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3253" w:rsidRPr="00AC350C" w:rsidRDefault="00026290" w:rsidP="008D35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embo Std" w:eastAsia="Museo Sans 100" w:hAnsi="Bembo Std" w:cs="Museo Sans 100"/>
          <w:b/>
          <w:bCs/>
          <w:color w:val="000000"/>
          <w:szCs w:val="22"/>
        </w:rPr>
      </w:pPr>
      <w:r w:rsidRPr="00AC350C">
        <w:rPr>
          <w:rFonts w:ascii="Bembo Std" w:eastAsia="Museo Sans 100" w:hAnsi="Bembo Std" w:cs="Museo Sans 100"/>
          <w:b/>
          <w:bCs/>
          <w:color w:val="000000"/>
          <w:szCs w:val="22"/>
        </w:rPr>
        <w:t>PROGRAMACIÓN Y DESARROLLO DE WEBINAR, COLOQUIOS, CAPACITACIONES</w:t>
      </w:r>
      <w:r w:rsidR="008D35CB">
        <w:rPr>
          <w:rFonts w:ascii="Bembo Std" w:eastAsia="Museo Sans 100" w:hAnsi="Bembo Std" w:cs="Museo Sans 100"/>
          <w:b/>
          <w:bCs/>
          <w:color w:val="000000"/>
          <w:szCs w:val="22"/>
        </w:rPr>
        <w:t xml:space="preserve"> </w:t>
      </w:r>
      <w:r w:rsidRPr="00AC350C">
        <w:rPr>
          <w:rFonts w:ascii="Bembo Std" w:eastAsia="Museo Sans 100" w:hAnsi="Bembo Std" w:cs="Museo Sans 100"/>
          <w:b/>
          <w:bCs/>
          <w:color w:val="000000"/>
          <w:szCs w:val="22"/>
        </w:rPr>
        <w:t xml:space="preserve">Y </w:t>
      </w:r>
      <w:r w:rsidRPr="00AC350C">
        <w:rPr>
          <w:rFonts w:ascii="Bembo Std" w:eastAsia="Museo Sans 100" w:hAnsi="Bembo Std" w:cs="Museo Sans 100"/>
          <w:b/>
          <w:bCs/>
          <w:szCs w:val="22"/>
        </w:rPr>
        <w:t>CÍRCULOS</w:t>
      </w:r>
      <w:r w:rsidRPr="00AC350C">
        <w:rPr>
          <w:rFonts w:ascii="Bembo Std" w:eastAsia="Museo Sans 100" w:hAnsi="Bembo Std" w:cs="Museo Sans 100"/>
          <w:b/>
          <w:bCs/>
          <w:color w:val="000000"/>
          <w:szCs w:val="22"/>
        </w:rPr>
        <w:t xml:space="preserve"> DE ESTUDIOS</w:t>
      </w:r>
    </w:p>
    <w:p w:rsidR="00B83253" w:rsidRPr="00083393" w:rsidRDefault="00026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useo Sans 100" w:hAnsi="Museo Sans 100"/>
          <w:color w:val="000000"/>
        </w:rPr>
      </w:pPr>
      <w:r w:rsidRPr="00083393">
        <w:rPr>
          <w:rFonts w:ascii="Museo Sans 100" w:hAnsi="Museo Sans 100"/>
          <w:color w:val="000000"/>
        </w:rPr>
        <w:t>_________________________________________________________________</w:t>
      </w:r>
    </w:p>
    <w:p w:rsidR="00B83253" w:rsidRPr="00083393" w:rsidRDefault="00B832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useo Sans 100" w:hAnsi="Museo Sans 100"/>
          <w:b/>
          <w:bCs/>
          <w:color w:val="000000"/>
        </w:rPr>
      </w:pPr>
    </w:p>
    <w:p w:rsidR="00B83253" w:rsidRDefault="00B83253">
      <w:pPr>
        <w:pBdr>
          <w:top w:val="nil"/>
          <w:left w:val="nil"/>
          <w:bottom w:val="nil"/>
          <w:right w:val="nil"/>
          <w:between w:val="nil"/>
        </w:pBdr>
        <w:tabs>
          <w:tab w:val="left" w:pos="7840"/>
          <w:tab w:val="left" w:pos="5040"/>
          <w:tab w:val="left" w:pos="7200"/>
          <w:tab w:val="left" w:pos="7680"/>
        </w:tabs>
        <w:spacing w:after="0"/>
        <w:ind w:right="-51"/>
        <w:jc w:val="both"/>
        <w:rPr>
          <w:rFonts w:ascii="Museo Sans 100" w:eastAsia="Museo Sans 100" w:hAnsi="Museo Sans 100" w:cs="Museo Sans 100"/>
          <w:noProof/>
          <w:color w:val="000000"/>
        </w:rPr>
      </w:pPr>
    </w:p>
    <w:p w:rsidR="004A43E9" w:rsidRDefault="004A43E9">
      <w:pPr>
        <w:pBdr>
          <w:top w:val="nil"/>
          <w:left w:val="nil"/>
          <w:bottom w:val="nil"/>
          <w:right w:val="nil"/>
          <w:between w:val="nil"/>
        </w:pBdr>
        <w:tabs>
          <w:tab w:val="left" w:pos="7840"/>
          <w:tab w:val="left" w:pos="5040"/>
          <w:tab w:val="left" w:pos="7200"/>
          <w:tab w:val="left" w:pos="7680"/>
        </w:tabs>
        <w:spacing w:after="0"/>
        <w:ind w:right="-51"/>
        <w:jc w:val="both"/>
        <w:rPr>
          <w:rFonts w:ascii="Museo Sans 100" w:eastAsia="Museo Sans 100" w:hAnsi="Museo Sans 100" w:cs="Museo Sans 100"/>
          <w:color w:val="000000"/>
        </w:rPr>
      </w:pPr>
    </w:p>
    <w:p w:rsidR="004A43E9" w:rsidRDefault="004A43E9">
      <w:pPr>
        <w:pBdr>
          <w:top w:val="nil"/>
          <w:left w:val="nil"/>
          <w:bottom w:val="nil"/>
          <w:right w:val="nil"/>
          <w:between w:val="nil"/>
        </w:pBdr>
        <w:tabs>
          <w:tab w:val="left" w:pos="7840"/>
          <w:tab w:val="left" w:pos="5040"/>
          <w:tab w:val="left" w:pos="7200"/>
          <w:tab w:val="left" w:pos="7680"/>
        </w:tabs>
        <w:spacing w:after="0"/>
        <w:ind w:right="-51"/>
        <w:jc w:val="both"/>
        <w:rPr>
          <w:rFonts w:ascii="Museo Sans 100" w:eastAsia="Museo Sans 100" w:hAnsi="Museo Sans 100" w:cs="Museo Sans 100"/>
          <w:color w:val="000000"/>
        </w:rPr>
      </w:pPr>
    </w:p>
    <w:p w:rsidR="004A43E9" w:rsidRDefault="004A43E9">
      <w:pPr>
        <w:pBdr>
          <w:top w:val="nil"/>
          <w:left w:val="nil"/>
          <w:bottom w:val="nil"/>
          <w:right w:val="nil"/>
          <w:between w:val="nil"/>
        </w:pBdr>
        <w:tabs>
          <w:tab w:val="left" w:pos="7840"/>
          <w:tab w:val="left" w:pos="5040"/>
          <w:tab w:val="left" w:pos="7200"/>
          <w:tab w:val="left" w:pos="7680"/>
        </w:tabs>
        <w:spacing w:after="0"/>
        <w:ind w:right="-51"/>
        <w:jc w:val="both"/>
        <w:rPr>
          <w:rFonts w:ascii="Museo Sans 100" w:eastAsia="Museo Sans 100" w:hAnsi="Museo Sans 100" w:cs="Museo Sans 100"/>
          <w:color w:val="000000"/>
        </w:rPr>
      </w:pPr>
    </w:p>
    <w:p w:rsidR="004A43E9" w:rsidRDefault="004A43E9">
      <w:pPr>
        <w:pBdr>
          <w:top w:val="nil"/>
          <w:left w:val="nil"/>
          <w:bottom w:val="nil"/>
          <w:right w:val="nil"/>
          <w:between w:val="nil"/>
        </w:pBdr>
        <w:tabs>
          <w:tab w:val="left" w:pos="7840"/>
          <w:tab w:val="left" w:pos="5040"/>
          <w:tab w:val="left" w:pos="7200"/>
          <w:tab w:val="left" w:pos="7680"/>
        </w:tabs>
        <w:spacing w:after="0"/>
        <w:ind w:right="-51"/>
        <w:jc w:val="both"/>
        <w:rPr>
          <w:rFonts w:ascii="Museo Sans 100" w:eastAsia="Museo Sans 100" w:hAnsi="Museo Sans 100" w:cs="Museo Sans 100"/>
          <w:color w:val="000000"/>
        </w:rPr>
      </w:pPr>
    </w:p>
    <w:p w:rsidR="004A43E9" w:rsidRDefault="004A43E9">
      <w:pPr>
        <w:pBdr>
          <w:top w:val="nil"/>
          <w:left w:val="nil"/>
          <w:bottom w:val="nil"/>
          <w:right w:val="nil"/>
          <w:between w:val="nil"/>
        </w:pBdr>
        <w:tabs>
          <w:tab w:val="left" w:pos="7840"/>
          <w:tab w:val="left" w:pos="5040"/>
          <w:tab w:val="left" w:pos="7200"/>
          <w:tab w:val="left" w:pos="7680"/>
        </w:tabs>
        <w:spacing w:after="0"/>
        <w:ind w:right="-51"/>
        <w:jc w:val="both"/>
        <w:rPr>
          <w:rFonts w:ascii="Museo Sans 100" w:eastAsia="Museo Sans 100" w:hAnsi="Museo Sans 100" w:cs="Museo Sans 100"/>
          <w:color w:val="000000"/>
        </w:rPr>
      </w:pPr>
    </w:p>
    <w:p w:rsidR="004A43E9" w:rsidRDefault="004A43E9">
      <w:pPr>
        <w:pBdr>
          <w:top w:val="nil"/>
          <w:left w:val="nil"/>
          <w:bottom w:val="nil"/>
          <w:right w:val="nil"/>
          <w:between w:val="nil"/>
        </w:pBdr>
        <w:tabs>
          <w:tab w:val="left" w:pos="7840"/>
          <w:tab w:val="left" w:pos="5040"/>
          <w:tab w:val="left" w:pos="7200"/>
          <w:tab w:val="left" w:pos="7680"/>
        </w:tabs>
        <w:spacing w:after="0"/>
        <w:ind w:right="-51"/>
        <w:jc w:val="both"/>
        <w:rPr>
          <w:rFonts w:ascii="Museo Sans 100" w:eastAsia="Museo Sans 100" w:hAnsi="Museo Sans 100" w:cs="Museo Sans 100"/>
          <w:color w:val="000000"/>
        </w:rPr>
      </w:pPr>
    </w:p>
    <w:p w:rsidR="004A43E9" w:rsidRDefault="004A43E9">
      <w:pPr>
        <w:pBdr>
          <w:top w:val="nil"/>
          <w:left w:val="nil"/>
          <w:bottom w:val="nil"/>
          <w:right w:val="nil"/>
          <w:between w:val="nil"/>
        </w:pBdr>
        <w:tabs>
          <w:tab w:val="left" w:pos="7840"/>
          <w:tab w:val="left" w:pos="5040"/>
          <w:tab w:val="left" w:pos="7200"/>
          <w:tab w:val="left" w:pos="7680"/>
        </w:tabs>
        <w:spacing w:after="0"/>
        <w:ind w:right="-51"/>
        <w:jc w:val="both"/>
        <w:rPr>
          <w:rFonts w:ascii="Museo Sans 100" w:eastAsia="Museo Sans 100" w:hAnsi="Museo Sans 100" w:cs="Museo Sans 100"/>
          <w:color w:val="000000"/>
        </w:rPr>
      </w:pPr>
    </w:p>
    <w:p w:rsidR="004A43E9" w:rsidRDefault="004A43E9">
      <w:pPr>
        <w:pBdr>
          <w:top w:val="nil"/>
          <w:left w:val="nil"/>
          <w:bottom w:val="nil"/>
          <w:right w:val="nil"/>
          <w:between w:val="nil"/>
        </w:pBdr>
        <w:tabs>
          <w:tab w:val="left" w:pos="7840"/>
          <w:tab w:val="left" w:pos="5040"/>
          <w:tab w:val="left" w:pos="7200"/>
          <w:tab w:val="left" w:pos="7680"/>
        </w:tabs>
        <w:spacing w:after="0"/>
        <w:ind w:right="-51"/>
        <w:jc w:val="both"/>
        <w:rPr>
          <w:rFonts w:ascii="Museo Sans 100" w:eastAsia="Museo Sans 100" w:hAnsi="Museo Sans 100" w:cs="Museo Sans 100"/>
          <w:color w:val="000000"/>
        </w:rPr>
      </w:pPr>
    </w:p>
    <w:p w:rsidR="004A43E9" w:rsidRDefault="004A43E9">
      <w:pPr>
        <w:pBdr>
          <w:top w:val="nil"/>
          <w:left w:val="nil"/>
          <w:bottom w:val="nil"/>
          <w:right w:val="nil"/>
          <w:between w:val="nil"/>
        </w:pBdr>
        <w:tabs>
          <w:tab w:val="left" w:pos="7840"/>
          <w:tab w:val="left" w:pos="5040"/>
          <w:tab w:val="left" w:pos="7200"/>
          <w:tab w:val="left" w:pos="7680"/>
        </w:tabs>
        <w:spacing w:after="0"/>
        <w:ind w:right="-51"/>
        <w:jc w:val="both"/>
        <w:rPr>
          <w:rFonts w:ascii="Museo Sans 100" w:eastAsia="Museo Sans 100" w:hAnsi="Museo Sans 100" w:cs="Museo Sans 100"/>
          <w:color w:val="000000"/>
        </w:rPr>
      </w:pPr>
    </w:p>
    <w:p w:rsidR="004A43E9" w:rsidRDefault="004A43E9">
      <w:pPr>
        <w:pBdr>
          <w:top w:val="nil"/>
          <w:left w:val="nil"/>
          <w:bottom w:val="nil"/>
          <w:right w:val="nil"/>
          <w:between w:val="nil"/>
        </w:pBdr>
        <w:tabs>
          <w:tab w:val="left" w:pos="7840"/>
          <w:tab w:val="left" w:pos="5040"/>
          <w:tab w:val="left" w:pos="7200"/>
          <w:tab w:val="left" w:pos="7680"/>
        </w:tabs>
        <w:spacing w:after="0"/>
        <w:ind w:right="-51"/>
        <w:jc w:val="both"/>
        <w:rPr>
          <w:rFonts w:ascii="Museo Sans 100" w:eastAsia="Museo Sans 100" w:hAnsi="Museo Sans 100" w:cs="Museo Sans 100"/>
          <w:color w:val="000000"/>
        </w:rPr>
      </w:pPr>
    </w:p>
    <w:p w:rsidR="004A43E9" w:rsidRDefault="004A43E9">
      <w:pPr>
        <w:pBdr>
          <w:top w:val="nil"/>
          <w:left w:val="nil"/>
          <w:bottom w:val="nil"/>
          <w:right w:val="nil"/>
          <w:between w:val="nil"/>
        </w:pBdr>
        <w:tabs>
          <w:tab w:val="left" w:pos="7840"/>
          <w:tab w:val="left" w:pos="5040"/>
          <w:tab w:val="left" w:pos="7200"/>
          <w:tab w:val="left" w:pos="7680"/>
        </w:tabs>
        <w:spacing w:after="0"/>
        <w:ind w:right="-51"/>
        <w:jc w:val="both"/>
        <w:rPr>
          <w:rFonts w:ascii="Museo Sans 100" w:eastAsia="Museo Sans 100" w:hAnsi="Museo Sans 100" w:cs="Museo Sans 100"/>
          <w:color w:val="000000"/>
        </w:rPr>
      </w:pPr>
    </w:p>
    <w:p w:rsidR="004A43E9" w:rsidRDefault="004A43E9">
      <w:pPr>
        <w:pBdr>
          <w:top w:val="nil"/>
          <w:left w:val="nil"/>
          <w:bottom w:val="nil"/>
          <w:right w:val="nil"/>
          <w:between w:val="nil"/>
        </w:pBdr>
        <w:tabs>
          <w:tab w:val="left" w:pos="7840"/>
          <w:tab w:val="left" w:pos="5040"/>
          <w:tab w:val="left" w:pos="7200"/>
          <w:tab w:val="left" w:pos="7680"/>
        </w:tabs>
        <w:spacing w:after="0"/>
        <w:ind w:right="-51"/>
        <w:jc w:val="both"/>
        <w:rPr>
          <w:rFonts w:ascii="Museo Sans 100" w:eastAsia="Museo Sans 100" w:hAnsi="Museo Sans 100" w:cs="Museo Sans 100"/>
          <w:color w:val="000000"/>
        </w:rPr>
      </w:pPr>
    </w:p>
    <w:p w:rsidR="004A43E9" w:rsidRDefault="004A43E9">
      <w:pPr>
        <w:pBdr>
          <w:top w:val="nil"/>
          <w:left w:val="nil"/>
          <w:bottom w:val="nil"/>
          <w:right w:val="nil"/>
          <w:between w:val="nil"/>
        </w:pBdr>
        <w:tabs>
          <w:tab w:val="left" w:pos="7840"/>
          <w:tab w:val="left" w:pos="5040"/>
          <w:tab w:val="left" w:pos="7200"/>
          <w:tab w:val="left" w:pos="7680"/>
        </w:tabs>
        <w:spacing w:after="0"/>
        <w:ind w:right="-51"/>
        <w:jc w:val="both"/>
        <w:rPr>
          <w:rFonts w:ascii="Museo Sans 100" w:eastAsia="Museo Sans 100" w:hAnsi="Museo Sans 100" w:cs="Museo Sans 100"/>
          <w:color w:val="000000"/>
        </w:rPr>
      </w:pPr>
    </w:p>
    <w:p w:rsidR="004A43E9" w:rsidRDefault="004A43E9">
      <w:pPr>
        <w:pBdr>
          <w:top w:val="nil"/>
          <w:left w:val="nil"/>
          <w:bottom w:val="nil"/>
          <w:right w:val="nil"/>
          <w:between w:val="nil"/>
        </w:pBdr>
        <w:tabs>
          <w:tab w:val="left" w:pos="7840"/>
          <w:tab w:val="left" w:pos="5040"/>
          <w:tab w:val="left" w:pos="7200"/>
          <w:tab w:val="left" w:pos="7680"/>
        </w:tabs>
        <w:spacing w:after="0"/>
        <w:ind w:right="-51"/>
        <w:jc w:val="both"/>
        <w:rPr>
          <w:rFonts w:ascii="Museo Sans 100" w:eastAsia="Museo Sans 100" w:hAnsi="Museo Sans 100" w:cs="Museo Sans 100"/>
          <w:color w:val="000000"/>
        </w:rPr>
      </w:pPr>
    </w:p>
    <w:p w:rsidR="004A43E9" w:rsidRDefault="004A43E9">
      <w:pPr>
        <w:pBdr>
          <w:top w:val="nil"/>
          <w:left w:val="nil"/>
          <w:bottom w:val="nil"/>
          <w:right w:val="nil"/>
          <w:between w:val="nil"/>
        </w:pBdr>
        <w:tabs>
          <w:tab w:val="left" w:pos="7840"/>
          <w:tab w:val="left" w:pos="5040"/>
          <w:tab w:val="left" w:pos="7200"/>
          <w:tab w:val="left" w:pos="7680"/>
        </w:tabs>
        <w:spacing w:after="0"/>
        <w:ind w:right="-51"/>
        <w:jc w:val="both"/>
        <w:rPr>
          <w:rFonts w:ascii="Museo Sans 100" w:eastAsia="Museo Sans 100" w:hAnsi="Museo Sans 100" w:cs="Museo Sans 100"/>
          <w:color w:val="000000"/>
        </w:rPr>
      </w:pPr>
    </w:p>
    <w:p w:rsidR="004A43E9" w:rsidRDefault="004A43E9">
      <w:pPr>
        <w:pBdr>
          <w:top w:val="nil"/>
          <w:left w:val="nil"/>
          <w:bottom w:val="nil"/>
          <w:right w:val="nil"/>
          <w:between w:val="nil"/>
        </w:pBdr>
        <w:tabs>
          <w:tab w:val="left" w:pos="7840"/>
          <w:tab w:val="left" w:pos="5040"/>
          <w:tab w:val="left" w:pos="7200"/>
          <w:tab w:val="left" w:pos="7680"/>
        </w:tabs>
        <w:spacing w:after="0"/>
        <w:ind w:right="-51"/>
        <w:jc w:val="both"/>
        <w:rPr>
          <w:rFonts w:ascii="Museo Sans 100" w:eastAsia="Museo Sans 100" w:hAnsi="Museo Sans 100" w:cs="Museo Sans 100"/>
          <w:color w:val="000000"/>
        </w:rPr>
      </w:pPr>
    </w:p>
    <w:p w:rsidR="004A43E9" w:rsidRDefault="004A43E9">
      <w:pPr>
        <w:pBdr>
          <w:top w:val="nil"/>
          <w:left w:val="nil"/>
          <w:bottom w:val="nil"/>
          <w:right w:val="nil"/>
          <w:between w:val="nil"/>
        </w:pBdr>
        <w:tabs>
          <w:tab w:val="left" w:pos="7840"/>
          <w:tab w:val="left" w:pos="5040"/>
          <w:tab w:val="left" w:pos="7200"/>
          <w:tab w:val="left" w:pos="7680"/>
        </w:tabs>
        <w:spacing w:after="0"/>
        <w:ind w:right="-51"/>
        <w:jc w:val="both"/>
        <w:rPr>
          <w:rFonts w:ascii="Museo Sans 100" w:eastAsia="Museo Sans 100" w:hAnsi="Museo Sans 100" w:cs="Museo Sans 100"/>
          <w:color w:val="000000"/>
        </w:rPr>
      </w:pPr>
    </w:p>
    <w:p w:rsidR="004A43E9" w:rsidRDefault="004A43E9">
      <w:pPr>
        <w:pBdr>
          <w:top w:val="nil"/>
          <w:left w:val="nil"/>
          <w:bottom w:val="nil"/>
          <w:right w:val="nil"/>
          <w:between w:val="nil"/>
        </w:pBdr>
        <w:tabs>
          <w:tab w:val="left" w:pos="7840"/>
          <w:tab w:val="left" w:pos="5040"/>
          <w:tab w:val="left" w:pos="7200"/>
          <w:tab w:val="left" w:pos="7680"/>
        </w:tabs>
        <w:spacing w:after="0"/>
        <w:ind w:right="-51"/>
        <w:jc w:val="both"/>
        <w:rPr>
          <w:rFonts w:ascii="Museo Sans 100" w:eastAsia="Museo Sans 100" w:hAnsi="Museo Sans 100" w:cs="Museo Sans 100"/>
          <w:color w:val="000000"/>
        </w:rPr>
      </w:pPr>
    </w:p>
    <w:p w:rsidR="004A43E9" w:rsidRPr="00083393" w:rsidRDefault="004A43E9">
      <w:pPr>
        <w:pBdr>
          <w:top w:val="nil"/>
          <w:left w:val="nil"/>
          <w:bottom w:val="nil"/>
          <w:right w:val="nil"/>
          <w:between w:val="nil"/>
        </w:pBdr>
        <w:tabs>
          <w:tab w:val="left" w:pos="7840"/>
          <w:tab w:val="left" w:pos="5040"/>
          <w:tab w:val="left" w:pos="7200"/>
          <w:tab w:val="left" w:pos="7680"/>
        </w:tabs>
        <w:spacing w:after="0"/>
        <w:ind w:right="-51"/>
        <w:jc w:val="both"/>
        <w:rPr>
          <w:rFonts w:ascii="Museo Sans 100" w:eastAsia="Museo Sans 100" w:hAnsi="Museo Sans 100" w:cs="Museo Sans 100"/>
          <w:color w:val="000000"/>
        </w:rPr>
      </w:pPr>
      <w:bookmarkStart w:id="0" w:name="_GoBack"/>
      <w:bookmarkEnd w:id="0"/>
    </w:p>
    <w:p w:rsidR="00B83253" w:rsidRPr="00AC350C" w:rsidRDefault="00026290">
      <w:pPr>
        <w:pBdr>
          <w:top w:val="nil"/>
          <w:left w:val="nil"/>
          <w:bottom w:val="nil"/>
          <w:right w:val="nil"/>
          <w:between w:val="nil"/>
        </w:pBdr>
        <w:tabs>
          <w:tab w:val="left" w:pos="7840"/>
          <w:tab w:val="left" w:pos="7680"/>
        </w:tabs>
        <w:spacing w:after="0"/>
        <w:ind w:right="-51"/>
        <w:jc w:val="both"/>
        <w:rPr>
          <w:rFonts w:ascii="Museo Sans 100" w:eastAsia="Museo Sans 100" w:hAnsi="Museo Sans 100" w:cs="Museo Sans 100"/>
          <w:b/>
          <w:bCs/>
          <w:color w:val="000000"/>
          <w:sz w:val="22"/>
        </w:rPr>
      </w:pPr>
      <w:r w:rsidRPr="00AC350C">
        <w:rPr>
          <w:rFonts w:ascii="Museo Sans 100" w:eastAsia="Museo Sans 100" w:hAnsi="Museo Sans 100" w:cs="Museo Sans 100"/>
          <w:b/>
          <w:bCs/>
          <w:color w:val="000000"/>
          <w:sz w:val="22"/>
        </w:rPr>
        <w:t>Contenido:</w:t>
      </w:r>
    </w:p>
    <w:p w:rsidR="00B83253" w:rsidRPr="00AC350C" w:rsidRDefault="00B83253">
      <w:pPr>
        <w:pBdr>
          <w:top w:val="nil"/>
          <w:left w:val="nil"/>
          <w:bottom w:val="nil"/>
          <w:right w:val="nil"/>
          <w:between w:val="nil"/>
        </w:pBdr>
        <w:tabs>
          <w:tab w:val="left" w:pos="7840"/>
          <w:tab w:val="left" w:pos="7680"/>
        </w:tabs>
        <w:spacing w:after="0"/>
        <w:ind w:right="-51"/>
        <w:jc w:val="both"/>
        <w:rPr>
          <w:rFonts w:ascii="Museo Sans 100" w:eastAsia="Museo Sans 100" w:hAnsi="Museo Sans 100" w:cs="Museo Sans 100"/>
          <w:b/>
          <w:bCs/>
          <w:color w:val="000000"/>
          <w:sz w:val="22"/>
        </w:rPr>
      </w:pPr>
    </w:p>
    <w:p w:rsidR="00B83253" w:rsidRPr="00AC350C" w:rsidRDefault="00026290">
      <w:pPr>
        <w:pBdr>
          <w:top w:val="nil"/>
          <w:left w:val="nil"/>
          <w:bottom w:val="nil"/>
          <w:right w:val="nil"/>
          <w:between w:val="nil"/>
        </w:pBdr>
        <w:tabs>
          <w:tab w:val="left" w:pos="2280"/>
          <w:tab w:val="left" w:pos="7680"/>
        </w:tabs>
        <w:spacing w:after="0"/>
        <w:ind w:left="709" w:right="-51"/>
        <w:jc w:val="both"/>
        <w:rPr>
          <w:rFonts w:ascii="Museo Sans 100" w:eastAsia="Museo Sans 100" w:hAnsi="Museo Sans 100" w:cs="Museo Sans 100"/>
          <w:b/>
          <w:bCs/>
          <w:color w:val="000000"/>
          <w:sz w:val="22"/>
        </w:rPr>
      </w:pPr>
      <w:r w:rsidRPr="00AC350C">
        <w:rPr>
          <w:rFonts w:ascii="Museo Sans 100" w:eastAsia="Museo Sans 100" w:hAnsi="Museo Sans 100" w:cs="Museo Sans 100"/>
          <w:b/>
          <w:bCs/>
          <w:color w:val="000000"/>
          <w:sz w:val="22"/>
        </w:rPr>
        <w:tab/>
        <w:t xml:space="preserve">1. </w:t>
      </w:r>
      <w:r w:rsidRPr="00AC350C">
        <w:rPr>
          <w:rFonts w:ascii="Museo Sans 100" w:eastAsia="Museo Sans 100" w:hAnsi="Museo Sans 100" w:cs="Museo Sans 100"/>
          <w:color w:val="000000"/>
          <w:sz w:val="22"/>
        </w:rPr>
        <w:t xml:space="preserve">Objetivo </w:t>
      </w:r>
    </w:p>
    <w:p w:rsidR="00B83253" w:rsidRPr="00AC350C" w:rsidRDefault="00026290">
      <w:pPr>
        <w:pBdr>
          <w:top w:val="nil"/>
          <w:left w:val="nil"/>
          <w:bottom w:val="nil"/>
          <w:right w:val="nil"/>
          <w:between w:val="nil"/>
        </w:pBdr>
        <w:tabs>
          <w:tab w:val="left" w:pos="2280"/>
          <w:tab w:val="left" w:pos="7680"/>
        </w:tabs>
        <w:spacing w:after="0"/>
        <w:ind w:left="709" w:right="-51"/>
        <w:jc w:val="both"/>
        <w:rPr>
          <w:rFonts w:ascii="Museo Sans 100" w:eastAsia="Museo Sans 100" w:hAnsi="Museo Sans 100" w:cs="Museo Sans 100"/>
          <w:color w:val="000000"/>
          <w:sz w:val="22"/>
        </w:rPr>
      </w:pPr>
      <w:r w:rsidRPr="00AC350C">
        <w:rPr>
          <w:rFonts w:ascii="Museo Sans 100" w:eastAsia="Museo Sans 100" w:hAnsi="Museo Sans 100" w:cs="Museo Sans 100"/>
          <w:b/>
          <w:bCs/>
          <w:color w:val="000000"/>
          <w:sz w:val="22"/>
        </w:rPr>
        <w:tab/>
        <w:t xml:space="preserve">2. </w:t>
      </w:r>
      <w:r w:rsidRPr="00AC350C">
        <w:rPr>
          <w:rFonts w:ascii="Museo Sans 100" w:eastAsia="Museo Sans 100" w:hAnsi="Museo Sans 100" w:cs="Museo Sans 100"/>
          <w:sz w:val="22"/>
        </w:rPr>
        <w:t>Ámbito</w:t>
      </w:r>
      <w:r w:rsidRPr="00AC350C">
        <w:rPr>
          <w:rFonts w:ascii="Museo Sans 100" w:eastAsia="Museo Sans 100" w:hAnsi="Museo Sans 100" w:cs="Museo Sans 100"/>
          <w:color w:val="000000"/>
          <w:sz w:val="22"/>
        </w:rPr>
        <w:t xml:space="preserve"> de Aplicación </w:t>
      </w:r>
    </w:p>
    <w:p w:rsidR="00B83253" w:rsidRPr="00AC350C" w:rsidRDefault="00026290">
      <w:pPr>
        <w:pBdr>
          <w:top w:val="nil"/>
          <w:left w:val="nil"/>
          <w:bottom w:val="nil"/>
          <w:right w:val="nil"/>
          <w:between w:val="nil"/>
        </w:pBdr>
        <w:tabs>
          <w:tab w:val="left" w:pos="2280"/>
          <w:tab w:val="left" w:pos="7680"/>
        </w:tabs>
        <w:spacing w:after="0"/>
        <w:ind w:left="709"/>
        <w:jc w:val="both"/>
        <w:rPr>
          <w:rFonts w:ascii="Museo Sans 100" w:eastAsia="Museo Sans 100" w:hAnsi="Museo Sans 100" w:cs="Museo Sans 100"/>
          <w:color w:val="000000"/>
          <w:sz w:val="22"/>
        </w:rPr>
      </w:pPr>
      <w:r w:rsidRPr="00AC350C">
        <w:rPr>
          <w:rFonts w:ascii="Museo Sans 100" w:eastAsia="Museo Sans 100" w:hAnsi="Museo Sans 100" w:cs="Museo Sans 100"/>
          <w:b/>
          <w:bCs/>
          <w:color w:val="000000"/>
          <w:sz w:val="22"/>
        </w:rPr>
        <w:tab/>
        <w:t xml:space="preserve">3. </w:t>
      </w:r>
      <w:r w:rsidRPr="00AC350C">
        <w:rPr>
          <w:rFonts w:ascii="Museo Sans 100" w:eastAsia="Museo Sans 100" w:hAnsi="Museo Sans 100" w:cs="Museo Sans 100"/>
          <w:color w:val="000000"/>
          <w:sz w:val="22"/>
        </w:rPr>
        <w:t xml:space="preserve">Referencia normativa </w:t>
      </w:r>
    </w:p>
    <w:p w:rsidR="00B83253" w:rsidRPr="00AC350C" w:rsidRDefault="00026290">
      <w:pPr>
        <w:pBdr>
          <w:top w:val="nil"/>
          <w:left w:val="nil"/>
          <w:bottom w:val="nil"/>
          <w:right w:val="nil"/>
          <w:between w:val="nil"/>
        </w:pBdr>
        <w:tabs>
          <w:tab w:val="left" w:pos="2280"/>
          <w:tab w:val="left" w:pos="7680"/>
        </w:tabs>
        <w:spacing w:after="0"/>
        <w:ind w:left="709" w:right="-51"/>
        <w:jc w:val="both"/>
        <w:rPr>
          <w:rFonts w:ascii="Museo Sans 100" w:eastAsia="Museo Sans 100" w:hAnsi="Museo Sans 100" w:cs="Museo Sans 100"/>
          <w:color w:val="000000"/>
          <w:sz w:val="22"/>
        </w:rPr>
      </w:pPr>
      <w:r w:rsidRPr="00AC350C">
        <w:rPr>
          <w:rFonts w:ascii="Museo Sans 100" w:eastAsia="Museo Sans 100" w:hAnsi="Museo Sans 100" w:cs="Museo Sans 100"/>
          <w:b/>
          <w:bCs/>
          <w:color w:val="000000"/>
          <w:sz w:val="22"/>
        </w:rPr>
        <w:tab/>
        <w:t xml:space="preserve">4. </w:t>
      </w:r>
      <w:r w:rsidRPr="00AC350C">
        <w:rPr>
          <w:rFonts w:ascii="Museo Sans 100" w:eastAsia="Museo Sans 100" w:hAnsi="Museo Sans 100" w:cs="Museo Sans 100"/>
          <w:color w:val="000000"/>
          <w:sz w:val="22"/>
        </w:rPr>
        <w:t>Definiciones</w:t>
      </w:r>
    </w:p>
    <w:p w:rsidR="00B83253" w:rsidRPr="00AC350C" w:rsidRDefault="00026290">
      <w:pPr>
        <w:pBdr>
          <w:top w:val="nil"/>
          <w:left w:val="nil"/>
          <w:bottom w:val="nil"/>
          <w:right w:val="nil"/>
          <w:between w:val="nil"/>
        </w:pBdr>
        <w:tabs>
          <w:tab w:val="left" w:pos="2280"/>
          <w:tab w:val="left" w:pos="7680"/>
        </w:tabs>
        <w:spacing w:after="0"/>
        <w:ind w:left="709" w:right="-51"/>
        <w:jc w:val="both"/>
        <w:rPr>
          <w:rFonts w:ascii="Museo Sans 100" w:eastAsia="Museo Sans 100" w:hAnsi="Museo Sans 100" w:cs="Museo Sans 100"/>
          <w:color w:val="000000"/>
          <w:sz w:val="22"/>
        </w:rPr>
      </w:pPr>
      <w:r w:rsidRPr="00AC350C">
        <w:rPr>
          <w:rFonts w:ascii="Museo Sans 100" w:eastAsia="Museo Sans 100" w:hAnsi="Museo Sans 100" w:cs="Museo Sans 100"/>
          <w:b/>
          <w:bCs/>
          <w:color w:val="000000"/>
          <w:sz w:val="22"/>
        </w:rPr>
        <w:tab/>
        <w:t xml:space="preserve">5. </w:t>
      </w:r>
      <w:r w:rsidRPr="00AC350C">
        <w:rPr>
          <w:rFonts w:ascii="Museo Sans 100" w:eastAsia="Museo Sans 100" w:hAnsi="Museo Sans 100" w:cs="Museo Sans 100"/>
          <w:color w:val="000000"/>
          <w:sz w:val="22"/>
        </w:rPr>
        <w:t>Responsabilidades</w:t>
      </w:r>
    </w:p>
    <w:p w:rsidR="00B83253" w:rsidRPr="00AC350C" w:rsidRDefault="00026290">
      <w:pPr>
        <w:pBdr>
          <w:top w:val="nil"/>
          <w:left w:val="nil"/>
          <w:bottom w:val="nil"/>
          <w:right w:val="nil"/>
          <w:between w:val="nil"/>
        </w:pBdr>
        <w:tabs>
          <w:tab w:val="left" w:pos="2280"/>
          <w:tab w:val="left" w:pos="7680"/>
        </w:tabs>
        <w:spacing w:after="0"/>
        <w:ind w:left="709" w:right="-51"/>
        <w:jc w:val="both"/>
        <w:rPr>
          <w:rFonts w:ascii="Museo Sans 100" w:eastAsia="Museo Sans 100" w:hAnsi="Museo Sans 100" w:cs="Museo Sans 100"/>
          <w:b/>
          <w:bCs/>
          <w:color w:val="000000"/>
          <w:sz w:val="22"/>
        </w:rPr>
      </w:pPr>
      <w:r w:rsidRPr="00AC350C">
        <w:rPr>
          <w:rFonts w:ascii="Museo Sans 100" w:eastAsia="Museo Sans 100" w:hAnsi="Museo Sans 100" w:cs="Museo Sans 100"/>
          <w:b/>
          <w:bCs/>
          <w:color w:val="000000"/>
          <w:sz w:val="22"/>
        </w:rPr>
        <w:tab/>
        <w:t xml:space="preserve">6. </w:t>
      </w:r>
      <w:r w:rsidRPr="00AC350C">
        <w:rPr>
          <w:rFonts w:ascii="Museo Sans 100" w:eastAsia="Museo Sans 100" w:hAnsi="Museo Sans 100" w:cs="Museo Sans 100"/>
          <w:color w:val="000000"/>
          <w:sz w:val="22"/>
        </w:rPr>
        <w:t>Lineamientos Generales</w:t>
      </w:r>
    </w:p>
    <w:p w:rsidR="00B83253" w:rsidRPr="00AC350C" w:rsidRDefault="00026290">
      <w:pPr>
        <w:pBdr>
          <w:top w:val="nil"/>
          <w:left w:val="nil"/>
          <w:bottom w:val="nil"/>
          <w:right w:val="nil"/>
          <w:between w:val="nil"/>
        </w:pBdr>
        <w:tabs>
          <w:tab w:val="left" w:pos="2280"/>
          <w:tab w:val="left" w:pos="7680"/>
        </w:tabs>
        <w:spacing w:after="0"/>
        <w:ind w:left="709" w:right="-51"/>
        <w:jc w:val="both"/>
        <w:rPr>
          <w:rFonts w:ascii="Museo Sans 100" w:eastAsia="Museo Sans 100" w:hAnsi="Museo Sans 100" w:cs="Museo Sans 100"/>
          <w:b/>
          <w:bCs/>
          <w:color w:val="000000"/>
          <w:sz w:val="22"/>
        </w:rPr>
      </w:pPr>
      <w:r w:rsidRPr="00AC350C">
        <w:rPr>
          <w:rFonts w:ascii="Museo Sans 100" w:eastAsia="Museo Sans 100" w:hAnsi="Museo Sans 100" w:cs="Museo Sans 100"/>
          <w:b/>
          <w:bCs/>
          <w:color w:val="000000"/>
          <w:sz w:val="22"/>
        </w:rPr>
        <w:tab/>
        <w:t xml:space="preserve">7. </w:t>
      </w:r>
      <w:r w:rsidRPr="00AC350C">
        <w:rPr>
          <w:rFonts w:ascii="Museo Sans 100" w:eastAsia="Museo Sans 100" w:hAnsi="Museo Sans 100" w:cs="Museo Sans 100"/>
          <w:color w:val="000000"/>
          <w:sz w:val="22"/>
        </w:rPr>
        <w:t xml:space="preserve">Procedimiento </w:t>
      </w:r>
    </w:p>
    <w:p w:rsidR="00B83253" w:rsidRPr="00AC350C" w:rsidRDefault="00026290">
      <w:pPr>
        <w:pBdr>
          <w:top w:val="nil"/>
          <w:left w:val="nil"/>
          <w:bottom w:val="nil"/>
          <w:right w:val="nil"/>
          <w:between w:val="nil"/>
        </w:pBdr>
        <w:tabs>
          <w:tab w:val="left" w:pos="2280"/>
          <w:tab w:val="left" w:pos="7680"/>
        </w:tabs>
        <w:spacing w:after="0"/>
        <w:ind w:left="709" w:right="-51"/>
        <w:jc w:val="both"/>
        <w:rPr>
          <w:rFonts w:ascii="Museo Sans 100" w:eastAsia="Museo Sans 100" w:hAnsi="Museo Sans 100" w:cs="Museo Sans 100"/>
          <w:color w:val="000000"/>
          <w:sz w:val="22"/>
        </w:rPr>
      </w:pPr>
      <w:r w:rsidRPr="00AC350C">
        <w:rPr>
          <w:rFonts w:ascii="Museo Sans 100" w:eastAsia="Museo Sans 100" w:hAnsi="Museo Sans 100" w:cs="Museo Sans 100"/>
          <w:b/>
          <w:bCs/>
          <w:color w:val="000000"/>
          <w:sz w:val="22"/>
        </w:rPr>
        <w:tab/>
        <w:t xml:space="preserve">8. </w:t>
      </w:r>
      <w:r w:rsidRPr="00AC350C">
        <w:rPr>
          <w:rFonts w:ascii="Museo Sans 100" w:eastAsia="Museo Sans 100" w:hAnsi="Museo Sans 100" w:cs="Museo Sans 100"/>
          <w:color w:val="000000"/>
          <w:sz w:val="22"/>
        </w:rPr>
        <w:t xml:space="preserve">Anexos </w:t>
      </w:r>
    </w:p>
    <w:p w:rsidR="00B83253" w:rsidRPr="000B1F72" w:rsidRDefault="00026290" w:rsidP="000B1F72">
      <w:pPr>
        <w:pBdr>
          <w:top w:val="nil"/>
          <w:left w:val="nil"/>
          <w:bottom w:val="nil"/>
          <w:right w:val="nil"/>
          <w:between w:val="nil"/>
        </w:pBdr>
        <w:tabs>
          <w:tab w:val="left" w:pos="2280"/>
          <w:tab w:val="left" w:pos="7680"/>
        </w:tabs>
        <w:spacing w:after="0"/>
        <w:ind w:left="709" w:right="-51"/>
        <w:jc w:val="both"/>
        <w:rPr>
          <w:rFonts w:ascii="Museo Sans 100" w:eastAsia="Museo Sans 100" w:hAnsi="Museo Sans 100" w:cs="Museo Sans 100"/>
          <w:color w:val="000000"/>
          <w:sz w:val="22"/>
        </w:rPr>
        <w:sectPr w:rsidR="00B83253" w:rsidRPr="000B1F7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2" w:h="15842"/>
          <w:pgMar w:top="1233" w:right="902" w:bottom="1412" w:left="1412" w:header="720" w:footer="1063" w:gutter="0"/>
          <w:pgNumType w:start="1"/>
          <w:cols w:space="720"/>
        </w:sectPr>
      </w:pPr>
      <w:r w:rsidRPr="00AC350C">
        <w:rPr>
          <w:rFonts w:ascii="Museo Sans 100" w:eastAsia="Museo Sans 100" w:hAnsi="Museo Sans 100" w:cs="Museo Sans 100"/>
          <w:b/>
          <w:bCs/>
          <w:color w:val="000000"/>
          <w:sz w:val="22"/>
        </w:rPr>
        <w:tab/>
        <w:t xml:space="preserve">9. </w:t>
      </w:r>
      <w:r w:rsidRPr="00AC350C">
        <w:rPr>
          <w:rFonts w:ascii="Museo Sans 100" w:eastAsia="Museo Sans 100" w:hAnsi="Museo Sans 100" w:cs="Museo Sans 100"/>
          <w:color w:val="000000"/>
          <w:sz w:val="22"/>
        </w:rPr>
        <w:t xml:space="preserve">Modificaciones </w:t>
      </w:r>
    </w:p>
    <w:p w:rsidR="00B83253" w:rsidRPr="00AC350C" w:rsidRDefault="000262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Museo Sans 100" w:eastAsia="Bembo Std" w:hAnsi="Museo Sans 100" w:cs="Bembo Std"/>
          <w:color w:val="000000"/>
          <w:sz w:val="22"/>
          <w:szCs w:val="22"/>
        </w:rPr>
      </w:pPr>
      <w:r w:rsidRPr="00AC350C">
        <w:rPr>
          <w:rFonts w:ascii="Museo Sans 100" w:eastAsia="Bembo Std" w:hAnsi="Museo Sans 100" w:cs="Bembo Std"/>
          <w:b/>
          <w:bCs/>
          <w:color w:val="000000"/>
          <w:sz w:val="22"/>
          <w:szCs w:val="22"/>
        </w:rPr>
        <w:lastRenderedPageBreak/>
        <w:t>OBJETIVO</w:t>
      </w:r>
    </w:p>
    <w:p w:rsidR="00B83253" w:rsidRPr="00AC350C" w:rsidRDefault="00026290">
      <w:pPr>
        <w:ind w:left="284"/>
        <w:jc w:val="both"/>
        <w:rPr>
          <w:rFonts w:ascii="Museo Sans 100" w:eastAsia="Museo Sans 100" w:hAnsi="Museo Sans 100" w:cs="Museo Sans 100"/>
          <w:sz w:val="22"/>
          <w:szCs w:val="22"/>
        </w:rPr>
      </w:pPr>
      <w:r w:rsidRPr="00AC350C">
        <w:rPr>
          <w:rFonts w:ascii="Museo Sans 100" w:eastAsia="Museo Sans 100" w:hAnsi="Museo Sans 100" w:cs="Museo Sans 100"/>
          <w:sz w:val="22"/>
          <w:szCs w:val="22"/>
        </w:rPr>
        <w:t>Establecer la metodología para coordinación de eventos virtuales y presenciales de divulgación, sobre conocimientos relacionados con la interpretación y aplicación de la legislación tributaria y aduanera, y con el quehacer del Tribunal de Apelaciones de los Impuestos Internos y de Aduanas; dirigidos al público en general, profesionales del sector legal y tributario, y comunidad académica.</w:t>
      </w:r>
    </w:p>
    <w:p w:rsidR="00B83253" w:rsidRPr="00AC350C" w:rsidRDefault="00B83253">
      <w:pPr>
        <w:ind w:left="284"/>
        <w:jc w:val="both"/>
        <w:rPr>
          <w:rFonts w:ascii="Museo Sans 100" w:eastAsia="Museo Sans 100" w:hAnsi="Museo Sans 100" w:cs="Museo Sans 100"/>
          <w:b/>
          <w:bCs/>
          <w:sz w:val="22"/>
          <w:szCs w:val="22"/>
        </w:rPr>
      </w:pPr>
    </w:p>
    <w:p w:rsidR="00B83253" w:rsidRPr="00AC350C" w:rsidRDefault="000262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Museo Sans 100" w:eastAsia="Bembo Std" w:hAnsi="Museo Sans 100" w:cs="Bembo Std"/>
          <w:color w:val="000000"/>
          <w:sz w:val="22"/>
          <w:szCs w:val="22"/>
        </w:rPr>
      </w:pPr>
      <w:r w:rsidRPr="00AC350C">
        <w:rPr>
          <w:rFonts w:ascii="Museo Sans 100" w:eastAsia="Bembo Std" w:hAnsi="Museo Sans 100" w:cs="Bembo Std"/>
          <w:b/>
          <w:bCs/>
          <w:color w:val="000000"/>
          <w:sz w:val="22"/>
          <w:szCs w:val="22"/>
        </w:rPr>
        <w:t>ÁMBITO DE APLICACIÓN</w:t>
      </w:r>
    </w:p>
    <w:p w:rsidR="00B83253" w:rsidRPr="00AC350C" w:rsidRDefault="00026290">
      <w:pPr>
        <w:ind w:left="284"/>
        <w:jc w:val="both"/>
        <w:rPr>
          <w:rFonts w:ascii="Museo Sans 100" w:eastAsia="Museo Sans 100" w:hAnsi="Museo Sans 100" w:cs="Museo Sans 100"/>
          <w:sz w:val="22"/>
          <w:szCs w:val="22"/>
        </w:rPr>
      </w:pPr>
      <w:r w:rsidRPr="00AC350C">
        <w:rPr>
          <w:rFonts w:ascii="Museo Sans 100" w:eastAsia="Museo Sans 100" w:hAnsi="Museo Sans 100" w:cs="Museo Sans 100"/>
          <w:sz w:val="22"/>
          <w:szCs w:val="22"/>
        </w:rPr>
        <w:t>Es aplicable para el Departamento Administrativo y Financiero, Departamento de Gestión de Recursos y Litigios, Departamento de Análisis Jurídico y Sentencia, Departamento de Peritajes Contables, Área de Informática y Área de Divulgación del Tribunal de Apelaciones de los Impuestos Internos y de Aduanas.</w:t>
      </w:r>
    </w:p>
    <w:p w:rsidR="00B83253" w:rsidRPr="00AC350C" w:rsidRDefault="00B83253">
      <w:pPr>
        <w:ind w:left="284"/>
        <w:jc w:val="both"/>
        <w:rPr>
          <w:rFonts w:ascii="Museo Sans 100" w:hAnsi="Museo Sans 100"/>
          <w:sz w:val="22"/>
          <w:szCs w:val="22"/>
        </w:rPr>
      </w:pPr>
    </w:p>
    <w:p w:rsidR="00B83253" w:rsidRPr="00AC350C" w:rsidRDefault="000262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Museo Sans 100" w:eastAsia="Bembo Std" w:hAnsi="Museo Sans 100" w:cs="Bembo Std"/>
          <w:color w:val="000000"/>
          <w:sz w:val="22"/>
          <w:szCs w:val="22"/>
        </w:rPr>
      </w:pPr>
      <w:r w:rsidRPr="00AC350C">
        <w:rPr>
          <w:rFonts w:ascii="Museo Sans 100" w:eastAsia="Bembo Std" w:hAnsi="Museo Sans 100" w:cs="Bembo Std"/>
          <w:b/>
          <w:bCs/>
          <w:color w:val="000000"/>
          <w:sz w:val="22"/>
          <w:szCs w:val="22"/>
        </w:rPr>
        <w:t>REFERENCIA NORMATIVA</w:t>
      </w:r>
    </w:p>
    <w:p w:rsidR="00B83253" w:rsidRPr="00AC350C" w:rsidRDefault="00B8325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709"/>
        <w:jc w:val="both"/>
        <w:rPr>
          <w:rFonts w:ascii="Museo Sans 100" w:eastAsia="Museo Sans 100" w:hAnsi="Museo Sans 100" w:cs="Museo Sans 100"/>
          <w:color w:val="000000"/>
          <w:sz w:val="22"/>
          <w:szCs w:val="22"/>
        </w:rPr>
      </w:pPr>
    </w:p>
    <w:p w:rsidR="00B83253" w:rsidRPr="00AC350C" w:rsidRDefault="0002629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709" w:hanging="425"/>
        <w:jc w:val="both"/>
        <w:rPr>
          <w:rFonts w:ascii="Museo Sans 100" w:hAnsi="Museo Sans 100"/>
          <w:color w:val="000000"/>
          <w:sz w:val="22"/>
          <w:szCs w:val="22"/>
        </w:rPr>
      </w:pPr>
      <w:r w:rsidRPr="00AC350C">
        <w:rPr>
          <w:rFonts w:ascii="Museo Sans 100" w:eastAsia="Museo Sans 100" w:hAnsi="Museo Sans 100" w:cs="Museo Sans 100"/>
          <w:color w:val="000000"/>
          <w:sz w:val="22"/>
          <w:szCs w:val="22"/>
        </w:rPr>
        <w:t>Ley de Procedimientos Administrativos</w:t>
      </w:r>
    </w:p>
    <w:p w:rsidR="00B83253" w:rsidRPr="00AC350C" w:rsidRDefault="0002629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709" w:hanging="425"/>
        <w:jc w:val="both"/>
        <w:rPr>
          <w:rFonts w:ascii="Museo Sans 100" w:hAnsi="Museo Sans 100"/>
          <w:color w:val="000000"/>
          <w:sz w:val="22"/>
          <w:szCs w:val="22"/>
        </w:rPr>
      </w:pPr>
      <w:r w:rsidRPr="00AC350C">
        <w:rPr>
          <w:rFonts w:ascii="Museo Sans 100" w:eastAsia="Museo Sans 100" w:hAnsi="Museo Sans 100" w:cs="Museo Sans 100"/>
          <w:color w:val="000000"/>
          <w:sz w:val="22"/>
          <w:szCs w:val="22"/>
        </w:rPr>
        <w:t>Ley y Reglamento de Compras Públicas</w:t>
      </w:r>
    </w:p>
    <w:p w:rsidR="00B83253" w:rsidRPr="00AC350C" w:rsidRDefault="0002629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709" w:hanging="425"/>
        <w:jc w:val="both"/>
        <w:rPr>
          <w:rFonts w:ascii="Museo Sans 100" w:hAnsi="Museo Sans 100"/>
          <w:color w:val="000000" w:themeColor="text1"/>
          <w:sz w:val="22"/>
          <w:szCs w:val="22"/>
        </w:rPr>
      </w:pPr>
      <w:r w:rsidRPr="00AC350C">
        <w:rPr>
          <w:rFonts w:ascii="Museo Sans 100" w:eastAsia="Museo Sans 100" w:hAnsi="Museo Sans 100" w:cs="Museo Sans 100"/>
          <w:color w:val="000000" w:themeColor="text1"/>
          <w:sz w:val="22"/>
          <w:szCs w:val="22"/>
        </w:rPr>
        <w:t>Ley Anticorrupción.</w:t>
      </w:r>
    </w:p>
    <w:p w:rsidR="00B83253" w:rsidRPr="00AC350C" w:rsidRDefault="0002629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709" w:hanging="425"/>
        <w:jc w:val="both"/>
        <w:rPr>
          <w:rFonts w:ascii="Museo Sans 100" w:hAnsi="Museo Sans 100"/>
          <w:color w:val="000000" w:themeColor="text1"/>
          <w:sz w:val="22"/>
          <w:szCs w:val="22"/>
        </w:rPr>
      </w:pPr>
      <w:r w:rsidRPr="00AC350C">
        <w:rPr>
          <w:rFonts w:ascii="Museo Sans 100" w:eastAsia="Museo Sans 100" w:hAnsi="Museo Sans 100" w:cs="Museo Sans 100"/>
          <w:color w:val="000000" w:themeColor="text1"/>
          <w:sz w:val="22"/>
          <w:szCs w:val="22"/>
        </w:rPr>
        <w:t>Manual de Políticas de Control Interno del Ministerio de Hacienda</w:t>
      </w:r>
    </w:p>
    <w:p w:rsidR="00B83253" w:rsidRPr="00AC350C" w:rsidRDefault="0002629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709" w:hanging="425"/>
        <w:jc w:val="both"/>
        <w:rPr>
          <w:rFonts w:ascii="Museo Sans 100" w:hAnsi="Museo Sans 100"/>
          <w:color w:val="000000" w:themeColor="text1"/>
          <w:sz w:val="22"/>
          <w:szCs w:val="22"/>
        </w:rPr>
      </w:pPr>
      <w:r w:rsidRPr="00AC350C">
        <w:rPr>
          <w:rFonts w:ascii="Museo Sans 100" w:eastAsia="Museo Sans 100" w:hAnsi="Museo Sans 100" w:cs="Museo Sans 100"/>
          <w:color w:val="000000" w:themeColor="text1"/>
          <w:sz w:val="22"/>
          <w:szCs w:val="22"/>
        </w:rPr>
        <w:t>Norma ISO 9001 Sistema de Gestión de la Calidad</w:t>
      </w:r>
    </w:p>
    <w:p w:rsidR="00B83253" w:rsidRPr="00AC350C" w:rsidRDefault="0002629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709" w:hanging="425"/>
        <w:jc w:val="both"/>
        <w:rPr>
          <w:rFonts w:ascii="Museo Sans 100" w:hAnsi="Museo Sans 100"/>
          <w:color w:val="000000" w:themeColor="text1"/>
          <w:sz w:val="22"/>
          <w:szCs w:val="22"/>
        </w:rPr>
      </w:pPr>
      <w:r w:rsidRPr="00AC350C">
        <w:rPr>
          <w:rFonts w:ascii="Museo Sans 100" w:eastAsia="Museo Sans 100" w:hAnsi="Museo Sans 100" w:cs="Museo Sans 100"/>
          <w:color w:val="000000" w:themeColor="text1"/>
          <w:sz w:val="22"/>
          <w:szCs w:val="22"/>
        </w:rPr>
        <w:t>Norma ISO 37001 Sistema de Gestión Antisoborno</w:t>
      </w:r>
    </w:p>
    <w:p w:rsidR="00B83253" w:rsidRPr="00AC350C" w:rsidRDefault="00B83253">
      <w:pPr>
        <w:ind w:left="284"/>
        <w:jc w:val="both"/>
        <w:rPr>
          <w:rFonts w:ascii="Museo Sans 100" w:hAnsi="Museo Sans 100"/>
          <w:sz w:val="22"/>
          <w:szCs w:val="22"/>
        </w:rPr>
      </w:pPr>
    </w:p>
    <w:p w:rsidR="00B83253" w:rsidRPr="00AC350C" w:rsidRDefault="000262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Museo Sans 100" w:eastAsia="Bembo Std" w:hAnsi="Museo Sans 100" w:cs="Bembo Std"/>
          <w:color w:val="000000"/>
          <w:sz w:val="22"/>
          <w:szCs w:val="22"/>
        </w:rPr>
      </w:pPr>
      <w:r w:rsidRPr="00AC350C">
        <w:rPr>
          <w:rFonts w:ascii="Museo Sans 100" w:eastAsia="Bembo Std" w:hAnsi="Museo Sans 100" w:cs="Bembo Std"/>
          <w:b/>
          <w:bCs/>
          <w:color w:val="000000"/>
          <w:sz w:val="22"/>
          <w:szCs w:val="22"/>
        </w:rPr>
        <w:t>DEFINICIONES</w:t>
      </w:r>
    </w:p>
    <w:p w:rsidR="00B83253" w:rsidRPr="00AC350C" w:rsidRDefault="00B8325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284"/>
        <w:jc w:val="both"/>
        <w:rPr>
          <w:rFonts w:ascii="Museo Sans 100" w:eastAsia="Museo Sans 100" w:hAnsi="Museo Sans 100" w:cs="Museo Sans 100"/>
          <w:color w:val="000000"/>
          <w:sz w:val="22"/>
          <w:szCs w:val="22"/>
        </w:rPr>
      </w:pPr>
    </w:p>
    <w:p w:rsidR="00B83253" w:rsidRPr="00AC350C" w:rsidRDefault="0002629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Museo Sans 100" w:hAnsi="Museo Sans 100"/>
          <w:color w:val="000000" w:themeColor="text1"/>
          <w:sz w:val="22"/>
          <w:szCs w:val="22"/>
        </w:rPr>
      </w:pPr>
      <w:r w:rsidRPr="00AC350C">
        <w:rPr>
          <w:rFonts w:ascii="Museo Sans 100" w:eastAsia="Museo Sans 100" w:hAnsi="Museo Sans 100" w:cs="Museo Sans 100"/>
          <w:b/>
          <w:bCs/>
          <w:color w:val="000000" w:themeColor="text1"/>
          <w:sz w:val="22"/>
          <w:szCs w:val="22"/>
        </w:rPr>
        <w:t>ADITAIIA:</w:t>
      </w:r>
      <w:r w:rsidRPr="00AC350C">
        <w:rPr>
          <w:rFonts w:ascii="Museo Sans 100" w:eastAsia="Museo Sans 100" w:hAnsi="Museo Sans 100" w:cs="Museo Sans 100"/>
          <w:color w:val="000000" w:themeColor="text1"/>
          <w:sz w:val="22"/>
          <w:szCs w:val="22"/>
        </w:rPr>
        <w:t xml:space="preserve"> </w:t>
      </w:r>
      <w:r w:rsidRPr="00AC350C">
        <w:rPr>
          <w:rFonts w:ascii="Museo Sans 100" w:hAnsi="Museo Sans 100"/>
          <w:color w:val="000000" w:themeColor="text1"/>
          <w:sz w:val="22"/>
          <w:szCs w:val="22"/>
        </w:rPr>
        <w:t>Son las siglas del Área de Divulgación del Tribunal de Apelaciones de los Impuestos Internos y de Aduanas, encargada de gestionar la difusión de información y el acceso a los ciudadanos, supervisar el contenido de la página web, dar seguimiento a eventos relacionados con la legislación tributaria y aduanera, entre otros.</w:t>
      </w:r>
    </w:p>
    <w:p w:rsidR="00B83253" w:rsidRPr="00AC350C" w:rsidRDefault="00026290">
      <w:pPr>
        <w:numPr>
          <w:ilvl w:val="0"/>
          <w:numId w:val="15"/>
        </w:numPr>
        <w:spacing w:after="0"/>
        <w:ind w:left="709" w:hanging="425"/>
        <w:jc w:val="both"/>
        <w:rPr>
          <w:rFonts w:ascii="Museo Sans 100" w:hAnsi="Museo Sans 100"/>
          <w:color w:val="000000" w:themeColor="text1"/>
          <w:sz w:val="22"/>
          <w:szCs w:val="22"/>
        </w:rPr>
      </w:pPr>
      <w:r w:rsidRPr="00AC350C">
        <w:rPr>
          <w:rFonts w:ascii="Museo Sans 100" w:eastAsia="Museo Sans 100" w:hAnsi="Museo Sans 100" w:cs="Museo Sans 100"/>
          <w:b/>
          <w:bCs/>
          <w:color w:val="000000" w:themeColor="text1"/>
          <w:sz w:val="22"/>
          <w:szCs w:val="22"/>
        </w:rPr>
        <w:t>Base de suscriptores</w:t>
      </w:r>
      <w:r w:rsidRPr="00AC350C">
        <w:rPr>
          <w:rFonts w:ascii="Museo Sans 100" w:eastAsia="Museo Sans 100" w:hAnsi="Museo Sans 100" w:cs="Museo Sans 100"/>
          <w:color w:val="000000" w:themeColor="text1"/>
          <w:sz w:val="22"/>
          <w:szCs w:val="22"/>
        </w:rPr>
        <w:t>: Registro de usuarios internos y externos, suscritos para participar en eventos virtuales y presenciales.</w:t>
      </w:r>
    </w:p>
    <w:p w:rsidR="00B83253" w:rsidRPr="00AC350C" w:rsidRDefault="0002629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right="-142"/>
        <w:jc w:val="both"/>
        <w:rPr>
          <w:rFonts w:ascii="Museo Sans 100" w:hAnsi="Museo Sans 100"/>
          <w:color w:val="000000"/>
          <w:sz w:val="22"/>
          <w:szCs w:val="22"/>
        </w:rPr>
      </w:pPr>
      <w:r w:rsidRPr="00AC350C">
        <w:rPr>
          <w:rFonts w:ascii="Museo Sans 100" w:eastAsia="Museo Sans 100" w:hAnsi="Museo Sans 100" w:cs="Museo Sans 100"/>
          <w:b/>
          <w:bCs/>
          <w:color w:val="000000"/>
          <w:sz w:val="22"/>
          <w:szCs w:val="22"/>
        </w:rPr>
        <w:t>Convocatoria</w:t>
      </w:r>
      <w:r w:rsidRPr="00AC350C">
        <w:rPr>
          <w:rFonts w:ascii="Museo Sans 100" w:eastAsia="Museo Sans 100" w:hAnsi="Museo Sans 100" w:cs="Museo Sans 100"/>
          <w:color w:val="000000"/>
          <w:sz w:val="22"/>
          <w:szCs w:val="22"/>
        </w:rPr>
        <w:t xml:space="preserve">: se interpreta como la acción de persuadir a un individuo para que participe </w:t>
      </w:r>
      <w:r w:rsidRPr="00AC350C">
        <w:rPr>
          <w:rFonts w:ascii="Museo Sans 100" w:eastAsia="Museo Sans 100" w:hAnsi="Museo Sans 100" w:cs="Museo Sans 100"/>
          <w:sz w:val="22"/>
          <w:szCs w:val="22"/>
        </w:rPr>
        <w:t>en un</w:t>
      </w:r>
      <w:r w:rsidRPr="00AC350C">
        <w:rPr>
          <w:rFonts w:ascii="Museo Sans 100" w:eastAsia="Museo Sans 100" w:hAnsi="Museo Sans 100" w:cs="Museo Sans 100"/>
          <w:color w:val="000000"/>
          <w:sz w:val="22"/>
          <w:szCs w:val="22"/>
        </w:rPr>
        <w:t xml:space="preserve"> evento presencial o virtual</w:t>
      </w:r>
      <w:r w:rsidRPr="00AC350C">
        <w:rPr>
          <w:rFonts w:ascii="Museo Sans 100" w:hAnsi="Museo Sans 100"/>
          <w:color w:val="000000"/>
          <w:sz w:val="22"/>
          <w:szCs w:val="22"/>
        </w:rPr>
        <w:t>.</w:t>
      </w:r>
    </w:p>
    <w:p w:rsidR="00B83253" w:rsidRPr="00AC350C" w:rsidRDefault="0002629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right="-142" w:hanging="425"/>
        <w:jc w:val="both"/>
        <w:rPr>
          <w:rFonts w:ascii="Museo Sans 100" w:hAnsi="Museo Sans 100"/>
          <w:color w:val="000000"/>
          <w:sz w:val="22"/>
          <w:szCs w:val="22"/>
        </w:rPr>
      </w:pPr>
      <w:r w:rsidRPr="00AC350C">
        <w:rPr>
          <w:rFonts w:ascii="Museo Sans 100" w:eastAsia="Museo Sans 100" w:hAnsi="Museo Sans 100" w:cs="Museo Sans 100"/>
          <w:b/>
          <w:bCs/>
          <w:color w:val="000000"/>
          <w:sz w:val="22"/>
          <w:szCs w:val="22"/>
        </w:rPr>
        <w:t>DFD:</w:t>
      </w:r>
      <w:r w:rsidRPr="00AC350C">
        <w:rPr>
          <w:rFonts w:ascii="Museo Sans 100" w:eastAsia="Museo Sans 100" w:hAnsi="Museo Sans 100" w:cs="Museo Sans 100"/>
          <w:color w:val="000000"/>
          <w:sz w:val="22"/>
          <w:szCs w:val="22"/>
        </w:rPr>
        <w:t xml:space="preserve"> Departamento de Formación y Desarrollo del Talento Humano, Ministerio de Hacienda. </w:t>
      </w:r>
    </w:p>
    <w:p w:rsidR="00B83253" w:rsidRPr="00AC350C" w:rsidRDefault="0002629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right="-142" w:hanging="425"/>
        <w:jc w:val="both"/>
        <w:rPr>
          <w:rFonts w:ascii="Museo Sans 100" w:hAnsi="Museo Sans 100"/>
          <w:color w:val="000000"/>
          <w:sz w:val="22"/>
          <w:szCs w:val="22"/>
        </w:rPr>
      </w:pPr>
      <w:r w:rsidRPr="00AC350C">
        <w:rPr>
          <w:rFonts w:ascii="Museo Sans 100" w:eastAsia="Museo Sans 100" w:hAnsi="Museo Sans 100" w:cs="Museo Sans 100"/>
          <w:b/>
          <w:bCs/>
          <w:color w:val="000000"/>
          <w:sz w:val="22"/>
          <w:szCs w:val="22"/>
        </w:rPr>
        <w:t>Evento de divulgación</w:t>
      </w:r>
      <w:r w:rsidRPr="00AC350C">
        <w:rPr>
          <w:rFonts w:ascii="Museo Sans 100" w:eastAsia="Museo Sans 100" w:hAnsi="Museo Sans 100" w:cs="Museo Sans 100"/>
          <w:color w:val="000000"/>
          <w:sz w:val="22"/>
          <w:szCs w:val="22"/>
        </w:rPr>
        <w:t xml:space="preserve">: Presentación de carácter formativo que puede ser presencial (coloquio, capacitación o círculos de estudios) o que se transmite vía internet (Webinar), </w:t>
      </w:r>
      <w:r w:rsidRPr="00AC350C">
        <w:rPr>
          <w:rFonts w:ascii="Museo Sans 100" w:eastAsia="Museo Sans 100" w:hAnsi="Museo Sans 100" w:cs="Museo Sans 100"/>
          <w:color w:val="000000"/>
          <w:sz w:val="22"/>
          <w:szCs w:val="22"/>
        </w:rPr>
        <w:lastRenderedPageBreak/>
        <w:t>en el que se intercambian conocimientos y experiencias relacionadas con la exposición del tema, dirigido a usuarios internos y externos.</w:t>
      </w:r>
    </w:p>
    <w:p w:rsidR="00B83253" w:rsidRPr="00AC350C" w:rsidRDefault="0002629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right="-142"/>
        <w:jc w:val="both"/>
        <w:rPr>
          <w:rFonts w:ascii="Museo Sans 100" w:hAnsi="Museo Sans 100"/>
          <w:color w:val="000000" w:themeColor="text1"/>
          <w:sz w:val="22"/>
          <w:szCs w:val="22"/>
        </w:rPr>
      </w:pPr>
      <w:r w:rsidRPr="00AC350C">
        <w:rPr>
          <w:rFonts w:ascii="Museo Sans 100" w:eastAsia="Museo Sans 100" w:hAnsi="Museo Sans 100" w:cs="Museo Sans 100"/>
          <w:b/>
          <w:bCs/>
          <w:color w:val="000000" w:themeColor="text1"/>
          <w:sz w:val="22"/>
          <w:szCs w:val="22"/>
        </w:rPr>
        <w:t>Invitación:</w:t>
      </w:r>
      <w:r w:rsidRPr="00AC350C">
        <w:rPr>
          <w:rFonts w:ascii="Museo Sans 100" w:eastAsia="Museo Sans 100" w:hAnsi="Museo Sans 100" w:cs="Museo Sans 100"/>
          <w:color w:val="000000" w:themeColor="text1"/>
          <w:sz w:val="22"/>
          <w:szCs w:val="22"/>
        </w:rPr>
        <w:t xml:space="preserve"> se interpreta como la acción de comunicar a los interesados para que asistan a un evento presencial o virtual</w:t>
      </w:r>
      <w:r w:rsidRPr="00AC350C">
        <w:rPr>
          <w:rFonts w:ascii="Museo Sans 100" w:hAnsi="Museo Sans 100"/>
          <w:color w:val="000000" w:themeColor="text1"/>
          <w:sz w:val="22"/>
          <w:szCs w:val="22"/>
        </w:rPr>
        <w:t>.</w:t>
      </w:r>
    </w:p>
    <w:p w:rsidR="00B83253" w:rsidRPr="00AC350C" w:rsidRDefault="0002629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right="-142"/>
        <w:jc w:val="both"/>
        <w:rPr>
          <w:rFonts w:ascii="Museo Sans 100" w:hAnsi="Museo Sans 100"/>
          <w:color w:val="000000" w:themeColor="text1"/>
          <w:sz w:val="22"/>
          <w:szCs w:val="22"/>
        </w:rPr>
      </w:pPr>
      <w:r w:rsidRPr="00AC350C">
        <w:rPr>
          <w:rFonts w:ascii="Museo Sans 100" w:eastAsia="Museo Sans 100" w:hAnsi="Museo Sans 100" w:cs="Museo Sans 100"/>
          <w:b/>
          <w:bCs/>
          <w:color w:val="000000" w:themeColor="text1"/>
          <w:sz w:val="22"/>
          <w:szCs w:val="22"/>
        </w:rPr>
        <w:t xml:space="preserve">TAIIA: </w:t>
      </w:r>
      <w:r w:rsidRPr="00AC350C">
        <w:rPr>
          <w:rFonts w:ascii="Museo Sans 100" w:eastAsia="Museo Sans 100" w:hAnsi="Museo Sans 100" w:cs="Museo Sans 100"/>
          <w:color w:val="000000" w:themeColor="text1"/>
          <w:sz w:val="22"/>
          <w:szCs w:val="22"/>
        </w:rPr>
        <w:t>Son las siglas del Tribunal de Apelaciones de los Impuestos Internos y de Aduanas, encargado de resolver las reclamaciones de los contribuyentes contra las resoluciones de las administraciones tributarias y aduaneras, garantizando una justicia apelativa eficiente, transparente y de calidad, verificando que se hayan emitido conforme a la ley y a la Constitución.</w:t>
      </w:r>
    </w:p>
    <w:p w:rsidR="00B83253" w:rsidRPr="00AC350C" w:rsidRDefault="0002629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Museo Sans 100" w:hAnsi="Museo Sans 100"/>
          <w:color w:val="000000" w:themeColor="text1"/>
          <w:sz w:val="22"/>
          <w:szCs w:val="22"/>
        </w:rPr>
      </w:pPr>
      <w:r w:rsidRPr="00AC350C">
        <w:rPr>
          <w:rFonts w:ascii="Museo Sans 100" w:eastAsia="Museo Sans 100" w:hAnsi="Museo Sans 100" w:cs="Museo Sans 100"/>
          <w:b/>
          <w:bCs/>
          <w:color w:val="000000" w:themeColor="text1"/>
          <w:sz w:val="22"/>
          <w:szCs w:val="22"/>
        </w:rPr>
        <w:t>Webinar:</w:t>
      </w:r>
      <w:r w:rsidRPr="00AC350C">
        <w:rPr>
          <w:rFonts w:ascii="Museo Sans 100" w:eastAsia="Museo Sans 100" w:hAnsi="Museo Sans 100" w:cs="Museo Sans 100"/>
          <w:color w:val="000000" w:themeColor="text1"/>
          <w:sz w:val="22"/>
          <w:szCs w:val="22"/>
        </w:rPr>
        <w:t xml:space="preserve"> Presentación de carácter formativo que se transmite vía internet, en la que los participantes interactúan con los ponentes de forma coordinada, con el objetivo de retroalimentar el contenido recibido.</w:t>
      </w:r>
    </w:p>
    <w:p w:rsidR="00B83253" w:rsidRPr="00AC350C" w:rsidRDefault="00B83253">
      <w:pPr>
        <w:spacing w:after="0"/>
        <w:ind w:left="284"/>
        <w:jc w:val="both"/>
        <w:rPr>
          <w:rFonts w:ascii="Museo Sans 100" w:hAnsi="Museo Sans 100"/>
          <w:sz w:val="22"/>
          <w:szCs w:val="22"/>
        </w:rPr>
      </w:pPr>
    </w:p>
    <w:p w:rsidR="00B83253" w:rsidRPr="00AC350C" w:rsidRDefault="000262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Museo Sans 100" w:eastAsia="Bembo Std" w:hAnsi="Museo Sans 100" w:cs="Bembo Std"/>
          <w:color w:val="000000"/>
          <w:sz w:val="22"/>
          <w:szCs w:val="22"/>
        </w:rPr>
      </w:pPr>
      <w:r w:rsidRPr="00AC350C">
        <w:rPr>
          <w:rFonts w:ascii="Museo Sans 100" w:eastAsia="Bembo Std" w:hAnsi="Museo Sans 100" w:cs="Bembo Std"/>
          <w:b/>
          <w:bCs/>
          <w:color w:val="000000"/>
          <w:sz w:val="22"/>
          <w:szCs w:val="22"/>
        </w:rPr>
        <w:t>RESPONSABILIDADES:</w:t>
      </w:r>
    </w:p>
    <w:p w:rsidR="00B83253" w:rsidRPr="00AC350C" w:rsidRDefault="00B83253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Museo Sans 100" w:eastAsia="Bembo Std" w:hAnsi="Museo Sans 100" w:cs="Bembo Std"/>
          <w:b/>
          <w:bCs/>
          <w:color w:val="000000"/>
          <w:sz w:val="22"/>
          <w:szCs w:val="22"/>
        </w:rPr>
      </w:pPr>
    </w:p>
    <w:p w:rsidR="00B83253" w:rsidRPr="00AC350C" w:rsidRDefault="00026290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right="-142" w:firstLine="65"/>
        <w:jc w:val="both"/>
        <w:rPr>
          <w:rFonts w:ascii="Museo Sans 100" w:eastAsia="Museo Sans 100" w:hAnsi="Museo Sans 100" w:cs="Museo Sans 100"/>
          <w:b/>
          <w:bCs/>
          <w:color w:val="000000"/>
          <w:sz w:val="22"/>
          <w:szCs w:val="22"/>
        </w:rPr>
      </w:pPr>
      <w:r w:rsidRPr="00AC350C">
        <w:rPr>
          <w:rFonts w:ascii="Museo Sans 100" w:eastAsia="Museo Sans 100" w:hAnsi="Museo Sans 100" w:cs="Museo Sans 100"/>
          <w:color w:val="000000"/>
          <w:sz w:val="22"/>
          <w:szCs w:val="22"/>
        </w:rPr>
        <w:t xml:space="preserve">Es responsabilidad del </w:t>
      </w:r>
      <w:proofErr w:type="gramStart"/>
      <w:r w:rsidRPr="00AC350C">
        <w:rPr>
          <w:rFonts w:ascii="Museo Sans 100" w:eastAsia="Museo Sans 100" w:hAnsi="Museo Sans 100" w:cs="Museo Sans 100"/>
          <w:color w:val="000000"/>
          <w:sz w:val="22"/>
          <w:szCs w:val="22"/>
        </w:rPr>
        <w:t>Presidente</w:t>
      </w:r>
      <w:proofErr w:type="gramEnd"/>
      <w:r w:rsidRPr="00AC350C">
        <w:rPr>
          <w:rFonts w:ascii="Museo Sans 100" w:eastAsia="Museo Sans 100" w:hAnsi="Museo Sans 100" w:cs="Museo Sans 100"/>
          <w:color w:val="000000"/>
          <w:sz w:val="22"/>
          <w:szCs w:val="22"/>
        </w:rPr>
        <w:t xml:space="preserve"> del TAIIA:</w:t>
      </w:r>
    </w:p>
    <w:p w:rsidR="00B83253" w:rsidRPr="00AC350C" w:rsidRDefault="00026290">
      <w:pPr>
        <w:numPr>
          <w:ilvl w:val="0"/>
          <w:numId w:val="11"/>
        </w:numPr>
        <w:spacing w:after="0" w:line="240" w:lineRule="auto"/>
        <w:ind w:left="567" w:right="-60" w:hanging="217"/>
        <w:jc w:val="both"/>
        <w:rPr>
          <w:rFonts w:ascii="Museo Sans 100" w:hAnsi="Museo Sans 100"/>
          <w:sz w:val="22"/>
          <w:szCs w:val="22"/>
        </w:rPr>
      </w:pPr>
      <w:r w:rsidRPr="00AC350C">
        <w:rPr>
          <w:rFonts w:ascii="Museo Sans 100" w:eastAsia="Museo Sans 100" w:hAnsi="Museo Sans 100" w:cs="Museo Sans 100"/>
          <w:sz w:val="22"/>
          <w:szCs w:val="22"/>
        </w:rPr>
        <w:t xml:space="preserve">Aprobar el procedimiento y sus posteriores actualizaciones propuestas por el personal. </w:t>
      </w:r>
    </w:p>
    <w:p w:rsidR="00B83253" w:rsidRPr="00AC350C" w:rsidRDefault="00B83253">
      <w:pPr>
        <w:spacing w:after="0" w:line="240" w:lineRule="auto"/>
        <w:ind w:left="567" w:right="-60" w:hanging="217"/>
        <w:jc w:val="both"/>
        <w:rPr>
          <w:rFonts w:ascii="Museo Sans 100" w:eastAsia="Museo Sans 100" w:hAnsi="Museo Sans 100" w:cs="Museo Sans 100"/>
          <w:sz w:val="22"/>
          <w:szCs w:val="22"/>
        </w:rPr>
      </w:pPr>
    </w:p>
    <w:p w:rsidR="00B83253" w:rsidRPr="00AC350C" w:rsidRDefault="00026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right="-60" w:hanging="217"/>
        <w:jc w:val="both"/>
        <w:rPr>
          <w:rFonts w:ascii="Museo Sans 100" w:eastAsia="Museo Sans 100" w:hAnsi="Museo Sans 100" w:cs="Museo Sans 100"/>
          <w:color w:val="000000"/>
          <w:sz w:val="22"/>
          <w:szCs w:val="22"/>
        </w:rPr>
      </w:pPr>
      <w:bookmarkStart w:id="2" w:name="_6jppauin9875" w:colFirst="0" w:colLast="0"/>
      <w:bookmarkEnd w:id="2"/>
      <w:r w:rsidRPr="00AC350C">
        <w:rPr>
          <w:rFonts w:ascii="Museo Sans 100" w:eastAsia="Museo Sans 100" w:hAnsi="Museo Sans 100" w:cs="Museo Sans 100"/>
          <w:color w:val="000000"/>
          <w:sz w:val="22"/>
          <w:szCs w:val="22"/>
        </w:rPr>
        <w:t>Es responsabilidad de la Jefatura del Departamento Administrativo y Financiero.</w:t>
      </w:r>
    </w:p>
    <w:p w:rsidR="00B83253" w:rsidRPr="00AC350C" w:rsidRDefault="00026290">
      <w:pPr>
        <w:numPr>
          <w:ilvl w:val="0"/>
          <w:numId w:val="11"/>
        </w:numPr>
        <w:spacing w:after="0" w:line="240" w:lineRule="auto"/>
        <w:ind w:left="567" w:right="-60" w:hanging="217"/>
        <w:jc w:val="both"/>
        <w:rPr>
          <w:rFonts w:ascii="Museo Sans 100" w:hAnsi="Museo Sans 100"/>
          <w:sz w:val="22"/>
          <w:szCs w:val="22"/>
        </w:rPr>
      </w:pPr>
      <w:r w:rsidRPr="00AC350C">
        <w:rPr>
          <w:rFonts w:ascii="Museo Sans 100" w:eastAsia="Museo Sans 100" w:hAnsi="Museo Sans 100" w:cs="Museo Sans 100"/>
          <w:sz w:val="22"/>
          <w:szCs w:val="22"/>
        </w:rPr>
        <w:t xml:space="preserve">Revisar las actualizaciones propuestas por el personal. </w:t>
      </w:r>
    </w:p>
    <w:p w:rsidR="00B83253" w:rsidRPr="00AC350C" w:rsidRDefault="00B83253">
      <w:pPr>
        <w:spacing w:after="0" w:line="240" w:lineRule="auto"/>
        <w:ind w:left="567" w:right="-60" w:hanging="217"/>
        <w:jc w:val="both"/>
        <w:rPr>
          <w:rFonts w:ascii="Museo Sans 100" w:eastAsia="Museo Sans 100" w:hAnsi="Museo Sans 100" w:cs="Museo Sans 100"/>
          <w:sz w:val="22"/>
          <w:szCs w:val="22"/>
        </w:rPr>
      </w:pPr>
    </w:p>
    <w:p w:rsidR="00B83253" w:rsidRPr="00AC350C" w:rsidRDefault="00026290">
      <w:pPr>
        <w:spacing w:after="0" w:line="240" w:lineRule="auto"/>
        <w:ind w:left="567" w:right="-60" w:hanging="217"/>
        <w:jc w:val="both"/>
        <w:rPr>
          <w:rFonts w:ascii="Museo Sans 100" w:eastAsia="Museo Sans 100" w:hAnsi="Museo Sans 100" w:cs="Museo Sans 100"/>
          <w:sz w:val="22"/>
          <w:szCs w:val="22"/>
        </w:rPr>
      </w:pPr>
      <w:r w:rsidRPr="00AC350C">
        <w:rPr>
          <w:rFonts w:ascii="Museo Sans 100" w:eastAsia="Museo Sans 100" w:hAnsi="Museo Sans 100" w:cs="Museo Sans 100"/>
          <w:sz w:val="22"/>
          <w:szCs w:val="22"/>
        </w:rPr>
        <w:t>Es responsabilidad del personal del Área de Divulgación del TAIIA:</w:t>
      </w:r>
    </w:p>
    <w:p w:rsidR="00B83253" w:rsidRPr="00AC350C" w:rsidRDefault="00026290">
      <w:pPr>
        <w:numPr>
          <w:ilvl w:val="0"/>
          <w:numId w:val="11"/>
        </w:numPr>
        <w:spacing w:after="0"/>
        <w:ind w:left="567" w:right="-60" w:hanging="217"/>
        <w:jc w:val="both"/>
        <w:rPr>
          <w:rFonts w:ascii="Museo Sans 100" w:hAnsi="Museo Sans 100"/>
          <w:sz w:val="22"/>
          <w:szCs w:val="22"/>
        </w:rPr>
      </w:pPr>
      <w:r w:rsidRPr="00AC350C">
        <w:rPr>
          <w:rFonts w:ascii="Museo Sans 100" w:eastAsia="Museo Sans 100" w:hAnsi="Museo Sans 100" w:cs="Museo Sans 100"/>
          <w:sz w:val="22"/>
          <w:szCs w:val="22"/>
        </w:rPr>
        <w:t xml:space="preserve">Elaborar el presente procedimiento, así como incluir las posibles modificaciones. </w:t>
      </w:r>
    </w:p>
    <w:p w:rsidR="00B83253" w:rsidRPr="00AC350C" w:rsidRDefault="00026290">
      <w:pPr>
        <w:numPr>
          <w:ilvl w:val="0"/>
          <w:numId w:val="11"/>
        </w:numPr>
        <w:spacing w:after="0"/>
        <w:ind w:left="567" w:right="-60" w:hanging="217"/>
        <w:jc w:val="both"/>
        <w:rPr>
          <w:rFonts w:ascii="Museo Sans 100" w:hAnsi="Museo Sans 100"/>
          <w:sz w:val="22"/>
          <w:szCs w:val="22"/>
        </w:rPr>
      </w:pPr>
      <w:r w:rsidRPr="00AC350C">
        <w:rPr>
          <w:rFonts w:ascii="Museo Sans 100" w:eastAsia="Museo Sans 100" w:hAnsi="Museo Sans 100" w:cs="Museo Sans 100"/>
          <w:sz w:val="22"/>
          <w:szCs w:val="22"/>
        </w:rPr>
        <w:t xml:space="preserve">Cumplir lo establecido en este procedimiento. </w:t>
      </w:r>
    </w:p>
    <w:p w:rsidR="00B83253" w:rsidRPr="00AC350C" w:rsidRDefault="00026290">
      <w:pPr>
        <w:numPr>
          <w:ilvl w:val="0"/>
          <w:numId w:val="11"/>
        </w:numPr>
        <w:spacing w:after="0"/>
        <w:ind w:left="567" w:right="-60" w:hanging="217"/>
        <w:jc w:val="both"/>
        <w:rPr>
          <w:rFonts w:ascii="Museo Sans 100" w:hAnsi="Museo Sans 100"/>
          <w:color w:val="000000" w:themeColor="text1"/>
          <w:sz w:val="22"/>
          <w:szCs w:val="22"/>
        </w:rPr>
      </w:pPr>
      <w:r w:rsidRPr="00AC350C">
        <w:rPr>
          <w:rFonts w:ascii="Museo Sans 100" w:eastAsia="Museo Sans 100" w:hAnsi="Museo Sans 100" w:cs="Museo Sans 100"/>
          <w:color w:val="000000" w:themeColor="text1"/>
          <w:sz w:val="22"/>
          <w:szCs w:val="22"/>
        </w:rPr>
        <w:t>Efectuar inducción de este procedimiento según lo establecido en el PRO-1.2.1.1 Control de información Documentada del Sistema de Gestión de la Calidad y Antisoborno.</w:t>
      </w:r>
    </w:p>
    <w:p w:rsidR="00B83253" w:rsidRPr="00AC350C" w:rsidRDefault="00B83253">
      <w:pPr>
        <w:spacing w:after="0"/>
        <w:ind w:left="567" w:right="-60" w:hanging="217"/>
        <w:jc w:val="both"/>
        <w:rPr>
          <w:rFonts w:ascii="Museo Sans 100" w:eastAsia="Museo Sans 100" w:hAnsi="Museo Sans 100" w:cs="Museo Sans 100"/>
          <w:color w:val="000000" w:themeColor="text1"/>
          <w:sz w:val="22"/>
          <w:szCs w:val="22"/>
        </w:rPr>
      </w:pPr>
    </w:p>
    <w:p w:rsidR="00B83253" w:rsidRPr="00AC350C" w:rsidRDefault="00026290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right="-60" w:hanging="217"/>
        <w:jc w:val="both"/>
        <w:rPr>
          <w:rFonts w:ascii="Museo Sans 100" w:eastAsia="Museo Sans 100" w:hAnsi="Museo Sans 100" w:cs="Museo Sans 100"/>
          <w:color w:val="000000"/>
          <w:sz w:val="22"/>
          <w:szCs w:val="22"/>
        </w:rPr>
      </w:pPr>
      <w:r w:rsidRPr="00AC350C">
        <w:rPr>
          <w:rFonts w:ascii="Museo Sans 100" w:eastAsia="Museo Sans 100" w:hAnsi="Museo Sans 100" w:cs="Museo Sans 100"/>
          <w:color w:val="000000"/>
          <w:sz w:val="22"/>
          <w:szCs w:val="22"/>
        </w:rPr>
        <w:t>Es responsabilidad del Área de Calidad del TAIIA:</w:t>
      </w:r>
    </w:p>
    <w:p w:rsidR="00B83253" w:rsidRPr="00AC350C" w:rsidRDefault="00026290">
      <w:pPr>
        <w:numPr>
          <w:ilvl w:val="0"/>
          <w:numId w:val="12"/>
        </w:numPr>
        <w:spacing w:after="0"/>
        <w:ind w:left="567" w:right="-60" w:hanging="217"/>
        <w:jc w:val="both"/>
        <w:rPr>
          <w:rFonts w:ascii="Museo Sans 100" w:hAnsi="Museo Sans 100"/>
          <w:sz w:val="22"/>
          <w:szCs w:val="22"/>
        </w:rPr>
      </w:pPr>
      <w:r w:rsidRPr="00AC350C">
        <w:rPr>
          <w:rFonts w:ascii="Museo Sans 100" w:eastAsia="Museo Sans 100" w:hAnsi="Museo Sans 100" w:cs="Museo Sans 100"/>
          <w:sz w:val="22"/>
          <w:szCs w:val="22"/>
        </w:rPr>
        <w:t xml:space="preserve">Revisar las actualizaciones propuestas por el personal. </w:t>
      </w:r>
    </w:p>
    <w:p w:rsidR="00B83253" w:rsidRPr="00AC350C" w:rsidRDefault="00026290">
      <w:pPr>
        <w:numPr>
          <w:ilvl w:val="0"/>
          <w:numId w:val="12"/>
        </w:numPr>
        <w:spacing w:after="0"/>
        <w:ind w:left="567" w:right="-60" w:hanging="217"/>
        <w:jc w:val="both"/>
        <w:rPr>
          <w:rFonts w:ascii="Museo Sans 100" w:hAnsi="Museo Sans 100"/>
          <w:sz w:val="22"/>
          <w:szCs w:val="22"/>
        </w:rPr>
      </w:pPr>
      <w:r w:rsidRPr="00AC350C">
        <w:rPr>
          <w:rFonts w:ascii="Museo Sans 100" w:eastAsia="Museo Sans 100" w:hAnsi="Museo Sans 100" w:cs="Museo Sans 100"/>
          <w:sz w:val="22"/>
          <w:szCs w:val="22"/>
        </w:rPr>
        <w:t xml:space="preserve">Gestionar su aprobación y sus modificaciones.  </w:t>
      </w:r>
    </w:p>
    <w:p w:rsidR="00B83253" w:rsidRPr="00AC350C" w:rsidRDefault="00026290">
      <w:pPr>
        <w:numPr>
          <w:ilvl w:val="0"/>
          <w:numId w:val="11"/>
        </w:numPr>
        <w:spacing w:after="0"/>
        <w:ind w:left="567" w:right="-60" w:hanging="217"/>
        <w:jc w:val="both"/>
        <w:rPr>
          <w:rFonts w:ascii="Museo Sans 100" w:hAnsi="Museo Sans 100"/>
          <w:color w:val="000000" w:themeColor="text1"/>
          <w:sz w:val="22"/>
          <w:szCs w:val="22"/>
        </w:rPr>
      </w:pPr>
      <w:r w:rsidRPr="00AC350C">
        <w:rPr>
          <w:rFonts w:ascii="Museo Sans 100" w:eastAsia="Museo Sans 100" w:hAnsi="Museo Sans 100" w:cs="Museo Sans 100"/>
          <w:sz w:val="22"/>
          <w:szCs w:val="22"/>
        </w:rPr>
        <w:t xml:space="preserve">Remitir </w:t>
      </w:r>
      <w:r w:rsidRPr="00AC350C">
        <w:rPr>
          <w:rFonts w:ascii="Museo Sans 100" w:eastAsia="Museo Sans 100" w:hAnsi="Museo Sans 100" w:cs="Museo Sans 100"/>
          <w:color w:val="000000" w:themeColor="text1"/>
          <w:sz w:val="22"/>
          <w:szCs w:val="22"/>
        </w:rPr>
        <w:t>para su publicación de acuerdo al PRO-1.2.1.1. Control de información Documentada del Sistema de Gestión de la Calidad y Antisoborno.</w:t>
      </w:r>
    </w:p>
    <w:p w:rsidR="00B83253" w:rsidRPr="00AC350C" w:rsidRDefault="00B83253">
      <w:pPr>
        <w:spacing w:after="0"/>
        <w:ind w:right="-60"/>
        <w:jc w:val="both"/>
        <w:rPr>
          <w:rFonts w:ascii="Museo Sans 100" w:eastAsia="Museo Sans 100" w:hAnsi="Museo Sans 100" w:cs="Museo Sans 100"/>
          <w:sz w:val="22"/>
          <w:szCs w:val="22"/>
          <w:highlight w:val="yellow"/>
        </w:rPr>
      </w:pPr>
      <w:bookmarkStart w:id="3" w:name="_qoqm67kegjan" w:colFirst="0" w:colLast="0"/>
      <w:bookmarkEnd w:id="3"/>
    </w:p>
    <w:p w:rsidR="00B83253" w:rsidRPr="00AC350C" w:rsidRDefault="00026290">
      <w:pPr>
        <w:spacing w:after="0"/>
        <w:ind w:left="567" w:right="-60" w:hanging="217"/>
        <w:jc w:val="both"/>
        <w:rPr>
          <w:rFonts w:ascii="Museo Sans 100" w:eastAsia="Museo Sans 100" w:hAnsi="Museo Sans 100" w:cs="Museo Sans 100"/>
          <w:sz w:val="22"/>
          <w:szCs w:val="22"/>
        </w:rPr>
      </w:pPr>
      <w:r w:rsidRPr="00AC350C">
        <w:rPr>
          <w:rFonts w:ascii="Museo Sans 100" w:eastAsia="Museo Sans 100" w:hAnsi="Museo Sans 100" w:cs="Museo Sans 100"/>
          <w:sz w:val="22"/>
          <w:szCs w:val="22"/>
        </w:rPr>
        <w:t>Es responsabilidad de las Jefaturas de Unidades Organizativas del TAIIA:</w:t>
      </w:r>
    </w:p>
    <w:p w:rsidR="00B83253" w:rsidRPr="00AC350C" w:rsidRDefault="00026290">
      <w:pPr>
        <w:numPr>
          <w:ilvl w:val="0"/>
          <w:numId w:val="13"/>
        </w:numPr>
        <w:spacing w:after="0"/>
        <w:ind w:left="567" w:right="-60" w:hanging="217"/>
        <w:jc w:val="both"/>
        <w:rPr>
          <w:rFonts w:ascii="Museo Sans 100" w:hAnsi="Museo Sans 100"/>
          <w:sz w:val="22"/>
          <w:szCs w:val="22"/>
        </w:rPr>
      </w:pPr>
      <w:r w:rsidRPr="00AC350C">
        <w:rPr>
          <w:rFonts w:ascii="Museo Sans 100" w:eastAsia="Museo Sans 100" w:hAnsi="Museo Sans 100" w:cs="Museo Sans 100"/>
          <w:sz w:val="22"/>
          <w:szCs w:val="22"/>
        </w:rPr>
        <w:t xml:space="preserve">Cumplir lo establecido en este procedimiento. </w:t>
      </w:r>
    </w:p>
    <w:p w:rsidR="00B83253" w:rsidRPr="00AC350C" w:rsidRDefault="00026290">
      <w:pPr>
        <w:numPr>
          <w:ilvl w:val="0"/>
          <w:numId w:val="13"/>
        </w:numPr>
        <w:spacing w:after="0"/>
        <w:ind w:left="567" w:right="-60" w:hanging="217"/>
        <w:jc w:val="both"/>
        <w:rPr>
          <w:rFonts w:ascii="Museo Sans 100" w:hAnsi="Museo Sans 100"/>
          <w:sz w:val="22"/>
          <w:szCs w:val="22"/>
        </w:rPr>
      </w:pPr>
      <w:r w:rsidRPr="00AC350C">
        <w:rPr>
          <w:rFonts w:ascii="Museo Sans 100" w:eastAsia="Museo Sans 100" w:hAnsi="Museo Sans 100" w:cs="Museo Sans 100"/>
          <w:sz w:val="22"/>
          <w:szCs w:val="22"/>
        </w:rPr>
        <w:t xml:space="preserve">Promover mejoras. </w:t>
      </w:r>
    </w:p>
    <w:p w:rsidR="00B83253" w:rsidRDefault="00B83253">
      <w:pPr>
        <w:ind w:left="284"/>
        <w:jc w:val="both"/>
        <w:rPr>
          <w:rFonts w:ascii="Museo Sans 100" w:hAnsi="Museo Sans 100"/>
          <w:sz w:val="22"/>
          <w:szCs w:val="22"/>
        </w:rPr>
      </w:pPr>
    </w:p>
    <w:p w:rsidR="00AC350C" w:rsidRDefault="00AC350C">
      <w:pPr>
        <w:ind w:left="284"/>
        <w:jc w:val="both"/>
        <w:rPr>
          <w:rFonts w:ascii="Museo Sans 100" w:hAnsi="Museo Sans 100"/>
          <w:sz w:val="22"/>
          <w:szCs w:val="22"/>
        </w:rPr>
      </w:pPr>
    </w:p>
    <w:p w:rsidR="000B1F72" w:rsidRDefault="000B1F72">
      <w:pPr>
        <w:ind w:left="284"/>
        <w:jc w:val="both"/>
        <w:rPr>
          <w:rFonts w:ascii="Museo Sans 100" w:hAnsi="Museo Sans 100"/>
          <w:sz w:val="22"/>
          <w:szCs w:val="22"/>
        </w:rPr>
      </w:pPr>
    </w:p>
    <w:p w:rsidR="000B1F72" w:rsidRPr="00AC350C" w:rsidRDefault="000B1F72">
      <w:pPr>
        <w:ind w:left="284"/>
        <w:jc w:val="both"/>
        <w:rPr>
          <w:rFonts w:ascii="Museo Sans 100" w:hAnsi="Museo Sans 100"/>
          <w:sz w:val="22"/>
          <w:szCs w:val="22"/>
        </w:rPr>
      </w:pPr>
    </w:p>
    <w:p w:rsidR="00B83253" w:rsidRPr="00AC350C" w:rsidRDefault="000262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Museo Sans 100" w:eastAsia="Bembo Std" w:hAnsi="Museo Sans 100" w:cs="Bembo Std"/>
          <w:color w:val="000000"/>
          <w:sz w:val="22"/>
          <w:szCs w:val="22"/>
        </w:rPr>
      </w:pPr>
      <w:r w:rsidRPr="00AC350C">
        <w:rPr>
          <w:rFonts w:ascii="Museo Sans 100" w:eastAsia="Bembo Std" w:hAnsi="Museo Sans 100" w:cs="Bembo Std"/>
          <w:b/>
          <w:bCs/>
          <w:color w:val="000000"/>
          <w:sz w:val="22"/>
          <w:szCs w:val="22"/>
        </w:rPr>
        <w:lastRenderedPageBreak/>
        <w:t>LINEAMIENTOS GENERALES</w:t>
      </w:r>
    </w:p>
    <w:p w:rsidR="00B83253" w:rsidRPr="00AC350C" w:rsidRDefault="00B83253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ind w:right="-142"/>
        <w:jc w:val="both"/>
        <w:rPr>
          <w:rFonts w:ascii="Museo Sans 100" w:eastAsia="Museo Sans 100" w:hAnsi="Museo Sans 100" w:cs="Museo Sans 100"/>
          <w:b/>
          <w:bCs/>
          <w:color w:val="000000"/>
          <w:sz w:val="22"/>
          <w:szCs w:val="22"/>
        </w:rPr>
      </w:pPr>
    </w:p>
    <w:p w:rsidR="00FB7B9C" w:rsidRPr="00FB7B9C" w:rsidRDefault="00026290" w:rsidP="00FB7B9C">
      <w:pPr>
        <w:pStyle w:val="Prrafodelista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142"/>
        <w:jc w:val="both"/>
        <w:rPr>
          <w:rFonts w:ascii="Museo Sans 100" w:eastAsia="Museo Sans 100" w:hAnsi="Museo Sans 100" w:cs="Museo Sans 100"/>
          <w:sz w:val="22"/>
          <w:szCs w:val="22"/>
        </w:rPr>
      </w:pPr>
      <w:r w:rsidRPr="00FB7B9C">
        <w:rPr>
          <w:rFonts w:ascii="Museo Sans 100" w:eastAsia="Museo Sans 100" w:hAnsi="Museo Sans 100" w:cs="Museo Sans 100"/>
          <w:color w:val="000000"/>
          <w:sz w:val="22"/>
          <w:szCs w:val="22"/>
        </w:rPr>
        <w:t xml:space="preserve">Se considerarán temas del quehacer tributario y aduanero en general, así como los que en un momento determinado sean de actualidad y de interés para usuarios internos y externos. </w:t>
      </w:r>
    </w:p>
    <w:p w:rsidR="00FB7B9C" w:rsidRPr="00FB7B9C" w:rsidRDefault="00FB7B9C" w:rsidP="00FB7B9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142"/>
        <w:jc w:val="both"/>
        <w:rPr>
          <w:rFonts w:ascii="Museo Sans 100" w:eastAsia="Museo Sans 100" w:hAnsi="Museo Sans 100" w:cs="Museo Sans 100"/>
          <w:sz w:val="22"/>
          <w:szCs w:val="22"/>
        </w:rPr>
      </w:pPr>
    </w:p>
    <w:p w:rsidR="00FB7B9C" w:rsidRPr="00FB7B9C" w:rsidRDefault="00026290" w:rsidP="00FB7B9C">
      <w:pPr>
        <w:pStyle w:val="Prrafodelista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142"/>
        <w:jc w:val="both"/>
        <w:rPr>
          <w:rFonts w:ascii="Museo Sans 100" w:eastAsia="Museo Sans 100" w:hAnsi="Museo Sans 100" w:cs="Museo Sans 100"/>
          <w:sz w:val="22"/>
          <w:szCs w:val="22"/>
        </w:rPr>
      </w:pPr>
      <w:r w:rsidRPr="00FB7B9C">
        <w:rPr>
          <w:rFonts w:ascii="Museo Sans 100" w:eastAsia="Museo Sans 100" w:hAnsi="Museo Sans 100" w:cs="Museo Sans 100"/>
          <w:color w:val="000000"/>
          <w:sz w:val="22"/>
          <w:szCs w:val="22"/>
        </w:rPr>
        <w:t xml:space="preserve">El Tribunal Colegiado será el encargado de definir el tema a exponer y la fecha de realización del evento de divulgación e informará al </w:t>
      </w:r>
      <w:proofErr w:type="gramStart"/>
      <w:r w:rsidRPr="00FB7B9C">
        <w:rPr>
          <w:rFonts w:ascii="Museo Sans 100" w:eastAsia="Museo Sans 100" w:hAnsi="Museo Sans 100" w:cs="Museo Sans 100"/>
          <w:sz w:val="22"/>
          <w:szCs w:val="22"/>
        </w:rPr>
        <w:t>J</w:t>
      </w:r>
      <w:r w:rsidRPr="00FB7B9C">
        <w:rPr>
          <w:rFonts w:ascii="Museo Sans 100" w:eastAsia="Museo Sans 100" w:hAnsi="Museo Sans 100" w:cs="Museo Sans 100"/>
          <w:color w:val="000000"/>
          <w:sz w:val="22"/>
          <w:szCs w:val="22"/>
        </w:rPr>
        <w:t>efe</w:t>
      </w:r>
      <w:proofErr w:type="gramEnd"/>
      <w:r w:rsidRPr="00FB7B9C">
        <w:rPr>
          <w:rFonts w:ascii="Museo Sans 100" w:eastAsia="Museo Sans 100" w:hAnsi="Museo Sans 100" w:cs="Museo Sans 100"/>
          <w:color w:val="000000"/>
          <w:sz w:val="22"/>
          <w:szCs w:val="22"/>
        </w:rPr>
        <w:t xml:space="preserve"> </w:t>
      </w:r>
      <w:r w:rsidRPr="00FB7B9C">
        <w:rPr>
          <w:rFonts w:ascii="Museo Sans 100" w:eastAsia="Museo Sans 100" w:hAnsi="Museo Sans 100" w:cs="Museo Sans 100"/>
          <w:sz w:val="22"/>
          <w:szCs w:val="22"/>
        </w:rPr>
        <w:t>DAF</w:t>
      </w:r>
      <w:r w:rsidRPr="00FB7B9C">
        <w:rPr>
          <w:rFonts w:ascii="Museo Sans 100" w:eastAsia="Museo Sans 100" w:hAnsi="Museo Sans 100" w:cs="Museo Sans 100"/>
          <w:color w:val="000000"/>
          <w:sz w:val="22"/>
          <w:szCs w:val="22"/>
        </w:rPr>
        <w:t xml:space="preserve"> o </w:t>
      </w:r>
      <w:r w:rsidRPr="00FB7B9C">
        <w:rPr>
          <w:rFonts w:ascii="Museo Sans 100" w:eastAsia="Museo Sans 100" w:hAnsi="Museo Sans 100" w:cs="Museo Sans 100"/>
          <w:sz w:val="22"/>
          <w:szCs w:val="22"/>
        </w:rPr>
        <w:t>Jefe de Divulgación</w:t>
      </w:r>
      <w:r w:rsidRPr="00FB7B9C">
        <w:rPr>
          <w:rFonts w:ascii="Museo Sans 100" w:eastAsia="Museo Sans 100" w:hAnsi="Museo Sans 100" w:cs="Museo Sans 100"/>
          <w:color w:val="000000"/>
          <w:sz w:val="22"/>
          <w:szCs w:val="22"/>
        </w:rPr>
        <w:t>.</w:t>
      </w:r>
    </w:p>
    <w:p w:rsidR="00FB7B9C" w:rsidRPr="00FB7B9C" w:rsidRDefault="00FB7B9C" w:rsidP="00FB7B9C">
      <w:pPr>
        <w:pStyle w:val="Prrafodelista"/>
        <w:rPr>
          <w:rFonts w:ascii="Museo Sans 100" w:eastAsia="Museo Sans 100" w:hAnsi="Museo Sans 100" w:cs="Museo Sans 100"/>
          <w:sz w:val="22"/>
          <w:szCs w:val="22"/>
        </w:rPr>
      </w:pPr>
    </w:p>
    <w:p w:rsidR="00FB7B9C" w:rsidRPr="00FB7B9C" w:rsidRDefault="00FB7B9C" w:rsidP="00FB7B9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142"/>
        <w:jc w:val="both"/>
        <w:rPr>
          <w:rFonts w:ascii="Museo Sans 100" w:eastAsia="Museo Sans 100" w:hAnsi="Museo Sans 100" w:cs="Museo Sans 100"/>
          <w:sz w:val="22"/>
          <w:szCs w:val="22"/>
        </w:rPr>
      </w:pPr>
    </w:p>
    <w:p w:rsidR="00FB7B9C" w:rsidRPr="00FB7B9C" w:rsidRDefault="00026290" w:rsidP="00FB7B9C">
      <w:pPr>
        <w:pStyle w:val="Prrafodelista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142"/>
        <w:jc w:val="both"/>
        <w:rPr>
          <w:rFonts w:ascii="Museo Sans 100" w:eastAsia="Museo Sans 100" w:hAnsi="Museo Sans 100" w:cs="Museo Sans 100"/>
          <w:sz w:val="22"/>
          <w:szCs w:val="22"/>
        </w:rPr>
      </w:pPr>
      <w:r w:rsidRPr="00FB7B9C">
        <w:rPr>
          <w:rFonts w:ascii="Museo Sans 100" w:eastAsia="Museo Sans 100" w:hAnsi="Museo Sans 100" w:cs="Museo Sans 100"/>
          <w:color w:val="000000"/>
          <w:sz w:val="22"/>
          <w:szCs w:val="22"/>
        </w:rPr>
        <w:t xml:space="preserve">El </w:t>
      </w:r>
      <w:r w:rsidRPr="00FB7B9C">
        <w:rPr>
          <w:rFonts w:ascii="Museo Sans 100" w:eastAsia="Museo Sans 100" w:hAnsi="Museo Sans 100" w:cs="Museo Sans 100"/>
          <w:sz w:val="22"/>
          <w:szCs w:val="22"/>
        </w:rPr>
        <w:t>ADITAIIA</w:t>
      </w:r>
      <w:r w:rsidRPr="00FB7B9C">
        <w:rPr>
          <w:rFonts w:ascii="Museo Sans 100" w:eastAsia="Museo Sans 100" w:hAnsi="Museo Sans 100" w:cs="Museo Sans 100"/>
          <w:color w:val="000000"/>
          <w:sz w:val="22"/>
          <w:szCs w:val="22"/>
        </w:rPr>
        <w:t xml:space="preserve">, será responsable de elaborar un expediente con los documentos que se hayan requerido para la ejecución del evento de divulgación; así como de la coordinación de las actividades relacionadas con </w:t>
      </w:r>
      <w:r w:rsidRPr="00FB7B9C">
        <w:rPr>
          <w:rFonts w:ascii="Museo Sans 100" w:eastAsia="Museo Sans 100" w:hAnsi="Museo Sans 100" w:cs="Museo Sans 100"/>
          <w:sz w:val="22"/>
          <w:szCs w:val="22"/>
        </w:rPr>
        <w:t>su</w:t>
      </w:r>
      <w:r w:rsidRPr="00FB7B9C">
        <w:rPr>
          <w:rFonts w:ascii="Museo Sans 100" w:eastAsia="Museo Sans 100" w:hAnsi="Museo Sans 100" w:cs="Museo Sans 100"/>
          <w:color w:val="000000"/>
          <w:sz w:val="22"/>
          <w:szCs w:val="22"/>
        </w:rPr>
        <w:t xml:space="preserve"> desarrollo.  </w:t>
      </w:r>
    </w:p>
    <w:p w:rsidR="00FB7B9C" w:rsidRPr="00FB7B9C" w:rsidRDefault="00FB7B9C" w:rsidP="00FB7B9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142"/>
        <w:jc w:val="both"/>
        <w:rPr>
          <w:rFonts w:ascii="Museo Sans 100" w:eastAsia="Museo Sans 100" w:hAnsi="Museo Sans 100" w:cs="Museo Sans 100"/>
          <w:sz w:val="22"/>
          <w:szCs w:val="22"/>
        </w:rPr>
      </w:pPr>
    </w:p>
    <w:p w:rsidR="00FB7B9C" w:rsidRPr="00FB7B9C" w:rsidRDefault="00026290" w:rsidP="00FB7B9C">
      <w:pPr>
        <w:pStyle w:val="Prrafodelista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142"/>
        <w:jc w:val="both"/>
        <w:rPr>
          <w:rFonts w:ascii="Museo Sans 100" w:eastAsia="Museo Sans 100" w:hAnsi="Museo Sans 100" w:cs="Museo Sans 100"/>
          <w:sz w:val="22"/>
          <w:szCs w:val="22"/>
        </w:rPr>
      </w:pPr>
      <w:r w:rsidRPr="00FB7B9C">
        <w:rPr>
          <w:rFonts w:ascii="Museo Sans 100" w:eastAsia="Museo Sans 100" w:hAnsi="Museo Sans 100" w:cs="Museo Sans 100"/>
          <w:color w:val="000000"/>
          <w:sz w:val="22"/>
          <w:szCs w:val="22"/>
        </w:rPr>
        <w:t>El encargado de la recepción de los formularios de inscripción de los participantes, será el Departamento de Formación y Desarrollo del Talento Humano.</w:t>
      </w:r>
    </w:p>
    <w:p w:rsidR="00FB7B9C" w:rsidRPr="00FB7B9C" w:rsidRDefault="00FB7B9C" w:rsidP="00FB7B9C">
      <w:pPr>
        <w:pBdr>
          <w:top w:val="nil"/>
          <w:left w:val="nil"/>
          <w:bottom w:val="nil"/>
          <w:right w:val="nil"/>
          <w:between w:val="nil"/>
        </w:pBdr>
        <w:spacing w:after="0"/>
        <w:ind w:right="-142"/>
        <w:jc w:val="both"/>
        <w:rPr>
          <w:rFonts w:ascii="Museo Sans 100" w:eastAsia="Museo Sans 100" w:hAnsi="Museo Sans 100" w:cs="Museo Sans 100"/>
          <w:sz w:val="22"/>
          <w:szCs w:val="22"/>
        </w:rPr>
      </w:pPr>
    </w:p>
    <w:p w:rsidR="00FB7B9C" w:rsidRPr="00FB7B9C" w:rsidRDefault="00026290" w:rsidP="00FB7B9C">
      <w:pPr>
        <w:pStyle w:val="Prrafodelista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142"/>
        <w:jc w:val="both"/>
        <w:rPr>
          <w:rFonts w:ascii="Museo Sans 100" w:eastAsia="Museo Sans 100" w:hAnsi="Museo Sans 100" w:cs="Museo Sans 100"/>
          <w:sz w:val="22"/>
          <w:szCs w:val="22"/>
        </w:rPr>
      </w:pPr>
      <w:r w:rsidRPr="00FB7B9C">
        <w:rPr>
          <w:rFonts w:ascii="Museo Sans 100" w:eastAsia="Museo Sans 100" w:hAnsi="Museo Sans 100" w:cs="Museo Sans 100"/>
          <w:color w:val="000000"/>
          <w:sz w:val="22"/>
          <w:szCs w:val="22"/>
        </w:rPr>
        <w:t xml:space="preserve">El contacto de los ponentes elegidos lo podrá hacer, el </w:t>
      </w:r>
      <w:proofErr w:type="gramStart"/>
      <w:r w:rsidRPr="00FB7B9C">
        <w:rPr>
          <w:rFonts w:ascii="Museo Sans 100" w:eastAsia="Museo Sans 100" w:hAnsi="Museo Sans 100" w:cs="Museo Sans 100"/>
          <w:color w:val="000000"/>
          <w:sz w:val="22"/>
          <w:szCs w:val="22"/>
        </w:rPr>
        <w:t>Presidente</w:t>
      </w:r>
      <w:proofErr w:type="gramEnd"/>
      <w:r w:rsidRPr="00FB7B9C">
        <w:rPr>
          <w:rFonts w:ascii="Museo Sans 100" w:eastAsia="Museo Sans 100" w:hAnsi="Museo Sans 100" w:cs="Museo Sans 100"/>
          <w:color w:val="000000"/>
          <w:sz w:val="22"/>
          <w:szCs w:val="22"/>
        </w:rPr>
        <w:t xml:space="preserve"> del </w:t>
      </w:r>
      <w:r w:rsidRPr="00FB7B9C">
        <w:rPr>
          <w:rFonts w:ascii="Museo Sans 100" w:eastAsia="Museo Sans 100" w:hAnsi="Museo Sans 100" w:cs="Museo Sans 100"/>
          <w:sz w:val="22"/>
          <w:szCs w:val="22"/>
        </w:rPr>
        <w:t>TAIIA</w:t>
      </w:r>
      <w:r w:rsidRPr="00FB7B9C">
        <w:rPr>
          <w:rFonts w:ascii="Museo Sans 100" w:eastAsia="Museo Sans 100" w:hAnsi="Museo Sans 100" w:cs="Museo Sans 100"/>
          <w:color w:val="000000"/>
          <w:sz w:val="22"/>
          <w:szCs w:val="22"/>
        </w:rPr>
        <w:t xml:space="preserve">, el Primer Vocal en Impuestos Internos o el Jefe del ADITAIIA, y si el ponente requiere de solicitud de participación se elaborará la nota respectiva.  </w:t>
      </w:r>
    </w:p>
    <w:p w:rsidR="00FB7B9C" w:rsidRPr="00FB7B9C" w:rsidRDefault="00FB7B9C" w:rsidP="00FB7B9C">
      <w:pPr>
        <w:pBdr>
          <w:top w:val="nil"/>
          <w:left w:val="nil"/>
          <w:bottom w:val="nil"/>
          <w:right w:val="nil"/>
          <w:between w:val="nil"/>
        </w:pBdr>
        <w:spacing w:after="0"/>
        <w:ind w:right="-142"/>
        <w:jc w:val="both"/>
        <w:rPr>
          <w:rFonts w:ascii="Museo Sans 100" w:eastAsia="Museo Sans 100" w:hAnsi="Museo Sans 100" w:cs="Museo Sans 100"/>
          <w:sz w:val="22"/>
          <w:szCs w:val="22"/>
        </w:rPr>
      </w:pPr>
    </w:p>
    <w:p w:rsidR="00FB7B9C" w:rsidRPr="00FB7B9C" w:rsidRDefault="00026290" w:rsidP="00FB7B9C">
      <w:pPr>
        <w:pStyle w:val="Prrafodelista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142"/>
        <w:jc w:val="both"/>
        <w:rPr>
          <w:rFonts w:ascii="Museo Sans 100" w:eastAsia="Museo Sans 100" w:hAnsi="Museo Sans 100" w:cs="Museo Sans 100"/>
          <w:sz w:val="22"/>
          <w:szCs w:val="22"/>
        </w:rPr>
      </w:pPr>
      <w:r w:rsidRPr="00FB7B9C">
        <w:rPr>
          <w:rFonts w:ascii="Museo Sans 100" w:eastAsia="Museo Sans 100" w:hAnsi="Museo Sans 100" w:cs="Museo Sans 100"/>
          <w:color w:val="000000"/>
          <w:sz w:val="22"/>
          <w:szCs w:val="22"/>
        </w:rPr>
        <w:t xml:space="preserve">Todos los documentos que se generen en la ejecución del evento de divulgación, podrán ser firmados por el </w:t>
      </w:r>
      <w:proofErr w:type="gramStart"/>
      <w:r w:rsidRPr="00FB7B9C">
        <w:rPr>
          <w:rFonts w:ascii="Museo Sans 100" w:eastAsia="Museo Sans 100" w:hAnsi="Museo Sans 100" w:cs="Museo Sans 100"/>
          <w:color w:val="000000"/>
          <w:sz w:val="22"/>
          <w:szCs w:val="22"/>
        </w:rPr>
        <w:t>Presidente</w:t>
      </w:r>
      <w:proofErr w:type="gramEnd"/>
      <w:r w:rsidRPr="00FB7B9C">
        <w:rPr>
          <w:rFonts w:ascii="Museo Sans 100" w:eastAsia="Museo Sans 100" w:hAnsi="Museo Sans 100" w:cs="Museo Sans 100"/>
          <w:color w:val="000000"/>
          <w:sz w:val="22"/>
          <w:szCs w:val="22"/>
        </w:rPr>
        <w:t xml:space="preserve"> del Tribunal, Primer Vocal en Impuestos Intento, Jefe del Departamento Administrativo y Financiero o a quien delegue.</w:t>
      </w:r>
    </w:p>
    <w:p w:rsidR="00FB7B9C" w:rsidRPr="00FB7B9C" w:rsidRDefault="00026290" w:rsidP="00FB7B9C">
      <w:pPr>
        <w:pBdr>
          <w:top w:val="nil"/>
          <w:left w:val="nil"/>
          <w:bottom w:val="nil"/>
          <w:right w:val="nil"/>
          <w:between w:val="nil"/>
        </w:pBdr>
        <w:spacing w:after="0"/>
        <w:ind w:right="-142"/>
        <w:jc w:val="both"/>
        <w:rPr>
          <w:rFonts w:ascii="Museo Sans 100" w:eastAsia="Museo Sans 100" w:hAnsi="Museo Sans 100" w:cs="Museo Sans 100"/>
          <w:sz w:val="22"/>
          <w:szCs w:val="22"/>
        </w:rPr>
      </w:pPr>
      <w:r w:rsidRPr="00FB7B9C">
        <w:rPr>
          <w:rFonts w:ascii="Museo Sans 100" w:eastAsia="Museo Sans 100" w:hAnsi="Museo Sans 100" w:cs="Museo Sans 100"/>
          <w:color w:val="000000"/>
          <w:sz w:val="22"/>
          <w:szCs w:val="22"/>
        </w:rPr>
        <w:t xml:space="preserve">  </w:t>
      </w:r>
    </w:p>
    <w:p w:rsidR="00FB7B9C" w:rsidRPr="00FB7B9C" w:rsidRDefault="00026290" w:rsidP="00FB7B9C">
      <w:pPr>
        <w:pStyle w:val="Prrafodelista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142"/>
        <w:jc w:val="both"/>
        <w:rPr>
          <w:rFonts w:ascii="Museo Sans 100" w:eastAsia="Museo Sans 100" w:hAnsi="Museo Sans 100" w:cs="Museo Sans 100"/>
          <w:sz w:val="22"/>
          <w:szCs w:val="22"/>
        </w:rPr>
      </w:pPr>
      <w:r w:rsidRPr="00FB7B9C">
        <w:rPr>
          <w:rFonts w:ascii="Museo Sans 100" w:eastAsia="Museo Sans 100" w:hAnsi="Museo Sans 100" w:cs="Museo Sans 100"/>
          <w:color w:val="000000"/>
          <w:sz w:val="22"/>
          <w:szCs w:val="22"/>
        </w:rPr>
        <w:t xml:space="preserve">Cuando por cualquier causa el evento de divulgación programado según calendario no se desarrolle, se reprogramará en fecha conveniente. </w:t>
      </w:r>
    </w:p>
    <w:p w:rsidR="00FB7B9C" w:rsidRPr="00FB7B9C" w:rsidRDefault="00FB7B9C" w:rsidP="00FB7B9C">
      <w:pPr>
        <w:pBdr>
          <w:top w:val="nil"/>
          <w:left w:val="nil"/>
          <w:bottom w:val="nil"/>
          <w:right w:val="nil"/>
          <w:between w:val="nil"/>
        </w:pBdr>
        <w:spacing w:after="0"/>
        <w:ind w:right="-142"/>
        <w:jc w:val="both"/>
        <w:rPr>
          <w:rFonts w:ascii="Museo Sans 100" w:eastAsia="Museo Sans 100" w:hAnsi="Museo Sans 100" w:cs="Museo Sans 100"/>
          <w:sz w:val="22"/>
          <w:szCs w:val="22"/>
        </w:rPr>
      </w:pPr>
    </w:p>
    <w:p w:rsidR="00FB7B9C" w:rsidRPr="00FB7B9C" w:rsidRDefault="00026290" w:rsidP="00FB7B9C">
      <w:pPr>
        <w:pStyle w:val="Prrafodelista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142"/>
        <w:jc w:val="both"/>
        <w:rPr>
          <w:rFonts w:ascii="Museo Sans 100" w:eastAsia="Museo Sans 100" w:hAnsi="Museo Sans 100" w:cs="Museo Sans 100"/>
          <w:sz w:val="22"/>
          <w:szCs w:val="22"/>
        </w:rPr>
      </w:pPr>
      <w:r w:rsidRPr="00FB7B9C">
        <w:rPr>
          <w:rFonts w:ascii="Museo Sans 100" w:eastAsia="Museo Sans 100" w:hAnsi="Museo Sans 100" w:cs="Museo Sans 100"/>
          <w:color w:val="000000"/>
          <w:sz w:val="22"/>
          <w:szCs w:val="22"/>
        </w:rPr>
        <w:t xml:space="preserve">El lugar donde se desarrollará será en las instalaciones del Tribunal de Apelaciones de los Impuestos Internos y de Aduanas o en otra locación que se estime conveniente. </w:t>
      </w:r>
    </w:p>
    <w:p w:rsidR="00FB7B9C" w:rsidRPr="00FB7B9C" w:rsidRDefault="00FB7B9C" w:rsidP="00FB7B9C">
      <w:pPr>
        <w:pBdr>
          <w:top w:val="nil"/>
          <w:left w:val="nil"/>
          <w:bottom w:val="nil"/>
          <w:right w:val="nil"/>
          <w:between w:val="nil"/>
        </w:pBdr>
        <w:spacing w:after="0"/>
        <w:ind w:right="-142"/>
        <w:jc w:val="both"/>
        <w:rPr>
          <w:rFonts w:ascii="Museo Sans 100" w:eastAsia="Museo Sans 100" w:hAnsi="Museo Sans 100" w:cs="Museo Sans 100"/>
          <w:sz w:val="22"/>
          <w:szCs w:val="22"/>
        </w:rPr>
      </w:pPr>
    </w:p>
    <w:p w:rsidR="00FB7B9C" w:rsidRPr="00FB7B9C" w:rsidRDefault="00026290" w:rsidP="00FB7B9C">
      <w:pPr>
        <w:pStyle w:val="Prrafodelista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142"/>
        <w:jc w:val="both"/>
        <w:rPr>
          <w:rFonts w:ascii="Museo Sans 100" w:eastAsia="Museo Sans 100" w:hAnsi="Museo Sans 100" w:cs="Museo Sans 100"/>
          <w:sz w:val="22"/>
          <w:szCs w:val="22"/>
        </w:rPr>
      </w:pPr>
      <w:r w:rsidRPr="00FB7B9C">
        <w:rPr>
          <w:rFonts w:ascii="Museo Sans 100" w:eastAsia="Museo Sans 100" w:hAnsi="Museo Sans 100" w:cs="Museo Sans 100"/>
          <w:color w:val="000000"/>
          <w:sz w:val="22"/>
          <w:szCs w:val="22"/>
        </w:rPr>
        <w:t>En caso de ser necesario se gestionará con la Dirección de Comunicaciones apoyo con iluminación, video, fotografías, protocolo, diseño, entre otros.</w:t>
      </w:r>
    </w:p>
    <w:p w:rsidR="00FB7B9C" w:rsidRPr="00FB7B9C" w:rsidRDefault="00FB7B9C" w:rsidP="00FB7B9C">
      <w:pPr>
        <w:pBdr>
          <w:top w:val="nil"/>
          <w:left w:val="nil"/>
          <w:bottom w:val="nil"/>
          <w:right w:val="nil"/>
          <w:between w:val="nil"/>
        </w:pBdr>
        <w:spacing w:after="0"/>
        <w:ind w:right="-142"/>
        <w:jc w:val="both"/>
        <w:rPr>
          <w:rFonts w:ascii="Museo Sans 100" w:eastAsia="Museo Sans 100" w:hAnsi="Museo Sans 100" w:cs="Museo Sans 100"/>
          <w:sz w:val="22"/>
          <w:szCs w:val="22"/>
        </w:rPr>
      </w:pPr>
    </w:p>
    <w:p w:rsidR="00FB7B9C" w:rsidRPr="00FB7B9C" w:rsidRDefault="00026290" w:rsidP="00FB7B9C">
      <w:pPr>
        <w:pStyle w:val="Prrafodelista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142"/>
        <w:jc w:val="both"/>
        <w:rPr>
          <w:rFonts w:ascii="Museo Sans 100" w:eastAsia="Museo Sans 100" w:hAnsi="Museo Sans 100" w:cs="Museo Sans 100"/>
          <w:sz w:val="22"/>
          <w:szCs w:val="22"/>
        </w:rPr>
      </w:pPr>
      <w:r w:rsidRPr="00FB7B9C">
        <w:rPr>
          <w:rFonts w:ascii="Museo Sans 100" w:eastAsia="Museo Sans 100" w:hAnsi="Museo Sans 100" w:cs="Museo Sans 100"/>
          <w:color w:val="000000"/>
          <w:sz w:val="22"/>
          <w:szCs w:val="22"/>
        </w:rPr>
        <w:t xml:space="preserve">La publicación de las presentaciones sobre la temática desarrollada en los eventos de divulgación con ponentes internos de este Ministerio, se colocarán en la página web del TAIIA. </w:t>
      </w:r>
    </w:p>
    <w:p w:rsidR="00FB7B9C" w:rsidRPr="00FB7B9C" w:rsidRDefault="00FB7B9C" w:rsidP="00FB7B9C">
      <w:pPr>
        <w:pBdr>
          <w:top w:val="nil"/>
          <w:left w:val="nil"/>
          <w:bottom w:val="nil"/>
          <w:right w:val="nil"/>
          <w:between w:val="nil"/>
        </w:pBdr>
        <w:spacing w:after="0"/>
        <w:ind w:right="-142"/>
        <w:jc w:val="both"/>
        <w:rPr>
          <w:rFonts w:ascii="Museo Sans 100" w:eastAsia="Museo Sans 100" w:hAnsi="Museo Sans 100" w:cs="Museo Sans 100"/>
          <w:sz w:val="22"/>
          <w:szCs w:val="22"/>
        </w:rPr>
      </w:pPr>
    </w:p>
    <w:p w:rsidR="00B83253" w:rsidRPr="00FB7B9C" w:rsidRDefault="00026290" w:rsidP="00FB7B9C">
      <w:pPr>
        <w:pStyle w:val="Prrafodelista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142"/>
        <w:jc w:val="both"/>
        <w:rPr>
          <w:rFonts w:ascii="Museo Sans 100" w:eastAsia="Museo Sans 100" w:hAnsi="Museo Sans 100" w:cs="Museo Sans 100"/>
          <w:sz w:val="22"/>
          <w:szCs w:val="22"/>
        </w:rPr>
      </w:pPr>
      <w:r w:rsidRPr="00FB7B9C">
        <w:rPr>
          <w:rFonts w:ascii="Museo Sans 100" w:eastAsia="Museo Sans 100" w:hAnsi="Museo Sans 100" w:cs="Museo Sans 100"/>
          <w:color w:val="000000"/>
          <w:sz w:val="22"/>
          <w:szCs w:val="22"/>
        </w:rPr>
        <w:t xml:space="preserve">La comunicación externa sobre el desarrollo de un evento de divulgación del TAIIA se efectuará con dos semanas de antelación al evento; a excepción de cambios por motivos </w:t>
      </w:r>
      <w:r w:rsidRPr="00FB7B9C">
        <w:rPr>
          <w:rFonts w:ascii="Museo Sans 100" w:eastAsia="Museo Sans 100" w:hAnsi="Museo Sans 100" w:cs="Museo Sans 100"/>
          <w:sz w:val="22"/>
          <w:szCs w:val="22"/>
        </w:rPr>
        <w:t>externos</w:t>
      </w:r>
      <w:r w:rsidRPr="00FB7B9C">
        <w:rPr>
          <w:rFonts w:ascii="Museo Sans 100" w:eastAsia="Museo Sans 100" w:hAnsi="Museo Sans 100" w:cs="Museo Sans 100"/>
          <w:color w:val="000000"/>
          <w:sz w:val="22"/>
          <w:szCs w:val="22"/>
        </w:rPr>
        <w:t xml:space="preserve"> a la logística. </w:t>
      </w:r>
    </w:p>
    <w:p w:rsidR="00B83253" w:rsidRPr="00AC350C" w:rsidRDefault="00026290" w:rsidP="0008339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Museo Sans 100" w:eastAsia="Bembo Std" w:hAnsi="Museo Sans 100" w:cs="Bembo Std"/>
          <w:color w:val="000000"/>
          <w:sz w:val="22"/>
          <w:szCs w:val="22"/>
        </w:rPr>
      </w:pPr>
      <w:r w:rsidRPr="00AC350C">
        <w:rPr>
          <w:rFonts w:ascii="Museo Sans 100" w:eastAsia="Bembo Std" w:hAnsi="Museo Sans 100" w:cs="Bembo Std"/>
          <w:b/>
          <w:bCs/>
          <w:color w:val="000000"/>
          <w:sz w:val="22"/>
          <w:szCs w:val="22"/>
        </w:rPr>
        <w:lastRenderedPageBreak/>
        <w:t>PROCEDIMIENTO</w:t>
      </w:r>
    </w:p>
    <w:p w:rsidR="00B83253" w:rsidRPr="00AC350C" w:rsidRDefault="0002629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840"/>
          <w:tab w:val="left" w:pos="7797"/>
        </w:tabs>
        <w:spacing w:after="0" w:line="240" w:lineRule="auto"/>
        <w:jc w:val="both"/>
        <w:rPr>
          <w:rFonts w:ascii="Museo Sans 100" w:eastAsia="Museo Sans 100" w:hAnsi="Museo Sans 100" w:cs="Museo Sans 100"/>
          <w:b/>
          <w:color w:val="000000"/>
          <w:sz w:val="22"/>
          <w:szCs w:val="22"/>
        </w:rPr>
      </w:pPr>
      <w:r w:rsidRPr="00AC350C">
        <w:rPr>
          <w:rFonts w:ascii="Museo Sans 100" w:eastAsia="Museo Sans 100" w:hAnsi="Museo Sans 100" w:cs="Museo Sans 100"/>
          <w:b/>
          <w:color w:val="000000"/>
          <w:sz w:val="22"/>
          <w:szCs w:val="22"/>
        </w:rPr>
        <w:t xml:space="preserve">Programación y </w:t>
      </w:r>
      <w:r w:rsidRPr="00AC350C">
        <w:rPr>
          <w:rFonts w:ascii="Museo Sans 100" w:eastAsia="Museo Sans 100" w:hAnsi="Museo Sans 100" w:cs="Museo Sans 100"/>
          <w:b/>
          <w:sz w:val="22"/>
          <w:szCs w:val="22"/>
        </w:rPr>
        <w:t>d</w:t>
      </w:r>
      <w:r w:rsidRPr="00AC350C">
        <w:rPr>
          <w:rFonts w:ascii="Museo Sans 100" w:eastAsia="Museo Sans 100" w:hAnsi="Museo Sans 100" w:cs="Museo Sans 100"/>
          <w:b/>
          <w:color w:val="000000"/>
          <w:sz w:val="22"/>
          <w:szCs w:val="22"/>
        </w:rPr>
        <w:t xml:space="preserve">esarrollo de </w:t>
      </w:r>
      <w:r w:rsidRPr="00AC350C">
        <w:rPr>
          <w:rFonts w:ascii="Museo Sans 100" w:eastAsia="Museo Sans 100" w:hAnsi="Museo Sans 100" w:cs="Museo Sans 100"/>
          <w:b/>
          <w:sz w:val="22"/>
          <w:szCs w:val="22"/>
        </w:rPr>
        <w:t>w</w:t>
      </w:r>
      <w:r w:rsidRPr="00AC350C">
        <w:rPr>
          <w:rFonts w:ascii="Museo Sans 100" w:eastAsia="Museo Sans 100" w:hAnsi="Museo Sans 100" w:cs="Museo Sans 100"/>
          <w:b/>
          <w:color w:val="000000"/>
          <w:sz w:val="22"/>
          <w:szCs w:val="22"/>
        </w:rPr>
        <w:t>ebinar</w:t>
      </w:r>
    </w:p>
    <w:p w:rsidR="00B83253" w:rsidRPr="00AC350C" w:rsidRDefault="00B83253">
      <w:pPr>
        <w:pBdr>
          <w:top w:val="nil"/>
          <w:left w:val="nil"/>
          <w:bottom w:val="nil"/>
          <w:right w:val="nil"/>
          <w:between w:val="nil"/>
        </w:pBdr>
        <w:tabs>
          <w:tab w:val="left" w:pos="7840"/>
          <w:tab w:val="left" w:pos="567"/>
          <w:tab w:val="left" w:pos="7797"/>
        </w:tabs>
        <w:spacing w:after="0" w:line="240" w:lineRule="auto"/>
        <w:jc w:val="both"/>
        <w:rPr>
          <w:rFonts w:ascii="Museo Sans 100" w:eastAsia="Museo Sans 100" w:hAnsi="Museo Sans 100" w:cs="Museo Sans 100"/>
          <w:b/>
          <w:bCs/>
          <w:color w:val="000000"/>
          <w:sz w:val="22"/>
          <w:szCs w:val="22"/>
        </w:rPr>
      </w:pPr>
    </w:p>
    <w:tbl>
      <w:tblPr>
        <w:tblStyle w:val="a"/>
        <w:tblpPr w:leftFromText="141" w:rightFromText="141" w:vertAnchor="text" w:tblpY="1"/>
        <w:tblW w:w="9493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887"/>
        <w:gridCol w:w="6059"/>
      </w:tblGrid>
      <w:tr w:rsidR="00B83253" w:rsidRPr="00AC350C" w:rsidTr="00083393">
        <w:trPr>
          <w:trHeight w:val="274"/>
        </w:trPr>
        <w:tc>
          <w:tcPr>
            <w:tcW w:w="2547" w:type="dxa"/>
            <w:shd w:val="clear" w:color="auto" w:fill="auto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 w:line="240" w:lineRule="auto"/>
              <w:jc w:val="center"/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  <w:t>Responsable</w:t>
            </w:r>
          </w:p>
        </w:tc>
        <w:tc>
          <w:tcPr>
            <w:tcW w:w="887" w:type="dxa"/>
            <w:shd w:val="clear" w:color="auto" w:fill="auto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 w:line="240" w:lineRule="auto"/>
              <w:jc w:val="center"/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  <w:t>Paso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 w:line="240" w:lineRule="auto"/>
              <w:jc w:val="center"/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  <w:t>Acción</w:t>
            </w:r>
          </w:p>
        </w:tc>
      </w:tr>
      <w:tr w:rsidR="00B83253" w:rsidRPr="00AC350C" w:rsidTr="00083393">
        <w:trPr>
          <w:trHeight w:val="1046"/>
        </w:trPr>
        <w:tc>
          <w:tcPr>
            <w:tcW w:w="2547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Presidente / Primer Vocal de Impuestos Internos / </w:t>
            </w:r>
            <w:proofErr w:type="gramStart"/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Jefe</w:t>
            </w:r>
            <w:proofErr w:type="gramEnd"/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 </w:t>
            </w: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DAF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01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Informa al Jefe de</w:t>
            </w: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 xml:space="preserve"> Divulgación</w:t>
            </w: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, sobre el tema y fecha de realización </w:t>
            </w: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del Webinar</w:t>
            </w: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 para que proceda con la planificación del evento. </w:t>
            </w:r>
          </w:p>
        </w:tc>
      </w:tr>
      <w:tr w:rsidR="00B83253" w:rsidRPr="00AC350C" w:rsidTr="00083393">
        <w:trPr>
          <w:trHeight w:val="703"/>
        </w:trPr>
        <w:tc>
          <w:tcPr>
            <w:tcW w:w="2547" w:type="dxa"/>
            <w:shd w:val="clear" w:color="auto" w:fill="auto"/>
            <w:vAlign w:val="center"/>
          </w:tcPr>
          <w:p w:rsidR="00B83253" w:rsidRPr="00AC350C" w:rsidRDefault="000833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Jefe de Divulgación del TAIIA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0</w:t>
            </w:r>
            <w:r w:rsidR="00083393"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Solicita apoyo técnico a</w:t>
            </w: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l </w:t>
            </w: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DFD y gestiona</w:t>
            </w: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 los artes de convocatoria</w:t>
            </w: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,</w:t>
            </w: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 invitación y formularios, y remite a la Presidencia del TAIIA.</w:t>
            </w:r>
          </w:p>
        </w:tc>
      </w:tr>
      <w:tr w:rsidR="00B83253" w:rsidRPr="00AC350C" w:rsidTr="00083393">
        <w:trPr>
          <w:trHeight w:val="1012"/>
        </w:trPr>
        <w:tc>
          <w:tcPr>
            <w:tcW w:w="2547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Presidente del TAIIA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0</w:t>
            </w:r>
            <w:r w:rsidR="00083393"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Revisa el arte de convocatoria del webinar, observa o aprueba y remite al jefe de divulgación.</w:t>
            </w:r>
          </w:p>
        </w:tc>
      </w:tr>
      <w:tr w:rsidR="00B83253" w:rsidRPr="00AC350C" w:rsidTr="00962E43">
        <w:trPr>
          <w:trHeight w:val="1552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:rsidR="00083393" w:rsidRPr="00AC350C" w:rsidRDefault="00083393">
            <w:pP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sz w:val="22"/>
                <w:szCs w:val="22"/>
              </w:rPr>
            </w:pPr>
          </w:p>
          <w:p w:rsidR="00083393" w:rsidRPr="00AC350C" w:rsidRDefault="00083393">
            <w:pP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sz w:val="22"/>
                <w:szCs w:val="22"/>
              </w:rPr>
            </w:pPr>
          </w:p>
          <w:p w:rsidR="00B83253" w:rsidRPr="00AC350C" w:rsidRDefault="00026290">
            <w:pP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Jefe de Divulgación del TAIIA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0</w:t>
            </w:r>
            <w:r w:rsidR="00083393"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/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Recibe los artes y procede de la siguiente manera:</w:t>
            </w:r>
          </w:p>
          <w:p w:rsidR="00B83253" w:rsidRPr="00AC350C" w:rsidRDefault="0002629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/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Si tiene observaciones gestiona la corrección y procede de acuerdo al paso 3.</w:t>
            </w:r>
          </w:p>
          <w:p w:rsidR="00B83253" w:rsidRPr="00AC350C" w:rsidRDefault="0002629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Si no tiene observaciones continúa con el siguiente paso. </w:t>
            </w:r>
          </w:p>
        </w:tc>
      </w:tr>
      <w:tr w:rsidR="00B83253" w:rsidRPr="00AC350C" w:rsidTr="00962E43">
        <w:trPr>
          <w:trHeight w:val="1520"/>
        </w:trPr>
        <w:tc>
          <w:tcPr>
            <w:tcW w:w="2547" w:type="dxa"/>
            <w:vMerge/>
            <w:shd w:val="clear" w:color="auto" w:fill="auto"/>
            <w:vAlign w:val="center"/>
          </w:tcPr>
          <w:p w:rsidR="00B83253" w:rsidRPr="00AC350C" w:rsidRDefault="00B83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0</w:t>
            </w:r>
            <w:r w:rsidR="00083393"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Gestiona con la </w:t>
            </w: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DINAFI</w:t>
            </w: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 la publicación del arte de convocatoria en la página web del Ministerio de Hacienda y el envío de convocatoria por correo masivo a todo el personal del Ministerio de Hacienda.</w:t>
            </w:r>
          </w:p>
        </w:tc>
      </w:tr>
      <w:tr w:rsidR="00B83253" w:rsidRPr="00AC350C" w:rsidTr="00962E43">
        <w:trPr>
          <w:trHeight w:val="833"/>
        </w:trPr>
        <w:tc>
          <w:tcPr>
            <w:tcW w:w="2547" w:type="dxa"/>
            <w:vMerge/>
            <w:shd w:val="clear" w:color="auto" w:fill="auto"/>
            <w:vAlign w:val="center"/>
          </w:tcPr>
          <w:p w:rsidR="00B83253" w:rsidRPr="00AC350C" w:rsidRDefault="00B83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0</w:t>
            </w:r>
            <w:r w:rsidR="00083393"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bookmarkStart w:id="4" w:name="_rh54w7x9r0kt" w:colFirst="0" w:colLast="0"/>
            <w:bookmarkEnd w:id="4"/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Solicita al Área de Informática la publicación del arte de convocatoria en la página web</w:t>
            </w: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 xml:space="preserve"> del TAIIA</w:t>
            </w: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. </w:t>
            </w:r>
            <w:bookmarkStart w:id="5" w:name="_v6w2amy6l2bm" w:colFirst="0" w:colLast="0"/>
            <w:bookmarkEnd w:id="5"/>
          </w:p>
        </w:tc>
      </w:tr>
      <w:tr w:rsidR="00B83253" w:rsidRPr="00AC350C" w:rsidTr="00083393">
        <w:trPr>
          <w:trHeight w:val="430"/>
        </w:trPr>
        <w:tc>
          <w:tcPr>
            <w:tcW w:w="2547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Área de Informática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0</w:t>
            </w:r>
            <w:r w:rsidR="00083393"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7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Publica el arte de convocatoria en la página web del TAIIA.</w:t>
            </w:r>
          </w:p>
        </w:tc>
      </w:tr>
      <w:tr w:rsidR="00B83253" w:rsidRPr="00AC350C" w:rsidTr="00083393">
        <w:trPr>
          <w:trHeight w:val="1189"/>
        </w:trPr>
        <w:tc>
          <w:tcPr>
            <w:tcW w:w="2547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Especialista de Divulgación del TAIIA 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0</w:t>
            </w:r>
            <w:r w:rsidR="00083393"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8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 xml:space="preserve">Valida </w:t>
            </w: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la publicación en la página web del Ministerio de Hacienda y del TAIIA, asimismo, el envío del correo masivo con la convocatoria, </w:t>
            </w: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y procede:</w:t>
            </w:r>
          </w:p>
          <w:p w:rsidR="00B83253" w:rsidRPr="00AC350C" w:rsidRDefault="00026290">
            <w:pPr>
              <w:numPr>
                <w:ilvl w:val="0"/>
                <w:numId w:val="1"/>
              </w:numPr>
              <w:spacing w:after="0"/>
              <w:ind w:left="318" w:hanging="261"/>
              <w:jc w:val="both"/>
              <w:rPr>
                <w:rFonts w:ascii="Museo Sans 100" w:eastAsia="Museo Sans 300" w:hAnsi="Museo Sans 100" w:cs="Museo Sans 300"/>
                <w:sz w:val="22"/>
                <w:szCs w:val="22"/>
              </w:rPr>
            </w:pPr>
            <w:r w:rsidRPr="00AC350C">
              <w:rPr>
                <w:rFonts w:ascii="Museo Sans 100" w:eastAsia="Museo Sans 300" w:hAnsi="Museo Sans 100" w:cs="Museo Sans 300"/>
                <w:sz w:val="22"/>
                <w:szCs w:val="22"/>
              </w:rPr>
              <w:t xml:space="preserve">Si hay observaciones, informa y regresa al paso anterior. </w:t>
            </w:r>
          </w:p>
          <w:p w:rsidR="00B83253" w:rsidRPr="00AC350C" w:rsidRDefault="00026290">
            <w:pPr>
              <w:numPr>
                <w:ilvl w:val="0"/>
                <w:numId w:val="1"/>
              </w:numPr>
              <w:spacing w:after="0"/>
              <w:ind w:left="318" w:hanging="261"/>
              <w:jc w:val="both"/>
              <w:rPr>
                <w:rFonts w:ascii="Museo Sans 100" w:eastAsia="Museo Sans 300" w:hAnsi="Museo Sans 100" w:cs="Museo Sans 300"/>
                <w:sz w:val="22"/>
                <w:szCs w:val="22"/>
              </w:rPr>
            </w:pPr>
            <w:r w:rsidRPr="00AC350C">
              <w:rPr>
                <w:rFonts w:ascii="Museo Sans 100" w:eastAsia="Museo Sans 300" w:hAnsi="Museo Sans 100" w:cs="Museo Sans 300"/>
                <w:sz w:val="22"/>
                <w:szCs w:val="22"/>
              </w:rPr>
              <w:t>Si cumple con los requisitos establecidos, informa dando por concluido.</w:t>
            </w:r>
          </w:p>
        </w:tc>
      </w:tr>
      <w:tr w:rsidR="00B83253" w:rsidRPr="00AC350C" w:rsidTr="00083393">
        <w:trPr>
          <w:trHeight w:val="911"/>
        </w:trPr>
        <w:tc>
          <w:tcPr>
            <w:tcW w:w="2547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Jefe de Divulgación del TAIIA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B83253" w:rsidRPr="00AC350C" w:rsidRDefault="00083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09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Gestiona con el Departamento de Formación y Desarrollo del Talento Humano, la remisión del arte de invitación para los participantes inscritos.</w:t>
            </w:r>
          </w:p>
        </w:tc>
      </w:tr>
      <w:tr w:rsidR="00B83253" w:rsidRPr="00AC350C" w:rsidTr="00083393">
        <w:trPr>
          <w:trHeight w:val="629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/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lastRenderedPageBreak/>
              <w:t>TAIIA: ADITAIIA – DAF – Área de Informática.</w:t>
            </w:r>
          </w:p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DGEA: Departamento de Formación y Desarrollo del Talento Humano.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1</w:t>
            </w:r>
            <w:r w:rsidR="00083393"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0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Establecen fecha para realizar pruebas para detectar fallas de transmisión previas al evento. </w:t>
            </w:r>
          </w:p>
        </w:tc>
      </w:tr>
      <w:tr w:rsidR="00B83253" w:rsidRPr="00AC350C" w:rsidTr="00083393">
        <w:trPr>
          <w:trHeight w:val="430"/>
        </w:trPr>
        <w:tc>
          <w:tcPr>
            <w:tcW w:w="2547" w:type="dxa"/>
            <w:vMerge/>
            <w:shd w:val="clear" w:color="auto" w:fill="auto"/>
            <w:vAlign w:val="center"/>
          </w:tcPr>
          <w:p w:rsidR="00B83253" w:rsidRPr="00AC350C" w:rsidRDefault="00B83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1</w:t>
            </w:r>
            <w:r w:rsidR="00083393"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1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Se realizan las pruebas de transmisión. </w:t>
            </w:r>
          </w:p>
        </w:tc>
      </w:tr>
      <w:tr w:rsidR="00B83253" w:rsidRPr="00AC350C" w:rsidTr="00083393">
        <w:trPr>
          <w:trHeight w:val="836"/>
        </w:trPr>
        <w:tc>
          <w:tcPr>
            <w:tcW w:w="2547" w:type="dxa"/>
            <w:vMerge/>
            <w:shd w:val="clear" w:color="auto" w:fill="auto"/>
            <w:vAlign w:val="center"/>
          </w:tcPr>
          <w:p w:rsidR="00B83253" w:rsidRPr="00AC350C" w:rsidRDefault="00B83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1</w:t>
            </w:r>
            <w:r w:rsidR="00083393"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2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El día del webinar se procede con la transmisión y se verifica que el </w:t>
            </w: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DFD</w:t>
            </w: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 realicé la grabación respectiva.</w:t>
            </w:r>
          </w:p>
        </w:tc>
      </w:tr>
      <w:tr w:rsidR="00B83253" w:rsidRPr="00AC350C" w:rsidTr="00083393">
        <w:trPr>
          <w:trHeight w:val="836"/>
        </w:trPr>
        <w:tc>
          <w:tcPr>
            <w:tcW w:w="2547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Especialista de Divulgación del TAIIA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B83253" w:rsidRPr="00AC350C" w:rsidRDefault="00026290" w:rsidP="00083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1</w:t>
            </w:r>
            <w:r w:rsidR="00083393"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3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 w:rsidP="00083393">
            <w:pP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strike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Solicita al área de informática la publicación de la presentación en la página web.</w:t>
            </w:r>
          </w:p>
        </w:tc>
      </w:tr>
      <w:tr w:rsidR="00B83253" w:rsidRPr="00AC350C" w:rsidTr="00083393">
        <w:trPr>
          <w:trHeight w:val="552"/>
        </w:trPr>
        <w:tc>
          <w:tcPr>
            <w:tcW w:w="2547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Área de Informática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1</w:t>
            </w:r>
            <w:r w:rsidR="00083393"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4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Publica la presentación</w:t>
            </w: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 xml:space="preserve"> </w:t>
            </w: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en la página web e informa.</w:t>
            </w:r>
          </w:p>
        </w:tc>
      </w:tr>
      <w:tr w:rsidR="00B83253" w:rsidRPr="00AC350C" w:rsidTr="00083393">
        <w:trPr>
          <w:trHeight w:val="552"/>
        </w:trPr>
        <w:tc>
          <w:tcPr>
            <w:tcW w:w="2547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Especialista de Divulgación del TAIIA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1</w:t>
            </w:r>
            <w:r w:rsidR="00083393"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5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tabs>
                <w:tab w:val="center" w:pos="4252"/>
                <w:tab w:val="right" w:pos="8504"/>
              </w:tabs>
              <w:spacing w:after="0"/>
              <w:jc w:val="both"/>
              <w:rPr>
                <w:rFonts w:ascii="Museo Sans 100" w:eastAsia="Museo Sans 300" w:hAnsi="Museo Sans 100" w:cs="Museo Sans 300"/>
                <w:sz w:val="22"/>
                <w:szCs w:val="22"/>
              </w:rPr>
            </w:pPr>
            <w:r w:rsidRPr="00AC350C">
              <w:rPr>
                <w:rFonts w:ascii="Museo Sans 100" w:eastAsia="Museo Sans 300" w:hAnsi="Museo Sans 100" w:cs="Museo Sans 300"/>
                <w:sz w:val="22"/>
                <w:szCs w:val="22"/>
              </w:rPr>
              <w:t>Valida la publicación y procede informando al área de informática y jefatura de divulgación:</w:t>
            </w:r>
          </w:p>
          <w:p w:rsidR="00B83253" w:rsidRPr="00AC350C" w:rsidRDefault="00026290">
            <w:pPr>
              <w:numPr>
                <w:ilvl w:val="0"/>
                <w:numId w:val="3"/>
              </w:numPr>
              <w:spacing w:after="0"/>
              <w:ind w:left="318" w:hanging="261"/>
              <w:jc w:val="both"/>
              <w:rPr>
                <w:rFonts w:ascii="Museo Sans 100" w:eastAsia="Museo Sans 300" w:hAnsi="Museo Sans 100" w:cs="Museo Sans 300"/>
                <w:sz w:val="22"/>
                <w:szCs w:val="22"/>
              </w:rPr>
            </w:pPr>
            <w:r w:rsidRPr="00AC350C">
              <w:rPr>
                <w:rFonts w:ascii="Museo Sans 100" w:eastAsia="Museo Sans 300" w:hAnsi="Museo Sans 100" w:cs="Museo Sans 300"/>
                <w:sz w:val="22"/>
                <w:szCs w:val="22"/>
              </w:rPr>
              <w:t xml:space="preserve">Si hay observaciones, informa y regresa al paso anterior. </w:t>
            </w:r>
          </w:p>
          <w:p w:rsidR="00B83253" w:rsidRPr="00AC350C" w:rsidRDefault="00026290">
            <w:pPr>
              <w:numPr>
                <w:ilvl w:val="0"/>
                <w:numId w:val="3"/>
              </w:numPr>
              <w:spacing w:after="0"/>
              <w:ind w:left="318" w:hanging="261"/>
              <w:jc w:val="both"/>
              <w:rPr>
                <w:rFonts w:ascii="Museo Sans 100" w:eastAsia="Museo Sans 300" w:hAnsi="Museo Sans 100" w:cs="Museo Sans 300"/>
                <w:sz w:val="22"/>
                <w:szCs w:val="22"/>
              </w:rPr>
            </w:pPr>
            <w:r w:rsidRPr="00AC350C">
              <w:rPr>
                <w:rFonts w:ascii="Museo Sans 100" w:eastAsia="Museo Sans 300" w:hAnsi="Museo Sans 100" w:cs="Museo Sans 300"/>
                <w:sz w:val="22"/>
                <w:szCs w:val="22"/>
              </w:rPr>
              <w:t>Si cumple con los requisitos establecidos gene</w:t>
            </w: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ra expediente de realización del evento.</w:t>
            </w:r>
          </w:p>
        </w:tc>
      </w:tr>
    </w:tbl>
    <w:p w:rsidR="00B83253" w:rsidRPr="00AC350C" w:rsidRDefault="00B83253">
      <w:pPr>
        <w:spacing w:after="0" w:line="240" w:lineRule="auto"/>
        <w:rPr>
          <w:rFonts w:ascii="Museo Sans 100" w:hAnsi="Museo Sans 100"/>
          <w:sz w:val="22"/>
          <w:szCs w:val="22"/>
        </w:rPr>
      </w:pPr>
    </w:p>
    <w:p w:rsidR="00B83253" w:rsidRPr="00AC350C" w:rsidRDefault="00B83253">
      <w:pPr>
        <w:spacing w:after="0" w:line="240" w:lineRule="auto"/>
        <w:rPr>
          <w:rFonts w:ascii="Museo Sans 100" w:hAnsi="Museo Sans 100"/>
          <w:sz w:val="22"/>
          <w:szCs w:val="22"/>
        </w:rPr>
      </w:pPr>
    </w:p>
    <w:p w:rsidR="00B83253" w:rsidRPr="00AC350C" w:rsidRDefault="0002629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useo Sans 100" w:hAnsi="Museo Sans 100"/>
          <w:b/>
          <w:sz w:val="22"/>
          <w:szCs w:val="22"/>
        </w:rPr>
      </w:pPr>
      <w:r w:rsidRPr="00AC350C">
        <w:rPr>
          <w:rFonts w:ascii="Museo Sans 100" w:hAnsi="Museo Sans 100"/>
          <w:b/>
          <w:color w:val="000000"/>
          <w:sz w:val="22"/>
          <w:szCs w:val="22"/>
        </w:rPr>
        <w:t xml:space="preserve">Programación y </w:t>
      </w:r>
      <w:r w:rsidRPr="00AC350C">
        <w:rPr>
          <w:rFonts w:ascii="Museo Sans 100" w:hAnsi="Museo Sans 100"/>
          <w:b/>
          <w:sz w:val="22"/>
          <w:szCs w:val="22"/>
        </w:rPr>
        <w:t>d</w:t>
      </w:r>
      <w:r w:rsidRPr="00AC350C">
        <w:rPr>
          <w:rFonts w:ascii="Museo Sans 100" w:hAnsi="Museo Sans 100"/>
          <w:b/>
          <w:color w:val="000000"/>
          <w:sz w:val="22"/>
          <w:szCs w:val="22"/>
        </w:rPr>
        <w:t xml:space="preserve">esarrollo de </w:t>
      </w:r>
      <w:r w:rsidRPr="00AC350C">
        <w:rPr>
          <w:rFonts w:ascii="Museo Sans 100" w:hAnsi="Museo Sans 100"/>
          <w:b/>
          <w:sz w:val="22"/>
          <w:szCs w:val="22"/>
        </w:rPr>
        <w:t>c</w:t>
      </w:r>
      <w:r w:rsidRPr="00AC350C">
        <w:rPr>
          <w:rFonts w:ascii="Museo Sans 100" w:hAnsi="Museo Sans 100"/>
          <w:b/>
          <w:color w:val="000000"/>
          <w:sz w:val="22"/>
          <w:szCs w:val="22"/>
        </w:rPr>
        <w:t>oloquios</w:t>
      </w:r>
      <w:r w:rsidR="00FC6F8A" w:rsidRPr="00AC350C">
        <w:rPr>
          <w:rFonts w:ascii="Museo Sans 100" w:hAnsi="Museo Sans 100"/>
          <w:b/>
          <w:color w:val="000000"/>
          <w:sz w:val="22"/>
          <w:szCs w:val="22"/>
        </w:rPr>
        <w:t>.</w:t>
      </w:r>
    </w:p>
    <w:p w:rsidR="00B83253" w:rsidRPr="00AC350C" w:rsidRDefault="00B83253">
      <w:pPr>
        <w:spacing w:after="0" w:line="240" w:lineRule="auto"/>
        <w:rPr>
          <w:rFonts w:ascii="Museo Sans 100" w:hAnsi="Museo Sans 100"/>
          <w:sz w:val="22"/>
          <w:szCs w:val="22"/>
        </w:rPr>
      </w:pPr>
    </w:p>
    <w:tbl>
      <w:tblPr>
        <w:tblStyle w:val="a0"/>
        <w:tblpPr w:leftFromText="141" w:rightFromText="141" w:vertAnchor="text" w:tblpY="1"/>
        <w:tblW w:w="9493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518"/>
        <w:gridCol w:w="916"/>
        <w:gridCol w:w="6059"/>
      </w:tblGrid>
      <w:tr w:rsidR="00B83253" w:rsidRPr="00AC350C" w:rsidTr="00083393">
        <w:trPr>
          <w:trHeight w:val="274"/>
          <w:tblHeader/>
        </w:trPr>
        <w:tc>
          <w:tcPr>
            <w:tcW w:w="2518" w:type="dxa"/>
            <w:shd w:val="clear" w:color="auto" w:fill="auto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 w:line="240" w:lineRule="auto"/>
              <w:jc w:val="center"/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  <w:t>Responsable</w:t>
            </w:r>
          </w:p>
        </w:tc>
        <w:tc>
          <w:tcPr>
            <w:tcW w:w="916" w:type="dxa"/>
            <w:shd w:val="clear" w:color="auto" w:fill="auto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 w:line="240" w:lineRule="auto"/>
              <w:jc w:val="center"/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  <w:t>Paso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 w:line="240" w:lineRule="auto"/>
              <w:jc w:val="center"/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  <w:t>Acción</w:t>
            </w:r>
          </w:p>
        </w:tc>
      </w:tr>
      <w:tr w:rsidR="00B83253" w:rsidRPr="00AC350C" w:rsidTr="00083393">
        <w:trPr>
          <w:trHeight w:val="831"/>
        </w:trPr>
        <w:tc>
          <w:tcPr>
            <w:tcW w:w="2518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Presidente / Primer Vocal en Impuestos Internos / </w:t>
            </w:r>
            <w:proofErr w:type="gramStart"/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Jefe</w:t>
            </w:r>
            <w:proofErr w:type="gramEnd"/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 </w:t>
            </w: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DAF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01</w:t>
            </w:r>
          </w:p>
        </w:tc>
        <w:tc>
          <w:tcPr>
            <w:tcW w:w="6059" w:type="dxa"/>
            <w:shd w:val="clear" w:color="auto" w:fill="auto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Informa al Jefe de Divulgación</w:t>
            </w: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, sobre el tema y fecha de realización de coloquio para que proceda con la organización del evento. </w:t>
            </w:r>
          </w:p>
        </w:tc>
      </w:tr>
      <w:tr w:rsidR="00B83253" w:rsidRPr="00AC350C" w:rsidTr="00083393">
        <w:trPr>
          <w:trHeight w:val="692"/>
        </w:trPr>
        <w:tc>
          <w:tcPr>
            <w:tcW w:w="2518" w:type="dxa"/>
            <w:shd w:val="clear" w:color="auto" w:fill="auto"/>
            <w:vAlign w:val="center"/>
          </w:tcPr>
          <w:p w:rsidR="00B83253" w:rsidRPr="00AC350C" w:rsidRDefault="00026290">
            <w:pP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ADITAIIA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02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Elabora propuesta de local, refrigerio, entre otros y remite a la Presidencia del TAIIA para su aprobación o modificación.</w:t>
            </w:r>
          </w:p>
        </w:tc>
      </w:tr>
      <w:tr w:rsidR="00B83253" w:rsidRPr="00AC350C" w:rsidTr="00083393">
        <w:trPr>
          <w:trHeight w:val="590"/>
        </w:trPr>
        <w:tc>
          <w:tcPr>
            <w:tcW w:w="2518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Presidente del TAIIA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03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Revisa propuesta, observa o aprueba, y remite al </w:t>
            </w: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J</w:t>
            </w: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efe </w:t>
            </w: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de D</w:t>
            </w: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ivulgación.</w:t>
            </w:r>
          </w:p>
        </w:tc>
      </w:tr>
      <w:tr w:rsidR="00B83253" w:rsidRPr="00AC350C" w:rsidTr="00962E43">
        <w:trPr>
          <w:trHeight w:val="1057"/>
        </w:trPr>
        <w:tc>
          <w:tcPr>
            <w:tcW w:w="2518" w:type="dxa"/>
            <w:shd w:val="clear" w:color="auto" w:fill="auto"/>
            <w:vAlign w:val="center"/>
          </w:tcPr>
          <w:p w:rsidR="00B83253" w:rsidRPr="00AC350C" w:rsidRDefault="00026290">
            <w:pP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Jefe de Divulgación del TAIIA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04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083393" w:rsidRPr="00AC350C" w:rsidRDefault="00026290" w:rsidP="00083393">
            <w:pP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Solicita apoyo técnico con el DFD y gestiona los artes de convocatoria, invitación y formularios, y remite a la Presidencia del TAIIA.</w:t>
            </w:r>
          </w:p>
        </w:tc>
      </w:tr>
      <w:tr w:rsidR="00B83253" w:rsidRPr="00AC350C" w:rsidTr="00083393">
        <w:trPr>
          <w:trHeight w:val="910"/>
        </w:trPr>
        <w:tc>
          <w:tcPr>
            <w:tcW w:w="2518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Presidente del TAIIA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05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Revisa el arte de convocatoria e invitación del coloquio, observa o aprueba y remite al Jefe de Divulgación.</w:t>
            </w:r>
          </w:p>
        </w:tc>
      </w:tr>
      <w:tr w:rsidR="00B83253" w:rsidRPr="00AC350C" w:rsidTr="00083393">
        <w:trPr>
          <w:trHeight w:val="1619"/>
        </w:trPr>
        <w:tc>
          <w:tcPr>
            <w:tcW w:w="2518" w:type="dxa"/>
            <w:vMerge w:val="restart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lastRenderedPageBreak/>
              <w:t>ADITAIIA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06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/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Recibe los artes y procede de la siguiente manera:</w:t>
            </w:r>
          </w:p>
          <w:p w:rsidR="00B83253" w:rsidRPr="00AC350C" w:rsidRDefault="0002629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/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Si tiene observaciones gestiona la corrección y procede de acuerdo al paso 4. </w:t>
            </w:r>
          </w:p>
          <w:p w:rsidR="00B83253" w:rsidRPr="00AC350C" w:rsidRDefault="0002629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Si no tiene observaciones continúa con el siguiente paso. </w:t>
            </w:r>
          </w:p>
        </w:tc>
      </w:tr>
      <w:tr w:rsidR="00B83253" w:rsidRPr="00AC350C" w:rsidTr="00962E43">
        <w:trPr>
          <w:trHeight w:val="3509"/>
        </w:trPr>
        <w:tc>
          <w:tcPr>
            <w:tcW w:w="2518" w:type="dxa"/>
            <w:vMerge/>
            <w:shd w:val="clear" w:color="auto" w:fill="auto"/>
            <w:vAlign w:val="center"/>
          </w:tcPr>
          <w:p w:rsidR="00B83253" w:rsidRPr="00AC350C" w:rsidRDefault="00B83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07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083393" w:rsidRPr="00AC350C" w:rsidRDefault="00026290" w:rsidP="00083393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/>
              <w:ind w:left="360"/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Si el evento es convocatoria abierta procede: </w:t>
            </w:r>
          </w:p>
          <w:p w:rsidR="00083393" w:rsidRPr="00AC350C" w:rsidRDefault="00083393" w:rsidP="00083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/>
              <w:ind w:left="360"/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</w:p>
          <w:p w:rsidR="00083393" w:rsidRPr="00AC350C" w:rsidRDefault="00026290" w:rsidP="00083393">
            <w:pPr>
              <w:pStyle w:val="Prrafodelista"/>
              <w:numPr>
                <w:ilvl w:val="2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/>
              <w:jc w:val="both"/>
              <w:rPr>
                <w:rFonts w:ascii="Museo Sans 100" w:eastAsia="Museo Sans 100" w:hAnsi="Museo Sans 100" w:cs="Museo Sans 1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Gestiona con la DINAFI la publicación del arte de convocatoria en la página web del Ministerio de Hacienda y el envío de convocatoria por correo masivo a todo el personal del Ministerio de Hacienda.</w:t>
            </w:r>
          </w:p>
          <w:p w:rsidR="00B83253" w:rsidRPr="00AC350C" w:rsidRDefault="00026290" w:rsidP="00083393">
            <w:pPr>
              <w:pStyle w:val="Prrafodelista"/>
              <w:numPr>
                <w:ilvl w:val="2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/>
              <w:jc w:val="both"/>
              <w:rPr>
                <w:rFonts w:ascii="Museo Sans 100" w:eastAsia="Museo Sans 100" w:hAnsi="Museo Sans 100" w:cs="Museo Sans 1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Solicita al Área de Informática la publicación del arte de convocatoria en la página web del TAIIA. Continúa al paso 8.</w:t>
            </w:r>
          </w:p>
          <w:p w:rsidR="00B83253" w:rsidRPr="00AC350C" w:rsidRDefault="00B83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/>
              <w:jc w:val="both"/>
              <w:rPr>
                <w:rFonts w:ascii="Museo Sans 100" w:eastAsia="Museo Sans 100" w:hAnsi="Museo Sans 100" w:cs="Museo Sans 100"/>
                <w:sz w:val="22"/>
                <w:szCs w:val="22"/>
              </w:rPr>
            </w:pPr>
          </w:p>
          <w:p w:rsidR="00B83253" w:rsidRPr="00AC350C" w:rsidRDefault="00026290">
            <w:pPr>
              <w:tabs>
                <w:tab w:val="left" w:pos="142"/>
              </w:tabs>
              <w:spacing w:after="0"/>
              <w:jc w:val="both"/>
              <w:rPr>
                <w:rFonts w:ascii="Museo Sans 100" w:eastAsia="Museo Sans 100" w:hAnsi="Museo Sans 100" w:cs="Museo Sans 1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b. Si el evento es convocatoria cerrada: elabora listado y remite invitación con cupo limitado a instituciones públicas y privadas. Continúa al paso 11 de esta etapa.</w:t>
            </w:r>
          </w:p>
        </w:tc>
      </w:tr>
      <w:tr w:rsidR="00B83253" w:rsidRPr="00AC350C" w:rsidTr="00962E43">
        <w:trPr>
          <w:trHeight w:val="545"/>
        </w:trPr>
        <w:tc>
          <w:tcPr>
            <w:tcW w:w="2518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Área de Informática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08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Publica el arte de convocatoria en la página web del TAIIA.</w:t>
            </w:r>
          </w:p>
        </w:tc>
      </w:tr>
      <w:tr w:rsidR="00B83253" w:rsidRPr="00AC350C" w:rsidTr="00083393">
        <w:trPr>
          <w:trHeight w:val="836"/>
        </w:trPr>
        <w:tc>
          <w:tcPr>
            <w:tcW w:w="2518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Especialista de Divulgación del TAIIA 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09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Valida las publicaciones y procede informando al área de informática y jefatura de divulgación:</w:t>
            </w:r>
          </w:p>
          <w:p w:rsidR="00B83253" w:rsidRPr="00AC350C" w:rsidRDefault="0002629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/>
              <w:ind w:left="360"/>
              <w:jc w:val="both"/>
              <w:rPr>
                <w:rFonts w:ascii="Museo Sans 100" w:eastAsia="Museo Sans 100" w:hAnsi="Museo Sans 100" w:cs="Museo Sans 1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Si hay observaciones, informa y regresa al paso anterior.</w:t>
            </w:r>
          </w:p>
          <w:p w:rsidR="00B83253" w:rsidRPr="00AC350C" w:rsidRDefault="00026290" w:rsidP="0008339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ind w:left="360"/>
              <w:jc w:val="both"/>
              <w:rPr>
                <w:rFonts w:ascii="Museo Sans 100" w:eastAsia="Museo Sans 100" w:hAnsi="Museo Sans 100" w:cs="Museo Sans 1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Si cumple con los requisitos establecidos genera expediente de realización del evento.</w:t>
            </w:r>
          </w:p>
        </w:tc>
      </w:tr>
      <w:tr w:rsidR="00B83253" w:rsidRPr="00AC350C" w:rsidTr="00083393">
        <w:trPr>
          <w:trHeight w:val="836"/>
        </w:trPr>
        <w:tc>
          <w:tcPr>
            <w:tcW w:w="2518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Jefe de Divulgación del TAIIA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Gestiona con el DFD, la remisión del arte de invitación para los participantes inscritos.</w:t>
            </w:r>
          </w:p>
        </w:tc>
      </w:tr>
      <w:tr w:rsidR="00B83253" w:rsidRPr="00AC350C" w:rsidTr="00083393">
        <w:trPr>
          <w:trHeight w:val="836"/>
        </w:trPr>
        <w:tc>
          <w:tcPr>
            <w:tcW w:w="2518" w:type="dxa"/>
            <w:vMerge w:val="restart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/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TAIIA: ADITAIIA – DAF – Área de Informática.</w:t>
            </w:r>
          </w:p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DGEA: Departamento de Formación y Desarrollo del Talento Humano.</w:t>
            </w: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 xml:space="preserve"> - Dirección de Comunicaciones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Establecen fecha para realizar visita al local en el cual se desarrollará el coloquio para </w:t>
            </w: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definir aspectos</w:t>
            </w: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 logísticos. </w:t>
            </w:r>
          </w:p>
        </w:tc>
      </w:tr>
      <w:tr w:rsidR="00B83253" w:rsidRPr="00AC350C" w:rsidTr="00083393">
        <w:trPr>
          <w:trHeight w:val="836"/>
        </w:trPr>
        <w:tc>
          <w:tcPr>
            <w:tcW w:w="2518" w:type="dxa"/>
            <w:vMerge/>
            <w:shd w:val="clear" w:color="auto" w:fill="auto"/>
            <w:vAlign w:val="center"/>
          </w:tcPr>
          <w:p w:rsidR="00B83253" w:rsidRPr="00AC350C" w:rsidRDefault="00B83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 w:line="240" w:lineRule="auto"/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12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bookmarkStart w:id="6" w:name="_Hlk219970485"/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El día del coloquio se registra asistencia, preguntas y encuesta de satisfacción.</w:t>
            </w:r>
            <w:bookmarkEnd w:id="6"/>
          </w:p>
        </w:tc>
      </w:tr>
      <w:tr w:rsidR="00B83253" w:rsidRPr="00AC350C" w:rsidTr="0004343B">
        <w:trPr>
          <w:trHeight w:val="1266"/>
        </w:trPr>
        <w:tc>
          <w:tcPr>
            <w:tcW w:w="2518" w:type="dxa"/>
            <w:vMerge w:val="restart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  <w:lastRenderedPageBreak/>
              <w:t>Especialista /</w:t>
            </w:r>
            <w:r w:rsidR="00083393" w:rsidRPr="00AC350C"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  <w:t xml:space="preserve"> </w:t>
            </w:r>
            <w:r w:rsidRPr="00AC350C"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  <w:t>Asistente</w:t>
            </w:r>
            <w:r w:rsidR="00083393" w:rsidRPr="00AC350C"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  <w:t xml:space="preserve"> </w:t>
            </w:r>
            <w:r w:rsidRPr="00AC350C"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  <w:t>de Divulgación del TAIIA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bookmarkStart w:id="7" w:name="_Hlk219970511"/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R</w:t>
            </w: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ecibe del </w:t>
            </w: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DFD</w:t>
            </w: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 los resultados de la </w:t>
            </w: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encuesta de</w:t>
            </w: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 </w:t>
            </w: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satisfacción.</w:t>
            </w:r>
            <w:bookmarkEnd w:id="7"/>
          </w:p>
        </w:tc>
      </w:tr>
      <w:tr w:rsidR="00B83253" w:rsidRPr="00AC350C" w:rsidTr="00083393">
        <w:trPr>
          <w:trHeight w:val="836"/>
        </w:trPr>
        <w:tc>
          <w:tcPr>
            <w:tcW w:w="2518" w:type="dxa"/>
            <w:vMerge/>
            <w:shd w:val="clear" w:color="auto" w:fill="auto"/>
            <w:vAlign w:val="center"/>
          </w:tcPr>
          <w:p w:rsidR="00B83253" w:rsidRPr="00AC350C" w:rsidRDefault="00B83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sz w:val="22"/>
                <w:szCs w:val="22"/>
              </w:rPr>
            </w:pPr>
            <w:bookmarkStart w:id="8" w:name="_Hlk219970787"/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Solicita al área de informática la publicación de la presentación en la página web</w:t>
            </w:r>
            <w:bookmarkEnd w:id="8"/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.</w:t>
            </w:r>
          </w:p>
        </w:tc>
      </w:tr>
      <w:tr w:rsidR="00B83253" w:rsidRPr="00AC350C" w:rsidTr="00083393">
        <w:trPr>
          <w:trHeight w:val="836"/>
        </w:trPr>
        <w:tc>
          <w:tcPr>
            <w:tcW w:w="2518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Área de Informática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Publica la presentación en la página web e informa.</w:t>
            </w:r>
          </w:p>
        </w:tc>
      </w:tr>
      <w:tr w:rsidR="00B83253" w:rsidRPr="00AC350C" w:rsidTr="00083393">
        <w:trPr>
          <w:trHeight w:val="836"/>
        </w:trPr>
        <w:tc>
          <w:tcPr>
            <w:tcW w:w="2518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 xml:space="preserve">Especialista de Divulgación del </w:t>
            </w:r>
            <w:r w:rsidR="00083393"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TAIIA</w:t>
            </w:r>
          </w:p>
          <w:p w:rsidR="00B83253" w:rsidRPr="00AC350C" w:rsidRDefault="00B83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strike/>
                <w:color w:val="000000"/>
                <w:sz w:val="22"/>
                <w:szCs w:val="22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Valida la publicación y procede informando al área de informática y jefatura de divulgación:</w:t>
            </w:r>
          </w:p>
          <w:p w:rsidR="00B83253" w:rsidRPr="00AC350C" w:rsidRDefault="0002629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/>
              <w:ind w:left="450"/>
              <w:jc w:val="both"/>
              <w:rPr>
                <w:rFonts w:ascii="Museo Sans 100" w:eastAsia="Museo Sans 100" w:hAnsi="Museo Sans 100" w:cs="Museo Sans 1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 xml:space="preserve">Si hay observaciones, informa y regresa al paso anterior. </w:t>
            </w:r>
          </w:p>
          <w:p w:rsidR="00B83253" w:rsidRPr="00AC350C" w:rsidRDefault="00026290" w:rsidP="000833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ind w:left="450"/>
              <w:jc w:val="both"/>
              <w:rPr>
                <w:rFonts w:ascii="Museo Sans 100" w:eastAsia="Museo Sans 100" w:hAnsi="Museo Sans 100" w:cs="Museo Sans 1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Si cumple con los requisitos establecidos genera expediente de realización del evento.</w:t>
            </w:r>
          </w:p>
        </w:tc>
      </w:tr>
    </w:tbl>
    <w:p w:rsidR="00B83253" w:rsidRPr="00AC350C" w:rsidRDefault="00B83253">
      <w:pPr>
        <w:spacing w:after="0" w:line="240" w:lineRule="auto"/>
        <w:rPr>
          <w:rFonts w:ascii="Museo Sans 100" w:hAnsi="Museo Sans 100"/>
          <w:sz w:val="22"/>
          <w:szCs w:val="22"/>
        </w:rPr>
      </w:pPr>
    </w:p>
    <w:p w:rsidR="00B83253" w:rsidRPr="00AC350C" w:rsidRDefault="00B83253">
      <w:pPr>
        <w:spacing w:after="0" w:line="240" w:lineRule="auto"/>
        <w:rPr>
          <w:rFonts w:ascii="Museo Sans 100" w:hAnsi="Museo Sans 100"/>
          <w:sz w:val="22"/>
          <w:szCs w:val="22"/>
        </w:rPr>
      </w:pPr>
    </w:p>
    <w:p w:rsidR="00B83253" w:rsidRPr="00AC350C" w:rsidRDefault="0002629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useo Sans 100" w:hAnsi="Museo Sans 100"/>
          <w:b/>
          <w:sz w:val="22"/>
          <w:szCs w:val="22"/>
        </w:rPr>
      </w:pPr>
      <w:r w:rsidRPr="00AC350C">
        <w:rPr>
          <w:rFonts w:ascii="Museo Sans 100" w:hAnsi="Museo Sans 100"/>
          <w:b/>
          <w:color w:val="000000"/>
          <w:sz w:val="22"/>
          <w:szCs w:val="22"/>
        </w:rPr>
        <w:t>Desarrollo de Capacitaciones y Círculos de Estudios</w:t>
      </w:r>
    </w:p>
    <w:p w:rsidR="00B83253" w:rsidRPr="00AC350C" w:rsidRDefault="00B832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useo Sans 100" w:hAnsi="Museo Sans 100"/>
          <w:color w:val="000000"/>
          <w:sz w:val="22"/>
          <w:szCs w:val="22"/>
        </w:rPr>
      </w:pPr>
    </w:p>
    <w:tbl>
      <w:tblPr>
        <w:tblStyle w:val="a1"/>
        <w:tblpPr w:leftFromText="141" w:rightFromText="141" w:vertAnchor="text" w:tblpY="1"/>
        <w:tblW w:w="9493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518"/>
        <w:gridCol w:w="916"/>
        <w:gridCol w:w="6059"/>
      </w:tblGrid>
      <w:tr w:rsidR="00B83253" w:rsidRPr="00AC350C" w:rsidTr="00FC6F8A">
        <w:trPr>
          <w:trHeight w:val="274"/>
        </w:trPr>
        <w:tc>
          <w:tcPr>
            <w:tcW w:w="2518" w:type="dxa"/>
            <w:shd w:val="clear" w:color="auto" w:fill="auto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 w:line="240" w:lineRule="auto"/>
              <w:jc w:val="center"/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  <w:t>Responsable</w:t>
            </w:r>
          </w:p>
        </w:tc>
        <w:tc>
          <w:tcPr>
            <w:tcW w:w="916" w:type="dxa"/>
            <w:shd w:val="clear" w:color="auto" w:fill="auto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 w:line="240" w:lineRule="auto"/>
              <w:jc w:val="center"/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  <w:t>Paso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 w:line="240" w:lineRule="auto"/>
              <w:jc w:val="center"/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  <w:t>Acción</w:t>
            </w:r>
          </w:p>
        </w:tc>
      </w:tr>
      <w:tr w:rsidR="00B83253" w:rsidRPr="00AC350C" w:rsidTr="00FC6F8A">
        <w:trPr>
          <w:trHeight w:val="1110"/>
        </w:trPr>
        <w:tc>
          <w:tcPr>
            <w:tcW w:w="2518" w:type="dxa"/>
            <w:shd w:val="clear" w:color="auto" w:fill="auto"/>
            <w:vAlign w:val="center"/>
          </w:tcPr>
          <w:p w:rsidR="00B83253" w:rsidRPr="00AC350C" w:rsidRDefault="00026290">
            <w:pP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 xml:space="preserve">Presidente / Primer Vocal de Impuestos Internos / </w:t>
            </w:r>
            <w:proofErr w:type="gramStart"/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Jefe</w:t>
            </w:r>
            <w:proofErr w:type="gramEnd"/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 xml:space="preserve"> DAF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01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 w:rsidP="00FC6F8A">
            <w:pP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 xml:space="preserve">Informa al </w:t>
            </w:r>
            <w:proofErr w:type="gramStart"/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Jefe</w:t>
            </w:r>
            <w:proofErr w:type="gramEnd"/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 xml:space="preserve"> del Área de Divulgación del TAIIA, sobre el tema y fecha de realización del evento para que proceda con la organización, si aplique.</w:t>
            </w:r>
          </w:p>
        </w:tc>
      </w:tr>
      <w:tr w:rsidR="00B83253" w:rsidRPr="00AC350C" w:rsidTr="00FC6F8A">
        <w:trPr>
          <w:trHeight w:val="1046"/>
        </w:trPr>
        <w:tc>
          <w:tcPr>
            <w:tcW w:w="2518" w:type="dxa"/>
            <w:shd w:val="clear" w:color="auto" w:fill="auto"/>
            <w:vAlign w:val="center"/>
          </w:tcPr>
          <w:p w:rsidR="00B83253" w:rsidRPr="00AC350C" w:rsidRDefault="00026290">
            <w:pP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Jefe / Asistente de Divulgación del TAIIA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02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sz w:val="22"/>
                <w:szCs w:val="22"/>
              </w:rPr>
            </w:pPr>
            <w:bookmarkStart w:id="9" w:name="_Hlk219985868"/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 xml:space="preserve">Gestiona la reserva de local, elaborando nota dirigida a la autoridad competente para la solicitud de préstamo de local y tramita firma de </w:t>
            </w:r>
            <w:proofErr w:type="gramStart"/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Presidente</w:t>
            </w:r>
            <w:proofErr w:type="gramEnd"/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 xml:space="preserve"> del TAIIA, si aplica. </w:t>
            </w:r>
            <w:bookmarkEnd w:id="9"/>
          </w:p>
        </w:tc>
      </w:tr>
      <w:tr w:rsidR="00B83253" w:rsidRPr="00AC350C" w:rsidTr="00FC6F8A">
        <w:trPr>
          <w:trHeight w:val="829"/>
        </w:trPr>
        <w:tc>
          <w:tcPr>
            <w:tcW w:w="2518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Presidente del TAIIA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03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bookmarkStart w:id="10" w:name="_Hlk219985908"/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Revisa propuesta, observa o aprueba y remite al </w:t>
            </w:r>
            <w:proofErr w:type="gramStart"/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Jefe</w:t>
            </w:r>
            <w:proofErr w:type="gramEnd"/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 del Área de Divulgación del TAIIA.</w:t>
            </w:r>
            <w:bookmarkEnd w:id="10"/>
          </w:p>
        </w:tc>
      </w:tr>
      <w:tr w:rsidR="00B83253" w:rsidRPr="00AC350C" w:rsidTr="00FC6F8A">
        <w:trPr>
          <w:trHeight w:val="836"/>
        </w:trPr>
        <w:tc>
          <w:tcPr>
            <w:tcW w:w="2518" w:type="dxa"/>
            <w:vMerge w:val="restart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  <w:t>Especialista /</w:t>
            </w:r>
            <w:r w:rsidR="00FC6F8A" w:rsidRPr="00AC350C"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  <w:t xml:space="preserve"> </w:t>
            </w:r>
            <w:r w:rsidRPr="00AC350C"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  <w:t>Asistente de Divulgación del TAIIA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04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bookmarkStart w:id="11" w:name="_Hlk219986336"/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Establecen fecha para realizar visita al local en el cual se desarrollará</w:t>
            </w: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 xml:space="preserve"> el evento</w:t>
            </w: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 para definir detalles, si aplica. </w:t>
            </w:r>
            <w:bookmarkEnd w:id="11"/>
          </w:p>
        </w:tc>
      </w:tr>
      <w:tr w:rsidR="00B83253" w:rsidRPr="00AC350C" w:rsidTr="00FC6F8A">
        <w:trPr>
          <w:trHeight w:val="836"/>
        </w:trPr>
        <w:tc>
          <w:tcPr>
            <w:tcW w:w="2518" w:type="dxa"/>
            <w:vMerge/>
            <w:shd w:val="clear" w:color="auto" w:fill="auto"/>
            <w:vAlign w:val="center"/>
          </w:tcPr>
          <w:p w:rsidR="00B83253" w:rsidRPr="00AC350C" w:rsidRDefault="00B83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05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bookmarkStart w:id="12" w:name="_Hlk219986359"/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Elabora y </w:t>
            </w: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registra</w:t>
            </w: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 asistencia de participantes, y realiza seguimiento del programa establecido. </w:t>
            </w:r>
            <w:bookmarkEnd w:id="12"/>
          </w:p>
        </w:tc>
      </w:tr>
      <w:tr w:rsidR="00B83253" w:rsidRPr="00AC350C" w:rsidTr="00FC6F8A">
        <w:trPr>
          <w:trHeight w:val="836"/>
        </w:trPr>
        <w:tc>
          <w:tcPr>
            <w:tcW w:w="2518" w:type="dxa"/>
            <w:vMerge/>
            <w:shd w:val="clear" w:color="auto" w:fill="auto"/>
            <w:vAlign w:val="center"/>
          </w:tcPr>
          <w:p w:rsidR="00B83253" w:rsidRPr="00AC350C" w:rsidRDefault="00B83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06</w:t>
            </w:r>
          </w:p>
        </w:tc>
        <w:tc>
          <w:tcPr>
            <w:tcW w:w="605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Genera expediente de realización de</w:t>
            </w: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l evento</w:t>
            </w: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.</w:t>
            </w:r>
          </w:p>
        </w:tc>
      </w:tr>
    </w:tbl>
    <w:p w:rsidR="00B83253" w:rsidRPr="00AC350C" w:rsidRDefault="00B83253">
      <w:pPr>
        <w:spacing w:after="0" w:line="240" w:lineRule="auto"/>
        <w:rPr>
          <w:rFonts w:ascii="Museo Sans 100" w:hAnsi="Museo Sans 100"/>
          <w:sz w:val="22"/>
          <w:szCs w:val="22"/>
        </w:rPr>
      </w:pPr>
    </w:p>
    <w:p w:rsidR="00B83253" w:rsidRPr="00AC350C" w:rsidRDefault="00026290">
      <w:pPr>
        <w:spacing w:after="0" w:line="240" w:lineRule="auto"/>
        <w:rPr>
          <w:rFonts w:ascii="Museo Sans 100" w:hAnsi="Museo Sans 100"/>
          <w:b/>
          <w:sz w:val="22"/>
          <w:szCs w:val="22"/>
        </w:rPr>
      </w:pPr>
      <w:r w:rsidRPr="00AC350C">
        <w:rPr>
          <w:rFonts w:ascii="Museo Sans 100" w:hAnsi="Museo Sans 100"/>
          <w:b/>
          <w:sz w:val="22"/>
          <w:szCs w:val="22"/>
        </w:rPr>
        <w:lastRenderedPageBreak/>
        <w:t>D: Evento de capacitación presencial en las instalaciones del TAIIA.</w:t>
      </w:r>
    </w:p>
    <w:p w:rsidR="00B83253" w:rsidRPr="00AC350C" w:rsidRDefault="00B83253">
      <w:pPr>
        <w:spacing w:after="0" w:line="240" w:lineRule="auto"/>
        <w:rPr>
          <w:rFonts w:ascii="Museo Sans 100" w:hAnsi="Museo Sans 100"/>
          <w:sz w:val="22"/>
          <w:szCs w:val="22"/>
        </w:rPr>
      </w:pPr>
    </w:p>
    <w:tbl>
      <w:tblPr>
        <w:tblStyle w:val="a2"/>
        <w:tblpPr w:leftFromText="141" w:rightFromText="141" w:vertAnchor="text" w:tblpY="1"/>
        <w:tblW w:w="970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518"/>
        <w:gridCol w:w="879"/>
        <w:gridCol w:w="6304"/>
      </w:tblGrid>
      <w:tr w:rsidR="00B83253" w:rsidRPr="00AC350C" w:rsidTr="00FC6F8A">
        <w:trPr>
          <w:trHeight w:val="274"/>
        </w:trPr>
        <w:tc>
          <w:tcPr>
            <w:tcW w:w="2518" w:type="dxa"/>
            <w:shd w:val="clear" w:color="auto" w:fill="auto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 w:line="240" w:lineRule="auto"/>
              <w:jc w:val="center"/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  <w:t>Responsable</w:t>
            </w:r>
          </w:p>
        </w:tc>
        <w:tc>
          <w:tcPr>
            <w:tcW w:w="879" w:type="dxa"/>
            <w:shd w:val="clear" w:color="auto" w:fill="auto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 w:line="240" w:lineRule="auto"/>
              <w:jc w:val="center"/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  <w:t>Paso</w:t>
            </w:r>
          </w:p>
        </w:tc>
        <w:tc>
          <w:tcPr>
            <w:tcW w:w="6304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 w:line="240" w:lineRule="auto"/>
              <w:jc w:val="center"/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  <w:t>Acción</w:t>
            </w:r>
          </w:p>
        </w:tc>
      </w:tr>
      <w:tr w:rsidR="00B83253" w:rsidRPr="00AC350C" w:rsidTr="00FC6F8A">
        <w:trPr>
          <w:trHeight w:val="1108"/>
        </w:trPr>
        <w:tc>
          <w:tcPr>
            <w:tcW w:w="2518" w:type="dxa"/>
            <w:vMerge w:val="restart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  <w:t>Jefe / Especialista / Asistente de Divulgación del TAIIA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 w:line="240" w:lineRule="auto"/>
              <w:jc w:val="center"/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1</w:t>
            </w:r>
          </w:p>
        </w:tc>
        <w:tc>
          <w:tcPr>
            <w:tcW w:w="6304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 w:line="240" w:lineRule="auto"/>
              <w:jc w:val="both"/>
              <w:rPr>
                <w:rFonts w:ascii="Museo Sans 100" w:eastAsia="Museo Sans 100" w:hAnsi="Museo Sans 100" w:cs="Museo Sans 1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Elabora y registra asistencia de participantes, y realiza seguimiento del programa establecido.</w:t>
            </w:r>
          </w:p>
          <w:p w:rsidR="00B83253" w:rsidRPr="00AC350C" w:rsidRDefault="00B83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 w:line="240" w:lineRule="auto"/>
              <w:jc w:val="both"/>
              <w:rPr>
                <w:rFonts w:ascii="Museo Sans 100" w:eastAsia="Museo Sans 100" w:hAnsi="Museo Sans 100" w:cs="Museo Sans 100"/>
                <w:strike/>
                <w:color w:val="000000"/>
                <w:sz w:val="22"/>
                <w:szCs w:val="22"/>
              </w:rPr>
            </w:pPr>
          </w:p>
        </w:tc>
      </w:tr>
      <w:tr w:rsidR="00B83253" w:rsidRPr="00AC350C" w:rsidTr="00FC6F8A">
        <w:trPr>
          <w:trHeight w:val="1108"/>
        </w:trPr>
        <w:tc>
          <w:tcPr>
            <w:tcW w:w="2518" w:type="dxa"/>
            <w:vMerge/>
            <w:shd w:val="clear" w:color="auto" w:fill="auto"/>
            <w:vAlign w:val="center"/>
          </w:tcPr>
          <w:p w:rsidR="00B83253" w:rsidRPr="00AC350C" w:rsidRDefault="00B83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 w:line="240" w:lineRule="auto"/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2</w:t>
            </w:r>
          </w:p>
        </w:tc>
        <w:tc>
          <w:tcPr>
            <w:tcW w:w="6304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 w:line="240" w:lineRule="auto"/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Previo al evento, solicita o gestiona con el ponente que </w:t>
            </w: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envíe</w:t>
            </w: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 la presentación, si aplica.</w:t>
            </w:r>
          </w:p>
        </w:tc>
      </w:tr>
      <w:tr w:rsidR="00B83253" w:rsidRPr="00AC350C" w:rsidTr="00FC6F8A">
        <w:trPr>
          <w:trHeight w:val="755"/>
        </w:trPr>
        <w:tc>
          <w:tcPr>
            <w:tcW w:w="2518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Especialista de Divulgación del TAIIA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3</w:t>
            </w:r>
          </w:p>
        </w:tc>
        <w:tc>
          <w:tcPr>
            <w:tcW w:w="6304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/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El día del evento procede con:</w:t>
            </w:r>
          </w:p>
          <w:p w:rsidR="00B83253" w:rsidRPr="00AC350C" w:rsidRDefault="0002629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/>
              <w:ind w:left="453"/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Instalación de laptop, proyector, pantalla, micrófonos y bocinas</w:t>
            </w: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.</w:t>
            </w:r>
          </w:p>
          <w:p w:rsidR="00B83253" w:rsidRPr="00AC350C" w:rsidRDefault="0002629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/>
              <w:ind w:left="453"/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De </w:t>
            </w: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requerirse colo</w:t>
            </w: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cación de sillas y podio, será gestionado con el Departamento Administrativo y Financiero.</w:t>
            </w:r>
          </w:p>
          <w:p w:rsidR="00B83253" w:rsidRPr="00AC350C" w:rsidRDefault="0002629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ind w:left="453"/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Toma fotografía del evento para registro.</w:t>
            </w:r>
          </w:p>
        </w:tc>
      </w:tr>
      <w:tr w:rsidR="00B83253" w:rsidRPr="00AC350C" w:rsidTr="00FC6F8A">
        <w:trPr>
          <w:trHeight w:val="1046"/>
        </w:trPr>
        <w:tc>
          <w:tcPr>
            <w:tcW w:w="2518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Especialista </w:t>
            </w: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/ Asistente de</w:t>
            </w: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 Divulgación del TAIIA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4</w:t>
            </w:r>
          </w:p>
        </w:tc>
        <w:tc>
          <w:tcPr>
            <w:tcW w:w="6304" w:type="dxa"/>
            <w:shd w:val="clear" w:color="auto" w:fill="auto"/>
            <w:vAlign w:val="center"/>
          </w:tcPr>
          <w:p w:rsidR="00B83253" w:rsidRPr="00AC350C" w:rsidRDefault="00026290">
            <w:pP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Genera expediente de realización del evento.</w:t>
            </w:r>
          </w:p>
        </w:tc>
      </w:tr>
    </w:tbl>
    <w:p w:rsidR="00B83253" w:rsidRPr="00AC350C" w:rsidRDefault="00B83253">
      <w:pPr>
        <w:spacing w:after="0" w:line="240" w:lineRule="auto"/>
        <w:rPr>
          <w:rFonts w:ascii="Museo Sans 100" w:hAnsi="Museo Sans 100"/>
          <w:sz w:val="22"/>
          <w:szCs w:val="22"/>
        </w:rPr>
      </w:pPr>
    </w:p>
    <w:p w:rsidR="00B83253" w:rsidRPr="00AC350C" w:rsidRDefault="00026290">
      <w:pPr>
        <w:spacing w:after="0" w:line="240" w:lineRule="auto"/>
        <w:rPr>
          <w:rFonts w:ascii="Museo Sans 100" w:hAnsi="Museo Sans 100"/>
          <w:b/>
          <w:color w:val="000000" w:themeColor="text1"/>
          <w:sz w:val="22"/>
          <w:szCs w:val="22"/>
        </w:rPr>
      </w:pPr>
      <w:r w:rsidRPr="00AC350C">
        <w:rPr>
          <w:rFonts w:ascii="Museo Sans 100" w:hAnsi="Museo Sans 100"/>
          <w:b/>
          <w:color w:val="000000" w:themeColor="text1"/>
          <w:sz w:val="22"/>
          <w:szCs w:val="22"/>
        </w:rPr>
        <w:t>E: Evento virtual.</w:t>
      </w:r>
    </w:p>
    <w:p w:rsidR="00B83253" w:rsidRPr="00AC350C" w:rsidRDefault="00B83253">
      <w:pPr>
        <w:spacing w:after="0" w:line="240" w:lineRule="auto"/>
        <w:rPr>
          <w:rFonts w:ascii="Museo Sans 100" w:hAnsi="Museo Sans 100"/>
          <w:sz w:val="22"/>
          <w:szCs w:val="22"/>
        </w:rPr>
      </w:pPr>
    </w:p>
    <w:tbl>
      <w:tblPr>
        <w:tblStyle w:val="a3"/>
        <w:tblpPr w:leftFromText="141" w:rightFromText="141" w:vertAnchor="text" w:tblpY="1"/>
        <w:tblW w:w="970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518"/>
        <w:gridCol w:w="879"/>
        <w:gridCol w:w="6304"/>
      </w:tblGrid>
      <w:tr w:rsidR="00B83253" w:rsidRPr="00AC350C" w:rsidTr="00FC6F8A">
        <w:trPr>
          <w:trHeight w:val="274"/>
        </w:trPr>
        <w:tc>
          <w:tcPr>
            <w:tcW w:w="2518" w:type="dxa"/>
            <w:shd w:val="clear" w:color="auto" w:fill="auto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 w:line="240" w:lineRule="auto"/>
              <w:jc w:val="center"/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  <w:t>Responsable</w:t>
            </w:r>
          </w:p>
        </w:tc>
        <w:tc>
          <w:tcPr>
            <w:tcW w:w="879" w:type="dxa"/>
            <w:shd w:val="clear" w:color="auto" w:fill="auto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 w:line="240" w:lineRule="auto"/>
              <w:jc w:val="center"/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  <w:t>Paso</w:t>
            </w:r>
          </w:p>
        </w:tc>
        <w:tc>
          <w:tcPr>
            <w:tcW w:w="6304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 w:line="240" w:lineRule="auto"/>
              <w:jc w:val="center"/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  <w:t>Acción</w:t>
            </w:r>
          </w:p>
        </w:tc>
      </w:tr>
      <w:tr w:rsidR="00B83253" w:rsidRPr="00AC350C" w:rsidTr="00FC6F8A">
        <w:trPr>
          <w:trHeight w:val="820"/>
        </w:trPr>
        <w:tc>
          <w:tcPr>
            <w:tcW w:w="2518" w:type="dxa"/>
            <w:vMerge w:val="restart"/>
            <w:shd w:val="clear" w:color="auto" w:fill="auto"/>
          </w:tcPr>
          <w:p w:rsidR="00B83253" w:rsidRPr="00AC350C" w:rsidRDefault="00B83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</w:p>
          <w:p w:rsidR="00B83253" w:rsidRPr="00AC350C" w:rsidRDefault="00B83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</w:p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Especialista</w:t>
            </w: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 xml:space="preserve"> /</w:t>
            </w:r>
            <w:r w:rsidR="00FC6F8A"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 xml:space="preserve"> </w:t>
            </w: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de Divulgación del TAIIA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 w:line="240" w:lineRule="auto"/>
              <w:jc w:val="center"/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1</w:t>
            </w:r>
          </w:p>
        </w:tc>
        <w:tc>
          <w:tcPr>
            <w:tcW w:w="6304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/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Realiza lo siguiente:</w:t>
            </w:r>
          </w:p>
          <w:p w:rsidR="00B83253" w:rsidRPr="00AC350C" w:rsidRDefault="0002629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60"/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Elabora y registra</w:t>
            </w: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 asistencia.</w:t>
            </w:r>
          </w:p>
          <w:p w:rsidR="00B83253" w:rsidRPr="00AC350C" w:rsidRDefault="0002629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60"/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De </w:t>
            </w: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requerirse</w:t>
            </w: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 xml:space="preserve"> refrigerio, será gestionado con el Departamento Administrativo y Financiero.</w:t>
            </w:r>
          </w:p>
        </w:tc>
      </w:tr>
      <w:tr w:rsidR="00B83253" w:rsidRPr="00AC350C" w:rsidTr="00FC6F8A">
        <w:trPr>
          <w:trHeight w:val="1371"/>
        </w:trPr>
        <w:tc>
          <w:tcPr>
            <w:tcW w:w="2518" w:type="dxa"/>
            <w:vMerge/>
            <w:shd w:val="clear" w:color="auto" w:fill="auto"/>
          </w:tcPr>
          <w:p w:rsidR="00B83253" w:rsidRPr="00AC350C" w:rsidRDefault="00B83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 w:line="240" w:lineRule="auto"/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2</w:t>
            </w:r>
          </w:p>
        </w:tc>
        <w:tc>
          <w:tcPr>
            <w:tcW w:w="6304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/>
              <w:jc w:val="both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Con un mínimo de un día de antelación al evento, enviará por correo electrónico a los participantes el enlace de la plataforma en la que será transmitido el evento para ser recibido individualmente</w:t>
            </w: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, si aplica.</w:t>
            </w:r>
          </w:p>
        </w:tc>
      </w:tr>
      <w:tr w:rsidR="00B83253" w:rsidRPr="00AC350C" w:rsidTr="00FC6F8A">
        <w:trPr>
          <w:trHeight w:val="885"/>
        </w:trPr>
        <w:tc>
          <w:tcPr>
            <w:tcW w:w="2518" w:type="dxa"/>
            <w:vMerge/>
            <w:shd w:val="clear" w:color="auto" w:fill="auto"/>
          </w:tcPr>
          <w:p w:rsidR="00B83253" w:rsidRPr="00AC350C" w:rsidRDefault="00B83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:rsidR="00B83253" w:rsidRPr="00AC350C" w:rsidRDefault="0002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 w:line="240" w:lineRule="auto"/>
              <w:jc w:val="center"/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/>
                <w:sz w:val="22"/>
                <w:szCs w:val="22"/>
              </w:rPr>
              <w:t>3</w:t>
            </w:r>
          </w:p>
        </w:tc>
        <w:tc>
          <w:tcPr>
            <w:tcW w:w="6304" w:type="dxa"/>
            <w:shd w:val="clear" w:color="auto" w:fill="auto"/>
            <w:vAlign w:val="center"/>
          </w:tcPr>
          <w:p w:rsidR="00B83253" w:rsidRPr="00AC350C" w:rsidRDefault="00026290">
            <w:pPr>
              <w:tabs>
                <w:tab w:val="left" w:pos="142"/>
              </w:tabs>
              <w:jc w:val="both"/>
              <w:rPr>
                <w:rFonts w:ascii="Museo Sans 100" w:eastAsia="Museo Sans 100" w:hAnsi="Museo Sans 100" w:cs="Museo Sans 1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sz w:val="22"/>
                <w:szCs w:val="22"/>
              </w:rPr>
              <w:t>Genera expediente de realización del evento.</w:t>
            </w:r>
          </w:p>
        </w:tc>
      </w:tr>
    </w:tbl>
    <w:p w:rsidR="00962E43" w:rsidRDefault="00FC6F8A" w:rsidP="00962E43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Museo Sans 100" w:hAnsi="Museo Sans 100"/>
          <w:sz w:val="22"/>
          <w:szCs w:val="22"/>
        </w:rPr>
      </w:pPr>
      <w:r w:rsidRPr="00AC350C">
        <w:rPr>
          <w:rFonts w:ascii="Museo Sans 100" w:hAnsi="Museo Sans 100"/>
          <w:sz w:val="22"/>
          <w:szCs w:val="22"/>
        </w:rPr>
        <w:tab/>
      </w:r>
    </w:p>
    <w:p w:rsidR="004B1117" w:rsidRDefault="004B1117" w:rsidP="00962E43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Museo Sans 100" w:eastAsia="Bembo Std" w:hAnsi="Museo Sans 100" w:cs="Bembo Std"/>
          <w:color w:val="000000"/>
          <w:sz w:val="22"/>
          <w:szCs w:val="22"/>
        </w:rPr>
      </w:pPr>
    </w:p>
    <w:p w:rsidR="004B1117" w:rsidRDefault="004B1117" w:rsidP="00962E43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Museo Sans 100" w:eastAsia="Bembo Std" w:hAnsi="Museo Sans 100" w:cs="Bembo Std"/>
          <w:color w:val="000000"/>
          <w:sz w:val="22"/>
          <w:szCs w:val="22"/>
        </w:rPr>
      </w:pPr>
    </w:p>
    <w:p w:rsidR="004B1117" w:rsidRPr="00962E43" w:rsidRDefault="004B1117" w:rsidP="00962E43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Museo Sans 100" w:eastAsia="Bembo Std" w:hAnsi="Museo Sans 100" w:cs="Bembo Std"/>
          <w:color w:val="000000"/>
          <w:sz w:val="22"/>
          <w:szCs w:val="22"/>
        </w:rPr>
      </w:pPr>
    </w:p>
    <w:p w:rsidR="00FC6F8A" w:rsidRPr="00AC350C" w:rsidRDefault="00FC6F8A" w:rsidP="00FC6F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Museo Sans 100" w:eastAsia="Bembo Std" w:hAnsi="Museo Sans 100" w:cs="Bembo Std"/>
          <w:color w:val="000000"/>
          <w:sz w:val="22"/>
          <w:szCs w:val="22"/>
        </w:rPr>
      </w:pPr>
      <w:r w:rsidRPr="00AC350C">
        <w:rPr>
          <w:rFonts w:ascii="Museo Sans 100" w:eastAsia="Bembo Std" w:hAnsi="Museo Sans 100" w:cs="Bembo Std"/>
          <w:b/>
          <w:bCs/>
          <w:color w:val="000000"/>
          <w:sz w:val="22"/>
          <w:szCs w:val="22"/>
        </w:rPr>
        <w:lastRenderedPageBreak/>
        <w:t>MODIFICACIONES</w:t>
      </w:r>
    </w:p>
    <w:p w:rsidR="00FC6F8A" w:rsidRPr="00AC350C" w:rsidRDefault="00FC6F8A" w:rsidP="00FC6F8A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rFonts w:ascii="Museo Sans 100" w:eastAsia="Museo Sans 100" w:hAnsi="Museo Sans 100" w:cs="Museo Sans 100"/>
          <w:b/>
          <w:bCs/>
          <w:color w:val="000000"/>
          <w:sz w:val="22"/>
          <w:szCs w:val="22"/>
        </w:rPr>
      </w:pPr>
      <w:r w:rsidRPr="00AC350C">
        <w:rPr>
          <w:rFonts w:ascii="Museo Sans 100" w:eastAsia="Museo Sans 100" w:hAnsi="Museo Sans 100" w:cs="Museo Sans 100"/>
          <w:b/>
          <w:bCs/>
          <w:color w:val="000000"/>
          <w:sz w:val="22"/>
          <w:szCs w:val="22"/>
        </w:rPr>
        <w:t>Registro de Modificaciones</w:t>
      </w:r>
    </w:p>
    <w:p w:rsidR="00FC6F8A" w:rsidRPr="00AC350C" w:rsidRDefault="00FC6F8A" w:rsidP="00FC6F8A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Museo Sans 100" w:eastAsia="Museo Sans 100" w:hAnsi="Museo Sans 100" w:cs="Museo Sans 100"/>
          <w:b/>
          <w:bCs/>
          <w:color w:val="000000"/>
          <w:sz w:val="22"/>
          <w:szCs w:val="22"/>
        </w:rPr>
      </w:pPr>
    </w:p>
    <w:tbl>
      <w:tblPr>
        <w:tblStyle w:val="aa"/>
        <w:tblW w:w="9355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7"/>
        <w:gridCol w:w="8738"/>
      </w:tblGrid>
      <w:tr w:rsidR="00FC6F8A" w:rsidRPr="00AC350C" w:rsidTr="003456A2">
        <w:trPr>
          <w:trHeight w:val="546"/>
        </w:trPr>
        <w:tc>
          <w:tcPr>
            <w:tcW w:w="617" w:type="dxa"/>
            <w:shd w:val="clear" w:color="auto" w:fill="auto"/>
            <w:vAlign w:val="center"/>
          </w:tcPr>
          <w:p w:rsidR="00FC6F8A" w:rsidRPr="00AC350C" w:rsidRDefault="00FC6F8A" w:rsidP="00345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 w:line="240" w:lineRule="auto"/>
              <w:jc w:val="center"/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8738" w:type="dxa"/>
            <w:shd w:val="clear" w:color="auto" w:fill="auto"/>
            <w:vAlign w:val="center"/>
          </w:tcPr>
          <w:p w:rsidR="00FC6F8A" w:rsidRPr="00AC350C" w:rsidRDefault="00FC6F8A" w:rsidP="00345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spacing w:after="0" w:line="240" w:lineRule="auto"/>
              <w:jc w:val="center"/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b/>
                <w:bCs/>
                <w:color w:val="000000"/>
                <w:sz w:val="22"/>
                <w:szCs w:val="22"/>
              </w:rPr>
              <w:t>Modificaciones</w:t>
            </w:r>
          </w:p>
        </w:tc>
      </w:tr>
      <w:tr w:rsidR="00FC6F8A" w:rsidRPr="00AC350C" w:rsidTr="003456A2">
        <w:trPr>
          <w:trHeight w:val="555"/>
        </w:trPr>
        <w:tc>
          <w:tcPr>
            <w:tcW w:w="617" w:type="dxa"/>
            <w:shd w:val="clear" w:color="auto" w:fill="auto"/>
            <w:vAlign w:val="center"/>
          </w:tcPr>
          <w:p w:rsidR="00FC6F8A" w:rsidRPr="00AC350C" w:rsidRDefault="00FC6F8A" w:rsidP="003456A2">
            <w:pPr>
              <w:spacing w:after="0" w:line="240" w:lineRule="auto"/>
              <w:jc w:val="center"/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738" w:type="dxa"/>
            <w:shd w:val="clear" w:color="auto" w:fill="auto"/>
            <w:vAlign w:val="center"/>
          </w:tcPr>
          <w:p w:rsidR="00FC6F8A" w:rsidRPr="00AC350C" w:rsidRDefault="00FC6F8A" w:rsidP="00345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  <w:t>Se emite la nueva edición 003 de este procedimiento, el cual, sustituye y deja sin efecto la edición 002.</w:t>
            </w:r>
          </w:p>
        </w:tc>
      </w:tr>
      <w:tr w:rsidR="00FC6F8A" w:rsidRPr="00AC350C" w:rsidTr="003456A2">
        <w:trPr>
          <w:trHeight w:val="775"/>
        </w:trPr>
        <w:tc>
          <w:tcPr>
            <w:tcW w:w="617" w:type="dxa"/>
            <w:shd w:val="clear" w:color="auto" w:fill="auto"/>
            <w:vAlign w:val="center"/>
          </w:tcPr>
          <w:p w:rsidR="00FC6F8A" w:rsidRPr="00AC350C" w:rsidRDefault="00FC6F8A" w:rsidP="003456A2">
            <w:pPr>
              <w:spacing w:after="0" w:line="240" w:lineRule="auto"/>
              <w:jc w:val="center"/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8738" w:type="dxa"/>
            <w:shd w:val="clear" w:color="auto" w:fill="auto"/>
            <w:vAlign w:val="center"/>
          </w:tcPr>
          <w:p w:rsidR="00FC6F8A" w:rsidRPr="00AC350C" w:rsidRDefault="00FC6F8A" w:rsidP="00345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  <w:t>Apartado 3 Referencia Normativa, se agregan las referencias siguientes: Ley Anticorrupción, Manual de Políticas de Control Interno del Ministerio de Hacienda, Norma ISO 9001 Sistema de Gestión de la Calidad y Norma ISO 37001 Sistema de Gestión Antisoborno</w:t>
            </w:r>
          </w:p>
        </w:tc>
      </w:tr>
      <w:tr w:rsidR="00FC6F8A" w:rsidRPr="00AC350C" w:rsidTr="003456A2">
        <w:trPr>
          <w:trHeight w:val="464"/>
        </w:trPr>
        <w:tc>
          <w:tcPr>
            <w:tcW w:w="617" w:type="dxa"/>
            <w:shd w:val="clear" w:color="auto" w:fill="auto"/>
            <w:vAlign w:val="center"/>
          </w:tcPr>
          <w:p w:rsidR="00FC6F8A" w:rsidRPr="00AC350C" w:rsidRDefault="00FC6F8A" w:rsidP="003456A2">
            <w:pPr>
              <w:spacing w:after="0" w:line="240" w:lineRule="auto"/>
              <w:jc w:val="center"/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8738" w:type="dxa"/>
            <w:shd w:val="clear" w:color="auto" w:fill="auto"/>
            <w:vAlign w:val="center"/>
          </w:tcPr>
          <w:p w:rsidR="00FC6F8A" w:rsidRPr="00AC350C" w:rsidRDefault="00FC6F8A" w:rsidP="00345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  <w:t>Apartado 4 Definiciones, se amplía el significado de las siglas ADITAIIA y TAIIA</w:t>
            </w:r>
          </w:p>
        </w:tc>
      </w:tr>
      <w:tr w:rsidR="00FC6F8A" w:rsidRPr="00AC350C" w:rsidTr="003456A2">
        <w:trPr>
          <w:trHeight w:val="581"/>
        </w:trPr>
        <w:tc>
          <w:tcPr>
            <w:tcW w:w="617" w:type="dxa"/>
            <w:shd w:val="clear" w:color="auto" w:fill="auto"/>
            <w:vAlign w:val="center"/>
          </w:tcPr>
          <w:p w:rsidR="00FC6F8A" w:rsidRPr="00AC350C" w:rsidRDefault="00FC6F8A" w:rsidP="003456A2">
            <w:pPr>
              <w:spacing w:after="0" w:line="240" w:lineRule="auto"/>
              <w:jc w:val="center"/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8738" w:type="dxa"/>
            <w:shd w:val="clear" w:color="auto" w:fill="auto"/>
            <w:vAlign w:val="center"/>
          </w:tcPr>
          <w:p w:rsidR="00FC6F8A" w:rsidRPr="00AC350C" w:rsidRDefault="00FC6F8A" w:rsidP="00345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  <w:t>Apartado 5 Responsabilidades, se actualizó el nombre del PRO-1.2.1.1, agregando “Sistema de Gestión de la Calidad y antisoborno”</w:t>
            </w:r>
          </w:p>
        </w:tc>
      </w:tr>
      <w:tr w:rsidR="00FC6F8A" w:rsidRPr="00AC350C" w:rsidTr="003456A2">
        <w:trPr>
          <w:trHeight w:val="831"/>
        </w:trPr>
        <w:tc>
          <w:tcPr>
            <w:tcW w:w="617" w:type="dxa"/>
            <w:shd w:val="clear" w:color="auto" w:fill="auto"/>
            <w:vAlign w:val="center"/>
          </w:tcPr>
          <w:p w:rsidR="00FC6F8A" w:rsidRPr="00AC350C" w:rsidRDefault="00FC6F8A" w:rsidP="003456A2">
            <w:pPr>
              <w:spacing w:after="0" w:line="240" w:lineRule="auto"/>
              <w:jc w:val="center"/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738" w:type="dxa"/>
            <w:shd w:val="clear" w:color="auto" w:fill="auto"/>
            <w:vAlign w:val="center"/>
          </w:tcPr>
          <w:p w:rsidR="00FC6F8A" w:rsidRPr="00AC350C" w:rsidRDefault="00FC6F8A" w:rsidP="00345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  <w:t>Apartado 7 Procedimiento, columna “responsable” de “</w:t>
            </w:r>
            <w:proofErr w:type="gramStart"/>
            <w:r w:rsidRPr="00AC350C"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  <w:t>Jefe</w:t>
            </w:r>
            <w:proofErr w:type="gramEnd"/>
            <w:r w:rsidRPr="00AC350C"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  <w:t xml:space="preserve"> o Especialista de Divulgación del TAIIA, se agregó a la Asistente, quedando así: “Jefe, Especialista o Asistente de Divulgación del TAIIA”</w:t>
            </w:r>
          </w:p>
        </w:tc>
      </w:tr>
      <w:tr w:rsidR="00EA29F2" w:rsidRPr="00AC350C" w:rsidTr="003456A2">
        <w:trPr>
          <w:trHeight w:val="831"/>
        </w:trPr>
        <w:tc>
          <w:tcPr>
            <w:tcW w:w="617" w:type="dxa"/>
            <w:shd w:val="clear" w:color="auto" w:fill="auto"/>
            <w:vAlign w:val="center"/>
          </w:tcPr>
          <w:p w:rsidR="00EA29F2" w:rsidRPr="00AC350C" w:rsidRDefault="00EA29F2" w:rsidP="00EA29F2">
            <w:pPr>
              <w:spacing w:after="0" w:line="240" w:lineRule="auto"/>
              <w:jc w:val="center"/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8738" w:type="dxa"/>
            <w:shd w:val="clear" w:color="auto" w:fill="auto"/>
            <w:vAlign w:val="center"/>
          </w:tcPr>
          <w:p w:rsidR="00EA29F2" w:rsidRPr="00AC350C" w:rsidRDefault="00EA29F2" w:rsidP="00EA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</w:pPr>
            <w:r w:rsidRPr="00AC350C"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  <w:t xml:space="preserve">Apartado </w:t>
            </w:r>
            <w:r w:rsidR="003F2346" w:rsidRPr="00AC350C">
              <w:rPr>
                <w:rFonts w:ascii="Museo Sans 100" w:eastAsia="Museo Sans 100" w:hAnsi="Museo Sans 100" w:cs="Museo Sans 100"/>
                <w:color w:val="000000" w:themeColor="text1"/>
                <w:sz w:val="22"/>
                <w:szCs w:val="22"/>
              </w:rPr>
              <w:t>A Programación y desarrollo de webinar: se eliminan los pasos 2, 7, 8 y 15, apartado B Programación y desarrollo de coloquios: se elimina el paso 4 y se eliminan los anexos.</w:t>
            </w:r>
          </w:p>
        </w:tc>
      </w:tr>
    </w:tbl>
    <w:p w:rsidR="00FC6F8A" w:rsidRPr="00AC350C" w:rsidRDefault="00FC6F8A" w:rsidP="00FC6F8A">
      <w:pPr>
        <w:tabs>
          <w:tab w:val="left" w:pos="3686"/>
        </w:tabs>
        <w:jc w:val="both"/>
        <w:rPr>
          <w:rFonts w:ascii="Museo Sans 100" w:eastAsia="Arial Narrow" w:hAnsi="Museo Sans 100" w:cs="Arial Narrow"/>
          <w:b/>
          <w:bCs/>
          <w:sz w:val="22"/>
          <w:szCs w:val="22"/>
        </w:rPr>
      </w:pPr>
    </w:p>
    <w:p w:rsidR="00FC6F8A" w:rsidRPr="00AC350C" w:rsidRDefault="00FC6F8A" w:rsidP="00FC6F8A">
      <w:pPr>
        <w:tabs>
          <w:tab w:val="left" w:pos="3686"/>
        </w:tabs>
        <w:jc w:val="both"/>
        <w:rPr>
          <w:rFonts w:ascii="Museo Sans 100" w:eastAsia="Arial Narrow" w:hAnsi="Museo Sans 100" w:cs="Arial Narrow"/>
          <w:b/>
          <w:bCs/>
          <w:sz w:val="22"/>
          <w:szCs w:val="22"/>
        </w:rPr>
      </w:pPr>
    </w:p>
    <w:p w:rsidR="00FC6F8A" w:rsidRPr="00AC350C" w:rsidRDefault="00FC6F8A" w:rsidP="00FC6F8A">
      <w:pPr>
        <w:tabs>
          <w:tab w:val="left" w:pos="2552"/>
        </w:tabs>
        <w:rPr>
          <w:rFonts w:ascii="Museo Sans 100" w:hAnsi="Museo Sans 100"/>
          <w:sz w:val="22"/>
          <w:szCs w:val="22"/>
        </w:rPr>
      </w:pPr>
    </w:p>
    <w:p w:rsidR="00FC6F8A" w:rsidRPr="00AC350C" w:rsidRDefault="00FC6F8A" w:rsidP="00FC6F8A">
      <w:pPr>
        <w:rPr>
          <w:rFonts w:ascii="Museo Sans 100" w:hAnsi="Museo Sans 100"/>
          <w:sz w:val="22"/>
          <w:szCs w:val="22"/>
        </w:rPr>
      </w:pPr>
    </w:p>
    <w:p w:rsidR="00FC6F8A" w:rsidRPr="00AC350C" w:rsidRDefault="00FC6F8A" w:rsidP="00FC6F8A">
      <w:pPr>
        <w:rPr>
          <w:rFonts w:ascii="Museo Sans 100" w:hAnsi="Museo Sans 100"/>
          <w:sz w:val="22"/>
          <w:szCs w:val="22"/>
        </w:rPr>
      </w:pPr>
    </w:p>
    <w:p w:rsidR="00B83253" w:rsidRPr="00AC350C" w:rsidRDefault="00FC6F8A" w:rsidP="00FC6F8A">
      <w:pPr>
        <w:tabs>
          <w:tab w:val="left" w:pos="4350"/>
        </w:tabs>
        <w:rPr>
          <w:rFonts w:ascii="Museo Sans 100" w:hAnsi="Museo Sans 100"/>
          <w:b/>
          <w:bCs/>
          <w:color w:val="000000"/>
          <w:sz w:val="22"/>
          <w:szCs w:val="22"/>
        </w:rPr>
      </w:pPr>
      <w:r w:rsidRPr="00AC350C">
        <w:rPr>
          <w:rFonts w:ascii="Museo Sans 100" w:hAnsi="Museo Sans 100"/>
          <w:sz w:val="22"/>
          <w:szCs w:val="22"/>
        </w:rPr>
        <w:tab/>
      </w:r>
    </w:p>
    <w:sectPr w:rsidR="00B83253" w:rsidRPr="00AC350C">
      <w:pgSz w:w="12242" w:h="15842"/>
      <w:pgMar w:top="1417" w:right="1183" w:bottom="0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782C" w:rsidRDefault="006E782C">
      <w:pPr>
        <w:spacing w:after="0" w:line="240" w:lineRule="auto"/>
      </w:pPr>
      <w:r>
        <w:separator/>
      </w:r>
    </w:p>
  </w:endnote>
  <w:endnote w:type="continuationSeparator" w:id="0">
    <w:p w:rsidR="006E782C" w:rsidRDefault="006E78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CAE130D7-55C5-49CB-8E6D-57BDB365E6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5B8FC38-5DBE-441C-9B7E-5C89CD8A2F1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20933B6-8733-4068-91C7-145B4744B48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7543D18-CB62-455C-A78E-D5AE818BEF2D}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C9F05C84-CA37-40E2-B729-6A2A65D489A8}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B4689D5-7B5A-4023-BB40-7A9A01136F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76A5" w:rsidRDefault="004076A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3253" w:rsidRDefault="0002629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Bembo Std" w:eastAsia="Bembo Std" w:hAnsi="Bembo Std" w:cs="Bembo Std"/>
        <w:b/>
        <w:bCs/>
        <w:color w:val="000000"/>
        <w:sz w:val="20"/>
        <w:szCs w:val="20"/>
      </w:rPr>
    </w:pPr>
    <w:r>
      <w:rPr>
        <w:rFonts w:ascii="Bembo Std" w:eastAsia="Bembo Std" w:hAnsi="Bembo Std" w:cs="Bembo Std"/>
        <w:b/>
        <w:bCs/>
        <w:color w:val="000000"/>
        <w:sz w:val="20"/>
        <w:szCs w:val="20"/>
      </w:rPr>
      <w:t xml:space="preserve">Página </w:t>
    </w:r>
    <w:r>
      <w:rPr>
        <w:rFonts w:ascii="Bembo Std" w:eastAsia="Bembo Std" w:hAnsi="Bembo Std" w:cs="Bembo Std"/>
        <w:b/>
        <w:bCs/>
        <w:color w:val="000000"/>
        <w:sz w:val="20"/>
        <w:szCs w:val="20"/>
      </w:rPr>
      <w:fldChar w:fldCharType="begin"/>
    </w:r>
    <w:r>
      <w:rPr>
        <w:rFonts w:ascii="Bembo Std" w:eastAsia="Bembo Std" w:hAnsi="Bembo Std" w:cs="Bembo Std"/>
        <w:b/>
        <w:bCs/>
        <w:color w:val="000000"/>
        <w:sz w:val="20"/>
        <w:szCs w:val="20"/>
      </w:rPr>
      <w:instrText>PAGE</w:instrText>
    </w:r>
    <w:r>
      <w:rPr>
        <w:rFonts w:ascii="Bembo Std" w:eastAsia="Bembo Std" w:hAnsi="Bembo Std" w:cs="Bembo Std"/>
        <w:b/>
        <w:bCs/>
        <w:color w:val="000000"/>
        <w:sz w:val="20"/>
        <w:szCs w:val="20"/>
      </w:rPr>
      <w:fldChar w:fldCharType="separate"/>
    </w:r>
    <w:r w:rsidR="00083393">
      <w:rPr>
        <w:rFonts w:ascii="Bembo Std" w:eastAsia="Bembo Std" w:hAnsi="Bembo Std" w:cs="Bembo Std"/>
        <w:b/>
        <w:bCs/>
        <w:noProof/>
        <w:color w:val="000000"/>
        <w:sz w:val="20"/>
        <w:szCs w:val="20"/>
      </w:rPr>
      <w:t>1</w:t>
    </w:r>
    <w:r>
      <w:rPr>
        <w:rFonts w:ascii="Bembo Std" w:eastAsia="Bembo Std" w:hAnsi="Bembo Std" w:cs="Bembo Std"/>
        <w:b/>
        <w:bCs/>
        <w:color w:val="000000"/>
        <w:sz w:val="20"/>
        <w:szCs w:val="20"/>
      </w:rPr>
      <w:fldChar w:fldCharType="end"/>
    </w:r>
    <w:r>
      <w:rPr>
        <w:rFonts w:ascii="Bembo Std" w:eastAsia="Bembo Std" w:hAnsi="Bembo Std" w:cs="Bembo Std"/>
        <w:b/>
        <w:bCs/>
        <w:color w:val="000000"/>
        <w:sz w:val="20"/>
        <w:szCs w:val="20"/>
      </w:rPr>
      <w:t xml:space="preserve"> de </w:t>
    </w:r>
    <w:r>
      <w:rPr>
        <w:rFonts w:ascii="Bembo Std" w:eastAsia="Bembo Std" w:hAnsi="Bembo Std" w:cs="Bembo Std"/>
        <w:b/>
        <w:bCs/>
        <w:color w:val="000000"/>
        <w:sz w:val="20"/>
        <w:szCs w:val="20"/>
      </w:rPr>
      <w:fldChar w:fldCharType="begin"/>
    </w:r>
    <w:r>
      <w:rPr>
        <w:rFonts w:ascii="Bembo Std" w:eastAsia="Bembo Std" w:hAnsi="Bembo Std" w:cs="Bembo Std"/>
        <w:b/>
        <w:bCs/>
        <w:color w:val="000000"/>
        <w:sz w:val="20"/>
        <w:szCs w:val="20"/>
      </w:rPr>
      <w:instrText>NUMPAGES</w:instrText>
    </w:r>
    <w:r>
      <w:rPr>
        <w:rFonts w:ascii="Bembo Std" w:eastAsia="Bembo Std" w:hAnsi="Bembo Std" w:cs="Bembo Std"/>
        <w:b/>
        <w:bCs/>
        <w:color w:val="000000"/>
        <w:sz w:val="20"/>
        <w:szCs w:val="20"/>
      </w:rPr>
      <w:fldChar w:fldCharType="separate"/>
    </w:r>
    <w:r w:rsidR="00083393">
      <w:rPr>
        <w:rFonts w:ascii="Bembo Std" w:eastAsia="Bembo Std" w:hAnsi="Bembo Std" w:cs="Bembo Std"/>
        <w:b/>
        <w:bCs/>
        <w:noProof/>
        <w:color w:val="000000"/>
        <w:sz w:val="20"/>
        <w:szCs w:val="20"/>
      </w:rPr>
      <w:t>1</w:t>
    </w:r>
    <w:r>
      <w:rPr>
        <w:rFonts w:ascii="Bembo Std" w:eastAsia="Bembo Std" w:hAnsi="Bembo Std" w:cs="Bembo Std"/>
        <w:b/>
        <w:bCs/>
        <w:color w:val="000000"/>
        <w:sz w:val="20"/>
        <w:szCs w:val="20"/>
      </w:rPr>
      <w:fldChar w:fldCharType="end"/>
    </w:r>
  </w:p>
  <w:p w:rsidR="00B83253" w:rsidRDefault="00B8325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76A5" w:rsidRDefault="004076A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782C" w:rsidRDefault="006E782C">
      <w:pPr>
        <w:spacing w:after="0" w:line="240" w:lineRule="auto"/>
      </w:pPr>
      <w:r>
        <w:separator/>
      </w:r>
    </w:p>
  </w:footnote>
  <w:footnote w:type="continuationSeparator" w:id="0">
    <w:p w:rsidR="006E782C" w:rsidRDefault="006E78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76A5" w:rsidRDefault="004076A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3253" w:rsidRDefault="00B83253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 Narrow" w:eastAsia="Arial Narrow" w:hAnsi="Arial Narrow" w:cs="Arial Narrow"/>
        <w:b/>
        <w:bCs/>
      </w:rPr>
    </w:pPr>
  </w:p>
  <w:tbl>
    <w:tblPr>
      <w:tblStyle w:val="ab"/>
      <w:tblW w:w="9666" w:type="dxa"/>
      <w:tblInd w:w="108" w:type="dxa"/>
      <w:tblBorders>
        <w:bottom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7286"/>
      <w:gridCol w:w="2380"/>
    </w:tblGrid>
    <w:tr w:rsidR="00B83253">
      <w:trPr>
        <w:trHeight w:val="708"/>
      </w:trPr>
      <w:tc>
        <w:tcPr>
          <w:tcW w:w="7286" w:type="dxa"/>
          <w:shd w:val="clear" w:color="auto" w:fill="auto"/>
        </w:tcPr>
        <w:p w:rsidR="00B83253" w:rsidRDefault="00B832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rPr>
              <w:rFonts w:ascii="Museo Sans 100" w:eastAsia="Museo Sans 100" w:hAnsi="Museo Sans 100" w:cs="Museo Sans 100"/>
              <w:b/>
              <w:bCs/>
              <w:color w:val="000000"/>
              <w:sz w:val="16"/>
              <w:szCs w:val="16"/>
            </w:rPr>
          </w:pPr>
          <w:bookmarkStart w:id="1" w:name="_jjmthd13ry0" w:colFirst="0" w:colLast="0"/>
          <w:bookmarkEnd w:id="1"/>
        </w:p>
        <w:p w:rsidR="00B83253" w:rsidRDefault="000262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rPr>
              <w:rFonts w:ascii="Bembo Std" w:eastAsia="Bembo Std" w:hAnsi="Bembo Std" w:cs="Bembo Std"/>
              <w:b/>
              <w:bCs/>
              <w:color w:val="000000"/>
              <w:sz w:val="16"/>
              <w:szCs w:val="16"/>
            </w:rPr>
          </w:pPr>
          <w:r>
            <w:rPr>
              <w:rFonts w:ascii="Bembo Std" w:eastAsia="Bembo Std" w:hAnsi="Bembo Std" w:cs="Bembo Std"/>
              <w:b/>
              <w:bCs/>
              <w:color w:val="000000"/>
              <w:sz w:val="16"/>
              <w:szCs w:val="16"/>
            </w:rPr>
            <w:t>MACROPROCESO: GESTIÓN DE APELACIONES TRIBUTARIAS Y ADUANERAS EN SEDE ADMINISTRATIVA.</w:t>
          </w:r>
        </w:p>
        <w:p w:rsidR="00B83253" w:rsidRDefault="000262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rPr>
              <w:rFonts w:ascii="Bembo Std" w:eastAsia="Bembo Std" w:hAnsi="Bembo Std" w:cs="Bembo Std"/>
              <w:b/>
              <w:bCs/>
              <w:color w:val="000000"/>
              <w:sz w:val="16"/>
              <w:szCs w:val="16"/>
            </w:rPr>
          </w:pPr>
          <w:r>
            <w:rPr>
              <w:rFonts w:ascii="Bembo Std" w:eastAsia="Bembo Std" w:hAnsi="Bembo Std" w:cs="Bembo Std"/>
              <w:b/>
              <w:bCs/>
              <w:color w:val="000000"/>
              <w:sz w:val="16"/>
              <w:szCs w:val="16"/>
            </w:rPr>
            <w:t xml:space="preserve">PROCESO: DIVULGACIÓN Y </w:t>
          </w:r>
          <w:r>
            <w:rPr>
              <w:rFonts w:ascii="Bembo Std" w:eastAsia="Bembo Std" w:hAnsi="Bembo Std" w:cs="Bembo Std"/>
              <w:b/>
              <w:bCs/>
              <w:sz w:val="16"/>
              <w:szCs w:val="16"/>
            </w:rPr>
            <w:t>ANÁLISIS</w:t>
          </w:r>
          <w:r>
            <w:rPr>
              <w:rFonts w:ascii="Bembo Std" w:eastAsia="Bembo Std" w:hAnsi="Bembo Std" w:cs="Bembo Std"/>
              <w:b/>
              <w:bCs/>
              <w:color w:val="000000"/>
              <w:sz w:val="16"/>
              <w:szCs w:val="16"/>
            </w:rPr>
            <w:t xml:space="preserve"> DE LA PRAXIS TRIBUTARIA.</w:t>
          </w:r>
        </w:p>
        <w:p w:rsidR="00B83253" w:rsidRDefault="000262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rPr>
              <w:rFonts w:ascii="Museo Sans 100" w:eastAsia="Museo Sans 100" w:hAnsi="Museo Sans 100" w:cs="Museo Sans 100"/>
              <w:b/>
              <w:bCs/>
              <w:color w:val="000000"/>
              <w:sz w:val="16"/>
              <w:szCs w:val="16"/>
            </w:rPr>
          </w:pPr>
          <w:r>
            <w:rPr>
              <w:rFonts w:ascii="Bembo Std" w:eastAsia="Bembo Std" w:hAnsi="Bembo Std" w:cs="Bembo Std"/>
              <w:b/>
              <w:bCs/>
              <w:color w:val="000000"/>
              <w:sz w:val="16"/>
              <w:szCs w:val="16"/>
            </w:rPr>
            <w:t>SUBPROCESO: EVENTOS DE DIVULGACIÓN Y ANÁLISIS.</w:t>
          </w:r>
          <w:r>
            <w:rPr>
              <w:rFonts w:ascii="Museo Sans 100" w:eastAsia="Museo Sans 100" w:hAnsi="Museo Sans 100" w:cs="Museo Sans 100"/>
              <w:b/>
              <w:bCs/>
              <w:color w:val="000000"/>
              <w:sz w:val="16"/>
              <w:szCs w:val="16"/>
            </w:rPr>
            <w:t xml:space="preserve"> </w:t>
          </w:r>
        </w:p>
      </w:tc>
      <w:tc>
        <w:tcPr>
          <w:tcW w:w="2380" w:type="dxa"/>
          <w:shd w:val="clear" w:color="auto" w:fill="auto"/>
        </w:tcPr>
        <w:p w:rsidR="00B83253" w:rsidRDefault="00B832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rPr>
              <w:rFonts w:ascii="Museo Sans 100" w:eastAsia="Museo Sans 100" w:hAnsi="Museo Sans 100" w:cs="Museo Sans 100"/>
              <w:b/>
              <w:bCs/>
              <w:color w:val="000000"/>
              <w:sz w:val="16"/>
              <w:szCs w:val="16"/>
            </w:rPr>
          </w:pPr>
        </w:p>
        <w:p w:rsidR="00B83253" w:rsidRDefault="000262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rPr>
              <w:rFonts w:ascii="Bembo Std" w:eastAsia="Bembo Std" w:hAnsi="Bembo Std" w:cs="Bembo Std"/>
              <w:b/>
              <w:bCs/>
              <w:color w:val="000000"/>
              <w:sz w:val="16"/>
              <w:szCs w:val="16"/>
            </w:rPr>
          </w:pPr>
          <w:r>
            <w:rPr>
              <w:rFonts w:ascii="Bembo Std" w:eastAsia="Bembo Std" w:hAnsi="Bembo Std" w:cs="Bembo Std"/>
              <w:b/>
              <w:bCs/>
              <w:color w:val="000000"/>
              <w:sz w:val="16"/>
              <w:szCs w:val="16"/>
            </w:rPr>
            <w:t xml:space="preserve">    CÓDIGO:  PRO-5.3.2.1</w:t>
          </w:r>
        </w:p>
        <w:p w:rsidR="00B83253" w:rsidRDefault="000262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rPr>
              <w:rFonts w:ascii="Bembo Std" w:eastAsia="Bembo Std" w:hAnsi="Bembo Std" w:cs="Bembo Std"/>
              <w:b/>
              <w:bCs/>
              <w:color w:val="000000"/>
              <w:sz w:val="16"/>
              <w:szCs w:val="16"/>
            </w:rPr>
          </w:pPr>
          <w:r>
            <w:rPr>
              <w:rFonts w:ascii="Bembo Std" w:eastAsia="Bembo Std" w:hAnsi="Bembo Std" w:cs="Bembo Std"/>
              <w:b/>
              <w:bCs/>
              <w:color w:val="000000"/>
              <w:sz w:val="16"/>
              <w:szCs w:val="16"/>
            </w:rPr>
            <w:t xml:space="preserve">    EDICIÓN</w:t>
          </w:r>
          <w:r w:rsidRPr="00FC6F8A">
            <w:rPr>
              <w:rFonts w:ascii="Bembo Std" w:eastAsia="Bembo Std" w:hAnsi="Bembo Std" w:cs="Bembo Std"/>
              <w:b/>
              <w:bCs/>
              <w:color w:val="000000" w:themeColor="text1"/>
              <w:sz w:val="16"/>
              <w:szCs w:val="16"/>
            </w:rPr>
            <w:t xml:space="preserve">: </w:t>
          </w:r>
          <w:r w:rsidR="00FC6F8A">
            <w:rPr>
              <w:rFonts w:ascii="Bembo Std" w:eastAsia="Bembo Std" w:hAnsi="Bembo Std" w:cs="Bembo Std"/>
              <w:b/>
              <w:bCs/>
              <w:color w:val="000000" w:themeColor="text1"/>
              <w:sz w:val="16"/>
              <w:szCs w:val="16"/>
            </w:rPr>
            <w:t xml:space="preserve"> </w:t>
          </w:r>
          <w:r w:rsidRPr="00FC6F8A">
            <w:rPr>
              <w:rFonts w:ascii="Bembo Std" w:eastAsia="Bembo Std" w:hAnsi="Bembo Std" w:cs="Bembo Std"/>
              <w:b/>
              <w:bCs/>
              <w:color w:val="000000" w:themeColor="text1"/>
              <w:sz w:val="16"/>
              <w:szCs w:val="16"/>
            </w:rPr>
            <w:t>003</w:t>
          </w:r>
        </w:p>
        <w:p w:rsidR="00B83253" w:rsidRDefault="000262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rPr>
              <w:rFonts w:ascii="Museo Sans 100" w:eastAsia="Museo Sans 100" w:hAnsi="Museo Sans 100" w:cs="Museo Sans 100"/>
              <w:b/>
              <w:bCs/>
              <w:color w:val="000000"/>
              <w:sz w:val="16"/>
              <w:szCs w:val="16"/>
            </w:rPr>
          </w:pPr>
          <w:r>
            <w:rPr>
              <w:rFonts w:ascii="Bembo Std" w:eastAsia="Bembo Std" w:hAnsi="Bembo Std" w:cs="Bembo Std"/>
              <w:b/>
              <w:bCs/>
              <w:color w:val="000000"/>
              <w:sz w:val="16"/>
              <w:szCs w:val="16"/>
            </w:rPr>
            <w:t xml:space="preserve">    </w:t>
          </w:r>
          <w:r w:rsidR="00FC6F8A">
            <w:rPr>
              <w:rFonts w:ascii="Bembo Std" w:eastAsia="Bembo Std" w:hAnsi="Bembo Std" w:cs="Bembo Std"/>
              <w:b/>
              <w:bCs/>
              <w:color w:val="000000"/>
              <w:sz w:val="16"/>
              <w:szCs w:val="16"/>
            </w:rPr>
            <w:t xml:space="preserve">   </w:t>
          </w:r>
          <w:r>
            <w:rPr>
              <w:rFonts w:ascii="Bembo Std" w:eastAsia="Bembo Std" w:hAnsi="Bembo Std" w:cs="Bembo Std"/>
              <w:b/>
              <w:bCs/>
              <w:color w:val="000000"/>
              <w:sz w:val="16"/>
              <w:szCs w:val="16"/>
            </w:rPr>
            <w:t xml:space="preserve">FECHA:  </w:t>
          </w:r>
          <w:r w:rsidR="004076A5">
            <w:rPr>
              <w:rFonts w:ascii="Bembo Std" w:eastAsia="Bembo Std" w:hAnsi="Bembo Std" w:cs="Bembo Std"/>
              <w:b/>
              <w:bCs/>
              <w:color w:val="000000"/>
              <w:sz w:val="16"/>
              <w:szCs w:val="16"/>
            </w:rPr>
            <w:t>30/01/2026</w:t>
          </w:r>
          <w:r>
            <w:rPr>
              <w:rFonts w:ascii="Bembo Std" w:eastAsia="Bembo Std" w:hAnsi="Bembo Std" w:cs="Bembo Std"/>
              <w:b/>
              <w:bCs/>
              <w:color w:val="000000"/>
              <w:sz w:val="16"/>
              <w:szCs w:val="16"/>
            </w:rPr>
            <w:t xml:space="preserve">  </w:t>
          </w:r>
        </w:p>
      </w:tc>
    </w:tr>
  </w:tbl>
  <w:p w:rsidR="00B83253" w:rsidRDefault="00B832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FF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76A5" w:rsidRDefault="004076A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B5227"/>
    <w:multiLevelType w:val="multilevel"/>
    <w:tmpl w:val="EAB83CB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AE7891"/>
    <w:multiLevelType w:val="multilevel"/>
    <w:tmpl w:val="5E3A2C64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0615D24"/>
    <w:multiLevelType w:val="multilevel"/>
    <w:tmpl w:val="FDE4A2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4F86B8E"/>
    <w:multiLevelType w:val="multilevel"/>
    <w:tmpl w:val="D6E6CAD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02192A"/>
    <w:multiLevelType w:val="multilevel"/>
    <w:tmpl w:val="1A7ED082"/>
    <w:lvl w:ilvl="0">
      <w:start w:val="1"/>
      <w:numFmt w:val="lowerLetter"/>
      <w:lvlText w:val="%1."/>
      <w:lvlJc w:val="left"/>
      <w:pPr>
        <w:ind w:left="612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32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52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772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492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12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932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52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372" w:hanging="180"/>
      </w:pPr>
      <w:rPr>
        <w:u w:val="none"/>
      </w:rPr>
    </w:lvl>
  </w:abstractNum>
  <w:abstractNum w:abstractNumId="5" w15:restartNumberingAfterBreak="0">
    <w:nsid w:val="33575746"/>
    <w:multiLevelType w:val="multilevel"/>
    <w:tmpl w:val="C9848418"/>
    <w:lvl w:ilvl="0">
      <w:start w:val="1"/>
      <w:numFmt w:val="decimal"/>
      <w:lvlText w:val="%1."/>
      <w:lvlJc w:val="left"/>
      <w:pPr>
        <w:ind w:left="3054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3774" w:hanging="360"/>
      </w:pPr>
    </w:lvl>
    <w:lvl w:ilvl="2">
      <w:start w:val="1"/>
      <w:numFmt w:val="lowerRoman"/>
      <w:lvlText w:val="%3."/>
      <w:lvlJc w:val="right"/>
      <w:pPr>
        <w:ind w:left="4494" w:hanging="180"/>
      </w:pPr>
    </w:lvl>
    <w:lvl w:ilvl="3">
      <w:start w:val="1"/>
      <w:numFmt w:val="decimal"/>
      <w:lvlText w:val="%4."/>
      <w:lvlJc w:val="left"/>
      <w:pPr>
        <w:ind w:left="5214" w:hanging="360"/>
      </w:pPr>
    </w:lvl>
    <w:lvl w:ilvl="4">
      <w:start w:val="1"/>
      <w:numFmt w:val="lowerLetter"/>
      <w:lvlText w:val="%5."/>
      <w:lvlJc w:val="left"/>
      <w:pPr>
        <w:ind w:left="5934" w:hanging="360"/>
      </w:pPr>
    </w:lvl>
    <w:lvl w:ilvl="5">
      <w:start w:val="1"/>
      <w:numFmt w:val="lowerRoman"/>
      <w:lvlText w:val="%6."/>
      <w:lvlJc w:val="right"/>
      <w:pPr>
        <w:ind w:left="6654" w:hanging="180"/>
      </w:pPr>
    </w:lvl>
    <w:lvl w:ilvl="6">
      <w:start w:val="1"/>
      <w:numFmt w:val="decimal"/>
      <w:lvlText w:val="%7."/>
      <w:lvlJc w:val="left"/>
      <w:pPr>
        <w:ind w:left="7374" w:hanging="360"/>
      </w:pPr>
    </w:lvl>
    <w:lvl w:ilvl="7">
      <w:start w:val="1"/>
      <w:numFmt w:val="lowerLetter"/>
      <w:lvlText w:val="%8."/>
      <w:lvlJc w:val="left"/>
      <w:pPr>
        <w:ind w:left="8094" w:hanging="360"/>
      </w:pPr>
    </w:lvl>
    <w:lvl w:ilvl="8">
      <w:start w:val="1"/>
      <w:numFmt w:val="lowerRoman"/>
      <w:lvlText w:val="%9."/>
      <w:lvlJc w:val="right"/>
      <w:pPr>
        <w:ind w:left="8814" w:hanging="180"/>
      </w:pPr>
    </w:lvl>
  </w:abstractNum>
  <w:abstractNum w:abstractNumId="6" w15:restartNumberingAfterBreak="0">
    <w:nsid w:val="37D17DCA"/>
    <w:multiLevelType w:val="multilevel"/>
    <w:tmpl w:val="0D9427F4"/>
    <w:lvl w:ilvl="0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6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00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5866DD7"/>
    <w:multiLevelType w:val="multilevel"/>
    <w:tmpl w:val="4A527EFC"/>
    <w:lvl w:ilvl="0">
      <w:start w:val="1"/>
      <w:numFmt w:val="bullet"/>
      <w:lvlText w:val="●"/>
      <w:lvlJc w:val="left"/>
      <w:pPr>
        <w:ind w:left="137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9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1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3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5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7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9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1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34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A1E374D"/>
    <w:multiLevelType w:val="multilevel"/>
    <w:tmpl w:val="679087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000000"/>
      </w:rPr>
    </w:lvl>
  </w:abstractNum>
  <w:abstractNum w:abstractNumId="9" w15:restartNumberingAfterBreak="0">
    <w:nsid w:val="4ECD460B"/>
    <w:multiLevelType w:val="multilevel"/>
    <w:tmpl w:val="CB48223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CF1D47"/>
    <w:multiLevelType w:val="multilevel"/>
    <w:tmpl w:val="C4602D84"/>
    <w:lvl w:ilvl="0">
      <w:start w:val="1"/>
      <w:numFmt w:val="lowerLetter"/>
      <w:lvlText w:val="%1."/>
      <w:lvlJc w:val="left"/>
      <w:pPr>
        <w:ind w:left="612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32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52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772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492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12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932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52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372" w:hanging="180"/>
      </w:pPr>
      <w:rPr>
        <w:u w:val="none"/>
      </w:rPr>
    </w:lvl>
  </w:abstractNum>
  <w:abstractNum w:abstractNumId="11" w15:restartNumberingAfterBreak="0">
    <w:nsid w:val="5A8912AF"/>
    <w:multiLevelType w:val="multilevel"/>
    <w:tmpl w:val="0556EC84"/>
    <w:lvl w:ilvl="0">
      <w:start w:val="4"/>
      <w:numFmt w:val="decimal"/>
      <w:lvlText w:val="%1."/>
      <w:lvlJc w:val="left"/>
      <w:pPr>
        <w:ind w:left="502" w:hanging="360"/>
      </w:pPr>
      <w:rPr>
        <w:rFonts w:ascii="Museo Sans 100" w:eastAsia="Museo Sans 100" w:hAnsi="Museo Sans 100" w:cs="Museo Sans 100"/>
        <w:b/>
        <w:bCs/>
      </w:rPr>
    </w:lvl>
    <w:lvl w:ilvl="1">
      <w:start w:val="1"/>
      <w:numFmt w:val="decimal"/>
      <w:lvlText w:val="%1.%2"/>
      <w:lvlJc w:val="left"/>
      <w:pPr>
        <w:ind w:left="720" w:hanging="360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298" w:hanging="719"/>
      </w:pPr>
    </w:lvl>
    <w:lvl w:ilvl="3">
      <w:start w:val="1"/>
      <w:numFmt w:val="decimal"/>
      <w:lvlText w:val="%1.%2.%3.%4"/>
      <w:lvlJc w:val="left"/>
      <w:pPr>
        <w:ind w:left="1516" w:hanging="720"/>
      </w:pPr>
    </w:lvl>
    <w:lvl w:ilvl="4">
      <w:start w:val="1"/>
      <w:numFmt w:val="decimal"/>
      <w:lvlText w:val="%1.%2.%3.%4.%5"/>
      <w:lvlJc w:val="left"/>
      <w:pPr>
        <w:ind w:left="2094" w:hanging="1080"/>
      </w:pPr>
    </w:lvl>
    <w:lvl w:ilvl="5">
      <w:start w:val="1"/>
      <w:numFmt w:val="decimal"/>
      <w:lvlText w:val="%1.%2.%3.%4.%5.%6"/>
      <w:lvlJc w:val="left"/>
      <w:pPr>
        <w:ind w:left="2312" w:hanging="1080"/>
      </w:pPr>
    </w:lvl>
    <w:lvl w:ilvl="6">
      <w:start w:val="1"/>
      <w:numFmt w:val="decimal"/>
      <w:lvlText w:val="%1.%2.%3.%4.%5.%6.%7"/>
      <w:lvlJc w:val="left"/>
      <w:pPr>
        <w:ind w:left="2890" w:hanging="1440"/>
      </w:pPr>
    </w:lvl>
    <w:lvl w:ilvl="7">
      <w:start w:val="1"/>
      <w:numFmt w:val="decimal"/>
      <w:lvlText w:val="%1.%2.%3.%4.%5.%6.%7.%8"/>
      <w:lvlJc w:val="left"/>
      <w:pPr>
        <w:ind w:left="3108" w:hanging="1440"/>
      </w:pPr>
    </w:lvl>
    <w:lvl w:ilvl="8">
      <w:start w:val="1"/>
      <w:numFmt w:val="decimal"/>
      <w:lvlText w:val="%1.%2.%3.%4.%5.%6.%7.%8.%9"/>
      <w:lvlJc w:val="left"/>
      <w:pPr>
        <w:ind w:left="3326" w:hanging="1439"/>
      </w:pPr>
    </w:lvl>
  </w:abstractNum>
  <w:abstractNum w:abstractNumId="12" w15:restartNumberingAfterBreak="0">
    <w:nsid w:val="613D1F77"/>
    <w:multiLevelType w:val="multilevel"/>
    <w:tmpl w:val="873ED04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EB6F54"/>
    <w:multiLevelType w:val="multilevel"/>
    <w:tmpl w:val="8B3C262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E8C41F7"/>
    <w:multiLevelType w:val="multilevel"/>
    <w:tmpl w:val="BCB890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E62CB0"/>
    <w:multiLevelType w:val="multilevel"/>
    <w:tmpl w:val="53E25B5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455315A"/>
    <w:multiLevelType w:val="multilevel"/>
    <w:tmpl w:val="FA0422C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643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A7F3724"/>
    <w:multiLevelType w:val="multilevel"/>
    <w:tmpl w:val="63DA0D72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CEF2F5D"/>
    <w:multiLevelType w:val="multilevel"/>
    <w:tmpl w:val="586213B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10"/>
  </w:num>
  <w:num w:numId="4">
    <w:abstractNumId w:val="5"/>
  </w:num>
  <w:num w:numId="5">
    <w:abstractNumId w:val="17"/>
  </w:num>
  <w:num w:numId="6">
    <w:abstractNumId w:val="3"/>
  </w:num>
  <w:num w:numId="7">
    <w:abstractNumId w:val="14"/>
  </w:num>
  <w:num w:numId="8">
    <w:abstractNumId w:val="0"/>
  </w:num>
  <w:num w:numId="9">
    <w:abstractNumId w:val="12"/>
  </w:num>
  <w:num w:numId="10">
    <w:abstractNumId w:val="11"/>
  </w:num>
  <w:num w:numId="11">
    <w:abstractNumId w:val="1"/>
  </w:num>
  <w:num w:numId="12">
    <w:abstractNumId w:val="6"/>
  </w:num>
  <w:num w:numId="13">
    <w:abstractNumId w:val="2"/>
  </w:num>
  <w:num w:numId="14">
    <w:abstractNumId w:val="9"/>
  </w:num>
  <w:num w:numId="15">
    <w:abstractNumId w:val="7"/>
  </w:num>
  <w:num w:numId="16">
    <w:abstractNumId w:val="18"/>
  </w:num>
  <w:num w:numId="17">
    <w:abstractNumId w:val="15"/>
  </w:num>
  <w:num w:numId="18">
    <w:abstractNumId w:val="16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253"/>
    <w:rsid w:val="00026290"/>
    <w:rsid w:val="0004343B"/>
    <w:rsid w:val="00083393"/>
    <w:rsid w:val="000B1F72"/>
    <w:rsid w:val="003F2346"/>
    <w:rsid w:val="004076A5"/>
    <w:rsid w:val="004A43E9"/>
    <w:rsid w:val="004B1117"/>
    <w:rsid w:val="004C05AE"/>
    <w:rsid w:val="005632BD"/>
    <w:rsid w:val="006E782C"/>
    <w:rsid w:val="0074174C"/>
    <w:rsid w:val="008845DC"/>
    <w:rsid w:val="008D35CB"/>
    <w:rsid w:val="00962E43"/>
    <w:rsid w:val="00962E51"/>
    <w:rsid w:val="009C2584"/>
    <w:rsid w:val="00A669DF"/>
    <w:rsid w:val="00AC350C"/>
    <w:rsid w:val="00AF4B26"/>
    <w:rsid w:val="00B83253"/>
    <w:rsid w:val="00BB015B"/>
    <w:rsid w:val="00D24AE0"/>
    <w:rsid w:val="00DA322B"/>
    <w:rsid w:val="00E85924"/>
    <w:rsid w:val="00EA147C"/>
    <w:rsid w:val="00EA29F2"/>
    <w:rsid w:val="00FB7B9C"/>
    <w:rsid w:val="00FC6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2520F7"/>
  <w15:docId w15:val="{6120B5DD-36D9-4E5E-8DBB-F2D1302F5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es-SV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08339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C6F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6F8A"/>
  </w:style>
  <w:style w:type="paragraph" w:styleId="Piedepgina">
    <w:name w:val="footer"/>
    <w:basedOn w:val="Normal"/>
    <w:link w:val="PiedepginaCar"/>
    <w:uiPriority w:val="99"/>
    <w:unhideWhenUsed/>
    <w:rsid w:val="00FC6F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6F8A"/>
  </w:style>
  <w:style w:type="paragraph" w:styleId="Textodeglobo">
    <w:name w:val="Balloon Text"/>
    <w:basedOn w:val="Normal"/>
    <w:link w:val="TextodegloboCar"/>
    <w:uiPriority w:val="99"/>
    <w:semiHidden/>
    <w:unhideWhenUsed/>
    <w:rsid w:val="00AC35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35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18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10</Pages>
  <Words>2297</Words>
  <Characters>12639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Isau Oliver Hernandez</cp:lastModifiedBy>
  <cp:revision>15</cp:revision>
  <cp:lastPrinted>2026-01-20T15:29:00Z</cp:lastPrinted>
  <dcterms:created xsi:type="dcterms:W3CDTF">2026-01-20T14:47:00Z</dcterms:created>
  <dcterms:modified xsi:type="dcterms:W3CDTF">2026-02-18T14:57:00Z</dcterms:modified>
</cp:coreProperties>
</file>