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2FF" w:rsidRPr="004C5E2D" w:rsidRDefault="00B44FD9">
      <w:pPr>
        <w:pBdr>
          <w:top w:val="nil"/>
          <w:left w:val="nil"/>
          <w:bottom w:val="nil"/>
          <w:right w:val="nil"/>
          <w:between w:val="nil"/>
        </w:pBdr>
        <w:spacing w:after="0" w:line="240" w:lineRule="auto"/>
        <w:jc w:val="center"/>
        <w:rPr>
          <w:rFonts w:ascii="Bembo Std" w:eastAsia="Museo Sans 300" w:hAnsi="Bembo Std" w:cs="Museo Sans 300"/>
          <w:b/>
          <w:bCs/>
          <w:color w:val="000000"/>
          <w:szCs w:val="22"/>
        </w:rPr>
      </w:pPr>
      <w:r w:rsidRPr="004C5E2D">
        <w:rPr>
          <w:rFonts w:ascii="Bembo Std" w:eastAsia="Museo Sans 300" w:hAnsi="Bembo Std" w:cs="Museo Sans 300"/>
          <w:b/>
          <w:bCs/>
          <w:color w:val="000000"/>
          <w:szCs w:val="22"/>
        </w:rPr>
        <w:t>ADMINISTRACIÓN DE LA PÁGINA WEB DEL TAIIA</w:t>
      </w:r>
    </w:p>
    <w:p w:rsidR="004022FF" w:rsidRDefault="00B44FD9">
      <w:pPr>
        <w:pBdr>
          <w:top w:val="nil"/>
          <w:left w:val="nil"/>
          <w:bottom w:val="nil"/>
          <w:right w:val="nil"/>
          <w:between w:val="nil"/>
        </w:pBdr>
        <w:spacing w:after="0" w:line="240" w:lineRule="auto"/>
        <w:jc w:val="center"/>
        <w:rPr>
          <w:rFonts w:ascii="Museo Sans 300" w:eastAsia="Museo Sans 300" w:hAnsi="Museo Sans 300" w:cs="Museo Sans 300"/>
          <w:color w:val="000000"/>
          <w:sz w:val="22"/>
          <w:szCs w:val="22"/>
        </w:rPr>
      </w:pPr>
      <w:r>
        <w:rPr>
          <w:rFonts w:ascii="Museo Sans 300" w:eastAsia="Museo Sans 300" w:hAnsi="Museo Sans 300" w:cs="Museo Sans 300"/>
          <w:color w:val="000000"/>
          <w:sz w:val="22"/>
          <w:szCs w:val="22"/>
        </w:rPr>
        <w:t>______________________________________________________________________________</w:t>
      </w:r>
    </w:p>
    <w:p w:rsidR="004022FF" w:rsidRDefault="004022FF">
      <w:pPr>
        <w:pBdr>
          <w:top w:val="nil"/>
          <w:left w:val="nil"/>
          <w:bottom w:val="nil"/>
          <w:right w:val="nil"/>
          <w:between w:val="nil"/>
        </w:pBdr>
        <w:spacing w:after="0" w:line="240" w:lineRule="auto"/>
        <w:jc w:val="center"/>
        <w:rPr>
          <w:rFonts w:ascii="Museo Sans 300" w:eastAsia="Museo Sans 300" w:hAnsi="Museo Sans 300" w:cs="Museo Sans 300"/>
          <w:b/>
          <w:bCs/>
          <w:noProof/>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bookmarkStart w:id="0" w:name="_GoBack"/>
      <w:bookmarkEnd w:id="0"/>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193E18" w:rsidRDefault="00193E18">
      <w:pPr>
        <w:pBdr>
          <w:top w:val="nil"/>
          <w:left w:val="nil"/>
          <w:bottom w:val="nil"/>
          <w:right w:val="nil"/>
          <w:between w:val="nil"/>
        </w:pBdr>
        <w:spacing w:after="0" w:line="240" w:lineRule="auto"/>
        <w:jc w:val="center"/>
        <w:rPr>
          <w:rFonts w:ascii="Museo Sans 300" w:eastAsia="Museo Sans 300" w:hAnsi="Museo Sans 300" w:cs="Museo Sans 300"/>
          <w:b/>
          <w:bCs/>
          <w:color w:val="000000"/>
          <w:sz w:val="22"/>
          <w:szCs w:val="22"/>
        </w:rPr>
      </w:pPr>
    </w:p>
    <w:p w:rsidR="004022FF" w:rsidRPr="004C5E2D" w:rsidRDefault="00B44FD9">
      <w:pPr>
        <w:pBdr>
          <w:top w:val="nil"/>
          <w:left w:val="nil"/>
          <w:bottom w:val="nil"/>
          <w:right w:val="nil"/>
          <w:between w:val="nil"/>
        </w:pBdr>
        <w:tabs>
          <w:tab w:val="left" w:pos="7840"/>
          <w:tab w:val="left" w:pos="7680"/>
        </w:tabs>
        <w:spacing w:after="0"/>
        <w:ind w:right="-51"/>
        <w:jc w:val="both"/>
        <w:rPr>
          <w:rFonts w:ascii="Museo Sans 100" w:eastAsia="Museo Sans 300" w:hAnsi="Museo Sans 100" w:cs="Museo Sans 300"/>
          <w:b/>
          <w:bCs/>
          <w:color w:val="000000"/>
          <w:sz w:val="22"/>
          <w:szCs w:val="22"/>
        </w:rPr>
      </w:pPr>
      <w:r w:rsidRPr="004C5E2D">
        <w:rPr>
          <w:rFonts w:ascii="Museo Sans 100" w:eastAsia="Museo Sans 300" w:hAnsi="Museo Sans 100" w:cs="Museo Sans 300"/>
          <w:b/>
          <w:bCs/>
          <w:color w:val="000000"/>
          <w:sz w:val="22"/>
          <w:szCs w:val="22"/>
        </w:rPr>
        <w:t>Contenido:</w:t>
      </w:r>
    </w:p>
    <w:p w:rsidR="004022FF" w:rsidRPr="004C5E2D" w:rsidRDefault="004022FF">
      <w:pPr>
        <w:pBdr>
          <w:top w:val="nil"/>
          <w:left w:val="nil"/>
          <w:bottom w:val="nil"/>
          <w:right w:val="nil"/>
          <w:between w:val="nil"/>
        </w:pBdr>
        <w:tabs>
          <w:tab w:val="left" w:pos="7840"/>
          <w:tab w:val="left" w:pos="7680"/>
        </w:tabs>
        <w:spacing w:after="0"/>
        <w:ind w:right="-51"/>
        <w:jc w:val="both"/>
        <w:rPr>
          <w:rFonts w:ascii="Museo Sans 100" w:eastAsia="Museo Sans 300" w:hAnsi="Museo Sans 100" w:cs="Museo Sans 300"/>
          <w:b/>
          <w:bCs/>
          <w:color w:val="000000"/>
          <w:sz w:val="22"/>
          <w:szCs w:val="22"/>
        </w:rPr>
      </w:pP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b/>
          <w:bCs/>
          <w:color w:val="000000"/>
          <w:sz w:val="22"/>
          <w:szCs w:val="22"/>
        </w:rPr>
        <w:tab/>
      </w:r>
      <w:r w:rsidRPr="004C5E2D">
        <w:rPr>
          <w:rFonts w:ascii="Museo Sans 100" w:eastAsia="Museo Sans 300" w:hAnsi="Museo Sans 100" w:cs="Museo Sans 300"/>
          <w:color w:val="000000"/>
          <w:sz w:val="22"/>
          <w:szCs w:val="22"/>
        </w:rPr>
        <w:t xml:space="preserve">1. Objetivo </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 xml:space="preserve">2. </w:t>
      </w:r>
      <w:r w:rsidRPr="004C5E2D">
        <w:rPr>
          <w:rFonts w:ascii="Museo Sans 100" w:eastAsia="Museo Sans 300" w:hAnsi="Museo Sans 100" w:cs="Museo Sans 300"/>
          <w:sz w:val="22"/>
          <w:szCs w:val="22"/>
        </w:rPr>
        <w:t>Ámbito</w:t>
      </w:r>
      <w:r w:rsidRPr="004C5E2D">
        <w:rPr>
          <w:rFonts w:ascii="Museo Sans 100" w:eastAsia="Museo Sans 300" w:hAnsi="Museo Sans 100" w:cs="Museo Sans 300"/>
          <w:color w:val="000000"/>
          <w:sz w:val="22"/>
          <w:szCs w:val="22"/>
        </w:rPr>
        <w:t xml:space="preserve"> de Aplicación </w:t>
      </w:r>
    </w:p>
    <w:p w:rsidR="004022FF" w:rsidRPr="004C5E2D" w:rsidRDefault="00B44FD9">
      <w:pPr>
        <w:pBdr>
          <w:top w:val="nil"/>
          <w:left w:val="nil"/>
          <w:bottom w:val="nil"/>
          <w:right w:val="nil"/>
          <w:between w:val="nil"/>
        </w:pBdr>
        <w:tabs>
          <w:tab w:val="left" w:pos="2280"/>
          <w:tab w:val="left" w:pos="7680"/>
        </w:tabs>
        <w:spacing w:after="0" w:line="240" w:lineRule="auto"/>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 xml:space="preserve">3. Referencia normativa </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4. Definiciones</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5. Responsabilidades</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6. Lineamientos Generales</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 xml:space="preserve">7. Procedimiento </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 xml:space="preserve">8. Anexos </w:t>
      </w:r>
    </w:p>
    <w:p w:rsidR="004022FF" w:rsidRPr="004C5E2D" w:rsidRDefault="00B44FD9">
      <w:pPr>
        <w:pBdr>
          <w:top w:val="nil"/>
          <w:left w:val="nil"/>
          <w:bottom w:val="nil"/>
          <w:right w:val="nil"/>
          <w:between w:val="nil"/>
        </w:pBdr>
        <w:tabs>
          <w:tab w:val="left" w:pos="2280"/>
          <w:tab w:val="left" w:pos="7680"/>
        </w:tabs>
        <w:spacing w:after="0" w:line="240" w:lineRule="auto"/>
        <w:ind w:right="-51"/>
        <w:jc w:val="both"/>
        <w:rPr>
          <w:rFonts w:ascii="Museo Sans 100" w:eastAsia="Museo Sans 300" w:hAnsi="Museo Sans 100" w:cs="Museo Sans 300"/>
          <w:color w:val="000000"/>
          <w:sz w:val="22"/>
          <w:szCs w:val="22"/>
        </w:rPr>
      </w:pPr>
      <w:r w:rsidRPr="004C5E2D">
        <w:rPr>
          <w:rFonts w:ascii="Museo Sans 100" w:eastAsia="Museo Sans 300" w:hAnsi="Museo Sans 100" w:cs="Museo Sans 300"/>
          <w:color w:val="000000"/>
          <w:sz w:val="22"/>
          <w:szCs w:val="22"/>
        </w:rPr>
        <w:tab/>
        <w:t xml:space="preserve">9. Modificaciones </w:t>
      </w:r>
    </w:p>
    <w:p w:rsidR="004022FF" w:rsidRDefault="004022FF">
      <w:pPr>
        <w:pBdr>
          <w:top w:val="nil"/>
          <w:left w:val="nil"/>
          <w:bottom w:val="nil"/>
          <w:right w:val="nil"/>
          <w:between w:val="nil"/>
        </w:pBdr>
        <w:tabs>
          <w:tab w:val="left" w:pos="2280"/>
          <w:tab w:val="left" w:pos="7680"/>
        </w:tabs>
        <w:spacing w:after="0"/>
        <w:ind w:right="-51"/>
        <w:jc w:val="both"/>
        <w:rPr>
          <w:rFonts w:ascii="Museo Sans 300" w:eastAsia="Museo Sans 300" w:hAnsi="Museo Sans 300" w:cs="Museo Sans 300"/>
          <w:color w:val="000000"/>
          <w:sz w:val="22"/>
          <w:szCs w:val="22"/>
        </w:rPr>
        <w:sectPr w:rsidR="004022FF">
          <w:headerReference w:type="default" r:id="rId8"/>
          <w:footerReference w:type="default" r:id="rId9"/>
          <w:pgSz w:w="12242" w:h="15842"/>
          <w:pgMar w:top="1230" w:right="760" w:bottom="1412" w:left="1412" w:header="720" w:footer="1060" w:gutter="0"/>
          <w:pgNumType w:start="1"/>
          <w:cols w:space="720"/>
        </w:sectPr>
      </w:pPr>
    </w:p>
    <w:p w:rsidR="004022FF" w:rsidRPr="00590692" w:rsidRDefault="00B44FD9">
      <w:pPr>
        <w:numPr>
          <w:ilvl w:val="0"/>
          <w:numId w:val="1"/>
        </w:numPr>
        <w:pBdr>
          <w:top w:val="nil"/>
          <w:left w:val="nil"/>
          <w:bottom w:val="nil"/>
          <w:right w:val="nil"/>
          <w:between w:val="nil"/>
        </w:pBdr>
        <w:ind w:left="284"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OBJETIVO</w:t>
      </w:r>
    </w:p>
    <w:p w:rsidR="004022FF" w:rsidRPr="00590692" w:rsidRDefault="00B44FD9">
      <w:pPr>
        <w:tabs>
          <w:tab w:val="left" w:pos="9356"/>
        </w:tabs>
        <w:ind w:right="-142"/>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color w:val="000000"/>
          <w:sz w:val="22"/>
          <w:szCs w:val="22"/>
        </w:rPr>
        <w:t>Establecer el procedimiento para recopilar, preparar, editar, aprobar y publicar en la página web del Tribunal de Apelaciones de los Impuestos Internos y de Aduanas (</w:t>
      </w:r>
      <w:hyperlink r:id="rId10">
        <w:r w:rsidRPr="00590692">
          <w:rPr>
            <w:rFonts w:ascii="Museo Sans 100" w:eastAsia="Museo Sans 300" w:hAnsi="Museo Sans 100" w:cs="Museo Sans 300"/>
            <w:color w:val="000000"/>
            <w:sz w:val="22"/>
            <w:szCs w:val="22"/>
            <w:u w:val="single"/>
          </w:rPr>
          <w:t>https://www.taiia.gob.sv/</w:t>
        </w:r>
      </w:hyperlink>
      <w:r w:rsidRPr="00590692">
        <w:rPr>
          <w:rFonts w:ascii="Museo Sans 100" w:eastAsia="Museo Sans 300" w:hAnsi="Museo Sans 100" w:cs="Museo Sans 300"/>
          <w:color w:val="000000"/>
          <w:sz w:val="22"/>
          <w:szCs w:val="22"/>
        </w:rPr>
        <w:t xml:space="preserve">) la versión pública de su competencia, información relacionada al quehacer del Tribunal, eventos de interés público, noticias </w:t>
      </w:r>
      <w:r w:rsidRPr="00590692">
        <w:rPr>
          <w:rFonts w:ascii="Museo Sans 100" w:eastAsia="Museo Sans 300" w:hAnsi="Museo Sans 100" w:cs="Museo Sans 300"/>
          <w:sz w:val="22"/>
          <w:szCs w:val="22"/>
        </w:rPr>
        <w:t>y avisos</w:t>
      </w:r>
      <w:r w:rsidRPr="00590692">
        <w:rPr>
          <w:rFonts w:ascii="Museo Sans 100" w:eastAsia="Museo Sans 300" w:hAnsi="Museo Sans 100" w:cs="Museo Sans 300"/>
          <w:color w:val="000000"/>
          <w:sz w:val="22"/>
          <w:szCs w:val="22"/>
        </w:rPr>
        <w:t>, los servicios que se brindan, así como las Sentencias que se emiten, en su versión pública.</w:t>
      </w:r>
    </w:p>
    <w:p w:rsidR="004022FF" w:rsidRPr="00590692" w:rsidRDefault="004022FF">
      <w:pPr>
        <w:tabs>
          <w:tab w:val="left" w:pos="9356"/>
        </w:tabs>
        <w:ind w:right="-142"/>
        <w:jc w:val="both"/>
        <w:rPr>
          <w:rFonts w:ascii="Museo Sans 100" w:eastAsia="Museo Sans 300" w:hAnsi="Museo Sans 100" w:cs="Museo Sans 300"/>
          <w:b/>
          <w:bCs/>
          <w:color w:val="000000"/>
          <w:sz w:val="22"/>
          <w:szCs w:val="22"/>
        </w:rPr>
      </w:pPr>
    </w:p>
    <w:p w:rsidR="004022FF" w:rsidRPr="00590692" w:rsidRDefault="00B44FD9">
      <w:pPr>
        <w:numPr>
          <w:ilvl w:val="0"/>
          <w:numId w:val="1"/>
        </w:numPr>
        <w:pBdr>
          <w:top w:val="nil"/>
          <w:left w:val="nil"/>
          <w:bottom w:val="nil"/>
          <w:right w:val="nil"/>
          <w:between w:val="nil"/>
        </w:pBdr>
        <w:ind w:left="284"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ÁMBITO DE APLICACIÓN</w:t>
      </w:r>
    </w:p>
    <w:p w:rsidR="004022FF" w:rsidRPr="00590692" w:rsidRDefault="00B44FD9">
      <w:pPr>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El presente procedimiento es aplicable para el Tribunal Colegiado, Departamento Administrativo y Financiero, Departamento de Gestión de Recursos y Litigios, Departamento de Análisis Jurídico y Sentencia, Área de Divulgación del TAIIA, Área de Calidad y Área de Informática de este Tribunal.  </w:t>
      </w:r>
    </w:p>
    <w:p w:rsidR="004022FF" w:rsidRPr="00590692" w:rsidRDefault="004022FF">
      <w:pPr>
        <w:rPr>
          <w:rFonts w:ascii="Museo Sans 100" w:eastAsia="Museo Sans 300" w:hAnsi="Museo Sans 100" w:cs="Museo Sans 300"/>
          <w:b/>
          <w:bCs/>
          <w:color w:val="000000"/>
          <w:sz w:val="22"/>
          <w:szCs w:val="22"/>
        </w:rPr>
      </w:pPr>
      <w:bookmarkStart w:id="1" w:name="_heading=h.8xr9tgvtp3r0" w:colFirst="0" w:colLast="0"/>
      <w:bookmarkEnd w:id="1"/>
    </w:p>
    <w:p w:rsidR="004022FF" w:rsidRPr="00590692" w:rsidRDefault="00B44FD9">
      <w:pPr>
        <w:numPr>
          <w:ilvl w:val="0"/>
          <w:numId w:val="1"/>
        </w:numPr>
        <w:pBdr>
          <w:top w:val="nil"/>
          <w:left w:val="nil"/>
          <w:bottom w:val="nil"/>
          <w:right w:val="nil"/>
          <w:between w:val="nil"/>
        </w:pBdr>
        <w:spacing w:after="0"/>
        <w:ind w:left="284"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 xml:space="preserve">REFERENCIA NORMATIVA </w:t>
      </w:r>
    </w:p>
    <w:p w:rsidR="004022FF" w:rsidRPr="00590692" w:rsidRDefault="004022FF">
      <w:pPr>
        <w:pBdr>
          <w:top w:val="nil"/>
          <w:left w:val="nil"/>
          <w:bottom w:val="nil"/>
          <w:right w:val="nil"/>
          <w:between w:val="nil"/>
        </w:pBdr>
        <w:spacing w:after="0"/>
        <w:ind w:left="284"/>
        <w:jc w:val="both"/>
        <w:rPr>
          <w:rFonts w:ascii="Museo Sans 100" w:eastAsia="Museo Sans 300" w:hAnsi="Museo Sans 100" w:cs="Museo Sans 300"/>
          <w:b/>
          <w:bCs/>
          <w:color w:val="000000"/>
          <w:sz w:val="22"/>
          <w:szCs w:val="22"/>
        </w:rPr>
      </w:pP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Ley de Organización y Funcionamiento del Tribunal de Apelaciones de los Impuestos</w:t>
      </w:r>
      <w:r w:rsidR="007B0E17">
        <w:rPr>
          <w:rFonts w:ascii="Museo Sans 100" w:eastAsia="Museo Sans 300" w:hAnsi="Museo Sans 100" w:cs="Museo Sans 300"/>
          <w:color w:val="000000"/>
          <w:sz w:val="22"/>
          <w:szCs w:val="22"/>
        </w:rPr>
        <w:tab/>
      </w:r>
      <w:r w:rsidRPr="00590692">
        <w:rPr>
          <w:rFonts w:ascii="Museo Sans 100" w:eastAsia="Museo Sans 300" w:hAnsi="Museo Sans 100" w:cs="Museo Sans 300"/>
          <w:color w:val="000000"/>
          <w:sz w:val="22"/>
          <w:szCs w:val="22"/>
        </w:rPr>
        <w:t xml:space="preserve">Internos y de Aduanas. </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Manual de Organización del TAIIA.</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Ley de Acceso a la Información Pública y su Reglamento.</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 xml:space="preserve">Ley de Procedimientos Administrativos. </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 xml:space="preserve">Ley de Mejora Regulatoria. </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Ley de Ética Gubernamental.</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Ley Anticorrupción</w:t>
      </w:r>
      <w:r w:rsidR="00A42D9F">
        <w:rPr>
          <w:rFonts w:ascii="Museo Sans 100" w:eastAsia="Museo Sans 300" w:hAnsi="Museo Sans 100" w:cs="Museo Sans 300"/>
          <w:color w:val="000000"/>
          <w:sz w:val="22"/>
          <w:szCs w:val="22"/>
        </w:rPr>
        <w:t>.</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Norma ISO 9001 Sistemas de Gestión de la Calidad</w:t>
      </w:r>
      <w:r w:rsidR="00A42D9F">
        <w:rPr>
          <w:rFonts w:ascii="Museo Sans 100" w:eastAsia="Museo Sans 300" w:hAnsi="Museo Sans 100" w:cs="Museo Sans 300"/>
          <w:color w:val="000000"/>
          <w:sz w:val="22"/>
          <w:szCs w:val="22"/>
        </w:rPr>
        <w:t>.</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Norma ISO 27001 Seguridad de la Información.</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Norma ISO 37001 Sistema de Gestión Antisoborno</w:t>
      </w:r>
      <w:r w:rsidR="00A42D9F">
        <w:rPr>
          <w:rFonts w:ascii="Museo Sans 100" w:eastAsia="Museo Sans 300" w:hAnsi="Museo Sans 100" w:cs="Museo Sans 300"/>
          <w:color w:val="000000"/>
          <w:sz w:val="22"/>
          <w:szCs w:val="22"/>
        </w:rPr>
        <w:t>.</w:t>
      </w:r>
    </w:p>
    <w:p w:rsid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Manual de Seguridad de la Información (MAS).</w:t>
      </w:r>
    </w:p>
    <w:p w:rsidR="004022FF" w:rsidRPr="00A42D9F" w:rsidRDefault="00B44FD9" w:rsidP="00A42D9F">
      <w:pPr>
        <w:numPr>
          <w:ilvl w:val="0"/>
          <w:numId w:val="10"/>
        </w:numPr>
        <w:pBdr>
          <w:top w:val="nil"/>
          <w:left w:val="nil"/>
          <w:bottom w:val="nil"/>
          <w:right w:val="nil"/>
          <w:between w:val="nil"/>
        </w:pBdr>
        <w:spacing w:after="0"/>
        <w:ind w:left="426" w:hanging="142"/>
        <w:rPr>
          <w:rFonts w:ascii="Museo Sans 100" w:eastAsia="Museo Sans 300" w:hAnsi="Museo Sans 100" w:cs="Museo Sans 300"/>
          <w:color w:val="000000"/>
          <w:sz w:val="22"/>
          <w:szCs w:val="22"/>
        </w:rPr>
      </w:pPr>
      <w:r w:rsidRPr="00A42D9F">
        <w:rPr>
          <w:rFonts w:ascii="Museo Sans 100" w:eastAsia="Museo Sans 300" w:hAnsi="Museo Sans 100" w:cs="Museo Sans 300"/>
          <w:color w:val="000000"/>
          <w:sz w:val="22"/>
          <w:szCs w:val="22"/>
        </w:rPr>
        <w:t>Manual de Políticas de Control Interno del Ministerio de Hacienda.</w:t>
      </w:r>
    </w:p>
    <w:p w:rsidR="000F693A" w:rsidRPr="000F693A" w:rsidRDefault="000F693A" w:rsidP="000F693A">
      <w:pPr>
        <w:pBdr>
          <w:top w:val="nil"/>
          <w:left w:val="nil"/>
          <w:bottom w:val="nil"/>
          <w:right w:val="nil"/>
          <w:between w:val="nil"/>
        </w:pBdr>
        <w:tabs>
          <w:tab w:val="left" w:pos="426"/>
          <w:tab w:val="left" w:pos="1464"/>
          <w:tab w:val="left" w:pos="2184"/>
          <w:tab w:val="left" w:pos="2904"/>
          <w:tab w:val="left" w:pos="3624"/>
          <w:tab w:val="left" w:pos="4344"/>
          <w:tab w:val="left" w:pos="5064"/>
          <w:tab w:val="left" w:pos="5784"/>
          <w:tab w:val="left" w:pos="6504"/>
          <w:tab w:val="left" w:pos="7224"/>
          <w:tab w:val="left" w:pos="7944"/>
          <w:tab w:val="left" w:pos="8664"/>
        </w:tabs>
        <w:spacing w:after="0"/>
        <w:ind w:left="426" w:right="-142"/>
        <w:rPr>
          <w:rFonts w:ascii="Museo Sans 100" w:eastAsia="Museo Sans 300" w:hAnsi="Museo Sans 100" w:cs="Museo Sans 300"/>
          <w:color w:val="000000"/>
          <w:sz w:val="22"/>
          <w:szCs w:val="22"/>
        </w:rPr>
      </w:pPr>
    </w:p>
    <w:p w:rsidR="004022FF" w:rsidRDefault="004022FF" w:rsidP="00590692">
      <w:pPr>
        <w:pBdr>
          <w:top w:val="nil"/>
          <w:left w:val="nil"/>
          <w:bottom w:val="nil"/>
          <w:right w:val="nil"/>
          <w:between w:val="nil"/>
        </w:pBdr>
        <w:tabs>
          <w:tab w:val="left" w:pos="426"/>
          <w:tab w:val="left" w:pos="1464"/>
          <w:tab w:val="left" w:pos="2184"/>
          <w:tab w:val="left" w:pos="2904"/>
          <w:tab w:val="left" w:pos="3624"/>
          <w:tab w:val="left" w:pos="4344"/>
          <w:tab w:val="left" w:pos="5064"/>
          <w:tab w:val="left" w:pos="5784"/>
          <w:tab w:val="left" w:pos="6504"/>
          <w:tab w:val="left" w:pos="7224"/>
          <w:tab w:val="left" w:pos="7944"/>
          <w:tab w:val="left" w:pos="8664"/>
        </w:tabs>
        <w:spacing w:after="0"/>
        <w:ind w:right="-142"/>
        <w:rPr>
          <w:rFonts w:ascii="Museo Sans 300" w:eastAsia="Museo Sans 300" w:hAnsi="Museo Sans 300" w:cs="Museo Sans 300"/>
          <w:color w:val="000000"/>
          <w:sz w:val="22"/>
          <w:szCs w:val="22"/>
        </w:rPr>
      </w:pPr>
    </w:p>
    <w:p w:rsidR="004022FF" w:rsidRPr="00590692" w:rsidRDefault="00B44FD9">
      <w:pPr>
        <w:numPr>
          <w:ilvl w:val="0"/>
          <w:numId w:val="2"/>
        </w:numPr>
        <w:pBdr>
          <w:top w:val="nil"/>
          <w:left w:val="nil"/>
          <w:bottom w:val="nil"/>
          <w:right w:val="nil"/>
          <w:between w:val="nil"/>
        </w:pBdr>
        <w:spacing w:after="0"/>
        <w:ind w:left="284" w:hanging="284"/>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DEFINICIONES</w:t>
      </w:r>
    </w:p>
    <w:p w:rsidR="004022FF" w:rsidRPr="00590692" w:rsidRDefault="004022FF">
      <w:pPr>
        <w:pBdr>
          <w:top w:val="nil"/>
          <w:left w:val="nil"/>
          <w:bottom w:val="nil"/>
          <w:right w:val="nil"/>
          <w:between w:val="nil"/>
        </w:pBdr>
        <w:spacing w:after="0"/>
        <w:rPr>
          <w:rFonts w:ascii="Museo Sans 100" w:eastAsia="Museo Sans 300" w:hAnsi="Museo Sans 100" w:cs="Museo Sans 300"/>
          <w:b/>
          <w:bCs/>
          <w:color w:val="000000"/>
          <w:sz w:val="22"/>
          <w:szCs w:val="22"/>
        </w:rPr>
      </w:pPr>
    </w:p>
    <w:p w:rsidR="00590692" w:rsidRPr="000F693A" w:rsidRDefault="00B44FD9" w:rsidP="000F693A">
      <w:pPr>
        <w:numPr>
          <w:ilvl w:val="0"/>
          <w:numId w:val="16"/>
        </w:numPr>
        <w:pBdr>
          <w:top w:val="nil"/>
          <w:left w:val="nil"/>
          <w:bottom w:val="nil"/>
          <w:right w:val="nil"/>
          <w:between w:val="nil"/>
        </w:pBdr>
        <w:spacing w:after="0"/>
        <w:ind w:right="-142"/>
        <w:jc w:val="both"/>
        <w:rPr>
          <w:rFonts w:ascii="Museo Sans 100" w:eastAsia="Museo Sans 300" w:hAnsi="Museo Sans 100" w:cs="Museo Sans 300"/>
          <w:b/>
          <w:bCs/>
          <w:color w:val="000000" w:themeColor="text1"/>
          <w:sz w:val="22"/>
          <w:szCs w:val="22"/>
        </w:rPr>
      </w:pPr>
      <w:r w:rsidRPr="00590692">
        <w:rPr>
          <w:rFonts w:ascii="Museo Sans 100" w:eastAsia="Museo Sans 300" w:hAnsi="Museo Sans 100" w:cs="Museo Sans 300"/>
          <w:b/>
          <w:bCs/>
          <w:color w:val="000000"/>
          <w:sz w:val="22"/>
          <w:szCs w:val="22"/>
        </w:rPr>
        <w:t xml:space="preserve">TAIIA: </w:t>
      </w:r>
      <w:r w:rsidRPr="00590692">
        <w:rPr>
          <w:rFonts w:ascii="Museo Sans 100" w:eastAsia="Museo Sans 100" w:hAnsi="Museo Sans 100" w:cs="Museo Sans 100"/>
          <w:color w:val="000000" w:themeColor="text1"/>
        </w:rPr>
        <w:t>Son las siglas del Tribunal de Apelaciones de los Impuestos Internos y de Aduanas, encargado de resolver las reclamaciones de los contribuyentes contra las resoluciones de las administraciones tributarias y aduaneras, garantizando una justicia apelativa eficiente, transparente y de calidad, verificando que se hayan emitido conforme a la ley y a la Constitución.</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color w:val="000000" w:themeColor="text1"/>
          <w:sz w:val="22"/>
          <w:szCs w:val="22"/>
        </w:rPr>
      </w:pPr>
      <w:r w:rsidRPr="00590692">
        <w:rPr>
          <w:rFonts w:ascii="Museo Sans 100" w:eastAsia="Museo Sans 300" w:hAnsi="Museo Sans 100" w:cs="Museo Sans 300"/>
          <w:b/>
          <w:bCs/>
          <w:color w:val="000000"/>
          <w:sz w:val="22"/>
          <w:szCs w:val="22"/>
        </w:rPr>
        <w:lastRenderedPageBreak/>
        <w:t>ADITAIIA:</w:t>
      </w:r>
      <w:r w:rsidRPr="00590692">
        <w:rPr>
          <w:rFonts w:ascii="Museo Sans 100" w:eastAsia="Museo Sans 300" w:hAnsi="Museo Sans 100" w:cs="Museo Sans 300"/>
          <w:color w:val="000000"/>
          <w:sz w:val="22"/>
          <w:szCs w:val="22"/>
        </w:rPr>
        <w:t xml:space="preserve"> </w:t>
      </w:r>
      <w:r w:rsidRPr="00590692">
        <w:rPr>
          <w:rFonts w:ascii="Museo Sans 100" w:hAnsi="Museo Sans 100"/>
          <w:color w:val="000000" w:themeColor="text1"/>
        </w:rPr>
        <w:t>Son las siglas del Área de Divulgación del Tribunal de Apelaciones de los Impuestos Internos y de Aduanas, encargada de gestionar la difusión de información y el acceso a los ciudadanos, supervisar el contenido de la página web, dar seguimiento a eventos relacionados con la legislación tributaria y aduanera, entre otros.</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b/>
          <w:bCs/>
          <w:color w:val="000000"/>
          <w:sz w:val="22"/>
          <w:szCs w:val="22"/>
        </w:rPr>
        <w:t xml:space="preserve">Cliente: </w:t>
      </w:r>
      <w:r w:rsidRPr="00590692">
        <w:rPr>
          <w:rFonts w:ascii="Museo Sans 100" w:eastAsia="Museo Sans 300" w:hAnsi="Museo Sans 100" w:cs="Museo Sans 300"/>
          <w:color w:val="000000"/>
          <w:sz w:val="22"/>
          <w:szCs w:val="22"/>
        </w:rPr>
        <w:t>Organización o persona que recibe un producto o servicio.</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 xml:space="preserve">Formulario: </w:t>
      </w:r>
      <w:r w:rsidRPr="00590692">
        <w:rPr>
          <w:rFonts w:ascii="Museo Sans 100" w:eastAsia="Museo Sans 300" w:hAnsi="Museo Sans 100" w:cs="Museo Sans 300"/>
          <w:color w:val="000000"/>
          <w:sz w:val="22"/>
          <w:szCs w:val="22"/>
        </w:rPr>
        <w:t>Documento Impreso o archivo en una computadora, con espacios en blanco en el que se requiere llenar determinada información</w:t>
      </w:r>
      <w:r w:rsidR="00590692">
        <w:rPr>
          <w:rFonts w:ascii="Museo Sans 100" w:eastAsia="Museo Sans 300" w:hAnsi="Museo Sans 100" w:cs="Museo Sans 300"/>
          <w:color w:val="000000"/>
          <w:sz w:val="22"/>
          <w:szCs w:val="22"/>
        </w:rPr>
        <w:t>.</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 xml:space="preserve">LAIP: </w:t>
      </w:r>
      <w:r w:rsidRPr="00590692">
        <w:rPr>
          <w:rFonts w:ascii="Museo Sans 100" w:eastAsia="Museo Sans 300" w:hAnsi="Museo Sans 100" w:cs="Museo Sans 300"/>
          <w:color w:val="000000"/>
          <w:sz w:val="22"/>
          <w:szCs w:val="22"/>
        </w:rPr>
        <w:t>Son las siglas de la Ley de Acceso a la Información Pública, que garantiza el derecho fundamental de toda persona a acceder a la información que está en poder de las instituciones públicas y otros entes obligados; promoviendo la transparencia en las actuaciones del Estado y de quienes manejan fondos o funciones públicas.</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b/>
          <w:bCs/>
          <w:color w:val="000000"/>
          <w:sz w:val="22"/>
          <w:szCs w:val="22"/>
        </w:rPr>
        <w:t xml:space="preserve">Página web del TAIIA: </w:t>
      </w:r>
      <w:r w:rsidRPr="00590692">
        <w:rPr>
          <w:rFonts w:ascii="Museo Sans 100" w:eastAsia="Museo Sans 300" w:hAnsi="Museo Sans 100" w:cs="Museo Sans 300"/>
          <w:color w:val="000000"/>
          <w:sz w:val="22"/>
          <w:szCs w:val="22"/>
        </w:rPr>
        <w:t>Acceso a través de un portal de Internet, de la información y servicios que el Tribunal de Apelaciones de los Impuestos Internos y de Aduanas ofrece a los clientes internos y externos, así como a la ciudadanía en general.</w:t>
      </w:r>
    </w:p>
    <w:p w:rsidR="00590692" w:rsidRPr="000F693A" w:rsidRDefault="00B44FD9" w:rsidP="00590692">
      <w:pPr>
        <w:numPr>
          <w:ilvl w:val="0"/>
          <w:numId w:val="16"/>
        </w:numPr>
        <w:pBdr>
          <w:top w:val="nil"/>
          <w:left w:val="nil"/>
          <w:bottom w:val="nil"/>
          <w:right w:val="nil"/>
          <w:between w:val="nil"/>
        </w:pBdr>
        <w:spacing w:after="0"/>
        <w:ind w:right="-142"/>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 xml:space="preserve">Sentencia en su versión </w:t>
      </w:r>
      <w:r w:rsidRPr="00590692">
        <w:rPr>
          <w:rFonts w:ascii="Museo Sans 100" w:eastAsia="Museo Sans 300" w:hAnsi="Museo Sans 100" w:cs="Museo Sans 300"/>
          <w:b/>
          <w:bCs/>
          <w:sz w:val="22"/>
          <w:szCs w:val="22"/>
        </w:rPr>
        <w:t>p</w:t>
      </w:r>
      <w:r w:rsidRPr="00590692">
        <w:rPr>
          <w:rFonts w:ascii="Museo Sans 100" w:eastAsia="Museo Sans 300" w:hAnsi="Museo Sans 100" w:cs="Museo Sans 300"/>
          <w:b/>
          <w:bCs/>
          <w:color w:val="000000"/>
          <w:sz w:val="22"/>
          <w:szCs w:val="22"/>
        </w:rPr>
        <w:t xml:space="preserve">ública: </w:t>
      </w:r>
      <w:r w:rsidRPr="00590692">
        <w:rPr>
          <w:rFonts w:ascii="Museo Sans 100" w:eastAsia="Museo Sans 300" w:hAnsi="Museo Sans 100" w:cs="Museo Sans 300"/>
          <w:color w:val="000000"/>
          <w:sz w:val="22"/>
          <w:szCs w:val="22"/>
        </w:rPr>
        <w:t>Documento legal cifrado conforme a la Ley de Acceso a la Información Pública.</w:t>
      </w:r>
    </w:p>
    <w:p w:rsidR="004022FF" w:rsidRDefault="00B44FD9">
      <w:pPr>
        <w:numPr>
          <w:ilvl w:val="0"/>
          <w:numId w:val="16"/>
        </w:numPr>
        <w:pBdr>
          <w:top w:val="nil"/>
          <w:left w:val="nil"/>
          <w:bottom w:val="nil"/>
          <w:right w:val="nil"/>
          <w:between w:val="nil"/>
        </w:pBdr>
        <w:spacing w:after="0" w:line="259" w:lineRule="auto"/>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b/>
          <w:bCs/>
          <w:color w:val="000000"/>
          <w:sz w:val="22"/>
          <w:szCs w:val="22"/>
        </w:rPr>
        <w:t xml:space="preserve">Servicio: </w:t>
      </w:r>
      <w:r w:rsidRPr="00590692">
        <w:rPr>
          <w:rFonts w:ascii="Museo Sans 100" w:eastAsia="Museo Sans 300" w:hAnsi="Museo Sans 100" w:cs="Museo Sans 300"/>
          <w:color w:val="000000"/>
          <w:sz w:val="22"/>
          <w:szCs w:val="22"/>
        </w:rPr>
        <w:t>Es el resultado de llevar a cabo necesariamente al menos una actividad en la interfaz entre el proveedor y usuarios, generalmente, es intangible. Un servicio, para ser considerado como tal, debe ser proporcionado como respuesta a una solicitud o requerimiento por parte del contribuyente y usuario (interno o externo) o por la normativa legal vigente.</w:t>
      </w:r>
    </w:p>
    <w:p w:rsidR="004022FF" w:rsidRDefault="004022FF">
      <w:pPr>
        <w:pBdr>
          <w:top w:val="nil"/>
          <w:left w:val="nil"/>
          <w:bottom w:val="nil"/>
          <w:right w:val="nil"/>
          <w:between w:val="nil"/>
        </w:pBdr>
        <w:spacing w:after="0" w:line="240" w:lineRule="auto"/>
        <w:ind w:right="-142"/>
        <w:jc w:val="both"/>
        <w:rPr>
          <w:rFonts w:ascii="Museo Sans 100" w:eastAsia="Museo Sans 300" w:hAnsi="Museo Sans 100" w:cs="Museo Sans 300"/>
          <w:color w:val="000000"/>
          <w:sz w:val="22"/>
          <w:szCs w:val="22"/>
        </w:rPr>
      </w:pPr>
    </w:p>
    <w:p w:rsidR="000F693A" w:rsidRPr="00590692" w:rsidRDefault="000F693A">
      <w:pPr>
        <w:pBdr>
          <w:top w:val="nil"/>
          <w:left w:val="nil"/>
          <w:bottom w:val="nil"/>
          <w:right w:val="nil"/>
          <w:between w:val="nil"/>
        </w:pBdr>
        <w:spacing w:after="0" w:line="240" w:lineRule="auto"/>
        <w:ind w:right="-142"/>
        <w:jc w:val="both"/>
        <w:rPr>
          <w:rFonts w:ascii="Museo Sans 100" w:eastAsia="Museo Sans 300" w:hAnsi="Museo Sans 100" w:cs="Museo Sans 300"/>
          <w:color w:val="000000"/>
          <w:sz w:val="22"/>
          <w:szCs w:val="22"/>
        </w:rPr>
      </w:pPr>
    </w:p>
    <w:p w:rsidR="004022FF" w:rsidRPr="00590692" w:rsidRDefault="00B44FD9">
      <w:pPr>
        <w:numPr>
          <w:ilvl w:val="0"/>
          <w:numId w:val="2"/>
        </w:numPr>
        <w:pBdr>
          <w:top w:val="nil"/>
          <w:left w:val="nil"/>
          <w:bottom w:val="nil"/>
          <w:right w:val="nil"/>
          <w:between w:val="nil"/>
        </w:pBdr>
        <w:spacing w:after="0"/>
        <w:ind w:left="284" w:right="-142"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RESPONSABILIDADES:</w:t>
      </w:r>
    </w:p>
    <w:p w:rsidR="004022FF" w:rsidRPr="00590692" w:rsidRDefault="004022FF">
      <w:pPr>
        <w:pBdr>
          <w:top w:val="nil"/>
          <w:left w:val="nil"/>
          <w:bottom w:val="nil"/>
          <w:right w:val="nil"/>
          <w:between w:val="nil"/>
        </w:pBdr>
        <w:spacing w:after="0"/>
        <w:ind w:left="284" w:right="-142"/>
        <w:jc w:val="both"/>
        <w:rPr>
          <w:rFonts w:ascii="Museo Sans 100" w:eastAsia="Museo Sans 300" w:hAnsi="Museo Sans 100" w:cs="Museo Sans 300"/>
          <w:b/>
          <w:bCs/>
          <w:color w:val="000000"/>
          <w:sz w:val="22"/>
          <w:szCs w:val="22"/>
        </w:rPr>
      </w:pPr>
    </w:p>
    <w:p w:rsidR="004022FF" w:rsidRPr="00590692" w:rsidRDefault="00B44FD9">
      <w:pPr>
        <w:pBdr>
          <w:top w:val="nil"/>
          <w:left w:val="nil"/>
          <w:bottom w:val="nil"/>
          <w:right w:val="nil"/>
          <w:between w:val="nil"/>
        </w:pBdr>
        <w:spacing w:after="0" w:line="240" w:lineRule="auto"/>
        <w:ind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Es responsabilidad del </w:t>
      </w:r>
      <w:proofErr w:type="gramStart"/>
      <w:r w:rsidRPr="00590692">
        <w:rPr>
          <w:rFonts w:ascii="Museo Sans 100" w:eastAsia="Museo Sans 300" w:hAnsi="Museo Sans 100" w:cs="Museo Sans 300"/>
          <w:color w:val="000000"/>
          <w:sz w:val="22"/>
          <w:szCs w:val="22"/>
        </w:rPr>
        <w:t>Presidente</w:t>
      </w:r>
      <w:proofErr w:type="gramEnd"/>
      <w:r w:rsidRPr="00590692">
        <w:rPr>
          <w:rFonts w:ascii="Museo Sans 100" w:eastAsia="Museo Sans 300" w:hAnsi="Museo Sans 100" w:cs="Museo Sans 300"/>
          <w:color w:val="000000"/>
          <w:sz w:val="22"/>
          <w:szCs w:val="22"/>
        </w:rPr>
        <w:t xml:space="preserve"> del TAIIA.</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Aprobar este procedimiento y sus posteriores actualizaciones.</w:t>
      </w:r>
    </w:p>
    <w:p w:rsidR="004022FF" w:rsidRPr="00590692" w:rsidRDefault="004022FF">
      <w:pPr>
        <w:spacing w:after="0" w:line="240" w:lineRule="auto"/>
        <w:ind w:right="-60"/>
        <w:jc w:val="both"/>
        <w:rPr>
          <w:rFonts w:ascii="Museo Sans 100" w:eastAsia="Museo Sans 300" w:hAnsi="Museo Sans 100" w:cs="Museo Sans 300"/>
          <w:color w:val="000000"/>
          <w:sz w:val="22"/>
          <w:szCs w:val="22"/>
        </w:rPr>
      </w:pPr>
    </w:p>
    <w:p w:rsidR="004022FF" w:rsidRPr="00590692" w:rsidRDefault="00B44FD9">
      <w:pPr>
        <w:spacing w:after="0" w:line="240" w:lineRule="auto"/>
        <w:ind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 responsabilidad del personal del Área de Divulgación del TAIIA:</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Elaborar el presente procedimiento, así como incluir las posibles modificaciones.</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Cumplir lo establecido en este procedimiento.</w:t>
      </w:r>
    </w:p>
    <w:p w:rsidR="004022FF" w:rsidRPr="00590692" w:rsidRDefault="004022FF">
      <w:pPr>
        <w:spacing w:after="0"/>
        <w:ind w:left="709" w:right="-60"/>
        <w:jc w:val="both"/>
        <w:rPr>
          <w:rFonts w:ascii="Museo Sans 100" w:eastAsia="Museo Sans 300" w:hAnsi="Museo Sans 100" w:cs="Museo Sans 300"/>
          <w:sz w:val="22"/>
          <w:szCs w:val="22"/>
          <w:highlight w:val="yellow"/>
        </w:rPr>
      </w:pPr>
    </w:p>
    <w:p w:rsidR="004022FF" w:rsidRPr="00590692" w:rsidRDefault="00B44FD9">
      <w:pPr>
        <w:spacing w:after="0"/>
        <w:ind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Es Responsabilidad de las Jefaturas de Unidades Organizativas del TAIIA:</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Cumplir lo establecido en este procedimiento. </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Promover mejoras a este procedimiento. </w:t>
      </w:r>
    </w:p>
    <w:p w:rsidR="004022FF" w:rsidRPr="00590692" w:rsidRDefault="004022FF">
      <w:pPr>
        <w:spacing w:after="0" w:line="240" w:lineRule="auto"/>
        <w:ind w:right="-60"/>
        <w:jc w:val="both"/>
        <w:rPr>
          <w:rFonts w:ascii="Museo Sans 100" w:eastAsia="Museo Sans 300" w:hAnsi="Museo Sans 100" w:cs="Museo Sans 300"/>
          <w:sz w:val="22"/>
          <w:szCs w:val="22"/>
        </w:rPr>
      </w:pPr>
    </w:p>
    <w:p w:rsidR="004022FF" w:rsidRPr="00590692" w:rsidRDefault="00B44FD9">
      <w:pPr>
        <w:pBdr>
          <w:top w:val="nil"/>
          <w:left w:val="nil"/>
          <w:bottom w:val="nil"/>
          <w:right w:val="nil"/>
          <w:between w:val="nil"/>
        </w:pBdr>
        <w:spacing w:after="0" w:line="240" w:lineRule="auto"/>
        <w:ind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Es responsabilidad de la Jefatura del Departamento Administrativo y Financiero. </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Revisar las actualizaciones propuestas.</w:t>
      </w:r>
    </w:p>
    <w:p w:rsidR="004022FF" w:rsidRPr="00590692" w:rsidRDefault="004022FF">
      <w:pPr>
        <w:spacing w:after="0" w:line="240" w:lineRule="auto"/>
        <w:ind w:left="709" w:right="-60"/>
        <w:jc w:val="both"/>
        <w:rPr>
          <w:rFonts w:ascii="Museo Sans 100" w:eastAsia="Museo Sans 300" w:hAnsi="Museo Sans 100" w:cs="Museo Sans 300"/>
          <w:sz w:val="22"/>
          <w:szCs w:val="22"/>
        </w:rPr>
      </w:pPr>
    </w:p>
    <w:p w:rsidR="004022FF" w:rsidRPr="00590692" w:rsidRDefault="00B44FD9">
      <w:pPr>
        <w:spacing w:after="0" w:line="240" w:lineRule="auto"/>
        <w:ind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Es responsabilidad del Jefe de Divulgación del TAIIA:</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bookmarkStart w:id="2" w:name="_heading=h.hi1mc48nablw" w:colFirst="0" w:colLast="0"/>
      <w:bookmarkEnd w:id="2"/>
      <w:r w:rsidRPr="00590692">
        <w:rPr>
          <w:rFonts w:ascii="Museo Sans 100" w:eastAsia="Museo Sans 300" w:hAnsi="Museo Sans 100" w:cs="Museo Sans 300"/>
          <w:sz w:val="22"/>
          <w:szCs w:val="22"/>
        </w:rPr>
        <w:t>Cumplir lo establecido en este procedimiento.</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Elaborar el presente procedimiento, así como incluir las posibles modificaciones.</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lastRenderedPageBreak/>
        <w:t>Revisar las actualizaciones propuestas por el personal.</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Distribuir y realizar inducción de este procedimiento, de acuerdo al PRO-1.2.1.1 Control de Información Documentada del Sistema de Gestión de la Calidad y Antisoborno.</w:t>
      </w:r>
    </w:p>
    <w:p w:rsidR="004022FF" w:rsidRPr="00590692" w:rsidRDefault="004022FF">
      <w:pPr>
        <w:pBdr>
          <w:top w:val="nil"/>
          <w:left w:val="nil"/>
          <w:bottom w:val="nil"/>
          <w:right w:val="nil"/>
          <w:between w:val="nil"/>
        </w:pBdr>
        <w:spacing w:after="0" w:line="240" w:lineRule="auto"/>
        <w:ind w:right="-60"/>
        <w:jc w:val="both"/>
        <w:rPr>
          <w:rFonts w:ascii="Museo Sans 100" w:eastAsia="Museo Sans 300" w:hAnsi="Museo Sans 100" w:cs="Museo Sans 300"/>
          <w:color w:val="000000"/>
          <w:sz w:val="22"/>
          <w:szCs w:val="22"/>
        </w:rPr>
      </w:pPr>
    </w:p>
    <w:p w:rsidR="004022FF" w:rsidRPr="00590692" w:rsidRDefault="00B44FD9">
      <w:pPr>
        <w:pBdr>
          <w:top w:val="nil"/>
          <w:left w:val="nil"/>
          <w:bottom w:val="nil"/>
          <w:right w:val="nil"/>
          <w:between w:val="nil"/>
        </w:pBdr>
        <w:spacing w:after="0"/>
        <w:ind w:right="-6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 responsabilidad del Área de Calidad del TAIIA:</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Revisar las actualizaciones propuestas.</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Someter a aprobación este procedimiento y sus modificaciones. </w:t>
      </w:r>
    </w:p>
    <w:p w:rsidR="004022FF" w:rsidRPr="00590692" w:rsidRDefault="00B44FD9">
      <w:pPr>
        <w:numPr>
          <w:ilvl w:val="0"/>
          <w:numId w:val="17"/>
        </w:numPr>
        <w:spacing w:after="0" w:line="240" w:lineRule="auto"/>
        <w:ind w:left="709" w:right="-6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Remitir para su publicación este procedimiento de acuerdo al PRO-1.2.1.1 Control de Información Documentada del Sistema de Gestión de la Calidad y Antisoborno.</w:t>
      </w:r>
    </w:p>
    <w:p w:rsidR="004022FF" w:rsidRPr="00590692" w:rsidRDefault="004022FF">
      <w:pPr>
        <w:spacing w:after="0" w:line="240" w:lineRule="auto"/>
        <w:ind w:right="-60"/>
        <w:jc w:val="both"/>
        <w:rPr>
          <w:rFonts w:ascii="Museo Sans 100" w:eastAsia="Museo Sans 300" w:hAnsi="Museo Sans 100" w:cs="Museo Sans 300"/>
          <w:sz w:val="22"/>
          <w:szCs w:val="22"/>
        </w:rPr>
      </w:pPr>
    </w:p>
    <w:p w:rsidR="004022FF" w:rsidRPr="00590692" w:rsidRDefault="004022FF">
      <w:pPr>
        <w:spacing w:after="0" w:line="240" w:lineRule="auto"/>
        <w:ind w:right="-60"/>
        <w:jc w:val="both"/>
        <w:rPr>
          <w:rFonts w:ascii="Museo Sans 100" w:eastAsia="Museo Sans 300" w:hAnsi="Museo Sans 100" w:cs="Museo Sans 300"/>
          <w:sz w:val="22"/>
          <w:szCs w:val="22"/>
        </w:rPr>
      </w:pPr>
    </w:p>
    <w:p w:rsidR="004022FF" w:rsidRPr="00590692" w:rsidRDefault="00B44FD9">
      <w:pPr>
        <w:numPr>
          <w:ilvl w:val="0"/>
          <w:numId w:val="2"/>
        </w:numPr>
        <w:pBdr>
          <w:top w:val="nil"/>
          <w:left w:val="nil"/>
          <w:bottom w:val="nil"/>
          <w:right w:val="nil"/>
          <w:between w:val="nil"/>
        </w:pBdr>
        <w:tabs>
          <w:tab w:val="left" w:pos="142"/>
        </w:tabs>
        <w:spacing w:after="0"/>
        <w:ind w:left="284"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LINEAMIENTOS GENERALES</w:t>
      </w:r>
    </w:p>
    <w:p w:rsidR="004022FF" w:rsidRPr="00590692" w:rsidRDefault="004022FF">
      <w:pPr>
        <w:pBdr>
          <w:top w:val="nil"/>
          <w:left w:val="nil"/>
          <w:bottom w:val="nil"/>
          <w:right w:val="nil"/>
          <w:between w:val="nil"/>
        </w:pBdr>
        <w:spacing w:after="0"/>
        <w:ind w:left="720"/>
        <w:rPr>
          <w:rFonts w:ascii="Museo Sans 100" w:eastAsia="Museo Sans 300" w:hAnsi="Museo Sans 100" w:cs="Museo Sans 300"/>
          <w:b/>
          <w:bCs/>
          <w:color w:val="000000"/>
          <w:sz w:val="22"/>
          <w:szCs w:val="22"/>
        </w:rPr>
      </w:pPr>
    </w:p>
    <w:p w:rsidR="004022FF" w:rsidRPr="00590692" w:rsidRDefault="00B44FD9">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El </w:t>
      </w:r>
      <w:r w:rsidRPr="00590692">
        <w:rPr>
          <w:rFonts w:ascii="Museo Sans 100" w:eastAsia="Museo Sans 300" w:hAnsi="Museo Sans 100" w:cs="Museo Sans 300"/>
          <w:sz w:val="22"/>
          <w:szCs w:val="22"/>
        </w:rPr>
        <w:t>ADITAIIA</w:t>
      </w:r>
      <w:r w:rsidRPr="00590692">
        <w:rPr>
          <w:rFonts w:ascii="Museo Sans 100" w:eastAsia="Museo Sans 300" w:hAnsi="Museo Sans 100" w:cs="Museo Sans 300"/>
          <w:color w:val="000000"/>
          <w:sz w:val="22"/>
          <w:szCs w:val="22"/>
        </w:rPr>
        <w:t xml:space="preserve">, revisará y gestionará la actualización total o parcial de la información y servicios que se ofrecen a los clientes externos en su página web, al existir cambios o modificaciones o cuando sean solicitados por las diferentes jefaturas de las </w:t>
      </w:r>
      <w:r w:rsidRPr="00590692">
        <w:rPr>
          <w:rFonts w:ascii="Museo Sans 100" w:eastAsia="Museo Sans 300" w:hAnsi="Museo Sans 100" w:cs="Museo Sans 300"/>
          <w:sz w:val="22"/>
          <w:szCs w:val="22"/>
        </w:rPr>
        <w:t>u</w:t>
      </w:r>
      <w:r w:rsidRPr="00590692">
        <w:rPr>
          <w:rFonts w:ascii="Museo Sans 100" w:eastAsia="Museo Sans 300" w:hAnsi="Museo Sans 100" w:cs="Museo Sans 300"/>
          <w:color w:val="000000"/>
          <w:sz w:val="22"/>
          <w:szCs w:val="22"/>
        </w:rPr>
        <w:t xml:space="preserve">nidades </w:t>
      </w:r>
      <w:r w:rsidRPr="00590692">
        <w:rPr>
          <w:rFonts w:ascii="Museo Sans 100" w:eastAsia="Museo Sans 300" w:hAnsi="Museo Sans 100" w:cs="Museo Sans 300"/>
          <w:sz w:val="22"/>
          <w:szCs w:val="22"/>
        </w:rPr>
        <w:t>o</w:t>
      </w:r>
      <w:r w:rsidRPr="00590692">
        <w:rPr>
          <w:rFonts w:ascii="Museo Sans 100" w:eastAsia="Museo Sans 300" w:hAnsi="Museo Sans 100" w:cs="Museo Sans 300"/>
          <w:color w:val="000000"/>
          <w:sz w:val="22"/>
          <w:szCs w:val="22"/>
        </w:rPr>
        <w:t>rganizativas</w:t>
      </w:r>
      <w:r w:rsidRPr="00590692">
        <w:rPr>
          <w:rFonts w:ascii="Museo Sans 100" w:eastAsia="Museo Sans 300" w:hAnsi="Museo Sans 100" w:cs="Museo Sans 300"/>
          <w:sz w:val="22"/>
          <w:szCs w:val="22"/>
        </w:rPr>
        <w:t xml:space="preserve"> del Tribunal</w:t>
      </w:r>
      <w:r w:rsidRPr="00590692">
        <w:rPr>
          <w:rFonts w:ascii="Museo Sans 100" w:eastAsia="Museo Sans 300" w:hAnsi="Museo Sans 100" w:cs="Museo Sans 300"/>
          <w:color w:val="000000"/>
          <w:sz w:val="22"/>
          <w:szCs w:val="22"/>
        </w:rPr>
        <w:t>, asegurándose que los datos estén actualizados y completos, de acuerdo a lo establecido en la Descripción de los Servicios Externos (Anexo 1). El uso de esta información será de aplicación obligatoria, y mantendrá el registro y control de las mismas durante 3 años.</w:t>
      </w:r>
    </w:p>
    <w:p w:rsidR="004022FF" w:rsidRPr="00590692" w:rsidRDefault="004022FF">
      <w:pPr>
        <w:pBdr>
          <w:top w:val="nil"/>
          <w:left w:val="nil"/>
          <w:bottom w:val="nil"/>
          <w:right w:val="nil"/>
          <w:between w:val="nil"/>
        </w:pBdr>
        <w:spacing w:after="0"/>
        <w:ind w:left="720"/>
        <w:rPr>
          <w:rFonts w:ascii="Museo Sans 100" w:eastAsia="Museo Sans 300" w:hAnsi="Museo Sans 100" w:cs="Museo Sans 300"/>
          <w:color w:val="000000"/>
          <w:sz w:val="22"/>
          <w:szCs w:val="22"/>
        </w:rPr>
      </w:pPr>
    </w:p>
    <w:p w:rsidR="004022FF" w:rsidRPr="00590692" w:rsidRDefault="00B44FD9">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El </w:t>
      </w:r>
      <w:r w:rsidRPr="00590692">
        <w:rPr>
          <w:rFonts w:ascii="Museo Sans 100" w:eastAsia="Museo Sans 300" w:hAnsi="Museo Sans 100" w:cs="Museo Sans 300"/>
          <w:sz w:val="22"/>
          <w:szCs w:val="22"/>
        </w:rPr>
        <w:t>ADITAIIA,</w:t>
      </w:r>
      <w:r w:rsidRPr="00590692">
        <w:rPr>
          <w:rFonts w:ascii="Museo Sans 100" w:eastAsia="Museo Sans 300" w:hAnsi="Museo Sans 100" w:cs="Museo Sans 300"/>
          <w:color w:val="000000"/>
          <w:sz w:val="22"/>
          <w:szCs w:val="22"/>
        </w:rPr>
        <w:t xml:space="preserve"> efectuará cada mes la revisión de las </w:t>
      </w:r>
      <w:r w:rsidRPr="00590692">
        <w:rPr>
          <w:rFonts w:ascii="Museo Sans 100" w:eastAsia="Museo Sans 300" w:hAnsi="Museo Sans 100" w:cs="Museo Sans 300"/>
          <w:sz w:val="22"/>
          <w:szCs w:val="22"/>
        </w:rPr>
        <w:t>n</w:t>
      </w:r>
      <w:r w:rsidRPr="00590692">
        <w:rPr>
          <w:rFonts w:ascii="Museo Sans 100" w:eastAsia="Museo Sans 300" w:hAnsi="Museo Sans 100" w:cs="Museo Sans 300"/>
          <w:color w:val="000000"/>
          <w:sz w:val="22"/>
          <w:szCs w:val="22"/>
        </w:rPr>
        <w:t xml:space="preserve">oticias y </w:t>
      </w:r>
      <w:r w:rsidRPr="00590692">
        <w:rPr>
          <w:rFonts w:ascii="Museo Sans 100" w:eastAsia="Museo Sans 300" w:hAnsi="Museo Sans 100" w:cs="Museo Sans 300"/>
          <w:sz w:val="22"/>
          <w:szCs w:val="22"/>
        </w:rPr>
        <w:t>a</w:t>
      </w:r>
      <w:r w:rsidRPr="00590692">
        <w:rPr>
          <w:rFonts w:ascii="Museo Sans 100" w:eastAsia="Museo Sans 300" w:hAnsi="Museo Sans 100" w:cs="Museo Sans 300"/>
          <w:color w:val="000000"/>
          <w:sz w:val="22"/>
          <w:szCs w:val="22"/>
        </w:rPr>
        <w:t xml:space="preserve">visos publicados en </w:t>
      </w:r>
      <w:r w:rsidRPr="00590692">
        <w:rPr>
          <w:rFonts w:ascii="Museo Sans 100" w:eastAsia="Museo Sans 300" w:hAnsi="Museo Sans 100" w:cs="Museo Sans 300"/>
          <w:sz w:val="22"/>
          <w:szCs w:val="22"/>
        </w:rPr>
        <w:t>la página web</w:t>
      </w:r>
      <w:r w:rsidRPr="00590692">
        <w:rPr>
          <w:rFonts w:ascii="Museo Sans 100" w:eastAsia="Museo Sans 300" w:hAnsi="Museo Sans 100" w:cs="Museo Sans 300"/>
          <w:color w:val="000000"/>
          <w:sz w:val="22"/>
          <w:szCs w:val="22"/>
        </w:rPr>
        <w:t xml:space="preserve">, con el fin de contar con información reciente, y si aplica, procederán a la actualización de la misma; </w:t>
      </w:r>
      <w:r w:rsidRPr="00590692">
        <w:rPr>
          <w:rFonts w:ascii="Museo Sans 100" w:eastAsia="Museo Sans 300" w:hAnsi="Museo Sans 100" w:cs="Museo Sans 300"/>
          <w:sz w:val="22"/>
          <w:szCs w:val="22"/>
        </w:rPr>
        <w:t xml:space="preserve">informando </w:t>
      </w:r>
      <w:r w:rsidRPr="00590692">
        <w:rPr>
          <w:rFonts w:ascii="Museo Sans 100" w:eastAsia="Museo Sans 300" w:hAnsi="Museo Sans 100" w:cs="Museo Sans 300"/>
          <w:color w:val="000000"/>
          <w:sz w:val="22"/>
          <w:szCs w:val="22"/>
        </w:rPr>
        <w:t>al Jefe de Departamento Administrativo y Financiero sobre las actualizaciones efectuadas en los apartados de los servicios, noticias y avisos de la página web del TAIIA.</w:t>
      </w:r>
    </w:p>
    <w:p w:rsidR="004022FF" w:rsidRPr="00590692" w:rsidRDefault="004022FF">
      <w:pPr>
        <w:pBdr>
          <w:top w:val="nil"/>
          <w:left w:val="nil"/>
          <w:bottom w:val="nil"/>
          <w:right w:val="nil"/>
          <w:between w:val="nil"/>
        </w:pBdr>
        <w:spacing w:after="0"/>
        <w:ind w:left="720"/>
        <w:rPr>
          <w:rFonts w:ascii="Museo Sans 100" w:eastAsia="Museo Sans 300" w:hAnsi="Museo Sans 100" w:cs="Museo Sans 300"/>
          <w:color w:val="000000"/>
          <w:sz w:val="22"/>
          <w:szCs w:val="22"/>
        </w:rPr>
      </w:pPr>
    </w:p>
    <w:p w:rsidR="004022FF" w:rsidRPr="00590692" w:rsidRDefault="00B44FD9">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En el caso de las</w:t>
      </w:r>
      <w:r w:rsidRPr="00590692">
        <w:rPr>
          <w:rFonts w:ascii="Museo Sans 100" w:eastAsia="Museo Sans 300" w:hAnsi="Museo Sans 100" w:cs="Museo Sans 300"/>
          <w:sz w:val="22"/>
          <w:szCs w:val="22"/>
        </w:rPr>
        <w:t xml:space="preserve"> sentencias </w:t>
      </w:r>
      <w:r w:rsidRPr="00590692">
        <w:rPr>
          <w:rFonts w:ascii="Museo Sans 100" w:eastAsia="Museo Sans 300" w:hAnsi="Museo Sans 100" w:cs="Museo Sans 300"/>
          <w:color w:val="000000"/>
          <w:sz w:val="22"/>
          <w:szCs w:val="22"/>
        </w:rPr>
        <w:t xml:space="preserve">emitidas por el Tribunal de Apelaciones de los Impuestos Internos y de Aduanas, aplica publicar mensualmente aquellas notificadas a partir de la entrada en vigencia de </w:t>
      </w:r>
      <w:r w:rsidRPr="00590692">
        <w:rPr>
          <w:rFonts w:ascii="Museo Sans 100" w:eastAsia="Museo Sans 300" w:hAnsi="Museo Sans 100" w:cs="Museo Sans 300"/>
          <w:sz w:val="22"/>
          <w:szCs w:val="22"/>
        </w:rPr>
        <w:t>la LAIP</w:t>
      </w:r>
      <w:r w:rsidRPr="00590692">
        <w:rPr>
          <w:rFonts w:ascii="Museo Sans 100" w:eastAsia="Museo Sans 300" w:hAnsi="Museo Sans 100" w:cs="Museo Sans 300"/>
          <w:color w:val="000000"/>
          <w:sz w:val="22"/>
          <w:szCs w:val="22"/>
        </w:rPr>
        <w:t xml:space="preserve"> y serán publicadas </w:t>
      </w:r>
      <w:r w:rsidRPr="00590692">
        <w:rPr>
          <w:rFonts w:ascii="Museo Sans 100" w:eastAsia="Museo Sans 300" w:hAnsi="Museo Sans 100" w:cs="Museo Sans 300"/>
          <w:sz w:val="22"/>
          <w:szCs w:val="22"/>
        </w:rPr>
        <w:t>omitiendo</w:t>
      </w:r>
      <w:r w:rsidRPr="00590692">
        <w:rPr>
          <w:rFonts w:ascii="Museo Sans 100" w:eastAsia="Museo Sans 300" w:hAnsi="Museo Sans 100" w:cs="Museo Sans 300"/>
          <w:color w:val="000000"/>
          <w:sz w:val="22"/>
          <w:szCs w:val="22"/>
        </w:rPr>
        <w:t xml:space="preserve"> datos personales y demás información de carácter confidencial concerniente a los interesados, conforme a lo estipulado en los </w:t>
      </w:r>
      <w:r w:rsidRPr="00590692">
        <w:rPr>
          <w:rFonts w:ascii="Museo Sans 100" w:eastAsia="Museo Sans 300" w:hAnsi="Museo Sans 100" w:cs="Museo Sans 300"/>
          <w:sz w:val="22"/>
          <w:szCs w:val="22"/>
        </w:rPr>
        <w:t>a</w:t>
      </w:r>
      <w:r w:rsidRPr="00590692">
        <w:rPr>
          <w:rFonts w:ascii="Museo Sans 100" w:eastAsia="Museo Sans 300" w:hAnsi="Museo Sans 100" w:cs="Museo Sans 300"/>
          <w:color w:val="000000"/>
          <w:sz w:val="22"/>
          <w:szCs w:val="22"/>
        </w:rPr>
        <w:t xml:space="preserve">rt. 24, 30, 44 letra b) y 103 de la </w:t>
      </w:r>
      <w:r w:rsidRPr="00590692">
        <w:rPr>
          <w:rFonts w:ascii="Museo Sans 100" w:eastAsia="Museo Sans 300" w:hAnsi="Museo Sans 100" w:cs="Museo Sans 300"/>
          <w:sz w:val="22"/>
          <w:szCs w:val="22"/>
        </w:rPr>
        <w:t>misma ley</w:t>
      </w:r>
      <w:r w:rsidRPr="00590692">
        <w:rPr>
          <w:rFonts w:ascii="Museo Sans 100" w:eastAsia="Museo Sans 300" w:hAnsi="Museo Sans 100" w:cs="Museo Sans 300"/>
          <w:color w:val="000000"/>
          <w:sz w:val="22"/>
          <w:szCs w:val="22"/>
        </w:rPr>
        <w:t>. Así mismo serán omitidos los nombres y cargos del Tribunal Colegiado que firmen dichas Resoluciones, en sustitución será incorporada la descripción de cómo se leen las firmas respectivas. Además, deberán llevar al lado superior izquierdo la leyenda “Versión pública de conformidad con el artículo 30 de la LAIP, por contener información confidencial en atención al artículo 24 de la LAIP”.</w:t>
      </w:r>
    </w:p>
    <w:p w:rsidR="004022FF" w:rsidRPr="00590692" w:rsidRDefault="004022FF">
      <w:pPr>
        <w:pBdr>
          <w:top w:val="nil"/>
          <w:left w:val="nil"/>
          <w:bottom w:val="nil"/>
          <w:right w:val="nil"/>
          <w:between w:val="nil"/>
        </w:pBdr>
        <w:tabs>
          <w:tab w:val="left" w:pos="567"/>
        </w:tabs>
        <w:spacing w:after="0"/>
        <w:ind w:left="720" w:right="-142"/>
        <w:jc w:val="both"/>
        <w:rPr>
          <w:rFonts w:ascii="Museo Sans 100" w:eastAsia="Museo Sans 300" w:hAnsi="Museo Sans 100" w:cs="Museo Sans 300"/>
          <w:color w:val="000000"/>
          <w:sz w:val="22"/>
          <w:szCs w:val="22"/>
        </w:rPr>
      </w:pPr>
    </w:p>
    <w:p w:rsidR="004022FF" w:rsidRPr="00590692" w:rsidRDefault="00B44FD9">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Los </w:t>
      </w:r>
      <w:r w:rsidRPr="00590692">
        <w:rPr>
          <w:rFonts w:ascii="Museo Sans 100" w:eastAsia="Museo Sans 300" w:hAnsi="Museo Sans 100" w:cs="Museo Sans 300"/>
          <w:sz w:val="22"/>
          <w:szCs w:val="22"/>
        </w:rPr>
        <w:t>e</w:t>
      </w:r>
      <w:r w:rsidRPr="00590692">
        <w:rPr>
          <w:rFonts w:ascii="Museo Sans 100" w:eastAsia="Museo Sans 300" w:hAnsi="Museo Sans 100" w:cs="Museo Sans 300"/>
          <w:color w:val="000000"/>
          <w:sz w:val="22"/>
          <w:szCs w:val="22"/>
        </w:rPr>
        <w:t xml:space="preserve">specialistas </w:t>
      </w:r>
      <w:r w:rsidRPr="00590692">
        <w:rPr>
          <w:rFonts w:ascii="Museo Sans 100" w:eastAsia="Museo Sans 300" w:hAnsi="Museo Sans 100" w:cs="Museo Sans 300"/>
          <w:sz w:val="22"/>
          <w:szCs w:val="22"/>
        </w:rPr>
        <w:t xml:space="preserve">de análisis jurídico y sentencias </w:t>
      </w:r>
      <w:r w:rsidRPr="00590692">
        <w:rPr>
          <w:rFonts w:ascii="Museo Sans 100" w:eastAsia="Museo Sans 300" w:hAnsi="Museo Sans 100" w:cs="Museo Sans 300"/>
          <w:color w:val="000000"/>
          <w:sz w:val="22"/>
          <w:szCs w:val="22"/>
        </w:rPr>
        <w:t xml:space="preserve">deberán colocar en la carpeta compartida </w:t>
      </w:r>
      <w:r w:rsidRPr="00590692">
        <w:rPr>
          <w:rFonts w:ascii="Museo Sans 100" w:eastAsia="Museo Sans 300" w:hAnsi="Museo Sans 100" w:cs="Museo Sans 300"/>
          <w:sz w:val="22"/>
          <w:szCs w:val="22"/>
        </w:rPr>
        <w:t>el documento final de las</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sentencias</w:t>
      </w:r>
      <w:r w:rsidRPr="00590692">
        <w:rPr>
          <w:rFonts w:ascii="Museo Sans 100" w:eastAsia="Museo Sans 300" w:hAnsi="Museo Sans 100" w:cs="Museo Sans 300"/>
          <w:color w:val="000000"/>
          <w:sz w:val="22"/>
          <w:szCs w:val="22"/>
        </w:rPr>
        <w:t xml:space="preserve">, para que el ADITAIIA </w:t>
      </w:r>
      <w:r w:rsidRPr="00590692">
        <w:rPr>
          <w:rFonts w:ascii="Museo Sans 100" w:eastAsia="Museo Sans 300" w:hAnsi="Museo Sans 100" w:cs="Museo Sans 300"/>
          <w:sz w:val="22"/>
          <w:szCs w:val="22"/>
        </w:rPr>
        <w:t xml:space="preserve">cifre la </w:t>
      </w:r>
      <w:r w:rsidRPr="00590692">
        <w:rPr>
          <w:rFonts w:ascii="Museo Sans 100" w:eastAsia="Museo Sans 300" w:hAnsi="Museo Sans 100" w:cs="Museo Sans 300"/>
          <w:color w:val="000000"/>
          <w:sz w:val="22"/>
          <w:szCs w:val="22"/>
        </w:rPr>
        <w:t xml:space="preserve">versión </w:t>
      </w:r>
      <w:r w:rsidRPr="00590692">
        <w:rPr>
          <w:rFonts w:ascii="Museo Sans 100" w:eastAsia="Museo Sans 300" w:hAnsi="Museo Sans 100" w:cs="Museo Sans 300"/>
          <w:sz w:val="22"/>
          <w:szCs w:val="22"/>
        </w:rPr>
        <w:t>pública</w:t>
      </w:r>
      <w:r w:rsidRPr="00590692">
        <w:rPr>
          <w:rFonts w:ascii="Museo Sans 100" w:eastAsia="Museo Sans 300" w:hAnsi="Museo Sans 100" w:cs="Museo Sans 300"/>
          <w:color w:val="000000"/>
          <w:sz w:val="22"/>
          <w:szCs w:val="22"/>
        </w:rPr>
        <w:t>.</w:t>
      </w:r>
    </w:p>
    <w:p w:rsidR="004022FF" w:rsidRPr="00590692" w:rsidRDefault="004022FF">
      <w:pPr>
        <w:pBdr>
          <w:top w:val="nil"/>
          <w:left w:val="nil"/>
          <w:bottom w:val="nil"/>
          <w:right w:val="nil"/>
          <w:between w:val="nil"/>
        </w:pBdr>
        <w:tabs>
          <w:tab w:val="left" w:pos="567"/>
        </w:tabs>
        <w:spacing w:after="0"/>
        <w:ind w:left="720" w:right="-142"/>
        <w:jc w:val="both"/>
        <w:rPr>
          <w:rFonts w:ascii="Museo Sans 100" w:eastAsia="Museo Sans 300" w:hAnsi="Museo Sans 100" w:cs="Museo Sans 300"/>
          <w:color w:val="000000"/>
          <w:sz w:val="22"/>
          <w:szCs w:val="22"/>
        </w:rPr>
      </w:pPr>
    </w:p>
    <w:p w:rsidR="004022FF" w:rsidRPr="00590692" w:rsidRDefault="00B44FD9">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lastRenderedPageBreak/>
        <w:t>Para dar trámite a las solicitudes de información no sujeta a excepciones, se procederá de acuerdo al PRO–6.5.3.1 Acceso a la Información Mediante la Ley de Acceso a la Información Pública.</w:t>
      </w:r>
    </w:p>
    <w:p w:rsidR="004022FF" w:rsidRPr="00590692" w:rsidRDefault="004022FF">
      <w:pPr>
        <w:pBdr>
          <w:top w:val="nil"/>
          <w:left w:val="nil"/>
          <w:bottom w:val="nil"/>
          <w:right w:val="nil"/>
          <w:between w:val="nil"/>
        </w:pBdr>
        <w:tabs>
          <w:tab w:val="left" w:pos="567"/>
        </w:tabs>
        <w:spacing w:after="0"/>
        <w:ind w:left="720" w:right="-142"/>
        <w:jc w:val="both"/>
        <w:rPr>
          <w:rFonts w:ascii="Museo Sans 100" w:eastAsia="Museo Sans 300" w:hAnsi="Museo Sans 100" w:cs="Museo Sans 300"/>
          <w:sz w:val="22"/>
          <w:szCs w:val="22"/>
        </w:rPr>
      </w:pPr>
    </w:p>
    <w:p w:rsidR="004022FF" w:rsidRPr="00590692" w:rsidRDefault="00B44FD9">
      <w:pPr>
        <w:numPr>
          <w:ilvl w:val="1"/>
          <w:numId w:val="2"/>
        </w:numPr>
        <w:tabs>
          <w:tab w:val="left" w:pos="567"/>
        </w:tabs>
        <w:spacing w:after="0"/>
        <w:ind w:right="-142"/>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Para facilitar la consulta de sentencias por parte del público externo, los especialistas de Análisis Jurídico y Sentencias generarán resúmenes sobre la determinación y el fallo de cada resolución. Estos serán entregados en formato digital al ADITAIIA, que realizará la revisión correspondiente para asegurar que no se incluyan datos personales o información reservada.</w:t>
      </w:r>
    </w:p>
    <w:p w:rsidR="004022FF" w:rsidRPr="00590692" w:rsidRDefault="004022FF">
      <w:pPr>
        <w:tabs>
          <w:tab w:val="left" w:pos="567"/>
        </w:tabs>
        <w:spacing w:after="0"/>
        <w:ind w:left="720" w:right="-142"/>
        <w:jc w:val="both"/>
        <w:rPr>
          <w:rFonts w:ascii="Museo Sans 100" w:eastAsia="Museo Sans 300" w:hAnsi="Museo Sans 100" w:cs="Museo Sans 300"/>
          <w:sz w:val="22"/>
          <w:szCs w:val="22"/>
        </w:rPr>
      </w:pPr>
    </w:p>
    <w:p w:rsidR="004022FF" w:rsidRPr="00590692" w:rsidRDefault="00B44FD9">
      <w:pPr>
        <w:numPr>
          <w:ilvl w:val="1"/>
          <w:numId w:val="2"/>
        </w:numPr>
        <w:tabs>
          <w:tab w:val="left" w:pos="567"/>
        </w:tabs>
        <w:spacing w:after="0"/>
        <w:ind w:right="-142"/>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Para la creación y actualización de los servicios publicados en la página web TAIIA se hará uso de lo establecido en el </w:t>
      </w:r>
      <w:r w:rsidRPr="00590692">
        <w:rPr>
          <w:rFonts w:ascii="Museo Sans 100" w:eastAsia="Museo Sans 300" w:hAnsi="Museo Sans 100" w:cs="Museo Sans 300"/>
          <w:i/>
          <w:iCs/>
          <w:sz w:val="22"/>
          <w:szCs w:val="22"/>
        </w:rPr>
        <w:t>Anexo No. 1 Descripción de los servicios externos</w:t>
      </w:r>
      <w:r w:rsidRPr="00590692">
        <w:rPr>
          <w:rFonts w:ascii="Museo Sans 100" w:eastAsia="Museo Sans 300" w:hAnsi="Museo Sans 100" w:cs="Museo Sans 300"/>
          <w:sz w:val="22"/>
          <w:szCs w:val="22"/>
        </w:rPr>
        <w:t>.</w:t>
      </w:r>
    </w:p>
    <w:p w:rsidR="004022FF" w:rsidRPr="00590692" w:rsidRDefault="004022FF">
      <w:pPr>
        <w:tabs>
          <w:tab w:val="left" w:pos="567"/>
        </w:tabs>
        <w:spacing w:after="0"/>
        <w:ind w:left="720" w:right="-142"/>
        <w:jc w:val="both"/>
        <w:rPr>
          <w:rFonts w:ascii="Museo Sans 100" w:eastAsia="Museo Sans 300" w:hAnsi="Museo Sans 100" w:cs="Museo Sans 300"/>
          <w:sz w:val="22"/>
          <w:szCs w:val="22"/>
        </w:rPr>
      </w:pPr>
    </w:p>
    <w:p w:rsidR="00A33E1D" w:rsidRDefault="00B44FD9" w:rsidP="00A33E1D">
      <w:pPr>
        <w:numPr>
          <w:ilvl w:val="1"/>
          <w:numId w:val="2"/>
        </w:numPr>
        <w:tabs>
          <w:tab w:val="left" w:pos="567"/>
        </w:tabs>
        <w:spacing w:after="0"/>
        <w:ind w:right="-142"/>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Para la actualización de la página web TAIIA se hará uso de lo establecido en el </w:t>
      </w:r>
      <w:r w:rsidRPr="00590692">
        <w:rPr>
          <w:rFonts w:ascii="Museo Sans 100" w:eastAsia="Museo Sans 300" w:hAnsi="Museo Sans 100" w:cs="Museo Sans 300"/>
          <w:i/>
          <w:iCs/>
          <w:sz w:val="22"/>
          <w:szCs w:val="22"/>
        </w:rPr>
        <w:t>Anexo No. 2 Actualización de la página web</w:t>
      </w:r>
      <w:r w:rsidRPr="00590692">
        <w:rPr>
          <w:rFonts w:ascii="Museo Sans 100" w:eastAsia="Museo Sans 300" w:hAnsi="Museo Sans 100" w:cs="Museo Sans 300"/>
          <w:sz w:val="22"/>
          <w:szCs w:val="22"/>
        </w:rPr>
        <w:t>.</w:t>
      </w:r>
    </w:p>
    <w:p w:rsidR="00A33E1D" w:rsidRPr="00A33E1D" w:rsidRDefault="00A33E1D" w:rsidP="00A33E1D">
      <w:pPr>
        <w:tabs>
          <w:tab w:val="left" w:pos="567"/>
        </w:tabs>
        <w:spacing w:after="0"/>
        <w:ind w:right="-142"/>
        <w:jc w:val="both"/>
        <w:rPr>
          <w:rFonts w:ascii="Museo Sans 100" w:eastAsia="Museo Sans 300" w:hAnsi="Museo Sans 100" w:cs="Museo Sans 300"/>
          <w:sz w:val="22"/>
          <w:szCs w:val="22"/>
        </w:rPr>
      </w:pPr>
    </w:p>
    <w:p w:rsidR="00590692" w:rsidRPr="00A33E1D" w:rsidRDefault="00B44FD9" w:rsidP="00A33E1D">
      <w:pPr>
        <w:numPr>
          <w:ilvl w:val="1"/>
          <w:numId w:val="2"/>
        </w:numPr>
        <w:tabs>
          <w:tab w:val="left" w:pos="567"/>
        </w:tabs>
        <w:spacing w:after="0"/>
        <w:ind w:right="-142"/>
        <w:jc w:val="both"/>
        <w:rPr>
          <w:rFonts w:ascii="Museo Sans 100" w:eastAsia="Museo Sans 300" w:hAnsi="Museo Sans 100" w:cs="Museo Sans 300"/>
          <w:sz w:val="22"/>
          <w:szCs w:val="22"/>
        </w:rPr>
      </w:pPr>
      <w:r w:rsidRPr="00A33E1D">
        <w:rPr>
          <w:rFonts w:ascii="Museo Sans 100" w:eastAsia="Museo Sans 300" w:hAnsi="Museo Sans 100" w:cs="Museo Sans 300"/>
          <w:color w:val="000000"/>
          <w:sz w:val="22"/>
          <w:szCs w:val="22"/>
        </w:rPr>
        <w:t>Para facilitar al usuario la búsqueda de las Resoluciones Definitivas en la página web, el Especialista del Departamento de Análisis Jurídico y Sentencias, elaborará resumen sobre la determinación y fallo de las resoluciones pronunciadas; los cuales, son colocados en la carpeta compartida. El Área de Divulgación del TAIIA recopila la información, realiza la revisión y verifica que se hayan omitido los datos personales y/o confidenciales.</w:t>
      </w:r>
    </w:p>
    <w:p w:rsidR="00590692" w:rsidRDefault="00590692" w:rsidP="00590692">
      <w:pPr>
        <w:pStyle w:val="Prrafodelista"/>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p>
    <w:p w:rsidR="00590692" w:rsidRPr="00590692" w:rsidRDefault="00B44FD9" w:rsidP="00590692">
      <w:pPr>
        <w:pStyle w:val="Prrafodelista"/>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Para la creación y actualización de los servicios publicados en la página web TAIIA se hará uso de lo establecido en el Anexo No. 1 Descripción de los Servicios Externos.</w:t>
      </w:r>
    </w:p>
    <w:p w:rsidR="00590692" w:rsidRDefault="00590692" w:rsidP="00590692">
      <w:pPr>
        <w:pStyle w:val="Prrafodelista"/>
        <w:rPr>
          <w:rFonts w:ascii="Museo Sans 100" w:eastAsia="Museo Sans 300" w:hAnsi="Museo Sans 100" w:cs="Museo Sans 300"/>
          <w:color w:val="000000"/>
          <w:sz w:val="22"/>
          <w:szCs w:val="22"/>
        </w:rPr>
      </w:pPr>
    </w:p>
    <w:p w:rsidR="004022FF" w:rsidRPr="00590692" w:rsidRDefault="00B44FD9" w:rsidP="00590692">
      <w:pPr>
        <w:numPr>
          <w:ilvl w:val="1"/>
          <w:numId w:val="2"/>
        </w:numPr>
        <w:pBdr>
          <w:top w:val="nil"/>
          <w:left w:val="nil"/>
          <w:bottom w:val="nil"/>
          <w:right w:val="nil"/>
          <w:between w:val="nil"/>
        </w:pBdr>
        <w:tabs>
          <w:tab w:val="left" w:pos="567"/>
        </w:tabs>
        <w:spacing w:after="0"/>
        <w:ind w:right="-142"/>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Para la actualización de la página web TAIIA</w:t>
      </w:r>
      <w:r w:rsidRPr="00590692">
        <w:rPr>
          <w:rFonts w:ascii="Museo Sans 100" w:eastAsia="Museo Sans 300" w:hAnsi="Museo Sans 100" w:cs="Museo Sans 300"/>
          <w:sz w:val="22"/>
          <w:szCs w:val="22"/>
        </w:rPr>
        <w:t xml:space="preserve"> s</w:t>
      </w:r>
      <w:r w:rsidRPr="00590692">
        <w:rPr>
          <w:rFonts w:ascii="Museo Sans 100" w:eastAsia="Museo Sans 300" w:hAnsi="Museo Sans 100" w:cs="Museo Sans 300"/>
          <w:color w:val="000000"/>
          <w:sz w:val="22"/>
          <w:szCs w:val="22"/>
        </w:rPr>
        <w:t xml:space="preserve">e hará uso de lo establecido en el Anexo No. 2 Actualización de página web. </w:t>
      </w:r>
    </w:p>
    <w:p w:rsidR="004022FF" w:rsidRPr="00590692" w:rsidRDefault="004022FF">
      <w:pPr>
        <w:pBdr>
          <w:top w:val="nil"/>
          <w:left w:val="nil"/>
          <w:bottom w:val="nil"/>
          <w:right w:val="nil"/>
          <w:between w:val="nil"/>
        </w:pBdr>
        <w:tabs>
          <w:tab w:val="left" w:pos="567"/>
        </w:tabs>
        <w:spacing w:after="0"/>
        <w:ind w:left="720" w:right="-142"/>
        <w:jc w:val="both"/>
        <w:rPr>
          <w:rFonts w:ascii="Museo Sans 100" w:eastAsia="Museo Sans 300" w:hAnsi="Museo Sans 100" w:cs="Museo Sans 300"/>
          <w:sz w:val="22"/>
          <w:szCs w:val="22"/>
        </w:rPr>
      </w:pPr>
    </w:p>
    <w:p w:rsidR="004022FF" w:rsidRPr="00590692" w:rsidRDefault="004022FF">
      <w:pPr>
        <w:pBdr>
          <w:top w:val="nil"/>
          <w:left w:val="nil"/>
          <w:bottom w:val="nil"/>
          <w:right w:val="nil"/>
          <w:between w:val="nil"/>
        </w:pBdr>
        <w:tabs>
          <w:tab w:val="left" w:pos="567"/>
        </w:tabs>
        <w:spacing w:after="0"/>
        <w:ind w:right="-142"/>
        <w:jc w:val="both"/>
        <w:rPr>
          <w:rFonts w:ascii="Museo Sans 100" w:eastAsia="Museo Sans 300" w:hAnsi="Museo Sans 100" w:cs="Museo Sans 300"/>
          <w:sz w:val="22"/>
          <w:szCs w:val="22"/>
        </w:rPr>
      </w:pPr>
    </w:p>
    <w:p w:rsidR="004022FF" w:rsidRPr="00590692" w:rsidRDefault="004022FF">
      <w:pPr>
        <w:pBdr>
          <w:top w:val="nil"/>
          <w:left w:val="nil"/>
          <w:bottom w:val="nil"/>
          <w:right w:val="nil"/>
          <w:between w:val="nil"/>
        </w:pBdr>
        <w:tabs>
          <w:tab w:val="left" w:pos="567"/>
        </w:tabs>
        <w:spacing w:after="0"/>
        <w:ind w:left="720" w:right="-142"/>
        <w:jc w:val="both"/>
        <w:rPr>
          <w:rFonts w:ascii="Museo Sans 100" w:eastAsia="Museo Sans 300" w:hAnsi="Museo Sans 100" w:cs="Museo Sans 300"/>
          <w:color w:val="000000"/>
          <w:sz w:val="22"/>
          <w:szCs w:val="22"/>
        </w:rPr>
      </w:pPr>
    </w:p>
    <w:p w:rsidR="004022FF" w:rsidRDefault="00B44FD9">
      <w:pPr>
        <w:tabs>
          <w:tab w:val="left" w:pos="567"/>
        </w:tabs>
        <w:spacing w:after="0"/>
        <w:ind w:right="-142"/>
        <w:jc w:val="both"/>
        <w:rPr>
          <w:rFonts w:ascii="Museo Sans 300" w:eastAsia="Museo Sans 300" w:hAnsi="Museo Sans 300" w:cs="Museo Sans 300"/>
          <w:b/>
          <w:bCs/>
          <w:color w:val="000000"/>
          <w:sz w:val="22"/>
          <w:szCs w:val="22"/>
        </w:rPr>
      </w:pPr>
      <w:r>
        <w:br w:type="page"/>
      </w:r>
    </w:p>
    <w:p w:rsidR="004022FF" w:rsidRPr="00293052" w:rsidRDefault="00B44FD9" w:rsidP="00293052">
      <w:pPr>
        <w:numPr>
          <w:ilvl w:val="0"/>
          <w:numId w:val="2"/>
        </w:numPr>
        <w:pBdr>
          <w:top w:val="nil"/>
          <w:left w:val="nil"/>
          <w:bottom w:val="nil"/>
          <w:right w:val="nil"/>
          <w:between w:val="nil"/>
        </w:pBdr>
        <w:tabs>
          <w:tab w:val="left" w:pos="142"/>
          <w:tab w:val="left" w:pos="426"/>
        </w:tabs>
        <w:ind w:left="284" w:hanging="284"/>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PROCEDIMIENTO</w:t>
      </w:r>
    </w:p>
    <w:p w:rsidR="004022FF" w:rsidRPr="00590692" w:rsidRDefault="00B44FD9">
      <w:pPr>
        <w:pBdr>
          <w:top w:val="nil"/>
          <w:left w:val="nil"/>
          <w:bottom w:val="nil"/>
          <w:right w:val="nil"/>
          <w:between w:val="nil"/>
        </w:pBdr>
        <w:tabs>
          <w:tab w:val="left" w:pos="7840"/>
          <w:tab w:val="left" w:pos="567"/>
          <w:tab w:val="left" w:pos="7797"/>
        </w:tabs>
        <w:spacing w:after="0" w:line="240" w:lineRule="auto"/>
        <w:ind w:left="502" w:hanging="76"/>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7.1 Cifrado y Publicación de Sentencias en Versión Pública.</w:t>
      </w:r>
    </w:p>
    <w:p w:rsidR="004022FF" w:rsidRPr="00590692" w:rsidRDefault="004022FF">
      <w:pPr>
        <w:pBdr>
          <w:top w:val="nil"/>
          <w:left w:val="nil"/>
          <w:bottom w:val="nil"/>
          <w:right w:val="nil"/>
          <w:between w:val="nil"/>
        </w:pBdr>
        <w:tabs>
          <w:tab w:val="left" w:pos="7840"/>
          <w:tab w:val="left" w:pos="1440"/>
          <w:tab w:val="left" w:pos="7797"/>
        </w:tabs>
        <w:spacing w:after="0" w:line="240" w:lineRule="auto"/>
        <w:ind w:left="360"/>
        <w:rPr>
          <w:rFonts w:ascii="Museo Sans 100" w:eastAsia="Museo Sans 300" w:hAnsi="Museo Sans 100" w:cs="Museo Sans 300"/>
          <w:b/>
          <w:bCs/>
          <w:color w:val="000000"/>
          <w:sz w:val="22"/>
          <w:szCs w:val="22"/>
          <w:highlight w:val="yellow"/>
        </w:rPr>
      </w:pPr>
    </w:p>
    <w:tbl>
      <w:tblPr>
        <w:tblStyle w:val="a0"/>
        <w:tblW w:w="97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
        <w:gridCol w:w="6729"/>
      </w:tblGrid>
      <w:tr w:rsidR="004022FF" w:rsidRPr="00590692">
        <w:trPr>
          <w:trHeight w:val="150"/>
          <w:tblHeader/>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RESPONSABLE</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PASO</w:t>
            </w:r>
          </w:p>
        </w:tc>
        <w:tc>
          <w:tcPr>
            <w:tcW w:w="6729"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ACCIÓN</w:t>
            </w:r>
          </w:p>
        </w:tc>
      </w:tr>
      <w:tr w:rsidR="004022FF" w:rsidRPr="00590692">
        <w:trPr>
          <w:trHeight w:val="710"/>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Especialista de Análisis Jurídico y Sentencias.</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1</w:t>
            </w:r>
          </w:p>
        </w:tc>
        <w:tc>
          <w:tcPr>
            <w:tcW w:w="6729" w:type="dxa"/>
            <w:shd w:val="clear" w:color="auto" w:fill="auto"/>
          </w:tcPr>
          <w:p w:rsidR="004022FF" w:rsidRPr="00590692" w:rsidRDefault="00B44FD9">
            <w:pPr>
              <w:tabs>
                <w:tab w:val="left" w:pos="142"/>
              </w:tabs>
              <w:spacing w:after="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Coloca el documento final de la sentencia en la carpeta compartida según el mes que corresponda y elabora el resumen.</w:t>
            </w:r>
          </w:p>
        </w:tc>
      </w:tr>
      <w:tr w:rsidR="004022FF" w:rsidRPr="00590692">
        <w:trPr>
          <w:trHeight w:val="698"/>
        </w:trPr>
        <w:tc>
          <w:tcPr>
            <w:tcW w:w="2122" w:type="dxa"/>
            <w:vMerge w:val="restart"/>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Asistente del </w:t>
            </w:r>
            <w:r w:rsidRPr="00590692">
              <w:rPr>
                <w:rFonts w:ascii="Museo Sans 100" w:eastAsia="Museo Sans 300" w:hAnsi="Museo Sans 100" w:cs="Museo Sans 300"/>
                <w:sz w:val="22"/>
                <w:szCs w:val="22"/>
              </w:rPr>
              <w:t>ADITAIIA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2</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Realiza copia de las sentencias en carpeta del ADITAIIA y procede a realizar la versión pública de acuerdo a lo estipulado en el Lineamiento 6.3 de este procedimiento.</w:t>
            </w:r>
          </w:p>
        </w:tc>
      </w:tr>
      <w:tr w:rsidR="004022FF" w:rsidRPr="00590692">
        <w:trPr>
          <w:trHeight w:val="641"/>
        </w:trPr>
        <w:tc>
          <w:tcPr>
            <w:tcW w:w="2122" w:type="dxa"/>
            <w:vMerge/>
            <w:shd w:val="clear" w:color="auto" w:fill="auto"/>
            <w:vAlign w:val="center"/>
          </w:tcPr>
          <w:p w:rsidR="004022FF" w:rsidRPr="00590692" w:rsidRDefault="004022FF">
            <w:pPr>
              <w:widowControl w:val="0"/>
              <w:pBdr>
                <w:top w:val="nil"/>
                <w:left w:val="nil"/>
                <w:bottom w:val="nil"/>
                <w:right w:val="nil"/>
                <w:between w:val="nil"/>
              </w:pBdr>
              <w:spacing w:after="0"/>
              <w:rPr>
                <w:rFonts w:ascii="Museo Sans 100" w:eastAsia="Museo Sans 300" w:hAnsi="Museo Sans 100" w:cs="Museo Sans 300"/>
                <w:color w:val="000000"/>
                <w:sz w:val="22"/>
                <w:szCs w:val="22"/>
              </w:rPr>
            </w:pP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3</w:t>
            </w:r>
          </w:p>
        </w:tc>
        <w:tc>
          <w:tcPr>
            <w:tcW w:w="6729" w:type="dxa"/>
            <w:shd w:val="clear" w:color="auto" w:fill="auto"/>
          </w:tcPr>
          <w:p w:rsidR="004022FF" w:rsidRPr="00590692" w:rsidRDefault="00B44FD9">
            <w:pPr>
              <w:tabs>
                <w:tab w:val="center" w:pos="4252"/>
                <w:tab w:val="right" w:pos="8504"/>
              </w:tabs>
              <w:spacing w:after="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Ingresa a la carpeta compartida en el mes que corresponda y valida la información de los resúmenes de las sentencias, procediendo según el caso:</w:t>
            </w:r>
          </w:p>
          <w:p w:rsidR="004022FF" w:rsidRPr="00590692" w:rsidRDefault="00B44FD9">
            <w:pPr>
              <w:numPr>
                <w:ilvl w:val="0"/>
                <w:numId w:val="3"/>
              </w:numPr>
              <w:tabs>
                <w:tab w:val="center" w:pos="4252"/>
                <w:tab w:val="right" w:pos="8504"/>
              </w:tabs>
              <w:spacing w:after="0"/>
              <w:ind w:left="318" w:hanging="261"/>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La información está correcta, guarda el archivo. </w:t>
            </w:r>
          </w:p>
          <w:p w:rsidR="004022FF" w:rsidRPr="00590692" w:rsidRDefault="00B44FD9">
            <w:pPr>
              <w:numPr>
                <w:ilvl w:val="0"/>
                <w:numId w:val="3"/>
              </w:numPr>
              <w:tabs>
                <w:tab w:val="center" w:pos="4252"/>
                <w:tab w:val="right" w:pos="8504"/>
              </w:tabs>
              <w:spacing w:after="0"/>
              <w:ind w:left="318" w:hanging="261"/>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Presenta observaciones, lo comunica al Especialista de Análisis Jurídico y Sentencias, para que efectúe los cambios correspondientes. Regresa al paso 1 de esta etapa.</w:t>
            </w:r>
          </w:p>
        </w:tc>
      </w:tr>
      <w:tr w:rsidR="004022FF" w:rsidRPr="00590692">
        <w:trPr>
          <w:trHeight w:val="761"/>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Especialista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4</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Valida</w:t>
            </w:r>
            <w:r w:rsidRPr="00590692">
              <w:rPr>
                <w:rFonts w:ascii="Museo Sans 100" w:eastAsia="Museo Sans 300" w:hAnsi="Museo Sans 100" w:cs="Museo Sans 300"/>
                <w:color w:val="000000"/>
                <w:sz w:val="22"/>
                <w:szCs w:val="22"/>
              </w:rPr>
              <w:t xml:space="preserve"> las sentencias </w:t>
            </w:r>
            <w:r w:rsidRPr="00590692">
              <w:rPr>
                <w:rFonts w:ascii="Museo Sans 100" w:eastAsia="Museo Sans 300" w:hAnsi="Museo Sans 100" w:cs="Museo Sans 300"/>
                <w:sz w:val="22"/>
                <w:szCs w:val="22"/>
              </w:rPr>
              <w:t xml:space="preserve">cifradas en </w:t>
            </w:r>
            <w:r w:rsidRPr="00590692">
              <w:rPr>
                <w:rFonts w:ascii="Museo Sans 100" w:eastAsia="Museo Sans 300" w:hAnsi="Museo Sans 100" w:cs="Museo Sans 300"/>
                <w:color w:val="000000"/>
                <w:sz w:val="22"/>
                <w:szCs w:val="22"/>
              </w:rPr>
              <w:t xml:space="preserve">versión </w:t>
            </w:r>
            <w:r w:rsidRPr="00590692">
              <w:rPr>
                <w:rFonts w:ascii="Museo Sans 100" w:eastAsia="Museo Sans 300" w:hAnsi="Museo Sans 100" w:cs="Museo Sans 300"/>
                <w:sz w:val="22"/>
                <w:szCs w:val="22"/>
              </w:rPr>
              <w:t>pública</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 xml:space="preserve">e informa </w:t>
            </w:r>
            <w:r w:rsidRPr="00590692">
              <w:rPr>
                <w:rFonts w:ascii="Museo Sans 100" w:eastAsia="Museo Sans 300" w:hAnsi="Museo Sans 100" w:cs="Museo Sans 300"/>
                <w:color w:val="000000"/>
                <w:sz w:val="22"/>
                <w:szCs w:val="22"/>
              </w:rPr>
              <w:t xml:space="preserve">por medio de correo electrónico al </w:t>
            </w:r>
            <w:proofErr w:type="gramStart"/>
            <w:r w:rsidRPr="00590692">
              <w:rPr>
                <w:rFonts w:ascii="Museo Sans 100" w:eastAsia="Museo Sans 300" w:hAnsi="Museo Sans 100" w:cs="Museo Sans 300"/>
                <w:color w:val="000000"/>
                <w:sz w:val="22"/>
                <w:szCs w:val="22"/>
              </w:rPr>
              <w:t>Jefe</w:t>
            </w:r>
            <w:proofErr w:type="gramEnd"/>
            <w:r w:rsidRPr="00590692">
              <w:rPr>
                <w:rFonts w:ascii="Museo Sans 100" w:eastAsia="Museo Sans 300" w:hAnsi="Museo Sans 100" w:cs="Museo Sans 300"/>
                <w:color w:val="000000"/>
                <w:sz w:val="22"/>
                <w:szCs w:val="22"/>
              </w:rPr>
              <w:t xml:space="preserve"> y </w:t>
            </w:r>
            <w:r w:rsidRPr="00590692">
              <w:rPr>
                <w:rFonts w:ascii="Museo Sans 100" w:eastAsia="Museo Sans 300" w:hAnsi="Museo Sans 100" w:cs="Museo Sans 300"/>
                <w:sz w:val="22"/>
                <w:szCs w:val="22"/>
              </w:rPr>
              <w:t xml:space="preserve">Asistente </w:t>
            </w:r>
            <w:r w:rsidRPr="00590692">
              <w:rPr>
                <w:rFonts w:ascii="Museo Sans 100" w:eastAsia="Museo Sans 300" w:hAnsi="Museo Sans 100" w:cs="Museo Sans 300"/>
                <w:color w:val="000000"/>
                <w:sz w:val="22"/>
                <w:szCs w:val="22"/>
              </w:rPr>
              <w:t>del ADITAIIA.</w:t>
            </w:r>
          </w:p>
        </w:tc>
      </w:tr>
      <w:tr w:rsidR="004022FF" w:rsidRPr="00590692">
        <w:trPr>
          <w:trHeight w:val="449"/>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Asistente del ADITAIIA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5</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Convierte</w:t>
            </w:r>
            <w:r w:rsidRPr="00590692">
              <w:rPr>
                <w:rFonts w:ascii="Museo Sans 100" w:eastAsia="Museo Sans 300" w:hAnsi="Museo Sans 100" w:cs="Museo Sans 300"/>
                <w:color w:val="000000"/>
                <w:sz w:val="22"/>
                <w:szCs w:val="22"/>
              </w:rPr>
              <w:t xml:space="preserve"> las sentencias cifradas en formato PDF y resúmenes de las sentencias en hoja de cálculo; </w:t>
            </w:r>
            <w:r w:rsidRPr="00590692">
              <w:rPr>
                <w:rFonts w:ascii="Museo Sans 100" w:eastAsia="Museo Sans 300" w:hAnsi="Museo Sans 100" w:cs="Museo Sans 300"/>
                <w:sz w:val="22"/>
                <w:szCs w:val="22"/>
              </w:rPr>
              <w:t>las consolida</w:t>
            </w:r>
            <w:r w:rsidRPr="00590692">
              <w:rPr>
                <w:rFonts w:ascii="Museo Sans 100" w:eastAsia="Museo Sans 300" w:hAnsi="Museo Sans 100" w:cs="Museo Sans 300"/>
                <w:color w:val="000000"/>
                <w:sz w:val="22"/>
                <w:szCs w:val="22"/>
              </w:rPr>
              <w:t xml:space="preserve"> y comprime la carpeta para remitir por correo electrónico al Jefe de Divulgación del TAIIA.</w:t>
            </w:r>
          </w:p>
        </w:tc>
      </w:tr>
      <w:tr w:rsidR="004022FF" w:rsidRPr="00590692">
        <w:trPr>
          <w:trHeight w:val="983"/>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Jefe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6</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Revisa la información de resúmenes y sentencias en versión </w:t>
            </w:r>
            <w:r w:rsidRPr="00590692">
              <w:rPr>
                <w:rFonts w:ascii="Museo Sans 100" w:eastAsia="Museo Sans 300" w:hAnsi="Museo Sans 100" w:cs="Museo Sans 300"/>
                <w:sz w:val="22"/>
                <w:szCs w:val="22"/>
              </w:rPr>
              <w:t>pública</w:t>
            </w:r>
            <w:r w:rsidRPr="00590692">
              <w:rPr>
                <w:rFonts w:ascii="Museo Sans 100" w:eastAsia="Museo Sans 300" w:hAnsi="Museo Sans 100" w:cs="Museo Sans 300"/>
                <w:color w:val="000000"/>
                <w:sz w:val="22"/>
                <w:szCs w:val="22"/>
              </w:rPr>
              <w:t xml:space="preserve"> en formato PDF y envía al Jefe de </w:t>
            </w:r>
            <w:r w:rsidRPr="00590692">
              <w:rPr>
                <w:rFonts w:ascii="Museo Sans 100" w:eastAsia="Museo Sans 300" w:hAnsi="Museo Sans 100" w:cs="Museo Sans 300"/>
                <w:sz w:val="22"/>
                <w:szCs w:val="22"/>
              </w:rPr>
              <w:t>Informática</w:t>
            </w:r>
            <w:r w:rsidRPr="00590692">
              <w:rPr>
                <w:rFonts w:ascii="Museo Sans 100" w:eastAsia="Museo Sans 300" w:hAnsi="Museo Sans 100" w:cs="Museo Sans 300"/>
                <w:color w:val="000000"/>
                <w:sz w:val="22"/>
                <w:szCs w:val="22"/>
              </w:rPr>
              <w:t xml:space="preserve"> o </w:t>
            </w:r>
            <w:r w:rsidRPr="00590692">
              <w:rPr>
                <w:rFonts w:ascii="Museo Sans 100" w:eastAsia="Museo Sans 300" w:hAnsi="Museo Sans 100" w:cs="Museo Sans 300"/>
                <w:sz w:val="22"/>
                <w:szCs w:val="22"/>
              </w:rPr>
              <w:t>p</w:t>
            </w:r>
            <w:r w:rsidRPr="00590692">
              <w:rPr>
                <w:rFonts w:ascii="Museo Sans 100" w:eastAsia="Museo Sans 300" w:hAnsi="Museo Sans 100" w:cs="Museo Sans 300"/>
                <w:color w:val="000000"/>
                <w:sz w:val="22"/>
                <w:szCs w:val="22"/>
              </w:rPr>
              <w:t xml:space="preserve">ersona </w:t>
            </w:r>
            <w:r w:rsidRPr="00590692">
              <w:rPr>
                <w:rFonts w:ascii="Museo Sans 100" w:eastAsia="Museo Sans 300" w:hAnsi="Museo Sans 100" w:cs="Museo Sans 300"/>
                <w:sz w:val="22"/>
                <w:szCs w:val="22"/>
              </w:rPr>
              <w:t>d</w:t>
            </w:r>
            <w:r w:rsidRPr="00590692">
              <w:rPr>
                <w:rFonts w:ascii="Museo Sans 100" w:eastAsia="Museo Sans 300" w:hAnsi="Museo Sans 100" w:cs="Museo Sans 300"/>
                <w:color w:val="000000"/>
                <w:sz w:val="22"/>
                <w:szCs w:val="22"/>
              </w:rPr>
              <w:t>esignada solicitando su publicación en la página web.</w:t>
            </w:r>
          </w:p>
        </w:tc>
      </w:tr>
      <w:tr w:rsidR="004022FF" w:rsidRPr="00590692">
        <w:trPr>
          <w:trHeight w:val="1548"/>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Jefe de Informática o </w:t>
            </w:r>
            <w:r w:rsidRPr="00590692">
              <w:rPr>
                <w:rFonts w:ascii="Museo Sans 100" w:eastAsia="Museo Sans 300" w:hAnsi="Museo Sans 100" w:cs="Museo Sans 300"/>
                <w:sz w:val="22"/>
                <w:szCs w:val="22"/>
              </w:rPr>
              <w:t>p</w:t>
            </w:r>
            <w:r w:rsidRPr="00590692">
              <w:rPr>
                <w:rFonts w:ascii="Museo Sans 100" w:eastAsia="Museo Sans 300" w:hAnsi="Museo Sans 100" w:cs="Museo Sans 300"/>
                <w:color w:val="000000"/>
                <w:sz w:val="22"/>
                <w:szCs w:val="22"/>
              </w:rPr>
              <w:t>ersona designada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7</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Recibe vía correo electrónico las sentencias y resúmenes en su versión pública y formato PDF, </w:t>
            </w:r>
            <w:r w:rsidRPr="00590692">
              <w:rPr>
                <w:rFonts w:ascii="Museo Sans 100" w:eastAsia="Museo Sans 300" w:hAnsi="Museo Sans 100" w:cs="Museo Sans 300"/>
                <w:sz w:val="22"/>
                <w:szCs w:val="22"/>
              </w:rPr>
              <w:t>publica</w:t>
            </w:r>
            <w:r w:rsidRPr="00590692">
              <w:rPr>
                <w:rFonts w:ascii="Museo Sans 100" w:eastAsia="Museo Sans 300" w:hAnsi="Museo Sans 100" w:cs="Museo Sans 300"/>
                <w:color w:val="000000"/>
                <w:sz w:val="22"/>
                <w:szCs w:val="22"/>
              </w:rPr>
              <w:t xml:space="preserve"> en la página web del TAIIA y</w:t>
            </w:r>
            <w:r w:rsidRPr="00590692">
              <w:rPr>
                <w:rFonts w:ascii="Museo Sans 100" w:eastAsia="Museo Sans 300" w:hAnsi="Museo Sans 100" w:cs="Museo Sans 300"/>
                <w:sz w:val="22"/>
                <w:szCs w:val="22"/>
              </w:rPr>
              <w:t xml:space="preserve"> notifica al</w:t>
            </w:r>
            <w:r w:rsidRPr="00590692">
              <w:rPr>
                <w:rFonts w:ascii="Museo Sans 100" w:eastAsia="Museo Sans 300" w:hAnsi="Museo Sans 100" w:cs="Museo Sans 300"/>
                <w:color w:val="000000"/>
                <w:sz w:val="22"/>
                <w:szCs w:val="22"/>
              </w:rPr>
              <w:t xml:space="preserve"> ADITAIIA </w:t>
            </w:r>
            <w:r w:rsidRPr="00590692">
              <w:rPr>
                <w:rFonts w:ascii="Museo Sans 100" w:eastAsia="Museo Sans 300" w:hAnsi="Museo Sans 100" w:cs="Museo Sans 300"/>
                <w:sz w:val="22"/>
                <w:szCs w:val="22"/>
              </w:rPr>
              <w:t>avisando</w:t>
            </w:r>
            <w:r w:rsidRPr="00590692">
              <w:rPr>
                <w:rFonts w:ascii="Museo Sans 100" w:eastAsia="Museo Sans 300" w:hAnsi="Museo Sans 100" w:cs="Museo Sans 300"/>
                <w:color w:val="000000"/>
                <w:sz w:val="22"/>
                <w:szCs w:val="22"/>
              </w:rPr>
              <w:t xml:space="preserve"> de publicación. </w:t>
            </w:r>
          </w:p>
        </w:tc>
      </w:tr>
      <w:tr w:rsidR="004022FF" w:rsidRPr="00590692">
        <w:trPr>
          <w:trHeight w:val="124"/>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Especialista de Divulgación del TAIIA</w:t>
            </w:r>
          </w:p>
        </w:tc>
        <w:tc>
          <w:tcPr>
            <w:tcW w:w="850" w:type="dxa"/>
            <w:shd w:val="clear" w:color="auto" w:fill="auto"/>
            <w:vAlign w:val="center"/>
          </w:tcPr>
          <w:p w:rsidR="004022FF" w:rsidRPr="00590692" w:rsidRDefault="00590692">
            <w:pPr>
              <w:pBdr>
                <w:top w:val="nil"/>
                <w:left w:val="nil"/>
                <w:bottom w:val="nil"/>
                <w:right w:val="nil"/>
                <w:between w:val="nil"/>
              </w:pBdr>
              <w:tabs>
                <w:tab w:val="left" w:pos="142"/>
              </w:tabs>
              <w:spacing w:after="0"/>
              <w:jc w:val="center"/>
              <w:rPr>
                <w:rFonts w:ascii="Museo Sans 100" w:eastAsia="Museo Sans 300" w:hAnsi="Museo Sans 100" w:cs="Museo Sans 300"/>
                <w:color w:val="000000"/>
                <w:sz w:val="22"/>
                <w:szCs w:val="22"/>
              </w:rPr>
            </w:pPr>
            <w:r>
              <w:rPr>
                <w:rFonts w:ascii="Museo Sans 100" w:eastAsia="Museo Sans 300" w:hAnsi="Museo Sans 100" w:cs="Museo Sans 300"/>
                <w:color w:val="000000"/>
                <w:sz w:val="22"/>
                <w:szCs w:val="22"/>
              </w:rPr>
              <w:t>8</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 xml:space="preserve">Valida </w:t>
            </w:r>
            <w:r w:rsidRPr="00590692">
              <w:rPr>
                <w:rFonts w:ascii="Museo Sans 100" w:eastAsia="Museo Sans 300" w:hAnsi="Museo Sans 100" w:cs="Museo Sans 300"/>
                <w:color w:val="000000"/>
                <w:sz w:val="22"/>
                <w:szCs w:val="22"/>
              </w:rPr>
              <w:t xml:space="preserve">que los resúmenes y sentencias estén publicados en la </w:t>
            </w:r>
            <w:r w:rsidRPr="00590692">
              <w:rPr>
                <w:rFonts w:ascii="Museo Sans 100" w:eastAsia="Museo Sans 300" w:hAnsi="Museo Sans 100" w:cs="Museo Sans 300"/>
                <w:sz w:val="22"/>
                <w:szCs w:val="22"/>
              </w:rPr>
              <w:t>p</w:t>
            </w:r>
            <w:r w:rsidRPr="00590692">
              <w:rPr>
                <w:rFonts w:ascii="Museo Sans 100" w:eastAsia="Museo Sans 300" w:hAnsi="Museo Sans 100" w:cs="Museo Sans 300"/>
                <w:color w:val="000000"/>
                <w:sz w:val="22"/>
                <w:szCs w:val="22"/>
              </w:rPr>
              <w:t xml:space="preserve">ágina </w:t>
            </w:r>
            <w:r w:rsidRPr="00590692">
              <w:rPr>
                <w:rFonts w:ascii="Museo Sans 100" w:eastAsia="Museo Sans 300" w:hAnsi="Museo Sans 100" w:cs="Museo Sans 300"/>
                <w:sz w:val="22"/>
                <w:szCs w:val="22"/>
              </w:rPr>
              <w:t>w</w:t>
            </w:r>
            <w:r w:rsidRPr="00590692">
              <w:rPr>
                <w:rFonts w:ascii="Museo Sans 100" w:eastAsia="Museo Sans 300" w:hAnsi="Museo Sans 100" w:cs="Museo Sans 300"/>
                <w:color w:val="000000"/>
                <w:sz w:val="22"/>
                <w:szCs w:val="22"/>
              </w:rPr>
              <w:t>eb y procede informando a</w:t>
            </w:r>
            <w:r w:rsidRPr="00590692">
              <w:rPr>
                <w:rFonts w:ascii="Museo Sans 100" w:eastAsia="Museo Sans 300" w:hAnsi="Museo Sans 100" w:cs="Museo Sans 300"/>
                <w:sz w:val="22"/>
                <w:szCs w:val="22"/>
              </w:rPr>
              <w:t>l área de informática y jefatura de divulgación:</w:t>
            </w:r>
          </w:p>
          <w:p w:rsidR="004022FF" w:rsidRPr="00590692" w:rsidRDefault="00B44FD9">
            <w:pPr>
              <w:numPr>
                <w:ilvl w:val="0"/>
                <w:numId w:val="6"/>
              </w:numPr>
              <w:pBdr>
                <w:top w:val="nil"/>
                <w:left w:val="nil"/>
                <w:bottom w:val="nil"/>
                <w:right w:val="nil"/>
                <w:between w:val="nil"/>
              </w:pBdr>
              <w:spacing w:after="0"/>
              <w:ind w:left="318" w:hanging="261"/>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hay observaciones</w:t>
            </w:r>
            <w:r w:rsidRPr="00590692">
              <w:rPr>
                <w:rFonts w:ascii="Museo Sans 100" w:eastAsia="Museo Sans 300" w:hAnsi="Museo Sans 100" w:cs="Museo Sans 300"/>
                <w:color w:val="000000"/>
                <w:sz w:val="22"/>
                <w:szCs w:val="22"/>
              </w:rPr>
              <w:t xml:space="preserve">, informa </w:t>
            </w:r>
            <w:r w:rsidRPr="00590692">
              <w:rPr>
                <w:rFonts w:ascii="Museo Sans 100" w:eastAsia="Museo Sans 300" w:hAnsi="Museo Sans 100" w:cs="Museo Sans 300"/>
                <w:sz w:val="22"/>
                <w:szCs w:val="22"/>
              </w:rPr>
              <w:t>y</w:t>
            </w:r>
            <w:r w:rsidRPr="00590692">
              <w:rPr>
                <w:rFonts w:ascii="Museo Sans 100" w:eastAsia="Museo Sans 300" w:hAnsi="Museo Sans 100" w:cs="Museo Sans 300"/>
                <w:color w:val="000000"/>
                <w:sz w:val="22"/>
                <w:szCs w:val="22"/>
              </w:rPr>
              <w:t xml:space="preserve"> regresa al paso anterior. </w:t>
            </w:r>
          </w:p>
          <w:p w:rsidR="004022FF" w:rsidRPr="00590692" w:rsidRDefault="00B44FD9">
            <w:pPr>
              <w:numPr>
                <w:ilvl w:val="0"/>
                <w:numId w:val="6"/>
              </w:numPr>
              <w:pBdr>
                <w:top w:val="nil"/>
                <w:left w:val="nil"/>
                <w:bottom w:val="nil"/>
                <w:right w:val="nil"/>
                <w:between w:val="nil"/>
              </w:pBdr>
              <w:spacing w:after="0"/>
              <w:ind w:left="318" w:hanging="261"/>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cumple con los requisitos establecidos</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informa dando por concluido</w:t>
            </w:r>
            <w:r w:rsidRPr="00590692">
              <w:rPr>
                <w:rFonts w:ascii="Museo Sans 100" w:eastAsia="Museo Sans 300" w:hAnsi="Museo Sans 100" w:cs="Museo Sans 300"/>
                <w:color w:val="000000"/>
                <w:sz w:val="22"/>
                <w:szCs w:val="22"/>
              </w:rPr>
              <w:t>.</w:t>
            </w:r>
          </w:p>
        </w:tc>
      </w:tr>
    </w:tbl>
    <w:p w:rsidR="004022FF" w:rsidRPr="00590692" w:rsidRDefault="004022FF">
      <w:pPr>
        <w:pBdr>
          <w:top w:val="nil"/>
          <w:left w:val="nil"/>
          <w:bottom w:val="nil"/>
          <w:right w:val="nil"/>
          <w:between w:val="nil"/>
        </w:pBdr>
        <w:tabs>
          <w:tab w:val="left" w:pos="7840"/>
          <w:tab w:val="left" w:pos="1440"/>
          <w:tab w:val="left" w:pos="7797"/>
        </w:tabs>
        <w:spacing w:after="0" w:line="240" w:lineRule="auto"/>
        <w:rPr>
          <w:rFonts w:ascii="Museo Sans 100" w:eastAsia="Museo Sans 300" w:hAnsi="Museo Sans 100" w:cs="Museo Sans 300"/>
          <w:b/>
          <w:bCs/>
          <w:color w:val="000000"/>
          <w:sz w:val="22"/>
          <w:szCs w:val="22"/>
          <w:highlight w:val="yellow"/>
        </w:rPr>
      </w:pPr>
    </w:p>
    <w:p w:rsidR="00590692" w:rsidRDefault="00590692">
      <w:pPr>
        <w:pBdr>
          <w:top w:val="nil"/>
          <w:left w:val="nil"/>
          <w:bottom w:val="nil"/>
          <w:right w:val="nil"/>
          <w:between w:val="nil"/>
        </w:pBdr>
        <w:tabs>
          <w:tab w:val="left" w:pos="7840"/>
          <w:tab w:val="left" w:pos="567"/>
          <w:tab w:val="left" w:pos="7797"/>
        </w:tabs>
        <w:spacing w:after="0" w:line="240" w:lineRule="auto"/>
        <w:ind w:left="502" w:hanging="76"/>
        <w:jc w:val="both"/>
        <w:rPr>
          <w:rFonts w:ascii="Museo Sans 100" w:eastAsia="Museo Sans 300" w:hAnsi="Museo Sans 100" w:cs="Museo Sans 300"/>
          <w:b/>
          <w:bCs/>
          <w:color w:val="000000"/>
          <w:sz w:val="22"/>
          <w:szCs w:val="22"/>
        </w:rPr>
      </w:pPr>
      <w:bookmarkStart w:id="3" w:name="_heading=h.u88i5wxaul5q" w:colFirst="0" w:colLast="0"/>
      <w:bookmarkEnd w:id="3"/>
    </w:p>
    <w:p w:rsidR="00293052" w:rsidRDefault="00293052">
      <w:pPr>
        <w:pBdr>
          <w:top w:val="nil"/>
          <w:left w:val="nil"/>
          <w:bottom w:val="nil"/>
          <w:right w:val="nil"/>
          <w:between w:val="nil"/>
        </w:pBdr>
        <w:tabs>
          <w:tab w:val="left" w:pos="7840"/>
          <w:tab w:val="left" w:pos="567"/>
          <w:tab w:val="left" w:pos="7797"/>
        </w:tabs>
        <w:spacing w:after="0" w:line="240" w:lineRule="auto"/>
        <w:ind w:left="502" w:hanging="76"/>
        <w:jc w:val="both"/>
        <w:rPr>
          <w:rFonts w:ascii="Museo Sans 100" w:eastAsia="Museo Sans 300" w:hAnsi="Museo Sans 100" w:cs="Museo Sans 300"/>
          <w:b/>
          <w:bCs/>
          <w:color w:val="000000"/>
          <w:sz w:val="22"/>
          <w:szCs w:val="22"/>
        </w:rPr>
      </w:pPr>
    </w:p>
    <w:p w:rsidR="004022FF" w:rsidRPr="00590692" w:rsidRDefault="00B44FD9">
      <w:pPr>
        <w:pBdr>
          <w:top w:val="nil"/>
          <w:left w:val="nil"/>
          <w:bottom w:val="nil"/>
          <w:right w:val="nil"/>
          <w:between w:val="nil"/>
        </w:pBdr>
        <w:tabs>
          <w:tab w:val="left" w:pos="7840"/>
          <w:tab w:val="left" w:pos="567"/>
          <w:tab w:val="left" w:pos="7797"/>
        </w:tabs>
        <w:spacing w:after="0" w:line="240" w:lineRule="auto"/>
        <w:ind w:left="502" w:hanging="76"/>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7.2 Publicación, actualización o eliminación de información en el Portal Web.</w:t>
      </w:r>
    </w:p>
    <w:p w:rsidR="004022FF" w:rsidRPr="00590692" w:rsidRDefault="004022FF">
      <w:pPr>
        <w:pBdr>
          <w:top w:val="nil"/>
          <w:left w:val="nil"/>
          <w:bottom w:val="nil"/>
          <w:right w:val="nil"/>
          <w:between w:val="nil"/>
        </w:pBdr>
        <w:tabs>
          <w:tab w:val="left" w:pos="7840"/>
          <w:tab w:val="left" w:pos="1440"/>
          <w:tab w:val="left" w:pos="7797"/>
        </w:tabs>
        <w:spacing w:after="0" w:line="240" w:lineRule="auto"/>
        <w:ind w:left="360"/>
        <w:rPr>
          <w:rFonts w:ascii="Museo Sans 100" w:eastAsia="Museo Sans 300" w:hAnsi="Museo Sans 100" w:cs="Museo Sans 300"/>
          <w:b/>
          <w:bCs/>
          <w:color w:val="000000"/>
          <w:sz w:val="22"/>
          <w:szCs w:val="22"/>
          <w:highlight w:val="yellow"/>
        </w:rPr>
      </w:pPr>
    </w:p>
    <w:tbl>
      <w:tblPr>
        <w:tblStyle w:val="a1"/>
        <w:tblW w:w="97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
        <w:gridCol w:w="6729"/>
      </w:tblGrid>
      <w:tr w:rsidR="004022FF" w:rsidRPr="00590692">
        <w:trPr>
          <w:trHeight w:val="438"/>
          <w:tblHeader/>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RESPONSABLE</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PASO</w:t>
            </w:r>
          </w:p>
        </w:tc>
        <w:tc>
          <w:tcPr>
            <w:tcW w:w="6729"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ACCIÓN</w:t>
            </w:r>
          </w:p>
        </w:tc>
      </w:tr>
      <w:tr w:rsidR="004022FF" w:rsidRPr="00590692">
        <w:trPr>
          <w:trHeight w:val="295"/>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Jefe de Divulgación </w:t>
            </w:r>
            <w:r w:rsidRPr="00590692">
              <w:rPr>
                <w:rFonts w:ascii="Museo Sans 100" w:eastAsia="Museo Sans 300" w:hAnsi="Museo Sans 100" w:cs="Museo Sans 300"/>
                <w:sz w:val="22"/>
                <w:szCs w:val="22"/>
              </w:rPr>
              <w:t>o persona designada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1</w:t>
            </w:r>
          </w:p>
        </w:tc>
        <w:tc>
          <w:tcPr>
            <w:tcW w:w="6729" w:type="dxa"/>
            <w:shd w:val="clear" w:color="auto" w:fill="auto"/>
          </w:tcPr>
          <w:p w:rsidR="004022FF" w:rsidRPr="00590692" w:rsidRDefault="00B44FD9">
            <w:pPr>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Jefatura</w:t>
            </w:r>
            <w:r w:rsidRPr="00590692">
              <w:rPr>
                <w:rFonts w:ascii="Museo Sans 100" w:eastAsia="Museo Sans 300" w:hAnsi="Museo Sans 100" w:cs="Museo Sans 300"/>
                <w:color w:val="000000"/>
                <w:sz w:val="22"/>
                <w:szCs w:val="22"/>
              </w:rPr>
              <w:t xml:space="preserve">: </w:t>
            </w:r>
          </w:p>
          <w:p w:rsidR="004022FF" w:rsidRPr="00590692" w:rsidRDefault="00B44FD9">
            <w:pPr>
              <w:numPr>
                <w:ilvl w:val="0"/>
                <w:numId w:val="4"/>
              </w:numPr>
              <w:pBdr>
                <w:top w:val="nil"/>
                <w:left w:val="nil"/>
                <w:bottom w:val="nil"/>
                <w:right w:val="nil"/>
                <w:between w:val="nil"/>
              </w:pBdr>
              <w:spacing w:after="0"/>
              <w:ind w:left="318" w:hanging="261"/>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Recibe solicitud de publicación, actualización o eliminación de contenido, y designa al Especialista para su seguimiento.</w:t>
            </w:r>
          </w:p>
          <w:p w:rsidR="004022FF" w:rsidRPr="00590692" w:rsidRDefault="00B44FD9">
            <w:pPr>
              <w:numPr>
                <w:ilvl w:val="0"/>
                <w:numId w:val="4"/>
              </w:numPr>
              <w:pBdr>
                <w:top w:val="nil"/>
                <w:left w:val="nil"/>
                <w:bottom w:val="nil"/>
                <w:right w:val="nil"/>
                <w:between w:val="nil"/>
              </w:pBdr>
              <w:spacing w:after="0"/>
              <w:ind w:left="318" w:hanging="261"/>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Instruye al Especialista para que publique nuevo conte</w:t>
            </w:r>
            <w:r w:rsidRPr="00590692">
              <w:rPr>
                <w:rFonts w:ascii="Museo Sans 100" w:eastAsia="Museo Sans 300" w:hAnsi="Museo Sans 100" w:cs="Museo Sans 300"/>
                <w:sz w:val="22"/>
                <w:szCs w:val="22"/>
              </w:rPr>
              <w:t xml:space="preserve">nido </w:t>
            </w:r>
            <w:r w:rsidRPr="00590692">
              <w:rPr>
                <w:rFonts w:ascii="Museo Sans 100" w:eastAsia="Museo Sans 300" w:hAnsi="Museo Sans 100" w:cs="Museo Sans 300"/>
                <w:color w:val="000000"/>
                <w:sz w:val="22"/>
                <w:szCs w:val="22"/>
              </w:rPr>
              <w:t>o revis</w:t>
            </w:r>
            <w:r w:rsidRPr="00590692">
              <w:rPr>
                <w:rFonts w:ascii="Museo Sans 100" w:eastAsia="Museo Sans 300" w:hAnsi="Museo Sans 100" w:cs="Museo Sans 300"/>
                <w:sz w:val="22"/>
                <w:szCs w:val="22"/>
              </w:rPr>
              <w:t xml:space="preserve">e </w:t>
            </w:r>
            <w:r w:rsidRPr="00590692">
              <w:rPr>
                <w:rFonts w:ascii="Museo Sans 100" w:eastAsia="Museo Sans 300" w:hAnsi="Museo Sans 100" w:cs="Museo Sans 300"/>
                <w:color w:val="000000"/>
                <w:sz w:val="22"/>
                <w:szCs w:val="22"/>
              </w:rPr>
              <w:t xml:space="preserve">información </w:t>
            </w:r>
            <w:r w:rsidRPr="00590692">
              <w:rPr>
                <w:rFonts w:ascii="Museo Sans 100" w:eastAsia="Museo Sans 300" w:hAnsi="Museo Sans 100" w:cs="Museo Sans 300"/>
                <w:sz w:val="22"/>
                <w:szCs w:val="22"/>
              </w:rPr>
              <w:t>que requiera ser actualizada o eliminada</w:t>
            </w:r>
            <w:r w:rsidRPr="00590692">
              <w:rPr>
                <w:rFonts w:ascii="Museo Sans 100" w:eastAsia="Museo Sans 300" w:hAnsi="Museo Sans 100" w:cs="Museo Sans 300"/>
                <w:color w:val="000000"/>
                <w:sz w:val="22"/>
                <w:szCs w:val="22"/>
              </w:rPr>
              <w:t>.</w:t>
            </w:r>
          </w:p>
          <w:p w:rsidR="004022FF" w:rsidRPr="00590692" w:rsidRDefault="004022FF">
            <w:pPr>
              <w:spacing w:after="0" w:line="240" w:lineRule="auto"/>
              <w:jc w:val="both"/>
              <w:rPr>
                <w:rFonts w:ascii="Museo Sans 100" w:eastAsia="Museo Sans 300" w:hAnsi="Museo Sans 100" w:cs="Museo Sans 300"/>
                <w:sz w:val="22"/>
                <w:szCs w:val="22"/>
              </w:rPr>
            </w:pPr>
          </w:p>
          <w:p w:rsidR="004022FF" w:rsidRPr="00590692" w:rsidRDefault="00B44FD9">
            <w:pPr>
              <w:spacing w:after="0" w:line="240" w:lineRule="auto"/>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Persona designada: </w:t>
            </w:r>
          </w:p>
          <w:p w:rsidR="004022FF" w:rsidRPr="00590692" w:rsidRDefault="00B44FD9">
            <w:pPr>
              <w:numPr>
                <w:ilvl w:val="0"/>
                <w:numId w:val="4"/>
              </w:numPr>
              <w:spacing w:after="0"/>
              <w:ind w:left="318" w:hanging="261"/>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Recibe y revisa la solicitud de publicación, actualización o eliminación de contenido aprobada por la jefatura de unidad organizativa.</w:t>
            </w:r>
          </w:p>
          <w:p w:rsidR="004022FF" w:rsidRPr="00590692" w:rsidRDefault="004022FF">
            <w:pPr>
              <w:pBdr>
                <w:top w:val="nil"/>
                <w:left w:val="nil"/>
                <w:bottom w:val="nil"/>
                <w:right w:val="nil"/>
                <w:between w:val="nil"/>
              </w:pBdr>
              <w:spacing w:after="0"/>
              <w:ind w:left="720"/>
              <w:jc w:val="both"/>
              <w:rPr>
                <w:rFonts w:ascii="Museo Sans 100" w:eastAsia="Museo Sans 300" w:hAnsi="Museo Sans 100" w:cs="Museo Sans 300"/>
                <w:sz w:val="22"/>
                <w:szCs w:val="22"/>
              </w:rPr>
            </w:pPr>
          </w:p>
        </w:tc>
      </w:tr>
      <w:tr w:rsidR="004022FF" w:rsidRPr="00590692">
        <w:trPr>
          <w:trHeight w:val="1409"/>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strike/>
                <w:color w:val="000000"/>
                <w:sz w:val="22"/>
                <w:szCs w:val="22"/>
              </w:rPr>
            </w:pPr>
            <w:r w:rsidRPr="00590692">
              <w:rPr>
                <w:rFonts w:ascii="Museo Sans 100" w:eastAsia="Museo Sans 300" w:hAnsi="Museo Sans 100" w:cs="Museo Sans 300"/>
                <w:color w:val="000000"/>
                <w:sz w:val="22"/>
                <w:szCs w:val="22"/>
              </w:rPr>
              <w:t>Especialista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2</w:t>
            </w:r>
          </w:p>
        </w:tc>
        <w:tc>
          <w:tcPr>
            <w:tcW w:w="6729" w:type="dxa"/>
            <w:shd w:val="clear" w:color="auto" w:fill="auto"/>
          </w:tcPr>
          <w:p w:rsidR="004022FF" w:rsidRPr="00590692" w:rsidRDefault="00B44FD9">
            <w:pPr>
              <w:numPr>
                <w:ilvl w:val="0"/>
                <w:numId w:val="7"/>
              </w:numPr>
              <w:pBdr>
                <w:top w:val="nil"/>
                <w:left w:val="nil"/>
                <w:bottom w:val="nil"/>
                <w:right w:val="nil"/>
                <w:between w:val="nil"/>
              </w:pBdr>
              <w:spacing w:after="0"/>
              <w:ind w:left="318" w:hanging="248"/>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 xml:space="preserve">Si hay </w:t>
            </w:r>
            <w:r w:rsidRPr="00590692">
              <w:rPr>
                <w:rFonts w:ascii="Museo Sans 100" w:eastAsia="Museo Sans 300" w:hAnsi="Museo Sans 100" w:cs="Museo Sans 300"/>
                <w:color w:val="000000"/>
                <w:sz w:val="22"/>
                <w:szCs w:val="22"/>
              </w:rPr>
              <w:t xml:space="preserve">observaciones, informa al jefe de la </w:t>
            </w:r>
            <w:r w:rsidRPr="00590692">
              <w:rPr>
                <w:rFonts w:ascii="Museo Sans 100" w:eastAsia="Museo Sans 300" w:hAnsi="Museo Sans 100" w:cs="Museo Sans 300"/>
                <w:sz w:val="22"/>
                <w:szCs w:val="22"/>
              </w:rPr>
              <w:t>u</w:t>
            </w:r>
            <w:r w:rsidRPr="00590692">
              <w:rPr>
                <w:rFonts w:ascii="Museo Sans 100" w:eastAsia="Museo Sans 300" w:hAnsi="Museo Sans 100" w:cs="Museo Sans 300"/>
                <w:color w:val="000000"/>
                <w:sz w:val="22"/>
                <w:szCs w:val="22"/>
              </w:rPr>
              <w:t xml:space="preserve">nidad </w:t>
            </w:r>
            <w:r w:rsidRPr="00590692">
              <w:rPr>
                <w:rFonts w:ascii="Museo Sans 100" w:eastAsia="Museo Sans 300" w:hAnsi="Museo Sans 100" w:cs="Museo Sans 300"/>
                <w:sz w:val="22"/>
                <w:szCs w:val="22"/>
              </w:rPr>
              <w:t>o</w:t>
            </w:r>
            <w:r w:rsidRPr="00590692">
              <w:rPr>
                <w:rFonts w:ascii="Museo Sans 100" w:eastAsia="Museo Sans 300" w:hAnsi="Museo Sans 100" w:cs="Museo Sans 300"/>
                <w:color w:val="000000"/>
                <w:sz w:val="22"/>
                <w:szCs w:val="22"/>
              </w:rPr>
              <w:t xml:space="preserve">rganizativa que corresponda para su modificación y regresa al paso anterior. </w:t>
            </w:r>
          </w:p>
          <w:p w:rsidR="004022FF" w:rsidRPr="00590692" w:rsidRDefault="00B44FD9">
            <w:pPr>
              <w:numPr>
                <w:ilvl w:val="0"/>
                <w:numId w:val="7"/>
              </w:numPr>
              <w:pBdr>
                <w:top w:val="nil"/>
                <w:left w:val="nil"/>
                <w:bottom w:val="nil"/>
                <w:right w:val="nil"/>
                <w:between w:val="nil"/>
              </w:pBdr>
              <w:spacing w:after="0"/>
              <w:ind w:left="318" w:hanging="248"/>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cumple con los requisitos establecidos</w:t>
            </w:r>
            <w:r w:rsidRPr="00590692">
              <w:rPr>
                <w:rFonts w:ascii="Museo Sans 100" w:eastAsia="Museo Sans 300" w:hAnsi="Museo Sans 100" w:cs="Museo Sans 300"/>
                <w:color w:val="000000"/>
                <w:sz w:val="22"/>
                <w:szCs w:val="22"/>
              </w:rPr>
              <w:t>,</w:t>
            </w:r>
            <w:r w:rsidRPr="00590692">
              <w:rPr>
                <w:rFonts w:ascii="Museo Sans 100" w:eastAsia="Museo Sans 300" w:hAnsi="Museo Sans 100" w:cs="Museo Sans 300"/>
                <w:sz w:val="22"/>
                <w:szCs w:val="22"/>
              </w:rPr>
              <w:t xml:space="preserve"> solicita la publicación al área de informática</w:t>
            </w:r>
            <w:r w:rsidRPr="00590692">
              <w:rPr>
                <w:rFonts w:ascii="Museo Sans 100" w:eastAsia="Museo Sans 300" w:hAnsi="Museo Sans 100" w:cs="Museo Sans 300"/>
                <w:color w:val="000000"/>
                <w:sz w:val="22"/>
                <w:szCs w:val="22"/>
              </w:rPr>
              <w:t>.</w:t>
            </w:r>
          </w:p>
          <w:p w:rsidR="004022FF" w:rsidRPr="00590692" w:rsidRDefault="00B44FD9">
            <w:pPr>
              <w:numPr>
                <w:ilvl w:val="0"/>
                <w:numId w:val="7"/>
              </w:numPr>
              <w:pBdr>
                <w:top w:val="nil"/>
                <w:left w:val="nil"/>
                <w:bottom w:val="nil"/>
                <w:right w:val="nil"/>
                <w:between w:val="nil"/>
              </w:pBdr>
              <w:spacing w:after="0"/>
              <w:ind w:left="318" w:hanging="248"/>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 xml:space="preserve">Si elabora contenido revisa con la jefatura de divulgación previo a </w:t>
            </w:r>
            <w:r w:rsidR="004C5E2D" w:rsidRPr="00590692">
              <w:rPr>
                <w:rFonts w:ascii="Museo Sans 100" w:eastAsia="Museo Sans 300" w:hAnsi="Museo Sans 100" w:cs="Museo Sans 300"/>
                <w:sz w:val="22"/>
                <w:szCs w:val="22"/>
              </w:rPr>
              <w:t>la publicación</w:t>
            </w:r>
            <w:r w:rsidRPr="00590692">
              <w:rPr>
                <w:rFonts w:ascii="Museo Sans 100" w:eastAsia="Museo Sans 300" w:hAnsi="Museo Sans 100" w:cs="Museo Sans 300"/>
                <w:sz w:val="22"/>
                <w:szCs w:val="22"/>
              </w:rPr>
              <w:t>.</w:t>
            </w:r>
          </w:p>
        </w:tc>
      </w:tr>
      <w:tr w:rsidR="004022FF" w:rsidRPr="00590692">
        <w:trPr>
          <w:trHeight w:val="446"/>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Jefe de Informática o Persona designada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3</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Recibe </w:t>
            </w:r>
            <w:r w:rsidRPr="00590692">
              <w:rPr>
                <w:rFonts w:ascii="Museo Sans 100" w:eastAsia="Museo Sans 300" w:hAnsi="Museo Sans 100" w:cs="Museo Sans 300"/>
                <w:sz w:val="22"/>
                <w:szCs w:val="22"/>
              </w:rPr>
              <w:t>la solicitud de publicación,</w:t>
            </w:r>
            <w:r w:rsidRPr="00590692">
              <w:rPr>
                <w:rFonts w:ascii="Museo Sans 100" w:eastAsia="Museo Sans 300" w:hAnsi="Museo Sans 100" w:cs="Museo Sans 300"/>
                <w:color w:val="000000"/>
                <w:sz w:val="22"/>
                <w:szCs w:val="22"/>
              </w:rPr>
              <w:t xml:space="preserve"> actualización o eliminación de contenido</w:t>
            </w:r>
            <w:r w:rsidRPr="00590692">
              <w:rPr>
                <w:rFonts w:ascii="Museo Sans 100" w:eastAsia="Museo Sans 300" w:hAnsi="Museo Sans 100" w:cs="Museo Sans 300"/>
                <w:sz w:val="22"/>
                <w:szCs w:val="22"/>
              </w:rPr>
              <w:t>, procede con el cambio</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e informa</w:t>
            </w:r>
            <w:r w:rsidRPr="00590692">
              <w:rPr>
                <w:rFonts w:ascii="Museo Sans 100" w:eastAsia="Museo Sans 300" w:hAnsi="Museo Sans 100" w:cs="Museo Sans 300"/>
                <w:color w:val="000000"/>
                <w:sz w:val="22"/>
                <w:szCs w:val="22"/>
              </w:rPr>
              <w:t xml:space="preserve"> al ADITAIIA.</w:t>
            </w:r>
          </w:p>
        </w:tc>
      </w:tr>
      <w:tr w:rsidR="004022FF" w:rsidRPr="00590692">
        <w:trPr>
          <w:trHeight w:val="765"/>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Especialista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4</w:t>
            </w:r>
          </w:p>
        </w:tc>
        <w:tc>
          <w:tcPr>
            <w:tcW w:w="6729" w:type="dxa"/>
            <w:shd w:val="clear" w:color="auto" w:fill="auto"/>
            <w:vAlign w:val="center"/>
          </w:tcPr>
          <w:p w:rsidR="004022FF" w:rsidRPr="00590692" w:rsidRDefault="00B44FD9">
            <w:pPr>
              <w:tabs>
                <w:tab w:val="center" w:pos="4252"/>
                <w:tab w:val="right" w:pos="8504"/>
              </w:tabs>
              <w:spacing w:after="0"/>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Valida los cambios en la página web y procede informando al área de informática y jefatura de divulgación:</w:t>
            </w:r>
          </w:p>
          <w:p w:rsidR="004022FF" w:rsidRPr="00590692" w:rsidRDefault="00B44FD9">
            <w:pPr>
              <w:numPr>
                <w:ilvl w:val="0"/>
                <w:numId w:val="6"/>
              </w:numPr>
              <w:spacing w:after="0"/>
              <w:ind w:left="318" w:hanging="261"/>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 xml:space="preserve">Si hay observaciones, informa y regresa al paso anterior. </w:t>
            </w:r>
          </w:p>
          <w:p w:rsidR="004022FF" w:rsidRPr="00590692" w:rsidRDefault="00B44FD9">
            <w:pPr>
              <w:numPr>
                <w:ilvl w:val="0"/>
                <w:numId w:val="6"/>
              </w:numPr>
              <w:spacing w:after="0"/>
              <w:ind w:left="318" w:hanging="261"/>
              <w:jc w:val="both"/>
              <w:rPr>
                <w:rFonts w:ascii="Museo Sans 100" w:eastAsia="Museo Sans 300" w:hAnsi="Museo Sans 100" w:cs="Museo Sans 300"/>
                <w:sz w:val="22"/>
                <w:szCs w:val="22"/>
              </w:rPr>
            </w:pPr>
            <w:r w:rsidRPr="00590692">
              <w:rPr>
                <w:rFonts w:ascii="Museo Sans 100" w:eastAsia="Museo Sans 300" w:hAnsi="Museo Sans 100" w:cs="Museo Sans 300"/>
                <w:sz w:val="22"/>
                <w:szCs w:val="22"/>
              </w:rPr>
              <w:t>Si cumple con los requisitos establecidos, informa dando por concluido.</w:t>
            </w:r>
          </w:p>
        </w:tc>
      </w:tr>
    </w:tbl>
    <w:p w:rsidR="004022FF" w:rsidRPr="00590692" w:rsidRDefault="004022FF">
      <w:pPr>
        <w:pBdr>
          <w:top w:val="nil"/>
          <w:left w:val="nil"/>
          <w:bottom w:val="nil"/>
          <w:right w:val="nil"/>
          <w:between w:val="nil"/>
        </w:pBdr>
        <w:tabs>
          <w:tab w:val="left" w:pos="7840"/>
          <w:tab w:val="left" w:pos="1440"/>
          <w:tab w:val="left" w:pos="7797"/>
        </w:tabs>
        <w:spacing w:after="0" w:line="240" w:lineRule="auto"/>
        <w:rPr>
          <w:rFonts w:ascii="Museo Sans 100" w:eastAsia="Museo Sans 300" w:hAnsi="Museo Sans 100" w:cs="Museo Sans 300"/>
          <w:color w:val="000000"/>
          <w:sz w:val="22"/>
          <w:szCs w:val="22"/>
          <w:highlight w:val="yellow"/>
        </w:rPr>
      </w:pPr>
    </w:p>
    <w:p w:rsidR="004022FF" w:rsidRPr="00590692" w:rsidRDefault="00B44FD9">
      <w:pPr>
        <w:pBdr>
          <w:top w:val="nil"/>
          <w:left w:val="nil"/>
          <w:bottom w:val="nil"/>
          <w:right w:val="nil"/>
          <w:between w:val="nil"/>
        </w:pBdr>
        <w:tabs>
          <w:tab w:val="left" w:pos="7840"/>
          <w:tab w:val="left" w:pos="567"/>
          <w:tab w:val="left" w:pos="7797"/>
        </w:tabs>
        <w:spacing w:after="0" w:line="240" w:lineRule="auto"/>
        <w:ind w:left="502" w:hanging="76"/>
        <w:jc w:val="both"/>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7.3 Actualizaciones del Contenido de la Página Web del TAIIA</w:t>
      </w:r>
    </w:p>
    <w:p w:rsidR="004022FF" w:rsidRPr="00590692" w:rsidRDefault="004022FF">
      <w:pPr>
        <w:pBdr>
          <w:top w:val="nil"/>
          <w:left w:val="nil"/>
          <w:bottom w:val="nil"/>
          <w:right w:val="nil"/>
          <w:between w:val="nil"/>
        </w:pBdr>
        <w:tabs>
          <w:tab w:val="left" w:pos="7840"/>
          <w:tab w:val="left" w:pos="1440"/>
          <w:tab w:val="left" w:pos="7797"/>
        </w:tabs>
        <w:spacing w:after="0" w:line="240" w:lineRule="auto"/>
        <w:rPr>
          <w:rFonts w:ascii="Museo Sans 100" w:eastAsia="Museo Sans 300" w:hAnsi="Museo Sans 100" w:cs="Museo Sans 300"/>
          <w:color w:val="000000"/>
          <w:sz w:val="22"/>
          <w:szCs w:val="22"/>
          <w:highlight w:val="yellow"/>
        </w:rPr>
      </w:pPr>
    </w:p>
    <w:tbl>
      <w:tblPr>
        <w:tblStyle w:val="a2"/>
        <w:tblW w:w="97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
        <w:gridCol w:w="6729"/>
      </w:tblGrid>
      <w:tr w:rsidR="004022FF" w:rsidRPr="00590692">
        <w:trPr>
          <w:trHeight w:val="414"/>
          <w:tblHeader/>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RESPONSABLE</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PASO</w:t>
            </w:r>
          </w:p>
        </w:tc>
        <w:tc>
          <w:tcPr>
            <w:tcW w:w="6729"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ACCIÓN</w:t>
            </w:r>
          </w:p>
        </w:tc>
      </w:tr>
      <w:tr w:rsidR="004022FF" w:rsidRPr="00590692">
        <w:trPr>
          <w:trHeight w:val="765"/>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Especialista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1</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Elabora documento detallando las actualizaciones del contenido de la página web TAIIA y remite a Jefatura </w:t>
            </w:r>
            <w:r w:rsidRPr="00590692">
              <w:rPr>
                <w:rFonts w:ascii="Museo Sans 100" w:eastAsia="Museo Sans 300" w:hAnsi="Museo Sans 100" w:cs="Museo Sans 300"/>
                <w:sz w:val="22"/>
                <w:szCs w:val="22"/>
              </w:rPr>
              <w:t>de Divulgación</w:t>
            </w:r>
            <w:r w:rsidRPr="00590692">
              <w:rPr>
                <w:rFonts w:ascii="Museo Sans 100" w:eastAsia="Museo Sans 300" w:hAnsi="Museo Sans 100" w:cs="Museo Sans 300"/>
                <w:color w:val="000000"/>
                <w:sz w:val="22"/>
                <w:szCs w:val="22"/>
              </w:rPr>
              <w:t xml:space="preserve"> para </w:t>
            </w:r>
            <w:r w:rsidRPr="00590692">
              <w:rPr>
                <w:rFonts w:ascii="Museo Sans 100" w:eastAsia="Museo Sans 300" w:hAnsi="Museo Sans 100" w:cs="Museo Sans 300"/>
                <w:sz w:val="22"/>
                <w:szCs w:val="22"/>
              </w:rPr>
              <w:t>revisión</w:t>
            </w:r>
            <w:r w:rsidRPr="00590692">
              <w:rPr>
                <w:rFonts w:ascii="Museo Sans 100" w:eastAsia="Museo Sans 300" w:hAnsi="Museo Sans 100" w:cs="Museo Sans 300"/>
                <w:color w:val="000000"/>
                <w:sz w:val="22"/>
                <w:szCs w:val="22"/>
              </w:rPr>
              <w:t>.</w:t>
            </w:r>
          </w:p>
        </w:tc>
      </w:tr>
      <w:tr w:rsidR="004022FF" w:rsidRPr="00590692">
        <w:trPr>
          <w:trHeight w:val="765"/>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Jefe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2</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Recibe documento y procede:</w:t>
            </w:r>
          </w:p>
          <w:p w:rsidR="004022FF" w:rsidRPr="00590692" w:rsidRDefault="00B44FD9">
            <w:pPr>
              <w:numPr>
                <w:ilvl w:val="0"/>
                <w:numId w:val="15"/>
              </w:numPr>
              <w:pBdr>
                <w:top w:val="nil"/>
                <w:left w:val="nil"/>
                <w:bottom w:val="nil"/>
                <w:right w:val="nil"/>
                <w:between w:val="nil"/>
              </w:pBdr>
              <w:tabs>
                <w:tab w:val="center" w:pos="4252"/>
                <w:tab w:val="right" w:pos="8504"/>
              </w:tabs>
              <w:spacing w:after="0" w:line="240" w:lineRule="auto"/>
              <w:ind w:left="43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cumple con los requisitos establecidos</w:t>
            </w:r>
            <w:r w:rsidRPr="00590692">
              <w:rPr>
                <w:rFonts w:ascii="Museo Sans 100" w:eastAsia="Museo Sans 300" w:hAnsi="Museo Sans 100" w:cs="Museo Sans 300"/>
                <w:color w:val="000000"/>
                <w:sz w:val="22"/>
                <w:szCs w:val="22"/>
              </w:rPr>
              <w:t xml:space="preserve">, remite a </w:t>
            </w:r>
            <w:r w:rsidRPr="00590692">
              <w:rPr>
                <w:rFonts w:ascii="Museo Sans 100" w:eastAsia="Museo Sans 300" w:hAnsi="Museo Sans 100" w:cs="Museo Sans 300"/>
                <w:sz w:val="22"/>
                <w:szCs w:val="22"/>
              </w:rPr>
              <w:t>jefatura DAF</w:t>
            </w:r>
            <w:r w:rsidRPr="00590692">
              <w:rPr>
                <w:rFonts w:ascii="Museo Sans 100" w:eastAsia="Museo Sans 300" w:hAnsi="Museo Sans 100" w:cs="Museo Sans 300"/>
                <w:color w:val="000000"/>
                <w:sz w:val="22"/>
                <w:szCs w:val="22"/>
              </w:rPr>
              <w:t>.</w:t>
            </w:r>
          </w:p>
          <w:p w:rsidR="004022FF" w:rsidRPr="00590692" w:rsidRDefault="00B44FD9">
            <w:pPr>
              <w:numPr>
                <w:ilvl w:val="0"/>
                <w:numId w:val="15"/>
              </w:numPr>
              <w:pBdr>
                <w:top w:val="nil"/>
                <w:left w:val="nil"/>
                <w:bottom w:val="nil"/>
                <w:right w:val="nil"/>
                <w:between w:val="nil"/>
              </w:pBdr>
              <w:tabs>
                <w:tab w:val="center" w:pos="4252"/>
                <w:tab w:val="right" w:pos="8504"/>
              </w:tabs>
              <w:spacing w:after="0" w:line="240" w:lineRule="auto"/>
              <w:ind w:left="43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hay observaciones, informa y regresa al paso anterior</w:t>
            </w:r>
            <w:r w:rsidRPr="00590692">
              <w:rPr>
                <w:rFonts w:ascii="Museo Sans 100" w:eastAsia="Museo Sans 300" w:hAnsi="Museo Sans 100" w:cs="Museo Sans 300"/>
                <w:color w:val="000000"/>
                <w:sz w:val="22"/>
                <w:szCs w:val="22"/>
              </w:rPr>
              <w:t>.</w:t>
            </w:r>
          </w:p>
        </w:tc>
      </w:tr>
      <w:tr w:rsidR="004022FF" w:rsidRPr="00590692">
        <w:trPr>
          <w:trHeight w:val="1039"/>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lastRenderedPageBreak/>
              <w:t>Jefe de Departamento Administrativo y Financiero</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3</w:t>
            </w:r>
          </w:p>
        </w:tc>
        <w:tc>
          <w:tcPr>
            <w:tcW w:w="6729" w:type="dxa"/>
            <w:shd w:val="clear" w:color="auto" w:fill="auto"/>
          </w:tcPr>
          <w:p w:rsidR="004022FF" w:rsidRPr="00590692" w:rsidRDefault="00B44FD9">
            <w:pPr>
              <w:pBdr>
                <w:top w:val="nil"/>
                <w:left w:val="nil"/>
                <w:bottom w:val="nil"/>
                <w:right w:val="nil"/>
                <w:between w:val="nil"/>
              </w:pBdr>
              <w:tabs>
                <w:tab w:val="center" w:pos="4252"/>
                <w:tab w:val="right" w:pos="8504"/>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Recibe y procede:</w:t>
            </w:r>
          </w:p>
          <w:p w:rsidR="004022FF" w:rsidRPr="00590692" w:rsidRDefault="00B44FD9">
            <w:pPr>
              <w:numPr>
                <w:ilvl w:val="0"/>
                <w:numId w:val="14"/>
              </w:numPr>
              <w:pBdr>
                <w:top w:val="nil"/>
                <w:left w:val="nil"/>
                <w:bottom w:val="nil"/>
                <w:right w:val="nil"/>
                <w:between w:val="nil"/>
              </w:pBdr>
              <w:tabs>
                <w:tab w:val="center" w:pos="4252"/>
                <w:tab w:val="right" w:pos="8504"/>
              </w:tabs>
              <w:spacing w:after="0" w:line="240" w:lineRule="auto"/>
              <w:ind w:left="43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sz w:val="22"/>
                <w:szCs w:val="22"/>
              </w:rPr>
              <w:t>Si cumple con los requisitos establecidos,</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da el visto</w:t>
            </w:r>
            <w:r w:rsidRPr="00590692">
              <w:rPr>
                <w:rFonts w:ascii="Museo Sans 100" w:eastAsia="Museo Sans 300" w:hAnsi="Museo Sans 100" w:cs="Museo Sans 300"/>
                <w:color w:val="000000"/>
                <w:sz w:val="22"/>
                <w:szCs w:val="22"/>
              </w:rPr>
              <w:t xml:space="preserve"> bueno y remite a Jefe de </w:t>
            </w:r>
            <w:r w:rsidRPr="00590692">
              <w:rPr>
                <w:rFonts w:ascii="Museo Sans 100" w:eastAsia="Museo Sans 300" w:hAnsi="Museo Sans 100" w:cs="Museo Sans 300"/>
                <w:sz w:val="22"/>
                <w:szCs w:val="22"/>
              </w:rPr>
              <w:t>Divulgación</w:t>
            </w:r>
            <w:r w:rsidRPr="00590692">
              <w:rPr>
                <w:rFonts w:ascii="Museo Sans 100" w:eastAsia="Museo Sans 300" w:hAnsi="Museo Sans 100" w:cs="Museo Sans 300"/>
                <w:color w:val="000000"/>
                <w:sz w:val="22"/>
                <w:szCs w:val="22"/>
              </w:rPr>
              <w:t xml:space="preserve"> para su archivo.</w:t>
            </w:r>
          </w:p>
          <w:p w:rsidR="004022FF" w:rsidRPr="00590692" w:rsidRDefault="00B44FD9">
            <w:pPr>
              <w:numPr>
                <w:ilvl w:val="0"/>
                <w:numId w:val="14"/>
              </w:numPr>
              <w:pBdr>
                <w:top w:val="nil"/>
                <w:left w:val="nil"/>
                <w:bottom w:val="nil"/>
                <w:right w:val="nil"/>
                <w:between w:val="nil"/>
              </w:pBdr>
              <w:tabs>
                <w:tab w:val="center" w:pos="4252"/>
                <w:tab w:val="right" w:pos="8504"/>
              </w:tabs>
              <w:spacing w:after="0" w:line="240" w:lineRule="auto"/>
              <w:ind w:left="430"/>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Si hay observaciones, </w:t>
            </w:r>
            <w:r w:rsidRPr="00590692">
              <w:rPr>
                <w:rFonts w:ascii="Museo Sans 100" w:eastAsia="Museo Sans 300" w:hAnsi="Museo Sans 100" w:cs="Museo Sans 300"/>
                <w:sz w:val="22"/>
                <w:szCs w:val="22"/>
              </w:rPr>
              <w:t xml:space="preserve">regresa </w:t>
            </w:r>
            <w:r w:rsidRPr="00590692">
              <w:rPr>
                <w:rFonts w:ascii="Museo Sans 100" w:eastAsia="Museo Sans 300" w:hAnsi="Museo Sans 100" w:cs="Museo Sans 300"/>
                <w:color w:val="000000"/>
                <w:sz w:val="22"/>
                <w:szCs w:val="22"/>
              </w:rPr>
              <w:t xml:space="preserve">al paso </w:t>
            </w:r>
            <w:r w:rsidRPr="00590692">
              <w:rPr>
                <w:rFonts w:ascii="Museo Sans 100" w:eastAsia="Museo Sans 300" w:hAnsi="Museo Sans 100" w:cs="Museo Sans 300"/>
                <w:sz w:val="22"/>
                <w:szCs w:val="22"/>
              </w:rPr>
              <w:t>anterior</w:t>
            </w:r>
            <w:r w:rsidRPr="00590692">
              <w:rPr>
                <w:rFonts w:ascii="Museo Sans 100" w:eastAsia="Museo Sans 300" w:hAnsi="Museo Sans 100" w:cs="Museo Sans 300"/>
                <w:color w:val="000000"/>
                <w:sz w:val="22"/>
                <w:szCs w:val="22"/>
              </w:rPr>
              <w:t>.</w:t>
            </w:r>
          </w:p>
        </w:tc>
      </w:tr>
      <w:tr w:rsidR="004022FF" w:rsidRPr="00590692">
        <w:trPr>
          <w:trHeight w:val="188"/>
        </w:trPr>
        <w:tc>
          <w:tcPr>
            <w:tcW w:w="2122"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Jefe de Divulgación del TAIIA</w:t>
            </w:r>
          </w:p>
        </w:tc>
        <w:tc>
          <w:tcPr>
            <w:tcW w:w="850"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4</w:t>
            </w:r>
          </w:p>
        </w:tc>
        <w:tc>
          <w:tcPr>
            <w:tcW w:w="6729" w:type="dxa"/>
            <w:shd w:val="clear" w:color="auto" w:fill="auto"/>
            <w:vAlign w:val="center"/>
          </w:tcPr>
          <w:p w:rsidR="004022FF" w:rsidRPr="00590692" w:rsidRDefault="00B44FD9">
            <w:pPr>
              <w:pBdr>
                <w:top w:val="nil"/>
                <w:left w:val="nil"/>
                <w:bottom w:val="nil"/>
                <w:right w:val="nil"/>
                <w:between w:val="nil"/>
              </w:pBdr>
              <w:tabs>
                <w:tab w:val="center" w:pos="4252"/>
                <w:tab w:val="right" w:pos="8504"/>
              </w:tabs>
              <w:spacing w:after="0" w:line="240" w:lineRule="auto"/>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Recibe documento de actualizaciones del contenido de la página web autorizado y </w:t>
            </w:r>
            <w:r w:rsidRPr="00590692">
              <w:rPr>
                <w:rFonts w:ascii="Museo Sans 100" w:eastAsia="Museo Sans 300" w:hAnsi="Museo Sans 100" w:cs="Museo Sans 300"/>
                <w:sz w:val="22"/>
                <w:szCs w:val="22"/>
              </w:rPr>
              <w:t>archiva</w:t>
            </w:r>
            <w:r w:rsidRPr="00590692">
              <w:rPr>
                <w:rFonts w:ascii="Museo Sans 100" w:eastAsia="Museo Sans 300" w:hAnsi="Museo Sans 100" w:cs="Museo Sans 300"/>
                <w:color w:val="000000"/>
                <w:sz w:val="22"/>
                <w:szCs w:val="22"/>
              </w:rPr>
              <w:t>.</w:t>
            </w:r>
          </w:p>
        </w:tc>
      </w:tr>
    </w:tbl>
    <w:p w:rsidR="004022FF" w:rsidRPr="00590692" w:rsidRDefault="004022FF">
      <w:pPr>
        <w:spacing w:after="0" w:line="240" w:lineRule="auto"/>
        <w:rPr>
          <w:rFonts w:ascii="Museo Sans 100" w:eastAsia="Museo Sans 300" w:hAnsi="Museo Sans 100" w:cs="Museo Sans 300"/>
          <w:b/>
          <w:bCs/>
          <w:sz w:val="22"/>
          <w:szCs w:val="22"/>
        </w:rPr>
      </w:pPr>
    </w:p>
    <w:p w:rsidR="004022FF" w:rsidRPr="00590692" w:rsidRDefault="004022FF">
      <w:pPr>
        <w:spacing w:after="0" w:line="240" w:lineRule="auto"/>
        <w:rPr>
          <w:rFonts w:ascii="Museo Sans 100" w:eastAsia="Museo Sans 300" w:hAnsi="Museo Sans 100" w:cs="Museo Sans 300"/>
          <w:b/>
          <w:bCs/>
          <w:sz w:val="22"/>
          <w:szCs w:val="22"/>
        </w:rPr>
      </w:pPr>
    </w:p>
    <w:p w:rsidR="004022FF" w:rsidRPr="00590692" w:rsidRDefault="00B44FD9">
      <w:pPr>
        <w:numPr>
          <w:ilvl w:val="0"/>
          <w:numId w:val="2"/>
        </w:numPr>
        <w:ind w:left="426" w:hanging="284"/>
        <w:jc w:val="both"/>
        <w:rPr>
          <w:rFonts w:ascii="Museo Sans 100" w:eastAsia="Museo Sans 300" w:hAnsi="Museo Sans 100" w:cs="Museo Sans 300"/>
          <w:sz w:val="22"/>
          <w:szCs w:val="22"/>
        </w:rPr>
      </w:pPr>
      <w:r w:rsidRPr="00590692">
        <w:rPr>
          <w:rFonts w:ascii="Museo Sans 100" w:eastAsia="Museo Sans 300" w:hAnsi="Museo Sans 100" w:cs="Museo Sans 300"/>
          <w:b/>
          <w:bCs/>
          <w:sz w:val="22"/>
          <w:szCs w:val="22"/>
        </w:rPr>
        <w:t>ANEXOS</w:t>
      </w:r>
    </w:p>
    <w:p w:rsidR="004022FF" w:rsidRPr="00590692" w:rsidRDefault="00B44FD9">
      <w:pPr>
        <w:pBdr>
          <w:top w:val="nil"/>
          <w:left w:val="nil"/>
          <w:bottom w:val="nil"/>
          <w:right w:val="nil"/>
          <w:between w:val="nil"/>
        </w:pBdr>
        <w:tabs>
          <w:tab w:val="left" w:pos="142"/>
        </w:tabs>
        <w:spacing w:after="0"/>
        <w:ind w:left="426"/>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 xml:space="preserve">Anexo No. 1: Descripción de los </w:t>
      </w:r>
      <w:r w:rsidRPr="00590692">
        <w:rPr>
          <w:rFonts w:ascii="Museo Sans 100" w:eastAsia="Museo Sans 300" w:hAnsi="Museo Sans 100" w:cs="Museo Sans 300"/>
          <w:sz w:val="22"/>
          <w:szCs w:val="22"/>
        </w:rPr>
        <w:t>s</w:t>
      </w:r>
      <w:r w:rsidRPr="00590692">
        <w:rPr>
          <w:rFonts w:ascii="Museo Sans 100" w:eastAsia="Museo Sans 300" w:hAnsi="Museo Sans 100" w:cs="Museo Sans 300"/>
          <w:color w:val="000000"/>
          <w:sz w:val="22"/>
          <w:szCs w:val="22"/>
        </w:rPr>
        <w:t>ervicio</w:t>
      </w:r>
      <w:r w:rsidR="004C5E2D">
        <w:rPr>
          <w:rFonts w:ascii="Museo Sans 100" w:eastAsia="Museo Sans 300" w:hAnsi="Museo Sans 100" w:cs="Museo Sans 300"/>
          <w:color w:val="000000"/>
          <w:sz w:val="22"/>
          <w:szCs w:val="22"/>
        </w:rPr>
        <w:t>s</w:t>
      </w:r>
      <w:r w:rsidRPr="00590692">
        <w:rPr>
          <w:rFonts w:ascii="Museo Sans 100" w:eastAsia="Museo Sans 300" w:hAnsi="Museo Sans 100" w:cs="Museo Sans 300"/>
          <w:color w:val="000000"/>
          <w:sz w:val="22"/>
          <w:szCs w:val="22"/>
        </w:rPr>
        <w:t xml:space="preserve"> </w:t>
      </w:r>
      <w:r w:rsidRPr="00590692">
        <w:rPr>
          <w:rFonts w:ascii="Museo Sans 100" w:eastAsia="Museo Sans 300" w:hAnsi="Museo Sans 100" w:cs="Museo Sans 300"/>
          <w:sz w:val="22"/>
          <w:szCs w:val="22"/>
        </w:rPr>
        <w:t>e</w:t>
      </w:r>
      <w:r w:rsidRPr="00590692">
        <w:rPr>
          <w:rFonts w:ascii="Museo Sans 100" w:eastAsia="Museo Sans 300" w:hAnsi="Museo Sans 100" w:cs="Museo Sans 300"/>
          <w:color w:val="000000"/>
          <w:sz w:val="22"/>
          <w:szCs w:val="22"/>
        </w:rPr>
        <w:t>xterno</w:t>
      </w:r>
      <w:r w:rsidR="004C5E2D">
        <w:rPr>
          <w:rFonts w:ascii="Museo Sans 100" w:eastAsia="Museo Sans 300" w:hAnsi="Museo Sans 100" w:cs="Museo Sans 300"/>
          <w:color w:val="000000"/>
          <w:sz w:val="22"/>
          <w:szCs w:val="22"/>
        </w:rPr>
        <w:t>s</w:t>
      </w:r>
      <w:r w:rsidRPr="00590692">
        <w:rPr>
          <w:rFonts w:ascii="Museo Sans 100" w:eastAsia="Museo Sans 300" w:hAnsi="Museo Sans 100" w:cs="Museo Sans 300"/>
          <w:color w:val="000000"/>
          <w:sz w:val="22"/>
          <w:szCs w:val="22"/>
        </w:rPr>
        <w:t xml:space="preserve">. </w:t>
      </w:r>
    </w:p>
    <w:p w:rsidR="004022FF" w:rsidRPr="00590692" w:rsidRDefault="00B44FD9">
      <w:pPr>
        <w:pBdr>
          <w:top w:val="nil"/>
          <w:left w:val="nil"/>
          <w:bottom w:val="nil"/>
          <w:right w:val="nil"/>
          <w:between w:val="nil"/>
        </w:pBdr>
        <w:tabs>
          <w:tab w:val="left" w:pos="142"/>
        </w:tabs>
        <w:spacing w:after="0"/>
        <w:ind w:left="426"/>
        <w:jc w:val="both"/>
        <w:rPr>
          <w:rFonts w:ascii="Museo Sans 100" w:eastAsia="Museo Sans 300" w:hAnsi="Museo Sans 100" w:cs="Museo Sans 300"/>
          <w:color w:val="000000"/>
          <w:sz w:val="22"/>
          <w:szCs w:val="22"/>
        </w:rPr>
      </w:pPr>
      <w:r w:rsidRPr="00590692">
        <w:rPr>
          <w:rFonts w:ascii="Museo Sans 100" w:eastAsia="Museo Sans 300" w:hAnsi="Museo Sans 100" w:cs="Museo Sans 300"/>
          <w:color w:val="000000"/>
          <w:sz w:val="22"/>
          <w:szCs w:val="22"/>
        </w:rPr>
        <w:t>Anexo No. 2</w:t>
      </w:r>
      <w:r w:rsidRPr="00590692">
        <w:rPr>
          <w:rFonts w:ascii="Museo Sans 100" w:eastAsia="Museo Sans 300" w:hAnsi="Museo Sans 100" w:cs="Museo Sans 300"/>
          <w:b/>
          <w:bCs/>
          <w:color w:val="000000"/>
          <w:sz w:val="22"/>
          <w:szCs w:val="22"/>
        </w:rPr>
        <w:t>:</w:t>
      </w:r>
      <w:r w:rsidRPr="00590692">
        <w:rPr>
          <w:rFonts w:ascii="Museo Sans 100" w:eastAsia="Museo Sans 300" w:hAnsi="Museo Sans 100" w:cs="Museo Sans 300"/>
          <w:color w:val="000000"/>
          <w:sz w:val="22"/>
          <w:szCs w:val="22"/>
        </w:rPr>
        <w:t xml:space="preserve"> Actualización de la página web.</w:t>
      </w:r>
    </w:p>
    <w:p w:rsidR="004022FF" w:rsidRPr="00590692" w:rsidRDefault="004022FF">
      <w:pPr>
        <w:pBdr>
          <w:top w:val="nil"/>
          <w:left w:val="nil"/>
          <w:bottom w:val="nil"/>
          <w:right w:val="nil"/>
          <w:between w:val="nil"/>
        </w:pBdr>
        <w:tabs>
          <w:tab w:val="left" w:pos="142"/>
        </w:tabs>
        <w:jc w:val="center"/>
        <w:rPr>
          <w:rFonts w:ascii="Museo Sans 100" w:eastAsia="Museo Sans 300" w:hAnsi="Museo Sans 100" w:cs="Museo Sans 300"/>
          <w:b/>
          <w:bCs/>
          <w:color w:val="000000"/>
          <w:sz w:val="22"/>
          <w:szCs w:val="22"/>
        </w:rPr>
      </w:pPr>
    </w:p>
    <w:p w:rsidR="004022FF" w:rsidRPr="00590692" w:rsidRDefault="00B44FD9" w:rsidP="00293052">
      <w:pPr>
        <w:spacing w:after="0" w:line="240" w:lineRule="auto"/>
        <w:rPr>
          <w:rFonts w:ascii="Museo Sans 100" w:eastAsia="Museo Sans 300" w:hAnsi="Museo Sans 100" w:cs="Museo Sans 300"/>
          <w:b/>
          <w:bCs/>
          <w:color w:val="000000"/>
          <w:sz w:val="22"/>
          <w:szCs w:val="22"/>
        </w:rPr>
      </w:pPr>
      <w:r w:rsidRPr="00590692">
        <w:rPr>
          <w:rFonts w:ascii="Museo Sans 100" w:hAnsi="Museo Sans 100"/>
        </w:rPr>
        <w:br w:type="page"/>
      </w:r>
    </w:p>
    <w:p w:rsidR="004022FF" w:rsidRPr="00590692" w:rsidRDefault="00B44FD9">
      <w:pPr>
        <w:pBdr>
          <w:top w:val="nil"/>
          <w:left w:val="nil"/>
          <w:bottom w:val="nil"/>
          <w:right w:val="nil"/>
          <w:between w:val="nil"/>
        </w:pBdr>
        <w:tabs>
          <w:tab w:val="left" w:pos="142"/>
        </w:tabs>
        <w:spacing w:after="0"/>
        <w:jc w:val="right"/>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Anexo No. 1</w:t>
      </w:r>
    </w:p>
    <w:p w:rsidR="004022FF" w:rsidRPr="00590692" w:rsidRDefault="004022FF">
      <w:pPr>
        <w:pBdr>
          <w:top w:val="nil"/>
          <w:left w:val="nil"/>
          <w:bottom w:val="nil"/>
          <w:right w:val="nil"/>
          <w:between w:val="nil"/>
        </w:pBdr>
        <w:tabs>
          <w:tab w:val="left" w:pos="142"/>
        </w:tabs>
        <w:spacing w:after="0"/>
        <w:jc w:val="right"/>
        <w:rPr>
          <w:rFonts w:ascii="Museo Sans 100" w:eastAsia="Museo Sans 300" w:hAnsi="Museo Sans 100" w:cs="Museo Sans 300"/>
          <w:b/>
          <w:bCs/>
          <w:color w:val="000000"/>
          <w:sz w:val="8"/>
          <w:szCs w:val="8"/>
        </w:rPr>
      </w:pPr>
    </w:p>
    <w:p w:rsidR="004022FF" w:rsidRPr="00590692" w:rsidRDefault="00B44FD9">
      <w:pPr>
        <w:pBdr>
          <w:top w:val="nil"/>
          <w:left w:val="nil"/>
          <w:bottom w:val="nil"/>
          <w:right w:val="nil"/>
          <w:between w:val="nil"/>
        </w:pBdr>
        <w:tabs>
          <w:tab w:val="center" w:pos="4252"/>
          <w:tab w:val="right" w:pos="8504"/>
          <w:tab w:val="left" w:pos="7680"/>
        </w:tabs>
        <w:spacing w:after="0" w:line="240" w:lineRule="auto"/>
        <w:ind w:left="284"/>
        <w:jc w:val="center"/>
        <w:rPr>
          <w:rFonts w:ascii="Museo Sans 100" w:eastAsia="Museo Sans 300" w:hAnsi="Museo Sans 100" w:cs="Museo Sans 300"/>
          <w:b/>
          <w:bCs/>
          <w:color w:val="000000"/>
          <w:sz w:val="22"/>
          <w:szCs w:val="22"/>
        </w:rPr>
      </w:pPr>
      <w:bookmarkStart w:id="4" w:name="_heading=h.ormp3fk810ju" w:colFirst="0" w:colLast="0"/>
      <w:bookmarkEnd w:id="4"/>
      <w:r w:rsidRPr="00590692">
        <w:rPr>
          <w:rFonts w:ascii="Museo Sans 100" w:eastAsia="Museo Sans 100" w:hAnsi="Museo Sans 100" w:cs="Museo Sans 100"/>
          <w:b/>
          <w:bCs/>
          <w:color w:val="000000"/>
          <w:sz w:val="22"/>
          <w:szCs w:val="22"/>
        </w:rPr>
        <w:t>Descripción de los servicios externos.</w:t>
      </w:r>
    </w:p>
    <w:p w:rsidR="004022FF" w:rsidRPr="00590692" w:rsidRDefault="004022FF">
      <w:pPr>
        <w:pBdr>
          <w:top w:val="nil"/>
          <w:left w:val="nil"/>
          <w:bottom w:val="nil"/>
          <w:right w:val="nil"/>
          <w:between w:val="nil"/>
        </w:pBdr>
        <w:tabs>
          <w:tab w:val="center" w:pos="4252"/>
          <w:tab w:val="right" w:pos="8504"/>
          <w:tab w:val="left" w:pos="7680"/>
        </w:tabs>
        <w:spacing w:after="0" w:line="240" w:lineRule="auto"/>
        <w:ind w:left="284"/>
        <w:jc w:val="center"/>
        <w:rPr>
          <w:rFonts w:ascii="Museo Sans 100" w:eastAsia="Museo Sans 100" w:hAnsi="Museo Sans 100" w:cs="Museo Sans 100"/>
          <w:b/>
          <w:bCs/>
          <w:color w:val="000000"/>
          <w:sz w:val="14"/>
          <w:szCs w:val="14"/>
        </w:rPr>
      </w:pPr>
    </w:p>
    <w:tbl>
      <w:tblPr>
        <w:tblStyle w:val="a3"/>
        <w:tblW w:w="9355"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558"/>
        <w:gridCol w:w="3328"/>
        <w:gridCol w:w="4044"/>
      </w:tblGrid>
      <w:tr w:rsidR="004022FF" w:rsidRPr="00590692">
        <w:trPr>
          <w:trHeight w:val="418"/>
          <w:tblHead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b/>
                <w:bCs/>
                <w:sz w:val="20"/>
                <w:szCs w:val="20"/>
              </w:rPr>
            </w:pPr>
            <w:r w:rsidRPr="00590692">
              <w:rPr>
                <w:rFonts w:ascii="Museo Sans 100" w:eastAsia="Museo Sans 100" w:hAnsi="Museo Sans 100" w:cs="Museo Sans 100"/>
                <w:b/>
                <w:bCs/>
                <w:sz w:val="20"/>
                <w:szCs w:val="20"/>
              </w:rPr>
              <w:t>#</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b/>
                <w:bCs/>
                <w:sz w:val="20"/>
                <w:szCs w:val="20"/>
              </w:rPr>
            </w:pPr>
            <w:r w:rsidRPr="00590692">
              <w:rPr>
                <w:rFonts w:ascii="Museo Sans 100" w:eastAsia="Museo Sans 100" w:hAnsi="Museo Sans 100" w:cs="Museo Sans 100"/>
                <w:b/>
                <w:bCs/>
                <w:sz w:val="20"/>
                <w:szCs w:val="20"/>
              </w:rPr>
              <w:t>Nombre del Campo</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b/>
                <w:bCs/>
                <w:sz w:val="20"/>
                <w:szCs w:val="20"/>
              </w:rPr>
            </w:pPr>
            <w:r w:rsidRPr="00590692">
              <w:rPr>
                <w:rFonts w:ascii="Museo Sans 100" w:eastAsia="Museo Sans 100" w:hAnsi="Museo Sans 100" w:cs="Museo Sans 100"/>
                <w:b/>
                <w:bCs/>
                <w:sz w:val="20"/>
                <w:szCs w:val="20"/>
              </w:rPr>
              <w:t>Contenido</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b/>
                <w:bCs/>
                <w:sz w:val="20"/>
                <w:szCs w:val="20"/>
              </w:rPr>
            </w:pPr>
            <w:r w:rsidRPr="00590692">
              <w:rPr>
                <w:rFonts w:ascii="Museo Sans 100" w:eastAsia="Museo Sans 100" w:hAnsi="Museo Sans 100" w:cs="Museo Sans 100"/>
                <w:b/>
                <w:bCs/>
                <w:sz w:val="20"/>
                <w:szCs w:val="20"/>
              </w:rPr>
              <w:t>Reglas de estilo</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Nombre del Servicio</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Escribir el nombre completo del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No deben utilizarse mayúsculas innecesariamente. Ej.: Consultas, Realizado por. Utilizar si es necesario alta y bajas o si son siglas, entonces aplica, solo mayúsculas, de lo contrario omita escribir todo en mayúsculas.</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Fecha de publicación</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trike/>
                <w:sz w:val="20"/>
                <w:szCs w:val="20"/>
              </w:rPr>
            </w:pPr>
            <w:r w:rsidRPr="00590692">
              <w:rPr>
                <w:rFonts w:ascii="Museo Sans 100" w:eastAsia="Museo Sans 100" w:hAnsi="Museo Sans 100" w:cs="Museo Sans 100"/>
                <w:sz w:val="20"/>
                <w:szCs w:val="20"/>
              </w:rPr>
              <w:t>Fecha en que se publica el cambio de requisitos. Es de uso obligatorio para todas las unidades.</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La fecha se colocará completa sin el día: ejemplo 20 de diciembre de 2025. A juicio de la Unidad Organizativa y para llevar control de la edición del servicio puede agregarlo (se recomienda), más queda a discreción de las Direcciones y Jefes de Unidades Asesoras al Despacho. </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Objetivo</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Describir lo que se pretende lograr con el servicio que se está ofreciendo.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Para redactar el objetivo iniciar con un verbo en infinitivo. Tratar en la medida que sea un objetivo no extenso, debe de ser preciso, lo que se desea brindar.</w:t>
            </w:r>
          </w:p>
        </w:tc>
      </w:tr>
      <w:tr w:rsidR="004022FF" w:rsidRPr="00590692">
        <w:trPr>
          <w:trHeight w:val="51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Base Legal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Leyes, Decretos, Acuerdos y demás instrumentos que dan soporte legal al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Se debe utilizar la palabra completa sin abreviaturas: Decreto Legislativo, Diario Oficial, etc.  Se debe, además utilizar comas para separar cada parte de la información, ejemplo: Ley Orgánica de Administración Financiera del Estado, Decreto Legislativo No. 516 del 23 de noviembre de 1995, Publicado en el Diario Oficial No. 7, Tomo No, 330 del 11 de enero de 1997.</w:t>
            </w:r>
          </w:p>
        </w:tc>
      </w:tr>
      <w:tr w:rsidR="004022FF" w:rsidRPr="00590692">
        <w:trPr>
          <w:trHeight w:val="5061"/>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lastRenderedPageBreak/>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Requisitos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Detallar los requisitos necesarios que debe cumplir el usuario para que la institución pueda brindar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En las listas que despliegan requisitos debe, en lo posible, no tener más de dos niveles, el primero será numerado y el segundo se desplegará con viñetas (</w:t>
            </w:r>
            <w:proofErr w:type="spellStart"/>
            <w:r w:rsidRPr="00590692">
              <w:rPr>
                <w:rFonts w:ascii="Museo Sans 100" w:eastAsia="Museo Sans 100" w:hAnsi="Museo Sans 100" w:cs="Museo Sans 100"/>
                <w:sz w:val="20"/>
                <w:szCs w:val="20"/>
              </w:rPr>
              <w:t>bullets</w:t>
            </w:r>
            <w:proofErr w:type="spellEnd"/>
            <w:r w:rsidRPr="00590692">
              <w:rPr>
                <w:rFonts w:ascii="Museo Sans 100" w:eastAsia="Museo Sans 100" w:hAnsi="Museo Sans 100" w:cs="Museo Sans 100"/>
                <w:sz w:val="20"/>
                <w:szCs w:val="20"/>
              </w:rPr>
              <w:t>):</w:t>
            </w:r>
          </w:p>
          <w:p w:rsidR="004022FF" w:rsidRPr="00590692" w:rsidRDefault="00B44FD9">
            <w:pPr>
              <w:numPr>
                <w:ilvl w:val="0"/>
                <w:numId w:val="11"/>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Requisitos en listado uno</w:t>
            </w:r>
          </w:p>
          <w:p w:rsidR="004022FF" w:rsidRPr="00590692" w:rsidRDefault="00B44FD9">
            <w:pPr>
              <w:numPr>
                <w:ilvl w:val="0"/>
                <w:numId w:val="12"/>
              </w:numPr>
              <w:pBdr>
                <w:top w:val="nil"/>
                <w:left w:val="nil"/>
                <w:bottom w:val="nil"/>
                <w:right w:val="nil"/>
                <w:between w:val="nil"/>
              </w:pBdr>
              <w:spacing w:after="0"/>
              <w:ind w:left="559" w:hanging="19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Primer documento adicional</w:t>
            </w:r>
          </w:p>
          <w:p w:rsidR="004022FF" w:rsidRPr="00590692" w:rsidRDefault="00B44FD9">
            <w:pPr>
              <w:numPr>
                <w:ilvl w:val="0"/>
                <w:numId w:val="12"/>
              </w:numPr>
              <w:pBdr>
                <w:top w:val="nil"/>
                <w:left w:val="nil"/>
                <w:bottom w:val="nil"/>
                <w:right w:val="nil"/>
                <w:between w:val="nil"/>
              </w:pBdr>
              <w:spacing w:after="0"/>
              <w:ind w:left="559" w:hanging="19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Segundo documento adicional</w:t>
            </w:r>
          </w:p>
          <w:p w:rsidR="004022FF" w:rsidRPr="00590692" w:rsidRDefault="00B44FD9">
            <w:pPr>
              <w:numPr>
                <w:ilvl w:val="0"/>
                <w:numId w:val="11"/>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 listado dos</w:t>
            </w:r>
          </w:p>
          <w:p w:rsidR="004022FF" w:rsidRPr="00590692" w:rsidRDefault="00B44FD9">
            <w:pPr>
              <w:numPr>
                <w:ilvl w:val="0"/>
                <w:numId w:val="11"/>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 listado tres</w:t>
            </w:r>
          </w:p>
          <w:p w:rsidR="004022FF" w:rsidRPr="00590692" w:rsidRDefault="004022FF">
            <w:pPr>
              <w:spacing w:after="0"/>
              <w:rPr>
                <w:rFonts w:ascii="Museo Sans 100" w:eastAsia="Museo Sans 100" w:hAnsi="Museo Sans 100" w:cs="Museo Sans 100"/>
                <w:sz w:val="10"/>
                <w:szCs w:val="10"/>
              </w:rPr>
            </w:pPr>
          </w:p>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En caso de requerir un tercer nivel se presentará con otro tipo de viñeta (</w:t>
            </w:r>
            <w:proofErr w:type="spellStart"/>
            <w:r w:rsidRPr="00590692">
              <w:rPr>
                <w:rFonts w:ascii="Museo Sans 100" w:eastAsia="Museo Sans 100" w:hAnsi="Museo Sans 100" w:cs="Museo Sans 100"/>
                <w:sz w:val="20"/>
                <w:szCs w:val="20"/>
              </w:rPr>
              <w:t>bullets</w:t>
            </w:r>
            <w:proofErr w:type="spellEnd"/>
            <w:r w:rsidRPr="00590692">
              <w:rPr>
                <w:rFonts w:ascii="Museo Sans 100" w:eastAsia="Museo Sans 100" w:hAnsi="Museo Sans 100" w:cs="Museo Sans 100"/>
                <w:sz w:val="20"/>
                <w:szCs w:val="20"/>
              </w:rPr>
              <w:t>):</w:t>
            </w:r>
          </w:p>
          <w:p w:rsidR="004022FF" w:rsidRPr="00590692" w:rsidRDefault="00B44FD9">
            <w:pPr>
              <w:numPr>
                <w:ilvl w:val="0"/>
                <w:numId w:val="13"/>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Requisitos en listado uno</w:t>
            </w:r>
          </w:p>
          <w:p w:rsidR="004022FF" w:rsidRPr="00590692" w:rsidRDefault="00B44FD9">
            <w:pPr>
              <w:numPr>
                <w:ilvl w:val="0"/>
                <w:numId w:val="12"/>
              </w:numPr>
              <w:pBdr>
                <w:top w:val="nil"/>
                <w:left w:val="nil"/>
                <w:bottom w:val="nil"/>
                <w:right w:val="nil"/>
                <w:between w:val="nil"/>
              </w:pBdr>
              <w:spacing w:after="0"/>
              <w:ind w:left="559" w:hanging="19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Primer documento adicional</w:t>
            </w:r>
          </w:p>
          <w:p w:rsidR="004022FF" w:rsidRPr="00590692" w:rsidRDefault="00B44FD9">
            <w:pPr>
              <w:numPr>
                <w:ilvl w:val="0"/>
                <w:numId w:val="5"/>
              </w:numPr>
              <w:spacing w:after="0" w:line="240" w:lineRule="auto"/>
              <w:ind w:left="701" w:hanging="141"/>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Un tercer nivel solicitando documentos </w:t>
            </w:r>
          </w:p>
          <w:p w:rsidR="004022FF" w:rsidRPr="00590692" w:rsidRDefault="00B44FD9">
            <w:pPr>
              <w:numPr>
                <w:ilvl w:val="0"/>
                <w:numId w:val="12"/>
              </w:numPr>
              <w:pBdr>
                <w:top w:val="nil"/>
                <w:left w:val="nil"/>
                <w:bottom w:val="nil"/>
                <w:right w:val="nil"/>
                <w:between w:val="nil"/>
              </w:pBdr>
              <w:spacing w:after="0"/>
              <w:ind w:left="559" w:hanging="19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Segundo documento adicional</w:t>
            </w:r>
          </w:p>
          <w:p w:rsidR="004022FF" w:rsidRPr="00590692" w:rsidRDefault="00B44FD9">
            <w:pPr>
              <w:numPr>
                <w:ilvl w:val="0"/>
                <w:numId w:val="13"/>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 listado dos</w:t>
            </w:r>
          </w:p>
          <w:p w:rsidR="004022FF" w:rsidRPr="00590692" w:rsidRDefault="00B44FD9">
            <w:pPr>
              <w:numPr>
                <w:ilvl w:val="0"/>
                <w:numId w:val="13"/>
              </w:numPr>
              <w:pBdr>
                <w:top w:val="nil"/>
                <w:left w:val="nil"/>
                <w:bottom w:val="nil"/>
                <w:right w:val="nil"/>
                <w:between w:val="nil"/>
              </w:pBdr>
              <w:spacing w:after="0"/>
              <w:ind w:left="276" w:hanging="219"/>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Requisito listado tres</w:t>
            </w:r>
          </w:p>
        </w:tc>
      </w:tr>
      <w:tr w:rsidR="004022FF" w:rsidRPr="00590692">
        <w:trPr>
          <w:trHeight w:val="32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Formulario (s)</w:t>
            </w:r>
          </w:p>
        </w:tc>
        <w:tc>
          <w:tcPr>
            <w:tcW w:w="3328"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Formularios, formas o formatos que se utilizan para presentar la solicitud o con ella. Si el formulario está en el sitio web, deberá de agregar el enlace o ruta (URL), electrónica, para que dé una vez pueda ser descargado del servicio, omitir la frase “portal web de la institucional MH”, esta frase se omitirá y será reemplazada por “Hacer clic </w:t>
            </w:r>
            <w:r w:rsidRPr="00590692">
              <w:rPr>
                <w:rFonts w:ascii="Museo Sans 100" w:eastAsia="Museo Sans 100" w:hAnsi="Museo Sans 100" w:cs="Museo Sans 100"/>
                <w:sz w:val="20"/>
                <w:szCs w:val="20"/>
                <w:u w:val="single"/>
              </w:rPr>
              <w:t>aquí</w:t>
            </w:r>
            <w:r w:rsidRPr="00590692">
              <w:rPr>
                <w:rFonts w:ascii="Museo Sans 100" w:eastAsia="Museo Sans 100" w:hAnsi="Museo Sans 100" w:cs="Museo Sans 100"/>
                <w:sz w:val="20"/>
                <w:szCs w:val="20"/>
              </w:rPr>
              <w:t>”, para efecto de descargar el formulario.</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Código del formulario y el nombre completo del mismo, así como una corta explicación de su uso, en caso el título no sea suficiente. Al ingresar o modificar un servicio que requiere formulario debe asegurarse que éste ya está publicado en el portal o bien solicitar su publicación. De igual manera cuando se elimina un servicio, si el formulario es utilizado o requerido sólo para ese servicio, debe solicitar su eliminación.</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Procedimiento General</w:t>
            </w:r>
          </w:p>
        </w:tc>
        <w:tc>
          <w:tcPr>
            <w:tcW w:w="3328"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Describir brevemente los pasos que debe seguir el ciudadano que solicita el servicio. Si no hay procedimiento debe escribir “No aplica”.</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En caso de utilizar listas, se mantiene las indicaciones del campo Requisitos.</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Emisor</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Identificar la Dirección General, Dirección o Unidad de Apoyo, que brinda el servicio. Nombre de la unidad.</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b/>
                <w:bCs/>
                <w:sz w:val="20"/>
                <w:szCs w:val="20"/>
              </w:rPr>
            </w:pPr>
            <w:r w:rsidRPr="00590692">
              <w:rPr>
                <w:rFonts w:ascii="Museo Sans 100" w:eastAsia="Museo Sans 100" w:hAnsi="Museo Sans 100" w:cs="Museo Sans 100"/>
                <w:sz w:val="20"/>
                <w:szCs w:val="20"/>
              </w:rPr>
              <w:t>Los nombres de las direcciones generales y unidades son propios por tanto se escribirán cumpliendo la regla de mantener inicial mayúscula: Dirección General de Aduanas; Dirección Financiera – Secretaría de Estado.</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lastRenderedPageBreak/>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Unidad organizativa responsable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Identificar la Unidad Organizativa que es responsable de brindar el servicio. Escribir el nombre de la Unidad, claramente identificada. </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Los nombres de las unidades organizativas son propios por tanto se escribirán cumpliendo la regla de mantener inicial mayúscula: Unidad de Comunicaciones; Unidad de Audiencia y Apertura a Pruebas.</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10</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Persona responsable</w:t>
            </w:r>
          </w:p>
        </w:tc>
        <w:tc>
          <w:tcPr>
            <w:tcW w:w="3328"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Colocar el nombre de la persona responsable de la prestación del servicio (</w:t>
            </w:r>
            <w:proofErr w:type="gramStart"/>
            <w:r w:rsidRPr="00590692">
              <w:rPr>
                <w:rFonts w:ascii="Museo Sans 100" w:eastAsia="Museo Sans 100" w:hAnsi="Museo Sans 100" w:cs="Museo Sans 100"/>
                <w:sz w:val="20"/>
                <w:szCs w:val="20"/>
              </w:rPr>
              <w:t>Jefe</w:t>
            </w:r>
            <w:proofErr w:type="gramEnd"/>
            <w:r w:rsidRPr="00590692">
              <w:rPr>
                <w:rFonts w:ascii="Museo Sans 100" w:eastAsia="Museo Sans 100" w:hAnsi="Museo Sans 100" w:cs="Museo Sans 100"/>
                <w:sz w:val="20"/>
                <w:szCs w:val="20"/>
              </w:rPr>
              <w:t xml:space="preserve"> de la Unidad Organizativa o a quién deleguen). No utilizar en nombre de la unidad por defecto, tiene que ser el nombre de la persona que responde por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Se debe mantener la regla ortográfica de que los nombres propios se escriben con inicial mayúscula.</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Teléfono Directo</w:t>
            </w:r>
          </w:p>
        </w:tc>
        <w:tc>
          <w:tcPr>
            <w:tcW w:w="3328"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Identificar el (los) número(s) de teléfono(s) de la unidad organizativa que presta el servicio. </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Se colocará el número de teléfono directo de la persona que es responsable del servicio.</w:t>
            </w:r>
          </w:p>
        </w:tc>
      </w:tr>
      <w:tr w:rsidR="004022FF" w:rsidRPr="00590692">
        <w:trPr>
          <w:trHeight w:val="602"/>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Correo electrónico</w:t>
            </w:r>
          </w:p>
        </w:tc>
        <w:tc>
          <w:tcPr>
            <w:tcW w:w="3328"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Escribir la dirección del correo electrónico al que se pueden hacer consultas sobre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Colocar el correo del responsable de prestar el servicio</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Fax (si es necesario)</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Especificar el número de fax de la unidad que brinda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Se mantienen las reglas del teléfono para el FAX., pero, el Fax se debe incluir solamente si se considerará necesario, esto será, cuando se permite (por los procedimientos y la base legal) el envío o recepción de documentos de esta manera para acelerar el proceso, de lo contrario no tiene sentido utilizar el fax. De no aplicar, escribir la frase “No aplica” o en su defecto “N/A”.</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14</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Ubicación</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Colocar la dirección del edificio y la ubicación (dentro del mismo) de la unidad organizativa responsable de brindar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Las direcciones serán estándar y deberán tomarse las que están definidas en el Portal del Ministerio de Hacienda bajo la respectiva sección de contacto.</w:t>
            </w:r>
          </w:p>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Las direcciones deberán escribirse primero la dirección y luego el nombre del edificio (si es que lo tiene), Por ejemplo: </w:t>
            </w:r>
          </w:p>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Boulevard de los Héroes No. 1231, Edificio Ministerio de Hacienda, Nivel 5, Ala Sur, San Salvador.</w:t>
            </w:r>
          </w:p>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Urbanización Buenos Aires y Diagonal Centroamérica, Edificio Tres Torres; Torre “3”, Nivel “4”, Ala “B”.</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lastRenderedPageBreak/>
              <w:t>15</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Tiempo de respuesta</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Especificar el tiempo de respuesta (horas, días hábiles) para la recepción del servicio. </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El tiempo debe colocarse en unidades comunes y estas son minutos, horas o días. La escritura de los minutos se hará en enteros seguido de la palabra minutos: “6 minutos”, Las horas se hará separándola con dos puntos de los minutos (3:30 horas), Los días se harán en enteros seguido de la palabra día o días según corresponda (3 días).</w:t>
            </w:r>
          </w:p>
        </w:tc>
      </w:tr>
      <w:tr w:rsidR="004022FF" w:rsidRPr="00590692">
        <w:trPr>
          <w:trHeight w:val="1385"/>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Horario de atención</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8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Especificar los días y el horario de atención.</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Los horarios deberán escribirse completos, indicando si se cierra al mediodía o no, los días de la semana se escriben con inicial mayúscula, las horas separadas de los minutos por dos puntos y el a. m. y/o p. m. por ser abreviaturas de ante merídiem, “antes del mediodía”, y post merídiem, “después del mediodía”; se escriben con punto y espacio. Ejemplo: </w:t>
            </w:r>
            <w:proofErr w:type="gramStart"/>
            <w:r w:rsidRPr="00590692">
              <w:rPr>
                <w:rFonts w:ascii="Museo Sans 100" w:eastAsia="Museo Sans 100" w:hAnsi="Museo Sans 100" w:cs="Museo Sans 100"/>
                <w:sz w:val="20"/>
                <w:szCs w:val="20"/>
              </w:rPr>
              <w:t>Lunes</w:t>
            </w:r>
            <w:proofErr w:type="gramEnd"/>
            <w:r w:rsidRPr="00590692">
              <w:rPr>
                <w:rFonts w:ascii="Museo Sans 100" w:eastAsia="Museo Sans 100" w:hAnsi="Museo Sans 100" w:cs="Museo Sans 100"/>
                <w:sz w:val="20"/>
                <w:szCs w:val="20"/>
              </w:rPr>
              <w:t xml:space="preserve"> a Viernes de 7:30 a. m. a 5:30 p. m. sin cerrar al mediodía. El medio día será 12:00 m. de 12 meridianos.</w:t>
            </w:r>
          </w:p>
        </w:tc>
      </w:tr>
      <w:tr w:rsidR="004022FF" w:rsidRPr="00590692">
        <w:trPr>
          <w:trHeight w:val="36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80"/>
              <w:jc w:val="center"/>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17</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Costo por servicio</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8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Costo monetario que debe pagar el usuario por recibir el servicio.</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El costo del servicio debe escribirse en dólares. Si no tiene costo debe colocar la palabra Gratuito, ninguna otra palabra es válida en esta sección (Ejemplos: Gratis, libre de costo, sin Costo, etc.).</w:t>
            </w:r>
          </w:p>
        </w:tc>
      </w:tr>
    </w:tbl>
    <w:p w:rsidR="004022FF" w:rsidRPr="00590692" w:rsidRDefault="004022FF">
      <w:pPr>
        <w:pBdr>
          <w:top w:val="nil"/>
          <w:left w:val="nil"/>
          <w:bottom w:val="nil"/>
          <w:right w:val="nil"/>
          <w:between w:val="nil"/>
        </w:pBdr>
        <w:tabs>
          <w:tab w:val="left" w:pos="142"/>
        </w:tabs>
        <w:spacing w:after="0"/>
        <w:ind w:left="720" w:hanging="720"/>
        <w:jc w:val="center"/>
        <w:rPr>
          <w:rFonts w:ascii="Museo Sans 100" w:eastAsia="Museo Sans 300" w:hAnsi="Museo Sans 100" w:cs="Museo Sans 300"/>
          <w:b/>
          <w:bCs/>
          <w:color w:val="000000"/>
          <w:sz w:val="22"/>
          <w:szCs w:val="22"/>
        </w:rPr>
      </w:pPr>
    </w:p>
    <w:p w:rsidR="004022FF" w:rsidRPr="00590692" w:rsidRDefault="004022FF">
      <w:pPr>
        <w:pBdr>
          <w:top w:val="nil"/>
          <w:left w:val="nil"/>
          <w:bottom w:val="nil"/>
          <w:right w:val="nil"/>
          <w:between w:val="nil"/>
        </w:pBdr>
        <w:tabs>
          <w:tab w:val="left" w:pos="142"/>
        </w:tabs>
        <w:spacing w:after="0"/>
        <w:ind w:left="720" w:hanging="720"/>
        <w:rPr>
          <w:rFonts w:ascii="Museo Sans 100" w:eastAsia="Museo Sans 300" w:hAnsi="Museo Sans 100" w:cs="Museo Sans 300"/>
          <w:color w:val="000000"/>
          <w:sz w:val="22"/>
          <w:szCs w:val="22"/>
        </w:rPr>
      </w:pPr>
    </w:p>
    <w:p w:rsidR="004022FF" w:rsidRPr="00590692" w:rsidRDefault="004022FF">
      <w:pPr>
        <w:pBdr>
          <w:top w:val="nil"/>
          <w:left w:val="nil"/>
          <w:bottom w:val="nil"/>
          <w:right w:val="nil"/>
          <w:between w:val="nil"/>
        </w:pBdr>
        <w:tabs>
          <w:tab w:val="left" w:pos="142"/>
        </w:tabs>
        <w:ind w:left="720" w:hanging="720"/>
        <w:rPr>
          <w:rFonts w:ascii="Museo Sans 100" w:eastAsia="Museo Sans 300" w:hAnsi="Museo Sans 100" w:cs="Museo Sans 300"/>
          <w:color w:val="000000"/>
          <w:sz w:val="22"/>
          <w:szCs w:val="22"/>
        </w:rPr>
      </w:pPr>
    </w:p>
    <w:p w:rsidR="004022FF" w:rsidRPr="00293052" w:rsidRDefault="00B44FD9" w:rsidP="00293052">
      <w:pPr>
        <w:spacing w:after="0" w:line="240" w:lineRule="auto"/>
        <w:rPr>
          <w:rFonts w:ascii="Museo Sans 100" w:eastAsia="Museo Sans 300" w:hAnsi="Museo Sans 100" w:cs="Museo Sans 300"/>
          <w:b/>
          <w:bCs/>
          <w:color w:val="000000"/>
          <w:sz w:val="22"/>
          <w:szCs w:val="22"/>
        </w:rPr>
      </w:pPr>
      <w:r w:rsidRPr="00590692">
        <w:rPr>
          <w:rFonts w:ascii="Museo Sans 100" w:hAnsi="Museo Sans 100"/>
        </w:rPr>
        <w:br w:type="page"/>
      </w:r>
    </w:p>
    <w:p w:rsidR="004022FF" w:rsidRPr="00590692" w:rsidRDefault="00B44FD9">
      <w:pPr>
        <w:pBdr>
          <w:top w:val="nil"/>
          <w:left w:val="nil"/>
          <w:bottom w:val="nil"/>
          <w:right w:val="nil"/>
          <w:between w:val="nil"/>
        </w:pBdr>
        <w:tabs>
          <w:tab w:val="left" w:pos="142"/>
        </w:tabs>
        <w:spacing w:after="0"/>
        <w:jc w:val="right"/>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Anexo No. 2</w:t>
      </w:r>
    </w:p>
    <w:p w:rsidR="004022FF" w:rsidRPr="00590692" w:rsidRDefault="00B44FD9">
      <w:pPr>
        <w:pBdr>
          <w:top w:val="nil"/>
          <w:left w:val="nil"/>
          <w:bottom w:val="nil"/>
          <w:right w:val="nil"/>
          <w:between w:val="nil"/>
        </w:pBdr>
        <w:tabs>
          <w:tab w:val="left" w:pos="142"/>
        </w:tabs>
        <w:jc w:val="center"/>
        <w:rPr>
          <w:rFonts w:ascii="Museo Sans 100" w:eastAsia="Museo Sans 100" w:hAnsi="Museo Sans 100" w:cs="Museo Sans 100"/>
          <w:b/>
          <w:bCs/>
          <w:color w:val="000000"/>
          <w:sz w:val="22"/>
          <w:szCs w:val="22"/>
          <w:highlight w:val="green"/>
        </w:rPr>
      </w:pPr>
      <w:r w:rsidRPr="00590692">
        <w:rPr>
          <w:rFonts w:ascii="Museo Sans 100" w:eastAsia="Museo Sans 100" w:hAnsi="Museo Sans 100" w:cs="Museo Sans 100"/>
          <w:b/>
          <w:bCs/>
          <w:color w:val="000000"/>
          <w:sz w:val="22"/>
          <w:szCs w:val="22"/>
        </w:rPr>
        <w:t>Actualización de página web.</w:t>
      </w:r>
    </w:p>
    <w:tbl>
      <w:tblPr>
        <w:tblStyle w:val="a4"/>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0"/>
        <w:gridCol w:w="2540"/>
        <w:gridCol w:w="2835"/>
      </w:tblGrid>
      <w:tr w:rsidR="004022FF" w:rsidRPr="00590692">
        <w:trPr>
          <w:trHeight w:val="446"/>
          <w:tblHeader/>
          <w:jc w:val="center"/>
        </w:trPr>
        <w:tc>
          <w:tcPr>
            <w:tcW w:w="3699" w:type="dxa"/>
            <w:vAlign w:val="center"/>
          </w:tcPr>
          <w:p w:rsidR="004022FF" w:rsidRPr="00590692" w:rsidRDefault="00B44FD9">
            <w:pPr>
              <w:spacing w:after="0"/>
              <w:jc w:val="center"/>
              <w:rPr>
                <w:rFonts w:ascii="Museo Sans 100" w:hAnsi="Museo Sans 100"/>
                <w:b/>
                <w:bCs/>
                <w:sz w:val="20"/>
                <w:szCs w:val="20"/>
              </w:rPr>
            </w:pPr>
            <w:r w:rsidRPr="00590692">
              <w:rPr>
                <w:rFonts w:ascii="Museo Sans 100" w:hAnsi="Museo Sans 100"/>
                <w:b/>
                <w:bCs/>
                <w:sz w:val="20"/>
                <w:szCs w:val="20"/>
              </w:rPr>
              <w:t>ESTRUCTURA PÁGINA WEB</w:t>
            </w:r>
          </w:p>
        </w:tc>
        <w:tc>
          <w:tcPr>
            <w:tcW w:w="2540" w:type="dxa"/>
            <w:vAlign w:val="center"/>
          </w:tcPr>
          <w:p w:rsidR="004022FF" w:rsidRPr="00590692" w:rsidRDefault="00B44FD9">
            <w:pPr>
              <w:spacing w:after="0"/>
              <w:jc w:val="center"/>
              <w:rPr>
                <w:rFonts w:ascii="Museo Sans 100" w:hAnsi="Museo Sans 100"/>
                <w:b/>
                <w:bCs/>
                <w:sz w:val="20"/>
                <w:szCs w:val="20"/>
              </w:rPr>
            </w:pPr>
            <w:r w:rsidRPr="00590692">
              <w:rPr>
                <w:rFonts w:ascii="Museo Sans 100" w:hAnsi="Museo Sans 100"/>
                <w:b/>
                <w:bCs/>
                <w:sz w:val="20"/>
                <w:szCs w:val="20"/>
              </w:rPr>
              <w:t>DESCRIPCIÓN</w:t>
            </w:r>
          </w:p>
        </w:tc>
        <w:tc>
          <w:tcPr>
            <w:tcW w:w="2835" w:type="dxa"/>
            <w:vAlign w:val="center"/>
          </w:tcPr>
          <w:p w:rsidR="004022FF" w:rsidRPr="00590692" w:rsidRDefault="00B44FD9">
            <w:pPr>
              <w:spacing w:after="0"/>
              <w:jc w:val="center"/>
              <w:rPr>
                <w:rFonts w:ascii="Museo Sans 100" w:hAnsi="Museo Sans 100"/>
                <w:b/>
                <w:bCs/>
                <w:sz w:val="20"/>
                <w:szCs w:val="20"/>
              </w:rPr>
            </w:pPr>
            <w:r w:rsidRPr="00590692">
              <w:rPr>
                <w:rFonts w:ascii="Museo Sans 100" w:hAnsi="Museo Sans 100"/>
                <w:b/>
                <w:bCs/>
                <w:sz w:val="20"/>
                <w:szCs w:val="20"/>
              </w:rPr>
              <w:t>SOLICITANTE</w:t>
            </w:r>
          </w:p>
        </w:tc>
      </w:tr>
      <w:tr w:rsidR="004022FF" w:rsidRPr="00590692">
        <w:trPr>
          <w:trHeight w:val="282"/>
          <w:jc w:val="center"/>
        </w:trPr>
        <w:tc>
          <w:tcPr>
            <w:tcW w:w="9074" w:type="dxa"/>
            <w:gridSpan w:val="3"/>
          </w:tcPr>
          <w:p w:rsidR="004022FF" w:rsidRPr="00590692" w:rsidRDefault="00B44FD9">
            <w:pPr>
              <w:spacing w:after="0"/>
              <w:rPr>
                <w:rFonts w:ascii="Museo Sans 100" w:eastAsia="Museo Sans 100" w:hAnsi="Museo Sans 100" w:cs="Museo Sans 100"/>
                <w:b/>
                <w:bCs/>
              </w:rPr>
            </w:pPr>
            <w:r w:rsidRPr="00590692">
              <w:rPr>
                <w:rFonts w:ascii="Museo Sans 100" w:eastAsia="Museo Sans 100" w:hAnsi="Museo Sans 100" w:cs="Museo Sans 100"/>
                <w:b/>
                <w:bCs/>
              </w:rPr>
              <w:t>Inicio</w:t>
            </w:r>
          </w:p>
        </w:tc>
      </w:tr>
      <w:tr w:rsidR="004022FF" w:rsidRPr="00590692">
        <w:trPr>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Noticias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249"/>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Avisos</w:t>
            </w:r>
            <w:r w:rsidRPr="00590692">
              <w:rPr>
                <w:rFonts w:ascii="Museo Sans 100" w:eastAsia="Museo Sans 100" w:hAnsi="Museo Sans 100" w:cs="Museo Sans 100"/>
                <w:color w:val="000000"/>
                <w:sz w:val="20"/>
                <w:szCs w:val="20"/>
              </w:rPr>
              <w:t xml:space="preserve">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9074" w:type="dxa"/>
            <w:gridSpan w:val="3"/>
            <w:tcBorders>
              <w:top w:val="nil"/>
              <w:left w:val="single" w:sz="4" w:space="0" w:color="000000"/>
              <w:bottom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b/>
                <w:bCs/>
                <w:color w:val="000000"/>
              </w:rPr>
            </w:pPr>
            <w:r w:rsidRPr="00590692">
              <w:rPr>
                <w:rFonts w:ascii="Museo Sans 100" w:eastAsia="Museo Sans 100" w:hAnsi="Museo Sans 100" w:cs="Museo Sans 100"/>
                <w:b/>
                <w:bCs/>
                <w:color w:val="000000"/>
              </w:rPr>
              <w:t>Servicios</w:t>
            </w:r>
          </w:p>
        </w:tc>
      </w:tr>
      <w:tr w:rsidR="004022FF" w:rsidRPr="00590692">
        <w:trPr>
          <w:jc w:val="center"/>
        </w:trPr>
        <w:tc>
          <w:tcPr>
            <w:tcW w:w="9074" w:type="dxa"/>
            <w:gridSpan w:val="3"/>
            <w:tcBorders>
              <w:top w:val="nil"/>
              <w:left w:val="single" w:sz="4" w:space="0" w:color="000000"/>
              <w:bottom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b/>
                <w:bCs/>
                <w:color w:val="000000"/>
                <w:sz w:val="20"/>
                <w:szCs w:val="20"/>
              </w:rPr>
              <w:t>Recurso de Apelación</w:t>
            </w: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Trámite del Recurso de Apelación</w:t>
            </w:r>
          </w:p>
        </w:tc>
        <w:tc>
          <w:tcPr>
            <w:tcW w:w="2540" w:type="dxa"/>
            <w:vAlign w:val="center"/>
          </w:tcPr>
          <w:p w:rsidR="004022FF" w:rsidRPr="00590692" w:rsidRDefault="004022FF">
            <w:pPr>
              <w:spacing w:after="0"/>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Presentación de Recurso de Apelación en Línea</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Presentación de Recurso de Apelación en Buzón 24/7</w:t>
            </w:r>
          </w:p>
        </w:tc>
        <w:tc>
          <w:tcPr>
            <w:tcW w:w="2540" w:type="dxa"/>
            <w:vAlign w:val="center"/>
          </w:tcPr>
          <w:p w:rsidR="004022FF" w:rsidRPr="00590692" w:rsidRDefault="004022FF">
            <w:pPr>
              <w:spacing w:after="0"/>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Buscador de Sentencias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Quejas, Sugerencias, Felicitaciones y Denuncias de Soborno</w:t>
            </w:r>
          </w:p>
        </w:tc>
        <w:tc>
          <w:tcPr>
            <w:tcW w:w="2540" w:type="dxa"/>
            <w:vAlign w:val="center"/>
          </w:tcPr>
          <w:p w:rsidR="004022FF" w:rsidRPr="00590692" w:rsidRDefault="004022FF">
            <w:pPr>
              <w:spacing w:after="0"/>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jc w:val="both"/>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Atención a Consultas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9074" w:type="dxa"/>
            <w:gridSpan w:val="3"/>
          </w:tcPr>
          <w:p w:rsidR="004022FF" w:rsidRPr="00590692" w:rsidRDefault="00B44FD9">
            <w:pPr>
              <w:spacing w:after="0"/>
              <w:jc w:val="both"/>
              <w:rPr>
                <w:rFonts w:ascii="Museo Sans 100" w:eastAsia="Museo Sans 100" w:hAnsi="Museo Sans 100" w:cs="Museo Sans 100"/>
                <w:b/>
                <w:bCs/>
              </w:rPr>
            </w:pPr>
            <w:r w:rsidRPr="00590692">
              <w:rPr>
                <w:rFonts w:ascii="Museo Sans 100" w:eastAsia="Museo Sans 100" w:hAnsi="Museo Sans 100" w:cs="Museo Sans 100"/>
                <w:b/>
                <w:bCs/>
              </w:rPr>
              <w:t xml:space="preserve">Nuestro trabajo </w:t>
            </w:r>
          </w:p>
        </w:tc>
      </w:tr>
      <w:tr w:rsidR="004022FF" w:rsidRPr="00590692">
        <w:trPr>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Estudios Contables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Estudios Jurídicos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Borders>
              <w:top w:val="nil"/>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Presentaci</w:t>
            </w:r>
            <w:r w:rsidRPr="00590692">
              <w:rPr>
                <w:rFonts w:ascii="Museo Sans 100" w:eastAsia="Museo Sans 100" w:hAnsi="Museo Sans 100" w:cs="Museo Sans 100"/>
                <w:sz w:val="20"/>
                <w:szCs w:val="20"/>
              </w:rPr>
              <w:t>ón de Eventos Académicos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9074" w:type="dxa"/>
            <w:gridSpan w:val="3"/>
          </w:tcPr>
          <w:p w:rsidR="004022FF" w:rsidRPr="00590692" w:rsidRDefault="00B44FD9">
            <w:pPr>
              <w:spacing w:after="0"/>
              <w:jc w:val="both"/>
              <w:rPr>
                <w:rFonts w:ascii="Museo Sans 100" w:eastAsia="Museo Sans 100" w:hAnsi="Museo Sans 100" w:cs="Museo Sans 100"/>
                <w:b/>
                <w:bCs/>
              </w:rPr>
            </w:pPr>
            <w:r w:rsidRPr="00590692">
              <w:rPr>
                <w:rFonts w:ascii="Museo Sans 100" w:eastAsia="Museo Sans 100" w:hAnsi="Museo Sans 100" w:cs="Museo Sans 100"/>
                <w:b/>
                <w:bCs/>
              </w:rPr>
              <w:t>Institución</w:t>
            </w:r>
          </w:p>
        </w:tc>
      </w:tr>
      <w:tr w:rsidR="004022FF" w:rsidRPr="00590692">
        <w:trPr>
          <w:trHeight w:val="270"/>
          <w:jc w:val="center"/>
        </w:trPr>
        <w:tc>
          <w:tcPr>
            <w:tcW w:w="3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22FF" w:rsidRPr="00590692" w:rsidRDefault="00B44FD9">
            <w:pPr>
              <w:spacing w:after="0"/>
              <w:rPr>
                <w:rFonts w:ascii="Museo Sans 100" w:eastAsia="Museo Sans 100" w:hAnsi="Museo Sans 100" w:cs="Museo Sans 100"/>
                <w:color w:val="000000"/>
                <w:sz w:val="20"/>
                <w:szCs w:val="20"/>
                <w:u w:val="single"/>
              </w:rPr>
            </w:pPr>
            <w:r w:rsidRPr="00590692">
              <w:rPr>
                <w:rFonts w:ascii="Museo Sans 100" w:eastAsia="Museo Sans 100" w:hAnsi="Museo Sans 100" w:cs="Museo Sans 100"/>
                <w:color w:val="000000"/>
                <w:sz w:val="20"/>
                <w:szCs w:val="20"/>
                <w:u w:val="single"/>
              </w:rPr>
              <w:t>Marco Institucional</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318"/>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Historia del Tribunal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318"/>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Sistema de Calidad</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Visión</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Misión</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Valores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Objetivos del Tribunal</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Organigrama del TAIIA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u w:val="single"/>
              </w:rPr>
            </w:pPr>
            <w:r w:rsidRPr="00590692">
              <w:rPr>
                <w:rFonts w:ascii="Museo Sans 100" w:eastAsia="Museo Sans 100" w:hAnsi="Museo Sans 100" w:cs="Museo Sans 100"/>
                <w:color w:val="000000"/>
                <w:sz w:val="20"/>
                <w:szCs w:val="20"/>
                <w:u w:val="single"/>
              </w:rPr>
              <w:t xml:space="preserve">Tribunal Colegiado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u w:val="single"/>
              </w:rPr>
            </w:pPr>
            <w:r w:rsidRPr="00590692">
              <w:rPr>
                <w:rFonts w:ascii="Museo Sans 100" w:eastAsia="Museo Sans 100" w:hAnsi="Museo Sans 100" w:cs="Museo Sans 100"/>
                <w:color w:val="000000"/>
                <w:sz w:val="20"/>
                <w:szCs w:val="20"/>
                <w:u w:val="single"/>
              </w:rPr>
              <w:t xml:space="preserve">Planificación Institucional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u w:val="single"/>
              </w:rPr>
            </w:pPr>
            <w:r w:rsidRPr="00590692">
              <w:rPr>
                <w:rFonts w:ascii="Museo Sans 100" w:eastAsia="Museo Sans 100" w:hAnsi="Museo Sans 100" w:cs="Museo Sans 100"/>
                <w:color w:val="000000"/>
                <w:sz w:val="20"/>
                <w:szCs w:val="20"/>
                <w:u w:val="single"/>
              </w:rPr>
              <w:t xml:space="preserve">Logros y Memorias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Informes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Memorias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Marco Normativo</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262"/>
          <w:jc w:val="center"/>
        </w:trPr>
        <w:tc>
          <w:tcPr>
            <w:tcW w:w="9074" w:type="dxa"/>
            <w:gridSpan w:val="3"/>
          </w:tcPr>
          <w:p w:rsidR="004022FF" w:rsidRPr="00590692" w:rsidRDefault="00B44FD9">
            <w:pPr>
              <w:spacing w:after="0"/>
              <w:jc w:val="both"/>
              <w:rPr>
                <w:rFonts w:ascii="Museo Sans 100" w:eastAsia="Museo Sans 100" w:hAnsi="Museo Sans 100" w:cs="Museo Sans 100"/>
                <w:b/>
                <w:bCs/>
                <w:color w:val="000000"/>
              </w:rPr>
            </w:pPr>
            <w:r w:rsidRPr="00590692">
              <w:rPr>
                <w:rFonts w:ascii="Museo Sans 100" w:eastAsia="Museo Sans 100" w:hAnsi="Museo Sans 100" w:cs="Museo Sans 100"/>
                <w:b/>
                <w:bCs/>
                <w:color w:val="000000"/>
              </w:rPr>
              <w:t>Contáctenos</w:t>
            </w:r>
          </w:p>
        </w:tc>
      </w:tr>
      <w:tr w:rsidR="004022FF" w:rsidRPr="00590692">
        <w:trPr>
          <w:trHeight w:val="322"/>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Solicitud de Información Pública</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Glosario</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t xml:space="preserve">Preguntas </w:t>
            </w:r>
            <w:r w:rsidRPr="00590692">
              <w:rPr>
                <w:rFonts w:ascii="Museo Sans 100" w:eastAsia="Museo Sans 100" w:hAnsi="Museo Sans 100" w:cs="Museo Sans 100"/>
                <w:sz w:val="20"/>
                <w:szCs w:val="20"/>
              </w:rPr>
              <w:t>F</w:t>
            </w:r>
            <w:r w:rsidRPr="00590692">
              <w:rPr>
                <w:rFonts w:ascii="Museo Sans 100" w:eastAsia="Museo Sans 100" w:hAnsi="Museo Sans 100" w:cs="Museo Sans 100"/>
                <w:color w:val="000000"/>
                <w:sz w:val="20"/>
                <w:szCs w:val="20"/>
              </w:rPr>
              <w:t>recuentes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color w:val="000000"/>
                <w:sz w:val="20"/>
                <w:szCs w:val="20"/>
              </w:rPr>
              <w:lastRenderedPageBreak/>
              <w:t>Quejas, Sugerencias</w:t>
            </w:r>
            <w:r w:rsidRPr="00590692">
              <w:rPr>
                <w:rFonts w:ascii="Museo Sans 100" w:eastAsia="Museo Sans 100" w:hAnsi="Museo Sans 100" w:cs="Museo Sans 100"/>
                <w:sz w:val="20"/>
                <w:szCs w:val="20"/>
              </w:rPr>
              <w:t>, Felicitaciones y Denuncias de Soborno</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Directorio</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Atención a Consultas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312"/>
          <w:jc w:val="center"/>
        </w:trPr>
        <w:tc>
          <w:tcPr>
            <w:tcW w:w="9074" w:type="dxa"/>
            <w:gridSpan w:val="3"/>
          </w:tcPr>
          <w:p w:rsidR="004022FF" w:rsidRPr="00590692" w:rsidRDefault="00B44FD9">
            <w:pPr>
              <w:spacing w:after="0"/>
              <w:jc w:val="both"/>
              <w:rPr>
                <w:rFonts w:ascii="Museo Sans 100" w:eastAsia="Museo Sans 100" w:hAnsi="Museo Sans 100" w:cs="Museo Sans 100"/>
                <w:b/>
                <w:bCs/>
                <w:color w:val="000000"/>
              </w:rPr>
            </w:pPr>
            <w:r w:rsidRPr="00590692">
              <w:rPr>
                <w:rFonts w:ascii="Museo Sans 100" w:eastAsia="Museo Sans 100" w:hAnsi="Museo Sans 100" w:cs="Museo Sans 100"/>
                <w:b/>
                <w:bCs/>
                <w:color w:val="000000"/>
              </w:rPr>
              <w:t>Otros</w:t>
            </w:r>
          </w:p>
        </w:tc>
      </w:tr>
      <w:tr w:rsidR="004022FF" w:rsidRPr="00590692">
        <w:trPr>
          <w:trHeight w:val="225"/>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Calendario de Actividades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trHeight w:val="225"/>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Consulta de Legislación</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Preguntas Frecuentes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Avisos</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 xml:space="preserve">Mapa del Sitio </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sz w:val="20"/>
                <w:szCs w:val="20"/>
              </w:rPr>
            </w:pPr>
            <w:r w:rsidRPr="00590692">
              <w:rPr>
                <w:rFonts w:ascii="Museo Sans 100" w:eastAsia="Museo Sans 100" w:hAnsi="Museo Sans 100" w:cs="Museo Sans 100"/>
                <w:sz w:val="20"/>
                <w:szCs w:val="20"/>
              </w:rPr>
              <w:t>Política Web</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Carta de Derecho</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r w:rsidR="004022FF" w:rsidRPr="00590692">
        <w:trPr>
          <w:jc w:val="center"/>
        </w:trPr>
        <w:tc>
          <w:tcPr>
            <w:tcW w:w="3699" w:type="dxa"/>
          </w:tcPr>
          <w:p w:rsidR="004022FF" w:rsidRPr="00590692" w:rsidRDefault="00B44FD9">
            <w:pPr>
              <w:spacing w:after="0"/>
              <w:rPr>
                <w:rFonts w:ascii="Museo Sans 100" w:eastAsia="Museo Sans 100" w:hAnsi="Museo Sans 100" w:cs="Museo Sans 100"/>
                <w:color w:val="000000"/>
                <w:sz w:val="20"/>
                <w:szCs w:val="20"/>
              </w:rPr>
            </w:pPr>
            <w:r w:rsidRPr="00590692">
              <w:rPr>
                <w:rFonts w:ascii="Museo Sans 100" w:eastAsia="Museo Sans 100" w:hAnsi="Museo Sans 100" w:cs="Museo Sans 100"/>
                <w:sz w:val="20"/>
                <w:szCs w:val="20"/>
              </w:rPr>
              <w:t>Ubicación</w:t>
            </w:r>
          </w:p>
        </w:tc>
        <w:tc>
          <w:tcPr>
            <w:tcW w:w="2540" w:type="dxa"/>
          </w:tcPr>
          <w:p w:rsidR="004022FF" w:rsidRPr="00590692" w:rsidRDefault="004022FF">
            <w:pPr>
              <w:spacing w:after="0"/>
              <w:jc w:val="both"/>
              <w:rPr>
                <w:rFonts w:ascii="Museo Sans 100" w:eastAsia="Museo Sans 100" w:hAnsi="Museo Sans 100" w:cs="Museo Sans 100"/>
                <w:sz w:val="20"/>
                <w:szCs w:val="20"/>
              </w:rPr>
            </w:pPr>
          </w:p>
        </w:tc>
        <w:tc>
          <w:tcPr>
            <w:tcW w:w="2835" w:type="dxa"/>
          </w:tcPr>
          <w:p w:rsidR="004022FF" w:rsidRPr="00590692" w:rsidRDefault="004022FF">
            <w:pPr>
              <w:spacing w:after="0"/>
              <w:jc w:val="both"/>
              <w:rPr>
                <w:rFonts w:ascii="Museo Sans 100" w:eastAsia="Museo Sans 100" w:hAnsi="Museo Sans 100" w:cs="Museo Sans 100"/>
                <w:sz w:val="20"/>
                <w:szCs w:val="20"/>
              </w:rPr>
            </w:pPr>
          </w:p>
        </w:tc>
      </w:tr>
    </w:tbl>
    <w:p w:rsidR="004022FF" w:rsidRPr="00590692" w:rsidRDefault="004022FF">
      <w:pPr>
        <w:pBdr>
          <w:top w:val="nil"/>
          <w:left w:val="nil"/>
          <w:bottom w:val="nil"/>
          <w:right w:val="nil"/>
          <w:between w:val="nil"/>
        </w:pBdr>
        <w:tabs>
          <w:tab w:val="left" w:pos="142"/>
        </w:tabs>
        <w:spacing w:after="0"/>
        <w:ind w:left="720" w:hanging="720"/>
        <w:jc w:val="both"/>
        <w:rPr>
          <w:rFonts w:ascii="Museo Sans 100" w:eastAsia="Museo Sans 300" w:hAnsi="Museo Sans 100" w:cs="Museo Sans 300"/>
          <w:b/>
          <w:bCs/>
          <w:color w:val="000000"/>
          <w:sz w:val="22"/>
          <w:szCs w:val="22"/>
        </w:rPr>
      </w:pPr>
    </w:p>
    <w:p w:rsidR="004022FF" w:rsidRPr="00590692" w:rsidRDefault="004022FF">
      <w:pPr>
        <w:pBdr>
          <w:top w:val="nil"/>
          <w:left w:val="nil"/>
          <w:bottom w:val="nil"/>
          <w:right w:val="nil"/>
          <w:between w:val="nil"/>
        </w:pBdr>
        <w:tabs>
          <w:tab w:val="left" w:pos="142"/>
        </w:tabs>
        <w:spacing w:after="0"/>
        <w:ind w:left="720" w:hanging="720"/>
        <w:jc w:val="both"/>
        <w:rPr>
          <w:rFonts w:ascii="Museo Sans 100" w:eastAsia="Museo Sans 300" w:hAnsi="Museo Sans 100" w:cs="Museo Sans 300"/>
          <w:b/>
          <w:bCs/>
          <w:color w:val="000000"/>
          <w:sz w:val="22"/>
          <w:szCs w:val="22"/>
        </w:rPr>
      </w:pPr>
    </w:p>
    <w:p w:rsidR="004022FF" w:rsidRPr="00590692" w:rsidRDefault="004022FF">
      <w:pPr>
        <w:pBdr>
          <w:top w:val="nil"/>
          <w:left w:val="nil"/>
          <w:bottom w:val="nil"/>
          <w:right w:val="nil"/>
          <w:between w:val="nil"/>
        </w:pBdr>
        <w:tabs>
          <w:tab w:val="left" w:pos="142"/>
        </w:tabs>
        <w:ind w:left="720" w:hanging="720"/>
        <w:jc w:val="both"/>
        <w:rPr>
          <w:rFonts w:ascii="Museo Sans 100" w:eastAsia="Museo Sans 300" w:hAnsi="Museo Sans 100" w:cs="Museo Sans 300"/>
          <w:b/>
          <w:bCs/>
          <w:color w:val="000000"/>
          <w:sz w:val="22"/>
          <w:szCs w:val="22"/>
        </w:rPr>
      </w:pPr>
    </w:p>
    <w:p w:rsidR="004022FF" w:rsidRPr="00590692" w:rsidRDefault="00B44FD9">
      <w:pPr>
        <w:spacing w:after="0" w:line="240" w:lineRule="auto"/>
        <w:rPr>
          <w:rFonts w:ascii="Museo Sans 100" w:eastAsia="Museo Sans 300" w:hAnsi="Museo Sans 100" w:cs="Museo Sans 300"/>
          <w:b/>
          <w:bCs/>
          <w:color w:val="000000"/>
          <w:sz w:val="22"/>
          <w:szCs w:val="22"/>
        </w:rPr>
      </w:pPr>
      <w:r w:rsidRPr="00590692">
        <w:rPr>
          <w:rFonts w:ascii="Museo Sans 100" w:hAnsi="Museo Sans 100"/>
        </w:rPr>
        <w:br w:type="page"/>
      </w:r>
    </w:p>
    <w:p w:rsidR="004022FF" w:rsidRPr="00590692" w:rsidRDefault="00B44FD9">
      <w:pPr>
        <w:numPr>
          <w:ilvl w:val="0"/>
          <w:numId w:val="2"/>
        </w:numPr>
        <w:pBdr>
          <w:top w:val="nil"/>
          <w:left w:val="nil"/>
          <w:bottom w:val="nil"/>
          <w:right w:val="nil"/>
          <w:between w:val="nil"/>
        </w:pBdr>
        <w:tabs>
          <w:tab w:val="left" w:pos="0"/>
        </w:tabs>
        <w:spacing w:after="0" w:line="240" w:lineRule="auto"/>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lastRenderedPageBreak/>
        <w:t xml:space="preserve">MODIFICACIONES </w:t>
      </w:r>
    </w:p>
    <w:p w:rsidR="004022FF" w:rsidRPr="00590692" w:rsidRDefault="004022FF">
      <w:pPr>
        <w:pBdr>
          <w:top w:val="nil"/>
          <w:left w:val="nil"/>
          <w:bottom w:val="nil"/>
          <w:right w:val="nil"/>
          <w:between w:val="nil"/>
        </w:pBdr>
        <w:spacing w:after="0"/>
        <w:ind w:left="360"/>
        <w:jc w:val="center"/>
        <w:rPr>
          <w:rFonts w:ascii="Museo Sans 100" w:eastAsia="Museo Sans 300" w:hAnsi="Museo Sans 100" w:cs="Museo Sans 300"/>
          <w:b/>
          <w:bCs/>
          <w:color w:val="000000"/>
          <w:sz w:val="22"/>
          <w:szCs w:val="22"/>
        </w:rPr>
      </w:pPr>
    </w:p>
    <w:p w:rsidR="004022FF" w:rsidRPr="00590692" w:rsidRDefault="00B44FD9">
      <w:pPr>
        <w:pBdr>
          <w:top w:val="nil"/>
          <w:left w:val="nil"/>
          <w:bottom w:val="nil"/>
          <w:right w:val="nil"/>
          <w:between w:val="nil"/>
        </w:pBdr>
        <w:spacing w:after="0"/>
        <w:ind w:left="360"/>
        <w:jc w:val="center"/>
        <w:rPr>
          <w:rFonts w:ascii="Museo Sans 100" w:eastAsia="Museo Sans 300" w:hAnsi="Museo Sans 100" w:cs="Museo Sans 300"/>
          <w:b/>
          <w:bCs/>
          <w:color w:val="000000"/>
          <w:sz w:val="22"/>
          <w:szCs w:val="22"/>
        </w:rPr>
      </w:pPr>
      <w:r w:rsidRPr="00590692">
        <w:rPr>
          <w:rFonts w:ascii="Museo Sans 100" w:eastAsia="Museo Sans 300" w:hAnsi="Museo Sans 100" w:cs="Museo Sans 300"/>
          <w:b/>
          <w:bCs/>
          <w:color w:val="000000"/>
          <w:sz w:val="22"/>
          <w:szCs w:val="22"/>
        </w:rPr>
        <w:t>REGISTRO DE MODIFICACIONES</w:t>
      </w:r>
    </w:p>
    <w:p w:rsidR="004022FF" w:rsidRPr="00590692" w:rsidRDefault="004022FF">
      <w:pPr>
        <w:pBdr>
          <w:top w:val="nil"/>
          <w:left w:val="nil"/>
          <w:bottom w:val="nil"/>
          <w:right w:val="nil"/>
          <w:between w:val="nil"/>
        </w:pBdr>
        <w:ind w:left="360"/>
        <w:jc w:val="center"/>
        <w:rPr>
          <w:rFonts w:ascii="Museo Sans 100" w:eastAsia="Museo Sans 300" w:hAnsi="Museo Sans 100" w:cs="Museo Sans 300"/>
          <w:b/>
          <w:bCs/>
          <w:color w:val="000000"/>
          <w:sz w:val="22"/>
          <w:szCs w:val="22"/>
        </w:rPr>
      </w:pPr>
    </w:p>
    <w:tbl>
      <w:tblPr>
        <w:tblStyle w:val="a5"/>
        <w:tblW w:w="88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8195"/>
      </w:tblGrid>
      <w:tr w:rsidR="004022FF" w:rsidRPr="00590692">
        <w:trPr>
          <w:trHeight w:val="390"/>
        </w:trPr>
        <w:tc>
          <w:tcPr>
            <w:tcW w:w="617"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0"/>
                <w:szCs w:val="20"/>
              </w:rPr>
            </w:pPr>
            <w:r w:rsidRPr="00590692">
              <w:rPr>
                <w:rFonts w:ascii="Museo Sans 100" w:eastAsia="Museo Sans 300" w:hAnsi="Museo Sans 100" w:cs="Museo Sans 300"/>
                <w:b/>
                <w:bCs/>
                <w:color w:val="000000"/>
                <w:sz w:val="20"/>
                <w:szCs w:val="20"/>
              </w:rPr>
              <w:t>No.</w:t>
            </w:r>
          </w:p>
        </w:tc>
        <w:tc>
          <w:tcPr>
            <w:tcW w:w="8195" w:type="dxa"/>
            <w:shd w:val="clear" w:color="auto" w:fill="auto"/>
            <w:vAlign w:val="center"/>
          </w:tcPr>
          <w:p w:rsidR="004022FF" w:rsidRPr="00590692" w:rsidRDefault="00B44FD9">
            <w:pPr>
              <w:pBdr>
                <w:top w:val="nil"/>
                <w:left w:val="nil"/>
                <w:bottom w:val="nil"/>
                <w:right w:val="nil"/>
                <w:between w:val="nil"/>
              </w:pBdr>
              <w:tabs>
                <w:tab w:val="left" w:pos="142"/>
              </w:tabs>
              <w:spacing w:after="0" w:line="240" w:lineRule="auto"/>
              <w:jc w:val="center"/>
              <w:rPr>
                <w:rFonts w:ascii="Museo Sans 100" w:eastAsia="Museo Sans 300" w:hAnsi="Museo Sans 100" w:cs="Museo Sans 300"/>
                <w:b/>
                <w:bCs/>
                <w:color w:val="000000"/>
                <w:sz w:val="20"/>
                <w:szCs w:val="20"/>
              </w:rPr>
            </w:pPr>
            <w:r w:rsidRPr="00590692">
              <w:rPr>
                <w:rFonts w:ascii="Museo Sans 100" w:eastAsia="Museo Sans 300" w:hAnsi="Museo Sans 100" w:cs="Museo Sans 300"/>
                <w:b/>
                <w:bCs/>
                <w:color w:val="000000"/>
                <w:sz w:val="20"/>
                <w:szCs w:val="20"/>
              </w:rPr>
              <w:t>MODIFICACIONES</w:t>
            </w:r>
          </w:p>
        </w:tc>
      </w:tr>
      <w:tr w:rsidR="004022FF" w:rsidRPr="00590692">
        <w:trPr>
          <w:trHeight w:val="565"/>
        </w:trPr>
        <w:tc>
          <w:tcPr>
            <w:tcW w:w="617" w:type="dxa"/>
            <w:shd w:val="clear" w:color="auto" w:fill="auto"/>
            <w:vAlign w:val="center"/>
          </w:tcPr>
          <w:p w:rsidR="004022FF" w:rsidRPr="00293052" w:rsidRDefault="00B44FD9">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1</w:t>
            </w:r>
          </w:p>
        </w:tc>
        <w:tc>
          <w:tcPr>
            <w:tcW w:w="8195" w:type="dxa"/>
            <w:shd w:val="clear" w:color="auto" w:fill="auto"/>
          </w:tcPr>
          <w:p w:rsidR="004022FF" w:rsidRPr="00293052" w:rsidRDefault="00B44FD9">
            <w:pPr>
              <w:pBdr>
                <w:top w:val="nil"/>
                <w:left w:val="nil"/>
                <w:bottom w:val="nil"/>
                <w:right w:val="nil"/>
                <w:between w:val="nil"/>
              </w:pBdr>
              <w:tabs>
                <w:tab w:val="left" w:pos="7840"/>
                <w:tab w:val="left" w:pos="1440"/>
                <w:tab w:val="left" w:pos="7797"/>
              </w:tabs>
              <w:spacing w:after="0" w:line="240" w:lineRule="auto"/>
              <w:jc w:val="both"/>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Se crea nueva edición No. 08 de este procedimiento, considerando los cambios realizados en algunas actividades.</w:t>
            </w:r>
          </w:p>
        </w:tc>
      </w:tr>
      <w:tr w:rsidR="005E4A28" w:rsidRPr="00590692">
        <w:trPr>
          <w:trHeight w:val="418"/>
        </w:trPr>
        <w:tc>
          <w:tcPr>
            <w:tcW w:w="617" w:type="dxa"/>
            <w:shd w:val="clear" w:color="auto" w:fill="auto"/>
            <w:vAlign w:val="center"/>
          </w:tcPr>
          <w:p w:rsidR="005E4A28" w:rsidRPr="00293052" w:rsidRDefault="005E4A28" w:rsidP="005E4A28">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Pr>
                <w:rFonts w:ascii="Museo Sans 100" w:eastAsia="Museo Sans 100" w:hAnsi="Museo Sans 100" w:cs="Museo Sans 100"/>
                <w:color w:val="000000" w:themeColor="text1"/>
                <w:sz w:val="22"/>
                <w:szCs w:val="22"/>
              </w:rPr>
              <w:t>2</w:t>
            </w:r>
          </w:p>
        </w:tc>
        <w:tc>
          <w:tcPr>
            <w:tcW w:w="8195" w:type="dxa"/>
            <w:shd w:val="clear" w:color="auto" w:fill="auto"/>
            <w:vAlign w:val="center"/>
          </w:tcPr>
          <w:p w:rsidR="005E4A28" w:rsidRPr="00FC6F8A" w:rsidRDefault="005E4A28" w:rsidP="005E4A28">
            <w:pPr>
              <w:pBdr>
                <w:top w:val="nil"/>
                <w:left w:val="nil"/>
                <w:bottom w:val="nil"/>
                <w:right w:val="nil"/>
                <w:between w:val="nil"/>
              </w:pBdr>
              <w:spacing w:after="0" w:line="240" w:lineRule="auto"/>
              <w:jc w:val="both"/>
              <w:rPr>
                <w:rFonts w:ascii="Museo Sans 100" w:eastAsia="Museo Sans 100" w:hAnsi="Museo Sans 100" w:cs="Museo Sans 100"/>
                <w:color w:val="000000" w:themeColor="text1"/>
                <w:sz w:val="20"/>
                <w:szCs w:val="20"/>
              </w:rPr>
            </w:pPr>
            <w:r w:rsidRPr="00FC6F8A">
              <w:rPr>
                <w:rFonts w:ascii="Museo Sans 100" w:eastAsia="Museo Sans 100" w:hAnsi="Museo Sans 100" w:cs="Museo Sans 100"/>
                <w:color w:val="000000" w:themeColor="text1"/>
                <w:sz w:val="20"/>
                <w:szCs w:val="20"/>
              </w:rPr>
              <w:t>Apartado 3 Referencia Normativa, se agrega</w:t>
            </w:r>
            <w:r>
              <w:rPr>
                <w:rFonts w:ascii="Museo Sans 100" w:eastAsia="Museo Sans 100" w:hAnsi="Museo Sans 100" w:cs="Museo Sans 100"/>
                <w:color w:val="000000" w:themeColor="text1"/>
                <w:sz w:val="20"/>
                <w:szCs w:val="20"/>
              </w:rPr>
              <w:t xml:space="preserve"> la </w:t>
            </w:r>
            <w:r w:rsidRPr="00FC6F8A">
              <w:rPr>
                <w:rFonts w:ascii="Museo Sans 100" w:eastAsia="Museo Sans 100" w:hAnsi="Museo Sans 100" w:cs="Museo Sans 100"/>
                <w:color w:val="000000" w:themeColor="text1"/>
                <w:sz w:val="20"/>
                <w:szCs w:val="20"/>
              </w:rPr>
              <w:t>Ley Anticorrupción</w:t>
            </w:r>
            <w:r>
              <w:rPr>
                <w:rFonts w:ascii="Museo Sans 100" w:eastAsia="Museo Sans 100" w:hAnsi="Museo Sans 100" w:cs="Museo Sans 100"/>
                <w:color w:val="000000" w:themeColor="text1"/>
                <w:sz w:val="20"/>
                <w:szCs w:val="20"/>
              </w:rPr>
              <w:t>.</w:t>
            </w:r>
          </w:p>
        </w:tc>
      </w:tr>
      <w:tr w:rsidR="005E4A28" w:rsidRPr="00590692">
        <w:trPr>
          <w:trHeight w:val="418"/>
        </w:trPr>
        <w:tc>
          <w:tcPr>
            <w:tcW w:w="617" w:type="dxa"/>
            <w:shd w:val="clear" w:color="auto" w:fill="auto"/>
            <w:vAlign w:val="center"/>
          </w:tcPr>
          <w:p w:rsidR="005E4A28" w:rsidRPr="00293052" w:rsidRDefault="005E4A28" w:rsidP="005E4A28">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Pr>
                <w:rFonts w:ascii="Museo Sans 100" w:eastAsia="Museo Sans 100" w:hAnsi="Museo Sans 100" w:cs="Museo Sans 100"/>
                <w:color w:val="000000" w:themeColor="text1"/>
                <w:sz w:val="22"/>
                <w:szCs w:val="22"/>
              </w:rPr>
              <w:t>3</w:t>
            </w:r>
          </w:p>
        </w:tc>
        <w:tc>
          <w:tcPr>
            <w:tcW w:w="8195" w:type="dxa"/>
            <w:shd w:val="clear" w:color="auto" w:fill="auto"/>
            <w:vAlign w:val="center"/>
          </w:tcPr>
          <w:p w:rsidR="005E4A28" w:rsidRPr="00293052" w:rsidRDefault="005E4A28" w:rsidP="005E4A28">
            <w:pPr>
              <w:pBdr>
                <w:top w:val="nil"/>
                <w:left w:val="nil"/>
                <w:bottom w:val="nil"/>
                <w:right w:val="nil"/>
                <w:between w:val="nil"/>
              </w:pBdr>
              <w:tabs>
                <w:tab w:val="left" w:pos="7840"/>
                <w:tab w:val="left" w:pos="1440"/>
                <w:tab w:val="left" w:pos="7797"/>
              </w:tabs>
              <w:spacing w:after="0" w:line="240" w:lineRule="auto"/>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Apartado 5 Definiciones, se ampliaron las definiciones de TAIIA, ADITAIIA y LAIP</w:t>
            </w:r>
          </w:p>
        </w:tc>
      </w:tr>
      <w:tr w:rsidR="005E4A28" w:rsidRPr="00590692">
        <w:trPr>
          <w:trHeight w:val="300"/>
        </w:trPr>
        <w:tc>
          <w:tcPr>
            <w:tcW w:w="617" w:type="dxa"/>
            <w:shd w:val="clear" w:color="auto" w:fill="auto"/>
            <w:vAlign w:val="center"/>
          </w:tcPr>
          <w:p w:rsidR="005E4A28" w:rsidRPr="00293052" w:rsidRDefault="005E4A28" w:rsidP="005E4A28">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Pr>
                <w:rFonts w:ascii="Museo Sans 100" w:eastAsia="Museo Sans 100" w:hAnsi="Museo Sans 100" w:cs="Museo Sans 100"/>
                <w:color w:val="000000" w:themeColor="text1"/>
                <w:sz w:val="22"/>
                <w:szCs w:val="22"/>
              </w:rPr>
              <w:t>4</w:t>
            </w:r>
          </w:p>
        </w:tc>
        <w:tc>
          <w:tcPr>
            <w:tcW w:w="8195" w:type="dxa"/>
            <w:shd w:val="clear" w:color="auto" w:fill="auto"/>
          </w:tcPr>
          <w:p w:rsidR="005E4A28" w:rsidRPr="00293052" w:rsidRDefault="005E4A28" w:rsidP="005E4A28">
            <w:pPr>
              <w:pBdr>
                <w:top w:val="nil"/>
                <w:left w:val="nil"/>
                <w:bottom w:val="nil"/>
                <w:right w:val="nil"/>
                <w:between w:val="nil"/>
              </w:pBdr>
              <w:tabs>
                <w:tab w:val="left" w:pos="7840"/>
                <w:tab w:val="left" w:pos="1440"/>
                <w:tab w:val="left" w:pos="7797"/>
              </w:tabs>
              <w:spacing w:after="0" w:line="240" w:lineRule="auto"/>
              <w:jc w:val="both"/>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Apartado 7.1. Cifrado y publicación de sentencias versión pública: se eliminan los pasos 2, 3, 4, y 7; y se replantea el paso 5, debido a que dicha actividad se le trasladó al Departamento de Análisis Jurídico y Sentencias.</w:t>
            </w:r>
          </w:p>
        </w:tc>
      </w:tr>
      <w:tr w:rsidR="005E4A28" w:rsidRPr="00590692">
        <w:trPr>
          <w:trHeight w:val="520"/>
        </w:trPr>
        <w:tc>
          <w:tcPr>
            <w:tcW w:w="617" w:type="dxa"/>
            <w:shd w:val="clear" w:color="auto" w:fill="auto"/>
            <w:vAlign w:val="center"/>
          </w:tcPr>
          <w:p w:rsidR="005E4A28" w:rsidRPr="00293052" w:rsidRDefault="005E4A28" w:rsidP="005E4A28">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Pr>
                <w:rFonts w:ascii="Museo Sans 100" w:eastAsia="Museo Sans 100" w:hAnsi="Museo Sans 100" w:cs="Museo Sans 100"/>
                <w:color w:val="000000" w:themeColor="text1"/>
                <w:sz w:val="22"/>
                <w:szCs w:val="22"/>
              </w:rPr>
              <w:t>5</w:t>
            </w:r>
          </w:p>
        </w:tc>
        <w:tc>
          <w:tcPr>
            <w:tcW w:w="8195" w:type="dxa"/>
            <w:shd w:val="clear" w:color="auto" w:fill="auto"/>
          </w:tcPr>
          <w:p w:rsidR="005E4A28" w:rsidRPr="00293052" w:rsidRDefault="005E4A28" w:rsidP="005E4A28">
            <w:pPr>
              <w:pBdr>
                <w:top w:val="nil"/>
                <w:left w:val="nil"/>
                <w:bottom w:val="nil"/>
                <w:right w:val="nil"/>
                <w:between w:val="nil"/>
              </w:pBdr>
              <w:tabs>
                <w:tab w:val="left" w:pos="7840"/>
                <w:tab w:val="left" w:pos="1440"/>
                <w:tab w:val="left" w:pos="7797"/>
              </w:tabs>
              <w:spacing w:after="0" w:line="240" w:lineRule="auto"/>
              <w:jc w:val="both"/>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Apartado 7.2 Publicación de información en el Portal Web: se eliminan los pasos 4, 6, 7 y 8, por ser una actividad diferente.</w:t>
            </w:r>
          </w:p>
        </w:tc>
      </w:tr>
      <w:tr w:rsidR="005E4A28" w:rsidRPr="00590692">
        <w:trPr>
          <w:trHeight w:val="522"/>
        </w:trPr>
        <w:tc>
          <w:tcPr>
            <w:tcW w:w="617" w:type="dxa"/>
            <w:shd w:val="clear" w:color="auto" w:fill="auto"/>
            <w:vAlign w:val="center"/>
          </w:tcPr>
          <w:p w:rsidR="005E4A28" w:rsidRPr="00293052" w:rsidRDefault="005E4A28" w:rsidP="005E4A28">
            <w:pPr>
              <w:pBdr>
                <w:top w:val="nil"/>
                <w:left w:val="nil"/>
                <w:bottom w:val="nil"/>
                <w:right w:val="nil"/>
                <w:between w:val="nil"/>
              </w:pBdr>
              <w:tabs>
                <w:tab w:val="left" w:pos="142"/>
              </w:tabs>
              <w:spacing w:after="0" w:line="240" w:lineRule="auto"/>
              <w:jc w:val="center"/>
              <w:rPr>
                <w:rFonts w:ascii="Museo Sans 100" w:eastAsia="Museo Sans 100" w:hAnsi="Museo Sans 100" w:cs="Museo Sans 100"/>
                <w:color w:val="000000" w:themeColor="text1"/>
                <w:sz w:val="22"/>
                <w:szCs w:val="22"/>
              </w:rPr>
            </w:pPr>
            <w:r>
              <w:rPr>
                <w:rFonts w:ascii="Museo Sans 100" w:eastAsia="Museo Sans 100" w:hAnsi="Museo Sans 100" w:cs="Museo Sans 100"/>
                <w:color w:val="000000" w:themeColor="text1"/>
                <w:sz w:val="22"/>
                <w:szCs w:val="22"/>
              </w:rPr>
              <w:t>6</w:t>
            </w:r>
          </w:p>
        </w:tc>
        <w:tc>
          <w:tcPr>
            <w:tcW w:w="8195" w:type="dxa"/>
            <w:shd w:val="clear" w:color="auto" w:fill="auto"/>
          </w:tcPr>
          <w:p w:rsidR="005E4A28" w:rsidRPr="00293052" w:rsidRDefault="005E4A28" w:rsidP="005E4A28">
            <w:pPr>
              <w:spacing w:after="0" w:line="240" w:lineRule="auto"/>
              <w:ind w:right="-60"/>
              <w:jc w:val="both"/>
              <w:rPr>
                <w:rFonts w:ascii="Museo Sans 100" w:eastAsia="Museo Sans 100" w:hAnsi="Museo Sans 100" w:cs="Museo Sans 100"/>
                <w:color w:val="000000" w:themeColor="text1"/>
                <w:sz w:val="22"/>
                <w:szCs w:val="22"/>
              </w:rPr>
            </w:pPr>
            <w:r w:rsidRPr="00293052">
              <w:rPr>
                <w:rFonts w:ascii="Museo Sans 100" w:eastAsia="Museo Sans 100" w:hAnsi="Museo Sans 100" w:cs="Museo Sans 100"/>
                <w:color w:val="000000" w:themeColor="text1"/>
                <w:sz w:val="22"/>
                <w:szCs w:val="22"/>
              </w:rPr>
              <w:t>Creación del nuevo Apartado 7.3 Actualizaciones del Contenido de la Página Web TAIIA, resultante de la información de los pasos eliminados del Apartado 7.2 Publicación de información en el Portal Web.</w:t>
            </w:r>
          </w:p>
        </w:tc>
      </w:tr>
    </w:tbl>
    <w:p w:rsidR="004022FF" w:rsidRPr="00590692" w:rsidRDefault="004022FF">
      <w:pPr>
        <w:pBdr>
          <w:top w:val="nil"/>
          <w:left w:val="nil"/>
          <w:bottom w:val="nil"/>
          <w:right w:val="nil"/>
          <w:between w:val="nil"/>
        </w:pBdr>
        <w:tabs>
          <w:tab w:val="left" w:pos="3686"/>
        </w:tabs>
        <w:spacing w:after="0"/>
        <w:ind w:left="720" w:hanging="720"/>
        <w:jc w:val="both"/>
        <w:rPr>
          <w:rFonts w:ascii="Museo Sans 100" w:eastAsia="Museo Sans 300" w:hAnsi="Museo Sans 100" w:cs="Museo Sans 300"/>
          <w:color w:val="000000"/>
          <w:sz w:val="22"/>
          <w:szCs w:val="22"/>
        </w:rPr>
      </w:pPr>
    </w:p>
    <w:p w:rsidR="004022FF" w:rsidRPr="00590692" w:rsidRDefault="004022FF">
      <w:pPr>
        <w:tabs>
          <w:tab w:val="left" w:pos="3686"/>
        </w:tabs>
        <w:spacing w:after="0"/>
        <w:ind w:left="720"/>
        <w:jc w:val="both"/>
        <w:rPr>
          <w:rFonts w:ascii="Museo Sans 100" w:eastAsia="Museo Sans 300" w:hAnsi="Museo Sans 100" w:cs="Museo Sans 300"/>
          <w:sz w:val="22"/>
          <w:szCs w:val="22"/>
        </w:rPr>
      </w:pPr>
    </w:p>
    <w:p w:rsidR="004022FF" w:rsidRPr="00590692" w:rsidRDefault="004022FF">
      <w:pPr>
        <w:tabs>
          <w:tab w:val="left" w:pos="3686"/>
        </w:tabs>
        <w:spacing w:after="0"/>
        <w:ind w:left="720"/>
        <w:jc w:val="both"/>
        <w:rPr>
          <w:rFonts w:ascii="Museo Sans 100" w:eastAsia="Museo Sans 300" w:hAnsi="Museo Sans 100" w:cs="Museo Sans 300"/>
          <w:sz w:val="22"/>
          <w:szCs w:val="22"/>
        </w:rPr>
      </w:pPr>
    </w:p>
    <w:p w:rsidR="004022FF" w:rsidRPr="00590692" w:rsidRDefault="004022FF">
      <w:pPr>
        <w:pBdr>
          <w:top w:val="nil"/>
          <w:left w:val="nil"/>
          <w:bottom w:val="nil"/>
          <w:right w:val="nil"/>
          <w:between w:val="nil"/>
        </w:pBdr>
        <w:tabs>
          <w:tab w:val="left" w:pos="3686"/>
        </w:tabs>
        <w:spacing w:after="0"/>
        <w:ind w:left="720" w:hanging="720"/>
        <w:jc w:val="both"/>
        <w:rPr>
          <w:rFonts w:ascii="Museo Sans 100" w:eastAsia="Museo Sans 300" w:hAnsi="Museo Sans 100" w:cs="Museo Sans 300"/>
          <w:sz w:val="22"/>
          <w:szCs w:val="22"/>
        </w:rPr>
      </w:pPr>
    </w:p>
    <w:p w:rsidR="004022FF" w:rsidRPr="00590692" w:rsidRDefault="004022FF">
      <w:pPr>
        <w:pBdr>
          <w:top w:val="nil"/>
          <w:left w:val="nil"/>
          <w:bottom w:val="nil"/>
          <w:right w:val="nil"/>
          <w:between w:val="nil"/>
        </w:pBdr>
        <w:tabs>
          <w:tab w:val="left" w:pos="3686"/>
        </w:tabs>
        <w:spacing w:after="0"/>
        <w:ind w:left="720" w:hanging="720"/>
        <w:jc w:val="both"/>
        <w:rPr>
          <w:rFonts w:ascii="Museo Sans 100" w:eastAsia="Museo Sans 300" w:hAnsi="Museo Sans 100" w:cs="Museo Sans 300"/>
          <w:color w:val="000000"/>
          <w:sz w:val="22"/>
          <w:szCs w:val="22"/>
        </w:rPr>
      </w:pPr>
    </w:p>
    <w:p w:rsidR="004022FF" w:rsidRPr="00590692" w:rsidRDefault="004022FF">
      <w:pPr>
        <w:pBdr>
          <w:top w:val="nil"/>
          <w:left w:val="nil"/>
          <w:bottom w:val="nil"/>
          <w:right w:val="nil"/>
          <w:between w:val="nil"/>
        </w:pBdr>
        <w:tabs>
          <w:tab w:val="left" w:pos="3686"/>
        </w:tabs>
        <w:ind w:left="720" w:hanging="720"/>
        <w:jc w:val="both"/>
        <w:rPr>
          <w:rFonts w:ascii="Museo Sans 100" w:eastAsia="Museo Sans 300" w:hAnsi="Museo Sans 100" w:cs="Museo Sans 300"/>
          <w:color w:val="000000"/>
          <w:sz w:val="22"/>
          <w:szCs w:val="22"/>
        </w:rPr>
      </w:pPr>
    </w:p>
    <w:sectPr w:rsidR="004022FF" w:rsidRPr="00590692">
      <w:headerReference w:type="default" r:id="rId11"/>
      <w:pgSz w:w="12242" w:h="15842"/>
      <w:pgMar w:top="1417" w:right="1183" w:bottom="0"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B72" w:rsidRDefault="00874B72">
      <w:pPr>
        <w:spacing w:after="0" w:line="240" w:lineRule="auto"/>
      </w:pPr>
      <w:r>
        <w:separator/>
      </w:r>
    </w:p>
  </w:endnote>
  <w:endnote w:type="continuationSeparator" w:id="0">
    <w:p w:rsidR="00874B72" w:rsidRDefault="0087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392118B-5A91-414D-A115-D8213E1FA796}"/>
    <w:embedBold r:id="rId2" w:fontKey="{89AC6277-931B-4F21-A39C-B9A19CEF4D21}"/>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A11AE729-552E-4BD6-AB7E-D76DE1138AE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Geneva">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879094D5-B29C-4916-909A-3B903BE72A56}"/>
  </w:font>
  <w:font w:name="Helvetica">
    <w:panose1 w:val="020B0604020202020204"/>
    <w:charset w:val="00"/>
    <w:family w:val="swiss"/>
    <w:pitch w:val="variable"/>
    <w:sig w:usb0="E0002EFF" w:usb1="C000785B" w:usb2="00000009" w:usb3="00000000" w:csb0="000001FF" w:csb1="00000000"/>
    <w:embedRegular r:id="rId5" w:fontKey="{1C710F30-48D1-4BC4-9ADE-BD38D0537A06}"/>
  </w:font>
  <w:font w:name="Calibri">
    <w:panose1 w:val="020F0502020204030204"/>
    <w:charset w:val="00"/>
    <w:family w:val="swiss"/>
    <w:pitch w:val="variable"/>
    <w:sig w:usb0="E4002EFF" w:usb1="C000247B" w:usb2="00000009" w:usb3="00000000" w:csb0="000001FF" w:csb1="00000000"/>
    <w:embedRegular r:id="rId6" w:fontKey="{FB2B6ADF-E612-4586-B2D9-BCEED6FC396D}"/>
  </w:font>
  <w:font w:name="Georgia">
    <w:panose1 w:val="02040502050405020303"/>
    <w:charset w:val="00"/>
    <w:family w:val="roman"/>
    <w:pitch w:val="variable"/>
    <w:sig w:usb0="00000287" w:usb1="00000000" w:usb2="00000000" w:usb3="00000000" w:csb0="0000009F" w:csb1="00000000"/>
    <w:embedItalic r:id="rId7" w:fontKey="{601545F5-3ABD-48EC-B888-A662D430C7F3}"/>
  </w:font>
  <w:font w:name="Bembo Std">
    <w:panose1 w:val="02020605060306020A03"/>
    <w:charset w:val="00"/>
    <w:family w:val="roman"/>
    <w:notTrueType/>
    <w:pitch w:val="variable"/>
    <w:sig w:usb0="800000AF" w:usb1="5000205B"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8" w:fontKey="{6BDEAFE5-8CF6-48B5-8991-22FF0CD91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2FF" w:rsidRDefault="00B44FD9">
    <w:pPr>
      <w:pBdr>
        <w:top w:val="nil"/>
        <w:left w:val="nil"/>
        <w:bottom w:val="nil"/>
        <w:right w:val="nil"/>
        <w:between w:val="nil"/>
      </w:pBdr>
      <w:tabs>
        <w:tab w:val="center" w:pos="4419"/>
        <w:tab w:val="right" w:pos="8838"/>
      </w:tabs>
      <w:spacing w:after="0" w:line="240" w:lineRule="auto"/>
      <w:jc w:val="right"/>
      <w:rPr>
        <w:rFonts w:ascii="Bembo Std" w:eastAsia="Bembo Std" w:hAnsi="Bembo Std" w:cs="Bembo Std"/>
        <w:b/>
        <w:bCs/>
        <w:color w:val="000000"/>
        <w:sz w:val="20"/>
        <w:szCs w:val="20"/>
      </w:rPr>
    </w:pPr>
    <w:r>
      <w:rPr>
        <w:rFonts w:ascii="Bembo Std" w:eastAsia="Bembo Std" w:hAnsi="Bembo Std" w:cs="Bembo Std"/>
        <w:b/>
        <w:bCs/>
        <w:color w:val="000000"/>
        <w:sz w:val="20"/>
        <w:szCs w:val="20"/>
      </w:rPr>
      <w:t xml:space="preserve">Página </w:t>
    </w:r>
    <w:r>
      <w:rPr>
        <w:rFonts w:ascii="Bembo Std" w:eastAsia="Bembo Std" w:hAnsi="Bembo Std" w:cs="Bembo Std"/>
        <w:b/>
        <w:bCs/>
        <w:color w:val="000000"/>
        <w:sz w:val="20"/>
        <w:szCs w:val="20"/>
      </w:rPr>
      <w:fldChar w:fldCharType="begin"/>
    </w:r>
    <w:r>
      <w:rPr>
        <w:rFonts w:ascii="Bembo Std" w:eastAsia="Bembo Std" w:hAnsi="Bembo Std" w:cs="Bembo Std"/>
        <w:b/>
        <w:bCs/>
        <w:color w:val="000000"/>
        <w:sz w:val="20"/>
        <w:szCs w:val="20"/>
      </w:rPr>
      <w:instrText>PAGE</w:instrText>
    </w:r>
    <w:r>
      <w:rPr>
        <w:rFonts w:ascii="Bembo Std" w:eastAsia="Bembo Std" w:hAnsi="Bembo Std" w:cs="Bembo Std"/>
        <w:b/>
        <w:bCs/>
        <w:color w:val="000000"/>
        <w:sz w:val="20"/>
        <w:szCs w:val="20"/>
      </w:rPr>
      <w:fldChar w:fldCharType="separate"/>
    </w:r>
    <w:r w:rsidR="00590692">
      <w:rPr>
        <w:rFonts w:ascii="Bembo Std" w:eastAsia="Bembo Std" w:hAnsi="Bembo Std" w:cs="Bembo Std"/>
        <w:b/>
        <w:bCs/>
        <w:noProof/>
        <w:color w:val="000000"/>
        <w:sz w:val="20"/>
        <w:szCs w:val="20"/>
      </w:rPr>
      <w:t>1</w:t>
    </w:r>
    <w:r>
      <w:rPr>
        <w:rFonts w:ascii="Bembo Std" w:eastAsia="Bembo Std" w:hAnsi="Bembo Std" w:cs="Bembo Std"/>
        <w:b/>
        <w:bCs/>
        <w:color w:val="000000"/>
        <w:sz w:val="20"/>
        <w:szCs w:val="20"/>
      </w:rPr>
      <w:fldChar w:fldCharType="end"/>
    </w:r>
    <w:r>
      <w:rPr>
        <w:rFonts w:ascii="Bembo Std" w:eastAsia="Bembo Std" w:hAnsi="Bembo Std" w:cs="Bembo Std"/>
        <w:b/>
        <w:bCs/>
        <w:color w:val="000000"/>
        <w:sz w:val="20"/>
        <w:szCs w:val="20"/>
      </w:rPr>
      <w:t xml:space="preserve"> de </w:t>
    </w:r>
    <w:r>
      <w:rPr>
        <w:rFonts w:ascii="Bembo Std" w:eastAsia="Bembo Std" w:hAnsi="Bembo Std" w:cs="Bembo Std"/>
        <w:b/>
        <w:bCs/>
        <w:color w:val="000000"/>
        <w:sz w:val="20"/>
        <w:szCs w:val="20"/>
      </w:rPr>
      <w:fldChar w:fldCharType="begin"/>
    </w:r>
    <w:r>
      <w:rPr>
        <w:rFonts w:ascii="Bembo Std" w:eastAsia="Bembo Std" w:hAnsi="Bembo Std" w:cs="Bembo Std"/>
        <w:b/>
        <w:bCs/>
        <w:color w:val="000000"/>
        <w:sz w:val="20"/>
        <w:szCs w:val="20"/>
      </w:rPr>
      <w:instrText>NUMPAGES</w:instrText>
    </w:r>
    <w:r>
      <w:rPr>
        <w:rFonts w:ascii="Bembo Std" w:eastAsia="Bembo Std" w:hAnsi="Bembo Std" w:cs="Bembo Std"/>
        <w:b/>
        <w:bCs/>
        <w:color w:val="000000"/>
        <w:sz w:val="20"/>
        <w:szCs w:val="20"/>
      </w:rPr>
      <w:fldChar w:fldCharType="separate"/>
    </w:r>
    <w:r w:rsidR="00590692">
      <w:rPr>
        <w:rFonts w:ascii="Bembo Std" w:eastAsia="Bembo Std" w:hAnsi="Bembo Std" w:cs="Bembo Std"/>
        <w:b/>
        <w:bCs/>
        <w:noProof/>
        <w:color w:val="000000"/>
        <w:sz w:val="20"/>
        <w:szCs w:val="20"/>
      </w:rPr>
      <w:t>1</w:t>
    </w:r>
    <w:r>
      <w:rPr>
        <w:rFonts w:ascii="Bembo Std" w:eastAsia="Bembo Std" w:hAnsi="Bembo Std" w:cs="Bembo Std"/>
        <w:b/>
        <w:bCs/>
        <w:color w:val="000000"/>
        <w:sz w:val="20"/>
        <w:szCs w:val="20"/>
      </w:rPr>
      <w:fldChar w:fldCharType="end"/>
    </w:r>
  </w:p>
  <w:p w:rsidR="004022FF" w:rsidRDefault="004022F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B72" w:rsidRDefault="00874B72">
      <w:pPr>
        <w:spacing w:after="0" w:line="240" w:lineRule="auto"/>
      </w:pPr>
      <w:r>
        <w:separator/>
      </w:r>
    </w:p>
  </w:footnote>
  <w:footnote w:type="continuationSeparator" w:id="0">
    <w:p w:rsidR="00874B72" w:rsidRDefault="00874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2FF" w:rsidRDefault="004022FF">
    <w:pPr>
      <w:widowControl w:val="0"/>
      <w:pBdr>
        <w:top w:val="nil"/>
        <w:left w:val="nil"/>
        <w:bottom w:val="nil"/>
        <w:right w:val="nil"/>
        <w:between w:val="nil"/>
      </w:pBdr>
      <w:spacing w:after="0"/>
      <w:rPr>
        <w:rFonts w:ascii="Museo Sans 300" w:eastAsia="Museo Sans 300" w:hAnsi="Museo Sans 300" w:cs="Museo Sans 300"/>
        <w:color w:val="000000"/>
        <w:sz w:val="22"/>
        <w:szCs w:val="22"/>
      </w:rPr>
    </w:pPr>
  </w:p>
  <w:tbl>
    <w:tblPr>
      <w:tblStyle w:val="a6"/>
      <w:tblW w:w="9360" w:type="dxa"/>
      <w:tblInd w:w="108" w:type="dxa"/>
      <w:tblBorders>
        <w:bottom w:val="single" w:sz="4" w:space="0" w:color="000000"/>
      </w:tblBorders>
      <w:tblLayout w:type="fixed"/>
      <w:tblLook w:val="0000" w:firstRow="0" w:lastRow="0" w:firstColumn="0" w:lastColumn="0" w:noHBand="0" w:noVBand="0"/>
    </w:tblPr>
    <w:tblGrid>
      <w:gridCol w:w="6980"/>
      <w:gridCol w:w="2380"/>
    </w:tblGrid>
    <w:tr w:rsidR="004022FF">
      <w:trPr>
        <w:trHeight w:val="708"/>
      </w:trPr>
      <w:tc>
        <w:tcPr>
          <w:tcW w:w="6980" w:type="dxa"/>
          <w:shd w:val="clear" w:color="auto" w:fill="auto"/>
        </w:tcPr>
        <w:p w:rsidR="004022FF" w:rsidRDefault="004022FF">
          <w:pPr>
            <w:pBdr>
              <w:top w:val="nil"/>
              <w:left w:val="nil"/>
              <w:bottom w:val="nil"/>
              <w:right w:val="nil"/>
              <w:between w:val="nil"/>
            </w:pBdr>
            <w:tabs>
              <w:tab w:val="center" w:pos="4252"/>
              <w:tab w:val="right" w:pos="8504"/>
            </w:tabs>
            <w:spacing w:after="0" w:line="240" w:lineRule="auto"/>
            <w:rPr>
              <w:rFonts w:ascii="Museo Sans 100" w:eastAsia="Museo Sans 100" w:hAnsi="Museo Sans 100" w:cs="Museo Sans 100"/>
              <w:b/>
              <w:bCs/>
              <w:color w:val="000000"/>
              <w:sz w:val="16"/>
              <w:szCs w:val="16"/>
            </w:rPr>
          </w:pP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MACROPROCESO: GESTIÓN DE APELACIONES TRIBUTARIAS Y ADUANERAS EN SEDE ADMINISTRATIVA</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PROCESO: DIVULGACIÓN Y ANÁLISIS DE LA PRAXIS TRIBUTARIA </w:t>
          </w:r>
        </w:p>
        <w:p w:rsidR="004022FF" w:rsidRDefault="00B44FD9">
          <w:pPr>
            <w:pBdr>
              <w:top w:val="nil"/>
              <w:left w:val="nil"/>
              <w:bottom w:val="nil"/>
              <w:right w:val="nil"/>
              <w:between w:val="nil"/>
            </w:pBdr>
            <w:tabs>
              <w:tab w:val="center" w:pos="4252"/>
              <w:tab w:val="right" w:pos="8504"/>
            </w:tabs>
            <w:spacing w:after="0" w:line="240" w:lineRule="auto"/>
            <w:rPr>
              <w:rFonts w:ascii="Museo Sans 100" w:eastAsia="Museo Sans 100" w:hAnsi="Museo Sans 100" w:cs="Museo Sans 100"/>
              <w:b/>
              <w:bCs/>
              <w:color w:val="000000"/>
              <w:sz w:val="16"/>
              <w:szCs w:val="16"/>
            </w:rPr>
          </w:pPr>
          <w:r>
            <w:rPr>
              <w:rFonts w:ascii="Bembo Std" w:eastAsia="Bembo Std" w:hAnsi="Bembo Std" w:cs="Bembo Std"/>
              <w:b/>
              <w:bCs/>
              <w:color w:val="000000"/>
              <w:sz w:val="16"/>
              <w:szCs w:val="16"/>
            </w:rPr>
            <w:t>SUBPROCESO: ADMINISTRACIÓN DE LA PÁGINA WEB DEL TAIIA</w:t>
          </w:r>
        </w:p>
      </w:tc>
      <w:tc>
        <w:tcPr>
          <w:tcW w:w="2380" w:type="dxa"/>
          <w:shd w:val="clear" w:color="auto" w:fill="auto"/>
        </w:tcPr>
        <w:p w:rsidR="004022FF" w:rsidRDefault="004022FF">
          <w:pPr>
            <w:pBdr>
              <w:top w:val="nil"/>
              <w:left w:val="nil"/>
              <w:bottom w:val="nil"/>
              <w:right w:val="nil"/>
              <w:between w:val="nil"/>
            </w:pBdr>
            <w:tabs>
              <w:tab w:val="center" w:pos="4252"/>
              <w:tab w:val="right" w:pos="8504"/>
            </w:tabs>
            <w:spacing w:after="0" w:line="240" w:lineRule="auto"/>
            <w:rPr>
              <w:rFonts w:ascii="Museo Sans 100" w:eastAsia="Museo Sans 100" w:hAnsi="Museo Sans 100" w:cs="Museo Sans 100"/>
              <w:b/>
              <w:bCs/>
              <w:color w:val="000000"/>
              <w:sz w:val="16"/>
              <w:szCs w:val="16"/>
            </w:rPr>
          </w:pP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Museo Sans 100" w:eastAsia="Museo Sans 100" w:hAnsi="Museo Sans 100" w:cs="Museo Sans 100"/>
              <w:b/>
              <w:bCs/>
              <w:color w:val="000000"/>
              <w:sz w:val="16"/>
              <w:szCs w:val="16"/>
            </w:rPr>
            <w:t xml:space="preserve">     </w:t>
          </w:r>
          <w:r w:rsidR="000F693A">
            <w:rPr>
              <w:rFonts w:ascii="Museo Sans 100" w:eastAsia="Museo Sans 100" w:hAnsi="Museo Sans 100" w:cs="Museo Sans 100"/>
              <w:b/>
              <w:bCs/>
              <w:color w:val="000000"/>
              <w:sz w:val="16"/>
              <w:szCs w:val="16"/>
            </w:rPr>
            <w:t xml:space="preserve"> </w:t>
          </w:r>
          <w:r>
            <w:rPr>
              <w:rFonts w:ascii="Bembo Std" w:eastAsia="Bembo Std" w:hAnsi="Bembo Std" w:cs="Bembo Std"/>
              <w:b/>
              <w:bCs/>
              <w:color w:val="000000"/>
              <w:sz w:val="16"/>
              <w:szCs w:val="16"/>
            </w:rPr>
            <w:t>CÓDIGO:  PRO-5.3.1.1</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     EDICIÓN:  </w:t>
          </w:r>
          <w:r w:rsidRPr="002F57C2">
            <w:rPr>
              <w:rFonts w:ascii="Bembo Std" w:eastAsia="Bembo Std" w:hAnsi="Bembo Std" w:cs="Bembo Std"/>
              <w:b/>
              <w:bCs/>
              <w:color w:val="000000" w:themeColor="text1"/>
              <w:sz w:val="16"/>
              <w:szCs w:val="16"/>
            </w:rPr>
            <w:t>008</w:t>
          </w:r>
          <w:r>
            <w:rPr>
              <w:rFonts w:ascii="Bembo Std" w:eastAsia="Bembo Std" w:hAnsi="Bembo Std" w:cs="Bembo Std"/>
              <w:b/>
              <w:bCs/>
              <w:color w:val="000000"/>
              <w:sz w:val="16"/>
              <w:szCs w:val="16"/>
            </w:rPr>
            <w:t xml:space="preserve"> </w:t>
          </w:r>
        </w:p>
        <w:p w:rsidR="004022FF" w:rsidRDefault="00B44FD9">
          <w:pPr>
            <w:pBdr>
              <w:top w:val="nil"/>
              <w:left w:val="nil"/>
              <w:bottom w:val="nil"/>
              <w:right w:val="nil"/>
              <w:between w:val="nil"/>
            </w:pBdr>
            <w:tabs>
              <w:tab w:val="center" w:pos="4252"/>
              <w:tab w:val="right" w:pos="8504"/>
            </w:tabs>
            <w:spacing w:after="0" w:line="240" w:lineRule="auto"/>
            <w:rPr>
              <w:rFonts w:ascii="Museo Sans 100" w:eastAsia="Museo Sans 100" w:hAnsi="Museo Sans 100" w:cs="Museo Sans 100"/>
              <w:b/>
              <w:bCs/>
              <w:color w:val="000000"/>
              <w:sz w:val="16"/>
              <w:szCs w:val="16"/>
            </w:rPr>
          </w:pPr>
          <w:r>
            <w:rPr>
              <w:rFonts w:ascii="Bembo Std" w:eastAsia="Bembo Std" w:hAnsi="Bembo Std" w:cs="Bembo Std"/>
              <w:b/>
              <w:bCs/>
              <w:color w:val="000000"/>
              <w:sz w:val="16"/>
              <w:szCs w:val="16"/>
            </w:rPr>
            <w:t xml:space="preserve">     </w:t>
          </w:r>
          <w:r w:rsidR="000F693A">
            <w:rPr>
              <w:rFonts w:ascii="Bembo Std" w:eastAsia="Bembo Std" w:hAnsi="Bembo Std" w:cs="Bembo Std"/>
              <w:b/>
              <w:bCs/>
              <w:color w:val="000000"/>
              <w:sz w:val="16"/>
              <w:szCs w:val="16"/>
            </w:rPr>
            <w:t xml:space="preserve">   </w:t>
          </w:r>
          <w:r>
            <w:rPr>
              <w:rFonts w:ascii="Bembo Std" w:eastAsia="Bembo Std" w:hAnsi="Bembo Std" w:cs="Bembo Std"/>
              <w:b/>
              <w:bCs/>
              <w:color w:val="000000"/>
              <w:sz w:val="16"/>
              <w:szCs w:val="16"/>
            </w:rPr>
            <w:t xml:space="preserve">FECHA:  </w:t>
          </w:r>
          <w:r w:rsidR="001A6E1C">
            <w:rPr>
              <w:rFonts w:ascii="Bembo Std" w:eastAsia="Bembo Std" w:hAnsi="Bembo Std" w:cs="Bembo Std"/>
              <w:b/>
              <w:bCs/>
              <w:color w:val="000000"/>
              <w:sz w:val="16"/>
              <w:szCs w:val="16"/>
            </w:rPr>
            <w:t>30/01/2026</w:t>
          </w:r>
        </w:p>
      </w:tc>
    </w:tr>
  </w:tbl>
  <w:p w:rsidR="004022FF" w:rsidRDefault="004022F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FF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2FF" w:rsidRDefault="004022FF">
    <w:pPr>
      <w:widowControl w:val="0"/>
      <w:pBdr>
        <w:top w:val="nil"/>
        <w:left w:val="nil"/>
        <w:bottom w:val="nil"/>
        <w:right w:val="nil"/>
        <w:between w:val="nil"/>
      </w:pBdr>
      <w:spacing w:after="0"/>
      <w:rPr>
        <w:rFonts w:ascii="Times New Roman" w:eastAsia="Times New Roman" w:hAnsi="Times New Roman" w:cs="Times New Roman"/>
        <w:color w:val="FF0000"/>
        <w:sz w:val="20"/>
        <w:szCs w:val="20"/>
      </w:rPr>
    </w:pPr>
  </w:p>
  <w:tbl>
    <w:tblPr>
      <w:tblStyle w:val="a7"/>
      <w:tblW w:w="9666" w:type="dxa"/>
      <w:tblInd w:w="0" w:type="dxa"/>
      <w:tblBorders>
        <w:bottom w:val="single" w:sz="4" w:space="0" w:color="000000"/>
      </w:tblBorders>
      <w:tblLayout w:type="fixed"/>
      <w:tblLook w:val="0000" w:firstRow="0" w:lastRow="0" w:firstColumn="0" w:lastColumn="0" w:noHBand="0" w:noVBand="0"/>
    </w:tblPr>
    <w:tblGrid>
      <w:gridCol w:w="7286"/>
      <w:gridCol w:w="2380"/>
    </w:tblGrid>
    <w:tr w:rsidR="004022FF">
      <w:trPr>
        <w:trHeight w:val="708"/>
      </w:trPr>
      <w:tc>
        <w:tcPr>
          <w:tcW w:w="7286" w:type="dxa"/>
          <w:shd w:val="clear" w:color="auto" w:fill="auto"/>
        </w:tcPr>
        <w:p w:rsidR="004022FF" w:rsidRDefault="004022FF">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MACROPROCESO: GESTIÓN DE APELACIONES TRIBUTARIAS Y ADUANERAS EN SEDE ADMINISTRATIVA</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PROCESO: DIVULGACIÓN Y ANÁLISIS DE LA PRAXIS TRIBUTARIA </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SUBPROCESO: ADMINISTRACIÓN DE LA PÁGINA WEB DEL TAIIA</w:t>
          </w:r>
        </w:p>
      </w:tc>
      <w:tc>
        <w:tcPr>
          <w:tcW w:w="2380" w:type="dxa"/>
          <w:shd w:val="clear" w:color="auto" w:fill="auto"/>
        </w:tcPr>
        <w:p w:rsidR="004022FF" w:rsidRDefault="004022FF">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     CÓDIGO:  PRO-5.3.1.1</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     EDICIÓN: </w:t>
          </w:r>
          <w:r w:rsidR="000F693A">
            <w:rPr>
              <w:rFonts w:ascii="Bembo Std" w:eastAsia="Bembo Std" w:hAnsi="Bembo Std" w:cs="Bembo Std"/>
              <w:b/>
              <w:bCs/>
              <w:color w:val="000000"/>
              <w:sz w:val="16"/>
              <w:szCs w:val="16"/>
            </w:rPr>
            <w:t xml:space="preserve"> </w:t>
          </w:r>
          <w:r w:rsidRPr="000F693A">
            <w:rPr>
              <w:rFonts w:ascii="Bembo Std" w:eastAsia="Bembo Std" w:hAnsi="Bembo Std" w:cs="Bembo Std"/>
              <w:b/>
              <w:bCs/>
              <w:color w:val="000000" w:themeColor="text1"/>
              <w:sz w:val="16"/>
              <w:szCs w:val="16"/>
            </w:rPr>
            <w:t>008</w:t>
          </w:r>
        </w:p>
        <w:p w:rsidR="004022FF" w:rsidRDefault="00B44FD9">
          <w:pPr>
            <w:pBdr>
              <w:top w:val="nil"/>
              <w:left w:val="nil"/>
              <w:bottom w:val="nil"/>
              <w:right w:val="nil"/>
              <w:between w:val="nil"/>
            </w:pBdr>
            <w:tabs>
              <w:tab w:val="center" w:pos="4252"/>
              <w:tab w:val="right" w:pos="8504"/>
            </w:tabs>
            <w:spacing w:after="0" w:line="240" w:lineRule="auto"/>
            <w:rPr>
              <w:rFonts w:ascii="Bembo Std" w:eastAsia="Bembo Std" w:hAnsi="Bembo Std" w:cs="Bembo Std"/>
              <w:b/>
              <w:bCs/>
              <w:color w:val="000000"/>
              <w:sz w:val="16"/>
              <w:szCs w:val="16"/>
            </w:rPr>
          </w:pPr>
          <w:r>
            <w:rPr>
              <w:rFonts w:ascii="Bembo Std" w:eastAsia="Bembo Std" w:hAnsi="Bembo Std" w:cs="Bembo Std"/>
              <w:b/>
              <w:bCs/>
              <w:color w:val="000000"/>
              <w:sz w:val="16"/>
              <w:szCs w:val="16"/>
            </w:rPr>
            <w:t xml:space="preserve">     </w:t>
          </w:r>
          <w:r w:rsidR="000F693A">
            <w:rPr>
              <w:rFonts w:ascii="Bembo Std" w:eastAsia="Bembo Std" w:hAnsi="Bembo Std" w:cs="Bembo Std"/>
              <w:b/>
              <w:bCs/>
              <w:color w:val="000000"/>
              <w:sz w:val="16"/>
              <w:szCs w:val="16"/>
            </w:rPr>
            <w:t xml:space="preserve">   </w:t>
          </w:r>
          <w:r>
            <w:rPr>
              <w:rFonts w:ascii="Bembo Std" w:eastAsia="Bembo Std" w:hAnsi="Bembo Std" w:cs="Bembo Std"/>
              <w:b/>
              <w:bCs/>
              <w:color w:val="000000"/>
              <w:sz w:val="16"/>
              <w:szCs w:val="16"/>
            </w:rPr>
            <w:t xml:space="preserve">FECHA: </w:t>
          </w:r>
          <w:r w:rsidR="001A6E1C">
            <w:rPr>
              <w:rFonts w:ascii="Bembo Std" w:eastAsia="Bembo Std" w:hAnsi="Bembo Std" w:cs="Bembo Std"/>
              <w:b/>
              <w:bCs/>
              <w:color w:val="000000"/>
              <w:sz w:val="16"/>
              <w:szCs w:val="16"/>
            </w:rPr>
            <w:t>30/01/2026</w:t>
          </w:r>
        </w:p>
      </w:tc>
    </w:tr>
  </w:tbl>
  <w:p w:rsidR="004022FF" w:rsidRDefault="004022FF">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388E"/>
    <w:multiLevelType w:val="multilevel"/>
    <w:tmpl w:val="D77E9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81EFF"/>
    <w:multiLevelType w:val="multilevel"/>
    <w:tmpl w:val="9A38E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6397D"/>
    <w:multiLevelType w:val="multilevel"/>
    <w:tmpl w:val="5BA0771E"/>
    <w:lvl w:ilvl="0">
      <w:numFmt w:val="bullet"/>
      <w:lvlText w:val="-"/>
      <w:lvlJc w:val="left"/>
      <w:pPr>
        <w:ind w:left="750" w:hanging="360"/>
      </w:pPr>
      <w:rPr>
        <w:rFonts w:ascii="Arial Narrow" w:eastAsia="Arial Narrow" w:hAnsi="Arial Narrow" w:cs="Arial Narrow"/>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3" w15:restartNumberingAfterBreak="0">
    <w:nsid w:val="1EF67295"/>
    <w:multiLevelType w:val="multilevel"/>
    <w:tmpl w:val="24AC6352"/>
    <w:lvl w:ilvl="0">
      <w:start w:val="4"/>
      <w:numFmt w:val="decimal"/>
      <w:lvlText w:val="%1."/>
      <w:lvlJc w:val="left"/>
      <w:pPr>
        <w:ind w:left="502" w:hanging="360"/>
      </w:pPr>
      <w:rPr>
        <w:b/>
        <w:bCs/>
      </w:rPr>
    </w:lvl>
    <w:lvl w:ilvl="1">
      <w:start w:val="1"/>
      <w:numFmt w:val="decimal"/>
      <w:lvlText w:val="%1.%2"/>
      <w:lvlJc w:val="left"/>
      <w:pPr>
        <w:ind w:left="720" w:hanging="360"/>
      </w:pPr>
    </w:lvl>
    <w:lvl w:ilvl="2">
      <w:start w:val="1"/>
      <w:numFmt w:val="decimal"/>
      <w:lvlText w:val="%1.%2.%3"/>
      <w:lvlJc w:val="left"/>
      <w:pPr>
        <w:ind w:left="1298" w:hanging="719"/>
      </w:pPr>
    </w:lvl>
    <w:lvl w:ilvl="3">
      <w:start w:val="1"/>
      <w:numFmt w:val="decimal"/>
      <w:lvlText w:val="%1.%2.%3.%4"/>
      <w:lvlJc w:val="left"/>
      <w:pPr>
        <w:ind w:left="1516" w:hanging="720"/>
      </w:pPr>
    </w:lvl>
    <w:lvl w:ilvl="4">
      <w:start w:val="1"/>
      <w:numFmt w:val="decimal"/>
      <w:lvlText w:val="%1.%2.%3.%4.%5"/>
      <w:lvlJc w:val="left"/>
      <w:pPr>
        <w:ind w:left="2094" w:hanging="1080"/>
      </w:pPr>
    </w:lvl>
    <w:lvl w:ilvl="5">
      <w:start w:val="1"/>
      <w:numFmt w:val="decimal"/>
      <w:lvlText w:val="%1.%2.%3.%4.%5.%6"/>
      <w:lvlJc w:val="left"/>
      <w:pPr>
        <w:ind w:left="2312" w:hanging="1080"/>
      </w:pPr>
    </w:lvl>
    <w:lvl w:ilvl="6">
      <w:start w:val="1"/>
      <w:numFmt w:val="decimal"/>
      <w:lvlText w:val="%1.%2.%3.%4.%5.%6.%7"/>
      <w:lvlJc w:val="left"/>
      <w:pPr>
        <w:ind w:left="2890" w:hanging="1440"/>
      </w:pPr>
    </w:lvl>
    <w:lvl w:ilvl="7">
      <w:start w:val="1"/>
      <w:numFmt w:val="decimal"/>
      <w:lvlText w:val="%1.%2.%3.%4.%5.%6.%7.%8"/>
      <w:lvlJc w:val="left"/>
      <w:pPr>
        <w:ind w:left="3108" w:hanging="1440"/>
      </w:pPr>
    </w:lvl>
    <w:lvl w:ilvl="8">
      <w:start w:val="1"/>
      <w:numFmt w:val="decimal"/>
      <w:lvlText w:val="%1.%2.%3.%4.%5.%6.%7.%8.%9"/>
      <w:lvlJc w:val="left"/>
      <w:pPr>
        <w:ind w:left="3326" w:hanging="1439"/>
      </w:pPr>
    </w:lvl>
  </w:abstractNum>
  <w:abstractNum w:abstractNumId="4" w15:restartNumberingAfterBreak="0">
    <w:nsid w:val="234375A2"/>
    <w:multiLevelType w:val="multilevel"/>
    <w:tmpl w:val="4DC85B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8120A0"/>
    <w:multiLevelType w:val="multilevel"/>
    <w:tmpl w:val="8A08E7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221A05"/>
    <w:multiLevelType w:val="multilevel"/>
    <w:tmpl w:val="C02266CA"/>
    <w:lvl w:ilvl="0">
      <w:start w:val="1"/>
      <w:numFmt w:val="lowerLetter"/>
      <w:lvlText w:val="%1."/>
      <w:lvlJc w:val="left"/>
      <w:pPr>
        <w:ind w:left="61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7" w15:restartNumberingAfterBreak="0">
    <w:nsid w:val="27A9374B"/>
    <w:multiLevelType w:val="multilevel"/>
    <w:tmpl w:val="EF7C25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16672D"/>
    <w:multiLevelType w:val="multilevel"/>
    <w:tmpl w:val="132CDB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345B62"/>
    <w:multiLevelType w:val="multilevel"/>
    <w:tmpl w:val="F0A81B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3BF3BFC"/>
    <w:multiLevelType w:val="multilevel"/>
    <w:tmpl w:val="DFCE8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C56D68"/>
    <w:multiLevelType w:val="multilevel"/>
    <w:tmpl w:val="E4A64AAA"/>
    <w:lvl w:ilvl="0">
      <w:start w:val="1"/>
      <w:numFmt w:val="low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7C5EC1"/>
    <w:multiLevelType w:val="multilevel"/>
    <w:tmpl w:val="B97C4A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0132C2"/>
    <w:multiLevelType w:val="multilevel"/>
    <w:tmpl w:val="09E4C154"/>
    <w:lvl w:ilvl="0">
      <w:start w:val="1"/>
      <w:numFmt w:val="decimal"/>
      <w:lvlText w:val="%1."/>
      <w:lvlJc w:val="left"/>
      <w:pPr>
        <w:ind w:left="3054" w:hanging="360"/>
      </w:p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14" w15:restartNumberingAfterBreak="0">
    <w:nsid w:val="6A853D23"/>
    <w:multiLevelType w:val="multilevel"/>
    <w:tmpl w:val="2C5E8824"/>
    <w:lvl w:ilvl="0">
      <w:start w:val="1"/>
      <w:numFmt w:val="bullet"/>
      <w:lvlText w:val="▪"/>
      <w:lvlJc w:val="left"/>
      <w:pPr>
        <w:ind w:left="1780" w:hanging="360"/>
      </w:pPr>
      <w:rPr>
        <w:rFonts w:ascii="Noto Sans Symbols" w:eastAsia="Noto Sans Symbols" w:hAnsi="Noto Sans Symbols" w:cs="Noto Sans Symbols"/>
        <w:b/>
        <w:bCs/>
        <w:i w:val="0"/>
        <w:iCs w:val="0"/>
        <w:color w:val="000000"/>
        <w:sz w:val="14"/>
        <w:szCs w:val="14"/>
      </w:rPr>
    </w:lvl>
    <w:lvl w:ilvl="1">
      <w:start w:val="1"/>
      <w:numFmt w:val="bullet"/>
      <w:lvlText w:val="o"/>
      <w:lvlJc w:val="left"/>
      <w:pPr>
        <w:ind w:left="3078" w:hanging="360"/>
      </w:pPr>
      <w:rPr>
        <w:rFonts w:ascii="Courier New" w:eastAsia="Courier New" w:hAnsi="Courier New" w:cs="Courier New"/>
      </w:rPr>
    </w:lvl>
    <w:lvl w:ilvl="2">
      <w:start w:val="1"/>
      <w:numFmt w:val="bullet"/>
      <w:lvlText w:val="▪"/>
      <w:lvlJc w:val="left"/>
      <w:pPr>
        <w:ind w:left="3798" w:hanging="360"/>
      </w:pPr>
      <w:rPr>
        <w:rFonts w:ascii="Noto Sans Symbols" w:eastAsia="Noto Sans Symbols" w:hAnsi="Noto Sans Symbols" w:cs="Noto Sans Symbols"/>
      </w:rPr>
    </w:lvl>
    <w:lvl w:ilvl="3">
      <w:start w:val="1"/>
      <w:numFmt w:val="bullet"/>
      <w:lvlText w:val="●"/>
      <w:lvlJc w:val="left"/>
      <w:pPr>
        <w:ind w:left="4518" w:hanging="360"/>
      </w:pPr>
      <w:rPr>
        <w:rFonts w:ascii="Noto Sans Symbols" w:eastAsia="Noto Sans Symbols" w:hAnsi="Noto Sans Symbols" w:cs="Noto Sans Symbols"/>
      </w:rPr>
    </w:lvl>
    <w:lvl w:ilvl="4">
      <w:start w:val="1"/>
      <w:numFmt w:val="bullet"/>
      <w:lvlText w:val="o"/>
      <w:lvlJc w:val="left"/>
      <w:pPr>
        <w:ind w:left="5238" w:hanging="360"/>
      </w:pPr>
      <w:rPr>
        <w:rFonts w:ascii="Courier New" w:eastAsia="Courier New" w:hAnsi="Courier New" w:cs="Courier New"/>
      </w:rPr>
    </w:lvl>
    <w:lvl w:ilvl="5">
      <w:start w:val="1"/>
      <w:numFmt w:val="bullet"/>
      <w:lvlText w:val="▪"/>
      <w:lvlJc w:val="left"/>
      <w:pPr>
        <w:ind w:left="5958" w:hanging="360"/>
      </w:pPr>
      <w:rPr>
        <w:rFonts w:ascii="Noto Sans Symbols" w:eastAsia="Noto Sans Symbols" w:hAnsi="Noto Sans Symbols" w:cs="Noto Sans Symbols"/>
      </w:rPr>
    </w:lvl>
    <w:lvl w:ilvl="6">
      <w:start w:val="1"/>
      <w:numFmt w:val="bullet"/>
      <w:lvlText w:val="●"/>
      <w:lvlJc w:val="left"/>
      <w:pPr>
        <w:ind w:left="6678" w:hanging="360"/>
      </w:pPr>
      <w:rPr>
        <w:rFonts w:ascii="Noto Sans Symbols" w:eastAsia="Noto Sans Symbols" w:hAnsi="Noto Sans Symbols" w:cs="Noto Sans Symbols"/>
      </w:rPr>
    </w:lvl>
    <w:lvl w:ilvl="7">
      <w:start w:val="1"/>
      <w:numFmt w:val="bullet"/>
      <w:lvlText w:val="o"/>
      <w:lvlJc w:val="left"/>
      <w:pPr>
        <w:ind w:left="7398" w:hanging="360"/>
      </w:pPr>
      <w:rPr>
        <w:rFonts w:ascii="Courier New" w:eastAsia="Courier New" w:hAnsi="Courier New" w:cs="Courier New"/>
      </w:rPr>
    </w:lvl>
    <w:lvl w:ilvl="8">
      <w:start w:val="1"/>
      <w:numFmt w:val="bullet"/>
      <w:lvlText w:val="▪"/>
      <w:lvlJc w:val="left"/>
      <w:pPr>
        <w:ind w:left="8118" w:hanging="360"/>
      </w:pPr>
      <w:rPr>
        <w:rFonts w:ascii="Noto Sans Symbols" w:eastAsia="Noto Sans Symbols" w:hAnsi="Noto Sans Symbols" w:cs="Noto Sans Symbols"/>
      </w:rPr>
    </w:lvl>
  </w:abstractNum>
  <w:abstractNum w:abstractNumId="15" w15:restartNumberingAfterBreak="0">
    <w:nsid w:val="6F444E88"/>
    <w:multiLevelType w:val="multilevel"/>
    <w:tmpl w:val="E09C7CC6"/>
    <w:lvl w:ilvl="0">
      <w:start w:val="1"/>
      <w:numFmt w:val="lowerLetter"/>
      <w:lvlText w:val="%1."/>
      <w:lvlJc w:val="left"/>
      <w:pPr>
        <w:ind w:left="61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6" w15:restartNumberingAfterBreak="0">
    <w:nsid w:val="73263C5E"/>
    <w:multiLevelType w:val="multilevel"/>
    <w:tmpl w:val="2A92AE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3"/>
  </w:num>
  <w:num w:numId="3">
    <w:abstractNumId w:val="11"/>
  </w:num>
  <w:num w:numId="4">
    <w:abstractNumId w:val="12"/>
  </w:num>
  <w:num w:numId="5">
    <w:abstractNumId w:val="2"/>
  </w:num>
  <w:num w:numId="6">
    <w:abstractNumId w:val="6"/>
  </w:num>
  <w:num w:numId="7">
    <w:abstractNumId w:val="15"/>
  </w:num>
  <w:num w:numId="8">
    <w:abstractNumId w:val="7"/>
  </w:num>
  <w:num w:numId="9">
    <w:abstractNumId w:val="8"/>
  </w:num>
  <w:num w:numId="10">
    <w:abstractNumId w:val="14"/>
  </w:num>
  <w:num w:numId="11">
    <w:abstractNumId w:val="4"/>
  </w:num>
  <w:num w:numId="12">
    <w:abstractNumId w:val="1"/>
  </w:num>
  <w:num w:numId="13">
    <w:abstractNumId w:val="10"/>
  </w:num>
  <w:num w:numId="14">
    <w:abstractNumId w:val="16"/>
  </w:num>
  <w:num w:numId="15">
    <w:abstractNumId w:val="5"/>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FF"/>
    <w:rsid w:val="000F693A"/>
    <w:rsid w:val="001115B4"/>
    <w:rsid w:val="00135235"/>
    <w:rsid w:val="00193E18"/>
    <w:rsid w:val="001A6E1C"/>
    <w:rsid w:val="00293052"/>
    <w:rsid w:val="002F57C2"/>
    <w:rsid w:val="0034547D"/>
    <w:rsid w:val="00363DBB"/>
    <w:rsid w:val="004022FF"/>
    <w:rsid w:val="004C5E2D"/>
    <w:rsid w:val="00590692"/>
    <w:rsid w:val="005E4A28"/>
    <w:rsid w:val="00601DBC"/>
    <w:rsid w:val="0077276D"/>
    <w:rsid w:val="007B0E17"/>
    <w:rsid w:val="0083179A"/>
    <w:rsid w:val="00874B72"/>
    <w:rsid w:val="008A05F6"/>
    <w:rsid w:val="008B5851"/>
    <w:rsid w:val="00A27534"/>
    <w:rsid w:val="00A33E1D"/>
    <w:rsid w:val="00A42D9F"/>
    <w:rsid w:val="00B44FD9"/>
    <w:rsid w:val="00B76F0C"/>
    <w:rsid w:val="00BC6C73"/>
    <w:rsid w:val="00D32D7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DA7B4"/>
  <w15:docId w15:val="{0192D5C9-CA68-473E-AC7C-CC809ED1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s-SV" w:eastAsia="es-SV"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00474342"/>
    <w:pPr>
      <w:ind w:left="720"/>
      <w:contextualSpacing/>
    </w:pPr>
  </w:style>
  <w:style w:type="table" w:styleId="Tablaconcuadrcula">
    <w:name w:val="Table Grid"/>
    <w:basedOn w:val="Tablanormal"/>
    <w:uiPriority w:val="39"/>
    <w:rsid w:val="00A27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4B"/>
    <w:pPr>
      <w:autoSpaceDE w:val="0"/>
      <w:autoSpaceDN w:val="0"/>
      <w:adjustRightInd w:val="0"/>
    </w:pPr>
    <w:rPr>
      <w:color w:val="000000"/>
      <w:lang w:eastAsia="en-US"/>
    </w:rPr>
  </w:style>
  <w:style w:type="paragraph" w:styleId="Encabezado">
    <w:name w:val="header"/>
    <w:basedOn w:val="Normal"/>
    <w:link w:val="EncabezadoCar"/>
    <w:rsid w:val="004423C5"/>
    <w:pPr>
      <w:tabs>
        <w:tab w:val="center" w:pos="4252"/>
        <w:tab w:val="right" w:pos="8504"/>
      </w:tabs>
      <w:spacing w:after="0" w:line="240" w:lineRule="auto"/>
    </w:pPr>
    <w:rPr>
      <w:rFonts w:ascii="Times New Roman" w:eastAsia="Times New Roman" w:hAnsi="Times New Roman" w:cs="Times New Roman"/>
      <w:sz w:val="20"/>
      <w:szCs w:val="20"/>
      <w:lang w:val="es-ES_tradnl" w:eastAsia="es-ES"/>
    </w:rPr>
  </w:style>
  <w:style w:type="character" w:customStyle="1" w:styleId="EncabezadoCar">
    <w:name w:val="Encabezado Car"/>
    <w:link w:val="Encabezado"/>
    <w:rsid w:val="004423C5"/>
    <w:rPr>
      <w:rFonts w:ascii="Times New Roman" w:eastAsia="Times New Roman" w:hAnsi="Times New Roman" w:cs="Times New Roman"/>
      <w:sz w:val="20"/>
      <w:szCs w:val="20"/>
      <w:lang w:val="es-ES_tradnl" w:eastAsia="es-ES"/>
    </w:rPr>
  </w:style>
  <w:style w:type="paragraph" w:customStyle="1" w:styleId="P">
    <w:name w:val="P"/>
    <w:basedOn w:val="Encabezado"/>
    <w:rsid w:val="004E6DB5"/>
    <w:pPr>
      <w:tabs>
        <w:tab w:val="clear" w:pos="4252"/>
        <w:tab w:val="clear" w:pos="8504"/>
        <w:tab w:val="center" w:pos="4320"/>
        <w:tab w:val="left" w:pos="7160"/>
        <w:tab w:val="right" w:pos="8640"/>
      </w:tabs>
    </w:pPr>
    <w:rPr>
      <w:rFonts w:ascii="New York" w:hAnsi="New York"/>
      <w:noProof/>
      <w:sz w:val="24"/>
    </w:rPr>
  </w:style>
  <w:style w:type="paragraph" w:styleId="Textoindependiente">
    <w:name w:val="Body Text"/>
    <w:basedOn w:val="Normal"/>
    <w:link w:val="TextoindependienteCar"/>
    <w:rsid w:val="000428AA"/>
    <w:pPr>
      <w:tabs>
        <w:tab w:val="left" w:pos="0"/>
      </w:tabs>
      <w:spacing w:after="0" w:line="240" w:lineRule="auto"/>
      <w:jc w:val="both"/>
    </w:pPr>
    <w:rPr>
      <w:rFonts w:eastAsia="Times New Roman" w:cs="Times New Roman"/>
      <w:szCs w:val="20"/>
      <w:lang w:val="es-ES" w:eastAsia="es-ES"/>
    </w:rPr>
  </w:style>
  <w:style w:type="character" w:customStyle="1" w:styleId="TextoindependienteCar">
    <w:name w:val="Texto independiente Car"/>
    <w:link w:val="Textoindependiente"/>
    <w:rsid w:val="000428AA"/>
    <w:rPr>
      <w:rFonts w:eastAsia="Times New Roman" w:cs="Times New Roman"/>
      <w:szCs w:val="20"/>
      <w:lang w:val="es-ES" w:eastAsia="es-ES"/>
    </w:rPr>
  </w:style>
  <w:style w:type="paragraph" w:styleId="Sinespaciado">
    <w:name w:val="No Spacing"/>
    <w:uiPriority w:val="1"/>
    <w:qFormat/>
    <w:rsid w:val="009150FD"/>
    <w:rPr>
      <w:lang w:eastAsia="en-US"/>
    </w:rPr>
  </w:style>
  <w:style w:type="paragraph" w:customStyle="1" w:styleId="W">
    <w:name w:val="W"/>
    <w:basedOn w:val="Normal"/>
    <w:rsid w:val="00536905"/>
    <w:pPr>
      <w:tabs>
        <w:tab w:val="left" w:pos="7840"/>
      </w:tabs>
      <w:spacing w:after="0" w:line="480" w:lineRule="atLeast"/>
      <w:ind w:right="-51"/>
      <w:jc w:val="both"/>
    </w:pPr>
    <w:rPr>
      <w:rFonts w:ascii="Geneva" w:eastAsia="Times New Roman" w:hAnsi="Geneva" w:cs="Times New Roman"/>
      <w:szCs w:val="20"/>
      <w:lang w:val="es-ES_tradnl" w:eastAsia="es-ES"/>
    </w:rPr>
  </w:style>
  <w:style w:type="paragraph" w:styleId="Textoindependiente2">
    <w:name w:val="Body Text 2"/>
    <w:basedOn w:val="Normal"/>
    <w:link w:val="Textoindependiente2Car"/>
    <w:uiPriority w:val="99"/>
    <w:unhideWhenUsed/>
    <w:rsid w:val="00122539"/>
    <w:pPr>
      <w:spacing w:after="120" w:line="480" w:lineRule="auto"/>
    </w:pPr>
  </w:style>
  <w:style w:type="character" w:customStyle="1" w:styleId="Textoindependiente2Car">
    <w:name w:val="Texto independiente 2 Car"/>
    <w:basedOn w:val="Fuentedeprrafopredeter"/>
    <w:link w:val="Textoindependiente2"/>
    <w:uiPriority w:val="99"/>
    <w:rsid w:val="00122539"/>
  </w:style>
  <w:style w:type="paragraph" w:styleId="Listaconvietas">
    <w:name w:val="List Bullet"/>
    <w:basedOn w:val="Normal"/>
    <w:uiPriority w:val="99"/>
    <w:unhideWhenUsed/>
    <w:rsid w:val="006B1AF8"/>
    <w:pPr>
      <w:numPr>
        <w:numId w:val="3"/>
      </w:numPr>
      <w:contextualSpacing/>
    </w:pPr>
  </w:style>
  <w:style w:type="paragraph" w:styleId="Sangradetextonormal">
    <w:name w:val="Body Text Indent"/>
    <w:basedOn w:val="Normal"/>
    <w:link w:val="SangradetextonormalCar"/>
    <w:uiPriority w:val="99"/>
    <w:semiHidden/>
    <w:unhideWhenUsed/>
    <w:rsid w:val="001F214A"/>
    <w:pPr>
      <w:spacing w:after="120"/>
      <w:ind w:left="283"/>
    </w:pPr>
  </w:style>
  <w:style w:type="character" w:customStyle="1" w:styleId="SangradetextonormalCar">
    <w:name w:val="Sangría de texto normal Car"/>
    <w:basedOn w:val="Fuentedeprrafopredeter"/>
    <w:link w:val="Sangradetextonormal"/>
    <w:uiPriority w:val="99"/>
    <w:semiHidden/>
    <w:rsid w:val="001F214A"/>
  </w:style>
  <w:style w:type="character" w:customStyle="1" w:styleId="Ttulo1Car">
    <w:name w:val="Título 1 Car"/>
    <w:uiPriority w:val="9"/>
    <w:rsid w:val="00384EC1"/>
    <w:rPr>
      <w:rFonts w:ascii="Times New Roman" w:eastAsia="Times New Roman" w:hAnsi="Times New Roman" w:cs="Times New Roman"/>
      <w:b/>
      <w:bCs/>
      <w:kern w:val="36"/>
      <w:sz w:val="48"/>
      <w:szCs w:val="48"/>
      <w:lang w:eastAsia="es-SV"/>
    </w:rPr>
  </w:style>
  <w:style w:type="character" w:styleId="Hipervnculo">
    <w:name w:val="Hyperlink"/>
    <w:uiPriority w:val="99"/>
    <w:unhideWhenUsed/>
    <w:rsid w:val="00B23FEC"/>
    <w:rPr>
      <w:color w:val="0000FF"/>
      <w:u w:val="single"/>
    </w:rPr>
  </w:style>
  <w:style w:type="paragraph" w:styleId="Piedepgina">
    <w:name w:val="footer"/>
    <w:basedOn w:val="Normal"/>
    <w:link w:val="PiedepginaCar"/>
    <w:uiPriority w:val="99"/>
    <w:unhideWhenUsed/>
    <w:rsid w:val="00B477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77EC"/>
  </w:style>
  <w:style w:type="paragraph" w:styleId="Textodeglobo">
    <w:name w:val="Balloon Text"/>
    <w:basedOn w:val="Normal"/>
    <w:link w:val="TextodegloboCar"/>
    <w:uiPriority w:val="99"/>
    <w:semiHidden/>
    <w:unhideWhenUsed/>
    <w:rsid w:val="00B477E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477EC"/>
    <w:rPr>
      <w:rFonts w:ascii="Tahoma" w:hAnsi="Tahoma" w:cs="Tahoma"/>
      <w:sz w:val="16"/>
      <w:szCs w:val="16"/>
    </w:rPr>
  </w:style>
  <w:style w:type="paragraph" w:customStyle="1" w:styleId="a">
    <w:name w:val="Ñ"/>
    <w:basedOn w:val="W"/>
    <w:rsid w:val="00B477EC"/>
    <w:pPr>
      <w:tabs>
        <w:tab w:val="clear" w:pos="7840"/>
        <w:tab w:val="left" w:pos="2280"/>
        <w:tab w:val="left" w:pos="7680"/>
      </w:tabs>
      <w:spacing w:line="360" w:lineRule="atLeast"/>
    </w:pPr>
    <w:rPr>
      <w:rFonts w:ascii="Helvetica" w:hAnsi="Helvetica"/>
      <w:noProof/>
      <w:lang w:val="es-ES"/>
    </w:rPr>
  </w:style>
  <w:style w:type="character" w:styleId="Nmerodepgina">
    <w:name w:val="page number"/>
    <w:basedOn w:val="Fuentedeprrafopredeter"/>
    <w:rsid w:val="006464B1"/>
  </w:style>
  <w:style w:type="character" w:customStyle="1" w:styleId="Mencinsinresolver1">
    <w:name w:val="Mención sin resolver1"/>
    <w:uiPriority w:val="99"/>
    <w:semiHidden/>
    <w:unhideWhenUsed/>
    <w:rsid w:val="007D0A26"/>
    <w:rPr>
      <w:color w:val="605E5C"/>
      <w:shd w:val="clear" w:color="auto" w:fill="E1DFDD"/>
    </w:rPr>
  </w:style>
  <w:style w:type="character" w:styleId="Refdecomentario">
    <w:name w:val="annotation reference"/>
    <w:uiPriority w:val="99"/>
    <w:semiHidden/>
    <w:unhideWhenUsed/>
    <w:rsid w:val="00EE681E"/>
    <w:rPr>
      <w:sz w:val="16"/>
      <w:szCs w:val="16"/>
    </w:rPr>
  </w:style>
  <w:style w:type="paragraph" w:styleId="Textocomentario">
    <w:name w:val="annotation text"/>
    <w:basedOn w:val="Normal"/>
    <w:link w:val="TextocomentarioCar"/>
    <w:uiPriority w:val="99"/>
    <w:semiHidden/>
    <w:unhideWhenUsed/>
    <w:rsid w:val="00EE681E"/>
    <w:rPr>
      <w:sz w:val="20"/>
      <w:szCs w:val="20"/>
    </w:rPr>
  </w:style>
  <w:style w:type="character" w:customStyle="1" w:styleId="TextocomentarioCar">
    <w:name w:val="Texto comentario Car"/>
    <w:link w:val="Textocomentario"/>
    <w:uiPriority w:val="99"/>
    <w:semiHidden/>
    <w:rsid w:val="00EE681E"/>
    <w:rPr>
      <w:lang w:eastAsia="en-US"/>
    </w:rPr>
  </w:style>
  <w:style w:type="paragraph" w:styleId="Asuntodelcomentario">
    <w:name w:val="annotation subject"/>
    <w:basedOn w:val="Textocomentario"/>
    <w:next w:val="Textocomentario"/>
    <w:link w:val="AsuntodelcomentarioCar"/>
    <w:uiPriority w:val="99"/>
    <w:semiHidden/>
    <w:unhideWhenUsed/>
    <w:rsid w:val="00EE681E"/>
    <w:rPr>
      <w:b/>
      <w:bCs/>
    </w:rPr>
  </w:style>
  <w:style w:type="character" w:customStyle="1" w:styleId="AsuntodelcomentarioCar">
    <w:name w:val="Asunto del comentario Car"/>
    <w:link w:val="Asuntodelcomentario"/>
    <w:uiPriority w:val="99"/>
    <w:semiHidden/>
    <w:rsid w:val="00EE681E"/>
    <w:rPr>
      <w:b/>
      <w:bCs/>
      <w:lang w:eastAsia="en-US"/>
    </w:rPr>
  </w:style>
  <w:style w:type="table" w:customStyle="1" w:styleId="Tablaconcuadrcula1">
    <w:name w:val="Tabla con cuadrícula1"/>
    <w:basedOn w:val="Tablanormal"/>
    <w:next w:val="Tablaconcuadrcula"/>
    <w:uiPriority w:val="39"/>
    <w:rsid w:val="006B7164"/>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7F1336"/>
  </w:style>
  <w:style w:type="paragraph" w:customStyle="1" w:styleId="rnc2gd">
    <w:name w:val="rnc2gd"/>
    <w:basedOn w:val="Normal"/>
    <w:rsid w:val="00744473"/>
    <w:pPr>
      <w:spacing w:before="100" w:beforeAutospacing="1" w:after="100" w:afterAutospacing="1" w:line="240" w:lineRule="auto"/>
    </w:pPr>
    <w:rPr>
      <w:rFonts w:ascii="Times New Roman" w:eastAsia="Times New Roman" w:hAnsi="Times New Roman" w:cs="Times New Roman"/>
    </w:rPr>
  </w:style>
  <w:style w:type="character" w:customStyle="1" w:styleId="rnc2gd1">
    <w:name w:val="rnc2gd1"/>
    <w:basedOn w:val="Fuentedeprrafopredeter"/>
    <w:rsid w:val="00744473"/>
  </w:style>
  <w:style w:type="character" w:customStyle="1" w:styleId="vkekvd">
    <w:name w:val="vkekvd"/>
    <w:basedOn w:val="Fuentedeprrafopredeter"/>
    <w:rsid w:val="000445CB"/>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taiia.gob.s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K4vzOQ+lg181es/0lNFJOiOUg==">CgMxLjAyDmguOHhyOXRndnRwM3IwMg5oLmhpMW1jNDhuYWJsdzIOaC51ODhpNXd4YXVsNXEyDmguMnB4dGRsdW1vanFlMg5oLm9ybXAzZms4MTBqdTgAciExY3dvT0RZZHNfbW13MHBQUTFvWGtySFhNWWtIaTRFejU=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3374</Words>
  <Characters>18562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Isabel Ramirez</dc:creator>
  <cp:lastModifiedBy>Isau Oliver Hernandez</cp:lastModifiedBy>
  <cp:revision>16</cp:revision>
  <cp:lastPrinted>2026-01-29T19:25:00Z</cp:lastPrinted>
  <dcterms:created xsi:type="dcterms:W3CDTF">2025-06-30T21:56:00Z</dcterms:created>
  <dcterms:modified xsi:type="dcterms:W3CDTF">2026-02-18T14:49:00Z</dcterms:modified>
</cp:coreProperties>
</file>