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A46AD" w14:textId="7BB82481" w:rsidR="00F37182" w:rsidRPr="00D93A4B" w:rsidRDefault="004D3A8E" w:rsidP="004D3A8E">
      <w:pPr>
        <w:spacing w:line="276" w:lineRule="auto"/>
        <w:jc w:val="both"/>
        <w:rPr>
          <w:rFonts w:ascii="Bembo Std" w:eastAsia="Bembo Std" w:hAnsi="Bembo Std" w:cs="Bembo Std"/>
          <w:b/>
          <w:sz w:val="24"/>
          <w:szCs w:val="24"/>
        </w:rPr>
      </w:pPr>
      <w:bookmarkStart w:id="0" w:name="_GoBack"/>
      <w:bookmarkEnd w:id="0"/>
      <w:r w:rsidRPr="00D93A4B">
        <w:rPr>
          <w:rFonts w:ascii="Bembo Std" w:eastAsia="Bembo Std" w:hAnsi="Bembo Std" w:cs="Bembo Std"/>
          <w:b/>
          <w:sz w:val="24"/>
          <w:szCs w:val="24"/>
        </w:rPr>
        <w:t>Tí</w:t>
      </w:r>
      <w:r w:rsidR="004C51ED" w:rsidRPr="00D93A4B">
        <w:rPr>
          <w:rFonts w:ascii="Bembo Std" w:eastAsia="Bembo Std" w:hAnsi="Bembo Std" w:cs="Bembo Std"/>
          <w:b/>
          <w:sz w:val="24"/>
          <w:szCs w:val="24"/>
        </w:rPr>
        <w:t xml:space="preserve">tulo: </w:t>
      </w:r>
    </w:p>
    <w:p w14:paraId="51F5AE3C" w14:textId="33B0D888" w:rsidR="00F37182" w:rsidRPr="00D93A4B" w:rsidRDefault="00F37182" w:rsidP="004D3A8E">
      <w:pPr>
        <w:spacing w:after="0" w:line="276" w:lineRule="auto"/>
        <w:jc w:val="center"/>
        <w:rPr>
          <w:rFonts w:ascii="Bembo Std" w:eastAsia="Bembo Std" w:hAnsi="Bembo Std" w:cs="Bembo Std"/>
          <w:b/>
          <w:sz w:val="24"/>
          <w:szCs w:val="24"/>
        </w:rPr>
      </w:pPr>
      <w:r w:rsidRPr="00D93A4B">
        <w:rPr>
          <w:rFonts w:ascii="Bembo Std" w:eastAsia="Bembo Std" w:hAnsi="Bembo Std" w:cs="Bembo Std"/>
          <w:b/>
          <w:sz w:val="24"/>
          <w:szCs w:val="24"/>
        </w:rPr>
        <w:t xml:space="preserve">RECEPCIÓN E INVESTIGACIÓN DE AVISOS O DENUNCIAS </w:t>
      </w:r>
      <w:r w:rsidR="00CA6209" w:rsidRPr="00D93A4B">
        <w:rPr>
          <w:rFonts w:ascii="Bembo Std" w:eastAsia="Bembo Std" w:hAnsi="Bembo Std" w:cs="Bembo Std"/>
          <w:b/>
          <w:sz w:val="24"/>
          <w:szCs w:val="24"/>
        </w:rPr>
        <w:t>DE</w:t>
      </w:r>
      <w:r w:rsidRPr="00D93A4B">
        <w:rPr>
          <w:rFonts w:ascii="Bembo Std" w:eastAsia="Bembo Std" w:hAnsi="Bembo Std" w:cs="Bembo Std"/>
          <w:b/>
          <w:sz w:val="24"/>
          <w:szCs w:val="24"/>
        </w:rPr>
        <w:t xml:space="preserve"> FALTAS ÉTICAS, DI</w:t>
      </w:r>
      <w:r w:rsidR="00270EAF" w:rsidRPr="00D93A4B">
        <w:rPr>
          <w:rFonts w:ascii="Bembo Std" w:eastAsia="Bembo Std" w:hAnsi="Bembo Std" w:cs="Bembo Std"/>
          <w:b/>
          <w:sz w:val="24"/>
          <w:szCs w:val="24"/>
        </w:rPr>
        <w:t>SC</w:t>
      </w:r>
      <w:r w:rsidRPr="00D93A4B">
        <w:rPr>
          <w:rFonts w:ascii="Bembo Std" w:eastAsia="Bembo Std" w:hAnsi="Bembo Std" w:cs="Bembo Std"/>
          <w:b/>
          <w:sz w:val="24"/>
          <w:szCs w:val="24"/>
        </w:rPr>
        <w:t>IPLINARIAS O ACTOS DE CORRUPCIÓN</w:t>
      </w:r>
    </w:p>
    <w:p w14:paraId="0A69C29E" w14:textId="226FAD8E" w:rsidR="000B0E71" w:rsidRPr="00D93A4B" w:rsidRDefault="004C51ED" w:rsidP="004D3A8E">
      <w:pPr>
        <w:pBdr>
          <w:top w:val="single" w:sz="4" w:space="1" w:color="auto"/>
        </w:pBdr>
        <w:spacing w:before="240" w:line="276" w:lineRule="auto"/>
        <w:jc w:val="both"/>
        <w:rPr>
          <w:rFonts w:ascii="Museo Sans 100" w:eastAsia="Museo Sans 100" w:hAnsi="Museo Sans 100" w:cs="Museo Sans 100"/>
          <w:b/>
          <w:sz w:val="24"/>
          <w:szCs w:val="24"/>
        </w:rPr>
      </w:pPr>
      <w:r w:rsidRPr="00D93A4B">
        <w:rPr>
          <w:rFonts w:ascii="Museo Sans 100" w:eastAsia="Museo Sans 100" w:hAnsi="Museo Sans 100" w:cs="Museo Sans 100"/>
          <w:b/>
          <w:sz w:val="24"/>
          <w:szCs w:val="24"/>
        </w:rPr>
        <w:t>Preparado por:</w:t>
      </w:r>
      <w:r w:rsidRPr="00D93A4B">
        <w:rPr>
          <w:rFonts w:ascii="Museo Sans 100" w:eastAsia="Museo Sans 100" w:hAnsi="Museo Sans 100" w:cs="Museo Sans 100"/>
          <w:sz w:val="24"/>
          <w:szCs w:val="24"/>
        </w:rPr>
        <w:t xml:space="preserve"> </w:t>
      </w:r>
    </w:p>
    <w:tbl>
      <w:tblPr>
        <w:tblStyle w:val="a"/>
        <w:tblW w:w="10173" w:type="dxa"/>
        <w:tblInd w:w="0" w:type="dxa"/>
        <w:tblLayout w:type="fixed"/>
        <w:tblLook w:val="0400" w:firstRow="0" w:lastRow="0" w:firstColumn="0" w:lastColumn="0" w:noHBand="0" w:noVBand="1"/>
      </w:tblPr>
      <w:tblGrid>
        <w:gridCol w:w="1134"/>
        <w:gridCol w:w="4253"/>
        <w:gridCol w:w="2943"/>
        <w:gridCol w:w="1843"/>
      </w:tblGrid>
      <w:tr w:rsidR="00D93A4B" w:rsidRPr="00D93A4B" w14:paraId="24961895" w14:textId="77777777" w:rsidTr="008D5B9B">
        <w:trPr>
          <w:trHeight w:val="312"/>
        </w:trPr>
        <w:tc>
          <w:tcPr>
            <w:tcW w:w="1134" w:type="dxa"/>
            <w:shd w:val="clear" w:color="auto" w:fill="auto"/>
          </w:tcPr>
          <w:p w14:paraId="165BF09B" w14:textId="77777777" w:rsidR="000B0E71" w:rsidRPr="001A4862" w:rsidRDefault="004C51ED" w:rsidP="008D5B9B">
            <w:pPr>
              <w:spacing w:after="0" w:line="276" w:lineRule="auto"/>
              <w:ind w:right="-119"/>
              <w:jc w:val="both"/>
              <w:rPr>
                <w:rFonts w:ascii="Museo Sans 100" w:eastAsia="Museo Sans 100" w:hAnsi="Museo Sans 100" w:cs="Museo Sans 100"/>
                <w:sz w:val="24"/>
                <w:szCs w:val="24"/>
              </w:rPr>
            </w:pPr>
            <w:r w:rsidRPr="001A4862">
              <w:rPr>
                <w:rFonts w:ascii="Museo Sans 100" w:eastAsia="Museo Sans 100" w:hAnsi="Museo Sans 100" w:cs="Museo Sans 100"/>
                <w:sz w:val="24"/>
                <w:szCs w:val="24"/>
              </w:rPr>
              <w:t>Nombre:</w:t>
            </w:r>
          </w:p>
        </w:tc>
        <w:tc>
          <w:tcPr>
            <w:tcW w:w="4253" w:type="dxa"/>
            <w:shd w:val="clear" w:color="auto" w:fill="auto"/>
          </w:tcPr>
          <w:p w14:paraId="602A2F8A" w14:textId="490D7870" w:rsidR="000B0E71" w:rsidRPr="001A4862" w:rsidRDefault="004C51ED" w:rsidP="0017028B">
            <w:pPr>
              <w:spacing w:after="0" w:line="276" w:lineRule="auto"/>
              <w:ind w:left="-57"/>
              <w:jc w:val="both"/>
              <w:rPr>
                <w:rFonts w:ascii="Museo Sans 100" w:eastAsia="Museo Sans 100" w:hAnsi="Museo Sans 100" w:cs="Museo Sans 100"/>
                <w:sz w:val="24"/>
                <w:szCs w:val="24"/>
              </w:rPr>
            </w:pPr>
            <w:r w:rsidRPr="001A4862">
              <w:rPr>
                <w:rFonts w:ascii="Museo Sans 100" w:eastAsia="Museo Sans 100" w:hAnsi="Museo Sans 100" w:cs="Museo Sans 100"/>
                <w:sz w:val="24"/>
                <w:szCs w:val="24"/>
              </w:rPr>
              <w:t>Lic.</w:t>
            </w:r>
            <w:r w:rsidR="00806EBE" w:rsidRPr="001A4862">
              <w:rPr>
                <w:rFonts w:ascii="Museo Sans 100" w:eastAsia="Museo Sans 100" w:hAnsi="Museo Sans 100" w:cs="Museo Sans 100"/>
                <w:sz w:val="24"/>
                <w:szCs w:val="24"/>
              </w:rPr>
              <w:t xml:space="preserve"> Pablo Alexander Guevara Avelar </w:t>
            </w:r>
          </w:p>
        </w:tc>
        <w:tc>
          <w:tcPr>
            <w:tcW w:w="2943" w:type="dxa"/>
            <w:shd w:val="clear" w:color="auto" w:fill="auto"/>
          </w:tcPr>
          <w:p w14:paraId="4D6EBB0A" w14:textId="77777777" w:rsidR="000B0E71" w:rsidRPr="00D93A4B" w:rsidRDefault="004C51ED" w:rsidP="00A1129E">
            <w:pPr>
              <w:spacing w:after="0" w:line="276" w:lineRule="auto"/>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 xml:space="preserve">Firma: </w:t>
            </w:r>
          </w:p>
        </w:tc>
        <w:tc>
          <w:tcPr>
            <w:tcW w:w="1843" w:type="dxa"/>
            <w:shd w:val="clear" w:color="auto" w:fill="auto"/>
          </w:tcPr>
          <w:p w14:paraId="2C0A5CC7" w14:textId="51AAB623" w:rsidR="000B0E71" w:rsidRPr="00D93A4B" w:rsidRDefault="004C51ED" w:rsidP="00A1129E">
            <w:pPr>
              <w:spacing w:after="0" w:line="276" w:lineRule="auto"/>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Fecha:</w:t>
            </w:r>
            <w:r w:rsidR="00167630">
              <w:rPr>
                <w:noProof/>
              </w:rPr>
              <w:t xml:space="preserve"> </w:t>
            </w:r>
          </w:p>
        </w:tc>
      </w:tr>
      <w:tr w:rsidR="00D93A4B" w:rsidRPr="00D93A4B" w14:paraId="318AD5EC" w14:textId="77777777" w:rsidTr="008D5B9B">
        <w:trPr>
          <w:trHeight w:val="312"/>
        </w:trPr>
        <w:tc>
          <w:tcPr>
            <w:tcW w:w="1134" w:type="dxa"/>
            <w:shd w:val="clear" w:color="auto" w:fill="auto"/>
          </w:tcPr>
          <w:p w14:paraId="2D39E140" w14:textId="77777777" w:rsidR="000B0E71" w:rsidRPr="001A4862" w:rsidRDefault="004C51ED" w:rsidP="00A1129E">
            <w:pPr>
              <w:spacing w:after="0" w:line="276" w:lineRule="auto"/>
              <w:jc w:val="both"/>
              <w:rPr>
                <w:rFonts w:ascii="Museo Sans 100" w:eastAsia="Museo Sans 100" w:hAnsi="Museo Sans 100" w:cs="Museo Sans 100"/>
                <w:sz w:val="24"/>
                <w:szCs w:val="24"/>
              </w:rPr>
            </w:pPr>
            <w:r w:rsidRPr="001A4862">
              <w:rPr>
                <w:rFonts w:ascii="Museo Sans 100" w:eastAsia="Museo Sans 100" w:hAnsi="Museo Sans 100" w:cs="Museo Sans 100"/>
                <w:sz w:val="24"/>
                <w:szCs w:val="24"/>
              </w:rPr>
              <w:t xml:space="preserve">Cargo: </w:t>
            </w:r>
          </w:p>
        </w:tc>
        <w:tc>
          <w:tcPr>
            <w:tcW w:w="4253" w:type="dxa"/>
            <w:shd w:val="clear" w:color="auto" w:fill="auto"/>
          </w:tcPr>
          <w:p w14:paraId="208314EA" w14:textId="77777777" w:rsidR="000B0E71" w:rsidRPr="001A4862" w:rsidRDefault="004C51ED" w:rsidP="0017028B">
            <w:pPr>
              <w:spacing w:after="0" w:line="276" w:lineRule="auto"/>
              <w:ind w:left="-57"/>
              <w:jc w:val="both"/>
              <w:rPr>
                <w:rFonts w:ascii="Museo Sans 100" w:eastAsia="Museo Sans 100" w:hAnsi="Museo Sans 100" w:cs="Museo Sans 100"/>
                <w:sz w:val="24"/>
                <w:szCs w:val="24"/>
              </w:rPr>
            </w:pPr>
            <w:r w:rsidRPr="001A4862">
              <w:rPr>
                <w:rFonts w:ascii="Museo Sans 100" w:eastAsia="Museo Sans 100" w:hAnsi="Museo Sans 100" w:cs="Museo Sans 100"/>
                <w:sz w:val="24"/>
                <w:szCs w:val="24"/>
              </w:rPr>
              <w:t>Jefe Unidad de Asuntos Internos</w:t>
            </w:r>
          </w:p>
        </w:tc>
        <w:tc>
          <w:tcPr>
            <w:tcW w:w="2943" w:type="dxa"/>
            <w:shd w:val="clear" w:color="auto" w:fill="auto"/>
          </w:tcPr>
          <w:p w14:paraId="5FC6257B" w14:textId="78BCCABE" w:rsidR="000B0E71" w:rsidRPr="00D93A4B" w:rsidRDefault="000B0E71" w:rsidP="00A1129E">
            <w:pPr>
              <w:spacing w:after="0" w:line="276" w:lineRule="auto"/>
              <w:jc w:val="both"/>
              <w:rPr>
                <w:rFonts w:ascii="Museo Sans 100" w:eastAsia="Museo Sans 100" w:hAnsi="Museo Sans 100" w:cs="Museo Sans 100"/>
                <w:sz w:val="24"/>
                <w:szCs w:val="24"/>
              </w:rPr>
            </w:pPr>
          </w:p>
        </w:tc>
        <w:tc>
          <w:tcPr>
            <w:tcW w:w="1843" w:type="dxa"/>
            <w:shd w:val="clear" w:color="auto" w:fill="auto"/>
          </w:tcPr>
          <w:p w14:paraId="4F98BCAB" w14:textId="588C37B0" w:rsidR="000B0E71" w:rsidRPr="00D93A4B" w:rsidRDefault="000B0E71" w:rsidP="00A1129E">
            <w:pPr>
              <w:spacing w:after="0" w:line="276" w:lineRule="auto"/>
              <w:jc w:val="both"/>
              <w:rPr>
                <w:rFonts w:ascii="Museo Sans 100" w:eastAsia="Museo Sans 100" w:hAnsi="Museo Sans 100" w:cs="Museo Sans 100"/>
                <w:sz w:val="24"/>
                <w:szCs w:val="24"/>
              </w:rPr>
            </w:pPr>
          </w:p>
        </w:tc>
      </w:tr>
    </w:tbl>
    <w:p w14:paraId="3C3DFA75" w14:textId="3161D363" w:rsidR="000B0E71" w:rsidRPr="00D93A4B" w:rsidRDefault="004C51ED" w:rsidP="008D5B9B">
      <w:pPr>
        <w:pBdr>
          <w:top w:val="single" w:sz="4" w:space="1" w:color="000000"/>
        </w:pBdr>
        <w:spacing w:before="480" w:after="240" w:line="276" w:lineRule="auto"/>
        <w:jc w:val="both"/>
        <w:rPr>
          <w:rFonts w:ascii="Museo Sans 100" w:eastAsia="Museo Sans 100" w:hAnsi="Museo Sans 100" w:cs="Museo Sans 100"/>
          <w:b/>
          <w:sz w:val="24"/>
          <w:szCs w:val="24"/>
        </w:rPr>
      </w:pPr>
      <w:r w:rsidRPr="00D93A4B">
        <w:rPr>
          <w:rFonts w:ascii="Museo Sans 100" w:eastAsia="Museo Sans 100" w:hAnsi="Museo Sans 100" w:cs="Museo Sans 100"/>
          <w:b/>
          <w:sz w:val="24"/>
          <w:szCs w:val="24"/>
        </w:rPr>
        <w:t>Revisado por:</w:t>
      </w:r>
    </w:p>
    <w:tbl>
      <w:tblPr>
        <w:tblStyle w:val="a0"/>
        <w:tblW w:w="10173" w:type="dxa"/>
        <w:tblInd w:w="0" w:type="dxa"/>
        <w:tblLayout w:type="fixed"/>
        <w:tblLook w:val="0400" w:firstRow="0" w:lastRow="0" w:firstColumn="0" w:lastColumn="0" w:noHBand="0" w:noVBand="1"/>
      </w:tblPr>
      <w:tblGrid>
        <w:gridCol w:w="1134"/>
        <w:gridCol w:w="4253"/>
        <w:gridCol w:w="2943"/>
        <w:gridCol w:w="1843"/>
      </w:tblGrid>
      <w:tr w:rsidR="00D93A4B" w:rsidRPr="00D93A4B" w14:paraId="5F35D15F" w14:textId="77777777" w:rsidTr="008D5B9B">
        <w:tc>
          <w:tcPr>
            <w:tcW w:w="1134" w:type="dxa"/>
            <w:shd w:val="clear" w:color="auto" w:fill="auto"/>
            <w:vAlign w:val="center"/>
          </w:tcPr>
          <w:p w14:paraId="74C5CDF4" w14:textId="77777777" w:rsidR="000B0E71" w:rsidRPr="00D93A4B" w:rsidRDefault="004C51ED" w:rsidP="008D5B9B">
            <w:pPr>
              <w:spacing w:after="0" w:line="276" w:lineRule="auto"/>
              <w:ind w:right="-119"/>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 xml:space="preserve">Nombre: </w:t>
            </w:r>
          </w:p>
        </w:tc>
        <w:tc>
          <w:tcPr>
            <w:tcW w:w="4253" w:type="dxa"/>
            <w:shd w:val="clear" w:color="auto" w:fill="auto"/>
          </w:tcPr>
          <w:p w14:paraId="637AF9BB" w14:textId="0B100604" w:rsidR="000B0E71" w:rsidRPr="00D93A4B" w:rsidRDefault="004C51ED" w:rsidP="0017028B">
            <w:pPr>
              <w:spacing w:after="0" w:line="276" w:lineRule="auto"/>
              <w:ind w:left="-57"/>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Lic. Raúl Antonio Medrano Ruiz</w:t>
            </w:r>
          </w:p>
        </w:tc>
        <w:tc>
          <w:tcPr>
            <w:tcW w:w="2943" w:type="dxa"/>
            <w:shd w:val="clear" w:color="auto" w:fill="auto"/>
          </w:tcPr>
          <w:p w14:paraId="7FCB70F1" w14:textId="31404C5B" w:rsidR="000B0E71" w:rsidRPr="00D93A4B" w:rsidRDefault="004C51ED" w:rsidP="00A1129E">
            <w:pPr>
              <w:spacing w:after="0" w:line="276" w:lineRule="auto"/>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 xml:space="preserve">Firma: </w:t>
            </w:r>
          </w:p>
        </w:tc>
        <w:tc>
          <w:tcPr>
            <w:tcW w:w="1843" w:type="dxa"/>
            <w:shd w:val="clear" w:color="auto" w:fill="auto"/>
          </w:tcPr>
          <w:p w14:paraId="3AB8D0FA" w14:textId="78B6EDB2" w:rsidR="000B0E71" w:rsidRPr="00D93A4B" w:rsidRDefault="004C51ED" w:rsidP="00A1129E">
            <w:pPr>
              <w:spacing w:after="0" w:line="276" w:lineRule="auto"/>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Fecha:</w:t>
            </w:r>
            <w:r w:rsidR="00DD6AC2" w:rsidRPr="00167630">
              <w:rPr>
                <w:rFonts w:ascii="Museo Sans 100" w:eastAsia="Museo Sans 100" w:hAnsi="Museo Sans 100" w:cs="Museo Sans 100"/>
                <w:sz w:val="24"/>
                <w:szCs w:val="24"/>
              </w:rPr>
              <w:t xml:space="preserve"> </w:t>
            </w:r>
          </w:p>
        </w:tc>
      </w:tr>
      <w:tr w:rsidR="00D93A4B" w:rsidRPr="00D93A4B" w14:paraId="7D99BC8B" w14:textId="77777777" w:rsidTr="008D5B9B">
        <w:tc>
          <w:tcPr>
            <w:tcW w:w="1134" w:type="dxa"/>
            <w:shd w:val="clear" w:color="auto" w:fill="auto"/>
          </w:tcPr>
          <w:p w14:paraId="2EAE1F73" w14:textId="77777777" w:rsidR="000B0E71" w:rsidRPr="00D93A4B" w:rsidRDefault="004C51ED" w:rsidP="00A1129E">
            <w:pPr>
              <w:spacing w:after="0" w:line="276" w:lineRule="auto"/>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Cargo:</w:t>
            </w:r>
          </w:p>
        </w:tc>
        <w:tc>
          <w:tcPr>
            <w:tcW w:w="4253" w:type="dxa"/>
            <w:shd w:val="clear" w:color="auto" w:fill="auto"/>
          </w:tcPr>
          <w:p w14:paraId="68F954DE" w14:textId="4CDCAB60" w:rsidR="000B0E71" w:rsidRPr="00D93A4B" w:rsidRDefault="004C51ED" w:rsidP="00303037">
            <w:pPr>
              <w:spacing w:after="0" w:line="276" w:lineRule="auto"/>
              <w:ind w:left="-57"/>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Subdirec</w:t>
            </w:r>
            <w:r w:rsidR="00303037">
              <w:rPr>
                <w:rFonts w:ascii="Museo Sans 100" w:eastAsia="Museo Sans 100" w:hAnsi="Museo Sans 100" w:cs="Museo Sans 100"/>
                <w:sz w:val="24"/>
                <w:szCs w:val="24"/>
              </w:rPr>
              <w:t>tor Jurídico</w:t>
            </w:r>
          </w:p>
        </w:tc>
        <w:tc>
          <w:tcPr>
            <w:tcW w:w="2943" w:type="dxa"/>
            <w:shd w:val="clear" w:color="auto" w:fill="auto"/>
          </w:tcPr>
          <w:p w14:paraId="4039BD89" w14:textId="3DA4D46D" w:rsidR="000B0E71" w:rsidRPr="00D93A4B" w:rsidRDefault="000B0E71" w:rsidP="00A1129E">
            <w:pPr>
              <w:spacing w:after="0" w:line="276" w:lineRule="auto"/>
              <w:jc w:val="both"/>
              <w:rPr>
                <w:rFonts w:ascii="Museo Sans 100" w:eastAsia="Museo Sans 100" w:hAnsi="Museo Sans 100" w:cs="Museo Sans 100"/>
                <w:b/>
                <w:sz w:val="24"/>
                <w:szCs w:val="24"/>
              </w:rPr>
            </w:pPr>
          </w:p>
        </w:tc>
        <w:tc>
          <w:tcPr>
            <w:tcW w:w="1843" w:type="dxa"/>
            <w:shd w:val="clear" w:color="auto" w:fill="auto"/>
          </w:tcPr>
          <w:p w14:paraId="02291866" w14:textId="7ED7EE10" w:rsidR="000B0E71" w:rsidRPr="00D93A4B" w:rsidRDefault="000B0E71" w:rsidP="00A1129E">
            <w:pPr>
              <w:spacing w:after="0" w:line="276" w:lineRule="auto"/>
              <w:jc w:val="both"/>
              <w:rPr>
                <w:rFonts w:ascii="Museo Sans 100" w:eastAsia="Museo Sans 100" w:hAnsi="Museo Sans 100" w:cs="Museo Sans 100"/>
                <w:b/>
                <w:sz w:val="24"/>
                <w:szCs w:val="24"/>
              </w:rPr>
            </w:pPr>
          </w:p>
        </w:tc>
      </w:tr>
    </w:tbl>
    <w:p w14:paraId="42B7E181" w14:textId="6138B260" w:rsidR="000B0E71" w:rsidRPr="00D93A4B" w:rsidRDefault="004C51ED" w:rsidP="008D5B9B">
      <w:pPr>
        <w:pBdr>
          <w:top w:val="single" w:sz="4" w:space="1" w:color="auto"/>
        </w:pBdr>
        <w:spacing w:before="480" w:after="240" w:line="276" w:lineRule="auto"/>
        <w:jc w:val="both"/>
        <w:rPr>
          <w:rFonts w:ascii="Museo Sans 100" w:eastAsia="Museo Sans 100" w:hAnsi="Museo Sans 100" w:cs="Museo Sans 100"/>
          <w:b/>
          <w:sz w:val="24"/>
          <w:szCs w:val="24"/>
        </w:rPr>
      </w:pPr>
      <w:r w:rsidRPr="00D93A4B">
        <w:rPr>
          <w:rFonts w:ascii="Museo Sans 100" w:eastAsia="Museo Sans 100" w:hAnsi="Museo Sans 100" w:cs="Museo Sans 100"/>
          <w:b/>
          <w:sz w:val="24"/>
          <w:szCs w:val="24"/>
        </w:rPr>
        <w:t>Aprobado por:</w:t>
      </w:r>
    </w:p>
    <w:tbl>
      <w:tblPr>
        <w:tblStyle w:val="a1"/>
        <w:tblW w:w="10173" w:type="dxa"/>
        <w:tblInd w:w="0" w:type="dxa"/>
        <w:tblLayout w:type="fixed"/>
        <w:tblLook w:val="0400" w:firstRow="0" w:lastRow="0" w:firstColumn="0" w:lastColumn="0" w:noHBand="0" w:noVBand="1"/>
      </w:tblPr>
      <w:tblGrid>
        <w:gridCol w:w="1134"/>
        <w:gridCol w:w="4253"/>
        <w:gridCol w:w="2943"/>
        <w:gridCol w:w="1843"/>
      </w:tblGrid>
      <w:tr w:rsidR="00D93A4B" w:rsidRPr="00D93A4B" w14:paraId="6174C633" w14:textId="77777777" w:rsidTr="008D5B9B">
        <w:tc>
          <w:tcPr>
            <w:tcW w:w="1134" w:type="dxa"/>
            <w:shd w:val="clear" w:color="auto" w:fill="auto"/>
            <w:vAlign w:val="center"/>
          </w:tcPr>
          <w:p w14:paraId="2352D9F2" w14:textId="77777777" w:rsidR="000B0E71" w:rsidRPr="00D93A4B" w:rsidRDefault="004C51ED" w:rsidP="008D5B9B">
            <w:pPr>
              <w:spacing w:after="0" w:line="276" w:lineRule="auto"/>
              <w:ind w:right="-119"/>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 xml:space="preserve">Nombre: </w:t>
            </w:r>
          </w:p>
        </w:tc>
        <w:tc>
          <w:tcPr>
            <w:tcW w:w="4253" w:type="dxa"/>
            <w:shd w:val="clear" w:color="auto" w:fill="auto"/>
          </w:tcPr>
          <w:p w14:paraId="3C7FE8B7" w14:textId="5728DF1E" w:rsidR="000B0E71" w:rsidRPr="00D93A4B" w:rsidRDefault="004C51ED" w:rsidP="0017028B">
            <w:pPr>
              <w:spacing w:after="0" w:line="276" w:lineRule="auto"/>
              <w:ind w:left="-57"/>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Lic. José Luis Hernández Maradiaga</w:t>
            </w:r>
          </w:p>
        </w:tc>
        <w:tc>
          <w:tcPr>
            <w:tcW w:w="2943" w:type="dxa"/>
            <w:shd w:val="clear" w:color="auto" w:fill="auto"/>
          </w:tcPr>
          <w:p w14:paraId="120F791E" w14:textId="56122875" w:rsidR="000B0E71" w:rsidRPr="00D93A4B" w:rsidRDefault="004C51ED" w:rsidP="00A1129E">
            <w:pPr>
              <w:spacing w:after="0" w:line="276" w:lineRule="auto"/>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 xml:space="preserve">Firma: </w:t>
            </w:r>
          </w:p>
        </w:tc>
        <w:tc>
          <w:tcPr>
            <w:tcW w:w="1843" w:type="dxa"/>
            <w:shd w:val="clear" w:color="auto" w:fill="auto"/>
          </w:tcPr>
          <w:p w14:paraId="76A6360F" w14:textId="10F75CA7" w:rsidR="000B0E71" w:rsidRPr="00D93A4B" w:rsidRDefault="004C51ED" w:rsidP="00A1129E">
            <w:pPr>
              <w:spacing w:after="0" w:line="276" w:lineRule="auto"/>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Fecha:</w:t>
            </w:r>
            <w:r w:rsidR="00DD6AC2" w:rsidRPr="00167630">
              <w:rPr>
                <w:rFonts w:ascii="Museo Sans 100" w:eastAsia="Museo Sans 100" w:hAnsi="Museo Sans 100" w:cs="Museo Sans 100"/>
                <w:sz w:val="24"/>
                <w:szCs w:val="24"/>
              </w:rPr>
              <w:t xml:space="preserve"> </w:t>
            </w:r>
          </w:p>
        </w:tc>
      </w:tr>
      <w:tr w:rsidR="00D93A4B" w:rsidRPr="00D93A4B" w14:paraId="00128D82" w14:textId="77777777" w:rsidTr="008D5B9B">
        <w:tc>
          <w:tcPr>
            <w:tcW w:w="1134" w:type="dxa"/>
            <w:shd w:val="clear" w:color="auto" w:fill="auto"/>
          </w:tcPr>
          <w:p w14:paraId="57E469F8" w14:textId="77777777" w:rsidR="000B0E71" w:rsidRPr="00D93A4B" w:rsidRDefault="004C51ED" w:rsidP="00A1129E">
            <w:pPr>
              <w:spacing w:after="0" w:line="276" w:lineRule="auto"/>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Cargo:</w:t>
            </w:r>
          </w:p>
        </w:tc>
        <w:tc>
          <w:tcPr>
            <w:tcW w:w="4253" w:type="dxa"/>
            <w:shd w:val="clear" w:color="auto" w:fill="auto"/>
          </w:tcPr>
          <w:p w14:paraId="70C227F5" w14:textId="39178A0A" w:rsidR="000B0E71" w:rsidRPr="00D93A4B" w:rsidRDefault="004C51ED" w:rsidP="0017028B">
            <w:pPr>
              <w:spacing w:after="0" w:line="276" w:lineRule="auto"/>
              <w:ind w:left="-57"/>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Subdirector General de Aduanas</w:t>
            </w:r>
          </w:p>
        </w:tc>
        <w:tc>
          <w:tcPr>
            <w:tcW w:w="2943" w:type="dxa"/>
            <w:shd w:val="clear" w:color="auto" w:fill="auto"/>
          </w:tcPr>
          <w:p w14:paraId="6383CC2D" w14:textId="61D5F917" w:rsidR="000B0E71" w:rsidRPr="00D93A4B" w:rsidRDefault="000B0E71" w:rsidP="00A1129E">
            <w:pPr>
              <w:spacing w:after="0" w:line="276" w:lineRule="auto"/>
              <w:jc w:val="both"/>
              <w:rPr>
                <w:rFonts w:ascii="Museo Sans 100" w:eastAsia="Museo Sans 100" w:hAnsi="Museo Sans 100" w:cs="Museo Sans 100"/>
                <w:b/>
                <w:sz w:val="24"/>
                <w:szCs w:val="24"/>
              </w:rPr>
            </w:pPr>
          </w:p>
        </w:tc>
        <w:tc>
          <w:tcPr>
            <w:tcW w:w="1843" w:type="dxa"/>
            <w:shd w:val="clear" w:color="auto" w:fill="auto"/>
          </w:tcPr>
          <w:p w14:paraId="523CC306" w14:textId="74018493" w:rsidR="000B0E71" w:rsidRPr="00D93A4B" w:rsidRDefault="000B0E71" w:rsidP="00A1129E">
            <w:pPr>
              <w:spacing w:after="0" w:line="276" w:lineRule="auto"/>
              <w:jc w:val="both"/>
              <w:rPr>
                <w:rFonts w:ascii="Museo Sans 100" w:eastAsia="Museo Sans 100" w:hAnsi="Museo Sans 100" w:cs="Museo Sans 100"/>
                <w:b/>
                <w:sz w:val="24"/>
                <w:szCs w:val="24"/>
              </w:rPr>
            </w:pPr>
          </w:p>
        </w:tc>
      </w:tr>
    </w:tbl>
    <w:p w14:paraId="2EB848B0" w14:textId="77EC01A6" w:rsidR="000B0E71" w:rsidRPr="00D93A4B" w:rsidRDefault="004C51ED" w:rsidP="008D5B9B">
      <w:pPr>
        <w:pBdr>
          <w:top w:val="single" w:sz="4" w:space="1" w:color="auto"/>
        </w:pBdr>
        <w:spacing w:before="480" w:after="0" w:line="276" w:lineRule="auto"/>
        <w:jc w:val="both"/>
        <w:rPr>
          <w:rFonts w:ascii="Museo Sans 100" w:eastAsia="Museo Sans 100" w:hAnsi="Museo Sans 100" w:cs="Museo Sans 100"/>
          <w:sz w:val="24"/>
          <w:szCs w:val="24"/>
        </w:rPr>
      </w:pPr>
      <w:r w:rsidRPr="00D93A4B">
        <w:rPr>
          <w:rFonts w:ascii="Museo Sans 100" w:eastAsia="Museo Sans 100" w:hAnsi="Museo Sans 100" w:cs="Museo Sans 100"/>
          <w:b/>
          <w:sz w:val="24"/>
          <w:szCs w:val="24"/>
        </w:rPr>
        <w:t>Contenido:</w:t>
      </w:r>
    </w:p>
    <w:p w14:paraId="6EC95A95" w14:textId="77777777" w:rsidR="000B0E71" w:rsidRPr="00D93A4B" w:rsidRDefault="004C51ED" w:rsidP="00A1129E">
      <w:pPr>
        <w:numPr>
          <w:ilvl w:val="0"/>
          <w:numId w:val="6"/>
        </w:numPr>
        <w:spacing w:after="0" w:line="276" w:lineRule="auto"/>
        <w:ind w:firstLine="1620"/>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Objetivo</w:t>
      </w:r>
    </w:p>
    <w:p w14:paraId="3DA4ED61" w14:textId="77777777" w:rsidR="000B0E71" w:rsidRPr="00D93A4B" w:rsidRDefault="004C51ED" w:rsidP="00A1129E">
      <w:pPr>
        <w:numPr>
          <w:ilvl w:val="0"/>
          <w:numId w:val="6"/>
        </w:numPr>
        <w:spacing w:after="0" w:line="276" w:lineRule="auto"/>
        <w:ind w:firstLine="1620"/>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Ámbito de Aplicación</w:t>
      </w:r>
    </w:p>
    <w:p w14:paraId="7B3387C3" w14:textId="77777777" w:rsidR="000B0E71" w:rsidRPr="00D93A4B" w:rsidRDefault="004C51ED" w:rsidP="00A1129E">
      <w:pPr>
        <w:numPr>
          <w:ilvl w:val="0"/>
          <w:numId w:val="6"/>
        </w:numPr>
        <w:spacing w:after="0" w:line="276" w:lineRule="auto"/>
        <w:ind w:firstLine="1620"/>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Referencias Normativas</w:t>
      </w:r>
    </w:p>
    <w:p w14:paraId="02EC48C4" w14:textId="77777777" w:rsidR="000B0E71" w:rsidRPr="00D93A4B" w:rsidRDefault="004C51ED" w:rsidP="00A1129E">
      <w:pPr>
        <w:numPr>
          <w:ilvl w:val="0"/>
          <w:numId w:val="6"/>
        </w:numPr>
        <w:spacing w:after="0" w:line="276" w:lineRule="auto"/>
        <w:ind w:firstLine="1620"/>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Definiciones</w:t>
      </w:r>
    </w:p>
    <w:p w14:paraId="3DB043AC" w14:textId="77777777" w:rsidR="000B0E71" w:rsidRPr="00D93A4B" w:rsidRDefault="004C51ED" w:rsidP="00A1129E">
      <w:pPr>
        <w:numPr>
          <w:ilvl w:val="0"/>
          <w:numId w:val="6"/>
        </w:numPr>
        <w:spacing w:after="0" w:line="276" w:lineRule="auto"/>
        <w:ind w:firstLine="1620"/>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Responsabilidades</w:t>
      </w:r>
    </w:p>
    <w:p w14:paraId="2E20E75E" w14:textId="77777777" w:rsidR="000B0E71" w:rsidRPr="00D93A4B" w:rsidRDefault="004C51ED" w:rsidP="00A1129E">
      <w:pPr>
        <w:numPr>
          <w:ilvl w:val="0"/>
          <w:numId w:val="6"/>
        </w:numPr>
        <w:spacing w:after="0" w:line="276" w:lineRule="auto"/>
        <w:ind w:firstLine="1620"/>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Lineamientos Generales</w:t>
      </w:r>
    </w:p>
    <w:p w14:paraId="3F58CF60" w14:textId="77777777" w:rsidR="000B0E71" w:rsidRPr="00D93A4B" w:rsidRDefault="004C51ED" w:rsidP="00A1129E">
      <w:pPr>
        <w:numPr>
          <w:ilvl w:val="0"/>
          <w:numId w:val="6"/>
        </w:numPr>
        <w:spacing w:after="0" w:line="276" w:lineRule="auto"/>
        <w:ind w:firstLine="1620"/>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Procedimiento</w:t>
      </w:r>
    </w:p>
    <w:p w14:paraId="3B662977" w14:textId="77777777" w:rsidR="000B0E71" w:rsidRPr="00D93A4B" w:rsidRDefault="004C51ED" w:rsidP="00A1129E">
      <w:pPr>
        <w:numPr>
          <w:ilvl w:val="0"/>
          <w:numId w:val="6"/>
        </w:numPr>
        <w:spacing w:after="0" w:line="276" w:lineRule="auto"/>
        <w:ind w:firstLine="1620"/>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Modificaciones</w:t>
      </w:r>
    </w:p>
    <w:p w14:paraId="59519B1D" w14:textId="77777777" w:rsidR="000B0E71" w:rsidRPr="00D93A4B" w:rsidRDefault="000B0E71" w:rsidP="00A1129E">
      <w:pPr>
        <w:pBdr>
          <w:top w:val="single" w:sz="4" w:space="1" w:color="000000"/>
        </w:pBdr>
        <w:spacing w:after="0" w:line="276" w:lineRule="auto"/>
        <w:jc w:val="both"/>
        <w:rPr>
          <w:rFonts w:ascii="Museo Sans 100" w:eastAsia="Museo Sans 100" w:hAnsi="Museo Sans 100" w:cs="Museo Sans 100"/>
          <w:b/>
          <w:sz w:val="4"/>
          <w:szCs w:val="4"/>
        </w:rPr>
      </w:pPr>
    </w:p>
    <w:p w14:paraId="4D7C9989" w14:textId="5B10D5E6" w:rsidR="00A1129E" w:rsidRPr="00D93A4B" w:rsidRDefault="00A1129E" w:rsidP="00D4146F">
      <w:pPr>
        <w:pBdr>
          <w:top w:val="nil"/>
          <w:left w:val="nil"/>
          <w:bottom w:val="nil"/>
          <w:right w:val="nil"/>
          <w:between w:val="nil"/>
        </w:pBdr>
        <w:spacing w:line="276" w:lineRule="auto"/>
        <w:ind w:left="284"/>
        <w:rPr>
          <w:rFonts w:ascii="Bembo Std" w:eastAsia="Bembo Std" w:hAnsi="Bembo Std" w:cs="Bembo Std"/>
          <w:b/>
          <w:sz w:val="24"/>
          <w:szCs w:val="24"/>
        </w:rPr>
        <w:sectPr w:rsidR="00A1129E" w:rsidRPr="00D93A4B" w:rsidSect="00541692">
          <w:headerReference w:type="default" r:id="rId9"/>
          <w:footerReference w:type="default" r:id="rId10"/>
          <w:pgSz w:w="12240" w:h="15840"/>
          <w:pgMar w:top="1418" w:right="1134" w:bottom="1418" w:left="1418" w:header="567" w:footer="709" w:gutter="0"/>
          <w:pgNumType w:start="1"/>
          <w:cols w:space="720"/>
          <w:docGrid w:linePitch="299"/>
        </w:sectPr>
      </w:pPr>
    </w:p>
    <w:p w14:paraId="2AB87C0E" w14:textId="17770EB9" w:rsidR="000B0E71" w:rsidRPr="00D93A4B" w:rsidRDefault="004C51ED" w:rsidP="001A4862">
      <w:pPr>
        <w:numPr>
          <w:ilvl w:val="0"/>
          <w:numId w:val="1"/>
        </w:numPr>
        <w:pBdr>
          <w:top w:val="nil"/>
          <w:left w:val="nil"/>
          <w:bottom w:val="nil"/>
          <w:right w:val="nil"/>
          <w:between w:val="nil"/>
        </w:pBdr>
        <w:spacing w:line="276" w:lineRule="auto"/>
        <w:ind w:left="284" w:hanging="284"/>
        <w:rPr>
          <w:rFonts w:ascii="Bembo Std" w:eastAsia="Bembo Std" w:hAnsi="Bembo Std" w:cs="Bembo Std"/>
          <w:b/>
          <w:sz w:val="24"/>
          <w:szCs w:val="24"/>
        </w:rPr>
      </w:pPr>
      <w:r w:rsidRPr="00D93A4B">
        <w:rPr>
          <w:rFonts w:ascii="Bembo Std" w:eastAsia="Bembo Std" w:hAnsi="Bembo Std" w:cs="Bembo Std"/>
          <w:b/>
          <w:sz w:val="24"/>
          <w:szCs w:val="24"/>
        </w:rPr>
        <w:lastRenderedPageBreak/>
        <w:t>OBJETIVO</w:t>
      </w:r>
    </w:p>
    <w:p w14:paraId="50225F4B" w14:textId="29944C31" w:rsidR="00600539" w:rsidRPr="00D93A4B" w:rsidRDefault="004C51ED" w:rsidP="001A4862">
      <w:pPr>
        <w:spacing w:line="276" w:lineRule="auto"/>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 xml:space="preserve">Definir la metodología para la recepción e investigación de </w:t>
      </w:r>
      <w:r w:rsidR="00890F6B" w:rsidRPr="00D93A4B">
        <w:rPr>
          <w:rFonts w:ascii="Museo Sans 100" w:eastAsia="Museo Sans 100" w:hAnsi="Museo Sans 100" w:cs="Museo Sans 100"/>
          <w:sz w:val="24"/>
          <w:szCs w:val="24"/>
        </w:rPr>
        <w:t xml:space="preserve">avisos o </w:t>
      </w:r>
      <w:r w:rsidRPr="00D93A4B">
        <w:rPr>
          <w:rFonts w:ascii="Museo Sans 100" w:eastAsia="Museo Sans 100" w:hAnsi="Museo Sans 100" w:cs="Museo Sans 100"/>
          <w:sz w:val="24"/>
          <w:szCs w:val="24"/>
        </w:rPr>
        <w:t>denuncias</w:t>
      </w:r>
      <w:r w:rsidR="004A7B9F" w:rsidRPr="00D93A4B">
        <w:rPr>
          <w:rFonts w:ascii="Museo Sans 100" w:eastAsia="Museo Sans 100" w:hAnsi="Museo Sans 100" w:cs="Museo Sans 100"/>
          <w:sz w:val="24"/>
          <w:szCs w:val="24"/>
        </w:rPr>
        <w:t xml:space="preserve"> </w:t>
      </w:r>
      <w:r w:rsidR="004D1CCF" w:rsidRPr="00D93A4B">
        <w:rPr>
          <w:rFonts w:ascii="Museo Sans 100" w:eastAsia="Museo Sans 100" w:hAnsi="Museo Sans 100" w:cs="Museo Sans 100"/>
          <w:sz w:val="24"/>
          <w:szCs w:val="24"/>
        </w:rPr>
        <w:t>presentad</w:t>
      </w:r>
      <w:r w:rsidR="00890F6B" w:rsidRPr="00D93A4B">
        <w:rPr>
          <w:rFonts w:ascii="Museo Sans 100" w:eastAsia="Museo Sans 100" w:hAnsi="Museo Sans 100" w:cs="Museo Sans 100"/>
          <w:sz w:val="24"/>
          <w:szCs w:val="24"/>
        </w:rPr>
        <w:t>a</w:t>
      </w:r>
      <w:r w:rsidRPr="00D93A4B">
        <w:rPr>
          <w:rFonts w:ascii="Museo Sans 100" w:eastAsia="Museo Sans 100" w:hAnsi="Museo Sans 100" w:cs="Museo Sans 100"/>
          <w:sz w:val="24"/>
          <w:szCs w:val="24"/>
        </w:rPr>
        <w:t>s por Usuarios</w:t>
      </w:r>
      <w:r w:rsidR="00D30269" w:rsidRPr="00D93A4B">
        <w:rPr>
          <w:rFonts w:ascii="Museo Sans 100" w:eastAsia="Museo Sans 100" w:hAnsi="Museo Sans 100" w:cs="Museo Sans 100"/>
          <w:sz w:val="24"/>
          <w:szCs w:val="24"/>
        </w:rPr>
        <w:t xml:space="preserve"> Internos o Externos relacionad</w:t>
      </w:r>
      <w:r w:rsidR="00890F6B" w:rsidRPr="00D93A4B">
        <w:rPr>
          <w:rFonts w:ascii="Museo Sans 100" w:eastAsia="Museo Sans 100" w:hAnsi="Museo Sans 100" w:cs="Museo Sans 100"/>
          <w:sz w:val="24"/>
          <w:szCs w:val="24"/>
        </w:rPr>
        <w:t>a</w:t>
      </w:r>
      <w:r w:rsidRPr="00D93A4B">
        <w:rPr>
          <w:rFonts w:ascii="Museo Sans 100" w:eastAsia="Museo Sans 100" w:hAnsi="Museo Sans 100" w:cs="Museo Sans 100"/>
          <w:sz w:val="24"/>
          <w:szCs w:val="24"/>
        </w:rPr>
        <w:t>s con actuaciones cometidas por los e</w:t>
      </w:r>
      <w:r w:rsidR="004D1CCF" w:rsidRPr="00D93A4B">
        <w:rPr>
          <w:rFonts w:ascii="Museo Sans 100" w:eastAsia="Museo Sans 100" w:hAnsi="Museo Sans 100" w:cs="Museo Sans 100"/>
          <w:sz w:val="24"/>
          <w:szCs w:val="24"/>
        </w:rPr>
        <w:t xml:space="preserve">mpleados, </w:t>
      </w:r>
      <w:r w:rsidRPr="00D93A4B">
        <w:rPr>
          <w:rFonts w:ascii="Museo Sans 100" w:eastAsia="Museo Sans 100" w:hAnsi="Museo Sans 100" w:cs="Museo Sans 100"/>
          <w:sz w:val="24"/>
          <w:szCs w:val="24"/>
        </w:rPr>
        <w:t>funcionarios</w:t>
      </w:r>
      <w:r w:rsidR="004D1CCF" w:rsidRPr="00D93A4B">
        <w:rPr>
          <w:rFonts w:ascii="Museo Sans 100" w:eastAsia="Museo Sans 100" w:hAnsi="Museo Sans 100" w:cs="Museo Sans 100"/>
          <w:sz w:val="24"/>
          <w:szCs w:val="24"/>
        </w:rPr>
        <w:t xml:space="preserve"> o colaboradores de la Dirección General de Aduanas</w:t>
      </w:r>
      <w:r w:rsidRPr="00D93A4B">
        <w:rPr>
          <w:rFonts w:ascii="Museo Sans 100" w:eastAsia="Museo Sans 100" w:hAnsi="Museo Sans 100" w:cs="Museo Sans 100"/>
          <w:sz w:val="24"/>
          <w:szCs w:val="24"/>
        </w:rPr>
        <w:t>, que sean contrarias a sus obligaciones</w:t>
      </w:r>
      <w:r w:rsidR="00DB3601" w:rsidRPr="00D93A4B">
        <w:t xml:space="preserve"> </w:t>
      </w:r>
      <w:r w:rsidR="009463A9" w:rsidRPr="00D93A4B">
        <w:rPr>
          <w:rFonts w:ascii="Museo Sans 100" w:eastAsia="Museo Sans 100" w:hAnsi="Museo Sans 100" w:cs="Museo Sans 100"/>
          <w:sz w:val="24"/>
          <w:szCs w:val="24"/>
        </w:rPr>
        <w:t xml:space="preserve">y </w:t>
      </w:r>
      <w:r w:rsidR="00DB3601" w:rsidRPr="00D93A4B">
        <w:rPr>
          <w:rFonts w:ascii="Museo Sans 100" w:eastAsia="Museo Sans 100" w:hAnsi="Museo Sans 100" w:cs="Museo Sans 100"/>
          <w:sz w:val="24"/>
          <w:szCs w:val="24"/>
        </w:rPr>
        <w:t>que puedan constituir infracciones a la normativa</w:t>
      </w:r>
      <w:r w:rsidR="00890F6B" w:rsidRPr="00D93A4B">
        <w:rPr>
          <w:rFonts w:ascii="Museo Sans 100" w:eastAsia="Museo Sans 100" w:hAnsi="Museo Sans 100" w:cs="Museo Sans 100"/>
          <w:sz w:val="24"/>
          <w:szCs w:val="24"/>
        </w:rPr>
        <w:t xml:space="preserve"> </w:t>
      </w:r>
      <w:r w:rsidR="004A7B9F" w:rsidRPr="00D93A4B">
        <w:rPr>
          <w:rFonts w:ascii="Museo Sans 100" w:eastAsia="Museo Sans 100" w:hAnsi="Museo Sans 100" w:cs="Museo Sans 100"/>
          <w:sz w:val="24"/>
          <w:szCs w:val="24"/>
        </w:rPr>
        <w:t>o</w:t>
      </w:r>
      <w:r w:rsidRPr="00D93A4B">
        <w:rPr>
          <w:rFonts w:ascii="Museo Sans 100" w:eastAsia="Museo Sans 100" w:hAnsi="Museo Sans 100" w:cs="Museo Sans 100"/>
          <w:sz w:val="24"/>
          <w:szCs w:val="24"/>
        </w:rPr>
        <w:t xml:space="preserve"> presunt</w:t>
      </w:r>
      <w:r w:rsidR="003F5F96" w:rsidRPr="00D93A4B">
        <w:rPr>
          <w:rFonts w:ascii="Museo Sans 100" w:eastAsia="Museo Sans 100" w:hAnsi="Museo Sans 100" w:cs="Museo Sans 100"/>
          <w:sz w:val="24"/>
          <w:szCs w:val="24"/>
        </w:rPr>
        <w:t xml:space="preserve">os </w:t>
      </w:r>
      <w:r w:rsidR="00D30269" w:rsidRPr="00D93A4B">
        <w:rPr>
          <w:rFonts w:ascii="Museo Sans 100" w:eastAsia="Museo Sans 100" w:hAnsi="Museo Sans 100" w:cs="Museo Sans 100"/>
          <w:sz w:val="24"/>
          <w:szCs w:val="24"/>
        </w:rPr>
        <w:t>actos de corrupción.</w:t>
      </w:r>
      <w:r w:rsidRPr="00D93A4B">
        <w:rPr>
          <w:rFonts w:ascii="Museo Sans 100" w:eastAsia="Museo Sans 100" w:hAnsi="Museo Sans 100" w:cs="Museo Sans 100"/>
          <w:sz w:val="24"/>
          <w:szCs w:val="24"/>
        </w:rPr>
        <w:t xml:space="preserve"> </w:t>
      </w:r>
    </w:p>
    <w:p w14:paraId="694EA302" w14:textId="10254A28" w:rsidR="000B0E71" w:rsidRPr="00D93A4B" w:rsidRDefault="004C51ED" w:rsidP="001A4862">
      <w:pPr>
        <w:pStyle w:val="Prrafodelista"/>
        <w:numPr>
          <w:ilvl w:val="0"/>
          <w:numId w:val="1"/>
        </w:numPr>
        <w:spacing w:line="276" w:lineRule="auto"/>
        <w:ind w:left="284" w:hanging="284"/>
        <w:jc w:val="both"/>
        <w:rPr>
          <w:rFonts w:ascii="Bembo Std" w:eastAsia="Bembo Std" w:hAnsi="Bembo Std" w:cs="Bembo Std"/>
          <w:b/>
          <w:sz w:val="24"/>
          <w:szCs w:val="24"/>
        </w:rPr>
      </w:pPr>
      <w:r w:rsidRPr="00D93A4B">
        <w:rPr>
          <w:rFonts w:ascii="Bembo Std" w:eastAsia="Bembo Std" w:hAnsi="Bembo Std" w:cs="Bembo Std"/>
          <w:b/>
          <w:sz w:val="24"/>
          <w:szCs w:val="24"/>
        </w:rPr>
        <w:t xml:space="preserve">ÁMBITO DE APLICACIÓN </w:t>
      </w:r>
    </w:p>
    <w:p w14:paraId="08D08416" w14:textId="77777777" w:rsidR="000B0E71" w:rsidRPr="00D93A4B" w:rsidRDefault="004C51ED" w:rsidP="001A4862">
      <w:pPr>
        <w:spacing w:line="276" w:lineRule="auto"/>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 xml:space="preserve">Este procedimiento será aplicado por el personal de la Unidad de Asuntos Internos de la Subdirección Jurídica de la Dirección General de Aduanas. </w:t>
      </w:r>
    </w:p>
    <w:p w14:paraId="4267E9E1" w14:textId="77777777" w:rsidR="000B0E71" w:rsidRPr="00D93A4B" w:rsidRDefault="004C51ED" w:rsidP="001A4862">
      <w:pPr>
        <w:numPr>
          <w:ilvl w:val="0"/>
          <w:numId w:val="1"/>
        </w:numPr>
        <w:pBdr>
          <w:top w:val="nil"/>
          <w:left w:val="nil"/>
          <w:bottom w:val="nil"/>
          <w:right w:val="nil"/>
          <w:between w:val="nil"/>
        </w:pBdr>
        <w:spacing w:line="276" w:lineRule="auto"/>
        <w:ind w:left="284" w:hanging="284"/>
        <w:rPr>
          <w:rFonts w:ascii="Bembo Std" w:eastAsia="Bembo Std" w:hAnsi="Bembo Std" w:cs="Bembo Std"/>
          <w:b/>
          <w:sz w:val="24"/>
          <w:szCs w:val="24"/>
        </w:rPr>
      </w:pPr>
      <w:r w:rsidRPr="00D93A4B">
        <w:rPr>
          <w:rFonts w:ascii="Bembo Std" w:eastAsia="Bembo Std" w:hAnsi="Bembo Std" w:cs="Bembo Std"/>
          <w:b/>
          <w:sz w:val="24"/>
          <w:szCs w:val="24"/>
        </w:rPr>
        <w:t xml:space="preserve">REFERENCIA NORMATIVA </w:t>
      </w:r>
    </w:p>
    <w:p w14:paraId="278424D2" w14:textId="35475060" w:rsidR="000B0E71" w:rsidRPr="001A4862" w:rsidRDefault="004C51ED" w:rsidP="001A4862">
      <w:pPr>
        <w:numPr>
          <w:ilvl w:val="0"/>
          <w:numId w:val="5"/>
        </w:numPr>
        <w:pBdr>
          <w:top w:val="nil"/>
          <w:left w:val="nil"/>
          <w:bottom w:val="nil"/>
          <w:right w:val="nil"/>
          <w:between w:val="nil"/>
        </w:pBdr>
        <w:spacing w:before="240" w:after="0" w:line="276" w:lineRule="auto"/>
        <w:ind w:left="426" w:hanging="284"/>
        <w:rPr>
          <w:rFonts w:ascii="Museo Sans 100" w:eastAsia="Museo Sans 100" w:hAnsi="Museo Sans 100" w:cs="Museo Sans 100"/>
          <w:sz w:val="24"/>
          <w:szCs w:val="24"/>
        </w:rPr>
      </w:pPr>
      <w:r w:rsidRPr="001A4862">
        <w:rPr>
          <w:rFonts w:ascii="Museo Sans 100" w:eastAsia="Museo Sans 100" w:hAnsi="Museo Sans 100" w:cs="Museo Sans 100"/>
          <w:sz w:val="24"/>
          <w:szCs w:val="24"/>
        </w:rPr>
        <w:t>Código de Ética</w:t>
      </w:r>
      <w:r w:rsidR="00D86F4C" w:rsidRPr="001A4862">
        <w:rPr>
          <w:rFonts w:ascii="Museo Sans 100" w:eastAsia="Museo Sans 100" w:hAnsi="Museo Sans 100" w:cs="Museo Sans 100"/>
          <w:sz w:val="24"/>
          <w:szCs w:val="24"/>
        </w:rPr>
        <w:t xml:space="preserve"> e Integridad de la Dirección General de Aduanas</w:t>
      </w:r>
      <w:r w:rsidR="00A424AE" w:rsidRPr="001A4862">
        <w:rPr>
          <w:rFonts w:ascii="Museo Sans 100" w:eastAsia="Museo Sans 100" w:hAnsi="Museo Sans 100" w:cs="Museo Sans 100"/>
          <w:sz w:val="24"/>
          <w:szCs w:val="24"/>
        </w:rPr>
        <w:t>.</w:t>
      </w:r>
    </w:p>
    <w:p w14:paraId="30C61B11" w14:textId="77777777" w:rsidR="000B0E71" w:rsidRPr="001A4862" w:rsidRDefault="004C51ED" w:rsidP="001A4862">
      <w:pPr>
        <w:numPr>
          <w:ilvl w:val="0"/>
          <w:numId w:val="5"/>
        </w:numPr>
        <w:pBdr>
          <w:top w:val="nil"/>
          <w:left w:val="nil"/>
          <w:bottom w:val="nil"/>
          <w:right w:val="nil"/>
          <w:between w:val="nil"/>
        </w:pBdr>
        <w:spacing w:after="0" w:line="276" w:lineRule="auto"/>
        <w:ind w:left="426" w:hanging="284"/>
        <w:rPr>
          <w:rFonts w:ascii="Museo Sans 100" w:eastAsia="Museo Sans 100" w:hAnsi="Museo Sans 100" w:cs="Museo Sans 100"/>
          <w:sz w:val="24"/>
          <w:szCs w:val="24"/>
        </w:rPr>
      </w:pPr>
      <w:r w:rsidRPr="001A4862">
        <w:rPr>
          <w:rFonts w:ascii="Museo Sans 100" w:eastAsia="Museo Sans 100" w:hAnsi="Museo Sans 100" w:cs="Museo Sans 100"/>
          <w:sz w:val="24"/>
          <w:szCs w:val="24"/>
        </w:rPr>
        <w:t>Código de Integridad del Ministerio de Hacienda.</w:t>
      </w:r>
    </w:p>
    <w:p w14:paraId="5808699E" w14:textId="77777777" w:rsidR="00806EBE" w:rsidRPr="001A4862" w:rsidRDefault="00806EBE" w:rsidP="001A4862">
      <w:pPr>
        <w:numPr>
          <w:ilvl w:val="0"/>
          <w:numId w:val="5"/>
        </w:numPr>
        <w:pBdr>
          <w:top w:val="nil"/>
          <w:left w:val="nil"/>
          <w:bottom w:val="nil"/>
          <w:right w:val="nil"/>
          <w:between w:val="nil"/>
        </w:pBdr>
        <w:spacing w:after="0" w:line="276" w:lineRule="auto"/>
        <w:ind w:left="426" w:hanging="284"/>
        <w:rPr>
          <w:rFonts w:ascii="Museo Sans 100" w:eastAsia="Museo Sans 100" w:hAnsi="Museo Sans 100" w:cs="Museo Sans 100"/>
          <w:sz w:val="24"/>
          <w:szCs w:val="24"/>
        </w:rPr>
      </w:pPr>
      <w:r w:rsidRPr="001A4862">
        <w:rPr>
          <w:rFonts w:ascii="Museo Sans 100" w:eastAsia="Museo Sans 100" w:hAnsi="Museo Sans 100" w:cs="Museo Sans 100"/>
          <w:sz w:val="24"/>
          <w:szCs w:val="24"/>
        </w:rPr>
        <w:t>Ley Anticorrupción.</w:t>
      </w:r>
    </w:p>
    <w:p w14:paraId="10DEE492" w14:textId="03B87FB8" w:rsidR="000B0E71" w:rsidRPr="001A4862" w:rsidRDefault="004C51ED" w:rsidP="001A4862">
      <w:pPr>
        <w:numPr>
          <w:ilvl w:val="0"/>
          <w:numId w:val="5"/>
        </w:numPr>
        <w:pBdr>
          <w:top w:val="nil"/>
          <w:left w:val="nil"/>
          <w:bottom w:val="nil"/>
          <w:right w:val="nil"/>
          <w:between w:val="nil"/>
        </w:pBdr>
        <w:spacing w:after="0" w:line="276" w:lineRule="auto"/>
        <w:ind w:left="426" w:hanging="284"/>
        <w:rPr>
          <w:rFonts w:ascii="Museo Sans 100" w:eastAsia="Museo Sans 100" w:hAnsi="Museo Sans 100" w:cs="Museo Sans 100"/>
          <w:sz w:val="24"/>
          <w:szCs w:val="24"/>
        </w:rPr>
      </w:pPr>
      <w:r w:rsidRPr="001A4862">
        <w:rPr>
          <w:rFonts w:ascii="Museo Sans 100" w:eastAsia="Museo Sans 100" w:hAnsi="Museo Sans 100" w:cs="Museo Sans 100"/>
          <w:sz w:val="24"/>
          <w:szCs w:val="24"/>
        </w:rPr>
        <w:t>Ley de Ética Gubernamental y su Reglamento.</w:t>
      </w:r>
    </w:p>
    <w:p w14:paraId="2D57999D" w14:textId="5B3242B0" w:rsidR="008A2AAC" w:rsidRPr="001A4862" w:rsidRDefault="004C51ED" w:rsidP="001A4862">
      <w:pPr>
        <w:numPr>
          <w:ilvl w:val="0"/>
          <w:numId w:val="5"/>
        </w:numPr>
        <w:pBdr>
          <w:top w:val="nil"/>
          <w:left w:val="nil"/>
          <w:bottom w:val="nil"/>
          <w:right w:val="nil"/>
          <w:between w:val="nil"/>
        </w:pBdr>
        <w:spacing w:after="0" w:line="276" w:lineRule="auto"/>
        <w:ind w:left="426" w:hanging="284"/>
        <w:rPr>
          <w:rFonts w:ascii="Museo Sans 100" w:eastAsia="Museo Sans 100" w:hAnsi="Museo Sans 100" w:cs="Museo Sans 100"/>
          <w:sz w:val="24"/>
          <w:szCs w:val="24"/>
        </w:rPr>
      </w:pPr>
      <w:r w:rsidRPr="001A4862">
        <w:rPr>
          <w:rFonts w:ascii="Museo Sans 100" w:eastAsia="Museo Sans 100" w:hAnsi="Museo Sans 100" w:cs="Museo Sans 100"/>
          <w:sz w:val="24"/>
          <w:szCs w:val="24"/>
        </w:rPr>
        <w:t>Ley de Servicio Civil</w:t>
      </w:r>
      <w:r w:rsidR="008A2AAC" w:rsidRPr="001A4862">
        <w:rPr>
          <w:rFonts w:ascii="Museo Sans 100" w:eastAsia="Museo Sans 100" w:hAnsi="Museo Sans 100" w:cs="Museo Sans 100"/>
          <w:sz w:val="24"/>
          <w:szCs w:val="24"/>
        </w:rPr>
        <w:t>.</w:t>
      </w:r>
    </w:p>
    <w:p w14:paraId="068E9582" w14:textId="2F533F12" w:rsidR="00FF5E74" w:rsidRPr="001A4862" w:rsidRDefault="00FF5E74" w:rsidP="001A4862">
      <w:pPr>
        <w:numPr>
          <w:ilvl w:val="0"/>
          <w:numId w:val="5"/>
        </w:numPr>
        <w:pBdr>
          <w:top w:val="nil"/>
          <w:left w:val="nil"/>
          <w:bottom w:val="nil"/>
          <w:right w:val="nil"/>
          <w:between w:val="nil"/>
        </w:pBdr>
        <w:spacing w:after="0" w:line="276" w:lineRule="auto"/>
        <w:ind w:left="426" w:hanging="284"/>
        <w:rPr>
          <w:rFonts w:ascii="Museo Sans 100" w:eastAsia="Museo Sans 100" w:hAnsi="Museo Sans 100" w:cs="Museo Sans 100"/>
          <w:sz w:val="24"/>
          <w:szCs w:val="24"/>
        </w:rPr>
      </w:pPr>
      <w:r w:rsidRPr="001A4862">
        <w:rPr>
          <w:rFonts w:ascii="Museo Sans 100" w:eastAsia="Museo Sans 100" w:hAnsi="Museo Sans 100" w:cs="Museo Sans 100"/>
          <w:sz w:val="24"/>
          <w:szCs w:val="24"/>
        </w:rPr>
        <w:t>Norma ISO 37001 Sistemas de Gestión Antisoborno.</w:t>
      </w:r>
    </w:p>
    <w:p w14:paraId="27A75D8C" w14:textId="6F5428CC" w:rsidR="008E21BA" w:rsidRPr="001A4862" w:rsidRDefault="008E21BA" w:rsidP="001A4862">
      <w:pPr>
        <w:numPr>
          <w:ilvl w:val="0"/>
          <w:numId w:val="5"/>
        </w:numPr>
        <w:pBdr>
          <w:top w:val="nil"/>
          <w:left w:val="nil"/>
          <w:bottom w:val="nil"/>
          <w:right w:val="nil"/>
          <w:between w:val="nil"/>
        </w:pBdr>
        <w:spacing w:after="0" w:line="276" w:lineRule="auto"/>
        <w:ind w:left="426" w:hanging="284"/>
        <w:rPr>
          <w:rFonts w:ascii="Museo Sans 100" w:eastAsia="Museo Sans 100" w:hAnsi="Museo Sans 100" w:cs="Museo Sans 100"/>
          <w:sz w:val="24"/>
          <w:szCs w:val="24"/>
        </w:rPr>
      </w:pPr>
      <w:r w:rsidRPr="001A4862">
        <w:rPr>
          <w:rFonts w:ascii="Museo Sans 100" w:eastAsia="Museo Sans 100" w:hAnsi="Museo Sans 100" w:cs="Museo Sans 100"/>
          <w:sz w:val="24"/>
          <w:szCs w:val="24"/>
        </w:rPr>
        <w:t>Política Antisoborno del Ministerio de Hacienda.</w:t>
      </w:r>
    </w:p>
    <w:p w14:paraId="270A449D" w14:textId="3B8F3D93" w:rsidR="00FF5E74" w:rsidRPr="001A4862" w:rsidRDefault="00FF5E74" w:rsidP="001A4862">
      <w:pPr>
        <w:numPr>
          <w:ilvl w:val="0"/>
          <w:numId w:val="5"/>
        </w:numPr>
        <w:pBdr>
          <w:top w:val="nil"/>
          <w:left w:val="nil"/>
          <w:bottom w:val="nil"/>
          <w:right w:val="nil"/>
          <w:between w:val="nil"/>
        </w:pBdr>
        <w:spacing w:after="0" w:line="276" w:lineRule="auto"/>
        <w:ind w:left="426" w:hanging="284"/>
        <w:rPr>
          <w:rFonts w:ascii="Museo Sans 100" w:eastAsia="Museo Sans 100" w:hAnsi="Museo Sans 100" w:cs="Museo Sans 100"/>
          <w:sz w:val="24"/>
          <w:szCs w:val="24"/>
        </w:rPr>
      </w:pPr>
      <w:r w:rsidRPr="001A4862">
        <w:rPr>
          <w:rFonts w:ascii="Museo Sans 100" w:eastAsia="Museo Sans 100" w:hAnsi="Museo Sans 100" w:cs="Museo Sans 100"/>
          <w:sz w:val="24"/>
          <w:szCs w:val="24"/>
        </w:rPr>
        <w:t>Manual de Políticas de Control Interno del Ministerio de Hacienda.</w:t>
      </w:r>
    </w:p>
    <w:p w14:paraId="4FF71134" w14:textId="7251FA69" w:rsidR="00FF5E74" w:rsidRPr="001A4862" w:rsidRDefault="00FF5E74" w:rsidP="001A4862">
      <w:pPr>
        <w:numPr>
          <w:ilvl w:val="0"/>
          <w:numId w:val="5"/>
        </w:numPr>
        <w:pBdr>
          <w:top w:val="nil"/>
          <w:left w:val="nil"/>
          <w:bottom w:val="nil"/>
          <w:right w:val="nil"/>
          <w:between w:val="nil"/>
        </w:pBdr>
        <w:spacing w:after="0" w:line="276" w:lineRule="auto"/>
        <w:ind w:left="426" w:hanging="284"/>
        <w:rPr>
          <w:rFonts w:ascii="Museo Sans 100" w:eastAsia="Museo Sans 100" w:hAnsi="Museo Sans 100" w:cs="Museo Sans 100"/>
          <w:sz w:val="24"/>
          <w:szCs w:val="24"/>
        </w:rPr>
      </w:pPr>
      <w:r w:rsidRPr="001A4862">
        <w:rPr>
          <w:rFonts w:ascii="Museo Sans 100" w:eastAsia="Museo Sans 100" w:hAnsi="Museo Sans 100" w:cs="Museo Sans 100"/>
          <w:sz w:val="24"/>
          <w:szCs w:val="24"/>
        </w:rPr>
        <w:t>Reglamento de Normas Técnicas de Control Interno Espec</w:t>
      </w:r>
      <w:r w:rsidR="003870CC">
        <w:rPr>
          <w:rFonts w:ascii="Museo Sans 100" w:eastAsia="Museo Sans 100" w:hAnsi="Museo Sans 100" w:cs="Museo Sans 100"/>
          <w:sz w:val="24"/>
          <w:szCs w:val="24"/>
        </w:rPr>
        <w:t>í</w:t>
      </w:r>
      <w:r w:rsidRPr="001A4862">
        <w:rPr>
          <w:rFonts w:ascii="Museo Sans 100" w:eastAsia="Museo Sans 100" w:hAnsi="Museo Sans 100" w:cs="Museo Sans 100"/>
          <w:sz w:val="24"/>
          <w:szCs w:val="24"/>
        </w:rPr>
        <w:t>ficas del Ministerio de</w:t>
      </w:r>
    </w:p>
    <w:p w14:paraId="406F7E99" w14:textId="545BCD62" w:rsidR="00FF5E74" w:rsidRPr="001A4862" w:rsidRDefault="00FF5E74" w:rsidP="001A4862">
      <w:pPr>
        <w:pBdr>
          <w:top w:val="nil"/>
          <w:left w:val="nil"/>
          <w:bottom w:val="nil"/>
          <w:right w:val="nil"/>
          <w:between w:val="nil"/>
        </w:pBdr>
        <w:spacing w:after="0" w:line="276" w:lineRule="auto"/>
        <w:ind w:left="426"/>
        <w:rPr>
          <w:rFonts w:ascii="Museo Sans 100" w:eastAsia="Museo Sans 100" w:hAnsi="Museo Sans 100" w:cs="Museo Sans 100"/>
          <w:sz w:val="24"/>
          <w:szCs w:val="24"/>
        </w:rPr>
      </w:pPr>
      <w:r w:rsidRPr="001A4862">
        <w:rPr>
          <w:rFonts w:ascii="Museo Sans 100" w:eastAsia="Museo Sans 100" w:hAnsi="Museo Sans 100" w:cs="Museo Sans 100"/>
          <w:sz w:val="24"/>
          <w:szCs w:val="24"/>
        </w:rPr>
        <w:t>Hacienda.</w:t>
      </w:r>
    </w:p>
    <w:p w14:paraId="7D734EB6" w14:textId="77777777" w:rsidR="000B0E71" w:rsidRPr="00D93A4B" w:rsidRDefault="004C51ED" w:rsidP="001A4862">
      <w:pPr>
        <w:numPr>
          <w:ilvl w:val="0"/>
          <w:numId w:val="1"/>
        </w:numPr>
        <w:pBdr>
          <w:top w:val="nil"/>
          <w:left w:val="nil"/>
          <w:bottom w:val="nil"/>
          <w:right w:val="nil"/>
          <w:between w:val="nil"/>
        </w:pBdr>
        <w:spacing w:before="240" w:line="276" w:lineRule="auto"/>
        <w:ind w:left="284" w:hanging="284"/>
        <w:rPr>
          <w:rFonts w:ascii="Bembo Std" w:eastAsia="Bembo Std" w:hAnsi="Bembo Std" w:cs="Bembo Std"/>
          <w:b/>
          <w:sz w:val="24"/>
          <w:szCs w:val="24"/>
        </w:rPr>
      </w:pPr>
      <w:r w:rsidRPr="00D93A4B">
        <w:rPr>
          <w:rFonts w:ascii="Bembo Std" w:eastAsia="Bembo Std" w:hAnsi="Bembo Std" w:cs="Bembo Std"/>
          <w:b/>
          <w:sz w:val="24"/>
          <w:szCs w:val="24"/>
        </w:rPr>
        <w:t>DEFINICIONES</w:t>
      </w:r>
    </w:p>
    <w:p w14:paraId="4B9F8A1D" w14:textId="1A24644C" w:rsidR="00621976" w:rsidRPr="00D93A4B" w:rsidRDefault="00621976" w:rsidP="001A4862">
      <w:pPr>
        <w:spacing w:line="276" w:lineRule="auto"/>
        <w:jc w:val="both"/>
        <w:rPr>
          <w:rFonts w:ascii="Museo Sans 100" w:eastAsia="Museo Sans 100" w:hAnsi="Museo Sans 100" w:cs="Museo Sans 100"/>
          <w:sz w:val="24"/>
          <w:szCs w:val="24"/>
        </w:rPr>
      </w:pPr>
      <w:r w:rsidRPr="00D93A4B">
        <w:rPr>
          <w:rFonts w:ascii="Museo Sans 100" w:eastAsia="Museo Sans 100" w:hAnsi="Museo Sans 100" w:cs="Museo Sans 100"/>
          <w:b/>
          <w:sz w:val="24"/>
          <w:szCs w:val="24"/>
        </w:rPr>
        <w:t>Aviso:</w:t>
      </w:r>
      <w:r w:rsidR="00D86F4C" w:rsidRPr="00D93A4B">
        <w:t xml:space="preserve"> </w:t>
      </w:r>
      <w:r w:rsidR="00D86F4C" w:rsidRPr="00D93A4B">
        <w:rPr>
          <w:rFonts w:ascii="Museo Sans 100" w:eastAsia="Museo Sans 100" w:hAnsi="Museo Sans 100" w:cs="Museo Sans 100"/>
          <w:sz w:val="24"/>
          <w:szCs w:val="24"/>
        </w:rPr>
        <w:t>El denunciante no identificado proporcione información, por cualquier medio, respecto a una posible transgresión a un deber o prohibición ética cometida por una persona que preste servicio público.</w:t>
      </w:r>
    </w:p>
    <w:p w14:paraId="012884F1" w14:textId="1FCDC4AB" w:rsidR="00D86F4C" w:rsidRPr="00D93A4B" w:rsidRDefault="00D86F4C" w:rsidP="001A4862">
      <w:pPr>
        <w:spacing w:line="276" w:lineRule="auto"/>
        <w:jc w:val="both"/>
        <w:rPr>
          <w:rFonts w:ascii="Museo Sans 100" w:eastAsia="Museo Sans 100" w:hAnsi="Museo Sans 100" w:cs="Museo Sans 100"/>
          <w:b/>
          <w:sz w:val="24"/>
          <w:szCs w:val="24"/>
        </w:rPr>
      </w:pPr>
      <w:r w:rsidRPr="00D93A4B">
        <w:rPr>
          <w:rFonts w:ascii="Museo Sans 100" w:eastAsia="Museo Sans 100" w:hAnsi="Museo Sans 100" w:cs="Museo Sans 100"/>
          <w:b/>
          <w:sz w:val="24"/>
          <w:szCs w:val="24"/>
        </w:rPr>
        <w:t xml:space="preserve">Corrupción: </w:t>
      </w:r>
      <w:r w:rsidRPr="00D93A4B">
        <w:rPr>
          <w:rFonts w:ascii="Museo Sans 100" w:eastAsia="Museo Sans 100" w:hAnsi="Museo Sans 100" w:cs="Museo Sans 100"/>
          <w:sz w:val="24"/>
          <w:szCs w:val="24"/>
        </w:rPr>
        <w:t>Uso indebido del poder encomendado para obtener beneficios particulares ilícitos (económicos o no), violando la ley, afectando el interés general y la legitimidad de la autoridad. Tiene impacto negativo en la consolidación de las instituciones democráticas y en el desarrollo social y económico.</w:t>
      </w:r>
    </w:p>
    <w:p w14:paraId="428246E3" w14:textId="1072D35F" w:rsidR="00621976" w:rsidRPr="00D93A4B" w:rsidRDefault="004C51ED" w:rsidP="001A4862">
      <w:pPr>
        <w:spacing w:line="276" w:lineRule="auto"/>
        <w:jc w:val="both"/>
        <w:rPr>
          <w:rFonts w:ascii="Museo Sans 100" w:eastAsia="Museo Sans 100" w:hAnsi="Museo Sans 100" w:cs="Museo Sans 100"/>
          <w:sz w:val="24"/>
          <w:szCs w:val="24"/>
        </w:rPr>
      </w:pPr>
      <w:r w:rsidRPr="00D93A4B">
        <w:rPr>
          <w:rFonts w:ascii="Museo Sans 100" w:eastAsia="Museo Sans 100" w:hAnsi="Museo Sans 100" w:cs="Museo Sans 100"/>
          <w:b/>
          <w:sz w:val="24"/>
          <w:szCs w:val="24"/>
        </w:rPr>
        <w:t>Denuncia:</w:t>
      </w:r>
      <w:r w:rsidR="004144BF" w:rsidRPr="00D93A4B">
        <w:rPr>
          <w:rFonts w:ascii="Museo Sans 100" w:eastAsia="Museo Sans 100" w:hAnsi="Museo Sans 100" w:cs="Museo Sans 100"/>
          <w:b/>
          <w:sz w:val="24"/>
          <w:szCs w:val="24"/>
        </w:rPr>
        <w:t xml:space="preserve"> </w:t>
      </w:r>
      <w:r w:rsidR="004144BF" w:rsidRPr="00D93A4B">
        <w:rPr>
          <w:rFonts w:ascii="Museo Sans 100" w:eastAsia="Museo Sans 100" w:hAnsi="Museo Sans 100" w:cs="Museo Sans 100"/>
          <w:sz w:val="24"/>
          <w:szCs w:val="24"/>
        </w:rPr>
        <w:t>Acto mediante el cual se hace del conocimiento a la Unidad de Asuntos Internos, conductas relacionadas con actuaciones cometidas por los empleados o funcionarios, que sean contrarias a sus obligaciones y que presuntamente constituyan actos de corrupción; así como, aquellos actos y conductas que constituyan incumplimientos a las obligaciones inherentes a los puestos de trabajo.</w:t>
      </w:r>
    </w:p>
    <w:p w14:paraId="57CECC20" w14:textId="00F26ECA" w:rsidR="00C67AF0" w:rsidRPr="00D93A4B" w:rsidRDefault="00D86F4C" w:rsidP="001A4862">
      <w:pPr>
        <w:spacing w:line="276" w:lineRule="auto"/>
        <w:jc w:val="both"/>
        <w:rPr>
          <w:rFonts w:ascii="Museo Sans 100" w:eastAsia="Museo Sans 100" w:hAnsi="Museo Sans 100" w:cs="Museo Sans 100"/>
          <w:sz w:val="24"/>
          <w:szCs w:val="24"/>
        </w:rPr>
      </w:pPr>
      <w:r w:rsidRPr="00D93A4B">
        <w:rPr>
          <w:rFonts w:ascii="Museo Sans 100" w:eastAsia="Museo Sans 100" w:hAnsi="Museo Sans 100" w:cs="Museo Sans 100"/>
          <w:b/>
          <w:sz w:val="24"/>
          <w:szCs w:val="24"/>
        </w:rPr>
        <w:t>Dádiva:</w:t>
      </w:r>
      <w:r w:rsidRPr="00D93A4B">
        <w:rPr>
          <w:rFonts w:ascii="Museo Sans 100" w:eastAsia="Museo Sans 100" w:hAnsi="Museo Sans 100" w:cs="Museo Sans 100"/>
          <w:sz w:val="24"/>
          <w:szCs w:val="24"/>
        </w:rPr>
        <w:t xml:space="preserve"> Es cualquier objeto que pueda transferirse del usuario al empleado o funcionario y que tenga valor económico o represente un beneficio con el objetivo de obtener un beneficio.</w:t>
      </w:r>
    </w:p>
    <w:p w14:paraId="2E1B7CFB" w14:textId="77777777" w:rsidR="000B0E71" w:rsidRPr="00D93A4B" w:rsidRDefault="004C51ED" w:rsidP="001A4862">
      <w:pPr>
        <w:numPr>
          <w:ilvl w:val="0"/>
          <w:numId w:val="1"/>
        </w:numPr>
        <w:pBdr>
          <w:top w:val="nil"/>
          <w:left w:val="nil"/>
          <w:bottom w:val="nil"/>
          <w:right w:val="nil"/>
          <w:between w:val="nil"/>
        </w:pBdr>
        <w:spacing w:line="276" w:lineRule="auto"/>
        <w:ind w:left="284" w:hanging="284"/>
        <w:rPr>
          <w:rFonts w:ascii="Bembo Std" w:eastAsia="Bembo Std" w:hAnsi="Bembo Std" w:cs="Bembo Std"/>
          <w:b/>
          <w:sz w:val="24"/>
          <w:szCs w:val="24"/>
        </w:rPr>
      </w:pPr>
      <w:r w:rsidRPr="00D93A4B">
        <w:rPr>
          <w:rFonts w:ascii="Bembo Std" w:eastAsia="Bembo Std" w:hAnsi="Bembo Std" w:cs="Bembo Std"/>
          <w:b/>
          <w:sz w:val="24"/>
          <w:szCs w:val="24"/>
        </w:rPr>
        <w:lastRenderedPageBreak/>
        <w:t>RESPONSABILIDADES</w:t>
      </w:r>
    </w:p>
    <w:p w14:paraId="6F9662A7" w14:textId="04B739DF" w:rsidR="000B0E71" w:rsidRPr="00D93A4B" w:rsidRDefault="004C51ED" w:rsidP="001A4862">
      <w:pPr>
        <w:numPr>
          <w:ilvl w:val="0"/>
          <w:numId w:val="2"/>
        </w:numPr>
        <w:pBdr>
          <w:top w:val="nil"/>
          <w:left w:val="nil"/>
          <w:bottom w:val="nil"/>
          <w:right w:val="nil"/>
          <w:between w:val="nil"/>
        </w:pBdr>
        <w:spacing w:after="0" w:line="276" w:lineRule="auto"/>
        <w:ind w:left="426" w:hanging="283"/>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 xml:space="preserve">Es responsabilidad del Subdirector General </w:t>
      </w:r>
      <w:r w:rsidR="00FF5E74" w:rsidRPr="00D93A4B">
        <w:rPr>
          <w:rFonts w:ascii="Museo Sans 100" w:eastAsia="Museo Sans 100" w:hAnsi="Museo Sans 100" w:cs="Museo Sans 100"/>
          <w:sz w:val="24"/>
          <w:szCs w:val="24"/>
        </w:rPr>
        <w:t xml:space="preserve">de Aduanas, </w:t>
      </w:r>
      <w:r w:rsidR="004D3A8E" w:rsidRPr="00D93A4B">
        <w:rPr>
          <w:rFonts w:ascii="Museo Sans 100" w:eastAsia="Museo Sans 100" w:hAnsi="Museo Sans 100" w:cs="Museo Sans 100"/>
          <w:sz w:val="24"/>
          <w:szCs w:val="24"/>
        </w:rPr>
        <w:t>autorizar este</w:t>
      </w:r>
      <w:r w:rsidRPr="00D93A4B">
        <w:rPr>
          <w:rFonts w:ascii="Museo Sans 100" w:eastAsia="Museo Sans 100" w:hAnsi="Museo Sans 100" w:cs="Museo Sans 100"/>
          <w:sz w:val="24"/>
          <w:szCs w:val="24"/>
        </w:rPr>
        <w:t xml:space="preserve"> procedimiento y sus futuras actualizaciones.</w:t>
      </w:r>
    </w:p>
    <w:p w14:paraId="775386B8" w14:textId="40510DA0" w:rsidR="000B0E71" w:rsidRPr="00D93A4B" w:rsidRDefault="004C51ED" w:rsidP="001A4862">
      <w:pPr>
        <w:numPr>
          <w:ilvl w:val="0"/>
          <w:numId w:val="2"/>
        </w:numPr>
        <w:pBdr>
          <w:top w:val="nil"/>
          <w:left w:val="nil"/>
          <w:bottom w:val="nil"/>
          <w:right w:val="nil"/>
          <w:between w:val="nil"/>
        </w:pBdr>
        <w:spacing w:after="0" w:line="276" w:lineRule="auto"/>
        <w:ind w:left="426" w:hanging="283"/>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Es responsabilidad del Subdirector Jurídico</w:t>
      </w:r>
      <w:r w:rsidR="00AA000B" w:rsidRPr="00D93A4B">
        <w:rPr>
          <w:rFonts w:ascii="Museo Sans 100" w:eastAsia="Museo Sans 100" w:hAnsi="Museo Sans 100" w:cs="Museo Sans 100"/>
          <w:sz w:val="24"/>
          <w:szCs w:val="24"/>
        </w:rPr>
        <w:t xml:space="preserve"> </w:t>
      </w:r>
      <w:r w:rsidRPr="00D93A4B">
        <w:rPr>
          <w:rFonts w:ascii="Museo Sans 100" w:eastAsia="Museo Sans 100" w:hAnsi="Museo Sans 100" w:cs="Museo Sans 100"/>
          <w:sz w:val="24"/>
          <w:szCs w:val="24"/>
        </w:rPr>
        <w:t>la revisión de este procedimiento y sus futuras actualizaciones.</w:t>
      </w:r>
    </w:p>
    <w:p w14:paraId="5A6429F8" w14:textId="77777777" w:rsidR="000B0E71" w:rsidRPr="00D93A4B" w:rsidRDefault="004C51ED" w:rsidP="001A4862">
      <w:pPr>
        <w:numPr>
          <w:ilvl w:val="0"/>
          <w:numId w:val="2"/>
        </w:numPr>
        <w:pBdr>
          <w:top w:val="nil"/>
          <w:left w:val="nil"/>
          <w:bottom w:val="nil"/>
          <w:right w:val="nil"/>
          <w:between w:val="nil"/>
        </w:pBdr>
        <w:spacing w:after="0" w:line="276" w:lineRule="auto"/>
        <w:ind w:left="426" w:hanging="283"/>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 xml:space="preserve">Es responsabilidad del Jefe de la Unidad de Asuntos Internos elaborar y cumplir con lo dispuesto en este procedimiento. </w:t>
      </w:r>
    </w:p>
    <w:p w14:paraId="4FAAE2F0" w14:textId="724CC982" w:rsidR="000B0E71" w:rsidRPr="00D93A4B" w:rsidRDefault="004C51ED" w:rsidP="001A4862">
      <w:pPr>
        <w:numPr>
          <w:ilvl w:val="0"/>
          <w:numId w:val="2"/>
        </w:numPr>
        <w:pBdr>
          <w:top w:val="nil"/>
          <w:left w:val="nil"/>
          <w:bottom w:val="nil"/>
          <w:right w:val="nil"/>
          <w:between w:val="nil"/>
        </w:pBdr>
        <w:spacing w:line="276" w:lineRule="auto"/>
        <w:ind w:left="426" w:hanging="283"/>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Es responsabilidad de</w:t>
      </w:r>
      <w:r w:rsidR="00FF5E74" w:rsidRPr="00D93A4B">
        <w:rPr>
          <w:rFonts w:ascii="Museo Sans 100" w:eastAsia="Museo Sans 100" w:hAnsi="Museo Sans 100" w:cs="Museo Sans 100"/>
          <w:sz w:val="24"/>
          <w:szCs w:val="24"/>
        </w:rPr>
        <w:t>l personal de la Unidad de Asuntos Internos</w:t>
      </w:r>
      <w:r w:rsidRPr="00D93A4B">
        <w:rPr>
          <w:rFonts w:ascii="Museo Sans 100" w:eastAsia="Museo Sans 100" w:hAnsi="Museo Sans 100" w:cs="Museo Sans 100"/>
          <w:sz w:val="24"/>
          <w:szCs w:val="24"/>
        </w:rPr>
        <w:t xml:space="preserve"> cumplir con lo establecido en este procedimiento y proponer mejoras al mismo.</w:t>
      </w:r>
    </w:p>
    <w:p w14:paraId="69D0F4D7" w14:textId="77777777" w:rsidR="000B0E71" w:rsidRPr="00D93A4B" w:rsidRDefault="004C51ED" w:rsidP="001A4862">
      <w:pPr>
        <w:numPr>
          <w:ilvl w:val="0"/>
          <w:numId w:val="1"/>
        </w:numPr>
        <w:pBdr>
          <w:top w:val="nil"/>
          <w:left w:val="nil"/>
          <w:bottom w:val="nil"/>
          <w:right w:val="nil"/>
          <w:between w:val="nil"/>
        </w:pBdr>
        <w:spacing w:line="276" w:lineRule="auto"/>
        <w:ind w:left="284" w:hanging="284"/>
        <w:rPr>
          <w:rFonts w:ascii="Bembo Std" w:eastAsia="Bembo Std" w:hAnsi="Bembo Std" w:cs="Bembo Std"/>
          <w:b/>
          <w:sz w:val="24"/>
          <w:szCs w:val="24"/>
        </w:rPr>
      </w:pPr>
      <w:r w:rsidRPr="00D93A4B">
        <w:rPr>
          <w:rFonts w:ascii="Bembo Std" w:eastAsia="Bembo Std" w:hAnsi="Bembo Std" w:cs="Bembo Std"/>
          <w:b/>
          <w:sz w:val="24"/>
          <w:szCs w:val="24"/>
        </w:rPr>
        <w:t xml:space="preserve">LINEAMIENTOS GENERALES </w:t>
      </w:r>
    </w:p>
    <w:p w14:paraId="1780247F" w14:textId="3FC1D979" w:rsidR="00E92CA4" w:rsidRPr="001A4862" w:rsidRDefault="00E92CA4" w:rsidP="001A4862">
      <w:pPr>
        <w:pStyle w:val="Prrafodelista"/>
        <w:numPr>
          <w:ilvl w:val="0"/>
          <w:numId w:val="17"/>
        </w:numPr>
        <w:spacing w:before="240" w:after="0" w:line="276" w:lineRule="auto"/>
        <w:ind w:left="426" w:hanging="284"/>
        <w:contextualSpacing w:val="0"/>
        <w:jc w:val="both"/>
        <w:rPr>
          <w:rFonts w:ascii="Museo Sans 100" w:eastAsia="Museo Sans 100" w:hAnsi="Museo Sans 100" w:cs="Museo Sans 100"/>
          <w:sz w:val="24"/>
          <w:szCs w:val="24"/>
        </w:rPr>
      </w:pPr>
      <w:r w:rsidRPr="001A4862">
        <w:rPr>
          <w:rFonts w:ascii="Museo Sans 100" w:eastAsia="Museo Sans 100" w:hAnsi="Museo Sans 100" w:cs="Museo Sans 100"/>
          <w:sz w:val="24"/>
          <w:szCs w:val="24"/>
        </w:rPr>
        <w:t>Medios de recepción de avisos o denuncias:</w:t>
      </w:r>
    </w:p>
    <w:p w14:paraId="0AC0DC90" w14:textId="12A163D8" w:rsidR="00E92CA4" w:rsidRPr="001A4862" w:rsidRDefault="00E92CA4" w:rsidP="001A4862">
      <w:pPr>
        <w:pStyle w:val="Prrafodelista"/>
        <w:numPr>
          <w:ilvl w:val="0"/>
          <w:numId w:val="18"/>
        </w:numPr>
        <w:spacing w:line="276" w:lineRule="auto"/>
        <w:ind w:left="709" w:hanging="284"/>
        <w:jc w:val="both"/>
        <w:rPr>
          <w:rFonts w:ascii="Museo Sans 100" w:eastAsia="Museo Sans 100" w:hAnsi="Museo Sans 100" w:cs="Museo Sans 100"/>
          <w:sz w:val="24"/>
          <w:szCs w:val="24"/>
        </w:rPr>
      </w:pPr>
      <w:r w:rsidRPr="001A4862">
        <w:rPr>
          <w:rFonts w:ascii="Museo Sans 100" w:eastAsia="Museo Sans 100" w:hAnsi="Museo Sans 100" w:cs="Museo Sans 100"/>
          <w:sz w:val="24"/>
          <w:szCs w:val="24"/>
        </w:rPr>
        <w:t xml:space="preserve">Correo electrónico </w:t>
      </w:r>
    </w:p>
    <w:p w14:paraId="548015FB" w14:textId="48A72DD0" w:rsidR="000355A6" w:rsidRPr="001A4862" w:rsidRDefault="000355A6" w:rsidP="001A4862">
      <w:pPr>
        <w:pStyle w:val="Prrafodelista"/>
        <w:numPr>
          <w:ilvl w:val="0"/>
          <w:numId w:val="18"/>
        </w:numPr>
        <w:spacing w:line="276" w:lineRule="auto"/>
        <w:ind w:left="709" w:hanging="284"/>
        <w:jc w:val="both"/>
        <w:rPr>
          <w:rFonts w:ascii="Museo Sans 100" w:eastAsia="Museo Sans 100" w:hAnsi="Museo Sans 100" w:cs="Museo Sans 100"/>
          <w:sz w:val="24"/>
          <w:szCs w:val="24"/>
        </w:rPr>
      </w:pPr>
      <w:r w:rsidRPr="001A4862">
        <w:rPr>
          <w:rFonts w:ascii="Museo Sans 100" w:eastAsia="Museo Sans 100" w:hAnsi="Museo Sans 100" w:cs="Museo Sans 100"/>
          <w:sz w:val="24"/>
          <w:szCs w:val="24"/>
        </w:rPr>
        <w:t>Presencial</w:t>
      </w:r>
    </w:p>
    <w:p w14:paraId="273F9DC0" w14:textId="7ABBEA8A" w:rsidR="00E92CA4" w:rsidRPr="001A4862" w:rsidRDefault="00E92CA4" w:rsidP="001A4862">
      <w:pPr>
        <w:pStyle w:val="Prrafodelista"/>
        <w:numPr>
          <w:ilvl w:val="0"/>
          <w:numId w:val="18"/>
        </w:numPr>
        <w:spacing w:line="276" w:lineRule="auto"/>
        <w:ind w:left="709" w:hanging="284"/>
        <w:jc w:val="both"/>
        <w:rPr>
          <w:rFonts w:ascii="Museo Sans 100" w:eastAsia="Museo Sans 100" w:hAnsi="Museo Sans 100" w:cs="Museo Sans 100"/>
          <w:sz w:val="24"/>
          <w:szCs w:val="24"/>
        </w:rPr>
      </w:pPr>
      <w:r w:rsidRPr="001A4862">
        <w:rPr>
          <w:rFonts w:ascii="Museo Sans 100" w:eastAsia="Museo Sans 100" w:hAnsi="Museo Sans 100" w:cs="Museo Sans 100"/>
          <w:sz w:val="24"/>
          <w:szCs w:val="24"/>
        </w:rPr>
        <w:t xml:space="preserve">Llamada telefónica </w:t>
      </w:r>
    </w:p>
    <w:p w14:paraId="16219D4E" w14:textId="01275A6B" w:rsidR="00E92CA4" w:rsidRPr="001A4862" w:rsidRDefault="00E92CA4" w:rsidP="001A4862">
      <w:pPr>
        <w:pStyle w:val="Prrafodelista"/>
        <w:numPr>
          <w:ilvl w:val="0"/>
          <w:numId w:val="18"/>
        </w:numPr>
        <w:spacing w:line="276" w:lineRule="auto"/>
        <w:ind w:left="709" w:hanging="284"/>
        <w:jc w:val="both"/>
        <w:rPr>
          <w:rFonts w:ascii="Museo Sans 100" w:eastAsia="Museo Sans 100" w:hAnsi="Museo Sans 100" w:cs="Museo Sans 100"/>
          <w:sz w:val="24"/>
          <w:szCs w:val="24"/>
        </w:rPr>
      </w:pPr>
      <w:r w:rsidRPr="001A4862">
        <w:rPr>
          <w:rFonts w:ascii="Museo Sans 100" w:eastAsia="Museo Sans 100" w:hAnsi="Museo Sans 100" w:cs="Museo Sans 100"/>
          <w:sz w:val="24"/>
          <w:szCs w:val="24"/>
        </w:rPr>
        <w:t>WhatsApp</w:t>
      </w:r>
    </w:p>
    <w:p w14:paraId="1A1DFBB1" w14:textId="6EBA9EAD" w:rsidR="00E92CA4" w:rsidRPr="001A4862" w:rsidRDefault="00E92CA4" w:rsidP="001A4862">
      <w:pPr>
        <w:pStyle w:val="Prrafodelista"/>
        <w:numPr>
          <w:ilvl w:val="0"/>
          <w:numId w:val="18"/>
        </w:numPr>
        <w:spacing w:line="276" w:lineRule="auto"/>
        <w:ind w:left="709" w:hanging="284"/>
        <w:contextualSpacing w:val="0"/>
        <w:jc w:val="both"/>
        <w:rPr>
          <w:rFonts w:ascii="Museo Sans 100" w:eastAsia="Museo Sans 100" w:hAnsi="Museo Sans 100" w:cs="Museo Sans 100"/>
          <w:sz w:val="24"/>
          <w:szCs w:val="24"/>
        </w:rPr>
      </w:pPr>
      <w:r w:rsidRPr="001A4862">
        <w:rPr>
          <w:rFonts w:ascii="Museo Sans 100" w:eastAsia="Museo Sans 100" w:hAnsi="Museo Sans 100" w:cs="Museo Sans 100"/>
          <w:sz w:val="24"/>
          <w:szCs w:val="24"/>
        </w:rPr>
        <w:t>Formulario para denuncias en el Sitio Web de la Dirección General de Aduanas.</w:t>
      </w:r>
    </w:p>
    <w:p w14:paraId="73357D36" w14:textId="40C9AD39" w:rsidR="00D82A1F" w:rsidRPr="001A4862" w:rsidRDefault="00D82A1F" w:rsidP="006E6DC6">
      <w:pPr>
        <w:pStyle w:val="NormalWeb"/>
        <w:numPr>
          <w:ilvl w:val="0"/>
          <w:numId w:val="21"/>
        </w:numPr>
        <w:spacing w:before="0" w:beforeAutospacing="0" w:after="160" w:afterAutospacing="0" w:line="276" w:lineRule="auto"/>
        <w:ind w:left="426" w:hanging="284"/>
        <w:jc w:val="both"/>
        <w:rPr>
          <w:rFonts w:ascii="Museo Sans 100" w:hAnsi="Museo Sans 100"/>
        </w:rPr>
      </w:pPr>
      <w:r w:rsidRPr="001A4862">
        <w:rPr>
          <w:rFonts w:ascii="Museo Sans 100" w:hAnsi="Museo Sans 100"/>
        </w:rPr>
        <w:t xml:space="preserve">Los expedientes de los avisos o denuncias deberán codificarse de la siguiente manera: </w:t>
      </w:r>
    </w:p>
    <w:tbl>
      <w:tblPr>
        <w:tblStyle w:val="Tablaconcuadrcula"/>
        <w:tblW w:w="0" w:type="auto"/>
        <w:tblInd w:w="279" w:type="dxa"/>
        <w:tblLook w:val="04A0" w:firstRow="1" w:lastRow="0" w:firstColumn="1" w:lastColumn="0" w:noHBand="0" w:noVBand="1"/>
      </w:tblPr>
      <w:tblGrid>
        <w:gridCol w:w="2835"/>
        <w:gridCol w:w="1843"/>
        <w:gridCol w:w="4721"/>
      </w:tblGrid>
      <w:tr w:rsidR="001A4862" w:rsidRPr="001A4862" w14:paraId="1020C600" w14:textId="77777777" w:rsidTr="001A4862">
        <w:trPr>
          <w:trHeight w:val="340"/>
          <w:tblHeader/>
        </w:trPr>
        <w:tc>
          <w:tcPr>
            <w:tcW w:w="2835" w:type="dxa"/>
            <w:vAlign w:val="center"/>
          </w:tcPr>
          <w:p w14:paraId="2084AB9C" w14:textId="0CB44A85" w:rsidR="002166EC" w:rsidRPr="001A4862" w:rsidRDefault="002166EC" w:rsidP="008D209A">
            <w:pPr>
              <w:pStyle w:val="NormalWeb"/>
              <w:spacing w:line="276" w:lineRule="auto"/>
              <w:jc w:val="center"/>
              <w:rPr>
                <w:rStyle w:val="Textoennegrita"/>
                <w:rFonts w:ascii="Museo Sans 100" w:hAnsi="Museo Sans 100"/>
                <w:sz w:val="22"/>
                <w:szCs w:val="22"/>
              </w:rPr>
            </w:pPr>
            <w:r w:rsidRPr="001A4862">
              <w:rPr>
                <w:rStyle w:val="Textoennegrita"/>
                <w:rFonts w:ascii="Museo Sans 100" w:hAnsi="Museo Sans 100"/>
                <w:sz w:val="22"/>
                <w:szCs w:val="22"/>
              </w:rPr>
              <w:t>ESTRUCTURA</w:t>
            </w:r>
          </w:p>
        </w:tc>
        <w:tc>
          <w:tcPr>
            <w:tcW w:w="1843" w:type="dxa"/>
            <w:vAlign w:val="center"/>
          </w:tcPr>
          <w:p w14:paraId="1CB83F4A" w14:textId="37DDEF80" w:rsidR="002166EC" w:rsidRPr="001A4862" w:rsidRDefault="002166EC" w:rsidP="008D209A">
            <w:pPr>
              <w:pStyle w:val="NormalWeb"/>
              <w:spacing w:line="276" w:lineRule="auto"/>
              <w:jc w:val="center"/>
              <w:rPr>
                <w:rStyle w:val="Textoennegrita"/>
                <w:rFonts w:ascii="Museo Sans 100" w:hAnsi="Museo Sans 100"/>
                <w:sz w:val="22"/>
                <w:szCs w:val="22"/>
              </w:rPr>
            </w:pPr>
            <w:r w:rsidRPr="001A4862">
              <w:rPr>
                <w:rStyle w:val="Textoennegrita"/>
                <w:rFonts w:ascii="Museo Sans 100" w:hAnsi="Museo Sans 100"/>
                <w:sz w:val="22"/>
                <w:szCs w:val="22"/>
              </w:rPr>
              <w:t>EJEMPLO</w:t>
            </w:r>
          </w:p>
        </w:tc>
        <w:tc>
          <w:tcPr>
            <w:tcW w:w="4721" w:type="dxa"/>
            <w:vAlign w:val="center"/>
          </w:tcPr>
          <w:p w14:paraId="6360B586" w14:textId="5796CE05" w:rsidR="002166EC" w:rsidRPr="001A4862" w:rsidRDefault="002166EC" w:rsidP="008D209A">
            <w:pPr>
              <w:pStyle w:val="NormalWeb"/>
              <w:spacing w:line="276" w:lineRule="auto"/>
              <w:jc w:val="center"/>
              <w:rPr>
                <w:rStyle w:val="Textoennegrita"/>
                <w:rFonts w:ascii="Museo Sans 100" w:hAnsi="Museo Sans 100"/>
                <w:sz w:val="22"/>
                <w:szCs w:val="22"/>
              </w:rPr>
            </w:pPr>
            <w:r w:rsidRPr="001A4862">
              <w:rPr>
                <w:rStyle w:val="Textoennegrita"/>
                <w:rFonts w:ascii="Museo Sans 100" w:hAnsi="Museo Sans 100"/>
                <w:sz w:val="22"/>
                <w:szCs w:val="22"/>
              </w:rPr>
              <w:t>DESCRIPCIÓN</w:t>
            </w:r>
          </w:p>
        </w:tc>
      </w:tr>
      <w:tr w:rsidR="001A4862" w:rsidRPr="001A4862" w14:paraId="15A853A8" w14:textId="77777777" w:rsidTr="001A4862">
        <w:tc>
          <w:tcPr>
            <w:tcW w:w="2835" w:type="dxa"/>
          </w:tcPr>
          <w:p w14:paraId="0D547EF1" w14:textId="5A90454C" w:rsidR="00D82A1F" w:rsidRPr="001A4862" w:rsidRDefault="00D82A1F" w:rsidP="00D82A1F">
            <w:pPr>
              <w:pStyle w:val="NormalWeb"/>
              <w:spacing w:line="276" w:lineRule="auto"/>
              <w:jc w:val="both"/>
              <w:rPr>
                <w:rStyle w:val="Textoennegrita"/>
                <w:rFonts w:ascii="Museo Sans 100" w:hAnsi="Museo Sans 100"/>
                <w:b w:val="0"/>
                <w:bCs w:val="0"/>
                <w:sz w:val="22"/>
                <w:szCs w:val="22"/>
              </w:rPr>
            </w:pPr>
            <w:r w:rsidRPr="001A4862">
              <w:rPr>
                <w:rStyle w:val="Textoennegrita"/>
                <w:rFonts w:ascii="Museo Sans 100" w:hAnsi="Museo Sans 100"/>
                <w:b w:val="0"/>
                <w:sz w:val="22"/>
                <w:szCs w:val="22"/>
              </w:rPr>
              <w:t>[correlativo]–[acrónimo de la Unidad de Asuntos Internos]–[año]</w:t>
            </w:r>
            <w:r w:rsidRPr="001A4862">
              <w:rPr>
                <w:rFonts w:ascii="Museo Sans 100" w:hAnsi="Museo Sans 100"/>
                <w:sz w:val="22"/>
                <w:szCs w:val="22"/>
              </w:rPr>
              <w:t>.</w:t>
            </w:r>
          </w:p>
        </w:tc>
        <w:tc>
          <w:tcPr>
            <w:tcW w:w="1843" w:type="dxa"/>
            <w:vAlign w:val="center"/>
          </w:tcPr>
          <w:p w14:paraId="6CCD9DB2" w14:textId="0C215C6E" w:rsidR="00D82A1F" w:rsidRPr="001A4862" w:rsidRDefault="00D82A1F" w:rsidP="00B9250C">
            <w:pPr>
              <w:pStyle w:val="NormalWeb"/>
              <w:spacing w:line="276" w:lineRule="auto"/>
              <w:jc w:val="center"/>
              <w:rPr>
                <w:rStyle w:val="Textoennegrita"/>
                <w:rFonts w:ascii="Museo Sans 100" w:hAnsi="Museo Sans 100"/>
                <w:b w:val="0"/>
                <w:sz w:val="22"/>
                <w:szCs w:val="22"/>
              </w:rPr>
            </w:pPr>
            <w:r w:rsidRPr="001A4862">
              <w:rPr>
                <w:rStyle w:val="Textoennegrita"/>
                <w:rFonts w:ascii="Museo Sans 100" w:hAnsi="Museo Sans 100"/>
                <w:b w:val="0"/>
                <w:sz w:val="22"/>
                <w:szCs w:val="22"/>
              </w:rPr>
              <w:t>001-UAI-202</w:t>
            </w:r>
            <w:r w:rsidR="008D209A" w:rsidRPr="001A4862">
              <w:rPr>
                <w:rStyle w:val="Textoennegrita"/>
                <w:rFonts w:ascii="Museo Sans 100" w:hAnsi="Museo Sans 100"/>
                <w:b w:val="0"/>
                <w:sz w:val="22"/>
                <w:szCs w:val="22"/>
              </w:rPr>
              <w:t>X</w:t>
            </w:r>
          </w:p>
        </w:tc>
        <w:tc>
          <w:tcPr>
            <w:tcW w:w="4721" w:type="dxa"/>
            <w:vAlign w:val="center"/>
          </w:tcPr>
          <w:p w14:paraId="7D969A3F" w14:textId="4653E0E3" w:rsidR="00D82A1F" w:rsidRPr="001A4862" w:rsidRDefault="00B9250C" w:rsidP="001A4862">
            <w:pPr>
              <w:pStyle w:val="NormalWeb"/>
              <w:spacing w:line="276" w:lineRule="auto"/>
              <w:jc w:val="both"/>
              <w:rPr>
                <w:rStyle w:val="Textoennegrita"/>
                <w:rFonts w:ascii="Museo Sans 100" w:hAnsi="Museo Sans 100"/>
                <w:b w:val="0"/>
                <w:sz w:val="22"/>
                <w:szCs w:val="22"/>
              </w:rPr>
            </w:pPr>
            <w:r w:rsidRPr="001A4862">
              <w:rPr>
                <w:rStyle w:val="Textoennegrita"/>
                <w:rFonts w:ascii="Museo Sans 100" w:hAnsi="Museo Sans 100"/>
                <w:b w:val="0"/>
                <w:sz w:val="22"/>
                <w:szCs w:val="22"/>
              </w:rPr>
              <w:t>Casos que son competencia de la Unidad de Asuntos Internos</w:t>
            </w:r>
            <w:r w:rsidR="005F33F4" w:rsidRPr="001A4862">
              <w:rPr>
                <w:rStyle w:val="Textoennegrita"/>
                <w:rFonts w:ascii="Museo Sans 100" w:hAnsi="Museo Sans 100"/>
                <w:b w:val="0"/>
                <w:sz w:val="22"/>
                <w:szCs w:val="22"/>
              </w:rPr>
              <w:t>.</w:t>
            </w:r>
          </w:p>
        </w:tc>
      </w:tr>
      <w:tr w:rsidR="001A4862" w:rsidRPr="001A4862" w14:paraId="0CDA4077" w14:textId="77777777" w:rsidTr="006E6DC6">
        <w:tc>
          <w:tcPr>
            <w:tcW w:w="2835" w:type="dxa"/>
            <w:vMerge w:val="restart"/>
            <w:vAlign w:val="center"/>
          </w:tcPr>
          <w:p w14:paraId="266E0895" w14:textId="40716DDB" w:rsidR="00B9250C" w:rsidRPr="001A4862" w:rsidRDefault="00B9250C" w:rsidP="006E6DC6">
            <w:pPr>
              <w:pStyle w:val="NormalWeb"/>
              <w:spacing w:line="276" w:lineRule="auto"/>
              <w:jc w:val="both"/>
              <w:rPr>
                <w:rStyle w:val="Textoennegrita"/>
                <w:rFonts w:ascii="Museo Sans 100" w:hAnsi="Museo Sans 100"/>
                <w:b w:val="0"/>
                <w:sz w:val="22"/>
                <w:szCs w:val="22"/>
              </w:rPr>
            </w:pPr>
            <w:r w:rsidRPr="001A4862">
              <w:rPr>
                <w:rFonts w:ascii="Museo Sans 100" w:hAnsi="Museo Sans 100"/>
                <w:sz w:val="22"/>
                <w:szCs w:val="22"/>
              </w:rPr>
              <w:t>[correlativo]–[acrónimo de la Unidad de Asuntos Internos]–[marcador de estado]–[año]</w:t>
            </w:r>
          </w:p>
        </w:tc>
        <w:tc>
          <w:tcPr>
            <w:tcW w:w="1843" w:type="dxa"/>
            <w:vAlign w:val="center"/>
          </w:tcPr>
          <w:p w14:paraId="378D4D70" w14:textId="15AF1F46" w:rsidR="00B9250C" w:rsidRPr="001A4862" w:rsidRDefault="00B9250C" w:rsidP="00B9250C">
            <w:pPr>
              <w:pStyle w:val="NormalWeb"/>
              <w:spacing w:line="276" w:lineRule="auto"/>
              <w:jc w:val="center"/>
              <w:rPr>
                <w:rStyle w:val="Textoennegrita"/>
                <w:rFonts w:ascii="Museo Sans 100" w:hAnsi="Museo Sans 100"/>
                <w:b w:val="0"/>
                <w:sz w:val="22"/>
                <w:szCs w:val="22"/>
              </w:rPr>
            </w:pPr>
            <w:r w:rsidRPr="001A4862">
              <w:rPr>
                <w:rStyle w:val="Textoennegrita"/>
                <w:rFonts w:ascii="Museo Sans 100" w:hAnsi="Museo Sans 100"/>
                <w:b w:val="0"/>
                <w:sz w:val="22"/>
                <w:szCs w:val="22"/>
              </w:rPr>
              <w:t>001-UAI-R-202</w:t>
            </w:r>
            <w:r w:rsidR="008D209A" w:rsidRPr="001A4862">
              <w:rPr>
                <w:rStyle w:val="Textoennegrita"/>
                <w:rFonts w:ascii="Museo Sans 100" w:hAnsi="Museo Sans 100"/>
                <w:b w:val="0"/>
                <w:sz w:val="22"/>
                <w:szCs w:val="22"/>
              </w:rPr>
              <w:t>X</w:t>
            </w:r>
          </w:p>
        </w:tc>
        <w:tc>
          <w:tcPr>
            <w:tcW w:w="4721" w:type="dxa"/>
            <w:vAlign w:val="center"/>
          </w:tcPr>
          <w:p w14:paraId="664C0149" w14:textId="76F3C924" w:rsidR="00B9250C" w:rsidRPr="001A4862" w:rsidRDefault="005F33F4" w:rsidP="001A4862">
            <w:pPr>
              <w:pStyle w:val="NormalWeb"/>
              <w:spacing w:after="0" w:afterAutospacing="0" w:line="276" w:lineRule="auto"/>
              <w:jc w:val="both"/>
              <w:rPr>
                <w:rStyle w:val="Textoennegrita"/>
                <w:rFonts w:ascii="Museo Sans 100" w:hAnsi="Museo Sans 100"/>
                <w:b w:val="0"/>
                <w:bCs w:val="0"/>
                <w:sz w:val="22"/>
                <w:szCs w:val="22"/>
              </w:rPr>
            </w:pPr>
            <w:r w:rsidRPr="001A4862">
              <w:rPr>
                <w:rStyle w:val="Textoennegrita"/>
                <w:rFonts w:ascii="Museo Sans 100" w:hAnsi="Museo Sans 100"/>
                <w:b w:val="0"/>
                <w:bCs w:val="0"/>
                <w:sz w:val="22"/>
                <w:szCs w:val="22"/>
              </w:rPr>
              <w:t>Casos que no son de la competencia de la Unidad de Asuntos Internos, pero sí de otra área de la Dirección General de Aduanas o del Ministerio de Hacienda, se añadirá la letra “R” indicando que ha sido remitido.</w:t>
            </w:r>
          </w:p>
        </w:tc>
      </w:tr>
      <w:tr w:rsidR="001A4862" w:rsidRPr="001A4862" w14:paraId="5D8BBC33" w14:textId="77777777" w:rsidTr="001A4862">
        <w:trPr>
          <w:trHeight w:val="1273"/>
        </w:trPr>
        <w:tc>
          <w:tcPr>
            <w:tcW w:w="2835" w:type="dxa"/>
            <w:vMerge/>
          </w:tcPr>
          <w:p w14:paraId="2014041A" w14:textId="77777777" w:rsidR="00B9250C" w:rsidRPr="001A4862" w:rsidRDefault="00B9250C" w:rsidP="00D82A1F">
            <w:pPr>
              <w:pStyle w:val="NormalWeb"/>
              <w:spacing w:line="276" w:lineRule="auto"/>
              <w:jc w:val="both"/>
              <w:rPr>
                <w:rFonts w:ascii="Museo Sans 100" w:hAnsi="Museo Sans 100"/>
                <w:sz w:val="22"/>
                <w:szCs w:val="22"/>
              </w:rPr>
            </w:pPr>
          </w:p>
        </w:tc>
        <w:tc>
          <w:tcPr>
            <w:tcW w:w="1843" w:type="dxa"/>
            <w:vAlign w:val="center"/>
          </w:tcPr>
          <w:p w14:paraId="3A09A644" w14:textId="3CFF0B78" w:rsidR="00B9250C" w:rsidRPr="001A4862" w:rsidRDefault="00B9250C" w:rsidP="00B9250C">
            <w:pPr>
              <w:pStyle w:val="NormalWeb"/>
              <w:spacing w:line="276" w:lineRule="auto"/>
              <w:jc w:val="center"/>
              <w:rPr>
                <w:rStyle w:val="Textoennegrita"/>
                <w:rFonts w:ascii="Museo Sans 100" w:hAnsi="Museo Sans 100"/>
                <w:b w:val="0"/>
                <w:sz w:val="22"/>
                <w:szCs w:val="22"/>
              </w:rPr>
            </w:pPr>
            <w:r w:rsidRPr="001A4862">
              <w:rPr>
                <w:rStyle w:val="Textoennegrita"/>
                <w:rFonts w:ascii="Museo Sans 100" w:hAnsi="Museo Sans 100"/>
                <w:b w:val="0"/>
                <w:sz w:val="22"/>
                <w:szCs w:val="22"/>
              </w:rPr>
              <w:t>001-UAI-</w:t>
            </w:r>
            <w:r w:rsidR="006E6DC6">
              <w:rPr>
                <w:rStyle w:val="Textoennegrita"/>
                <w:rFonts w:ascii="Museo Sans 100" w:hAnsi="Museo Sans 100"/>
                <w:b w:val="0"/>
                <w:sz w:val="22"/>
                <w:szCs w:val="22"/>
              </w:rPr>
              <w:t>A</w:t>
            </w:r>
            <w:r w:rsidRPr="001A4862">
              <w:rPr>
                <w:rStyle w:val="Textoennegrita"/>
                <w:rFonts w:ascii="Museo Sans 100" w:hAnsi="Museo Sans 100"/>
                <w:b w:val="0"/>
                <w:sz w:val="22"/>
                <w:szCs w:val="22"/>
              </w:rPr>
              <w:t>-202</w:t>
            </w:r>
            <w:r w:rsidR="008D209A" w:rsidRPr="001A4862">
              <w:rPr>
                <w:rStyle w:val="Textoennegrita"/>
                <w:rFonts w:ascii="Museo Sans 100" w:hAnsi="Museo Sans 100"/>
                <w:b w:val="0"/>
                <w:sz w:val="22"/>
                <w:szCs w:val="22"/>
              </w:rPr>
              <w:t>X</w:t>
            </w:r>
          </w:p>
        </w:tc>
        <w:tc>
          <w:tcPr>
            <w:tcW w:w="4721" w:type="dxa"/>
            <w:vAlign w:val="center"/>
          </w:tcPr>
          <w:p w14:paraId="3AEE2845" w14:textId="11A70FC1" w:rsidR="00B9250C" w:rsidRPr="001A4862" w:rsidRDefault="00B9250C" w:rsidP="001A4862">
            <w:pPr>
              <w:pStyle w:val="NormalWeb"/>
              <w:spacing w:line="276" w:lineRule="auto"/>
              <w:jc w:val="both"/>
              <w:rPr>
                <w:rStyle w:val="Textoennegrita"/>
                <w:rFonts w:ascii="Museo Sans 100" w:hAnsi="Museo Sans 100"/>
                <w:b w:val="0"/>
                <w:bCs w:val="0"/>
                <w:sz w:val="22"/>
                <w:szCs w:val="22"/>
              </w:rPr>
            </w:pPr>
            <w:r w:rsidRPr="001A4862">
              <w:rPr>
                <w:rFonts w:ascii="Museo Sans 100" w:hAnsi="Museo Sans 100"/>
                <w:sz w:val="22"/>
                <w:szCs w:val="22"/>
              </w:rPr>
              <w:t xml:space="preserve">En los casos que </w:t>
            </w:r>
            <w:r w:rsidRPr="001A4862">
              <w:rPr>
                <w:rStyle w:val="Textoennegrita"/>
                <w:rFonts w:ascii="Museo Sans 100" w:hAnsi="Museo Sans 100"/>
                <w:b w:val="0"/>
                <w:sz w:val="22"/>
                <w:szCs w:val="22"/>
              </w:rPr>
              <w:t>no correspondan a ninguna instancia del Ministerio</w:t>
            </w:r>
            <w:r w:rsidRPr="001A4862">
              <w:rPr>
                <w:rFonts w:ascii="Museo Sans 100" w:hAnsi="Museo Sans 100"/>
                <w:sz w:val="22"/>
                <w:szCs w:val="22"/>
              </w:rPr>
              <w:t xml:space="preserve">, se agregará la letra </w:t>
            </w:r>
            <w:r w:rsidRPr="001A4862">
              <w:rPr>
                <w:rStyle w:val="Textoennegrita"/>
                <w:rFonts w:ascii="Museo Sans 100" w:hAnsi="Museo Sans 100"/>
                <w:b w:val="0"/>
                <w:sz w:val="22"/>
                <w:szCs w:val="22"/>
              </w:rPr>
              <w:t>“A”</w:t>
            </w:r>
            <w:r w:rsidRPr="001A4862">
              <w:rPr>
                <w:rFonts w:ascii="Museo Sans 100" w:hAnsi="Museo Sans 100"/>
                <w:sz w:val="22"/>
                <w:szCs w:val="22"/>
              </w:rPr>
              <w:t xml:space="preserve">, indicando que ha sido </w:t>
            </w:r>
            <w:r w:rsidRPr="001A4862">
              <w:rPr>
                <w:rStyle w:val="Textoennegrita"/>
                <w:rFonts w:ascii="Museo Sans 100" w:hAnsi="Museo Sans 100"/>
                <w:b w:val="0"/>
                <w:sz w:val="22"/>
                <w:szCs w:val="22"/>
              </w:rPr>
              <w:t>archivado</w:t>
            </w:r>
            <w:r w:rsidRPr="001A4862">
              <w:rPr>
                <w:rFonts w:ascii="Museo Sans 100" w:hAnsi="Museo Sans 100"/>
                <w:sz w:val="22"/>
                <w:szCs w:val="22"/>
              </w:rPr>
              <w:t xml:space="preserve"> por no ser de competencia institucional.</w:t>
            </w:r>
          </w:p>
        </w:tc>
      </w:tr>
    </w:tbl>
    <w:p w14:paraId="42E86D04" w14:textId="77777777" w:rsidR="008D209A" w:rsidRPr="001A4862" w:rsidRDefault="008D209A" w:rsidP="006E6DC6">
      <w:pPr>
        <w:pStyle w:val="Textoindependiente"/>
        <w:spacing w:before="6" w:after="160" w:line="276" w:lineRule="auto"/>
        <w:ind w:left="284"/>
        <w:jc w:val="both"/>
        <w:rPr>
          <w:rFonts w:ascii="Museo Sans 100" w:hAnsi="Museo Sans 100" w:cs="Times New Roman"/>
          <w:bCs/>
          <w:sz w:val="24"/>
          <w:szCs w:val="24"/>
        </w:rPr>
      </w:pPr>
      <w:r w:rsidRPr="001A4862">
        <w:rPr>
          <w:rFonts w:ascii="Museo Sans 100" w:hAnsi="Museo Sans 100" w:cs="Times New Roman"/>
          <w:bCs/>
          <w:sz w:val="24"/>
          <w:szCs w:val="24"/>
        </w:rPr>
        <w:t>Esta codificación se utilizará a partir de la publicación de este procedimiento.</w:t>
      </w:r>
    </w:p>
    <w:p w14:paraId="59B1554C" w14:textId="0ADFD680" w:rsidR="000A4B36" w:rsidRPr="001A4862" w:rsidRDefault="00C9545C" w:rsidP="006E6DC6">
      <w:pPr>
        <w:pStyle w:val="Textoindependiente"/>
        <w:numPr>
          <w:ilvl w:val="0"/>
          <w:numId w:val="21"/>
        </w:numPr>
        <w:spacing w:before="6" w:after="160" w:line="276" w:lineRule="auto"/>
        <w:ind w:left="426" w:hanging="284"/>
        <w:jc w:val="both"/>
        <w:rPr>
          <w:rFonts w:ascii="Museo Sans 100" w:hAnsi="Museo Sans 100" w:cs="Times New Roman"/>
          <w:b/>
          <w:bCs/>
          <w:sz w:val="24"/>
          <w:szCs w:val="24"/>
        </w:rPr>
      </w:pPr>
      <w:r w:rsidRPr="001A4862">
        <w:rPr>
          <w:rFonts w:ascii="Museo Sans 100" w:hAnsi="Museo Sans 100" w:cs="Times New Roman"/>
          <w:sz w:val="24"/>
          <w:szCs w:val="24"/>
        </w:rPr>
        <w:t xml:space="preserve">Tras </w:t>
      </w:r>
      <w:r w:rsidR="0053558E" w:rsidRPr="001A4862">
        <w:rPr>
          <w:rFonts w:ascii="Museo Sans 100" w:hAnsi="Museo Sans 100" w:cs="Times New Roman"/>
          <w:sz w:val="24"/>
          <w:szCs w:val="24"/>
        </w:rPr>
        <w:t xml:space="preserve">el </w:t>
      </w:r>
      <w:r w:rsidR="000A4B36" w:rsidRPr="001A4862">
        <w:rPr>
          <w:rFonts w:ascii="Museo Sans 100" w:hAnsi="Museo Sans 100" w:cs="Times New Roman"/>
          <w:sz w:val="24"/>
          <w:szCs w:val="24"/>
        </w:rPr>
        <w:t xml:space="preserve">análisis </w:t>
      </w:r>
      <w:r w:rsidRPr="001A4862">
        <w:rPr>
          <w:rFonts w:ascii="Museo Sans 100" w:hAnsi="Museo Sans 100" w:cs="Times New Roman"/>
          <w:sz w:val="24"/>
          <w:szCs w:val="24"/>
        </w:rPr>
        <w:t xml:space="preserve">preliminar </w:t>
      </w:r>
      <w:r w:rsidR="004D3A8E" w:rsidRPr="001A4862">
        <w:rPr>
          <w:rFonts w:ascii="Museo Sans 100" w:hAnsi="Museo Sans 100" w:cs="Times New Roman"/>
          <w:sz w:val="24"/>
          <w:szCs w:val="24"/>
        </w:rPr>
        <w:t xml:space="preserve">del </w:t>
      </w:r>
      <w:r w:rsidR="000A4B36" w:rsidRPr="001A4862">
        <w:rPr>
          <w:rFonts w:ascii="Museo Sans 100" w:hAnsi="Museo Sans 100" w:cs="Times New Roman"/>
          <w:sz w:val="24"/>
          <w:szCs w:val="24"/>
        </w:rPr>
        <w:t>aviso</w:t>
      </w:r>
      <w:r w:rsidR="004D3A8E" w:rsidRPr="001A4862">
        <w:rPr>
          <w:rFonts w:ascii="Museo Sans 100" w:hAnsi="Museo Sans 100" w:cs="Times New Roman"/>
          <w:sz w:val="24"/>
          <w:szCs w:val="24"/>
        </w:rPr>
        <w:t xml:space="preserve"> o denuncia</w:t>
      </w:r>
      <w:r w:rsidRPr="001A4862">
        <w:rPr>
          <w:rFonts w:ascii="Museo Sans 100" w:hAnsi="Museo Sans 100" w:cs="Times New Roman"/>
          <w:sz w:val="24"/>
          <w:szCs w:val="24"/>
        </w:rPr>
        <w:t>,</w:t>
      </w:r>
      <w:r w:rsidR="000A4B36" w:rsidRPr="001A4862">
        <w:rPr>
          <w:rFonts w:ascii="Museo Sans 100" w:hAnsi="Museo Sans 100" w:cs="Times New Roman"/>
          <w:sz w:val="24"/>
          <w:szCs w:val="24"/>
        </w:rPr>
        <w:t xml:space="preserve"> se deduce que el empleado</w:t>
      </w:r>
      <w:r w:rsidR="004D1CCF" w:rsidRPr="001A4862">
        <w:rPr>
          <w:rFonts w:ascii="Museo Sans 100" w:hAnsi="Museo Sans 100" w:cs="Times New Roman"/>
          <w:sz w:val="24"/>
          <w:szCs w:val="24"/>
        </w:rPr>
        <w:t xml:space="preserve">, funcionario </w:t>
      </w:r>
      <w:r w:rsidR="000A4B36" w:rsidRPr="001A4862">
        <w:rPr>
          <w:rFonts w:ascii="Museo Sans 100" w:hAnsi="Museo Sans 100" w:cs="Times New Roman"/>
          <w:sz w:val="24"/>
          <w:szCs w:val="24"/>
        </w:rPr>
        <w:t>o</w:t>
      </w:r>
      <w:r w:rsidR="004D1CCF" w:rsidRPr="001A4862">
        <w:rPr>
          <w:rFonts w:ascii="Museo Sans 100" w:hAnsi="Museo Sans 100" w:cs="Times New Roman"/>
          <w:sz w:val="24"/>
          <w:szCs w:val="24"/>
        </w:rPr>
        <w:t xml:space="preserve"> colaborador de la DGA</w:t>
      </w:r>
      <w:r w:rsidR="000A4B36" w:rsidRPr="001A4862">
        <w:rPr>
          <w:rFonts w:ascii="Museo Sans 100" w:hAnsi="Museo Sans 100" w:cs="Times New Roman"/>
          <w:sz w:val="24"/>
          <w:szCs w:val="24"/>
        </w:rPr>
        <w:t xml:space="preserve"> ha cometido algún acto de corrupción, conducta indebida o práctica fraudulenta y en </w:t>
      </w:r>
      <w:r w:rsidRPr="001A4862">
        <w:rPr>
          <w:rFonts w:ascii="Museo Sans 100" w:hAnsi="Museo Sans 100" w:cs="Times New Roman"/>
          <w:sz w:val="24"/>
          <w:szCs w:val="24"/>
        </w:rPr>
        <w:t xml:space="preserve">caso existan </w:t>
      </w:r>
      <w:r w:rsidR="000A4B36" w:rsidRPr="001A4862">
        <w:rPr>
          <w:rFonts w:ascii="Museo Sans 100" w:hAnsi="Museo Sans 100" w:cs="Times New Roman"/>
          <w:sz w:val="24"/>
          <w:szCs w:val="24"/>
        </w:rPr>
        <w:t>hechos manifiestos de un delito</w:t>
      </w:r>
      <w:r w:rsidRPr="001A4862">
        <w:rPr>
          <w:rFonts w:ascii="Museo Sans 100" w:hAnsi="Museo Sans 100" w:cs="Times New Roman"/>
          <w:sz w:val="24"/>
          <w:szCs w:val="24"/>
        </w:rPr>
        <w:t>, estos</w:t>
      </w:r>
      <w:r w:rsidR="000A4B36" w:rsidRPr="001A4862">
        <w:rPr>
          <w:rFonts w:ascii="Museo Sans 100" w:hAnsi="Museo Sans 100" w:cs="Times New Roman"/>
          <w:sz w:val="24"/>
          <w:szCs w:val="24"/>
        </w:rPr>
        <w:t xml:space="preserve"> será</w:t>
      </w:r>
      <w:r w:rsidRPr="001A4862">
        <w:rPr>
          <w:rFonts w:ascii="Museo Sans 100" w:hAnsi="Museo Sans 100" w:cs="Times New Roman"/>
          <w:sz w:val="24"/>
          <w:szCs w:val="24"/>
        </w:rPr>
        <w:t>n</w:t>
      </w:r>
      <w:r w:rsidR="000A4B36" w:rsidRPr="001A4862">
        <w:rPr>
          <w:rFonts w:ascii="Museo Sans 100" w:hAnsi="Museo Sans 100" w:cs="Times New Roman"/>
          <w:sz w:val="24"/>
          <w:szCs w:val="24"/>
        </w:rPr>
        <w:t xml:space="preserve"> </w:t>
      </w:r>
      <w:r w:rsidR="00EC4A25" w:rsidRPr="001A4862">
        <w:rPr>
          <w:rFonts w:ascii="Museo Sans 100" w:hAnsi="Museo Sans 100" w:cs="Times New Roman"/>
          <w:sz w:val="24"/>
          <w:szCs w:val="24"/>
        </w:rPr>
        <w:t xml:space="preserve">informados al Oficial de Cumplimiento y </w:t>
      </w:r>
      <w:r w:rsidRPr="001A4862">
        <w:rPr>
          <w:rFonts w:ascii="Museo Sans 100" w:hAnsi="Museo Sans 100" w:cs="Times New Roman"/>
          <w:sz w:val="24"/>
          <w:szCs w:val="24"/>
        </w:rPr>
        <w:t xml:space="preserve">remitidos </w:t>
      </w:r>
      <w:r w:rsidR="000A4B36" w:rsidRPr="001A4862">
        <w:rPr>
          <w:rFonts w:ascii="Museo Sans 100" w:hAnsi="Museo Sans 100" w:cs="Times New Roman"/>
          <w:sz w:val="24"/>
          <w:szCs w:val="24"/>
        </w:rPr>
        <w:t xml:space="preserve">al Departamento Penal Aduanero </w:t>
      </w:r>
      <w:r w:rsidRPr="001A4862">
        <w:rPr>
          <w:rFonts w:ascii="Museo Sans 100" w:hAnsi="Museo Sans 100" w:cs="Times New Roman"/>
          <w:sz w:val="24"/>
          <w:szCs w:val="24"/>
        </w:rPr>
        <w:t>en un</w:t>
      </w:r>
      <w:r w:rsidR="000A4B36" w:rsidRPr="001A4862">
        <w:rPr>
          <w:rFonts w:ascii="Museo Sans 100" w:hAnsi="Museo Sans 100" w:cs="Times New Roman"/>
          <w:sz w:val="24"/>
          <w:szCs w:val="24"/>
        </w:rPr>
        <w:t xml:space="preserve"> plazo de </w:t>
      </w:r>
      <w:r w:rsidR="00BF6DCC" w:rsidRPr="001A4862">
        <w:rPr>
          <w:rFonts w:ascii="Museo Sans 100" w:hAnsi="Museo Sans 100" w:cs="Times New Roman"/>
          <w:b/>
          <w:sz w:val="24"/>
          <w:szCs w:val="24"/>
        </w:rPr>
        <w:t xml:space="preserve">2 días </w:t>
      </w:r>
      <w:r w:rsidR="00EC4A25" w:rsidRPr="001A4862">
        <w:rPr>
          <w:rFonts w:ascii="Museo Sans 100" w:hAnsi="Museo Sans 100" w:cs="Times New Roman"/>
          <w:b/>
          <w:sz w:val="24"/>
          <w:szCs w:val="24"/>
        </w:rPr>
        <w:t xml:space="preserve">hábiles </w:t>
      </w:r>
      <w:r w:rsidR="00EC4A25" w:rsidRPr="001A4862">
        <w:rPr>
          <w:rFonts w:ascii="Museo Sans 100" w:hAnsi="Museo Sans 100" w:cs="Times New Roman"/>
          <w:sz w:val="24"/>
          <w:szCs w:val="24"/>
        </w:rPr>
        <w:t>después</w:t>
      </w:r>
      <w:r w:rsidR="000A4B36" w:rsidRPr="001A4862">
        <w:rPr>
          <w:rFonts w:ascii="Museo Sans 100" w:hAnsi="Museo Sans 100" w:cs="Times New Roman"/>
          <w:sz w:val="24"/>
          <w:szCs w:val="24"/>
        </w:rPr>
        <w:t xml:space="preserve"> de haber sido recibido</w:t>
      </w:r>
      <w:r w:rsidRPr="001A4862">
        <w:rPr>
          <w:rFonts w:ascii="Museo Sans 100" w:hAnsi="Museo Sans 100" w:cs="Times New Roman"/>
          <w:sz w:val="24"/>
          <w:szCs w:val="24"/>
        </w:rPr>
        <w:t>s. Por otro lado, si</w:t>
      </w:r>
      <w:r w:rsidR="000A4B36" w:rsidRPr="001A4862">
        <w:rPr>
          <w:rFonts w:ascii="Museo Sans 100" w:hAnsi="Museo Sans 100" w:cs="Times New Roman"/>
          <w:sz w:val="24"/>
          <w:szCs w:val="24"/>
        </w:rPr>
        <w:t xml:space="preserve"> el Departamento Penal Aduanero</w:t>
      </w:r>
      <w:r w:rsidR="00870646" w:rsidRPr="001A4862">
        <w:rPr>
          <w:rFonts w:ascii="Museo Sans 100" w:hAnsi="Museo Sans 100" w:cs="Times New Roman"/>
          <w:sz w:val="24"/>
          <w:szCs w:val="24"/>
        </w:rPr>
        <w:t>,</w:t>
      </w:r>
      <w:r w:rsidR="000A4B36" w:rsidRPr="001A4862">
        <w:rPr>
          <w:rFonts w:ascii="Museo Sans 100" w:hAnsi="Museo Sans 100" w:cs="Times New Roman"/>
          <w:sz w:val="24"/>
          <w:szCs w:val="24"/>
        </w:rPr>
        <w:t xml:space="preserve"> a través </w:t>
      </w:r>
      <w:r w:rsidR="00870646" w:rsidRPr="001A4862">
        <w:rPr>
          <w:rFonts w:ascii="Museo Sans 100" w:hAnsi="Museo Sans 100" w:cs="Times New Roman"/>
          <w:sz w:val="24"/>
          <w:szCs w:val="24"/>
        </w:rPr>
        <w:t>de sus investigaciones</w:t>
      </w:r>
      <w:r w:rsidR="003870CC">
        <w:rPr>
          <w:rFonts w:ascii="Museo Sans 100" w:hAnsi="Museo Sans 100" w:cs="Times New Roman"/>
          <w:sz w:val="24"/>
          <w:szCs w:val="24"/>
        </w:rPr>
        <w:t>,</w:t>
      </w:r>
      <w:r w:rsidR="00870646" w:rsidRPr="001A4862">
        <w:rPr>
          <w:rFonts w:ascii="Museo Sans 100" w:hAnsi="Museo Sans 100" w:cs="Times New Roman"/>
          <w:sz w:val="24"/>
          <w:szCs w:val="24"/>
        </w:rPr>
        <w:t xml:space="preserve"> encuentra</w:t>
      </w:r>
      <w:r w:rsidR="000A4B36" w:rsidRPr="001A4862">
        <w:rPr>
          <w:rFonts w:ascii="Museo Sans 100" w:hAnsi="Museo Sans 100" w:cs="Times New Roman"/>
          <w:sz w:val="24"/>
          <w:szCs w:val="24"/>
        </w:rPr>
        <w:t xml:space="preserve"> </w:t>
      </w:r>
      <w:r w:rsidR="00870646" w:rsidRPr="001A4862">
        <w:rPr>
          <w:rFonts w:ascii="Museo Sans 100" w:hAnsi="Museo Sans 100" w:cs="Times New Roman"/>
          <w:sz w:val="24"/>
          <w:szCs w:val="24"/>
        </w:rPr>
        <w:t xml:space="preserve">evidencia de la implicación de un </w:t>
      </w:r>
      <w:r w:rsidR="004D3A8E" w:rsidRPr="001A4862">
        <w:rPr>
          <w:rFonts w:ascii="Museo Sans 100" w:hAnsi="Museo Sans 100" w:cs="Times New Roman"/>
          <w:sz w:val="24"/>
          <w:szCs w:val="24"/>
        </w:rPr>
        <w:t xml:space="preserve">empleado, </w:t>
      </w:r>
      <w:r w:rsidR="000A4B36" w:rsidRPr="001A4862">
        <w:rPr>
          <w:rFonts w:ascii="Museo Sans 100" w:hAnsi="Museo Sans 100" w:cs="Times New Roman"/>
          <w:sz w:val="24"/>
          <w:szCs w:val="24"/>
        </w:rPr>
        <w:t>funcionario</w:t>
      </w:r>
      <w:r w:rsidR="004D3A8E" w:rsidRPr="001A4862">
        <w:rPr>
          <w:rFonts w:ascii="Museo Sans 100" w:hAnsi="Museo Sans 100" w:cs="Times New Roman"/>
          <w:sz w:val="24"/>
          <w:szCs w:val="24"/>
        </w:rPr>
        <w:t xml:space="preserve"> o </w:t>
      </w:r>
      <w:r w:rsidR="004D3A8E" w:rsidRPr="001A4862">
        <w:rPr>
          <w:rFonts w:ascii="Museo Sans 100" w:hAnsi="Museo Sans 100" w:cs="Times New Roman"/>
          <w:sz w:val="24"/>
          <w:szCs w:val="24"/>
        </w:rPr>
        <w:lastRenderedPageBreak/>
        <w:t>colaborador de la DGA</w:t>
      </w:r>
      <w:r w:rsidR="00870646" w:rsidRPr="001A4862">
        <w:rPr>
          <w:rFonts w:ascii="Museo Sans 100" w:hAnsi="Museo Sans 100" w:cs="Times New Roman"/>
          <w:sz w:val="24"/>
          <w:szCs w:val="24"/>
        </w:rPr>
        <w:t>, la investigación</w:t>
      </w:r>
      <w:r w:rsidR="000A4B36" w:rsidRPr="001A4862">
        <w:rPr>
          <w:rFonts w:ascii="Museo Sans 100" w:hAnsi="Museo Sans 100" w:cs="Times New Roman"/>
          <w:sz w:val="24"/>
          <w:szCs w:val="24"/>
        </w:rPr>
        <w:t xml:space="preserve"> se trasladará </w:t>
      </w:r>
      <w:r w:rsidR="00870646" w:rsidRPr="001A4862">
        <w:rPr>
          <w:rFonts w:ascii="Museo Sans 100" w:hAnsi="Museo Sans 100" w:cs="Times New Roman"/>
          <w:sz w:val="24"/>
          <w:szCs w:val="24"/>
        </w:rPr>
        <w:t>a la U</w:t>
      </w:r>
      <w:r w:rsidR="000A4B36" w:rsidRPr="001A4862">
        <w:rPr>
          <w:rFonts w:ascii="Museo Sans 100" w:hAnsi="Museo Sans 100" w:cs="Times New Roman"/>
          <w:sz w:val="24"/>
          <w:szCs w:val="24"/>
        </w:rPr>
        <w:t>n</w:t>
      </w:r>
      <w:r w:rsidR="00870646" w:rsidRPr="001A4862">
        <w:rPr>
          <w:rFonts w:ascii="Museo Sans 100" w:hAnsi="Museo Sans 100" w:cs="Times New Roman"/>
          <w:sz w:val="24"/>
          <w:szCs w:val="24"/>
        </w:rPr>
        <w:t>idad de Asuntos I</w:t>
      </w:r>
      <w:r w:rsidR="000A4B36" w:rsidRPr="001A4862">
        <w:rPr>
          <w:rFonts w:ascii="Museo Sans 100" w:hAnsi="Museo Sans 100" w:cs="Times New Roman"/>
          <w:sz w:val="24"/>
          <w:szCs w:val="24"/>
        </w:rPr>
        <w:t xml:space="preserve">nternos para </w:t>
      </w:r>
      <w:r w:rsidR="00870646" w:rsidRPr="001A4862">
        <w:rPr>
          <w:rFonts w:ascii="Museo Sans 100" w:hAnsi="Museo Sans 100" w:cs="Times New Roman"/>
          <w:sz w:val="24"/>
          <w:szCs w:val="24"/>
        </w:rPr>
        <w:t>el</w:t>
      </w:r>
      <w:r w:rsidR="000A4B36" w:rsidRPr="001A4862">
        <w:rPr>
          <w:rFonts w:ascii="Museo Sans 100" w:hAnsi="Museo Sans 100" w:cs="Times New Roman"/>
          <w:sz w:val="24"/>
          <w:szCs w:val="24"/>
        </w:rPr>
        <w:t xml:space="preserve"> seguimiento correspondiente.</w:t>
      </w:r>
    </w:p>
    <w:p w14:paraId="0253F42A" w14:textId="4B76BD15" w:rsidR="00DF27EA" w:rsidRPr="001A4862" w:rsidRDefault="00E57CCF" w:rsidP="006E6DC6">
      <w:pPr>
        <w:pStyle w:val="Textoindependiente"/>
        <w:numPr>
          <w:ilvl w:val="0"/>
          <w:numId w:val="21"/>
        </w:numPr>
        <w:spacing w:after="160" w:line="276" w:lineRule="auto"/>
        <w:ind w:left="426" w:hanging="284"/>
        <w:jc w:val="both"/>
        <w:rPr>
          <w:rFonts w:ascii="Museo Sans 100" w:hAnsi="Museo Sans 100" w:cs="Times New Roman"/>
          <w:bCs/>
          <w:sz w:val="24"/>
          <w:szCs w:val="24"/>
        </w:rPr>
      </w:pPr>
      <w:r w:rsidRPr="001A4862">
        <w:rPr>
          <w:rFonts w:ascii="Museo Sans 100" w:hAnsi="Museo Sans 100" w:cs="Times New Roman"/>
          <w:bCs/>
          <w:sz w:val="24"/>
          <w:szCs w:val="24"/>
        </w:rPr>
        <w:t xml:space="preserve">Las Unidades, Departamentos, Aduanas y Delegaciones de Aduanas deberán de </w:t>
      </w:r>
      <w:r w:rsidR="00FF5E74" w:rsidRPr="001A4862">
        <w:rPr>
          <w:rFonts w:ascii="Museo Sans 100" w:hAnsi="Museo Sans 100" w:cs="Times New Roman"/>
          <w:bCs/>
          <w:sz w:val="24"/>
          <w:szCs w:val="24"/>
        </w:rPr>
        <w:t>proporcionar</w:t>
      </w:r>
      <w:r w:rsidRPr="001A4862">
        <w:rPr>
          <w:rFonts w:ascii="Museo Sans 100" w:hAnsi="Museo Sans 100" w:cs="Times New Roman"/>
          <w:bCs/>
          <w:sz w:val="24"/>
          <w:szCs w:val="24"/>
        </w:rPr>
        <w:t xml:space="preserve"> la información solicitada por el personal autorizado de la Unidad de A</w:t>
      </w:r>
      <w:r w:rsidR="002C753C" w:rsidRPr="001A4862">
        <w:rPr>
          <w:rFonts w:ascii="Museo Sans 100" w:hAnsi="Museo Sans 100" w:cs="Times New Roman"/>
          <w:bCs/>
          <w:sz w:val="24"/>
          <w:szCs w:val="24"/>
        </w:rPr>
        <w:t>suntos Internos</w:t>
      </w:r>
      <w:r w:rsidR="00EC4A25" w:rsidRPr="001A4862">
        <w:rPr>
          <w:rFonts w:ascii="Museo Sans 100" w:hAnsi="Museo Sans 100" w:cs="Times New Roman"/>
          <w:bCs/>
          <w:sz w:val="24"/>
          <w:szCs w:val="24"/>
        </w:rPr>
        <w:t>.</w:t>
      </w:r>
      <w:r w:rsidR="002C753C" w:rsidRPr="001A4862">
        <w:rPr>
          <w:rFonts w:ascii="Museo Sans 100" w:hAnsi="Museo Sans 100" w:cs="Times New Roman"/>
          <w:bCs/>
          <w:sz w:val="24"/>
          <w:szCs w:val="24"/>
        </w:rPr>
        <w:t xml:space="preserve"> </w:t>
      </w:r>
    </w:p>
    <w:p w14:paraId="5D21D392" w14:textId="77777777" w:rsidR="009B1545" w:rsidRPr="001A4862" w:rsidRDefault="00DF27EA" w:rsidP="006E6DC6">
      <w:pPr>
        <w:pStyle w:val="Textoindependiente"/>
        <w:numPr>
          <w:ilvl w:val="0"/>
          <w:numId w:val="21"/>
        </w:numPr>
        <w:spacing w:after="160" w:line="276" w:lineRule="auto"/>
        <w:ind w:left="426" w:hanging="284"/>
        <w:jc w:val="both"/>
        <w:rPr>
          <w:rFonts w:ascii="Museo Sans 100" w:hAnsi="Museo Sans 100" w:cs="Times New Roman"/>
          <w:bCs/>
          <w:sz w:val="24"/>
          <w:szCs w:val="24"/>
        </w:rPr>
      </w:pPr>
      <w:r w:rsidRPr="001A4862">
        <w:rPr>
          <w:rFonts w:ascii="Museo Sans 100" w:hAnsi="Museo Sans 100" w:cs="Times New Roman"/>
          <w:bCs/>
          <w:sz w:val="24"/>
          <w:szCs w:val="24"/>
        </w:rPr>
        <w:t>La Unidad de Asuntos Internos podrá solicitar apoyo a</w:t>
      </w:r>
      <w:r w:rsidR="00FF5E74" w:rsidRPr="001A4862">
        <w:rPr>
          <w:rFonts w:ascii="Museo Sans 100" w:hAnsi="Museo Sans 100" w:cs="Times New Roman"/>
          <w:bCs/>
          <w:sz w:val="24"/>
          <w:szCs w:val="24"/>
        </w:rPr>
        <w:t xml:space="preserve">l Departamento de Analítica Aduanera </w:t>
      </w:r>
      <w:r w:rsidRPr="001A4862">
        <w:rPr>
          <w:rFonts w:ascii="Museo Sans 100" w:hAnsi="Museo Sans 100" w:cs="Times New Roman"/>
          <w:bCs/>
          <w:sz w:val="24"/>
          <w:szCs w:val="24"/>
        </w:rPr>
        <w:t xml:space="preserve">de la Subdirección de Facilitación y Control para obtener </w:t>
      </w:r>
      <w:r w:rsidR="004D1CCF" w:rsidRPr="001A4862">
        <w:rPr>
          <w:rFonts w:ascii="Museo Sans 100" w:hAnsi="Museo Sans 100" w:cs="Times New Roman"/>
          <w:bCs/>
          <w:sz w:val="24"/>
          <w:szCs w:val="24"/>
        </w:rPr>
        <w:t xml:space="preserve">y analizar </w:t>
      </w:r>
      <w:r w:rsidRPr="001A4862">
        <w:rPr>
          <w:rFonts w:ascii="Museo Sans 100" w:hAnsi="Museo Sans 100" w:cs="Times New Roman"/>
          <w:bCs/>
          <w:sz w:val="24"/>
          <w:szCs w:val="24"/>
        </w:rPr>
        <w:t>información estadística.</w:t>
      </w:r>
    </w:p>
    <w:p w14:paraId="14986AEF" w14:textId="04F7290A" w:rsidR="00B26DC7" w:rsidRPr="001A4862" w:rsidRDefault="00B26DC7" w:rsidP="006E6DC6">
      <w:pPr>
        <w:pStyle w:val="Textoindependiente"/>
        <w:numPr>
          <w:ilvl w:val="0"/>
          <w:numId w:val="21"/>
        </w:numPr>
        <w:spacing w:after="160" w:line="276" w:lineRule="auto"/>
        <w:ind w:left="426" w:hanging="284"/>
        <w:jc w:val="both"/>
        <w:rPr>
          <w:rFonts w:ascii="Museo Sans 100" w:hAnsi="Museo Sans 100" w:cs="Times New Roman"/>
          <w:bCs/>
          <w:sz w:val="24"/>
          <w:szCs w:val="24"/>
        </w:rPr>
      </w:pPr>
      <w:r w:rsidRPr="001A4862">
        <w:rPr>
          <w:rFonts w:ascii="Museo Sans 100" w:hAnsi="Museo Sans 100" w:cs="Times New Roman"/>
          <w:bCs/>
          <w:sz w:val="24"/>
          <w:szCs w:val="24"/>
        </w:rPr>
        <w:t xml:space="preserve">En </w:t>
      </w:r>
      <w:r w:rsidR="00002C4A" w:rsidRPr="001A4862">
        <w:rPr>
          <w:rFonts w:ascii="Museo Sans 100" w:hAnsi="Museo Sans 100" w:cs="Times New Roman"/>
          <w:bCs/>
          <w:sz w:val="24"/>
          <w:szCs w:val="24"/>
        </w:rPr>
        <w:t>caso que, a la fecha de entrada en vigencia de este procedimiento, no se disponga del personal necesario para que la Unidad de Asuntos Internos funcione en su totalidad, el proceso de investigación de denuncias y avisos, se llevará a cabo con el personal de la Subdirección Jurídica. </w:t>
      </w:r>
      <w:r w:rsidR="009B1545" w:rsidRPr="001A4862">
        <w:rPr>
          <w:rFonts w:ascii="Museo Sans 100" w:hAnsi="Museo Sans 100" w:cs="Times New Roman"/>
          <w:bCs/>
          <w:sz w:val="24"/>
          <w:szCs w:val="24"/>
        </w:rPr>
        <w:t xml:space="preserve"> </w:t>
      </w:r>
    </w:p>
    <w:p w14:paraId="427B8301" w14:textId="257BA3DF" w:rsidR="00EE1EC6" w:rsidRPr="001A4862" w:rsidRDefault="00EC4A25" w:rsidP="006E6DC6">
      <w:pPr>
        <w:pStyle w:val="Textoindependiente"/>
        <w:numPr>
          <w:ilvl w:val="0"/>
          <w:numId w:val="21"/>
        </w:numPr>
        <w:spacing w:after="160" w:line="276" w:lineRule="auto"/>
        <w:ind w:left="426" w:hanging="284"/>
        <w:jc w:val="both"/>
        <w:rPr>
          <w:rFonts w:ascii="Museo Sans 100" w:hAnsi="Museo Sans 100" w:cs="Times New Roman"/>
          <w:bCs/>
          <w:strike/>
          <w:sz w:val="32"/>
          <w:szCs w:val="24"/>
        </w:rPr>
      </w:pPr>
      <w:r w:rsidRPr="001A4862">
        <w:rPr>
          <w:rFonts w:ascii="Museo Sans 100" w:hAnsi="Museo Sans 100"/>
          <w:sz w:val="24"/>
        </w:rPr>
        <w:t>En caso de no contar con acceso al Sistema</w:t>
      </w:r>
      <w:r w:rsidR="008E21BA" w:rsidRPr="001A4862">
        <w:rPr>
          <w:rFonts w:ascii="Museo Sans 100" w:hAnsi="Museo Sans 100"/>
          <w:sz w:val="24"/>
        </w:rPr>
        <w:t xml:space="preserve"> informático</w:t>
      </w:r>
      <w:r w:rsidR="00253B49">
        <w:rPr>
          <w:rFonts w:ascii="Museo Sans 100" w:hAnsi="Museo Sans 100"/>
          <w:sz w:val="24"/>
        </w:rPr>
        <w:t xml:space="preserve"> (administrado por DGII)</w:t>
      </w:r>
      <w:r w:rsidR="008E21BA" w:rsidRPr="001A4862">
        <w:rPr>
          <w:rFonts w:ascii="Museo Sans 100" w:hAnsi="Museo Sans 100"/>
          <w:sz w:val="24"/>
        </w:rPr>
        <w:t xml:space="preserve"> para el registro de las denuncias</w:t>
      </w:r>
      <w:r w:rsidRPr="001A4862">
        <w:rPr>
          <w:rFonts w:ascii="Museo Sans 100" w:hAnsi="Museo Sans 100"/>
          <w:sz w:val="24"/>
        </w:rPr>
        <w:t>, la información deberá ser comunicada al Oficial de Cumplimiento utilizando los medios disponibles</w:t>
      </w:r>
      <w:r w:rsidR="004E4CB0" w:rsidRPr="001A4862">
        <w:rPr>
          <w:rFonts w:ascii="Museo Sans 100" w:hAnsi="Museo Sans 100"/>
          <w:sz w:val="24"/>
        </w:rPr>
        <w:t>.</w:t>
      </w:r>
      <w:r w:rsidRPr="001A4862">
        <w:rPr>
          <w:rFonts w:ascii="Museo Sans 100" w:hAnsi="Museo Sans 100"/>
          <w:strike/>
          <w:sz w:val="24"/>
        </w:rPr>
        <w:t xml:space="preserve"> </w:t>
      </w:r>
    </w:p>
    <w:p w14:paraId="31556148" w14:textId="095346A9" w:rsidR="000A4B36" w:rsidRPr="00D93A4B" w:rsidRDefault="004C51ED" w:rsidP="002867A4">
      <w:pPr>
        <w:numPr>
          <w:ilvl w:val="0"/>
          <w:numId w:val="1"/>
        </w:numPr>
        <w:pBdr>
          <w:top w:val="nil"/>
          <w:left w:val="nil"/>
          <w:bottom w:val="nil"/>
          <w:right w:val="nil"/>
          <w:between w:val="nil"/>
        </w:pBdr>
        <w:spacing w:line="276" w:lineRule="auto"/>
        <w:ind w:left="284" w:hanging="284"/>
        <w:rPr>
          <w:rFonts w:ascii="Bembo Std" w:eastAsia="Bembo Std" w:hAnsi="Bembo Std" w:cs="Bembo Std"/>
          <w:b/>
          <w:sz w:val="24"/>
          <w:szCs w:val="24"/>
        </w:rPr>
      </w:pPr>
      <w:r w:rsidRPr="00D93A4B">
        <w:rPr>
          <w:rFonts w:ascii="Bembo Std" w:eastAsia="Bembo Std" w:hAnsi="Bembo Std" w:cs="Bembo Std"/>
          <w:b/>
          <w:sz w:val="24"/>
          <w:szCs w:val="24"/>
        </w:rPr>
        <w:t>PROCEDIMIENTO</w:t>
      </w:r>
    </w:p>
    <w:tbl>
      <w:tblPr>
        <w:tblW w:w="0" w:type="auto"/>
        <w:tblBorders>
          <w:top w:val="nil"/>
          <w:left w:val="nil"/>
          <w:bottom w:val="nil"/>
          <w:right w:val="nil"/>
          <w:insideH w:val="nil"/>
          <w:insideV w:val="nil"/>
        </w:tblBorders>
        <w:tblLayout w:type="fixed"/>
        <w:tblLook w:val="0400" w:firstRow="0" w:lastRow="0" w:firstColumn="0" w:lastColumn="0" w:noHBand="0" w:noVBand="1"/>
      </w:tblPr>
      <w:tblGrid>
        <w:gridCol w:w="2410"/>
        <w:gridCol w:w="1276"/>
        <w:gridCol w:w="5924"/>
      </w:tblGrid>
      <w:tr w:rsidR="00D93A4B" w:rsidRPr="00D93A4B" w14:paraId="127EF261" w14:textId="77777777" w:rsidTr="006E6DC6">
        <w:trPr>
          <w:trHeight w:val="494"/>
          <w:tblHeader/>
        </w:trPr>
        <w:tc>
          <w:tcPr>
            <w:tcW w:w="2410" w:type="dxa"/>
            <w:vAlign w:val="center"/>
          </w:tcPr>
          <w:p w14:paraId="33CA356C" w14:textId="77777777" w:rsidR="00494D81" w:rsidRPr="00D93A4B" w:rsidRDefault="00494D81" w:rsidP="002867A4">
            <w:pPr>
              <w:spacing w:after="0" w:line="276" w:lineRule="auto"/>
              <w:jc w:val="center"/>
              <w:rPr>
                <w:rFonts w:ascii="Bembo Std" w:eastAsia="Bembo Std" w:hAnsi="Bembo Std" w:cs="Bembo Std"/>
                <w:b/>
                <w:sz w:val="24"/>
                <w:szCs w:val="24"/>
              </w:rPr>
            </w:pPr>
            <w:r w:rsidRPr="00D93A4B">
              <w:rPr>
                <w:rFonts w:ascii="Bembo Std" w:eastAsia="Bembo Std" w:hAnsi="Bembo Std" w:cs="Bembo Std"/>
                <w:b/>
                <w:sz w:val="24"/>
                <w:szCs w:val="24"/>
              </w:rPr>
              <w:t>RESPONSABLE</w:t>
            </w:r>
          </w:p>
        </w:tc>
        <w:tc>
          <w:tcPr>
            <w:tcW w:w="1276" w:type="dxa"/>
            <w:vAlign w:val="center"/>
          </w:tcPr>
          <w:p w14:paraId="6F70388A" w14:textId="77777777" w:rsidR="00494D81" w:rsidRPr="00D93A4B" w:rsidRDefault="00494D81" w:rsidP="002867A4">
            <w:pPr>
              <w:spacing w:after="0" w:line="276" w:lineRule="auto"/>
              <w:jc w:val="center"/>
              <w:rPr>
                <w:rFonts w:ascii="Bembo Std" w:eastAsia="Bembo Std" w:hAnsi="Bembo Std" w:cs="Bembo Std"/>
                <w:b/>
                <w:sz w:val="24"/>
                <w:szCs w:val="24"/>
              </w:rPr>
            </w:pPr>
            <w:r w:rsidRPr="00D93A4B">
              <w:rPr>
                <w:rFonts w:ascii="Bembo Std" w:eastAsia="Bembo Std" w:hAnsi="Bembo Std" w:cs="Bembo Std"/>
                <w:b/>
                <w:sz w:val="24"/>
                <w:szCs w:val="24"/>
              </w:rPr>
              <w:t>PASO</w:t>
            </w:r>
          </w:p>
        </w:tc>
        <w:tc>
          <w:tcPr>
            <w:tcW w:w="5924" w:type="dxa"/>
            <w:vAlign w:val="center"/>
          </w:tcPr>
          <w:p w14:paraId="3F35EAD6" w14:textId="77777777" w:rsidR="00494D81" w:rsidRPr="00D93A4B" w:rsidRDefault="00494D81" w:rsidP="002867A4">
            <w:pPr>
              <w:spacing w:after="0" w:line="276" w:lineRule="auto"/>
              <w:jc w:val="center"/>
              <w:rPr>
                <w:rFonts w:ascii="Bembo Std" w:eastAsia="Bembo Std" w:hAnsi="Bembo Std" w:cs="Bembo Std"/>
                <w:b/>
                <w:sz w:val="24"/>
                <w:szCs w:val="24"/>
              </w:rPr>
            </w:pPr>
            <w:r w:rsidRPr="00D93A4B">
              <w:rPr>
                <w:rFonts w:ascii="Bembo Std" w:eastAsia="Bembo Std" w:hAnsi="Bembo Std" w:cs="Bembo Std"/>
                <w:b/>
                <w:sz w:val="24"/>
                <w:szCs w:val="24"/>
              </w:rPr>
              <w:t>ACCIÓN</w:t>
            </w:r>
          </w:p>
        </w:tc>
      </w:tr>
      <w:tr w:rsidR="00D93A4B" w:rsidRPr="00D93A4B" w14:paraId="29D85ECE" w14:textId="77777777" w:rsidTr="006E6DC6">
        <w:trPr>
          <w:trHeight w:val="454"/>
        </w:trPr>
        <w:tc>
          <w:tcPr>
            <w:tcW w:w="9610" w:type="dxa"/>
            <w:gridSpan w:val="3"/>
            <w:vAlign w:val="center"/>
          </w:tcPr>
          <w:p w14:paraId="78212013" w14:textId="3F068377" w:rsidR="00926688" w:rsidRPr="00D93A4B" w:rsidRDefault="00926688" w:rsidP="001A4862">
            <w:pPr>
              <w:spacing w:line="276" w:lineRule="auto"/>
              <w:jc w:val="both"/>
              <w:rPr>
                <w:rFonts w:ascii="Museo Sans 100" w:eastAsia="Bembo Std" w:hAnsi="Museo Sans 100" w:cs="Bembo Std"/>
                <w:b/>
                <w:sz w:val="24"/>
                <w:szCs w:val="24"/>
              </w:rPr>
            </w:pPr>
            <w:r w:rsidRPr="00D93A4B">
              <w:rPr>
                <w:rFonts w:ascii="Museo Sans 100" w:eastAsia="Bembo Std" w:hAnsi="Museo Sans 100" w:cs="Bembo Std"/>
                <w:b/>
                <w:sz w:val="24"/>
                <w:szCs w:val="24"/>
              </w:rPr>
              <w:t xml:space="preserve">7.1 </w:t>
            </w:r>
            <w:r w:rsidR="008B7DA9" w:rsidRPr="00D93A4B">
              <w:rPr>
                <w:rFonts w:ascii="Museo Sans 100" w:eastAsia="Bembo Std" w:hAnsi="Museo Sans 100" w:cs="Bembo Std"/>
                <w:b/>
                <w:sz w:val="24"/>
                <w:szCs w:val="24"/>
              </w:rPr>
              <w:t>RECEPCIÓN D</w:t>
            </w:r>
            <w:r w:rsidR="00E5701A" w:rsidRPr="00D93A4B">
              <w:rPr>
                <w:rFonts w:ascii="Museo Sans 100" w:eastAsia="Bembo Std" w:hAnsi="Museo Sans 100" w:cs="Bembo Std"/>
                <w:b/>
                <w:sz w:val="24"/>
                <w:szCs w:val="24"/>
              </w:rPr>
              <w:t>E AVISOS O DENUNCIAS</w:t>
            </w:r>
          </w:p>
        </w:tc>
      </w:tr>
      <w:tr w:rsidR="00D93A4B" w:rsidRPr="00D93A4B" w14:paraId="68E10FF5" w14:textId="77777777" w:rsidTr="006E6DC6">
        <w:tc>
          <w:tcPr>
            <w:tcW w:w="2410" w:type="dxa"/>
          </w:tcPr>
          <w:p w14:paraId="2B253687" w14:textId="77777777" w:rsidR="00494D81" w:rsidRPr="00D93A4B" w:rsidRDefault="00494D81" w:rsidP="001A4862">
            <w:pPr>
              <w:spacing w:after="0" w:line="276" w:lineRule="auto"/>
              <w:jc w:val="center"/>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Asistente Técnico de Asuntos Internos</w:t>
            </w:r>
          </w:p>
        </w:tc>
        <w:tc>
          <w:tcPr>
            <w:tcW w:w="1276" w:type="dxa"/>
          </w:tcPr>
          <w:p w14:paraId="4DA990DD" w14:textId="77777777" w:rsidR="00494D81" w:rsidRPr="00D93A4B" w:rsidRDefault="00494D81" w:rsidP="001A4862">
            <w:pPr>
              <w:spacing w:after="0" w:line="276" w:lineRule="auto"/>
              <w:jc w:val="center"/>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01</w:t>
            </w:r>
          </w:p>
        </w:tc>
        <w:tc>
          <w:tcPr>
            <w:tcW w:w="5924" w:type="dxa"/>
          </w:tcPr>
          <w:p w14:paraId="7D27547C" w14:textId="1328CD01" w:rsidR="00494D81" w:rsidRPr="00D93A4B" w:rsidRDefault="00494D81" w:rsidP="001A4862">
            <w:pPr>
              <w:spacing w:line="276" w:lineRule="auto"/>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 xml:space="preserve">Recibe </w:t>
            </w:r>
            <w:r w:rsidR="00EB7320" w:rsidRPr="00D93A4B">
              <w:rPr>
                <w:rFonts w:ascii="Museo Sans 100" w:eastAsia="Museo Sans 100" w:hAnsi="Museo Sans 100" w:cs="Museo Sans 100"/>
                <w:sz w:val="24"/>
                <w:szCs w:val="24"/>
              </w:rPr>
              <w:t>por los diferentes canales habilitados o de las Unidades Encargadas de recepción del Ministerio de Hacienda</w:t>
            </w:r>
            <w:r w:rsidR="00A746A9" w:rsidRPr="00D93A4B">
              <w:rPr>
                <w:rFonts w:ascii="Museo Sans 100" w:eastAsia="Museo Sans 100" w:hAnsi="Museo Sans 100" w:cs="Museo Sans 100"/>
                <w:sz w:val="24"/>
                <w:szCs w:val="24"/>
              </w:rPr>
              <w:t xml:space="preserve">, </w:t>
            </w:r>
            <w:r w:rsidR="004D3A8E" w:rsidRPr="00D93A4B">
              <w:rPr>
                <w:rFonts w:ascii="Museo Sans 100" w:eastAsia="Museo Sans 100" w:hAnsi="Museo Sans 100" w:cs="Museo Sans 100"/>
                <w:sz w:val="24"/>
                <w:szCs w:val="24"/>
              </w:rPr>
              <w:t xml:space="preserve">los </w:t>
            </w:r>
            <w:r w:rsidRPr="00D93A4B">
              <w:rPr>
                <w:rFonts w:ascii="Museo Sans 100" w:eastAsia="Museo Sans 100" w:hAnsi="Museo Sans 100" w:cs="Museo Sans 100"/>
                <w:sz w:val="24"/>
                <w:szCs w:val="24"/>
              </w:rPr>
              <w:t>aviso</w:t>
            </w:r>
            <w:r w:rsidR="004752FA" w:rsidRPr="00D93A4B">
              <w:rPr>
                <w:rFonts w:ascii="Museo Sans 100" w:eastAsia="Museo Sans 100" w:hAnsi="Museo Sans 100" w:cs="Museo Sans 100"/>
                <w:sz w:val="24"/>
                <w:szCs w:val="24"/>
              </w:rPr>
              <w:t>s</w:t>
            </w:r>
            <w:r w:rsidR="004D3A8E" w:rsidRPr="00D93A4B">
              <w:rPr>
                <w:rFonts w:ascii="Museo Sans 100" w:eastAsia="Museo Sans 100" w:hAnsi="Museo Sans 100" w:cs="Museo Sans 100"/>
                <w:sz w:val="24"/>
                <w:szCs w:val="24"/>
              </w:rPr>
              <w:t xml:space="preserve"> o </w:t>
            </w:r>
            <w:r w:rsidR="006975D8" w:rsidRPr="00D93A4B">
              <w:rPr>
                <w:rFonts w:ascii="Museo Sans 100" w:eastAsia="Museo Sans 100" w:hAnsi="Museo Sans 100" w:cs="Museo Sans 100"/>
                <w:sz w:val="24"/>
                <w:szCs w:val="24"/>
              </w:rPr>
              <w:t>denuncias de</w:t>
            </w:r>
            <w:r w:rsidRPr="00D93A4B">
              <w:rPr>
                <w:rFonts w:ascii="Museo Sans 100" w:eastAsia="Museo Sans 100" w:hAnsi="Museo Sans 100" w:cs="Museo Sans 100"/>
                <w:sz w:val="24"/>
                <w:szCs w:val="24"/>
              </w:rPr>
              <w:t xml:space="preserve"> usuarios internos o externos,</w:t>
            </w:r>
            <w:r w:rsidRPr="00D93A4B">
              <w:rPr>
                <w:rFonts w:ascii="Museo Sans 100" w:eastAsia="Museo Sans 100" w:hAnsi="Museo Sans 100" w:cs="Museo Sans 100"/>
                <w:b/>
                <w:sz w:val="24"/>
                <w:szCs w:val="24"/>
              </w:rPr>
              <w:t xml:space="preserve"> </w:t>
            </w:r>
            <w:r w:rsidRPr="00D93A4B">
              <w:rPr>
                <w:rFonts w:ascii="Museo Sans 100" w:eastAsia="Museo Sans 100" w:hAnsi="Museo Sans 100" w:cs="Museo Sans 100"/>
                <w:sz w:val="24"/>
                <w:szCs w:val="24"/>
              </w:rPr>
              <w:t>consigna la información necesaria para sustentar la denuncia o aviso; crea y codifica los expedientes.</w:t>
            </w:r>
          </w:p>
        </w:tc>
      </w:tr>
      <w:tr w:rsidR="00D93A4B" w:rsidRPr="00D93A4B" w14:paraId="7D17AFEB" w14:textId="77777777" w:rsidTr="006E6DC6">
        <w:tc>
          <w:tcPr>
            <w:tcW w:w="9610" w:type="dxa"/>
            <w:gridSpan w:val="3"/>
            <w:vAlign w:val="center"/>
          </w:tcPr>
          <w:p w14:paraId="6E242E78" w14:textId="0A5DF398" w:rsidR="008B7DA9" w:rsidRPr="00D93A4B" w:rsidRDefault="008B7DA9" w:rsidP="006E6DC6">
            <w:pPr>
              <w:spacing w:line="276" w:lineRule="auto"/>
              <w:jc w:val="both"/>
              <w:rPr>
                <w:rFonts w:ascii="Museo Sans 100" w:eastAsia="Museo Sans 100" w:hAnsi="Museo Sans 100" w:cs="Museo Sans 100"/>
                <w:b/>
                <w:sz w:val="24"/>
                <w:szCs w:val="24"/>
              </w:rPr>
            </w:pPr>
            <w:r w:rsidRPr="00D93A4B">
              <w:rPr>
                <w:rFonts w:ascii="Museo Sans 100" w:eastAsia="Museo Sans 100" w:hAnsi="Museo Sans 100" w:cs="Museo Sans 100"/>
                <w:b/>
                <w:sz w:val="24"/>
                <w:szCs w:val="24"/>
              </w:rPr>
              <w:t xml:space="preserve">7.2 </w:t>
            </w:r>
            <w:r w:rsidR="00D2792E" w:rsidRPr="00D93A4B">
              <w:rPr>
                <w:rFonts w:ascii="Museo Sans 100" w:eastAsia="Museo Sans 100" w:hAnsi="Museo Sans 100" w:cs="Museo Sans 100"/>
                <w:b/>
                <w:sz w:val="24"/>
                <w:szCs w:val="24"/>
              </w:rPr>
              <w:t xml:space="preserve">INVESTIGACIÓN DE </w:t>
            </w:r>
            <w:r w:rsidR="00E5701A" w:rsidRPr="00D93A4B">
              <w:rPr>
                <w:rFonts w:ascii="Museo Sans 100" w:eastAsia="Museo Sans 100" w:hAnsi="Museo Sans 100" w:cs="Museo Sans 100"/>
                <w:b/>
                <w:sz w:val="24"/>
                <w:szCs w:val="24"/>
              </w:rPr>
              <w:t xml:space="preserve">AVISOS O </w:t>
            </w:r>
            <w:r w:rsidR="00D2792E" w:rsidRPr="00D93A4B">
              <w:rPr>
                <w:rFonts w:ascii="Museo Sans 100" w:eastAsia="Museo Sans 100" w:hAnsi="Museo Sans 100" w:cs="Museo Sans 100"/>
                <w:b/>
                <w:sz w:val="24"/>
                <w:szCs w:val="24"/>
              </w:rPr>
              <w:t>DENUNCIAS</w:t>
            </w:r>
            <w:r w:rsidR="00EA50B7" w:rsidRPr="00D93A4B">
              <w:rPr>
                <w:rFonts w:ascii="Museo Sans 100" w:eastAsia="Museo Sans 100" w:hAnsi="Museo Sans 100" w:cs="Museo Sans 100"/>
                <w:b/>
                <w:sz w:val="24"/>
                <w:szCs w:val="24"/>
              </w:rPr>
              <w:t xml:space="preserve">  </w:t>
            </w:r>
          </w:p>
        </w:tc>
      </w:tr>
      <w:tr w:rsidR="00D93A4B" w:rsidRPr="00D93A4B" w14:paraId="6AAEFD58" w14:textId="77777777" w:rsidTr="006E6DC6">
        <w:tc>
          <w:tcPr>
            <w:tcW w:w="2410" w:type="dxa"/>
          </w:tcPr>
          <w:p w14:paraId="1D2E0E09" w14:textId="77777777" w:rsidR="00494D81" w:rsidRPr="00150E98" w:rsidRDefault="00494D81" w:rsidP="001A4862">
            <w:pPr>
              <w:spacing w:after="0" w:line="276" w:lineRule="auto"/>
              <w:jc w:val="center"/>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Jefe de Unidad de Asuntos Internos</w:t>
            </w:r>
          </w:p>
        </w:tc>
        <w:tc>
          <w:tcPr>
            <w:tcW w:w="1276" w:type="dxa"/>
          </w:tcPr>
          <w:p w14:paraId="0ADD358E" w14:textId="77777777" w:rsidR="00494D81" w:rsidRPr="00150E98" w:rsidRDefault="00494D81" w:rsidP="001A4862">
            <w:pPr>
              <w:spacing w:after="0" w:line="276" w:lineRule="auto"/>
              <w:jc w:val="center"/>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02</w:t>
            </w:r>
          </w:p>
        </w:tc>
        <w:tc>
          <w:tcPr>
            <w:tcW w:w="5924" w:type="dxa"/>
          </w:tcPr>
          <w:p w14:paraId="635C4A99" w14:textId="201C4486" w:rsidR="00494D81" w:rsidRPr="00150E98" w:rsidRDefault="00494D81" w:rsidP="006E6DC6">
            <w:pPr>
              <w:spacing w:after="120" w:line="276" w:lineRule="auto"/>
              <w:jc w:val="both"/>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 xml:space="preserve">Recibe expediente con </w:t>
            </w:r>
            <w:r w:rsidR="004D3A8E" w:rsidRPr="00150E98">
              <w:rPr>
                <w:rFonts w:ascii="Museo Sans 100" w:eastAsia="Museo Sans 100" w:hAnsi="Museo Sans 100" w:cs="Museo Sans 100"/>
                <w:sz w:val="24"/>
                <w:szCs w:val="24"/>
              </w:rPr>
              <w:t xml:space="preserve">el </w:t>
            </w:r>
            <w:r w:rsidRPr="00150E98">
              <w:rPr>
                <w:rFonts w:ascii="Museo Sans 100" w:eastAsia="Museo Sans 100" w:hAnsi="Museo Sans 100" w:cs="Museo Sans 100"/>
                <w:sz w:val="24"/>
                <w:szCs w:val="24"/>
              </w:rPr>
              <w:t>aviso</w:t>
            </w:r>
            <w:r w:rsidR="004D3A8E" w:rsidRPr="00150E98">
              <w:rPr>
                <w:rFonts w:ascii="Museo Sans 100" w:eastAsia="Museo Sans 100" w:hAnsi="Museo Sans 100" w:cs="Museo Sans 100"/>
                <w:sz w:val="24"/>
                <w:szCs w:val="24"/>
              </w:rPr>
              <w:t xml:space="preserve"> o denuncia</w:t>
            </w:r>
            <w:r w:rsidRPr="00150E98">
              <w:rPr>
                <w:rFonts w:ascii="Museo Sans 100" w:eastAsia="Museo Sans 100" w:hAnsi="Museo Sans 100" w:cs="Museo Sans 100"/>
                <w:sz w:val="24"/>
                <w:szCs w:val="24"/>
              </w:rPr>
              <w:t>; realiza un análisis pre</w:t>
            </w:r>
            <w:r w:rsidR="005D4381" w:rsidRPr="00150E98">
              <w:rPr>
                <w:rFonts w:ascii="Museo Sans 100" w:eastAsia="Museo Sans 100" w:hAnsi="Museo Sans 100" w:cs="Museo Sans 100"/>
                <w:sz w:val="24"/>
                <w:szCs w:val="24"/>
              </w:rPr>
              <w:t>liminar</w:t>
            </w:r>
            <w:r w:rsidRPr="00150E98">
              <w:rPr>
                <w:rFonts w:ascii="Museo Sans 100" w:eastAsia="Museo Sans 100" w:hAnsi="Museo Sans 100" w:cs="Museo Sans 100"/>
                <w:sz w:val="24"/>
                <w:szCs w:val="24"/>
              </w:rPr>
              <w:t xml:space="preserve"> y determina lo siguiente:</w:t>
            </w:r>
          </w:p>
          <w:p w14:paraId="66A6AA65" w14:textId="77777777" w:rsidR="00494D81" w:rsidRPr="00150E98" w:rsidRDefault="00494D81" w:rsidP="002867A4">
            <w:pPr>
              <w:numPr>
                <w:ilvl w:val="0"/>
                <w:numId w:val="14"/>
              </w:numPr>
              <w:pBdr>
                <w:top w:val="nil"/>
                <w:left w:val="nil"/>
                <w:bottom w:val="nil"/>
                <w:right w:val="nil"/>
                <w:between w:val="nil"/>
              </w:pBdr>
              <w:spacing w:after="0" w:line="276" w:lineRule="auto"/>
              <w:ind w:left="466"/>
              <w:jc w:val="both"/>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Si las acusaciones son fundamentadas, asigna al Técnico Investigador de Campo.</w:t>
            </w:r>
          </w:p>
          <w:p w14:paraId="22E3C43A" w14:textId="77777777" w:rsidR="00494D81" w:rsidRPr="00150E98" w:rsidRDefault="00494D81" w:rsidP="002867A4">
            <w:pPr>
              <w:numPr>
                <w:ilvl w:val="0"/>
                <w:numId w:val="14"/>
              </w:numPr>
              <w:pBdr>
                <w:top w:val="nil"/>
                <w:left w:val="nil"/>
                <w:bottom w:val="nil"/>
                <w:right w:val="nil"/>
                <w:between w:val="nil"/>
              </w:pBdr>
              <w:spacing w:after="0" w:line="276" w:lineRule="auto"/>
              <w:ind w:left="466"/>
              <w:jc w:val="both"/>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Si las acusaciones se consideran infundadas, se desestima el caso, a través de una nota de cierre administrativo y se remite al Asistente Técnico para que archive el expediente.</w:t>
            </w:r>
          </w:p>
          <w:p w14:paraId="21B2C0DD" w14:textId="77777777" w:rsidR="00494D81" w:rsidRPr="00150E98" w:rsidRDefault="00494D81" w:rsidP="003175EE">
            <w:pPr>
              <w:numPr>
                <w:ilvl w:val="0"/>
                <w:numId w:val="14"/>
              </w:numPr>
              <w:pBdr>
                <w:top w:val="nil"/>
                <w:left w:val="nil"/>
                <w:bottom w:val="nil"/>
                <w:right w:val="nil"/>
                <w:between w:val="nil"/>
              </w:pBdr>
              <w:spacing w:after="0" w:line="276" w:lineRule="auto"/>
              <w:ind w:left="466"/>
              <w:jc w:val="both"/>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 xml:space="preserve">Si se determina </w:t>
            </w:r>
            <w:r w:rsidR="00B92D61" w:rsidRPr="00150E98">
              <w:rPr>
                <w:rFonts w:ascii="Museo Sans 100" w:eastAsia="Museo Sans 100" w:hAnsi="Museo Sans 100" w:cs="Museo Sans 100"/>
                <w:sz w:val="24"/>
                <w:szCs w:val="24"/>
              </w:rPr>
              <w:t>que el e</w:t>
            </w:r>
            <w:r w:rsidR="00CB722E" w:rsidRPr="00150E98">
              <w:rPr>
                <w:rFonts w:ascii="Museo Sans 100" w:eastAsia="Museo Sans 100" w:hAnsi="Museo Sans 100" w:cs="Museo Sans 100"/>
                <w:sz w:val="24"/>
                <w:szCs w:val="24"/>
              </w:rPr>
              <w:t>mpleado,</w:t>
            </w:r>
            <w:r w:rsidR="00B92D61" w:rsidRPr="00150E98">
              <w:rPr>
                <w:rFonts w:ascii="Museo Sans 100" w:eastAsia="Museo Sans 100" w:hAnsi="Museo Sans 100" w:cs="Museo Sans 100"/>
                <w:sz w:val="24"/>
                <w:szCs w:val="24"/>
              </w:rPr>
              <w:t xml:space="preserve"> funcionario</w:t>
            </w:r>
            <w:r w:rsidR="00CB722E" w:rsidRPr="00150E98">
              <w:rPr>
                <w:rFonts w:ascii="Museo Sans 100" w:eastAsia="Museo Sans 100" w:hAnsi="Museo Sans 100" w:cs="Museo Sans 100"/>
                <w:sz w:val="24"/>
                <w:szCs w:val="24"/>
              </w:rPr>
              <w:t xml:space="preserve"> o colaborador de la DGA</w:t>
            </w:r>
            <w:r w:rsidR="00B92D61" w:rsidRPr="00150E98">
              <w:rPr>
                <w:rFonts w:ascii="Museo Sans 100" w:eastAsia="Museo Sans 100" w:hAnsi="Museo Sans 100" w:cs="Museo Sans 100"/>
                <w:sz w:val="24"/>
                <w:szCs w:val="24"/>
              </w:rPr>
              <w:t xml:space="preserve"> </w:t>
            </w:r>
            <w:r w:rsidR="004752FA" w:rsidRPr="00150E98">
              <w:rPr>
                <w:rFonts w:ascii="Museo Sans 100" w:eastAsia="Museo Sans 100" w:hAnsi="Museo Sans 100" w:cs="Museo Sans 100"/>
                <w:sz w:val="24"/>
                <w:szCs w:val="24"/>
              </w:rPr>
              <w:t>denuncia</w:t>
            </w:r>
            <w:r w:rsidR="00B92D61" w:rsidRPr="00150E98">
              <w:rPr>
                <w:rFonts w:ascii="Museo Sans 100" w:eastAsia="Museo Sans 100" w:hAnsi="Museo Sans 100" w:cs="Museo Sans 100"/>
                <w:sz w:val="24"/>
                <w:szCs w:val="24"/>
              </w:rPr>
              <w:t>do</w:t>
            </w:r>
            <w:r w:rsidR="004752FA" w:rsidRPr="00150E98">
              <w:rPr>
                <w:rFonts w:ascii="Museo Sans 100" w:eastAsia="Museo Sans 100" w:hAnsi="Museo Sans 100" w:cs="Museo Sans 100"/>
                <w:sz w:val="24"/>
                <w:szCs w:val="24"/>
              </w:rPr>
              <w:t xml:space="preserve"> </w:t>
            </w:r>
            <w:r w:rsidRPr="00150E98">
              <w:rPr>
                <w:rFonts w:ascii="Museo Sans 100" w:eastAsia="Museo Sans 100" w:hAnsi="Museo Sans 100" w:cs="Museo Sans 100"/>
                <w:sz w:val="24"/>
                <w:szCs w:val="24"/>
              </w:rPr>
              <w:t>ha cometido un delito, se traslada al Departamento Penal Aduanero.</w:t>
            </w:r>
          </w:p>
          <w:p w14:paraId="16EBAF41" w14:textId="7F14B829" w:rsidR="00C66EFA" w:rsidRPr="00150E98" w:rsidRDefault="004E4CB0" w:rsidP="006E6DC6">
            <w:pPr>
              <w:numPr>
                <w:ilvl w:val="0"/>
                <w:numId w:val="14"/>
              </w:numPr>
              <w:pBdr>
                <w:top w:val="nil"/>
                <w:left w:val="nil"/>
                <w:bottom w:val="nil"/>
                <w:right w:val="nil"/>
                <w:between w:val="nil"/>
              </w:pBdr>
              <w:spacing w:line="276" w:lineRule="auto"/>
              <w:ind w:left="465" w:hanging="357"/>
              <w:jc w:val="both"/>
              <w:rPr>
                <w:rFonts w:ascii="Museo Sans 100" w:eastAsia="Museo Sans 100" w:hAnsi="Museo Sans 100" w:cs="Museo Sans 100"/>
                <w:sz w:val="24"/>
                <w:szCs w:val="24"/>
              </w:rPr>
            </w:pPr>
            <w:r w:rsidRPr="00150E98">
              <w:rPr>
                <w:rFonts w:ascii="Museo Sans 100" w:eastAsia="Museo Sans 100" w:hAnsi="Museo Sans 100" w:cs="Museo Sans 100"/>
                <w:sz w:val="24"/>
                <w:szCs w:val="24"/>
              </w:rPr>
              <w:lastRenderedPageBreak/>
              <w:t>Informa al Oficial de Cumplimiento a través de los canales habilitados l</w:t>
            </w:r>
            <w:r w:rsidR="00C66EFA" w:rsidRPr="00150E98">
              <w:rPr>
                <w:rFonts w:ascii="Museo Sans 100" w:eastAsia="Museo Sans 100" w:hAnsi="Museo Sans 100" w:cs="Museo Sans 100"/>
                <w:sz w:val="24"/>
                <w:szCs w:val="24"/>
              </w:rPr>
              <w:t>os casos relacionados con soborno y corrupción.</w:t>
            </w:r>
          </w:p>
        </w:tc>
      </w:tr>
      <w:tr w:rsidR="00D93A4B" w:rsidRPr="00D93A4B" w14:paraId="05B02F45" w14:textId="77777777" w:rsidTr="006E6DC6">
        <w:trPr>
          <w:trHeight w:val="553"/>
        </w:trPr>
        <w:tc>
          <w:tcPr>
            <w:tcW w:w="2410" w:type="dxa"/>
          </w:tcPr>
          <w:p w14:paraId="563A03AA" w14:textId="0B18CC0E" w:rsidR="00494D81" w:rsidRPr="00150E98" w:rsidRDefault="00494D81" w:rsidP="006E6DC6">
            <w:pPr>
              <w:spacing w:line="240" w:lineRule="auto"/>
              <w:jc w:val="center"/>
              <w:rPr>
                <w:rFonts w:ascii="Museo Sans 100" w:eastAsia="Museo Sans 100" w:hAnsi="Museo Sans 100" w:cs="Museo Sans 100"/>
                <w:sz w:val="24"/>
                <w:szCs w:val="24"/>
              </w:rPr>
            </w:pPr>
            <w:r w:rsidRPr="00150E98">
              <w:rPr>
                <w:rFonts w:ascii="Museo Sans 100" w:eastAsia="Museo Sans 100" w:hAnsi="Museo Sans 100" w:cs="Museo Sans 100"/>
                <w:sz w:val="24"/>
                <w:szCs w:val="24"/>
              </w:rPr>
              <w:lastRenderedPageBreak/>
              <w:t>Técnico Investigador de Campo</w:t>
            </w:r>
            <w:r w:rsidR="005D3B82" w:rsidRPr="00150E98">
              <w:rPr>
                <w:rFonts w:ascii="Museo Sans 100" w:eastAsia="Museo Sans 100" w:hAnsi="Museo Sans 100" w:cs="Museo Sans 100"/>
                <w:sz w:val="24"/>
                <w:szCs w:val="24"/>
              </w:rPr>
              <w:t xml:space="preserve"> / Personal Autorizado</w:t>
            </w:r>
          </w:p>
        </w:tc>
        <w:tc>
          <w:tcPr>
            <w:tcW w:w="1276" w:type="dxa"/>
          </w:tcPr>
          <w:p w14:paraId="0AAB83C7" w14:textId="77777777" w:rsidR="00494D81" w:rsidRPr="00150E98" w:rsidRDefault="00494D81" w:rsidP="006E6DC6">
            <w:pPr>
              <w:spacing w:after="0" w:line="276" w:lineRule="auto"/>
              <w:jc w:val="center"/>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03</w:t>
            </w:r>
          </w:p>
        </w:tc>
        <w:tc>
          <w:tcPr>
            <w:tcW w:w="5924" w:type="dxa"/>
          </w:tcPr>
          <w:p w14:paraId="70EB15CC" w14:textId="16B1A015" w:rsidR="00494D81" w:rsidRPr="00150E98" w:rsidRDefault="00494D81" w:rsidP="006E6DC6">
            <w:pPr>
              <w:spacing w:after="0" w:line="276" w:lineRule="auto"/>
              <w:jc w:val="both"/>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Recibe expediente</w:t>
            </w:r>
            <w:r w:rsidR="00FA02D7" w:rsidRPr="00150E98">
              <w:rPr>
                <w:rFonts w:ascii="Museo Sans 100" w:eastAsia="Museo Sans 100" w:hAnsi="Museo Sans 100" w:cs="Museo Sans 100"/>
                <w:sz w:val="24"/>
                <w:szCs w:val="24"/>
              </w:rPr>
              <w:t xml:space="preserve">, </w:t>
            </w:r>
            <w:r w:rsidRPr="00150E98">
              <w:rPr>
                <w:rFonts w:ascii="Museo Sans 100" w:eastAsia="Museo Sans 100" w:hAnsi="Museo Sans 100" w:cs="Museo Sans 100"/>
                <w:sz w:val="24"/>
                <w:szCs w:val="24"/>
              </w:rPr>
              <w:t xml:space="preserve">elabora </w:t>
            </w:r>
            <w:r w:rsidR="00FA02D7" w:rsidRPr="00150E98">
              <w:rPr>
                <w:rFonts w:ascii="Museo Sans 100" w:eastAsia="Museo Sans 100" w:hAnsi="Museo Sans 100" w:cs="Museo Sans 100"/>
                <w:sz w:val="24"/>
                <w:szCs w:val="24"/>
              </w:rPr>
              <w:t xml:space="preserve">Ficha de Apertura y </w:t>
            </w:r>
            <w:r w:rsidRPr="00150E98">
              <w:rPr>
                <w:rFonts w:ascii="Museo Sans 100" w:eastAsia="Museo Sans 100" w:hAnsi="Museo Sans 100" w:cs="Museo Sans 100"/>
                <w:sz w:val="24"/>
                <w:szCs w:val="24"/>
              </w:rPr>
              <w:t>Plan de Investigación</w:t>
            </w:r>
            <w:r w:rsidR="001A4862" w:rsidRPr="00150E98">
              <w:rPr>
                <w:rFonts w:ascii="Museo Sans 100" w:eastAsia="Museo Sans 100" w:hAnsi="Museo Sans 100" w:cs="Museo Sans 100"/>
                <w:sz w:val="24"/>
                <w:szCs w:val="24"/>
              </w:rPr>
              <w:t xml:space="preserve">. </w:t>
            </w:r>
            <w:r w:rsidR="005D4381" w:rsidRPr="00150E98">
              <w:rPr>
                <w:rFonts w:ascii="Museo Sans 100" w:eastAsia="Museo Sans 100" w:hAnsi="Museo Sans 100" w:cs="Museo Sans 100"/>
                <w:sz w:val="24"/>
                <w:szCs w:val="24"/>
              </w:rPr>
              <w:t xml:space="preserve">Atiende </w:t>
            </w:r>
            <w:r w:rsidR="00F26D73" w:rsidRPr="00150E98">
              <w:rPr>
                <w:rFonts w:ascii="Museo Sans 100" w:eastAsia="Museo Sans 100" w:hAnsi="Museo Sans 100" w:cs="Museo Sans 100"/>
                <w:sz w:val="24"/>
                <w:szCs w:val="24"/>
              </w:rPr>
              <w:t>observaciones realizadas. Y traslada a la Jefatura de la Unidad.</w:t>
            </w:r>
          </w:p>
        </w:tc>
      </w:tr>
      <w:tr w:rsidR="00D93A4B" w:rsidRPr="00D93A4B" w14:paraId="5932455C" w14:textId="77777777" w:rsidTr="006E6DC6">
        <w:trPr>
          <w:trHeight w:val="553"/>
        </w:trPr>
        <w:tc>
          <w:tcPr>
            <w:tcW w:w="2410" w:type="dxa"/>
          </w:tcPr>
          <w:p w14:paraId="53121CCB" w14:textId="77777777" w:rsidR="00494D81" w:rsidRPr="00150E98" w:rsidRDefault="00494D81" w:rsidP="006E6DC6">
            <w:pPr>
              <w:spacing w:after="0" w:line="276" w:lineRule="auto"/>
              <w:jc w:val="center"/>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Jefe de Unidad de Asuntos Internos</w:t>
            </w:r>
          </w:p>
        </w:tc>
        <w:tc>
          <w:tcPr>
            <w:tcW w:w="1276" w:type="dxa"/>
          </w:tcPr>
          <w:p w14:paraId="78E77075" w14:textId="77777777" w:rsidR="00494D81" w:rsidRPr="00150E98" w:rsidRDefault="00494D81" w:rsidP="006E6DC6">
            <w:pPr>
              <w:spacing w:after="0" w:line="276" w:lineRule="auto"/>
              <w:jc w:val="center"/>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04</w:t>
            </w:r>
          </w:p>
        </w:tc>
        <w:tc>
          <w:tcPr>
            <w:tcW w:w="5924" w:type="dxa"/>
          </w:tcPr>
          <w:p w14:paraId="61D23B1A" w14:textId="4C5C17BD" w:rsidR="00494D81" w:rsidRPr="00150E98" w:rsidRDefault="00494D81" w:rsidP="006E6DC6">
            <w:pPr>
              <w:spacing w:line="276" w:lineRule="auto"/>
              <w:jc w:val="both"/>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Recibe y aprueba Plan de Investigación</w:t>
            </w:r>
            <w:r w:rsidR="00A424AE" w:rsidRPr="00150E98">
              <w:rPr>
                <w:rFonts w:ascii="Museo Sans 100" w:eastAsia="Museo Sans 100" w:hAnsi="Museo Sans 100" w:cs="Museo Sans 100"/>
                <w:sz w:val="24"/>
                <w:szCs w:val="24"/>
              </w:rPr>
              <w:t>;</w:t>
            </w:r>
            <w:r w:rsidR="004752FA" w:rsidRPr="00150E98">
              <w:rPr>
                <w:rFonts w:ascii="Museo Sans 100" w:eastAsia="Museo Sans 100" w:hAnsi="Museo Sans 100" w:cs="Museo Sans 100"/>
                <w:sz w:val="24"/>
                <w:szCs w:val="24"/>
              </w:rPr>
              <w:t xml:space="preserve"> </w:t>
            </w:r>
            <w:r w:rsidRPr="00150E98">
              <w:rPr>
                <w:rFonts w:ascii="Museo Sans 100" w:eastAsia="Museo Sans 100" w:hAnsi="Museo Sans 100" w:cs="Museo Sans 100"/>
                <w:sz w:val="24"/>
                <w:szCs w:val="24"/>
              </w:rPr>
              <w:t>caso contrario, remite con observaciones al Técnico Investigador de Campo.</w:t>
            </w:r>
          </w:p>
        </w:tc>
      </w:tr>
      <w:tr w:rsidR="00D93A4B" w:rsidRPr="00D93A4B" w14:paraId="52536414" w14:textId="77777777" w:rsidTr="006E6DC6">
        <w:trPr>
          <w:trHeight w:val="553"/>
        </w:trPr>
        <w:tc>
          <w:tcPr>
            <w:tcW w:w="2410" w:type="dxa"/>
          </w:tcPr>
          <w:p w14:paraId="789BD05B" w14:textId="0F8F73F0" w:rsidR="00494D81" w:rsidRPr="00150E98" w:rsidRDefault="00494D81" w:rsidP="006E6DC6">
            <w:pPr>
              <w:spacing w:after="0" w:line="276" w:lineRule="auto"/>
              <w:jc w:val="center"/>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Técnico Investigador de Campo</w:t>
            </w:r>
            <w:r w:rsidR="005D3B82" w:rsidRPr="00150E98">
              <w:rPr>
                <w:rFonts w:ascii="Museo Sans 100" w:eastAsia="Museo Sans 100" w:hAnsi="Museo Sans 100" w:cs="Museo Sans 100"/>
                <w:sz w:val="24"/>
                <w:szCs w:val="24"/>
              </w:rPr>
              <w:t>/ Personal Autorizado</w:t>
            </w:r>
          </w:p>
        </w:tc>
        <w:tc>
          <w:tcPr>
            <w:tcW w:w="1276" w:type="dxa"/>
          </w:tcPr>
          <w:p w14:paraId="0C952F85" w14:textId="77777777" w:rsidR="00494D81" w:rsidRPr="00150E98" w:rsidRDefault="00494D81" w:rsidP="006E6DC6">
            <w:pPr>
              <w:spacing w:after="0" w:line="276" w:lineRule="auto"/>
              <w:jc w:val="center"/>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05</w:t>
            </w:r>
          </w:p>
        </w:tc>
        <w:tc>
          <w:tcPr>
            <w:tcW w:w="5924" w:type="dxa"/>
          </w:tcPr>
          <w:p w14:paraId="524CA98D" w14:textId="77777777" w:rsidR="00494D81" w:rsidRPr="00150E98" w:rsidRDefault="00494D81" w:rsidP="006E6DC6">
            <w:pPr>
              <w:spacing w:after="120" w:line="276" w:lineRule="auto"/>
              <w:jc w:val="both"/>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Inicia investigación, y procede:</w:t>
            </w:r>
          </w:p>
          <w:p w14:paraId="621174D1" w14:textId="77777777" w:rsidR="00494D81" w:rsidRPr="00150E98" w:rsidRDefault="00494D81" w:rsidP="006E6DC6">
            <w:pPr>
              <w:numPr>
                <w:ilvl w:val="0"/>
                <w:numId w:val="13"/>
              </w:numPr>
              <w:spacing w:before="240" w:after="0" w:line="276" w:lineRule="auto"/>
              <w:ind w:left="284" w:hanging="284"/>
              <w:contextualSpacing/>
              <w:jc w:val="both"/>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Solicita a otras Unidades, Departamentos, Aduanas y Delegaciones de Aduana; información que se considere relevante para la investigación.</w:t>
            </w:r>
          </w:p>
          <w:p w14:paraId="52BB53A9" w14:textId="7C056821" w:rsidR="00494D81" w:rsidRPr="00150E98" w:rsidRDefault="00494D81" w:rsidP="006E6DC6">
            <w:pPr>
              <w:numPr>
                <w:ilvl w:val="0"/>
                <w:numId w:val="13"/>
              </w:numPr>
              <w:spacing w:before="240" w:after="0" w:line="276" w:lineRule="auto"/>
              <w:ind w:left="284" w:hanging="284"/>
              <w:contextualSpacing/>
              <w:jc w:val="both"/>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Obtiene evidencias y prue</w:t>
            </w:r>
            <w:r w:rsidR="003175EE" w:rsidRPr="00150E98">
              <w:rPr>
                <w:rFonts w:ascii="Museo Sans 100" w:eastAsia="Museo Sans 100" w:hAnsi="Museo Sans 100" w:cs="Museo Sans 100"/>
                <w:sz w:val="24"/>
                <w:szCs w:val="24"/>
              </w:rPr>
              <w:t>bas para sostener o desvirtuar el aviso o</w:t>
            </w:r>
            <w:r w:rsidRPr="00150E98">
              <w:rPr>
                <w:rFonts w:ascii="Museo Sans 100" w:eastAsia="Museo Sans 100" w:hAnsi="Museo Sans 100" w:cs="Museo Sans 100"/>
                <w:sz w:val="24"/>
                <w:szCs w:val="24"/>
              </w:rPr>
              <w:t xml:space="preserve"> denuncia.</w:t>
            </w:r>
          </w:p>
          <w:p w14:paraId="77855D26" w14:textId="77777777" w:rsidR="00494D81" w:rsidRPr="00150E98" w:rsidRDefault="00494D81" w:rsidP="006E6DC6">
            <w:pPr>
              <w:numPr>
                <w:ilvl w:val="0"/>
                <w:numId w:val="13"/>
              </w:numPr>
              <w:spacing w:line="276" w:lineRule="auto"/>
              <w:ind w:left="284" w:hanging="284"/>
              <w:jc w:val="both"/>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 xml:space="preserve">Realiza entrevistas e interrogatorios (cuando proceda). </w:t>
            </w:r>
          </w:p>
        </w:tc>
      </w:tr>
      <w:tr w:rsidR="00D93A4B" w:rsidRPr="00D93A4B" w14:paraId="15446AA0" w14:textId="77777777" w:rsidTr="006E6DC6">
        <w:trPr>
          <w:trHeight w:val="553"/>
        </w:trPr>
        <w:tc>
          <w:tcPr>
            <w:tcW w:w="2410" w:type="dxa"/>
          </w:tcPr>
          <w:p w14:paraId="6433350C" w14:textId="77777777" w:rsidR="00494D81" w:rsidRPr="00150E98" w:rsidRDefault="00494D81" w:rsidP="006E6DC6">
            <w:pPr>
              <w:spacing w:after="0" w:line="276" w:lineRule="auto"/>
              <w:jc w:val="center"/>
              <w:rPr>
                <w:rFonts w:ascii="Museo Sans 100" w:eastAsia="Museo Sans 100" w:hAnsi="Museo Sans 100" w:cs="Museo Sans 100"/>
                <w:sz w:val="24"/>
                <w:szCs w:val="24"/>
              </w:rPr>
            </w:pPr>
          </w:p>
        </w:tc>
        <w:tc>
          <w:tcPr>
            <w:tcW w:w="1276" w:type="dxa"/>
          </w:tcPr>
          <w:p w14:paraId="1B86E8C6" w14:textId="77777777" w:rsidR="00494D81" w:rsidRPr="00150E98" w:rsidRDefault="00494D81" w:rsidP="006E6DC6">
            <w:pPr>
              <w:spacing w:after="0" w:line="276" w:lineRule="auto"/>
              <w:jc w:val="center"/>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06</w:t>
            </w:r>
          </w:p>
        </w:tc>
        <w:tc>
          <w:tcPr>
            <w:tcW w:w="5924" w:type="dxa"/>
          </w:tcPr>
          <w:p w14:paraId="219CBE7C" w14:textId="2E77C96E" w:rsidR="00494D81" w:rsidRPr="00150E98" w:rsidRDefault="00494D81" w:rsidP="006E6DC6">
            <w:pPr>
              <w:spacing w:line="276" w:lineRule="auto"/>
              <w:jc w:val="both"/>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 xml:space="preserve">Elabora Informe de Investigación </w:t>
            </w:r>
            <w:r w:rsidR="00F22ACA" w:rsidRPr="00150E98">
              <w:rPr>
                <w:rFonts w:ascii="Museo Sans 100" w:eastAsia="Museo Sans 100" w:hAnsi="Museo Sans 100" w:cs="Museo Sans 100"/>
                <w:sz w:val="24"/>
                <w:szCs w:val="24"/>
              </w:rPr>
              <w:t>y de</w:t>
            </w:r>
            <w:r w:rsidR="00EA50B7" w:rsidRPr="00150E98">
              <w:rPr>
                <w:rFonts w:ascii="Museo Sans 100" w:eastAsia="Museo Sans 100" w:hAnsi="Museo Sans 100" w:cs="Museo Sans 100"/>
                <w:sz w:val="24"/>
                <w:szCs w:val="24"/>
              </w:rPr>
              <w:t xml:space="preserve"> ser necesario, </w:t>
            </w:r>
            <w:r w:rsidR="00F22ACA" w:rsidRPr="00150E98">
              <w:rPr>
                <w:rFonts w:ascii="Museo Sans 100" w:eastAsia="Museo Sans 100" w:hAnsi="Museo Sans 100" w:cs="Museo Sans 100"/>
                <w:sz w:val="24"/>
                <w:szCs w:val="24"/>
              </w:rPr>
              <w:t>remite</w:t>
            </w:r>
            <w:r w:rsidRPr="00150E98">
              <w:rPr>
                <w:rFonts w:ascii="Museo Sans 100" w:eastAsia="Museo Sans 100" w:hAnsi="Museo Sans 100" w:cs="Museo Sans 100"/>
                <w:sz w:val="24"/>
                <w:szCs w:val="24"/>
              </w:rPr>
              <w:t xml:space="preserve"> al Técnico Analista de Datos.</w:t>
            </w:r>
            <w:r w:rsidR="00F22ACA" w:rsidRPr="00150E98">
              <w:rPr>
                <w:rFonts w:ascii="Museo Sans 100" w:eastAsia="Museo Sans 100" w:hAnsi="Museo Sans 100" w:cs="Museo Sans 100"/>
                <w:sz w:val="24"/>
                <w:szCs w:val="24"/>
              </w:rPr>
              <w:t xml:space="preserve"> Caso contrario, traslada directamente al Técnico Jurídico</w:t>
            </w:r>
            <w:r w:rsidR="00890F6B" w:rsidRPr="00150E98">
              <w:rPr>
                <w:rFonts w:ascii="Museo Sans 100" w:eastAsia="Museo Sans 100" w:hAnsi="Museo Sans 100" w:cs="Museo Sans 100"/>
                <w:sz w:val="24"/>
                <w:szCs w:val="24"/>
              </w:rPr>
              <w:t>. (P</w:t>
            </w:r>
            <w:r w:rsidR="00DC2289" w:rsidRPr="00150E98">
              <w:rPr>
                <w:rFonts w:ascii="Museo Sans 100" w:eastAsia="Museo Sans 100" w:hAnsi="Museo Sans 100" w:cs="Museo Sans 100"/>
                <w:sz w:val="24"/>
                <w:szCs w:val="24"/>
              </w:rPr>
              <w:t xml:space="preserve">aso </w:t>
            </w:r>
            <w:r w:rsidR="001D3712">
              <w:rPr>
                <w:rFonts w:ascii="Museo Sans 100" w:eastAsia="Museo Sans 100" w:hAnsi="Museo Sans 100" w:cs="Museo Sans 100"/>
                <w:sz w:val="24"/>
                <w:szCs w:val="24"/>
              </w:rPr>
              <w:t>8</w:t>
            </w:r>
            <w:r w:rsidR="00DC2289" w:rsidRPr="00150E98">
              <w:rPr>
                <w:rFonts w:ascii="Museo Sans 100" w:eastAsia="Museo Sans 100" w:hAnsi="Museo Sans 100" w:cs="Museo Sans 100"/>
                <w:sz w:val="24"/>
                <w:szCs w:val="24"/>
              </w:rPr>
              <w:t>)</w:t>
            </w:r>
            <w:r w:rsidR="00890F6B" w:rsidRPr="00150E98">
              <w:rPr>
                <w:rFonts w:ascii="Museo Sans 100" w:eastAsia="Museo Sans 100" w:hAnsi="Museo Sans 100" w:cs="Museo Sans 100"/>
                <w:sz w:val="24"/>
                <w:szCs w:val="24"/>
              </w:rPr>
              <w:t>.</w:t>
            </w:r>
          </w:p>
        </w:tc>
      </w:tr>
      <w:tr w:rsidR="00D93A4B" w:rsidRPr="00D93A4B" w14:paraId="520BCF78" w14:textId="77777777" w:rsidTr="006E6DC6">
        <w:trPr>
          <w:trHeight w:val="599"/>
        </w:trPr>
        <w:tc>
          <w:tcPr>
            <w:tcW w:w="2410" w:type="dxa"/>
          </w:tcPr>
          <w:p w14:paraId="7CBB2BDA" w14:textId="0D5F8813" w:rsidR="00494D81" w:rsidRPr="00150E98" w:rsidRDefault="00494D81" w:rsidP="006E6DC6">
            <w:pPr>
              <w:spacing w:after="0" w:line="276" w:lineRule="auto"/>
              <w:jc w:val="center"/>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 xml:space="preserve">Técnico Analista de Datos </w:t>
            </w:r>
            <w:r w:rsidR="005D3B82" w:rsidRPr="00150E98">
              <w:rPr>
                <w:rFonts w:ascii="Museo Sans 100" w:eastAsia="Museo Sans 100" w:hAnsi="Museo Sans 100" w:cs="Museo Sans 100"/>
                <w:sz w:val="24"/>
                <w:szCs w:val="24"/>
              </w:rPr>
              <w:t>/ Personal Autorizado</w:t>
            </w:r>
          </w:p>
        </w:tc>
        <w:tc>
          <w:tcPr>
            <w:tcW w:w="1276" w:type="dxa"/>
          </w:tcPr>
          <w:p w14:paraId="338E3F16" w14:textId="182831F5" w:rsidR="00494D81" w:rsidRPr="00150E98" w:rsidRDefault="00494D81" w:rsidP="006E6DC6">
            <w:pPr>
              <w:spacing w:after="0" w:line="276" w:lineRule="auto"/>
              <w:jc w:val="center"/>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0</w:t>
            </w:r>
            <w:r w:rsidR="001D3712">
              <w:rPr>
                <w:rFonts w:ascii="Museo Sans 100" w:eastAsia="Museo Sans 100" w:hAnsi="Museo Sans 100" w:cs="Museo Sans 100"/>
                <w:sz w:val="24"/>
                <w:szCs w:val="24"/>
              </w:rPr>
              <w:t>7</w:t>
            </w:r>
          </w:p>
        </w:tc>
        <w:tc>
          <w:tcPr>
            <w:tcW w:w="5924" w:type="dxa"/>
          </w:tcPr>
          <w:p w14:paraId="7316F040" w14:textId="0CEC5175" w:rsidR="00494D81" w:rsidRPr="00150E98" w:rsidRDefault="00494D81" w:rsidP="006E6DC6">
            <w:pPr>
              <w:spacing w:after="0" w:line="276" w:lineRule="auto"/>
              <w:jc w:val="both"/>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Recibe Informe de Investigación y analiza los datos utilizando herramientas y técnicas estadísticas para identificar patrones y tendencias; así como, antecedentes administrativos y jurisprudenciales pertinentes. Y traslada al Técnico Jurídico.</w:t>
            </w:r>
            <w:r w:rsidR="00F22ACA" w:rsidRPr="00150E98">
              <w:rPr>
                <w:rFonts w:ascii="Museo Sans 100" w:eastAsia="Museo Sans 100" w:hAnsi="Museo Sans 100" w:cs="Museo Sans 100"/>
                <w:sz w:val="24"/>
                <w:szCs w:val="24"/>
              </w:rPr>
              <w:t xml:space="preserve"> (Cuando aplique)</w:t>
            </w:r>
            <w:r w:rsidR="00D577F6" w:rsidRPr="00150E98">
              <w:rPr>
                <w:rFonts w:ascii="Museo Sans 100" w:eastAsia="Museo Sans 100" w:hAnsi="Museo Sans 100" w:cs="Museo Sans 100"/>
                <w:sz w:val="24"/>
                <w:szCs w:val="24"/>
              </w:rPr>
              <w:t>.</w:t>
            </w:r>
          </w:p>
        </w:tc>
      </w:tr>
      <w:tr w:rsidR="00D93A4B" w:rsidRPr="00D93A4B" w14:paraId="2D84754A" w14:textId="77777777" w:rsidTr="006E6DC6">
        <w:trPr>
          <w:trHeight w:val="553"/>
        </w:trPr>
        <w:tc>
          <w:tcPr>
            <w:tcW w:w="2410" w:type="dxa"/>
          </w:tcPr>
          <w:p w14:paraId="1FAFEC4F" w14:textId="77777777" w:rsidR="00494D81" w:rsidRDefault="00494D81" w:rsidP="006E6DC6">
            <w:pPr>
              <w:spacing w:after="0" w:line="276" w:lineRule="auto"/>
              <w:jc w:val="center"/>
              <w:rPr>
                <w:rFonts w:ascii="Museo Sans 100" w:eastAsia="Museo Sans 100" w:hAnsi="Museo Sans 100" w:cs="Museo Sans 100"/>
                <w:color w:val="FF0000"/>
                <w:sz w:val="24"/>
                <w:szCs w:val="24"/>
              </w:rPr>
            </w:pPr>
            <w:r w:rsidRPr="00D93A4B">
              <w:rPr>
                <w:rFonts w:ascii="Museo Sans 100" w:eastAsia="Museo Sans 100" w:hAnsi="Museo Sans 100" w:cs="Museo Sans 100"/>
                <w:sz w:val="24"/>
                <w:szCs w:val="24"/>
              </w:rPr>
              <w:t>Técnico Jurídico</w:t>
            </w:r>
          </w:p>
          <w:p w14:paraId="2A231120" w14:textId="440F72B2" w:rsidR="005D3B82" w:rsidRPr="00D93A4B" w:rsidRDefault="005D3B82" w:rsidP="006E6DC6">
            <w:pPr>
              <w:spacing w:after="0" w:line="276" w:lineRule="auto"/>
              <w:jc w:val="center"/>
              <w:rPr>
                <w:rFonts w:ascii="Museo Sans 100" w:eastAsia="Museo Sans 100" w:hAnsi="Museo Sans 100" w:cs="Museo Sans 100"/>
                <w:sz w:val="24"/>
                <w:szCs w:val="24"/>
              </w:rPr>
            </w:pPr>
          </w:p>
        </w:tc>
        <w:tc>
          <w:tcPr>
            <w:tcW w:w="1276" w:type="dxa"/>
          </w:tcPr>
          <w:p w14:paraId="1E54CCFF" w14:textId="08DFC970" w:rsidR="00494D81" w:rsidRPr="00D93A4B" w:rsidRDefault="00494D81" w:rsidP="006E6DC6">
            <w:pPr>
              <w:spacing w:after="0" w:line="276" w:lineRule="auto"/>
              <w:jc w:val="center"/>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0</w:t>
            </w:r>
            <w:r w:rsidR="001D3712">
              <w:rPr>
                <w:rFonts w:ascii="Museo Sans 100" w:eastAsia="Museo Sans 100" w:hAnsi="Museo Sans 100" w:cs="Museo Sans 100"/>
                <w:sz w:val="24"/>
                <w:szCs w:val="24"/>
              </w:rPr>
              <w:t>8</w:t>
            </w:r>
          </w:p>
        </w:tc>
        <w:tc>
          <w:tcPr>
            <w:tcW w:w="5924" w:type="dxa"/>
          </w:tcPr>
          <w:p w14:paraId="36491A58" w14:textId="7FC5308B" w:rsidR="00494D81" w:rsidRPr="00D93A4B" w:rsidRDefault="00494D81" w:rsidP="006E6DC6">
            <w:pPr>
              <w:spacing w:line="276" w:lineRule="auto"/>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Recibe Informe de Investigación, estudia y evalúa la información, evidencias y pruebas recabadas, respetando el debido proceso</w:t>
            </w:r>
            <w:r w:rsidR="005D4381" w:rsidRPr="00D93A4B">
              <w:rPr>
                <w:rFonts w:ascii="Museo Sans 100" w:eastAsia="Museo Sans 100" w:hAnsi="Museo Sans 100" w:cs="Museo Sans 100"/>
                <w:sz w:val="24"/>
                <w:szCs w:val="24"/>
              </w:rPr>
              <w:t>. D</w:t>
            </w:r>
            <w:r w:rsidRPr="00D93A4B">
              <w:rPr>
                <w:rFonts w:ascii="Museo Sans 100" w:eastAsia="Museo Sans 100" w:hAnsi="Museo Sans 100" w:cs="Museo Sans 100"/>
                <w:sz w:val="24"/>
                <w:szCs w:val="24"/>
              </w:rPr>
              <w:t>efine responsables o desestima el caso, según corresponda.</w:t>
            </w:r>
          </w:p>
        </w:tc>
      </w:tr>
      <w:tr w:rsidR="00D93A4B" w:rsidRPr="00D93A4B" w14:paraId="20047A98" w14:textId="77777777" w:rsidTr="006E6DC6">
        <w:trPr>
          <w:trHeight w:val="553"/>
        </w:trPr>
        <w:tc>
          <w:tcPr>
            <w:tcW w:w="2410" w:type="dxa"/>
          </w:tcPr>
          <w:p w14:paraId="4D94711F" w14:textId="77777777" w:rsidR="00494D81" w:rsidRPr="00D93A4B" w:rsidRDefault="00494D81" w:rsidP="006E6DC6">
            <w:pPr>
              <w:spacing w:after="0" w:line="276" w:lineRule="auto"/>
              <w:jc w:val="center"/>
              <w:rPr>
                <w:rFonts w:ascii="Museo Sans 100" w:eastAsia="Museo Sans 100" w:hAnsi="Museo Sans 100" w:cs="Museo Sans 100"/>
                <w:sz w:val="24"/>
                <w:szCs w:val="24"/>
              </w:rPr>
            </w:pPr>
          </w:p>
        </w:tc>
        <w:tc>
          <w:tcPr>
            <w:tcW w:w="1276" w:type="dxa"/>
          </w:tcPr>
          <w:p w14:paraId="52C498EA" w14:textId="7819D38C" w:rsidR="00494D81" w:rsidRPr="00D93A4B" w:rsidRDefault="001D3712" w:rsidP="006E6DC6">
            <w:pPr>
              <w:spacing w:after="0" w:line="276" w:lineRule="auto"/>
              <w:jc w:val="center"/>
              <w:rPr>
                <w:rFonts w:ascii="Museo Sans 100" w:eastAsia="Museo Sans 100" w:hAnsi="Museo Sans 100" w:cs="Museo Sans 100"/>
                <w:sz w:val="24"/>
                <w:szCs w:val="24"/>
              </w:rPr>
            </w:pPr>
            <w:r>
              <w:rPr>
                <w:rFonts w:ascii="Museo Sans 100" w:eastAsia="Museo Sans 100" w:hAnsi="Museo Sans 100" w:cs="Museo Sans 100"/>
                <w:sz w:val="24"/>
                <w:szCs w:val="24"/>
              </w:rPr>
              <w:t>09</w:t>
            </w:r>
          </w:p>
        </w:tc>
        <w:tc>
          <w:tcPr>
            <w:tcW w:w="5924" w:type="dxa"/>
          </w:tcPr>
          <w:p w14:paraId="246213C4" w14:textId="77777777" w:rsidR="00B92D61" w:rsidRPr="00D93A4B" w:rsidRDefault="00494D81" w:rsidP="006E6DC6">
            <w:pPr>
              <w:widowControl w:val="0"/>
              <w:pBdr>
                <w:top w:val="nil"/>
                <w:left w:val="nil"/>
                <w:bottom w:val="nil"/>
                <w:right w:val="nil"/>
                <w:between w:val="nil"/>
              </w:pBdr>
              <w:spacing w:after="0" w:line="276" w:lineRule="auto"/>
              <w:jc w:val="both"/>
              <w:rPr>
                <w:rFonts w:ascii="Museo Sans 100" w:eastAsia="Museo Sans 100" w:hAnsi="Museo Sans 100" w:cs="Museo Sans 100"/>
                <w:sz w:val="24"/>
                <w:szCs w:val="24"/>
              </w:rPr>
            </w:pPr>
            <w:bookmarkStart w:id="1" w:name="_heading=h.gjdgxs" w:colFirst="0" w:colLast="0"/>
            <w:bookmarkEnd w:id="1"/>
            <w:r w:rsidRPr="00D93A4B">
              <w:rPr>
                <w:rFonts w:ascii="Museo Sans 100" w:eastAsia="Museo Sans 100" w:hAnsi="Museo Sans 100" w:cs="Museo Sans 100"/>
                <w:sz w:val="24"/>
                <w:szCs w:val="24"/>
              </w:rPr>
              <w:t xml:space="preserve">Elabora Informe Final </w:t>
            </w:r>
            <w:r w:rsidR="0053558E" w:rsidRPr="00D93A4B">
              <w:rPr>
                <w:rFonts w:ascii="Museo Sans 100" w:eastAsia="Museo Sans 100" w:hAnsi="Museo Sans 100" w:cs="Museo Sans 100"/>
                <w:sz w:val="24"/>
                <w:szCs w:val="24"/>
              </w:rPr>
              <w:t xml:space="preserve">que contenga los siguientes elementos: fecha </w:t>
            </w:r>
            <w:r w:rsidR="005D4381" w:rsidRPr="00D93A4B">
              <w:rPr>
                <w:rFonts w:ascii="Museo Sans 100" w:eastAsia="Museo Sans 100" w:hAnsi="Museo Sans 100" w:cs="Museo Sans 100"/>
                <w:sz w:val="24"/>
                <w:szCs w:val="24"/>
              </w:rPr>
              <w:t>de</w:t>
            </w:r>
            <w:r w:rsidR="002E543E" w:rsidRPr="00D93A4B">
              <w:rPr>
                <w:rFonts w:ascii="Museo Sans 100" w:eastAsia="Museo Sans 100" w:hAnsi="Museo Sans 100" w:cs="Museo Sans 100"/>
                <w:sz w:val="24"/>
                <w:szCs w:val="24"/>
              </w:rPr>
              <w:t xml:space="preserve"> present</w:t>
            </w:r>
            <w:r w:rsidR="005D4381" w:rsidRPr="00D93A4B">
              <w:rPr>
                <w:rFonts w:ascii="Museo Sans 100" w:eastAsia="Museo Sans 100" w:hAnsi="Museo Sans 100" w:cs="Museo Sans 100"/>
                <w:sz w:val="24"/>
                <w:szCs w:val="24"/>
              </w:rPr>
              <w:t>ación de la denuncia,</w:t>
            </w:r>
            <w:r w:rsidRPr="00D93A4B">
              <w:rPr>
                <w:rFonts w:ascii="Museo Sans 100" w:eastAsia="Museo Sans 100" w:hAnsi="Museo Sans 100" w:cs="Museo Sans 100"/>
                <w:sz w:val="24"/>
                <w:szCs w:val="24"/>
              </w:rPr>
              <w:t xml:space="preserve"> </w:t>
            </w:r>
            <w:r w:rsidR="0053558E" w:rsidRPr="00D93A4B">
              <w:rPr>
                <w:rFonts w:ascii="Museo Sans 100" w:eastAsia="Museo Sans 100" w:hAnsi="Museo Sans 100" w:cs="Museo Sans 100"/>
                <w:sz w:val="24"/>
                <w:szCs w:val="24"/>
              </w:rPr>
              <w:t>datos generales del denunciante</w:t>
            </w:r>
            <w:r w:rsidR="005D4381" w:rsidRPr="00D93A4B">
              <w:rPr>
                <w:rFonts w:ascii="Museo Sans 100" w:eastAsia="Museo Sans 100" w:hAnsi="Museo Sans 100" w:cs="Museo Sans 100"/>
                <w:sz w:val="24"/>
                <w:szCs w:val="24"/>
              </w:rPr>
              <w:t xml:space="preserve"> (cuando aplique),</w:t>
            </w:r>
            <w:r w:rsidR="0053558E" w:rsidRPr="00D93A4B">
              <w:rPr>
                <w:rFonts w:ascii="Museo Sans 100" w:eastAsia="Museo Sans 100" w:hAnsi="Museo Sans 100" w:cs="Museo Sans 100"/>
                <w:sz w:val="24"/>
                <w:szCs w:val="24"/>
              </w:rPr>
              <w:t xml:space="preserve"> descripción de los hechos; investigación </w:t>
            </w:r>
            <w:r w:rsidR="00F26D73" w:rsidRPr="00D93A4B">
              <w:rPr>
                <w:rFonts w:ascii="Museo Sans 100" w:eastAsia="Museo Sans 100" w:hAnsi="Museo Sans 100" w:cs="Museo Sans 100"/>
                <w:sz w:val="24"/>
                <w:szCs w:val="24"/>
              </w:rPr>
              <w:t>realizada; pruebas</w:t>
            </w:r>
            <w:r w:rsidR="002E543E" w:rsidRPr="00D93A4B">
              <w:rPr>
                <w:rFonts w:ascii="Museo Sans 100" w:eastAsia="Museo Sans 100" w:hAnsi="Museo Sans 100" w:cs="Museo Sans 100"/>
                <w:sz w:val="24"/>
                <w:szCs w:val="24"/>
              </w:rPr>
              <w:t xml:space="preserve"> y </w:t>
            </w:r>
            <w:r w:rsidR="0053558E" w:rsidRPr="00D93A4B">
              <w:rPr>
                <w:rFonts w:ascii="Museo Sans 100" w:eastAsia="Museo Sans 100" w:hAnsi="Museo Sans 100" w:cs="Museo Sans 100"/>
                <w:sz w:val="24"/>
                <w:szCs w:val="24"/>
              </w:rPr>
              <w:t>evidencias</w:t>
            </w:r>
            <w:r w:rsidR="002E543E" w:rsidRPr="00D93A4B">
              <w:rPr>
                <w:rFonts w:ascii="Museo Sans 100" w:eastAsia="Museo Sans 100" w:hAnsi="Museo Sans 100" w:cs="Museo Sans 100"/>
                <w:sz w:val="24"/>
                <w:szCs w:val="24"/>
              </w:rPr>
              <w:t xml:space="preserve"> </w:t>
            </w:r>
            <w:r w:rsidR="00F26D73" w:rsidRPr="00D93A4B">
              <w:rPr>
                <w:rFonts w:ascii="Museo Sans 100" w:eastAsia="Museo Sans 100" w:hAnsi="Museo Sans 100" w:cs="Museo Sans 100"/>
                <w:sz w:val="24"/>
                <w:szCs w:val="24"/>
              </w:rPr>
              <w:t>recopiladas; conclusión</w:t>
            </w:r>
            <w:r w:rsidRPr="00D93A4B">
              <w:rPr>
                <w:rFonts w:ascii="Museo Sans 100" w:eastAsia="Museo Sans 100" w:hAnsi="Museo Sans 100" w:cs="Museo Sans 100"/>
                <w:sz w:val="24"/>
                <w:szCs w:val="24"/>
              </w:rPr>
              <w:t xml:space="preserve"> y recomendaciones</w:t>
            </w:r>
            <w:r w:rsidR="005D4381" w:rsidRPr="00D93A4B">
              <w:rPr>
                <w:rFonts w:ascii="Museo Sans 100" w:eastAsia="Museo Sans 100" w:hAnsi="Museo Sans 100" w:cs="Museo Sans 100"/>
                <w:sz w:val="24"/>
                <w:szCs w:val="24"/>
              </w:rPr>
              <w:t>.</w:t>
            </w:r>
            <w:r w:rsidR="00B92D61" w:rsidRPr="00D93A4B">
              <w:rPr>
                <w:rFonts w:ascii="Museo Sans 100" w:eastAsia="Museo Sans 100" w:hAnsi="Museo Sans 100" w:cs="Museo Sans 100"/>
                <w:sz w:val="24"/>
                <w:szCs w:val="24"/>
              </w:rPr>
              <w:t xml:space="preserve"> </w:t>
            </w:r>
          </w:p>
          <w:p w14:paraId="5B2B1D00" w14:textId="4D8C76AC" w:rsidR="00494D81" w:rsidRPr="00D93A4B" w:rsidRDefault="00B92D61" w:rsidP="006E6DC6">
            <w:pPr>
              <w:widowControl w:val="0"/>
              <w:pBdr>
                <w:top w:val="nil"/>
                <w:left w:val="nil"/>
                <w:bottom w:val="nil"/>
                <w:right w:val="nil"/>
                <w:between w:val="nil"/>
              </w:pBdr>
              <w:spacing w:line="276" w:lineRule="auto"/>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Solicita información al Técnico Analista de Datos (cuando sea requerido)</w:t>
            </w:r>
            <w:r w:rsidR="00494D81" w:rsidRPr="00D93A4B">
              <w:rPr>
                <w:rFonts w:ascii="Museo Sans 100" w:eastAsia="Museo Sans 100" w:hAnsi="Museo Sans 100" w:cs="Museo Sans 100"/>
                <w:sz w:val="24"/>
                <w:szCs w:val="24"/>
              </w:rPr>
              <w:t>.</w:t>
            </w:r>
          </w:p>
        </w:tc>
      </w:tr>
      <w:tr w:rsidR="00D93A4B" w:rsidRPr="00D93A4B" w14:paraId="2B633946" w14:textId="77777777" w:rsidTr="006E6DC6">
        <w:trPr>
          <w:trHeight w:val="553"/>
        </w:trPr>
        <w:tc>
          <w:tcPr>
            <w:tcW w:w="2410" w:type="dxa"/>
          </w:tcPr>
          <w:p w14:paraId="71A1E53E" w14:textId="77777777" w:rsidR="003D678C" w:rsidRPr="00D93A4B" w:rsidRDefault="003D678C" w:rsidP="006E6DC6">
            <w:pPr>
              <w:spacing w:after="0" w:line="276" w:lineRule="auto"/>
              <w:jc w:val="center"/>
              <w:rPr>
                <w:rFonts w:ascii="Museo Sans 100" w:eastAsia="Museo Sans 100" w:hAnsi="Museo Sans 100" w:cs="Museo Sans 100"/>
                <w:sz w:val="24"/>
                <w:szCs w:val="24"/>
              </w:rPr>
            </w:pPr>
          </w:p>
        </w:tc>
        <w:tc>
          <w:tcPr>
            <w:tcW w:w="1276" w:type="dxa"/>
          </w:tcPr>
          <w:p w14:paraId="6AE4768E" w14:textId="47C8FED3" w:rsidR="003D678C" w:rsidRPr="00D93A4B" w:rsidRDefault="007219CB" w:rsidP="006E6DC6">
            <w:pPr>
              <w:spacing w:after="0" w:line="276" w:lineRule="auto"/>
              <w:jc w:val="center"/>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1</w:t>
            </w:r>
            <w:r w:rsidR="001D3712">
              <w:rPr>
                <w:rFonts w:ascii="Museo Sans 100" w:eastAsia="Museo Sans 100" w:hAnsi="Museo Sans 100" w:cs="Museo Sans 100"/>
                <w:sz w:val="24"/>
                <w:szCs w:val="24"/>
              </w:rPr>
              <w:t>0</w:t>
            </w:r>
          </w:p>
        </w:tc>
        <w:tc>
          <w:tcPr>
            <w:tcW w:w="5924" w:type="dxa"/>
          </w:tcPr>
          <w:p w14:paraId="59A50950" w14:textId="7AFB78DB" w:rsidR="003D678C" w:rsidRPr="00D93A4B" w:rsidRDefault="007219CB" w:rsidP="006E6DC6">
            <w:pPr>
              <w:widowControl w:val="0"/>
              <w:pBdr>
                <w:top w:val="nil"/>
                <w:left w:val="nil"/>
                <w:bottom w:val="nil"/>
                <w:right w:val="nil"/>
                <w:between w:val="nil"/>
              </w:pBdr>
              <w:spacing w:line="276" w:lineRule="auto"/>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Solventa observaciones, complementa información y atiende recomendaciones emitidas por la Jefatura de la Unidad, Subdirector Jurídico, Director General y/o Subdirector General y traslada a la Jefatura de la Unidad.</w:t>
            </w:r>
          </w:p>
        </w:tc>
      </w:tr>
      <w:tr w:rsidR="00D93A4B" w:rsidRPr="00D93A4B" w14:paraId="281E0212" w14:textId="77777777" w:rsidTr="006E6DC6">
        <w:trPr>
          <w:trHeight w:val="80"/>
        </w:trPr>
        <w:tc>
          <w:tcPr>
            <w:tcW w:w="2410" w:type="dxa"/>
          </w:tcPr>
          <w:p w14:paraId="66DFDAC7" w14:textId="77777777" w:rsidR="00494D81" w:rsidRPr="00D93A4B" w:rsidRDefault="00494D81" w:rsidP="006E6DC6">
            <w:pPr>
              <w:spacing w:after="0" w:line="276" w:lineRule="auto"/>
              <w:jc w:val="center"/>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Jefe de Unidad de Asuntos Internos</w:t>
            </w:r>
          </w:p>
        </w:tc>
        <w:tc>
          <w:tcPr>
            <w:tcW w:w="1276" w:type="dxa"/>
          </w:tcPr>
          <w:p w14:paraId="380A9526" w14:textId="5516A8D6" w:rsidR="00494D81" w:rsidRPr="00D93A4B" w:rsidRDefault="007219CB" w:rsidP="006E6DC6">
            <w:pPr>
              <w:spacing w:after="0" w:line="276" w:lineRule="auto"/>
              <w:jc w:val="center"/>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1</w:t>
            </w:r>
            <w:r w:rsidR="001D3712">
              <w:rPr>
                <w:rFonts w:ascii="Museo Sans 100" w:eastAsia="Museo Sans 100" w:hAnsi="Museo Sans 100" w:cs="Museo Sans 100"/>
                <w:sz w:val="24"/>
                <w:szCs w:val="24"/>
              </w:rPr>
              <w:t>1</w:t>
            </w:r>
          </w:p>
        </w:tc>
        <w:tc>
          <w:tcPr>
            <w:tcW w:w="5924" w:type="dxa"/>
          </w:tcPr>
          <w:p w14:paraId="090891F9" w14:textId="77777777" w:rsidR="00494D81" w:rsidRPr="00D93A4B" w:rsidRDefault="00494D81" w:rsidP="006E6DC6">
            <w:pPr>
              <w:spacing w:after="80" w:line="276" w:lineRule="auto"/>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Revisa y evalúa Informe final; y procede de la siguiente manera, según corresponda:</w:t>
            </w:r>
          </w:p>
          <w:p w14:paraId="28D4B5A8" w14:textId="77777777" w:rsidR="00494D81" w:rsidRPr="00150E98" w:rsidRDefault="00494D81" w:rsidP="003870CC">
            <w:pPr>
              <w:numPr>
                <w:ilvl w:val="0"/>
                <w:numId w:val="10"/>
              </w:numPr>
              <w:pBdr>
                <w:top w:val="nil"/>
                <w:left w:val="nil"/>
                <w:bottom w:val="nil"/>
                <w:right w:val="nil"/>
                <w:between w:val="nil"/>
              </w:pBdr>
              <w:spacing w:after="0" w:line="276" w:lineRule="auto"/>
              <w:ind w:left="310" w:hanging="310"/>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 xml:space="preserve">De estar conforme, otorga Visto Bueno, y remite informe </w:t>
            </w:r>
            <w:r w:rsidRPr="00150E98">
              <w:rPr>
                <w:rFonts w:ascii="Museo Sans 100" w:eastAsia="Museo Sans 100" w:hAnsi="Museo Sans 100" w:cs="Museo Sans 100"/>
                <w:sz w:val="24"/>
                <w:szCs w:val="24"/>
              </w:rPr>
              <w:t>al Subdirector Jurídico.</w:t>
            </w:r>
          </w:p>
          <w:p w14:paraId="0349AA5A" w14:textId="781500FA" w:rsidR="00494D81" w:rsidRPr="00150E98" w:rsidRDefault="00494D81" w:rsidP="003870CC">
            <w:pPr>
              <w:numPr>
                <w:ilvl w:val="0"/>
                <w:numId w:val="10"/>
              </w:numPr>
              <w:pBdr>
                <w:top w:val="nil"/>
                <w:left w:val="nil"/>
                <w:bottom w:val="nil"/>
                <w:right w:val="nil"/>
                <w:between w:val="nil"/>
              </w:pBdr>
              <w:spacing w:after="0" w:line="276" w:lineRule="auto"/>
              <w:ind w:left="310" w:hanging="310"/>
              <w:jc w:val="both"/>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Remite informe con observaciones</w:t>
            </w:r>
            <w:r w:rsidR="00AA7A95" w:rsidRPr="00150E98">
              <w:rPr>
                <w:rFonts w:ascii="Museo Sans 100" w:eastAsia="Museo Sans 100" w:hAnsi="Museo Sans 100" w:cs="Museo Sans 100"/>
                <w:sz w:val="24"/>
                <w:szCs w:val="24"/>
              </w:rPr>
              <w:t xml:space="preserve"> o solicita información complementaria</w:t>
            </w:r>
            <w:r w:rsidRPr="00150E98">
              <w:rPr>
                <w:rFonts w:ascii="Museo Sans 100" w:eastAsia="Museo Sans 100" w:hAnsi="Museo Sans 100" w:cs="Museo Sans 100"/>
                <w:sz w:val="24"/>
                <w:szCs w:val="24"/>
              </w:rPr>
              <w:t xml:space="preserve"> al Técnico Jurídico.</w:t>
            </w:r>
            <w:r w:rsidR="007219CB" w:rsidRPr="00150E98">
              <w:rPr>
                <w:rFonts w:ascii="Museo Sans 100" w:eastAsia="Museo Sans 100" w:hAnsi="Museo Sans 100" w:cs="Museo Sans 100"/>
                <w:sz w:val="24"/>
                <w:szCs w:val="24"/>
              </w:rPr>
              <w:t xml:space="preserve"> Regresa al paso 1</w:t>
            </w:r>
            <w:r w:rsidR="00253B49">
              <w:rPr>
                <w:rFonts w:ascii="Museo Sans 100" w:eastAsia="Museo Sans 100" w:hAnsi="Museo Sans 100" w:cs="Museo Sans 100"/>
                <w:sz w:val="24"/>
                <w:szCs w:val="24"/>
              </w:rPr>
              <w:t>0</w:t>
            </w:r>
            <w:r w:rsidR="007219CB" w:rsidRPr="00150E98">
              <w:rPr>
                <w:rFonts w:ascii="Museo Sans 100" w:eastAsia="Museo Sans 100" w:hAnsi="Museo Sans 100" w:cs="Museo Sans 100"/>
                <w:sz w:val="24"/>
                <w:szCs w:val="24"/>
              </w:rPr>
              <w:t>.</w:t>
            </w:r>
          </w:p>
          <w:p w14:paraId="3C18FAA3" w14:textId="3757047F" w:rsidR="00494D81" w:rsidRPr="00150E98" w:rsidRDefault="00494D81" w:rsidP="003870CC">
            <w:pPr>
              <w:numPr>
                <w:ilvl w:val="0"/>
                <w:numId w:val="10"/>
              </w:numPr>
              <w:pBdr>
                <w:top w:val="nil"/>
                <w:left w:val="nil"/>
                <w:bottom w:val="nil"/>
                <w:right w:val="nil"/>
                <w:between w:val="nil"/>
              </w:pBdr>
              <w:spacing w:after="0" w:line="276" w:lineRule="auto"/>
              <w:ind w:left="310" w:hanging="310"/>
              <w:jc w:val="both"/>
              <w:rPr>
                <w:rFonts w:ascii="Museo Sans 100" w:eastAsia="Museo Sans 100" w:hAnsi="Museo Sans 100" w:cs="Museo Sans 100"/>
                <w:sz w:val="24"/>
                <w:szCs w:val="24"/>
              </w:rPr>
            </w:pPr>
            <w:r w:rsidRPr="00150E98">
              <w:rPr>
                <w:rFonts w:ascii="Museo Sans 100" w:eastAsia="Museo Sans 100" w:hAnsi="Museo Sans 100" w:cs="Museo Sans 100"/>
                <w:sz w:val="24"/>
                <w:szCs w:val="24"/>
              </w:rPr>
              <w:t>Si d</w:t>
            </w:r>
            <w:r w:rsidR="00A424AE" w:rsidRPr="00150E98">
              <w:rPr>
                <w:rFonts w:ascii="Museo Sans 100" w:eastAsia="Museo Sans 100" w:hAnsi="Museo Sans 100" w:cs="Museo Sans 100"/>
                <w:sz w:val="24"/>
                <w:szCs w:val="24"/>
              </w:rPr>
              <w:t>etermina que el caso no procede,</w:t>
            </w:r>
            <w:r w:rsidR="000D7173" w:rsidRPr="00150E98">
              <w:rPr>
                <w:rFonts w:ascii="Museo Sans 100" w:eastAsia="Museo Sans 100" w:hAnsi="Museo Sans 100" w:cs="Museo Sans 100"/>
                <w:sz w:val="24"/>
                <w:szCs w:val="24"/>
              </w:rPr>
              <w:t xml:space="preserve"> lo</w:t>
            </w:r>
            <w:r w:rsidRPr="00150E98">
              <w:rPr>
                <w:rFonts w:ascii="Museo Sans 100" w:eastAsia="Museo Sans 100" w:hAnsi="Museo Sans 100" w:cs="Museo Sans 100"/>
                <w:sz w:val="24"/>
                <w:szCs w:val="24"/>
              </w:rPr>
              <w:t xml:space="preserve"> desestima</w:t>
            </w:r>
            <w:r w:rsidR="000D7173" w:rsidRPr="00150E98">
              <w:rPr>
                <w:rFonts w:ascii="Museo Sans 100" w:eastAsia="Museo Sans 100" w:hAnsi="Museo Sans 100" w:cs="Museo Sans 100"/>
                <w:sz w:val="24"/>
                <w:szCs w:val="24"/>
              </w:rPr>
              <w:t xml:space="preserve"> e</w:t>
            </w:r>
            <w:r w:rsidRPr="00150E98">
              <w:rPr>
                <w:rFonts w:ascii="Museo Sans 100" w:eastAsia="Museo Sans 100" w:hAnsi="Museo Sans 100" w:cs="Museo Sans 100"/>
                <w:sz w:val="24"/>
                <w:szCs w:val="24"/>
              </w:rPr>
              <w:t xml:space="preserve"> </w:t>
            </w:r>
            <w:r w:rsidR="00C66EFA" w:rsidRPr="00150E98">
              <w:rPr>
                <w:rFonts w:ascii="Museo Sans 100" w:eastAsia="Museo Sans 100" w:hAnsi="Museo Sans 100" w:cs="Museo Sans 100"/>
                <w:sz w:val="24"/>
                <w:szCs w:val="24"/>
              </w:rPr>
              <w:t>informa al Subdirector Jurídico</w:t>
            </w:r>
            <w:r w:rsidRPr="00150E98">
              <w:rPr>
                <w:rFonts w:ascii="Museo Sans 100" w:eastAsia="Museo Sans 100" w:hAnsi="Museo Sans 100" w:cs="Museo Sans 100"/>
                <w:sz w:val="24"/>
                <w:szCs w:val="24"/>
              </w:rPr>
              <w:t xml:space="preserve"> y traslada al Asistente Técnico para archivar diligencias.</w:t>
            </w:r>
          </w:p>
          <w:p w14:paraId="2554250C" w14:textId="7BA31CFD" w:rsidR="00494D81" w:rsidRPr="00D93A4B" w:rsidRDefault="00494D81" w:rsidP="003870CC">
            <w:pPr>
              <w:numPr>
                <w:ilvl w:val="0"/>
                <w:numId w:val="10"/>
              </w:numPr>
              <w:pBdr>
                <w:top w:val="nil"/>
                <w:left w:val="nil"/>
                <w:bottom w:val="nil"/>
                <w:right w:val="nil"/>
                <w:between w:val="nil"/>
              </w:pBdr>
              <w:spacing w:line="276" w:lineRule="auto"/>
              <w:ind w:left="310" w:hanging="310"/>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 xml:space="preserve">En caso se determine que el </w:t>
            </w:r>
            <w:r w:rsidR="00CB722E" w:rsidRPr="00D93A4B">
              <w:rPr>
                <w:rFonts w:ascii="Museo Sans 100" w:eastAsia="Museo Sans 100" w:hAnsi="Museo Sans 100" w:cs="Museo Sans 100"/>
                <w:sz w:val="24"/>
                <w:szCs w:val="24"/>
              </w:rPr>
              <w:t xml:space="preserve">empleado, funcionario o colaborador de la DGA </w:t>
            </w:r>
            <w:r w:rsidRPr="00D93A4B">
              <w:rPr>
                <w:rFonts w:ascii="Museo Sans 100" w:eastAsia="Museo Sans 100" w:hAnsi="Museo Sans 100" w:cs="Museo Sans 100"/>
                <w:sz w:val="24"/>
                <w:szCs w:val="24"/>
              </w:rPr>
              <w:t>ha cometido algún acto de corrupción, conducta indebida o práctica fraudulenta</w:t>
            </w:r>
            <w:r w:rsidR="003870CC">
              <w:rPr>
                <w:rFonts w:ascii="Museo Sans 100" w:eastAsia="Museo Sans 100" w:hAnsi="Museo Sans 100" w:cs="Museo Sans 100"/>
                <w:sz w:val="24"/>
                <w:szCs w:val="24"/>
              </w:rPr>
              <w:t>,</w:t>
            </w:r>
            <w:r w:rsidRPr="00D93A4B">
              <w:rPr>
                <w:rFonts w:ascii="Museo Sans 100" w:eastAsia="Museo Sans 100" w:hAnsi="Museo Sans 100" w:cs="Museo Sans 100"/>
                <w:sz w:val="24"/>
                <w:szCs w:val="24"/>
              </w:rPr>
              <w:t xml:space="preserve"> cuyos hechos se consideren delito, se traslada</w:t>
            </w:r>
            <w:r w:rsidR="002E543E" w:rsidRPr="00D93A4B">
              <w:rPr>
                <w:rFonts w:ascii="Museo Sans 100" w:eastAsia="Museo Sans 100" w:hAnsi="Museo Sans 100" w:cs="Museo Sans 100"/>
                <w:sz w:val="24"/>
                <w:szCs w:val="24"/>
              </w:rPr>
              <w:t>rá</w:t>
            </w:r>
            <w:r w:rsidRPr="00D93A4B">
              <w:rPr>
                <w:rFonts w:ascii="Museo Sans 100" w:eastAsia="Museo Sans 100" w:hAnsi="Museo Sans 100" w:cs="Museo Sans 100"/>
                <w:sz w:val="24"/>
                <w:szCs w:val="24"/>
              </w:rPr>
              <w:t xml:space="preserve"> al Departamento Penal Aduanero.</w:t>
            </w:r>
          </w:p>
        </w:tc>
      </w:tr>
      <w:tr w:rsidR="00D93A4B" w:rsidRPr="00D93A4B" w14:paraId="0641AD72" w14:textId="77777777" w:rsidTr="006E6DC6">
        <w:trPr>
          <w:trHeight w:val="637"/>
        </w:trPr>
        <w:tc>
          <w:tcPr>
            <w:tcW w:w="2410" w:type="dxa"/>
          </w:tcPr>
          <w:p w14:paraId="224235AC" w14:textId="77777777" w:rsidR="00494D81" w:rsidRPr="00D93A4B" w:rsidRDefault="00494D81" w:rsidP="006E6DC6">
            <w:pPr>
              <w:spacing w:after="0" w:line="276" w:lineRule="auto"/>
              <w:jc w:val="center"/>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Subdirector Jurídico</w:t>
            </w:r>
          </w:p>
        </w:tc>
        <w:tc>
          <w:tcPr>
            <w:tcW w:w="1276" w:type="dxa"/>
          </w:tcPr>
          <w:p w14:paraId="6111C5C0" w14:textId="04D81BF0" w:rsidR="00494D81" w:rsidRPr="00D93A4B" w:rsidRDefault="007219CB" w:rsidP="006E6DC6">
            <w:pPr>
              <w:spacing w:after="0" w:line="276" w:lineRule="auto"/>
              <w:jc w:val="center"/>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1</w:t>
            </w:r>
            <w:r w:rsidR="001D3712">
              <w:rPr>
                <w:rFonts w:ascii="Museo Sans 100" w:eastAsia="Museo Sans 100" w:hAnsi="Museo Sans 100" w:cs="Museo Sans 100"/>
                <w:sz w:val="24"/>
                <w:szCs w:val="24"/>
              </w:rPr>
              <w:t>2</w:t>
            </w:r>
          </w:p>
        </w:tc>
        <w:tc>
          <w:tcPr>
            <w:tcW w:w="5924" w:type="dxa"/>
          </w:tcPr>
          <w:p w14:paraId="01DC2E6C" w14:textId="77777777" w:rsidR="00494D81" w:rsidRPr="00D93A4B" w:rsidRDefault="00494D81" w:rsidP="006E6DC6">
            <w:pPr>
              <w:spacing w:after="80" w:line="276" w:lineRule="auto"/>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Recibe expediente e Informe Final de la Jefatura de la Unidad, revisa y determina lo siguiente:</w:t>
            </w:r>
          </w:p>
          <w:p w14:paraId="76ED8646" w14:textId="0F4759A9" w:rsidR="00494D81" w:rsidRPr="00D93A4B" w:rsidRDefault="00494D81" w:rsidP="006E6DC6">
            <w:pPr>
              <w:numPr>
                <w:ilvl w:val="0"/>
                <w:numId w:val="11"/>
              </w:numPr>
              <w:spacing w:after="0" w:line="276" w:lineRule="auto"/>
              <w:ind w:left="466"/>
              <w:contextualSpacing/>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De estar de acuerdo con lo establecido en el Informe, otorga Visto Bueno.</w:t>
            </w:r>
          </w:p>
          <w:p w14:paraId="11452F9C" w14:textId="07D729A5" w:rsidR="00494D81" w:rsidRPr="00D93A4B" w:rsidRDefault="0090259A" w:rsidP="006E6DC6">
            <w:pPr>
              <w:numPr>
                <w:ilvl w:val="0"/>
                <w:numId w:val="11"/>
              </w:numPr>
              <w:spacing w:after="0" w:line="276" w:lineRule="auto"/>
              <w:ind w:left="466"/>
              <w:contextualSpacing/>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 xml:space="preserve">Remite </w:t>
            </w:r>
            <w:r w:rsidR="00AA7A95" w:rsidRPr="00D93A4B">
              <w:rPr>
                <w:rFonts w:ascii="Museo Sans 100" w:eastAsia="Museo Sans 100" w:hAnsi="Museo Sans 100" w:cs="Museo Sans 100"/>
                <w:sz w:val="24"/>
                <w:szCs w:val="24"/>
              </w:rPr>
              <w:t xml:space="preserve">a la Jefatura de la Unidad </w:t>
            </w:r>
            <w:r w:rsidRPr="00D93A4B">
              <w:rPr>
                <w:rFonts w:ascii="Museo Sans 100" w:eastAsia="Museo Sans 100" w:hAnsi="Museo Sans 100" w:cs="Museo Sans 100"/>
                <w:sz w:val="24"/>
                <w:szCs w:val="24"/>
              </w:rPr>
              <w:t>con observaciones y/o recomendaciones.</w:t>
            </w:r>
          </w:p>
          <w:p w14:paraId="264027C0" w14:textId="595217AB" w:rsidR="00491DF5" w:rsidRPr="00D93A4B" w:rsidRDefault="00494D81" w:rsidP="006E6DC6">
            <w:pPr>
              <w:numPr>
                <w:ilvl w:val="0"/>
                <w:numId w:val="11"/>
              </w:numPr>
              <w:spacing w:line="276" w:lineRule="auto"/>
              <w:ind w:left="465" w:hanging="357"/>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Desestima el caso.</w:t>
            </w:r>
          </w:p>
        </w:tc>
      </w:tr>
      <w:tr w:rsidR="00D93A4B" w:rsidRPr="00D93A4B" w14:paraId="029352B9" w14:textId="77777777" w:rsidTr="006E6DC6">
        <w:trPr>
          <w:trHeight w:val="637"/>
        </w:trPr>
        <w:tc>
          <w:tcPr>
            <w:tcW w:w="2410" w:type="dxa"/>
          </w:tcPr>
          <w:p w14:paraId="07E49A9C" w14:textId="619343B8" w:rsidR="00491DF5" w:rsidRPr="00D93A4B" w:rsidRDefault="006A520D" w:rsidP="006E6DC6">
            <w:pPr>
              <w:spacing w:after="0" w:line="276" w:lineRule="auto"/>
              <w:jc w:val="center"/>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Jefe de Unidad de Asuntos Internos</w:t>
            </w:r>
          </w:p>
        </w:tc>
        <w:tc>
          <w:tcPr>
            <w:tcW w:w="1276" w:type="dxa"/>
          </w:tcPr>
          <w:p w14:paraId="680C1954" w14:textId="311FBDCA" w:rsidR="00491DF5" w:rsidRPr="00D93A4B" w:rsidRDefault="007219CB" w:rsidP="006E6DC6">
            <w:pPr>
              <w:spacing w:after="0" w:line="276" w:lineRule="auto"/>
              <w:jc w:val="center"/>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1</w:t>
            </w:r>
            <w:r w:rsidR="001D3712">
              <w:rPr>
                <w:rFonts w:ascii="Museo Sans 100" w:eastAsia="Museo Sans 100" w:hAnsi="Museo Sans 100" w:cs="Museo Sans 100"/>
                <w:sz w:val="24"/>
                <w:szCs w:val="24"/>
              </w:rPr>
              <w:t>3</w:t>
            </w:r>
          </w:p>
        </w:tc>
        <w:tc>
          <w:tcPr>
            <w:tcW w:w="5924" w:type="dxa"/>
          </w:tcPr>
          <w:p w14:paraId="53F485C3" w14:textId="33BDA26C" w:rsidR="00491DF5" w:rsidRPr="00D93A4B" w:rsidRDefault="00491DF5" w:rsidP="006E6DC6">
            <w:pPr>
              <w:spacing w:after="80" w:line="276" w:lineRule="auto"/>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Recibe expediente e Informe final del Subdirector Jurídico</w:t>
            </w:r>
            <w:r w:rsidR="00ED462D" w:rsidRPr="00D93A4B">
              <w:rPr>
                <w:rFonts w:ascii="Museo Sans 100" w:eastAsia="Museo Sans 100" w:hAnsi="Museo Sans 100" w:cs="Museo Sans 100"/>
                <w:sz w:val="24"/>
                <w:szCs w:val="24"/>
              </w:rPr>
              <w:t xml:space="preserve"> </w:t>
            </w:r>
            <w:r w:rsidRPr="00D93A4B">
              <w:rPr>
                <w:rFonts w:ascii="Museo Sans 100" w:eastAsia="Museo Sans 100" w:hAnsi="Museo Sans 100" w:cs="Museo Sans 100"/>
                <w:sz w:val="24"/>
                <w:szCs w:val="24"/>
              </w:rPr>
              <w:t xml:space="preserve">y procede de la siguiente manera: </w:t>
            </w:r>
          </w:p>
          <w:p w14:paraId="501F715B" w14:textId="20543ED3" w:rsidR="00E26E13" w:rsidRPr="00D93A4B" w:rsidRDefault="00AA7A95" w:rsidP="006E6DC6">
            <w:pPr>
              <w:pStyle w:val="Prrafodelista"/>
              <w:numPr>
                <w:ilvl w:val="1"/>
                <w:numId w:val="1"/>
              </w:numPr>
              <w:spacing w:after="0" w:line="276" w:lineRule="auto"/>
              <w:ind w:left="458" w:hanging="284"/>
              <w:contextualSpacing w:val="0"/>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Obtenido el Visto B</w:t>
            </w:r>
            <w:r w:rsidR="00E26E13" w:rsidRPr="00D93A4B">
              <w:rPr>
                <w:rFonts w:ascii="Museo Sans 100" w:eastAsia="Museo Sans 100" w:hAnsi="Museo Sans 100" w:cs="Museo Sans 100"/>
                <w:sz w:val="24"/>
                <w:szCs w:val="24"/>
              </w:rPr>
              <w:t>ueno, remite informe final al Director General o Subdirector General</w:t>
            </w:r>
            <w:r w:rsidR="006A520D" w:rsidRPr="00D93A4B">
              <w:rPr>
                <w:rFonts w:ascii="Museo Sans 100" w:eastAsia="Museo Sans 100" w:hAnsi="Museo Sans 100" w:cs="Museo Sans 100"/>
                <w:sz w:val="24"/>
                <w:szCs w:val="24"/>
              </w:rPr>
              <w:t>.</w:t>
            </w:r>
          </w:p>
          <w:p w14:paraId="32B60F02" w14:textId="12856F65" w:rsidR="006A520D" w:rsidRPr="00D93A4B" w:rsidRDefault="00E26E13" w:rsidP="006E6DC6">
            <w:pPr>
              <w:pStyle w:val="Prrafodelista"/>
              <w:numPr>
                <w:ilvl w:val="1"/>
                <w:numId w:val="1"/>
              </w:numPr>
              <w:spacing w:after="0" w:line="276" w:lineRule="auto"/>
              <w:ind w:left="458" w:hanging="284"/>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Traslada expediente al Técnico Jurídico para que solvente las observaciones y acate las recomendaciones.</w:t>
            </w:r>
            <w:r w:rsidR="003175EE" w:rsidRPr="00D93A4B">
              <w:rPr>
                <w:rFonts w:ascii="Museo Sans 100" w:eastAsia="Museo Sans 100" w:hAnsi="Museo Sans 100" w:cs="Museo Sans 100"/>
                <w:sz w:val="24"/>
                <w:szCs w:val="24"/>
              </w:rPr>
              <w:t xml:space="preserve"> Regresa al P</w:t>
            </w:r>
            <w:r w:rsidR="007219CB" w:rsidRPr="00D93A4B">
              <w:rPr>
                <w:rFonts w:ascii="Museo Sans 100" w:eastAsia="Museo Sans 100" w:hAnsi="Museo Sans 100" w:cs="Museo Sans 100"/>
                <w:sz w:val="24"/>
                <w:szCs w:val="24"/>
              </w:rPr>
              <w:t>aso 1</w:t>
            </w:r>
            <w:r w:rsidR="00253B49">
              <w:rPr>
                <w:rFonts w:ascii="Museo Sans 100" w:eastAsia="Museo Sans 100" w:hAnsi="Museo Sans 100" w:cs="Museo Sans 100"/>
                <w:sz w:val="24"/>
                <w:szCs w:val="24"/>
              </w:rPr>
              <w:t>0</w:t>
            </w:r>
            <w:r w:rsidR="007219CB" w:rsidRPr="00D93A4B">
              <w:rPr>
                <w:rFonts w:ascii="Museo Sans 100" w:eastAsia="Museo Sans 100" w:hAnsi="Museo Sans 100" w:cs="Museo Sans 100"/>
                <w:sz w:val="24"/>
                <w:szCs w:val="24"/>
              </w:rPr>
              <w:t>.</w:t>
            </w:r>
          </w:p>
          <w:p w14:paraId="3334905F" w14:textId="3D7FE18F" w:rsidR="00491DF5" w:rsidRPr="00D93A4B" w:rsidRDefault="006A520D" w:rsidP="006E6DC6">
            <w:pPr>
              <w:pStyle w:val="Prrafodelista"/>
              <w:numPr>
                <w:ilvl w:val="1"/>
                <w:numId w:val="1"/>
              </w:numPr>
              <w:spacing w:line="276" w:lineRule="auto"/>
              <w:ind w:left="460" w:hanging="284"/>
              <w:contextualSpacing w:val="0"/>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 xml:space="preserve">Si el caso </w:t>
            </w:r>
            <w:r w:rsidR="00516013" w:rsidRPr="00D93A4B">
              <w:rPr>
                <w:rFonts w:ascii="Museo Sans 100" w:eastAsia="Museo Sans 100" w:hAnsi="Museo Sans 100" w:cs="Museo Sans 100"/>
                <w:sz w:val="24"/>
                <w:szCs w:val="24"/>
              </w:rPr>
              <w:t>es</w:t>
            </w:r>
            <w:r w:rsidRPr="00D93A4B">
              <w:rPr>
                <w:rFonts w:ascii="Museo Sans 100" w:eastAsia="Museo Sans 100" w:hAnsi="Museo Sans 100" w:cs="Museo Sans 100"/>
                <w:sz w:val="24"/>
                <w:szCs w:val="24"/>
              </w:rPr>
              <w:t xml:space="preserve"> desestima</w:t>
            </w:r>
            <w:r w:rsidR="00516013" w:rsidRPr="00D93A4B">
              <w:rPr>
                <w:rFonts w:ascii="Museo Sans 100" w:eastAsia="Museo Sans 100" w:hAnsi="Museo Sans 100" w:cs="Museo Sans 100"/>
                <w:sz w:val="24"/>
                <w:szCs w:val="24"/>
              </w:rPr>
              <w:t>do</w:t>
            </w:r>
            <w:r w:rsidRPr="00D93A4B">
              <w:rPr>
                <w:rFonts w:ascii="Museo Sans 100" w:eastAsia="Museo Sans 100" w:hAnsi="Museo Sans 100" w:cs="Museo Sans 100"/>
                <w:sz w:val="24"/>
                <w:szCs w:val="24"/>
              </w:rPr>
              <w:t>, traslada al Asistente Técnico para archivar diligencias.</w:t>
            </w:r>
          </w:p>
        </w:tc>
      </w:tr>
      <w:tr w:rsidR="00D93A4B" w:rsidRPr="00D93A4B" w14:paraId="4AC584E8" w14:textId="77777777" w:rsidTr="006E6DC6">
        <w:trPr>
          <w:trHeight w:val="637"/>
        </w:trPr>
        <w:tc>
          <w:tcPr>
            <w:tcW w:w="2410" w:type="dxa"/>
          </w:tcPr>
          <w:p w14:paraId="20A7A6D6" w14:textId="77777777" w:rsidR="00494D81" w:rsidRPr="00D93A4B" w:rsidRDefault="00494D81" w:rsidP="006E6DC6">
            <w:pPr>
              <w:spacing w:after="0" w:line="276" w:lineRule="auto"/>
              <w:jc w:val="center"/>
              <w:rPr>
                <w:rFonts w:ascii="Museo Sans 100" w:eastAsia="Museo Sans 100" w:hAnsi="Museo Sans 100" w:cs="Museo Sans 100"/>
                <w:sz w:val="24"/>
                <w:szCs w:val="24"/>
              </w:rPr>
            </w:pPr>
            <w:r w:rsidRPr="00D93A4B">
              <w:rPr>
                <w:rFonts w:ascii="Museo Sans 100" w:eastAsia="Museo Sans 100" w:hAnsi="Museo Sans 100" w:cs="Museo Sans 100"/>
                <w:sz w:val="24"/>
                <w:szCs w:val="24"/>
              </w:rPr>
              <w:lastRenderedPageBreak/>
              <w:t>Director General / Subdirector General</w:t>
            </w:r>
          </w:p>
        </w:tc>
        <w:tc>
          <w:tcPr>
            <w:tcW w:w="1276" w:type="dxa"/>
          </w:tcPr>
          <w:p w14:paraId="5AB830F7" w14:textId="60362DC3" w:rsidR="00494D81" w:rsidRPr="00D93A4B" w:rsidRDefault="007219CB" w:rsidP="006E6DC6">
            <w:pPr>
              <w:spacing w:after="0" w:line="276" w:lineRule="auto"/>
              <w:jc w:val="center"/>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1</w:t>
            </w:r>
            <w:r w:rsidR="001D3712">
              <w:rPr>
                <w:rFonts w:ascii="Museo Sans 100" w:eastAsia="Museo Sans 100" w:hAnsi="Museo Sans 100" w:cs="Museo Sans 100"/>
                <w:sz w:val="24"/>
                <w:szCs w:val="24"/>
              </w:rPr>
              <w:t>4</w:t>
            </w:r>
          </w:p>
        </w:tc>
        <w:tc>
          <w:tcPr>
            <w:tcW w:w="5924" w:type="dxa"/>
          </w:tcPr>
          <w:p w14:paraId="534DCDF6" w14:textId="5AFAF174" w:rsidR="005402D7" w:rsidRPr="00D93A4B" w:rsidRDefault="00494D81" w:rsidP="006E6DC6">
            <w:pPr>
              <w:spacing w:after="80" w:line="276" w:lineRule="auto"/>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Recibe Informe Final</w:t>
            </w:r>
            <w:r w:rsidR="0090259A" w:rsidRPr="00D93A4B">
              <w:rPr>
                <w:rFonts w:ascii="Museo Sans 100" w:eastAsia="Museo Sans 100" w:hAnsi="Museo Sans 100" w:cs="Museo Sans 100"/>
                <w:sz w:val="24"/>
                <w:szCs w:val="24"/>
              </w:rPr>
              <w:t xml:space="preserve"> con visto bueno del Subdirector </w:t>
            </w:r>
            <w:r w:rsidR="005402D7" w:rsidRPr="00D93A4B">
              <w:rPr>
                <w:rFonts w:ascii="Museo Sans 100" w:eastAsia="Museo Sans 100" w:hAnsi="Museo Sans 100" w:cs="Museo Sans 100"/>
                <w:sz w:val="24"/>
                <w:szCs w:val="24"/>
              </w:rPr>
              <w:t>Jurídico, evalúa</w:t>
            </w:r>
            <w:r w:rsidRPr="00D93A4B">
              <w:rPr>
                <w:rFonts w:ascii="Museo Sans 100" w:eastAsia="Museo Sans 100" w:hAnsi="Museo Sans 100" w:cs="Museo Sans 100"/>
                <w:sz w:val="24"/>
                <w:szCs w:val="24"/>
              </w:rPr>
              <w:t xml:space="preserve"> y </w:t>
            </w:r>
            <w:r w:rsidR="005402D7" w:rsidRPr="00D93A4B">
              <w:rPr>
                <w:rFonts w:ascii="Museo Sans 100" w:eastAsia="Museo Sans 100" w:hAnsi="Museo Sans 100" w:cs="Museo Sans 100"/>
                <w:sz w:val="24"/>
                <w:szCs w:val="24"/>
              </w:rPr>
              <w:t>determina:</w:t>
            </w:r>
          </w:p>
          <w:p w14:paraId="180AF2C2" w14:textId="62C3BC09" w:rsidR="00494D81" w:rsidRPr="00D93A4B" w:rsidRDefault="00494D81" w:rsidP="00253B49">
            <w:pPr>
              <w:pStyle w:val="Prrafodelista"/>
              <w:numPr>
                <w:ilvl w:val="1"/>
                <w:numId w:val="16"/>
              </w:numPr>
              <w:spacing w:after="0" w:line="276" w:lineRule="auto"/>
              <w:ind w:left="318" w:hanging="283"/>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De estar de acuerdo con lo establecido en el Informe,</w:t>
            </w:r>
            <w:r w:rsidR="005402D7" w:rsidRPr="00D93A4B">
              <w:rPr>
                <w:rFonts w:ascii="Museo Sans 100" w:eastAsia="Museo Sans 100" w:hAnsi="Museo Sans 100" w:cs="Museo Sans 100"/>
                <w:sz w:val="24"/>
                <w:szCs w:val="24"/>
              </w:rPr>
              <w:t xml:space="preserve"> gira instrucciones para continuar con las debidas diligencias</w:t>
            </w:r>
            <w:r w:rsidRPr="00D93A4B">
              <w:rPr>
                <w:rFonts w:ascii="Museo Sans 100" w:eastAsia="Museo Sans 100" w:hAnsi="Museo Sans 100" w:cs="Museo Sans 100"/>
                <w:sz w:val="24"/>
                <w:szCs w:val="24"/>
              </w:rPr>
              <w:t>.</w:t>
            </w:r>
          </w:p>
          <w:p w14:paraId="2EC893F5" w14:textId="3602DF1A" w:rsidR="00494D81" w:rsidRPr="00D93A4B" w:rsidRDefault="00AA7A95" w:rsidP="00253B49">
            <w:pPr>
              <w:pStyle w:val="Prrafodelista"/>
              <w:numPr>
                <w:ilvl w:val="1"/>
                <w:numId w:val="16"/>
              </w:numPr>
              <w:spacing w:after="0" w:line="276" w:lineRule="auto"/>
              <w:ind w:left="318" w:hanging="283"/>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 xml:space="preserve">Remite a la Jefatura de la Unidad </w:t>
            </w:r>
            <w:r w:rsidR="00494D81" w:rsidRPr="00D93A4B">
              <w:rPr>
                <w:rFonts w:ascii="Museo Sans 100" w:eastAsia="Museo Sans 100" w:hAnsi="Museo Sans 100" w:cs="Museo Sans 100"/>
                <w:sz w:val="24"/>
                <w:szCs w:val="24"/>
              </w:rPr>
              <w:t>con observaciones y/o recomendaciones.</w:t>
            </w:r>
          </w:p>
          <w:p w14:paraId="7F49BC30" w14:textId="1DD106D2" w:rsidR="00494D81" w:rsidRPr="00D93A4B" w:rsidRDefault="00494D81" w:rsidP="00253B49">
            <w:pPr>
              <w:pStyle w:val="Prrafodelista"/>
              <w:numPr>
                <w:ilvl w:val="1"/>
                <w:numId w:val="16"/>
              </w:numPr>
              <w:spacing w:line="276" w:lineRule="auto"/>
              <w:ind w:left="318" w:hanging="283"/>
              <w:contextualSpacing w:val="0"/>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Desestima el caso.</w:t>
            </w:r>
          </w:p>
        </w:tc>
      </w:tr>
      <w:tr w:rsidR="00A746A9" w:rsidRPr="00D93A4B" w14:paraId="4D427B44" w14:textId="77777777" w:rsidTr="006E6DC6">
        <w:trPr>
          <w:trHeight w:val="637"/>
        </w:trPr>
        <w:tc>
          <w:tcPr>
            <w:tcW w:w="2410" w:type="dxa"/>
          </w:tcPr>
          <w:p w14:paraId="38069C63" w14:textId="4F7B0BC3" w:rsidR="007219CB" w:rsidRPr="00D93A4B" w:rsidRDefault="007219CB" w:rsidP="006E6DC6">
            <w:pPr>
              <w:spacing w:after="0" w:line="276" w:lineRule="auto"/>
              <w:jc w:val="center"/>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 xml:space="preserve">Jefe de la Unidad de Asuntos Internos </w:t>
            </w:r>
          </w:p>
        </w:tc>
        <w:tc>
          <w:tcPr>
            <w:tcW w:w="1276" w:type="dxa"/>
          </w:tcPr>
          <w:p w14:paraId="70AA5967" w14:textId="56F46BD4" w:rsidR="007219CB" w:rsidRPr="00D93A4B" w:rsidRDefault="007219CB" w:rsidP="006E6DC6">
            <w:pPr>
              <w:spacing w:after="0" w:line="276" w:lineRule="auto"/>
              <w:jc w:val="center"/>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1</w:t>
            </w:r>
            <w:r w:rsidR="001D3712">
              <w:rPr>
                <w:rFonts w:ascii="Museo Sans 100" w:eastAsia="Museo Sans 100" w:hAnsi="Museo Sans 100" w:cs="Museo Sans 100"/>
                <w:sz w:val="24"/>
                <w:szCs w:val="24"/>
              </w:rPr>
              <w:t>5</w:t>
            </w:r>
          </w:p>
        </w:tc>
        <w:tc>
          <w:tcPr>
            <w:tcW w:w="5924" w:type="dxa"/>
          </w:tcPr>
          <w:p w14:paraId="4105A4AB" w14:textId="252636EE" w:rsidR="00253B49" w:rsidRPr="00253B49" w:rsidRDefault="007219CB" w:rsidP="00253B49">
            <w:pPr>
              <w:spacing w:after="80" w:line="276" w:lineRule="auto"/>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 xml:space="preserve">Recibe Informe final </w:t>
            </w:r>
            <w:r w:rsidR="00253B49">
              <w:rPr>
                <w:rFonts w:ascii="Museo Sans 100" w:eastAsia="Museo Sans 100" w:hAnsi="Museo Sans 100" w:cs="Museo Sans 100"/>
                <w:sz w:val="24"/>
                <w:szCs w:val="24"/>
              </w:rPr>
              <w:t xml:space="preserve">con instrucciones </w:t>
            </w:r>
            <w:r w:rsidRPr="00D93A4B">
              <w:rPr>
                <w:rFonts w:ascii="Museo Sans 100" w:eastAsia="Museo Sans 100" w:hAnsi="Museo Sans 100" w:cs="Museo Sans 100"/>
                <w:sz w:val="24"/>
                <w:szCs w:val="24"/>
              </w:rPr>
              <w:t xml:space="preserve">del </w:t>
            </w:r>
            <w:r w:rsidR="00253B49">
              <w:rPr>
                <w:rFonts w:ascii="Museo Sans 100" w:eastAsia="Museo Sans 100" w:hAnsi="Museo Sans 100" w:cs="Museo Sans 100"/>
                <w:sz w:val="24"/>
                <w:szCs w:val="24"/>
              </w:rPr>
              <w:t>S</w:t>
            </w:r>
            <w:r w:rsidR="00253B49" w:rsidRPr="00D93A4B">
              <w:rPr>
                <w:rFonts w:ascii="Museo Sans 100" w:eastAsia="Museo Sans 100" w:hAnsi="Museo Sans 100" w:cs="Museo Sans 100"/>
                <w:sz w:val="24"/>
                <w:szCs w:val="24"/>
              </w:rPr>
              <w:t>ubdirector</w:t>
            </w:r>
            <w:r w:rsidRPr="00D93A4B">
              <w:rPr>
                <w:rFonts w:ascii="Museo Sans 100" w:eastAsia="Museo Sans 100" w:hAnsi="Museo Sans 100" w:cs="Museo Sans 100"/>
                <w:sz w:val="24"/>
                <w:szCs w:val="24"/>
              </w:rPr>
              <w:t xml:space="preserve"> o Director General y procede de la siguiente manera: </w:t>
            </w:r>
          </w:p>
          <w:p w14:paraId="411C8DFD" w14:textId="699A84F4" w:rsidR="00704C63" w:rsidRDefault="00704C63" w:rsidP="00583DB0">
            <w:pPr>
              <w:pStyle w:val="Prrafodelista"/>
              <w:numPr>
                <w:ilvl w:val="4"/>
                <w:numId w:val="16"/>
              </w:numPr>
              <w:spacing w:after="0" w:line="276" w:lineRule="auto"/>
              <w:ind w:left="318" w:hanging="318"/>
              <w:jc w:val="both"/>
              <w:rPr>
                <w:rFonts w:ascii="Museo Sans 100" w:eastAsia="Museo Sans 100" w:hAnsi="Museo Sans 100" w:cs="Museo Sans 100"/>
                <w:sz w:val="24"/>
                <w:szCs w:val="24"/>
              </w:rPr>
            </w:pPr>
            <w:r w:rsidRPr="00704C63">
              <w:rPr>
                <w:rFonts w:ascii="Museo Sans 100" w:eastAsia="Museo Sans 100" w:hAnsi="Museo Sans 100" w:cs="Museo Sans 100"/>
                <w:sz w:val="24"/>
                <w:szCs w:val="24"/>
              </w:rPr>
              <w:t>Ejecuta las diligencias emitidas</w:t>
            </w:r>
            <w:r w:rsidR="00940CB1">
              <w:rPr>
                <w:rFonts w:ascii="Museo Sans 100" w:eastAsia="Museo Sans 100" w:hAnsi="Museo Sans 100" w:cs="Museo Sans 100"/>
                <w:sz w:val="24"/>
                <w:szCs w:val="24"/>
              </w:rPr>
              <w:t>, cuando sean de la competencia de la Unidad de Asuntos Internos</w:t>
            </w:r>
            <w:r>
              <w:rPr>
                <w:rFonts w:ascii="Museo Sans 100" w:eastAsia="Museo Sans 100" w:hAnsi="Museo Sans 100" w:cs="Museo Sans 100"/>
                <w:sz w:val="24"/>
                <w:szCs w:val="24"/>
              </w:rPr>
              <w:t>.</w:t>
            </w:r>
          </w:p>
          <w:p w14:paraId="660F902F" w14:textId="447B168A" w:rsidR="007219CB" w:rsidRPr="00704C63" w:rsidRDefault="00253B49" w:rsidP="00583DB0">
            <w:pPr>
              <w:pStyle w:val="Prrafodelista"/>
              <w:numPr>
                <w:ilvl w:val="4"/>
                <w:numId w:val="16"/>
              </w:numPr>
              <w:spacing w:after="0" w:line="276" w:lineRule="auto"/>
              <w:ind w:left="318" w:hanging="318"/>
              <w:jc w:val="both"/>
              <w:rPr>
                <w:rFonts w:ascii="Museo Sans 100" w:eastAsia="Museo Sans 100" w:hAnsi="Museo Sans 100" w:cs="Museo Sans 100"/>
                <w:sz w:val="24"/>
                <w:szCs w:val="24"/>
              </w:rPr>
            </w:pPr>
            <w:r w:rsidRPr="00704C63">
              <w:rPr>
                <w:rFonts w:ascii="Museo Sans 100" w:eastAsia="Museo Sans 100" w:hAnsi="Museo Sans 100" w:cs="Museo Sans 100"/>
                <w:sz w:val="24"/>
                <w:szCs w:val="24"/>
              </w:rPr>
              <w:t xml:space="preserve">Traslada al Técnico Jurídico para solventar </w:t>
            </w:r>
            <w:r w:rsidR="007219CB" w:rsidRPr="00704C63">
              <w:rPr>
                <w:rFonts w:ascii="Museo Sans 100" w:eastAsia="Museo Sans 100" w:hAnsi="Museo Sans 100" w:cs="Museo Sans 100"/>
                <w:sz w:val="24"/>
                <w:szCs w:val="24"/>
              </w:rPr>
              <w:t>observaciones</w:t>
            </w:r>
            <w:r w:rsidRPr="00704C63">
              <w:rPr>
                <w:rFonts w:ascii="Museo Sans 100" w:eastAsia="Museo Sans 100" w:hAnsi="Museo Sans 100" w:cs="Museo Sans 100"/>
                <w:sz w:val="24"/>
                <w:szCs w:val="24"/>
              </w:rPr>
              <w:t xml:space="preserve"> o</w:t>
            </w:r>
            <w:r w:rsidR="007219CB" w:rsidRPr="00704C63">
              <w:rPr>
                <w:rFonts w:ascii="Museo Sans 100" w:eastAsia="Museo Sans 100" w:hAnsi="Museo Sans 100" w:cs="Museo Sans 100"/>
                <w:sz w:val="24"/>
                <w:szCs w:val="24"/>
              </w:rPr>
              <w:t xml:space="preserve"> recomendaciones</w:t>
            </w:r>
            <w:r w:rsidRPr="00704C63">
              <w:rPr>
                <w:rFonts w:ascii="Museo Sans 100" w:eastAsia="Museo Sans 100" w:hAnsi="Museo Sans 100" w:cs="Museo Sans 100"/>
                <w:sz w:val="24"/>
                <w:szCs w:val="24"/>
              </w:rPr>
              <w:t xml:space="preserve">. </w:t>
            </w:r>
            <w:r w:rsidR="003175EE" w:rsidRPr="00704C63">
              <w:rPr>
                <w:rFonts w:ascii="Museo Sans 100" w:eastAsia="Museo Sans 100" w:hAnsi="Museo Sans 100" w:cs="Museo Sans 100"/>
                <w:sz w:val="24"/>
                <w:szCs w:val="24"/>
              </w:rPr>
              <w:t>Regresa al P</w:t>
            </w:r>
            <w:r w:rsidR="007219CB" w:rsidRPr="00704C63">
              <w:rPr>
                <w:rFonts w:ascii="Museo Sans 100" w:eastAsia="Museo Sans 100" w:hAnsi="Museo Sans 100" w:cs="Museo Sans 100"/>
                <w:sz w:val="24"/>
                <w:szCs w:val="24"/>
              </w:rPr>
              <w:t>aso 1</w:t>
            </w:r>
            <w:r w:rsidRPr="00704C63">
              <w:rPr>
                <w:rFonts w:ascii="Museo Sans 100" w:eastAsia="Museo Sans 100" w:hAnsi="Museo Sans 100" w:cs="Museo Sans 100"/>
                <w:sz w:val="24"/>
                <w:szCs w:val="24"/>
              </w:rPr>
              <w:t>0</w:t>
            </w:r>
            <w:r w:rsidR="007219CB" w:rsidRPr="00704C63">
              <w:rPr>
                <w:rFonts w:ascii="Museo Sans 100" w:eastAsia="Museo Sans 100" w:hAnsi="Museo Sans 100" w:cs="Museo Sans 100"/>
                <w:sz w:val="24"/>
                <w:szCs w:val="24"/>
              </w:rPr>
              <w:t>.</w:t>
            </w:r>
          </w:p>
          <w:p w14:paraId="5234C3A5" w14:textId="63C3B54F" w:rsidR="007219CB" w:rsidRPr="00D93A4B" w:rsidRDefault="007219CB" w:rsidP="00253B49">
            <w:pPr>
              <w:pStyle w:val="Prrafodelista"/>
              <w:numPr>
                <w:ilvl w:val="4"/>
                <w:numId w:val="16"/>
              </w:numPr>
              <w:spacing w:after="0" w:line="276" w:lineRule="auto"/>
              <w:ind w:left="318" w:hanging="318"/>
              <w:jc w:val="both"/>
              <w:rPr>
                <w:rFonts w:ascii="Museo Sans 100" w:eastAsia="Museo Sans 100" w:hAnsi="Museo Sans 100" w:cs="Museo Sans 100"/>
                <w:sz w:val="24"/>
                <w:szCs w:val="24"/>
              </w:rPr>
            </w:pPr>
            <w:r w:rsidRPr="00D93A4B">
              <w:rPr>
                <w:rFonts w:ascii="Museo Sans 100" w:eastAsia="Museo Sans 100" w:hAnsi="Museo Sans 100" w:cs="Museo Sans 100"/>
                <w:sz w:val="24"/>
                <w:szCs w:val="24"/>
              </w:rPr>
              <w:t>Si el caso es desestimado, traslada al Asistente Técnico para archivar diligencias.</w:t>
            </w:r>
          </w:p>
        </w:tc>
      </w:tr>
    </w:tbl>
    <w:p w14:paraId="3FFF6976" w14:textId="28A7DEB2" w:rsidR="001A62B2" w:rsidRPr="00D93A4B" w:rsidRDefault="001A62B2" w:rsidP="001A62B2">
      <w:pPr>
        <w:pBdr>
          <w:top w:val="nil"/>
          <w:left w:val="nil"/>
          <w:bottom w:val="nil"/>
          <w:right w:val="nil"/>
          <w:between w:val="nil"/>
        </w:pBdr>
        <w:spacing w:line="276" w:lineRule="auto"/>
        <w:ind w:left="284"/>
        <w:rPr>
          <w:rFonts w:ascii="Bembo Std" w:eastAsia="Bembo Std" w:hAnsi="Bembo Std" w:cs="Bembo Std"/>
          <w:b/>
          <w:sz w:val="24"/>
          <w:szCs w:val="24"/>
        </w:rPr>
      </w:pPr>
    </w:p>
    <w:p w14:paraId="4B170F6E" w14:textId="77033576" w:rsidR="001A62B2" w:rsidRPr="00D93A4B" w:rsidRDefault="001A62B2" w:rsidP="001A62B2">
      <w:pPr>
        <w:pBdr>
          <w:top w:val="nil"/>
          <w:left w:val="nil"/>
          <w:bottom w:val="nil"/>
          <w:right w:val="nil"/>
          <w:between w:val="nil"/>
        </w:pBdr>
        <w:spacing w:line="276" w:lineRule="auto"/>
        <w:ind w:left="284"/>
        <w:rPr>
          <w:rFonts w:ascii="Bembo Std" w:eastAsia="Bembo Std" w:hAnsi="Bembo Std" w:cs="Bembo Std"/>
          <w:b/>
          <w:sz w:val="24"/>
          <w:szCs w:val="24"/>
        </w:rPr>
      </w:pPr>
    </w:p>
    <w:p w14:paraId="5126E62E" w14:textId="0FB28342" w:rsidR="001A62B2" w:rsidRPr="00D93A4B" w:rsidRDefault="001A62B2" w:rsidP="001A62B2">
      <w:pPr>
        <w:pBdr>
          <w:top w:val="nil"/>
          <w:left w:val="nil"/>
          <w:bottom w:val="nil"/>
          <w:right w:val="nil"/>
          <w:between w:val="nil"/>
        </w:pBdr>
        <w:spacing w:line="276" w:lineRule="auto"/>
        <w:ind w:left="284"/>
        <w:rPr>
          <w:rFonts w:ascii="Bembo Std" w:eastAsia="Bembo Std" w:hAnsi="Bembo Std" w:cs="Bembo Std"/>
          <w:b/>
          <w:sz w:val="24"/>
          <w:szCs w:val="24"/>
        </w:rPr>
      </w:pPr>
    </w:p>
    <w:p w14:paraId="1BBC53B0" w14:textId="77777777" w:rsidR="001A62B2" w:rsidRPr="00D93A4B" w:rsidRDefault="001A62B2" w:rsidP="001A62B2">
      <w:pPr>
        <w:pBdr>
          <w:top w:val="nil"/>
          <w:left w:val="nil"/>
          <w:bottom w:val="nil"/>
          <w:right w:val="nil"/>
          <w:between w:val="nil"/>
        </w:pBdr>
        <w:spacing w:line="276" w:lineRule="auto"/>
        <w:ind w:left="284"/>
        <w:rPr>
          <w:rFonts w:ascii="Bembo Std" w:eastAsia="Bembo Std" w:hAnsi="Bembo Std" w:cs="Bembo Std"/>
          <w:b/>
          <w:sz w:val="24"/>
          <w:szCs w:val="24"/>
        </w:rPr>
        <w:sectPr w:rsidR="001A62B2" w:rsidRPr="00D93A4B" w:rsidSect="001A4862">
          <w:pgSz w:w="12240" w:h="15840"/>
          <w:pgMar w:top="1276" w:right="1134" w:bottom="1418" w:left="1418" w:header="567" w:footer="850" w:gutter="0"/>
          <w:cols w:space="720"/>
          <w:docGrid w:linePitch="299"/>
        </w:sectPr>
      </w:pPr>
    </w:p>
    <w:p w14:paraId="3381D7B5" w14:textId="028A08C3" w:rsidR="000B0E71" w:rsidRPr="00D93A4B" w:rsidRDefault="004C51ED" w:rsidP="00DE3719">
      <w:pPr>
        <w:numPr>
          <w:ilvl w:val="0"/>
          <w:numId w:val="16"/>
        </w:numPr>
        <w:pBdr>
          <w:top w:val="nil"/>
          <w:left w:val="nil"/>
          <w:bottom w:val="nil"/>
          <w:right w:val="nil"/>
          <w:between w:val="nil"/>
        </w:pBdr>
        <w:spacing w:line="276" w:lineRule="auto"/>
        <w:ind w:left="284" w:hanging="284"/>
        <w:rPr>
          <w:rFonts w:ascii="Bembo Std" w:eastAsia="Bembo Std" w:hAnsi="Bembo Std" w:cs="Bembo Std"/>
          <w:b/>
          <w:sz w:val="24"/>
          <w:szCs w:val="24"/>
        </w:rPr>
      </w:pPr>
      <w:r w:rsidRPr="00D93A4B">
        <w:rPr>
          <w:rFonts w:ascii="Bembo Std" w:eastAsia="Bembo Std" w:hAnsi="Bembo Std" w:cs="Bembo Std"/>
          <w:b/>
          <w:sz w:val="24"/>
          <w:szCs w:val="24"/>
        </w:rPr>
        <w:lastRenderedPageBreak/>
        <w:t>MODIFICACIONES</w:t>
      </w:r>
    </w:p>
    <w:p w14:paraId="6E7B836B" w14:textId="136D9E81" w:rsidR="00253A32" w:rsidRPr="00D93A4B" w:rsidRDefault="004C51ED" w:rsidP="00253A32">
      <w:pPr>
        <w:spacing w:line="276" w:lineRule="auto"/>
        <w:ind w:left="360"/>
        <w:jc w:val="center"/>
        <w:rPr>
          <w:rFonts w:ascii="Museo Sans 100" w:eastAsia="Museo Sans 100" w:hAnsi="Museo Sans 100" w:cs="Museo Sans 100"/>
          <w:b/>
          <w:sz w:val="24"/>
          <w:szCs w:val="24"/>
        </w:rPr>
      </w:pPr>
      <w:r w:rsidRPr="00D93A4B">
        <w:rPr>
          <w:rFonts w:ascii="Museo Sans 100" w:eastAsia="Museo Sans 100" w:hAnsi="Museo Sans 100" w:cs="Museo Sans 100"/>
          <w:b/>
          <w:sz w:val="24"/>
          <w:szCs w:val="24"/>
        </w:rPr>
        <w:t>REGISTRO DE MODIFICACIONES</w:t>
      </w:r>
    </w:p>
    <w:tbl>
      <w:tblPr>
        <w:tblStyle w:val="a3"/>
        <w:tblpPr w:leftFromText="141" w:rightFromText="141" w:vertAnchor="text" w:tblpY="136"/>
        <w:tblW w:w="97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9176"/>
      </w:tblGrid>
      <w:tr w:rsidR="00D93A4B" w:rsidRPr="00D93A4B" w14:paraId="405B4620" w14:textId="77777777" w:rsidTr="00253A32">
        <w:trPr>
          <w:trHeight w:val="413"/>
          <w:tblHeader/>
        </w:trPr>
        <w:tc>
          <w:tcPr>
            <w:tcW w:w="562" w:type="dxa"/>
            <w:vAlign w:val="center"/>
          </w:tcPr>
          <w:p w14:paraId="19102DA6" w14:textId="77777777" w:rsidR="000B0E71" w:rsidRPr="00D93A4B" w:rsidRDefault="004C51ED" w:rsidP="00552C83">
            <w:pPr>
              <w:tabs>
                <w:tab w:val="left" w:pos="2280"/>
                <w:tab w:val="left" w:pos="7680"/>
              </w:tabs>
              <w:spacing w:after="0" w:line="276" w:lineRule="auto"/>
              <w:ind w:right="-51"/>
              <w:jc w:val="center"/>
              <w:rPr>
                <w:rFonts w:ascii="Museo Sans 100" w:eastAsia="Museo Sans 100" w:hAnsi="Museo Sans 100" w:cs="Museo Sans 100"/>
                <w:b/>
              </w:rPr>
            </w:pPr>
            <w:r w:rsidRPr="00D93A4B">
              <w:rPr>
                <w:rFonts w:ascii="Museo Sans 100" w:eastAsia="Museo Sans 100" w:hAnsi="Museo Sans 100" w:cs="Museo Sans 100"/>
                <w:b/>
              </w:rPr>
              <w:t>No.</w:t>
            </w:r>
          </w:p>
        </w:tc>
        <w:tc>
          <w:tcPr>
            <w:tcW w:w="9176" w:type="dxa"/>
            <w:vAlign w:val="center"/>
          </w:tcPr>
          <w:p w14:paraId="1CB3FF71" w14:textId="77777777" w:rsidR="000B0E71" w:rsidRPr="00D93A4B" w:rsidRDefault="004C51ED" w:rsidP="00552C83">
            <w:pPr>
              <w:tabs>
                <w:tab w:val="left" w:pos="2280"/>
                <w:tab w:val="left" w:pos="7680"/>
              </w:tabs>
              <w:spacing w:after="0" w:line="276" w:lineRule="auto"/>
              <w:ind w:right="-51"/>
              <w:jc w:val="center"/>
              <w:rPr>
                <w:rFonts w:ascii="Museo Sans 100" w:eastAsia="Museo Sans 100" w:hAnsi="Museo Sans 100" w:cs="Museo Sans 100"/>
                <w:b/>
              </w:rPr>
            </w:pPr>
            <w:r w:rsidRPr="00D93A4B">
              <w:rPr>
                <w:rFonts w:ascii="Museo Sans 100" w:eastAsia="Museo Sans 100" w:hAnsi="Museo Sans 100" w:cs="Museo Sans 100"/>
                <w:b/>
              </w:rPr>
              <w:t>MODIFICACIONES</w:t>
            </w:r>
          </w:p>
        </w:tc>
      </w:tr>
      <w:tr w:rsidR="004A49D9" w:rsidRPr="00D93A4B" w14:paraId="09BA340A" w14:textId="77777777" w:rsidTr="00253A32">
        <w:trPr>
          <w:trHeight w:val="306"/>
        </w:trPr>
        <w:tc>
          <w:tcPr>
            <w:tcW w:w="562" w:type="dxa"/>
            <w:vAlign w:val="center"/>
          </w:tcPr>
          <w:p w14:paraId="60A4E18F" w14:textId="7C2E0484" w:rsidR="004A49D9" w:rsidRPr="00864946" w:rsidRDefault="00253A32" w:rsidP="004A49D9">
            <w:pPr>
              <w:spacing w:after="0" w:line="276" w:lineRule="auto"/>
              <w:jc w:val="center"/>
              <w:rPr>
                <w:rFonts w:ascii="Museo Sans 100" w:eastAsia="Museo Sans 100" w:hAnsi="Museo Sans 100" w:cs="Museo Sans 100"/>
                <w:sz w:val="24"/>
                <w:szCs w:val="24"/>
              </w:rPr>
            </w:pPr>
            <w:r w:rsidRPr="00864946">
              <w:rPr>
                <w:rFonts w:ascii="Museo Sans 100" w:eastAsia="Museo Sans 100" w:hAnsi="Museo Sans 100" w:cs="Museo Sans 100"/>
                <w:sz w:val="24"/>
                <w:szCs w:val="24"/>
              </w:rPr>
              <w:t>1</w:t>
            </w:r>
            <w:r w:rsidR="004A49D9" w:rsidRPr="00864946">
              <w:rPr>
                <w:rFonts w:ascii="Museo Sans 100" w:eastAsia="Museo Sans 100" w:hAnsi="Museo Sans 100" w:cs="Museo Sans 100"/>
                <w:sz w:val="24"/>
                <w:szCs w:val="24"/>
              </w:rPr>
              <w:t>.</w:t>
            </w:r>
          </w:p>
        </w:tc>
        <w:tc>
          <w:tcPr>
            <w:tcW w:w="9176" w:type="dxa"/>
            <w:vAlign w:val="center"/>
          </w:tcPr>
          <w:p w14:paraId="306E1220" w14:textId="4253F4AD" w:rsidR="004A49D9" w:rsidRPr="00864946" w:rsidRDefault="004A49D9" w:rsidP="005B2F9B">
            <w:pPr>
              <w:tabs>
                <w:tab w:val="left" w:pos="2280"/>
                <w:tab w:val="left" w:pos="7680"/>
              </w:tabs>
              <w:spacing w:after="0" w:line="276" w:lineRule="auto"/>
              <w:jc w:val="both"/>
              <w:rPr>
                <w:rFonts w:ascii="Museo Sans 100" w:eastAsia="Museo Sans 100" w:hAnsi="Museo Sans 100" w:cs="Museo Sans 100"/>
                <w:sz w:val="24"/>
                <w:szCs w:val="24"/>
              </w:rPr>
            </w:pPr>
            <w:r w:rsidRPr="00864946">
              <w:rPr>
                <w:rFonts w:ascii="Museo Sans 100" w:eastAsia="Museo Sans 100" w:hAnsi="Museo Sans 100" w:cs="Museo Sans 100"/>
                <w:sz w:val="24"/>
                <w:szCs w:val="24"/>
              </w:rPr>
              <w:t>Se actualiza el apartado de Referencia Normativa</w:t>
            </w:r>
            <w:r w:rsidR="005D3B82" w:rsidRPr="00864946">
              <w:rPr>
                <w:rFonts w:ascii="Museo Sans 100" w:eastAsia="Museo Sans 100" w:hAnsi="Museo Sans 100" w:cs="Museo Sans 100"/>
                <w:sz w:val="24"/>
                <w:szCs w:val="24"/>
              </w:rPr>
              <w:t xml:space="preserve"> agregando la Ley Anticorrupción</w:t>
            </w:r>
            <w:r w:rsidRPr="00864946">
              <w:rPr>
                <w:rFonts w:ascii="Museo Sans 100" w:eastAsia="Museo Sans 100" w:hAnsi="Museo Sans 100" w:cs="Museo Sans 100"/>
                <w:sz w:val="24"/>
                <w:szCs w:val="24"/>
              </w:rPr>
              <w:t xml:space="preserve">.   Página 2 de </w:t>
            </w:r>
            <w:r w:rsidR="006E6DC6" w:rsidRPr="00864946">
              <w:rPr>
                <w:rFonts w:ascii="Museo Sans 100" w:eastAsia="Museo Sans 100" w:hAnsi="Museo Sans 100" w:cs="Museo Sans 100"/>
                <w:sz w:val="24"/>
                <w:szCs w:val="24"/>
              </w:rPr>
              <w:t>8</w:t>
            </w:r>
            <w:r w:rsidRPr="00864946">
              <w:rPr>
                <w:rFonts w:ascii="Museo Sans 100" w:eastAsia="Museo Sans 100" w:hAnsi="Museo Sans 100" w:cs="Museo Sans 100"/>
                <w:sz w:val="24"/>
                <w:szCs w:val="24"/>
              </w:rPr>
              <w:t>.</w:t>
            </w:r>
          </w:p>
        </w:tc>
      </w:tr>
      <w:tr w:rsidR="004A49D9" w:rsidRPr="00D93A4B" w14:paraId="53D81B69" w14:textId="77777777" w:rsidTr="00253A32">
        <w:trPr>
          <w:trHeight w:val="306"/>
        </w:trPr>
        <w:tc>
          <w:tcPr>
            <w:tcW w:w="562" w:type="dxa"/>
            <w:vAlign w:val="center"/>
          </w:tcPr>
          <w:p w14:paraId="78293D4A" w14:textId="4919B858" w:rsidR="004A49D9" w:rsidRPr="00864946" w:rsidRDefault="00253A32" w:rsidP="004A49D9">
            <w:pPr>
              <w:spacing w:after="0" w:line="276" w:lineRule="auto"/>
              <w:jc w:val="center"/>
              <w:rPr>
                <w:rFonts w:ascii="Museo Sans 100" w:eastAsia="Museo Sans 100" w:hAnsi="Museo Sans 100" w:cs="Museo Sans 100"/>
                <w:sz w:val="24"/>
                <w:szCs w:val="24"/>
              </w:rPr>
            </w:pPr>
            <w:r w:rsidRPr="00864946">
              <w:rPr>
                <w:rFonts w:ascii="Museo Sans 100" w:eastAsia="Museo Sans 100" w:hAnsi="Museo Sans 100" w:cs="Museo Sans 100"/>
                <w:sz w:val="24"/>
                <w:szCs w:val="24"/>
              </w:rPr>
              <w:t>2</w:t>
            </w:r>
            <w:r w:rsidR="004A49D9" w:rsidRPr="00864946">
              <w:rPr>
                <w:rFonts w:ascii="Museo Sans 100" w:eastAsia="Museo Sans 100" w:hAnsi="Museo Sans 100" w:cs="Museo Sans 100"/>
                <w:sz w:val="24"/>
                <w:szCs w:val="24"/>
              </w:rPr>
              <w:t>.</w:t>
            </w:r>
          </w:p>
        </w:tc>
        <w:tc>
          <w:tcPr>
            <w:tcW w:w="9176" w:type="dxa"/>
            <w:vAlign w:val="center"/>
          </w:tcPr>
          <w:p w14:paraId="6121416F" w14:textId="55CC46CE" w:rsidR="004A49D9" w:rsidRPr="00864946" w:rsidRDefault="004A49D9" w:rsidP="005B2F9B">
            <w:pPr>
              <w:tabs>
                <w:tab w:val="left" w:pos="2280"/>
                <w:tab w:val="left" w:pos="7680"/>
              </w:tabs>
              <w:spacing w:after="0" w:line="276" w:lineRule="auto"/>
              <w:jc w:val="both"/>
              <w:rPr>
                <w:rFonts w:ascii="Museo Sans 100" w:eastAsia="Museo Sans 100" w:hAnsi="Museo Sans 100" w:cs="Museo Sans 100"/>
                <w:sz w:val="24"/>
                <w:szCs w:val="24"/>
              </w:rPr>
            </w:pPr>
            <w:r w:rsidRPr="00864946">
              <w:rPr>
                <w:rFonts w:ascii="Museo Sans 100" w:eastAsia="Museo Sans 100" w:hAnsi="Museo Sans 100" w:cs="Museo Sans 100"/>
                <w:sz w:val="24"/>
                <w:szCs w:val="24"/>
              </w:rPr>
              <w:t xml:space="preserve">Se modifica el apartado de Lineamientos Generales. Página 3 y 4 de </w:t>
            </w:r>
            <w:r w:rsidR="006E6DC6" w:rsidRPr="00864946">
              <w:rPr>
                <w:rFonts w:ascii="Museo Sans 100" w:eastAsia="Museo Sans 100" w:hAnsi="Museo Sans 100" w:cs="Museo Sans 100"/>
                <w:sz w:val="24"/>
                <w:szCs w:val="24"/>
              </w:rPr>
              <w:t>8</w:t>
            </w:r>
            <w:r w:rsidRPr="00864946">
              <w:rPr>
                <w:rFonts w:ascii="Museo Sans 100" w:eastAsia="Museo Sans 100" w:hAnsi="Museo Sans 100" w:cs="Museo Sans 100"/>
                <w:sz w:val="24"/>
                <w:szCs w:val="24"/>
              </w:rPr>
              <w:t>.</w:t>
            </w:r>
          </w:p>
        </w:tc>
      </w:tr>
      <w:tr w:rsidR="005D3B82" w:rsidRPr="00D93A4B" w14:paraId="4A2BB5BF" w14:textId="77777777" w:rsidTr="00253A32">
        <w:trPr>
          <w:trHeight w:val="306"/>
        </w:trPr>
        <w:tc>
          <w:tcPr>
            <w:tcW w:w="562" w:type="dxa"/>
            <w:vAlign w:val="center"/>
          </w:tcPr>
          <w:p w14:paraId="76232AC3" w14:textId="7B203272" w:rsidR="005D3B82" w:rsidRPr="00864946" w:rsidRDefault="00253A32" w:rsidP="004A49D9">
            <w:pPr>
              <w:spacing w:after="0" w:line="276" w:lineRule="auto"/>
              <w:jc w:val="center"/>
              <w:rPr>
                <w:rFonts w:ascii="Museo Sans 100" w:eastAsia="Museo Sans 100" w:hAnsi="Museo Sans 100" w:cs="Museo Sans 100"/>
                <w:sz w:val="24"/>
                <w:szCs w:val="24"/>
              </w:rPr>
            </w:pPr>
            <w:r w:rsidRPr="00864946">
              <w:rPr>
                <w:rFonts w:ascii="Museo Sans 100" w:eastAsia="Museo Sans 100" w:hAnsi="Museo Sans 100" w:cs="Museo Sans 100"/>
                <w:sz w:val="24"/>
                <w:szCs w:val="24"/>
              </w:rPr>
              <w:t>3.</w:t>
            </w:r>
          </w:p>
        </w:tc>
        <w:tc>
          <w:tcPr>
            <w:tcW w:w="9176" w:type="dxa"/>
            <w:vAlign w:val="center"/>
          </w:tcPr>
          <w:p w14:paraId="3E2C725A" w14:textId="686917D8" w:rsidR="005D3B82" w:rsidRPr="00864946" w:rsidRDefault="00253A32" w:rsidP="005B2F9B">
            <w:pPr>
              <w:pStyle w:val="NormalWeb"/>
              <w:spacing w:before="0" w:beforeAutospacing="0" w:after="0" w:afterAutospacing="0"/>
              <w:jc w:val="both"/>
              <w:rPr>
                <w:rFonts w:ascii="Museo Sans 100" w:hAnsi="Museo Sans 100"/>
              </w:rPr>
            </w:pPr>
            <w:r w:rsidRPr="00864946">
              <w:rPr>
                <w:rFonts w:ascii="Museo Sans 100" w:hAnsi="Museo Sans 100" w:cs="Arial"/>
              </w:rPr>
              <w:t xml:space="preserve">Se agrega literal “d” en paso 02 del apartado 7.2 Investigación de avisos o denuncias, relacionado con el informe al Oficial de Cumplimiento. Página </w:t>
            </w:r>
            <w:r w:rsidR="006E6DC6" w:rsidRPr="00864946">
              <w:rPr>
                <w:rFonts w:ascii="Museo Sans 100" w:hAnsi="Museo Sans 100" w:cs="Arial"/>
              </w:rPr>
              <w:t>4</w:t>
            </w:r>
            <w:r w:rsidRPr="00864946">
              <w:rPr>
                <w:rFonts w:ascii="Museo Sans 100" w:eastAsia="Museo Sans 100" w:hAnsi="Museo Sans 100" w:cs="Museo Sans 100"/>
              </w:rPr>
              <w:t xml:space="preserve"> </w:t>
            </w:r>
            <w:r w:rsidR="006E6DC6" w:rsidRPr="00864946">
              <w:rPr>
                <w:rFonts w:ascii="Museo Sans 100" w:eastAsia="Museo Sans 100" w:hAnsi="Museo Sans 100" w:cs="Museo Sans 100"/>
              </w:rPr>
              <w:t xml:space="preserve">y 5 </w:t>
            </w:r>
            <w:r w:rsidRPr="00864946">
              <w:rPr>
                <w:rFonts w:ascii="Museo Sans 100" w:eastAsia="Museo Sans 100" w:hAnsi="Museo Sans 100" w:cs="Museo Sans 100"/>
              </w:rPr>
              <w:t xml:space="preserve">de </w:t>
            </w:r>
            <w:r w:rsidR="006E6DC6" w:rsidRPr="00864946">
              <w:rPr>
                <w:rFonts w:ascii="Museo Sans 100" w:eastAsia="Museo Sans 100" w:hAnsi="Museo Sans 100" w:cs="Museo Sans 100"/>
              </w:rPr>
              <w:t>8</w:t>
            </w:r>
            <w:r w:rsidRPr="00864946">
              <w:rPr>
                <w:rFonts w:ascii="Museo Sans 100" w:eastAsia="Museo Sans 100" w:hAnsi="Museo Sans 100" w:cs="Museo Sans 100"/>
              </w:rPr>
              <w:t>.</w:t>
            </w:r>
          </w:p>
        </w:tc>
      </w:tr>
      <w:tr w:rsidR="00253A32" w:rsidRPr="00D93A4B" w14:paraId="20E9DE35" w14:textId="77777777" w:rsidTr="00253A32">
        <w:trPr>
          <w:trHeight w:val="306"/>
        </w:trPr>
        <w:tc>
          <w:tcPr>
            <w:tcW w:w="562" w:type="dxa"/>
            <w:vAlign w:val="center"/>
          </w:tcPr>
          <w:p w14:paraId="300554B2" w14:textId="2A47AED2" w:rsidR="00253A32" w:rsidRPr="00864946" w:rsidRDefault="00253A32" w:rsidP="004A49D9">
            <w:pPr>
              <w:spacing w:after="0" w:line="276" w:lineRule="auto"/>
              <w:jc w:val="center"/>
              <w:rPr>
                <w:rFonts w:ascii="Museo Sans 100" w:eastAsia="Museo Sans 100" w:hAnsi="Museo Sans 100" w:cs="Museo Sans 100"/>
                <w:sz w:val="24"/>
                <w:szCs w:val="24"/>
              </w:rPr>
            </w:pPr>
            <w:r w:rsidRPr="00864946">
              <w:rPr>
                <w:rFonts w:ascii="Museo Sans 100" w:eastAsia="Museo Sans 100" w:hAnsi="Museo Sans 100" w:cs="Museo Sans 100"/>
                <w:sz w:val="24"/>
                <w:szCs w:val="24"/>
              </w:rPr>
              <w:t>4.</w:t>
            </w:r>
          </w:p>
        </w:tc>
        <w:tc>
          <w:tcPr>
            <w:tcW w:w="9176" w:type="dxa"/>
            <w:vAlign w:val="center"/>
          </w:tcPr>
          <w:p w14:paraId="578EEB68" w14:textId="2A77D45B" w:rsidR="00253A32" w:rsidRPr="00864946" w:rsidRDefault="00253A32" w:rsidP="005B2F9B">
            <w:pPr>
              <w:tabs>
                <w:tab w:val="left" w:pos="2280"/>
                <w:tab w:val="left" w:pos="7680"/>
              </w:tabs>
              <w:spacing w:after="0" w:line="276" w:lineRule="auto"/>
              <w:jc w:val="both"/>
              <w:rPr>
                <w:rFonts w:ascii="Museo Sans 100" w:eastAsia="Museo Sans 100" w:hAnsi="Museo Sans 100" w:cs="Museo Sans 100"/>
                <w:sz w:val="24"/>
                <w:szCs w:val="24"/>
              </w:rPr>
            </w:pPr>
            <w:r w:rsidRPr="00864946">
              <w:rPr>
                <w:rFonts w:ascii="Museo Sans 100" w:hAnsi="Museo Sans 100" w:cs="Arial"/>
                <w:sz w:val="24"/>
                <w:szCs w:val="24"/>
              </w:rPr>
              <w:t xml:space="preserve">Se modifica paso 03 del apartado 7.2 Investigación de avisos o denuncias, eliminado lo relacionado con el contenido del Plan de Investigación. Página </w:t>
            </w:r>
            <w:r w:rsidR="006E6DC6" w:rsidRPr="00864946">
              <w:rPr>
                <w:rFonts w:ascii="Museo Sans 100" w:hAnsi="Museo Sans 100" w:cs="Arial"/>
                <w:sz w:val="24"/>
                <w:szCs w:val="24"/>
              </w:rPr>
              <w:t xml:space="preserve">5 </w:t>
            </w:r>
            <w:r w:rsidRPr="00864946">
              <w:rPr>
                <w:rFonts w:ascii="Museo Sans 100" w:eastAsia="Museo Sans 100" w:hAnsi="Museo Sans 100" w:cs="Museo Sans 100"/>
                <w:sz w:val="24"/>
                <w:szCs w:val="24"/>
              </w:rPr>
              <w:t xml:space="preserve">de </w:t>
            </w:r>
            <w:r w:rsidR="006E6DC6" w:rsidRPr="00864946">
              <w:rPr>
                <w:rFonts w:ascii="Museo Sans 100" w:eastAsia="Museo Sans 100" w:hAnsi="Museo Sans 100" w:cs="Museo Sans 100"/>
                <w:sz w:val="24"/>
                <w:szCs w:val="24"/>
              </w:rPr>
              <w:t>8</w:t>
            </w:r>
            <w:r w:rsidRPr="00864946">
              <w:rPr>
                <w:rFonts w:ascii="Museo Sans 100" w:eastAsia="Museo Sans 100" w:hAnsi="Museo Sans 100" w:cs="Museo Sans 100"/>
                <w:sz w:val="24"/>
                <w:szCs w:val="24"/>
              </w:rPr>
              <w:t>.</w:t>
            </w:r>
          </w:p>
        </w:tc>
      </w:tr>
      <w:tr w:rsidR="00253A32" w:rsidRPr="00D93A4B" w14:paraId="76588F06" w14:textId="77777777" w:rsidTr="00253A32">
        <w:trPr>
          <w:trHeight w:val="306"/>
        </w:trPr>
        <w:tc>
          <w:tcPr>
            <w:tcW w:w="562" w:type="dxa"/>
            <w:vAlign w:val="center"/>
          </w:tcPr>
          <w:p w14:paraId="7B3A63AD" w14:textId="7C579FB4" w:rsidR="00253A32" w:rsidRPr="00864946" w:rsidRDefault="00253A32" w:rsidP="004A49D9">
            <w:pPr>
              <w:spacing w:after="0" w:line="276" w:lineRule="auto"/>
              <w:jc w:val="center"/>
              <w:rPr>
                <w:rFonts w:ascii="Museo Sans 100" w:eastAsia="Museo Sans 100" w:hAnsi="Museo Sans 100" w:cs="Museo Sans 100"/>
                <w:sz w:val="24"/>
                <w:szCs w:val="24"/>
              </w:rPr>
            </w:pPr>
            <w:r w:rsidRPr="00864946">
              <w:rPr>
                <w:rFonts w:ascii="Museo Sans 100" w:eastAsia="Museo Sans 100" w:hAnsi="Museo Sans 100" w:cs="Museo Sans 100"/>
                <w:sz w:val="24"/>
                <w:szCs w:val="24"/>
              </w:rPr>
              <w:t>5.</w:t>
            </w:r>
          </w:p>
        </w:tc>
        <w:tc>
          <w:tcPr>
            <w:tcW w:w="9176" w:type="dxa"/>
            <w:vAlign w:val="center"/>
          </w:tcPr>
          <w:p w14:paraId="0A0ED6F1" w14:textId="27C98BB7" w:rsidR="00253A32" w:rsidRPr="00864946" w:rsidRDefault="00253A32" w:rsidP="005B2F9B">
            <w:pPr>
              <w:spacing w:after="0" w:line="240" w:lineRule="auto"/>
              <w:jc w:val="both"/>
              <w:rPr>
                <w:rFonts w:ascii="Museo Sans 100" w:eastAsia="Times New Roman" w:hAnsi="Museo Sans 100" w:cs="Times New Roman"/>
                <w:sz w:val="24"/>
                <w:szCs w:val="24"/>
              </w:rPr>
            </w:pPr>
            <w:r w:rsidRPr="00864946">
              <w:rPr>
                <w:rFonts w:ascii="Museo Sans 100" w:eastAsia="Times New Roman" w:hAnsi="Museo Sans 100" w:cs="Arial"/>
                <w:sz w:val="24"/>
                <w:szCs w:val="24"/>
              </w:rPr>
              <w:t>Se modifica literal “c” paso 1</w:t>
            </w:r>
            <w:r w:rsidR="001D3712">
              <w:rPr>
                <w:rFonts w:ascii="Museo Sans 100" w:eastAsia="Times New Roman" w:hAnsi="Museo Sans 100" w:cs="Arial"/>
                <w:sz w:val="24"/>
                <w:szCs w:val="24"/>
              </w:rPr>
              <w:t>1</w:t>
            </w:r>
            <w:r w:rsidRPr="00864946">
              <w:rPr>
                <w:rFonts w:ascii="Museo Sans 100" w:eastAsia="Times New Roman" w:hAnsi="Museo Sans 100" w:cs="Arial"/>
                <w:sz w:val="24"/>
                <w:szCs w:val="24"/>
              </w:rPr>
              <w:t xml:space="preserve"> del apartado 7.2 Investigación de avisos o denuncias. Página </w:t>
            </w:r>
            <w:r w:rsidR="006E6DC6" w:rsidRPr="00864946">
              <w:rPr>
                <w:rFonts w:ascii="Museo Sans 100" w:eastAsia="Times New Roman" w:hAnsi="Museo Sans 100" w:cs="Arial"/>
                <w:sz w:val="24"/>
                <w:szCs w:val="24"/>
              </w:rPr>
              <w:t>6</w:t>
            </w:r>
            <w:r w:rsidRPr="00864946">
              <w:rPr>
                <w:rFonts w:ascii="Museo Sans 100" w:eastAsia="Museo Sans 100" w:hAnsi="Museo Sans 100" w:cs="Museo Sans 100"/>
                <w:sz w:val="24"/>
                <w:szCs w:val="24"/>
              </w:rPr>
              <w:t xml:space="preserve"> de </w:t>
            </w:r>
            <w:r w:rsidR="006E6DC6" w:rsidRPr="00864946">
              <w:rPr>
                <w:rFonts w:ascii="Museo Sans 100" w:eastAsia="Museo Sans 100" w:hAnsi="Museo Sans 100" w:cs="Museo Sans 100"/>
                <w:sz w:val="24"/>
                <w:szCs w:val="24"/>
              </w:rPr>
              <w:t>8</w:t>
            </w:r>
            <w:r w:rsidRPr="00864946">
              <w:rPr>
                <w:rFonts w:ascii="Museo Sans 100" w:eastAsia="Museo Sans 100" w:hAnsi="Museo Sans 100" w:cs="Museo Sans 100"/>
                <w:sz w:val="24"/>
                <w:szCs w:val="24"/>
              </w:rPr>
              <w:t>.</w:t>
            </w:r>
          </w:p>
        </w:tc>
      </w:tr>
      <w:tr w:rsidR="00253A32" w:rsidRPr="00D93A4B" w14:paraId="74BC2013" w14:textId="77777777" w:rsidTr="00253A32">
        <w:trPr>
          <w:trHeight w:val="306"/>
        </w:trPr>
        <w:tc>
          <w:tcPr>
            <w:tcW w:w="562" w:type="dxa"/>
            <w:vAlign w:val="center"/>
          </w:tcPr>
          <w:p w14:paraId="475373A5" w14:textId="50021CCB" w:rsidR="00253A32" w:rsidRPr="00864946" w:rsidRDefault="00253A32" w:rsidP="004A49D9">
            <w:pPr>
              <w:spacing w:after="0" w:line="276" w:lineRule="auto"/>
              <w:jc w:val="center"/>
              <w:rPr>
                <w:rFonts w:ascii="Museo Sans 100" w:eastAsia="Museo Sans 100" w:hAnsi="Museo Sans 100" w:cs="Museo Sans 100"/>
                <w:sz w:val="24"/>
                <w:szCs w:val="24"/>
              </w:rPr>
            </w:pPr>
            <w:r w:rsidRPr="00864946">
              <w:rPr>
                <w:rFonts w:ascii="Museo Sans 100" w:eastAsia="Museo Sans 100" w:hAnsi="Museo Sans 100" w:cs="Museo Sans 100"/>
                <w:sz w:val="24"/>
                <w:szCs w:val="24"/>
              </w:rPr>
              <w:t>6.</w:t>
            </w:r>
          </w:p>
        </w:tc>
        <w:tc>
          <w:tcPr>
            <w:tcW w:w="9176" w:type="dxa"/>
            <w:vAlign w:val="center"/>
          </w:tcPr>
          <w:p w14:paraId="6788589B" w14:textId="38D67D25" w:rsidR="00253A32" w:rsidRPr="00864946" w:rsidRDefault="00253A32" w:rsidP="005B2F9B">
            <w:pPr>
              <w:spacing w:after="0" w:line="240" w:lineRule="auto"/>
              <w:jc w:val="both"/>
              <w:rPr>
                <w:rFonts w:ascii="Museo Sans 100" w:eastAsia="Times New Roman" w:hAnsi="Museo Sans 100" w:cs="Times New Roman"/>
                <w:sz w:val="24"/>
                <w:szCs w:val="24"/>
              </w:rPr>
            </w:pPr>
            <w:r w:rsidRPr="00864946">
              <w:rPr>
                <w:rFonts w:ascii="Museo Sans 100" w:hAnsi="Museo Sans 100" w:cs="Arial"/>
                <w:sz w:val="24"/>
                <w:szCs w:val="24"/>
              </w:rPr>
              <w:t xml:space="preserve">Se elimina la figura de “expediente” de los pasos 14, 15 y 16. Página 7 </w:t>
            </w:r>
            <w:r w:rsidRPr="00864946">
              <w:rPr>
                <w:rFonts w:ascii="Museo Sans 100" w:eastAsia="Museo Sans 100" w:hAnsi="Museo Sans 100" w:cs="Museo Sans 100"/>
                <w:sz w:val="24"/>
                <w:szCs w:val="24"/>
              </w:rPr>
              <w:t xml:space="preserve">de </w:t>
            </w:r>
            <w:r w:rsidR="00864946" w:rsidRPr="00864946">
              <w:rPr>
                <w:rFonts w:ascii="Museo Sans 100" w:eastAsia="Museo Sans 100" w:hAnsi="Museo Sans 100" w:cs="Museo Sans 100"/>
                <w:sz w:val="24"/>
                <w:szCs w:val="24"/>
              </w:rPr>
              <w:t>8</w:t>
            </w:r>
            <w:r w:rsidRPr="00864946">
              <w:rPr>
                <w:rFonts w:ascii="Museo Sans 100" w:eastAsia="Museo Sans 100" w:hAnsi="Museo Sans 100" w:cs="Museo Sans 100"/>
                <w:sz w:val="24"/>
                <w:szCs w:val="24"/>
              </w:rPr>
              <w:t>.</w:t>
            </w:r>
          </w:p>
        </w:tc>
      </w:tr>
    </w:tbl>
    <w:p w14:paraId="35381DDE" w14:textId="77777777" w:rsidR="000B0E71" w:rsidRPr="00D93A4B" w:rsidRDefault="000B0E71" w:rsidP="00A1129E">
      <w:pPr>
        <w:spacing w:line="276" w:lineRule="auto"/>
        <w:ind w:left="360"/>
      </w:pPr>
    </w:p>
    <w:sectPr w:rsidR="000B0E71" w:rsidRPr="00D93A4B" w:rsidSect="00A1129E">
      <w:pgSz w:w="12240" w:h="15840"/>
      <w:pgMar w:top="1418" w:right="1134" w:bottom="1418" w:left="1418" w:header="567"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E12DA" w14:textId="77777777" w:rsidR="0069006D" w:rsidRDefault="0069006D">
      <w:pPr>
        <w:spacing w:after="0" w:line="240" w:lineRule="auto"/>
      </w:pPr>
      <w:r>
        <w:separator/>
      </w:r>
    </w:p>
  </w:endnote>
  <w:endnote w:type="continuationSeparator" w:id="0">
    <w:p w14:paraId="7C527165" w14:textId="77777777" w:rsidR="0069006D" w:rsidRDefault="00690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Sans 1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embo Std" w:hAnsi="Bembo Std"/>
        <w:b/>
        <w:sz w:val="20"/>
        <w:szCs w:val="20"/>
      </w:rPr>
      <w:id w:val="-995027896"/>
      <w:docPartObj>
        <w:docPartGallery w:val="Page Numbers (Bottom of Page)"/>
        <w:docPartUnique/>
      </w:docPartObj>
    </w:sdtPr>
    <w:sdtEndPr/>
    <w:sdtContent>
      <w:sdt>
        <w:sdtPr>
          <w:rPr>
            <w:rFonts w:ascii="Bembo Std" w:hAnsi="Bembo Std"/>
            <w:b/>
            <w:sz w:val="20"/>
            <w:szCs w:val="20"/>
          </w:rPr>
          <w:id w:val="-1769616900"/>
          <w:docPartObj>
            <w:docPartGallery w:val="Page Numbers (Top of Page)"/>
            <w:docPartUnique/>
          </w:docPartObj>
        </w:sdtPr>
        <w:sdtEndPr/>
        <w:sdtContent>
          <w:p w14:paraId="744702B5" w14:textId="567E005C" w:rsidR="00A1129E" w:rsidRPr="006317E2" w:rsidRDefault="006317E2" w:rsidP="006317E2">
            <w:pPr>
              <w:pStyle w:val="Piedepgina"/>
              <w:jc w:val="right"/>
              <w:rPr>
                <w:rFonts w:ascii="Bembo Std" w:hAnsi="Bembo Std"/>
                <w:b/>
                <w:sz w:val="20"/>
                <w:szCs w:val="20"/>
              </w:rPr>
            </w:pPr>
            <w:r w:rsidRPr="006317E2">
              <w:rPr>
                <w:rFonts w:ascii="Bembo Std" w:hAnsi="Bembo Std"/>
                <w:b/>
                <w:sz w:val="20"/>
                <w:szCs w:val="20"/>
                <w:lang w:val="es-ES"/>
              </w:rPr>
              <w:t xml:space="preserve">Página </w:t>
            </w:r>
            <w:r w:rsidRPr="006317E2">
              <w:rPr>
                <w:rFonts w:ascii="Bembo Std" w:hAnsi="Bembo Std"/>
                <w:b/>
                <w:bCs/>
                <w:sz w:val="20"/>
                <w:szCs w:val="20"/>
              </w:rPr>
              <w:fldChar w:fldCharType="begin"/>
            </w:r>
            <w:r w:rsidRPr="006317E2">
              <w:rPr>
                <w:rFonts w:ascii="Bembo Std" w:hAnsi="Bembo Std"/>
                <w:b/>
                <w:bCs/>
                <w:sz w:val="20"/>
                <w:szCs w:val="20"/>
              </w:rPr>
              <w:instrText>PAGE</w:instrText>
            </w:r>
            <w:r w:rsidRPr="006317E2">
              <w:rPr>
                <w:rFonts w:ascii="Bembo Std" w:hAnsi="Bembo Std"/>
                <w:b/>
                <w:bCs/>
                <w:sz w:val="20"/>
                <w:szCs w:val="20"/>
              </w:rPr>
              <w:fldChar w:fldCharType="separate"/>
            </w:r>
            <w:r w:rsidR="00227ABF">
              <w:rPr>
                <w:rFonts w:ascii="Bembo Std" w:hAnsi="Bembo Std"/>
                <w:b/>
                <w:bCs/>
                <w:noProof/>
                <w:sz w:val="20"/>
                <w:szCs w:val="20"/>
              </w:rPr>
              <w:t>2</w:t>
            </w:r>
            <w:r w:rsidRPr="006317E2">
              <w:rPr>
                <w:rFonts w:ascii="Bembo Std" w:hAnsi="Bembo Std"/>
                <w:b/>
                <w:bCs/>
                <w:sz w:val="20"/>
                <w:szCs w:val="20"/>
              </w:rPr>
              <w:fldChar w:fldCharType="end"/>
            </w:r>
            <w:r w:rsidRPr="006317E2">
              <w:rPr>
                <w:rFonts w:ascii="Bembo Std" w:hAnsi="Bembo Std"/>
                <w:b/>
                <w:sz w:val="20"/>
                <w:szCs w:val="20"/>
                <w:lang w:val="es-ES"/>
              </w:rPr>
              <w:t xml:space="preserve"> de </w:t>
            </w:r>
            <w:r w:rsidRPr="006317E2">
              <w:rPr>
                <w:rFonts w:ascii="Bembo Std" w:hAnsi="Bembo Std"/>
                <w:b/>
                <w:bCs/>
                <w:sz w:val="20"/>
                <w:szCs w:val="20"/>
              </w:rPr>
              <w:fldChar w:fldCharType="begin"/>
            </w:r>
            <w:r w:rsidRPr="006317E2">
              <w:rPr>
                <w:rFonts w:ascii="Bembo Std" w:hAnsi="Bembo Std"/>
                <w:b/>
                <w:bCs/>
                <w:sz w:val="20"/>
                <w:szCs w:val="20"/>
              </w:rPr>
              <w:instrText>NUMPAGES</w:instrText>
            </w:r>
            <w:r w:rsidRPr="006317E2">
              <w:rPr>
                <w:rFonts w:ascii="Bembo Std" w:hAnsi="Bembo Std"/>
                <w:b/>
                <w:bCs/>
                <w:sz w:val="20"/>
                <w:szCs w:val="20"/>
              </w:rPr>
              <w:fldChar w:fldCharType="separate"/>
            </w:r>
            <w:r w:rsidR="00227ABF">
              <w:rPr>
                <w:rFonts w:ascii="Bembo Std" w:hAnsi="Bembo Std"/>
                <w:b/>
                <w:bCs/>
                <w:noProof/>
                <w:sz w:val="20"/>
                <w:szCs w:val="20"/>
              </w:rPr>
              <w:t>8</w:t>
            </w:r>
            <w:r w:rsidRPr="006317E2">
              <w:rPr>
                <w:rFonts w:ascii="Bembo Std" w:hAnsi="Bembo Std"/>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7C66B" w14:textId="77777777" w:rsidR="0069006D" w:rsidRDefault="0069006D">
      <w:pPr>
        <w:spacing w:after="0" w:line="240" w:lineRule="auto"/>
      </w:pPr>
      <w:r>
        <w:separator/>
      </w:r>
    </w:p>
  </w:footnote>
  <w:footnote w:type="continuationSeparator" w:id="0">
    <w:p w14:paraId="5DA60B8D" w14:textId="77777777" w:rsidR="0069006D" w:rsidRDefault="00690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4"/>
      <w:tblW w:w="9711" w:type="dxa"/>
      <w:tblInd w:w="70" w:type="dxa"/>
      <w:tblBorders>
        <w:bottom w:val="single" w:sz="4" w:space="0" w:color="000000"/>
      </w:tblBorders>
      <w:tblLayout w:type="fixed"/>
      <w:tblLook w:val="0000" w:firstRow="0" w:lastRow="0" w:firstColumn="0" w:lastColumn="0" w:noHBand="0" w:noVBand="0"/>
    </w:tblPr>
    <w:tblGrid>
      <w:gridCol w:w="7868"/>
      <w:gridCol w:w="851"/>
      <w:gridCol w:w="992"/>
    </w:tblGrid>
    <w:tr w:rsidR="00A746A9" w14:paraId="6B1E1762" w14:textId="77777777" w:rsidTr="00DD6AC2">
      <w:trPr>
        <w:trHeight w:val="145"/>
      </w:trPr>
      <w:tc>
        <w:tcPr>
          <w:tcW w:w="7868" w:type="dxa"/>
        </w:tcPr>
        <w:p w14:paraId="65B42C01" w14:textId="77777777" w:rsidR="00A746A9" w:rsidRDefault="00A746A9" w:rsidP="00A746A9">
          <w:pPr>
            <w:tabs>
              <w:tab w:val="center" w:pos="4320"/>
              <w:tab w:val="left" w:pos="6521"/>
              <w:tab w:val="right" w:pos="8640"/>
            </w:tabs>
            <w:spacing w:after="0" w:line="240" w:lineRule="auto"/>
            <w:rPr>
              <w:rFonts w:ascii="Bembo Std" w:eastAsia="Bembo Std" w:hAnsi="Bembo Std" w:cs="Bembo Std"/>
              <w:b/>
              <w:sz w:val="16"/>
              <w:szCs w:val="16"/>
            </w:rPr>
          </w:pPr>
          <w:r>
            <w:rPr>
              <w:rFonts w:ascii="Bembo Std" w:eastAsia="Bembo Std" w:hAnsi="Bembo Std" w:cs="Bembo Std"/>
              <w:b/>
              <w:sz w:val="16"/>
              <w:szCs w:val="16"/>
            </w:rPr>
            <w:t>MACROPROCESO: GESTIÓN ESTRATÉGICA</w:t>
          </w:r>
        </w:p>
      </w:tc>
      <w:tc>
        <w:tcPr>
          <w:tcW w:w="851" w:type="dxa"/>
        </w:tcPr>
        <w:p w14:paraId="4C090F9C" w14:textId="77777777" w:rsidR="00A746A9" w:rsidRDefault="00A746A9" w:rsidP="00DD6AC2">
          <w:pPr>
            <w:tabs>
              <w:tab w:val="center" w:pos="4320"/>
              <w:tab w:val="left" w:pos="6521"/>
              <w:tab w:val="right" w:pos="8640"/>
            </w:tabs>
            <w:spacing w:after="0" w:line="240" w:lineRule="auto"/>
            <w:ind w:left="-57" w:right="-57"/>
            <w:rPr>
              <w:rFonts w:ascii="Bembo Std" w:eastAsia="Bembo Std" w:hAnsi="Bembo Std" w:cs="Bembo Std"/>
              <w:b/>
              <w:sz w:val="16"/>
              <w:szCs w:val="16"/>
            </w:rPr>
          </w:pPr>
          <w:r>
            <w:rPr>
              <w:rFonts w:ascii="Bembo Std" w:eastAsia="Bembo Std" w:hAnsi="Bembo Std" w:cs="Bembo Std"/>
              <w:b/>
              <w:sz w:val="16"/>
              <w:szCs w:val="16"/>
            </w:rPr>
            <w:t xml:space="preserve">CÓDIGO:   </w:t>
          </w:r>
        </w:p>
      </w:tc>
      <w:tc>
        <w:tcPr>
          <w:tcW w:w="992" w:type="dxa"/>
        </w:tcPr>
        <w:p w14:paraId="12A8A712" w14:textId="77777777" w:rsidR="00A746A9" w:rsidRDefault="00A746A9" w:rsidP="00DD6AC2">
          <w:pPr>
            <w:tabs>
              <w:tab w:val="center" w:pos="4320"/>
              <w:tab w:val="left" w:pos="6521"/>
              <w:tab w:val="right" w:pos="8640"/>
            </w:tabs>
            <w:spacing w:after="0" w:line="240" w:lineRule="auto"/>
            <w:ind w:left="-57" w:right="-57"/>
            <w:rPr>
              <w:rFonts w:ascii="Bembo Std" w:eastAsia="Bembo Std" w:hAnsi="Bembo Std" w:cs="Bembo Std"/>
              <w:b/>
              <w:sz w:val="16"/>
              <w:szCs w:val="16"/>
            </w:rPr>
          </w:pPr>
          <w:r>
            <w:rPr>
              <w:rFonts w:ascii="Bembo Std" w:eastAsia="Bembo Std" w:hAnsi="Bembo Std" w:cs="Bembo Std"/>
              <w:b/>
              <w:sz w:val="16"/>
              <w:szCs w:val="16"/>
            </w:rPr>
            <w:t>PRO-1.4.2.3</w:t>
          </w:r>
        </w:p>
      </w:tc>
    </w:tr>
    <w:tr w:rsidR="00A746A9" w14:paraId="50E99B17" w14:textId="77777777" w:rsidTr="00DD6AC2">
      <w:trPr>
        <w:trHeight w:val="92"/>
      </w:trPr>
      <w:tc>
        <w:tcPr>
          <w:tcW w:w="7868" w:type="dxa"/>
        </w:tcPr>
        <w:p w14:paraId="7C73ED21" w14:textId="77777777" w:rsidR="00A746A9" w:rsidRDefault="00A746A9" w:rsidP="00A746A9">
          <w:pPr>
            <w:tabs>
              <w:tab w:val="center" w:pos="4320"/>
              <w:tab w:val="left" w:pos="6521"/>
              <w:tab w:val="right" w:pos="8640"/>
            </w:tabs>
            <w:spacing w:after="0" w:line="240" w:lineRule="auto"/>
            <w:rPr>
              <w:rFonts w:ascii="Bembo Std" w:eastAsia="Bembo Std" w:hAnsi="Bembo Std" w:cs="Bembo Std"/>
              <w:b/>
              <w:sz w:val="16"/>
              <w:szCs w:val="16"/>
            </w:rPr>
          </w:pPr>
          <w:r>
            <w:rPr>
              <w:rFonts w:ascii="Bembo Std" w:eastAsia="Bembo Std" w:hAnsi="Bembo Std" w:cs="Bembo Std"/>
              <w:b/>
              <w:sz w:val="16"/>
              <w:szCs w:val="16"/>
            </w:rPr>
            <w:t>PROCESO: TRANSPARENCIA Y ANTICORRUPCIÓN</w:t>
          </w:r>
        </w:p>
      </w:tc>
      <w:tc>
        <w:tcPr>
          <w:tcW w:w="851" w:type="dxa"/>
        </w:tcPr>
        <w:p w14:paraId="065D05CD" w14:textId="77777777" w:rsidR="00A746A9" w:rsidRDefault="00A746A9" w:rsidP="00DD6AC2">
          <w:pPr>
            <w:tabs>
              <w:tab w:val="center" w:pos="4320"/>
              <w:tab w:val="left" w:pos="6521"/>
              <w:tab w:val="right" w:pos="8640"/>
            </w:tabs>
            <w:spacing w:after="0" w:line="240" w:lineRule="auto"/>
            <w:ind w:left="-57" w:right="-57"/>
            <w:rPr>
              <w:rFonts w:ascii="Bembo Std" w:eastAsia="Bembo Std" w:hAnsi="Bembo Std" w:cs="Bembo Std"/>
              <w:b/>
              <w:sz w:val="16"/>
              <w:szCs w:val="16"/>
            </w:rPr>
          </w:pPr>
          <w:r>
            <w:rPr>
              <w:rFonts w:ascii="Bembo Std" w:eastAsia="Bembo Std" w:hAnsi="Bembo Std" w:cs="Bembo Std"/>
              <w:b/>
              <w:sz w:val="16"/>
              <w:szCs w:val="16"/>
            </w:rPr>
            <w:t xml:space="preserve">EDICIÓN:   </w:t>
          </w:r>
        </w:p>
      </w:tc>
      <w:tc>
        <w:tcPr>
          <w:tcW w:w="992" w:type="dxa"/>
        </w:tcPr>
        <w:p w14:paraId="39B431DC" w14:textId="44CE663B" w:rsidR="00A746A9" w:rsidRDefault="00A746A9" w:rsidP="00DD6AC2">
          <w:pPr>
            <w:tabs>
              <w:tab w:val="center" w:pos="4320"/>
              <w:tab w:val="left" w:pos="6521"/>
              <w:tab w:val="right" w:pos="8640"/>
            </w:tabs>
            <w:spacing w:after="0" w:line="240" w:lineRule="auto"/>
            <w:ind w:left="-57" w:right="-57"/>
            <w:rPr>
              <w:rFonts w:ascii="Bembo Std" w:eastAsia="Bembo Std" w:hAnsi="Bembo Std" w:cs="Bembo Std"/>
              <w:b/>
              <w:sz w:val="16"/>
              <w:szCs w:val="16"/>
            </w:rPr>
          </w:pPr>
          <w:r>
            <w:rPr>
              <w:rFonts w:ascii="Bembo Std" w:eastAsia="Bembo Std" w:hAnsi="Bembo Std" w:cs="Bembo Std"/>
              <w:b/>
              <w:sz w:val="16"/>
              <w:szCs w:val="16"/>
            </w:rPr>
            <w:t>0</w:t>
          </w:r>
          <w:r w:rsidRPr="001A4862">
            <w:rPr>
              <w:rFonts w:ascii="Bembo Std" w:eastAsia="Bembo Std" w:hAnsi="Bembo Std" w:cs="Bembo Std"/>
              <w:b/>
              <w:sz w:val="16"/>
              <w:szCs w:val="16"/>
            </w:rPr>
            <w:t>0</w:t>
          </w:r>
          <w:r w:rsidR="00806EBE" w:rsidRPr="001A4862">
            <w:rPr>
              <w:rFonts w:ascii="Bembo Std" w:eastAsia="Bembo Std" w:hAnsi="Bembo Std" w:cs="Bembo Std"/>
              <w:b/>
              <w:sz w:val="16"/>
              <w:szCs w:val="16"/>
            </w:rPr>
            <w:t>2</w:t>
          </w:r>
        </w:p>
      </w:tc>
    </w:tr>
    <w:tr w:rsidR="00A746A9" w14:paraId="6B0627E4" w14:textId="77777777" w:rsidTr="00DD6AC2">
      <w:trPr>
        <w:trHeight w:val="180"/>
      </w:trPr>
      <w:tc>
        <w:tcPr>
          <w:tcW w:w="7868" w:type="dxa"/>
        </w:tcPr>
        <w:p w14:paraId="2CEF96DA" w14:textId="77777777" w:rsidR="00A746A9" w:rsidRDefault="00A746A9" w:rsidP="00A746A9">
          <w:pPr>
            <w:tabs>
              <w:tab w:val="center" w:pos="4320"/>
              <w:tab w:val="left" w:pos="6521"/>
              <w:tab w:val="right" w:pos="8640"/>
            </w:tabs>
            <w:spacing w:after="0" w:line="240" w:lineRule="auto"/>
            <w:rPr>
              <w:rFonts w:ascii="Bembo Std" w:eastAsia="Bembo Std" w:hAnsi="Bembo Std" w:cs="Bembo Std"/>
              <w:b/>
              <w:sz w:val="16"/>
              <w:szCs w:val="16"/>
            </w:rPr>
          </w:pPr>
          <w:r>
            <w:rPr>
              <w:rFonts w:ascii="Bembo Std" w:eastAsia="Bembo Std" w:hAnsi="Bembo Std" w:cs="Bembo Std"/>
              <w:b/>
              <w:sz w:val="16"/>
              <w:szCs w:val="16"/>
            </w:rPr>
            <w:t>SUBPROCESO: GESTIÓN DE LA INVESTIGACIÓN</w:t>
          </w:r>
        </w:p>
      </w:tc>
      <w:tc>
        <w:tcPr>
          <w:tcW w:w="851" w:type="dxa"/>
        </w:tcPr>
        <w:p w14:paraId="7E7AE655" w14:textId="77777777" w:rsidR="00A746A9" w:rsidRDefault="00A746A9" w:rsidP="00DD6AC2">
          <w:pPr>
            <w:tabs>
              <w:tab w:val="center" w:pos="4320"/>
              <w:tab w:val="left" w:pos="6521"/>
              <w:tab w:val="right" w:pos="8640"/>
            </w:tabs>
            <w:spacing w:after="0" w:line="240" w:lineRule="auto"/>
            <w:ind w:left="-57" w:right="-57"/>
            <w:rPr>
              <w:rFonts w:ascii="Bembo Std" w:eastAsia="Bembo Std" w:hAnsi="Bembo Std" w:cs="Bembo Std"/>
              <w:b/>
              <w:sz w:val="16"/>
              <w:szCs w:val="16"/>
            </w:rPr>
          </w:pPr>
          <w:r>
            <w:rPr>
              <w:rFonts w:ascii="Bembo Std" w:eastAsia="Bembo Std" w:hAnsi="Bembo Std" w:cs="Bembo Std"/>
              <w:b/>
              <w:sz w:val="16"/>
              <w:szCs w:val="16"/>
            </w:rPr>
            <w:t xml:space="preserve">FECHA: </w:t>
          </w:r>
        </w:p>
      </w:tc>
      <w:tc>
        <w:tcPr>
          <w:tcW w:w="992" w:type="dxa"/>
        </w:tcPr>
        <w:p w14:paraId="4BE35379" w14:textId="1D030C57" w:rsidR="00A746A9" w:rsidRDefault="00DD6AC2" w:rsidP="00DD6AC2">
          <w:pPr>
            <w:tabs>
              <w:tab w:val="center" w:pos="4320"/>
              <w:tab w:val="left" w:pos="6521"/>
              <w:tab w:val="right" w:pos="8640"/>
            </w:tabs>
            <w:spacing w:after="0" w:line="240" w:lineRule="auto"/>
            <w:ind w:left="-57" w:right="-57"/>
            <w:rPr>
              <w:rFonts w:ascii="Bembo Std" w:eastAsia="Bembo Std" w:hAnsi="Bembo Std" w:cs="Bembo Std"/>
              <w:b/>
              <w:sz w:val="16"/>
              <w:szCs w:val="16"/>
            </w:rPr>
          </w:pPr>
          <w:r>
            <w:rPr>
              <w:rFonts w:ascii="Bembo Std" w:eastAsia="Bembo Std" w:hAnsi="Bembo Std" w:cs="Bembo Std"/>
              <w:b/>
              <w:sz w:val="16"/>
              <w:szCs w:val="16"/>
            </w:rPr>
            <w:t>03/11/2025</w:t>
          </w:r>
        </w:p>
      </w:tc>
    </w:tr>
  </w:tbl>
  <w:p w14:paraId="2AE46297" w14:textId="20BD5AD3" w:rsidR="000B0E71" w:rsidRPr="001A4862" w:rsidRDefault="000B0E71" w:rsidP="001A4862">
    <w:pPr>
      <w:pStyle w:val="Sinespaci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9E7"/>
    <w:multiLevelType w:val="hybridMultilevel"/>
    <w:tmpl w:val="C2A617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0A03A4F"/>
    <w:multiLevelType w:val="multilevel"/>
    <w:tmpl w:val="31C6F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C26091"/>
    <w:multiLevelType w:val="hybridMultilevel"/>
    <w:tmpl w:val="18ACD6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4D450D"/>
    <w:multiLevelType w:val="hybridMultilevel"/>
    <w:tmpl w:val="961E89D6"/>
    <w:lvl w:ilvl="0" w:tplc="440A0019">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F5F48F9"/>
    <w:multiLevelType w:val="multilevel"/>
    <w:tmpl w:val="628AD2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5B6736"/>
    <w:multiLevelType w:val="hybridMultilevel"/>
    <w:tmpl w:val="A522AB52"/>
    <w:lvl w:ilvl="0" w:tplc="440A0019">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BBF05B1"/>
    <w:multiLevelType w:val="multilevel"/>
    <w:tmpl w:val="FCB4436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972508"/>
    <w:multiLevelType w:val="hybridMultilevel"/>
    <w:tmpl w:val="0726B51A"/>
    <w:lvl w:ilvl="0" w:tplc="493CD0A4">
      <w:start w:val="1"/>
      <w:numFmt w:val="lowerLetter"/>
      <w:lvlText w:val="%1."/>
      <w:lvlJc w:val="lef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2A64F2D"/>
    <w:multiLevelType w:val="multilevel"/>
    <w:tmpl w:val="43BA843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3626B36"/>
    <w:multiLevelType w:val="multilevel"/>
    <w:tmpl w:val="9B42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EA47BA"/>
    <w:multiLevelType w:val="hybridMultilevel"/>
    <w:tmpl w:val="FCEA37F4"/>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1" w15:restartNumberingAfterBreak="0">
    <w:nsid w:val="491C73BB"/>
    <w:multiLevelType w:val="hybridMultilevel"/>
    <w:tmpl w:val="2CDE98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2415EE2"/>
    <w:multiLevelType w:val="hybridMultilevel"/>
    <w:tmpl w:val="4874F5EC"/>
    <w:lvl w:ilvl="0" w:tplc="FDEAB162">
      <w:start w:val="1"/>
      <w:numFmt w:val="lowerLetter"/>
      <w:lvlText w:val="%1."/>
      <w:lvlJc w:val="left"/>
      <w:pPr>
        <w:ind w:left="720" w:hanging="360"/>
      </w:pPr>
      <w:rPr>
        <w:b w:val="0"/>
        <w:strike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90C5C06"/>
    <w:multiLevelType w:val="hybridMultilevel"/>
    <w:tmpl w:val="4874F5EC"/>
    <w:lvl w:ilvl="0" w:tplc="FDEAB162">
      <w:start w:val="1"/>
      <w:numFmt w:val="lowerLetter"/>
      <w:lvlText w:val="%1."/>
      <w:lvlJc w:val="left"/>
      <w:pPr>
        <w:ind w:left="720" w:hanging="360"/>
      </w:pPr>
      <w:rPr>
        <w:b w:val="0"/>
        <w:strike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D86202C"/>
    <w:multiLevelType w:val="multilevel"/>
    <w:tmpl w:val="908600D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F7565EE"/>
    <w:multiLevelType w:val="multilevel"/>
    <w:tmpl w:val="2CF2A6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4E7414F"/>
    <w:multiLevelType w:val="multilevel"/>
    <w:tmpl w:val="82CAEC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EB4631"/>
    <w:multiLevelType w:val="hybridMultilevel"/>
    <w:tmpl w:val="A5205C96"/>
    <w:lvl w:ilvl="0" w:tplc="440A0019">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83047A7"/>
    <w:multiLevelType w:val="hybridMultilevel"/>
    <w:tmpl w:val="44167960"/>
    <w:lvl w:ilvl="0" w:tplc="0BE490EA">
      <w:start w:val="2"/>
      <w:numFmt w:val="lowerLetter"/>
      <w:lvlText w:val="%1."/>
      <w:lvlJc w:val="left"/>
      <w:pPr>
        <w:ind w:left="720" w:hanging="360"/>
      </w:pPr>
      <w:rPr>
        <w:rFonts w:hint="default"/>
        <w:b w:val="0"/>
        <w:strike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88A3269"/>
    <w:multiLevelType w:val="hybridMultilevel"/>
    <w:tmpl w:val="4A702D52"/>
    <w:lvl w:ilvl="0" w:tplc="0D282DD6">
      <w:start w:val="1"/>
      <w:numFmt w:val="decimal"/>
      <w:lvlText w:val="%1."/>
      <w:lvlJc w:val="left"/>
      <w:pPr>
        <w:tabs>
          <w:tab w:val="num" w:pos="720"/>
        </w:tabs>
        <w:ind w:left="720" w:hanging="360"/>
      </w:pPr>
      <w:rPr>
        <w:b/>
        <w:bCs w:val="0"/>
      </w:rPr>
    </w:lvl>
    <w:lvl w:ilvl="1" w:tplc="DC24DBAA" w:tentative="1">
      <w:start w:val="1"/>
      <w:numFmt w:val="decimal"/>
      <w:lvlText w:val="%2."/>
      <w:lvlJc w:val="left"/>
      <w:pPr>
        <w:tabs>
          <w:tab w:val="num" w:pos="1440"/>
        </w:tabs>
        <w:ind w:left="1440" w:hanging="360"/>
      </w:pPr>
    </w:lvl>
    <w:lvl w:ilvl="2" w:tplc="C5C82C48" w:tentative="1">
      <w:start w:val="1"/>
      <w:numFmt w:val="decimal"/>
      <w:lvlText w:val="%3."/>
      <w:lvlJc w:val="left"/>
      <w:pPr>
        <w:tabs>
          <w:tab w:val="num" w:pos="2160"/>
        </w:tabs>
        <w:ind w:left="2160" w:hanging="360"/>
      </w:pPr>
    </w:lvl>
    <w:lvl w:ilvl="3" w:tplc="214A81E6" w:tentative="1">
      <w:start w:val="1"/>
      <w:numFmt w:val="decimal"/>
      <w:lvlText w:val="%4."/>
      <w:lvlJc w:val="left"/>
      <w:pPr>
        <w:tabs>
          <w:tab w:val="num" w:pos="2880"/>
        </w:tabs>
        <w:ind w:left="2880" w:hanging="360"/>
      </w:pPr>
    </w:lvl>
    <w:lvl w:ilvl="4" w:tplc="B1F22940" w:tentative="1">
      <w:start w:val="1"/>
      <w:numFmt w:val="decimal"/>
      <w:lvlText w:val="%5."/>
      <w:lvlJc w:val="left"/>
      <w:pPr>
        <w:tabs>
          <w:tab w:val="num" w:pos="3600"/>
        </w:tabs>
        <w:ind w:left="3600" w:hanging="360"/>
      </w:pPr>
    </w:lvl>
    <w:lvl w:ilvl="5" w:tplc="D884DCC8" w:tentative="1">
      <w:start w:val="1"/>
      <w:numFmt w:val="decimal"/>
      <w:lvlText w:val="%6."/>
      <w:lvlJc w:val="left"/>
      <w:pPr>
        <w:tabs>
          <w:tab w:val="num" w:pos="4320"/>
        </w:tabs>
        <w:ind w:left="4320" w:hanging="360"/>
      </w:pPr>
    </w:lvl>
    <w:lvl w:ilvl="6" w:tplc="9C620B46" w:tentative="1">
      <w:start w:val="1"/>
      <w:numFmt w:val="decimal"/>
      <w:lvlText w:val="%7."/>
      <w:lvlJc w:val="left"/>
      <w:pPr>
        <w:tabs>
          <w:tab w:val="num" w:pos="5040"/>
        </w:tabs>
        <w:ind w:left="5040" w:hanging="360"/>
      </w:pPr>
    </w:lvl>
    <w:lvl w:ilvl="7" w:tplc="E578C2E0" w:tentative="1">
      <w:start w:val="1"/>
      <w:numFmt w:val="decimal"/>
      <w:lvlText w:val="%8."/>
      <w:lvlJc w:val="left"/>
      <w:pPr>
        <w:tabs>
          <w:tab w:val="num" w:pos="5760"/>
        </w:tabs>
        <w:ind w:left="5760" w:hanging="360"/>
      </w:pPr>
    </w:lvl>
    <w:lvl w:ilvl="8" w:tplc="BB0C3680" w:tentative="1">
      <w:start w:val="1"/>
      <w:numFmt w:val="decimal"/>
      <w:lvlText w:val="%9."/>
      <w:lvlJc w:val="left"/>
      <w:pPr>
        <w:tabs>
          <w:tab w:val="num" w:pos="6480"/>
        </w:tabs>
        <w:ind w:left="6480" w:hanging="360"/>
      </w:pPr>
    </w:lvl>
  </w:abstractNum>
  <w:abstractNum w:abstractNumId="20" w15:restartNumberingAfterBreak="0">
    <w:nsid w:val="6EDC2AA3"/>
    <w:multiLevelType w:val="multilevel"/>
    <w:tmpl w:val="1B748138"/>
    <w:lvl w:ilvl="0">
      <w:start w:val="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83E3DA4"/>
    <w:multiLevelType w:val="multilevel"/>
    <w:tmpl w:val="E208E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15"/>
  </w:num>
  <w:num w:numId="3">
    <w:abstractNumId w:val="14"/>
  </w:num>
  <w:num w:numId="4">
    <w:abstractNumId w:val="4"/>
  </w:num>
  <w:num w:numId="5">
    <w:abstractNumId w:val="21"/>
  </w:num>
  <w:num w:numId="6">
    <w:abstractNumId w:val="16"/>
  </w:num>
  <w:num w:numId="7">
    <w:abstractNumId w:val="11"/>
  </w:num>
  <w:num w:numId="8">
    <w:abstractNumId w:val="19"/>
  </w:num>
  <w:num w:numId="9">
    <w:abstractNumId w:val="7"/>
  </w:num>
  <w:num w:numId="10">
    <w:abstractNumId w:val="8"/>
  </w:num>
  <w:num w:numId="11">
    <w:abstractNumId w:val="17"/>
  </w:num>
  <w:num w:numId="12">
    <w:abstractNumId w:val="0"/>
  </w:num>
  <w:num w:numId="13">
    <w:abstractNumId w:val="5"/>
  </w:num>
  <w:num w:numId="14">
    <w:abstractNumId w:val="6"/>
  </w:num>
  <w:num w:numId="15">
    <w:abstractNumId w:val="3"/>
  </w:num>
  <w:num w:numId="16">
    <w:abstractNumId w:val="20"/>
  </w:num>
  <w:num w:numId="17">
    <w:abstractNumId w:val="13"/>
  </w:num>
  <w:num w:numId="18">
    <w:abstractNumId w:val="10"/>
  </w:num>
  <w:num w:numId="19">
    <w:abstractNumId w:val="9"/>
  </w:num>
  <w:num w:numId="20">
    <w:abstractNumId w:val="12"/>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E71"/>
    <w:rsid w:val="00002C4A"/>
    <w:rsid w:val="00013E8C"/>
    <w:rsid w:val="000148FD"/>
    <w:rsid w:val="00023CF2"/>
    <w:rsid w:val="00033C17"/>
    <w:rsid w:val="000355A6"/>
    <w:rsid w:val="0004160E"/>
    <w:rsid w:val="00043AD1"/>
    <w:rsid w:val="00062CD1"/>
    <w:rsid w:val="00073452"/>
    <w:rsid w:val="000778F9"/>
    <w:rsid w:val="000A4B36"/>
    <w:rsid w:val="000B0E71"/>
    <w:rsid w:val="000C1BEC"/>
    <w:rsid w:val="000C5D8C"/>
    <w:rsid w:val="000C7C77"/>
    <w:rsid w:val="000D7173"/>
    <w:rsid w:val="000F4E49"/>
    <w:rsid w:val="00100795"/>
    <w:rsid w:val="00104834"/>
    <w:rsid w:val="00123670"/>
    <w:rsid w:val="00132819"/>
    <w:rsid w:val="00150E98"/>
    <w:rsid w:val="00167630"/>
    <w:rsid w:val="0017028B"/>
    <w:rsid w:val="00180E51"/>
    <w:rsid w:val="001A4862"/>
    <w:rsid w:val="001A62B2"/>
    <w:rsid w:val="001B7CCD"/>
    <w:rsid w:val="001C7208"/>
    <w:rsid w:val="001D3712"/>
    <w:rsid w:val="001E4397"/>
    <w:rsid w:val="001E6B7E"/>
    <w:rsid w:val="002132C9"/>
    <w:rsid w:val="00216671"/>
    <w:rsid w:val="002166EC"/>
    <w:rsid w:val="00227ABF"/>
    <w:rsid w:val="0023127D"/>
    <w:rsid w:val="00253A32"/>
    <w:rsid w:val="00253B49"/>
    <w:rsid w:val="00270EAF"/>
    <w:rsid w:val="00271DDB"/>
    <w:rsid w:val="00277D58"/>
    <w:rsid w:val="002827A0"/>
    <w:rsid w:val="002867A4"/>
    <w:rsid w:val="00291B06"/>
    <w:rsid w:val="002A1ADD"/>
    <w:rsid w:val="002B5FBC"/>
    <w:rsid w:val="002C753C"/>
    <w:rsid w:val="002E543E"/>
    <w:rsid w:val="002E76D5"/>
    <w:rsid w:val="002F0F0A"/>
    <w:rsid w:val="00301779"/>
    <w:rsid w:val="00303037"/>
    <w:rsid w:val="0031386E"/>
    <w:rsid w:val="003175EE"/>
    <w:rsid w:val="00320B7B"/>
    <w:rsid w:val="00330F5D"/>
    <w:rsid w:val="0035549D"/>
    <w:rsid w:val="003870CC"/>
    <w:rsid w:val="003D0FF4"/>
    <w:rsid w:val="003D678C"/>
    <w:rsid w:val="003E4A5E"/>
    <w:rsid w:val="003F5DFB"/>
    <w:rsid w:val="003F5F96"/>
    <w:rsid w:val="0040240A"/>
    <w:rsid w:val="0040407A"/>
    <w:rsid w:val="004144BF"/>
    <w:rsid w:val="00436E90"/>
    <w:rsid w:val="004752FA"/>
    <w:rsid w:val="00483CC1"/>
    <w:rsid w:val="00491DF5"/>
    <w:rsid w:val="00494D81"/>
    <w:rsid w:val="004A49D9"/>
    <w:rsid w:val="004A7B9F"/>
    <w:rsid w:val="004A7FBB"/>
    <w:rsid w:val="004B3978"/>
    <w:rsid w:val="004C4138"/>
    <w:rsid w:val="004C51ED"/>
    <w:rsid w:val="004D1CCF"/>
    <w:rsid w:val="004D3A8E"/>
    <w:rsid w:val="004E451C"/>
    <w:rsid w:val="004E4CB0"/>
    <w:rsid w:val="00511F86"/>
    <w:rsid w:val="00516013"/>
    <w:rsid w:val="00520A26"/>
    <w:rsid w:val="00525F8A"/>
    <w:rsid w:val="0053558E"/>
    <w:rsid w:val="005402D7"/>
    <w:rsid w:val="00541692"/>
    <w:rsid w:val="00552C83"/>
    <w:rsid w:val="00571DAF"/>
    <w:rsid w:val="00577FB1"/>
    <w:rsid w:val="0058148E"/>
    <w:rsid w:val="005952D1"/>
    <w:rsid w:val="005A18C2"/>
    <w:rsid w:val="005B2F9B"/>
    <w:rsid w:val="005C17BB"/>
    <w:rsid w:val="005C5D53"/>
    <w:rsid w:val="005C6C63"/>
    <w:rsid w:val="005D3B82"/>
    <w:rsid w:val="005D4381"/>
    <w:rsid w:val="005D72A2"/>
    <w:rsid w:val="005F33F4"/>
    <w:rsid w:val="00600539"/>
    <w:rsid w:val="00621976"/>
    <w:rsid w:val="006317E2"/>
    <w:rsid w:val="006357A9"/>
    <w:rsid w:val="00644E23"/>
    <w:rsid w:val="00677541"/>
    <w:rsid w:val="0069006D"/>
    <w:rsid w:val="00691D71"/>
    <w:rsid w:val="006975D8"/>
    <w:rsid w:val="006A520D"/>
    <w:rsid w:val="006B48DA"/>
    <w:rsid w:val="006C26C0"/>
    <w:rsid w:val="006D3A61"/>
    <w:rsid w:val="006E6DC6"/>
    <w:rsid w:val="0070270D"/>
    <w:rsid w:val="007031FB"/>
    <w:rsid w:val="00704C63"/>
    <w:rsid w:val="0070754C"/>
    <w:rsid w:val="0071090F"/>
    <w:rsid w:val="007219CB"/>
    <w:rsid w:val="00732F7E"/>
    <w:rsid w:val="00740139"/>
    <w:rsid w:val="00741A96"/>
    <w:rsid w:val="00763A5E"/>
    <w:rsid w:val="00772EB1"/>
    <w:rsid w:val="00777BDB"/>
    <w:rsid w:val="00787B49"/>
    <w:rsid w:val="00793205"/>
    <w:rsid w:val="007B7F03"/>
    <w:rsid w:val="007C02F9"/>
    <w:rsid w:val="007D4DFF"/>
    <w:rsid w:val="007F1918"/>
    <w:rsid w:val="007F7ED7"/>
    <w:rsid w:val="00806EBE"/>
    <w:rsid w:val="008160AB"/>
    <w:rsid w:val="008347A1"/>
    <w:rsid w:val="00861C27"/>
    <w:rsid w:val="00864946"/>
    <w:rsid w:val="00865898"/>
    <w:rsid w:val="00870646"/>
    <w:rsid w:val="00890F26"/>
    <w:rsid w:val="00890F6B"/>
    <w:rsid w:val="008A2AAC"/>
    <w:rsid w:val="008A6B83"/>
    <w:rsid w:val="008A728B"/>
    <w:rsid w:val="008B7DA9"/>
    <w:rsid w:val="008C3A40"/>
    <w:rsid w:val="008D209A"/>
    <w:rsid w:val="008D5B9B"/>
    <w:rsid w:val="008D72A1"/>
    <w:rsid w:val="008E21BA"/>
    <w:rsid w:val="008F6559"/>
    <w:rsid w:val="0090259A"/>
    <w:rsid w:val="00926688"/>
    <w:rsid w:val="00940CB1"/>
    <w:rsid w:val="00945065"/>
    <w:rsid w:val="009463A9"/>
    <w:rsid w:val="00964BF7"/>
    <w:rsid w:val="00966DF1"/>
    <w:rsid w:val="00980A29"/>
    <w:rsid w:val="00997E60"/>
    <w:rsid w:val="009A64D0"/>
    <w:rsid w:val="009B1545"/>
    <w:rsid w:val="009D01D1"/>
    <w:rsid w:val="009F295E"/>
    <w:rsid w:val="00A03424"/>
    <w:rsid w:val="00A1129E"/>
    <w:rsid w:val="00A424AE"/>
    <w:rsid w:val="00A53845"/>
    <w:rsid w:val="00A66CC9"/>
    <w:rsid w:val="00A746A9"/>
    <w:rsid w:val="00A76024"/>
    <w:rsid w:val="00A84672"/>
    <w:rsid w:val="00A913DE"/>
    <w:rsid w:val="00AA000B"/>
    <w:rsid w:val="00AA7A95"/>
    <w:rsid w:val="00AB51E1"/>
    <w:rsid w:val="00B240BA"/>
    <w:rsid w:val="00B26DC7"/>
    <w:rsid w:val="00B324AD"/>
    <w:rsid w:val="00B46AF5"/>
    <w:rsid w:val="00B9250C"/>
    <w:rsid w:val="00B92D61"/>
    <w:rsid w:val="00B979E1"/>
    <w:rsid w:val="00BB12FB"/>
    <w:rsid w:val="00BB2D08"/>
    <w:rsid w:val="00BB469F"/>
    <w:rsid w:val="00BC355D"/>
    <w:rsid w:val="00BD5CC5"/>
    <w:rsid w:val="00BE5F49"/>
    <w:rsid w:val="00BE6E44"/>
    <w:rsid w:val="00BF6DCC"/>
    <w:rsid w:val="00BF7EBE"/>
    <w:rsid w:val="00C05326"/>
    <w:rsid w:val="00C52B38"/>
    <w:rsid w:val="00C66EFA"/>
    <w:rsid w:val="00C67AF0"/>
    <w:rsid w:val="00C7352A"/>
    <w:rsid w:val="00C812FA"/>
    <w:rsid w:val="00C95149"/>
    <w:rsid w:val="00C9545C"/>
    <w:rsid w:val="00CA6209"/>
    <w:rsid w:val="00CB722E"/>
    <w:rsid w:val="00D04E3D"/>
    <w:rsid w:val="00D24D53"/>
    <w:rsid w:val="00D2792E"/>
    <w:rsid w:val="00D30269"/>
    <w:rsid w:val="00D30A8C"/>
    <w:rsid w:val="00D33699"/>
    <w:rsid w:val="00D4146F"/>
    <w:rsid w:val="00D577F6"/>
    <w:rsid w:val="00D6309F"/>
    <w:rsid w:val="00D82A1F"/>
    <w:rsid w:val="00D86F4C"/>
    <w:rsid w:val="00D90616"/>
    <w:rsid w:val="00D9373E"/>
    <w:rsid w:val="00D93A4B"/>
    <w:rsid w:val="00DA3B8B"/>
    <w:rsid w:val="00DA5E10"/>
    <w:rsid w:val="00DB3601"/>
    <w:rsid w:val="00DB7902"/>
    <w:rsid w:val="00DC2289"/>
    <w:rsid w:val="00DC3A86"/>
    <w:rsid w:val="00DC7CAC"/>
    <w:rsid w:val="00DD6AC2"/>
    <w:rsid w:val="00DE3719"/>
    <w:rsid w:val="00DF244E"/>
    <w:rsid w:val="00DF27EA"/>
    <w:rsid w:val="00DF4031"/>
    <w:rsid w:val="00E01496"/>
    <w:rsid w:val="00E26E13"/>
    <w:rsid w:val="00E43DFB"/>
    <w:rsid w:val="00E517C7"/>
    <w:rsid w:val="00E5701A"/>
    <w:rsid w:val="00E57CCF"/>
    <w:rsid w:val="00E60CED"/>
    <w:rsid w:val="00E84FB3"/>
    <w:rsid w:val="00E92CA4"/>
    <w:rsid w:val="00EA2B5D"/>
    <w:rsid w:val="00EA50B7"/>
    <w:rsid w:val="00EA77DB"/>
    <w:rsid w:val="00EB7320"/>
    <w:rsid w:val="00EC28A4"/>
    <w:rsid w:val="00EC30C7"/>
    <w:rsid w:val="00EC4A25"/>
    <w:rsid w:val="00ED462D"/>
    <w:rsid w:val="00EE1EC6"/>
    <w:rsid w:val="00EE403E"/>
    <w:rsid w:val="00EF09BA"/>
    <w:rsid w:val="00F22ACA"/>
    <w:rsid w:val="00F26D73"/>
    <w:rsid w:val="00F37182"/>
    <w:rsid w:val="00F54F2B"/>
    <w:rsid w:val="00F72F93"/>
    <w:rsid w:val="00F80375"/>
    <w:rsid w:val="00F9489C"/>
    <w:rsid w:val="00FA02D7"/>
    <w:rsid w:val="00FA1329"/>
    <w:rsid w:val="00FB2BC5"/>
    <w:rsid w:val="00FB3BD0"/>
    <w:rsid w:val="00FF25F1"/>
    <w:rsid w:val="00FF5E7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BE6FF"/>
  <w15:docId w15:val="{E9570471-F35A-4136-B67D-05F22D80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370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50765"/>
    <w:pPr>
      <w:ind w:left="720"/>
      <w:contextualSpacing/>
    </w:pPr>
  </w:style>
  <w:style w:type="paragraph" w:styleId="Encabezado">
    <w:name w:val="header"/>
    <w:basedOn w:val="Normal"/>
    <w:link w:val="EncabezadoCar"/>
    <w:uiPriority w:val="99"/>
    <w:unhideWhenUsed/>
    <w:rsid w:val="006365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651C"/>
  </w:style>
  <w:style w:type="paragraph" w:styleId="Piedepgina">
    <w:name w:val="footer"/>
    <w:basedOn w:val="Normal"/>
    <w:link w:val="PiedepginaCar"/>
    <w:uiPriority w:val="99"/>
    <w:unhideWhenUsed/>
    <w:rsid w:val="006365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651C"/>
  </w:style>
  <w:style w:type="paragraph" w:styleId="Textoindependiente">
    <w:name w:val="Body Text"/>
    <w:basedOn w:val="Normal"/>
    <w:link w:val="TextoindependienteCar"/>
    <w:uiPriority w:val="1"/>
    <w:qFormat/>
    <w:rsid w:val="00E2289A"/>
    <w:pPr>
      <w:widowControl w:val="0"/>
      <w:autoSpaceDE w:val="0"/>
      <w:autoSpaceDN w:val="0"/>
      <w:spacing w:after="0" w:line="240" w:lineRule="auto"/>
    </w:pPr>
    <w:rPr>
      <w:sz w:val="20"/>
      <w:szCs w:val="20"/>
      <w:lang w:val="es-ES"/>
    </w:rPr>
  </w:style>
  <w:style w:type="character" w:customStyle="1" w:styleId="TextoindependienteCar">
    <w:name w:val="Texto independiente Car"/>
    <w:basedOn w:val="Fuentedeprrafopredeter"/>
    <w:link w:val="Textoindependiente"/>
    <w:uiPriority w:val="1"/>
    <w:rsid w:val="00E2289A"/>
    <w:rPr>
      <w:rFonts w:ascii="Calibri" w:eastAsia="Calibri" w:hAnsi="Calibri" w:cs="Calibri"/>
      <w:sz w:val="20"/>
      <w:szCs w:val="20"/>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BE6E44"/>
    <w:rPr>
      <w:sz w:val="16"/>
      <w:szCs w:val="16"/>
    </w:rPr>
  </w:style>
  <w:style w:type="paragraph" w:styleId="Textocomentario">
    <w:name w:val="annotation text"/>
    <w:basedOn w:val="Normal"/>
    <w:link w:val="TextocomentarioCar"/>
    <w:uiPriority w:val="99"/>
    <w:unhideWhenUsed/>
    <w:rsid w:val="00BE6E44"/>
    <w:pPr>
      <w:spacing w:line="240" w:lineRule="auto"/>
    </w:pPr>
    <w:rPr>
      <w:sz w:val="20"/>
      <w:szCs w:val="20"/>
    </w:rPr>
  </w:style>
  <w:style w:type="character" w:customStyle="1" w:styleId="TextocomentarioCar">
    <w:name w:val="Texto comentario Car"/>
    <w:basedOn w:val="Fuentedeprrafopredeter"/>
    <w:link w:val="Textocomentario"/>
    <w:uiPriority w:val="99"/>
    <w:rsid w:val="00BE6E44"/>
    <w:rPr>
      <w:sz w:val="20"/>
      <w:szCs w:val="20"/>
    </w:rPr>
  </w:style>
  <w:style w:type="paragraph" w:styleId="Asuntodelcomentario">
    <w:name w:val="annotation subject"/>
    <w:basedOn w:val="Textocomentario"/>
    <w:next w:val="Textocomentario"/>
    <w:link w:val="AsuntodelcomentarioCar"/>
    <w:uiPriority w:val="99"/>
    <w:semiHidden/>
    <w:unhideWhenUsed/>
    <w:rsid w:val="00BE6E44"/>
    <w:rPr>
      <w:b/>
      <w:bCs/>
    </w:rPr>
  </w:style>
  <w:style w:type="character" w:customStyle="1" w:styleId="AsuntodelcomentarioCar">
    <w:name w:val="Asunto del comentario Car"/>
    <w:basedOn w:val="TextocomentarioCar"/>
    <w:link w:val="Asuntodelcomentario"/>
    <w:uiPriority w:val="99"/>
    <w:semiHidden/>
    <w:rsid w:val="00BE6E44"/>
    <w:rPr>
      <w:b/>
      <w:bCs/>
      <w:sz w:val="20"/>
      <w:szCs w:val="20"/>
    </w:rPr>
  </w:style>
  <w:style w:type="paragraph" w:styleId="Textodeglobo">
    <w:name w:val="Balloon Text"/>
    <w:basedOn w:val="Normal"/>
    <w:link w:val="TextodegloboCar"/>
    <w:uiPriority w:val="99"/>
    <w:semiHidden/>
    <w:unhideWhenUsed/>
    <w:rsid w:val="00BE6E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6E44"/>
    <w:rPr>
      <w:rFonts w:ascii="Segoe UI" w:hAnsi="Segoe UI" w:cs="Segoe UI"/>
      <w:sz w:val="18"/>
      <w:szCs w:val="18"/>
    </w:rPr>
  </w:style>
  <w:style w:type="paragraph" w:styleId="NormalWeb">
    <w:name w:val="Normal (Web)"/>
    <w:basedOn w:val="Normal"/>
    <w:uiPriority w:val="99"/>
    <w:unhideWhenUsed/>
    <w:rsid w:val="00D82A1F"/>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82A1F"/>
    <w:rPr>
      <w:b/>
      <w:bCs/>
    </w:rPr>
  </w:style>
  <w:style w:type="paragraph" w:styleId="Sinespaciado">
    <w:name w:val="No Spacing"/>
    <w:uiPriority w:val="1"/>
    <w:qFormat/>
    <w:rsid w:val="001A48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490853">
      <w:bodyDiv w:val="1"/>
      <w:marLeft w:val="0"/>
      <w:marRight w:val="0"/>
      <w:marTop w:val="0"/>
      <w:marBottom w:val="0"/>
      <w:divBdr>
        <w:top w:val="none" w:sz="0" w:space="0" w:color="auto"/>
        <w:left w:val="none" w:sz="0" w:space="0" w:color="auto"/>
        <w:bottom w:val="none" w:sz="0" w:space="0" w:color="auto"/>
        <w:right w:val="none" w:sz="0" w:space="0" w:color="auto"/>
      </w:divBdr>
    </w:div>
    <w:div w:id="501090271">
      <w:bodyDiv w:val="1"/>
      <w:marLeft w:val="0"/>
      <w:marRight w:val="0"/>
      <w:marTop w:val="0"/>
      <w:marBottom w:val="0"/>
      <w:divBdr>
        <w:top w:val="none" w:sz="0" w:space="0" w:color="auto"/>
        <w:left w:val="none" w:sz="0" w:space="0" w:color="auto"/>
        <w:bottom w:val="none" w:sz="0" w:space="0" w:color="auto"/>
        <w:right w:val="none" w:sz="0" w:space="0" w:color="auto"/>
      </w:divBdr>
    </w:div>
    <w:div w:id="1316378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IJmmnB1kca7dDR47WEwGneAojw==">CgMxLjAyCGguZ2pkZ3hzOAByITFNOFBURmdWYnJXMEhGUXNfUkozU0ZWV3NGTGU0Yll3VQ==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B38C4F-535E-412F-ACB4-AE25DBE7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1816</Words>
  <Characters>9994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Lissette Guevara Cardona</dc:creator>
  <cp:lastModifiedBy>Silvia Susana Parada Cuestas</cp:lastModifiedBy>
  <cp:revision>2</cp:revision>
  <cp:lastPrinted>2025-11-04T14:27:00Z</cp:lastPrinted>
  <dcterms:created xsi:type="dcterms:W3CDTF">2025-11-04T14:52:00Z</dcterms:created>
  <dcterms:modified xsi:type="dcterms:W3CDTF">2025-11-04T14:52:00Z</dcterms:modified>
</cp:coreProperties>
</file>