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B239EE" w14:textId="77777777" w:rsidR="008127B4" w:rsidRPr="00497B12" w:rsidRDefault="00546BC0" w:rsidP="008127B4">
      <w:pPr>
        <w:spacing w:line="276" w:lineRule="auto"/>
        <w:outlineLvl w:val="0"/>
        <w:rPr>
          <w:rFonts w:ascii="Museo Sans 100" w:hAnsi="Museo Sans 100"/>
          <w:b/>
          <w:szCs w:val="24"/>
          <w:lang w:val="es-SV"/>
        </w:rPr>
      </w:pPr>
      <w:r w:rsidRPr="00497B12">
        <w:rPr>
          <w:rFonts w:ascii="Museo Sans 100" w:hAnsi="Museo Sans 100"/>
          <w:b/>
          <w:szCs w:val="24"/>
          <w:lang w:val="es-SV"/>
        </w:rPr>
        <w:t xml:space="preserve"> </w:t>
      </w:r>
      <w:r w:rsidR="002E4D00" w:rsidRPr="00497B12">
        <w:rPr>
          <w:rFonts w:ascii="Museo Sans 100" w:hAnsi="Museo Sans 100"/>
          <w:b/>
          <w:szCs w:val="24"/>
          <w:lang w:val="es-SV"/>
        </w:rPr>
        <w:t xml:space="preserve">    </w:t>
      </w:r>
      <w:r w:rsidR="008127B4" w:rsidRPr="00497B12">
        <w:rPr>
          <w:rFonts w:ascii="Museo Sans 100" w:hAnsi="Museo Sans 100"/>
          <w:b/>
          <w:szCs w:val="24"/>
          <w:lang w:val="es-SV"/>
        </w:rPr>
        <w:t xml:space="preserve">Título:                                                        </w:t>
      </w:r>
    </w:p>
    <w:p w14:paraId="0588D361" w14:textId="3A0F4AB4" w:rsidR="008127B4" w:rsidRPr="00497B12" w:rsidRDefault="008127B4" w:rsidP="008127B4">
      <w:pPr>
        <w:spacing w:line="276" w:lineRule="auto"/>
        <w:jc w:val="center"/>
        <w:outlineLvl w:val="0"/>
        <w:rPr>
          <w:rFonts w:ascii="Museo Sans 100" w:hAnsi="Museo Sans 100"/>
          <w:b/>
          <w:szCs w:val="24"/>
          <w:lang w:val="es-SV"/>
        </w:rPr>
      </w:pPr>
      <w:r w:rsidRPr="00497B12">
        <w:rPr>
          <w:rFonts w:ascii="Museo Sans 100" w:hAnsi="Museo Sans 100"/>
          <w:b/>
          <w:szCs w:val="24"/>
          <w:lang w:val="es-SV"/>
        </w:rPr>
        <w:t>PERCEPCIÓN DE INGRESOS</w:t>
      </w:r>
    </w:p>
    <w:p w14:paraId="6D21F3BF" w14:textId="77777777" w:rsidR="008127B4" w:rsidRPr="00497B12" w:rsidRDefault="008127B4" w:rsidP="008127B4">
      <w:pPr>
        <w:pBdr>
          <w:bottom w:val="single" w:sz="4" w:space="1" w:color="auto"/>
        </w:pBdr>
        <w:spacing w:line="276" w:lineRule="auto"/>
        <w:rPr>
          <w:rFonts w:ascii="Museo Sans 100" w:hAnsi="Museo Sans 100"/>
          <w:sz w:val="12"/>
          <w:szCs w:val="12"/>
          <w:lang w:val="es-SV"/>
        </w:rPr>
      </w:pPr>
    </w:p>
    <w:p w14:paraId="622D85E7" w14:textId="049A55D4" w:rsidR="00FC3CAE" w:rsidRPr="008127B4" w:rsidRDefault="002E4D00" w:rsidP="008127B4">
      <w:pPr>
        <w:spacing w:line="276" w:lineRule="auto"/>
        <w:outlineLvl w:val="0"/>
        <w:rPr>
          <w:rFonts w:ascii="Museo Sans 100" w:hAnsi="Museo Sans 100"/>
          <w:b/>
          <w:szCs w:val="24"/>
          <w:lang w:val="es-SV"/>
        </w:rPr>
      </w:pPr>
      <w:r w:rsidRPr="00497B12">
        <w:rPr>
          <w:rFonts w:ascii="Museo Sans 100" w:hAnsi="Museo Sans 100"/>
          <w:b/>
          <w:szCs w:val="24"/>
          <w:lang w:val="es-SV"/>
        </w:rPr>
        <w:t xml:space="preserve">                   </w:t>
      </w:r>
    </w:p>
    <w:p w14:paraId="0776CCF5" w14:textId="77777777" w:rsidR="00FC3CAE" w:rsidRPr="00497B12" w:rsidRDefault="00FC3CAE" w:rsidP="00C80662">
      <w:pPr>
        <w:spacing w:line="276" w:lineRule="auto"/>
        <w:jc w:val="both"/>
        <w:rPr>
          <w:rFonts w:ascii="Museo Sans 100" w:hAnsi="Museo Sans 100"/>
          <w:b/>
          <w:color w:val="000000"/>
          <w:szCs w:val="24"/>
          <w:lang w:val="es-SV"/>
        </w:rPr>
      </w:pPr>
      <w:r w:rsidRPr="00497B12">
        <w:rPr>
          <w:rFonts w:ascii="Museo Sans 100" w:hAnsi="Museo Sans 100"/>
          <w:b/>
          <w:szCs w:val="24"/>
          <w:lang w:val="es-SV"/>
        </w:rPr>
        <w:t>Preparado por:</w:t>
      </w:r>
      <w:r w:rsidR="007145E3" w:rsidRPr="00497B12">
        <w:rPr>
          <w:rFonts w:ascii="Museo Sans 100" w:hAnsi="Museo Sans 100"/>
          <w:b/>
          <w:szCs w:val="24"/>
          <w:lang w:val="es-SV"/>
        </w:rPr>
        <w:t xml:space="preserve"> </w:t>
      </w:r>
    </w:p>
    <w:p w14:paraId="73A184E7" w14:textId="00189257" w:rsidR="008D69ED" w:rsidRPr="00497B12" w:rsidRDefault="008B0C55" w:rsidP="00C80662">
      <w:pPr>
        <w:tabs>
          <w:tab w:val="left" w:pos="4082"/>
        </w:tabs>
        <w:spacing w:line="276" w:lineRule="auto"/>
        <w:jc w:val="both"/>
        <w:rPr>
          <w:rFonts w:ascii="Museo Sans 100" w:hAnsi="Museo Sans 100"/>
          <w:b/>
          <w:color w:val="000000"/>
          <w:szCs w:val="24"/>
          <w:lang w:val="es-SV"/>
        </w:rPr>
      </w:pPr>
      <w:r w:rsidRPr="00497B12">
        <w:rPr>
          <w:rFonts w:ascii="Museo Sans 100" w:hAnsi="Museo Sans 100"/>
          <w:b/>
          <w:color w:val="000000"/>
          <w:szCs w:val="24"/>
          <w:lang w:val="es-SV"/>
        </w:rPr>
        <w:tab/>
      </w:r>
    </w:p>
    <w:p w14:paraId="16749113" w14:textId="262555BE" w:rsidR="00985733" w:rsidRPr="00497B12" w:rsidRDefault="008D69ED" w:rsidP="00C80662">
      <w:pPr>
        <w:spacing w:line="276" w:lineRule="auto"/>
        <w:jc w:val="both"/>
        <w:rPr>
          <w:rFonts w:ascii="Museo Sans 100" w:hAnsi="Museo Sans 100"/>
          <w:color w:val="000000"/>
          <w:szCs w:val="24"/>
          <w:lang w:val="es-SV"/>
        </w:rPr>
      </w:pPr>
      <w:r w:rsidRPr="00497B12">
        <w:rPr>
          <w:rFonts w:ascii="Museo Sans 100" w:hAnsi="Museo Sans 100"/>
          <w:b/>
          <w:color w:val="000000"/>
          <w:szCs w:val="24"/>
          <w:lang w:val="es-SV"/>
        </w:rPr>
        <w:t xml:space="preserve">Nombre: </w:t>
      </w:r>
      <w:r w:rsidRPr="00497B12">
        <w:rPr>
          <w:rFonts w:ascii="Museo Sans 100" w:hAnsi="Museo Sans 100"/>
          <w:color w:val="000000"/>
          <w:szCs w:val="24"/>
          <w:lang w:val="es-SV"/>
        </w:rPr>
        <w:t>Sr. Pedro Vicente Fogelbach</w:t>
      </w:r>
      <w:r w:rsidR="002E4D00" w:rsidRPr="00497B12">
        <w:rPr>
          <w:rFonts w:ascii="Museo Sans 100" w:hAnsi="Museo Sans 100"/>
          <w:color w:val="000000"/>
          <w:szCs w:val="24"/>
          <w:lang w:val="es-SV"/>
        </w:rPr>
        <w:t xml:space="preserve"> Zavala</w:t>
      </w:r>
      <w:r w:rsidR="009874C6" w:rsidRPr="00497B12">
        <w:rPr>
          <w:rFonts w:ascii="Museo Sans 100" w:hAnsi="Museo Sans 100"/>
          <w:color w:val="000000"/>
          <w:szCs w:val="24"/>
          <w:lang w:val="es-SV"/>
        </w:rPr>
        <w:t xml:space="preserve">        </w:t>
      </w:r>
      <w:r w:rsidR="00797018" w:rsidRPr="00497B12">
        <w:rPr>
          <w:rFonts w:ascii="Museo Sans 100" w:hAnsi="Museo Sans 100"/>
          <w:color w:val="000000"/>
          <w:szCs w:val="24"/>
          <w:lang w:val="es-SV"/>
        </w:rPr>
        <w:t xml:space="preserve">    </w:t>
      </w:r>
      <w:r w:rsidR="009874C6" w:rsidRPr="00497B12">
        <w:rPr>
          <w:rFonts w:ascii="Museo Sans 100" w:hAnsi="Museo Sans 100"/>
          <w:color w:val="000000"/>
          <w:szCs w:val="24"/>
          <w:lang w:val="es-SV"/>
        </w:rPr>
        <w:t xml:space="preserve"> </w:t>
      </w:r>
      <w:r w:rsidR="00797018" w:rsidRPr="00497B12">
        <w:rPr>
          <w:rFonts w:ascii="Museo Sans 100" w:hAnsi="Museo Sans 100"/>
          <w:color w:val="000000"/>
          <w:szCs w:val="24"/>
          <w:lang w:val="es-SV"/>
        </w:rPr>
        <w:t>Firma:</w:t>
      </w:r>
      <w:bookmarkStart w:id="0" w:name="_GoBack"/>
      <w:bookmarkEnd w:id="0"/>
      <w:r w:rsidR="00797018" w:rsidRPr="00497B12">
        <w:rPr>
          <w:rFonts w:ascii="Museo Sans 100" w:hAnsi="Museo Sans 100"/>
          <w:color w:val="000000"/>
          <w:szCs w:val="24"/>
          <w:lang w:val="es-SV"/>
        </w:rPr>
        <w:t xml:space="preserve">    </w:t>
      </w:r>
      <w:r w:rsidR="009874C6" w:rsidRPr="00497B12">
        <w:rPr>
          <w:rFonts w:ascii="Museo Sans 100" w:hAnsi="Museo Sans 100"/>
          <w:color w:val="000000"/>
          <w:szCs w:val="24"/>
          <w:lang w:val="es-SV"/>
        </w:rPr>
        <w:t xml:space="preserve"> </w:t>
      </w:r>
      <w:r w:rsidR="008A4755">
        <w:rPr>
          <w:rFonts w:ascii="Museo Sans 100" w:hAnsi="Museo Sans 100"/>
          <w:color w:val="000000"/>
          <w:szCs w:val="24"/>
          <w:lang w:val="es-SV"/>
        </w:rPr>
        <w:t xml:space="preserve"> </w:t>
      </w:r>
      <w:r w:rsidRPr="00497B12">
        <w:rPr>
          <w:rFonts w:ascii="Museo Sans 100" w:hAnsi="Museo Sans 100"/>
          <w:color w:val="000000"/>
          <w:szCs w:val="24"/>
          <w:lang w:val="es-SV"/>
        </w:rPr>
        <w:t>Fecha:</w:t>
      </w:r>
      <w:r w:rsidR="00497B12">
        <w:rPr>
          <w:rFonts w:ascii="Museo Sans 100" w:hAnsi="Museo Sans 100"/>
          <w:color w:val="000000"/>
          <w:szCs w:val="24"/>
          <w:lang w:val="es-SV"/>
        </w:rPr>
        <w:t xml:space="preserve"> </w:t>
      </w:r>
      <w:r w:rsidR="00ED5FDA">
        <w:rPr>
          <w:rFonts w:ascii="Museo Sans 100" w:hAnsi="Museo Sans 100"/>
          <w:color w:val="000000"/>
          <w:szCs w:val="24"/>
          <w:lang w:val="es-SV"/>
        </w:rPr>
        <w:t>2</w:t>
      </w:r>
      <w:r w:rsidR="00C66B4C">
        <w:rPr>
          <w:rFonts w:ascii="Museo Sans 100" w:hAnsi="Museo Sans 100"/>
          <w:color w:val="000000"/>
          <w:szCs w:val="24"/>
          <w:lang w:val="es-SV"/>
        </w:rPr>
        <w:t>7</w:t>
      </w:r>
      <w:r w:rsidR="00497B12">
        <w:rPr>
          <w:rFonts w:ascii="Museo Sans 100" w:hAnsi="Museo Sans 100"/>
          <w:color w:val="000000"/>
          <w:szCs w:val="24"/>
          <w:lang w:val="es-SV"/>
        </w:rPr>
        <w:t>/0</w:t>
      </w:r>
      <w:r w:rsidR="00C66B4C">
        <w:rPr>
          <w:rFonts w:ascii="Museo Sans 100" w:hAnsi="Museo Sans 100"/>
          <w:color w:val="000000"/>
          <w:szCs w:val="24"/>
          <w:lang w:val="es-SV"/>
        </w:rPr>
        <w:t>3</w:t>
      </w:r>
      <w:r w:rsidR="008D1F1D" w:rsidRPr="00497B12">
        <w:rPr>
          <w:rFonts w:ascii="Museo Sans 100" w:hAnsi="Museo Sans 100"/>
          <w:color w:val="000000"/>
          <w:szCs w:val="24"/>
          <w:lang w:val="es-SV"/>
        </w:rPr>
        <w:t>/20</w:t>
      </w:r>
      <w:r w:rsidR="000A14D8" w:rsidRPr="00497B12">
        <w:rPr>
          <w:rFonts w:ascii="Museo Sans 100" w:hAnsi="Museo Sans 100"/>
          <w:color w:val="000000"/>
          <w:szCs w:val="24"/>
          <w:lang w:val="es-SV"/>
        </w:rPr>
        <w:t>2</w:t>
      </w:r>
      <w:r w:rsidR="00ED5FDA">
        <w:rPr>
          <w:rFonts w:ascii="Museo Sans 100" w:hAnsi="Museo Sans 100"/>
          <w:color w:val="000000"/>
          <w:szCs w:val="24"/>
          <w:lang w:val="es-SV"/>
        </w:rPr>
        <w:t>5</w:t>
      </w:r>
    </w:p>
    <w:p w14:paraId="10EE42D2" w14:textId="39A4FFC6" w:rsidR="008D69ED" w:rsidRPr="00497B12" w:rsidRDefault="008D69ED" w:rsidP="00C80662">
      <w:pPr>
        <w:spacing w:line="276" w:lineRule="auto"/>
        <w:jc w:val="both"/>
        <w:rPr>
          <w:rFonts w:ascii="Museo Sans 100" w:hAnsi="Museo Sans 100" w:cs="Arial"/>
          <w:color w:val="000000"/>
          <w:szCs w:val="24"/>
          <w:lang w:val="es-SV"/>
        </w:rPr>
      </w:pPr>
      <w:r w:rsidRPr="00497B12">
        <w:rPr>
          <w:rFonts w:ascii="Museo Sans 100" w:hAnsi="Museo Sans 100" w:cs="Arial"/>
          <w:b/>
          <w:color w:val="000000"/>
          <w:szCs w:val="24"/>
          <w:lang w:val="es-SV"/>
        </w:rPr>
        <w:t xml:space="preserve">Cargo:   </w:t>
      </w:r>
      <w:r w:rsidR="006F0B54" w:rsidRPr="00497B12">
        <w:rPr>
          <w:rFonts w:ascii="Museo Sans 100" w:hAnsi="Museo Sans 100" w:cs="Arial"/>
          <w:b/>
          <w:color w:val="000000"/>
          <w:szCs w:val="24"/>
          <w:lang w:val="es-SV"/>
        </w:rPr>
        <w:t xml:space="preserve"> </w:t>
      </w:r>
      <w:r w:rsidRPr="00497B12">
        <w:rPr>
          <w:rFonts w:ascii="Museo Sans 100" w:hAnsi="Museo Sans 100" w:cs="Arial"/>
          <w:color w:val="000000"/>
          <w:szCs w:val="24"/>
          <w:lang w:val="es-SV"/>
        </w:rPr>
        <w:t>Jefe División de Recaudaciones</w:t>
      </w:r>
    </w:p>
    <w:p w14:paraId="1F863F9E" w14:textId="77777777" w:rsidR="008D69ED" w:rsidRPr="00497B12" w:rsidRDefault="008D69ED" w:rsidP="00C80662">
      <w:pPr>
        <w:spacing w:line="276" w:lineRule="auto"/>
        <w:jc w:val="both"/>
        <w:rPr>
          <w:rFonts w:ascii="Museo Sans 100" w:hAnsi="Museo Sans 100"/>
          <w:b/>
          <w:color w:val="000000"/>
          <w:szCs w:val="24"/>
          <w:lang w:val="es-SV"/>
        </w:rPr>
      </w:pPr>
    </w:p>
    <w:p w14:paraId="7C435541" w14:textId="77777777" w:rsidR="00EC45F1" w:rsidRPr="00497B12" w:rsidRDefault="00EC45F1" w:rsidP="00C80662">
      <w:pPr>
        <w:spacing w:line="276" w:lineRule="auto"/>
        <w:jc w:val="both"/>
        <w:rPr>
          <w:rFonts w:ascii="Museo Sans 100" w:hAnsi="Museo Sans 100"/>
          <w:b/>
          <w:color w:val="000000"/>
          <w:szCs w:val="24"/>
          <w:lang w:val="es-SV"/>
        </w:rPr>
      </w:pPr>
    </w:p>
    <w:p w14:paraId="3E2A9C0B" w14:textId="71C177FF" w:rsidR="008D69ED" w:rsidRPr="00497B12" w:rsidRDefault="008D69ED" w:rsidP="00C80662">
      <w:pPr>
        <w:spacing w:line="276" w:lineRule="auto"/>
        <w:jc w:val="both"/>
        <w:rPr>
          <w:rFonts w:ascii="Museo Sans 100" w:hAnsi="Museo Sans 100"/>
          <w:color w:val="000000"/>
          <w:szCs w:val="24"/>
          <w:lang w:val="es-SV"/>
        </w:rPr>
      </w:pPr>
      <w:r w:rsidRPr="00497B12">
        <w:rPr>
          <w:rFonts w:ascii="Museo Sans 100" w:hAnsi="Museo Sans 100"/>
          <w:b/>
          <w:color w:val="000000"/>
          <w:szCs w:val="24"/>
          <w:lang w:val="es-SV"/>
        </w:rPr>
        <w:t>Nombre:</w:t>
      </w:r>
      <w:r w:rsidRPr="00497B12">
        <w:rPr>
          <w:rFonts w:ascii="Museo Sans 100" w:hAnsi="Museo Sans 100" w:cs="Arial"/>
          <w:color w:val="000000"/>
          <w:szCs w:val="24"/>
          <w:lang w:val="es-SV"/>
        </w:rPr>
        <w:t xml:space="preserve"> Lic</w:t>
      </w:r>
      <w:r w:rsidR="002E4D00" w:rsidRPr="00497B12">
        <w:rPr>
          <w:rFonts w:ascii="Museo Sans 100" w:hAnsi="Museo Sans 100" w:cs="Arial"/>
          <w:color w:val="000000"/>
          <w:szCs w:val="24"/>
          <w:lang w:val="es-SV"/>
        </w:rPr>
        <w:t>da</w:t>
      </w:r>
      <w:r w:rsidRPr="00497B12">
        <w:rPr>
          <w:rFonts w:ascii="Museo Sans 100" w:hAnsi="Museo Sans 100" w:cs="Arial"/>
          <w:color w:val="000000"/>
          <w:szCs w:val="24"/>
          <w:lang w:val="es-SV"/>
        </w:rPr>
        <w:t>. Delia Guadal</w:t>
      </w:r>
      <w:r w:rsidR="00797018" w:rsidRPr="00497B12">
        <w:rPr>
          <w:rFonts w:ascii="Museo Sans 100" w:hAnsi="Museo Sans 100" w:cs="Arial"/>
          <w:color w:val="000000"/>
          <w:szCs w:val="24"/>
          <w:lang w:val="es-SV"/>
        </w:rPr>
        <w:t xml:space="preserve">upe Rivas de Morales   </w:t>
      </w:r>
      <w:r w:rsidR="009874C6" w:rsidRPr="00497B12">
        <w:rPr>
          <w:rFonts w:ascii="Museo Sans 100" w:hAnsi="Museo Sans 100" w:cs="Arial"/>
          <w:color w:val="000000"/>
          <w:szCs w:val="24"/>
          <w:lang w:val="es-SV"/>
        </w:rPr>
        <w:t xml:space="preserve"> </w:t>
      </w:r>
      <w:r w:rsidR="005F48E4" w:rsidRPr="00497B12">
        <w:rPr>
          <w:rFonts w:ascii="Museo Sans 100" w:hAnsi="Museo Sans 100" w:cs="Arial"/>
          <w:color w:val="000000"/>
          <w:szCs w:val="24"/>
          <w:lang w:val="es-SV"/>
        </w:rPr>
        <w:t xml:space="preserve"> </w:t>
      </w:r>
      <w:r w:rsidR="000A14D8" w:rsidRPr="00497B12">
        <w:rPr>
          <w:rFonts w:ascii="Museo Sans 100" w:hAnsi="Museo Sans 100"/>
          <w:color w:val="000000"/>
          <w:szCs w:val="24"/>
          <w:lang w:val="es-SV"/>
        </w:rPr>
        <w:t>Firma</w:t>
      </w:r>
      <w:r w:rsidR="00137587" w:rsidRPr="00497B12">
        <w:rPr>
          <w:rFonts w:ascii="Museo Sans 100" w:hAnsi="Museo Sans 100"/>
          <w:color w:val="000000"/>
          <w:szCs w:val="24"/>
          <w:lang w:val="es-SV"/>
        </w:rPr>
        <w:t>:</w:t>
      </w:r>
      <w:r w:rsidR="009874C6" w:rsidRPr="00497B12">
        <w:rPr>
          <w:rFonts w:ascii="Museo Sans 100" w:hAnsi="Museo Sans 100"/>
          <w:color w:val="000000"/>
          <w:szCs w:val="24"/>
          <w:lang w:val="es-SV"/>
        </w:rPr>
        <w:t xml:space="preserve"> </w:t>
      </w:r>
      <w:r w:rsidR="000A14D8" w:rsidRPr="00497B12">
        <w:rPr>
          <w:rFonts w:ascii="Museo Sans 100" w:hAnsi="Museo Sans 100"/>
          <w:color w:val="000000"/>
          <w:szCs w:val="24"/>
          <w:lang w:val="es-SV"/>
        </w:rPr>
        <w:t xml:space="preserve"> </w:t>
      </w:r>
      <w:r w:rsidR="009874C6" w:rsidRPr="00497B12">
        <w:rPr>
          <w:rFonts w:ascii="Museo Sans 100" w:hAnsi="Museo Sans 100"/>
          <w:color w:val="000000"/>
          <w:szCs w:val="24"/>
          <w:lang w:val="es-SV"/>
        </w:rPr>
        <w:t xml:space="preserve"> </w:t>
      </w:r>
      <w:r w:rsidR="008A4755">
        <w:rPr>
          <w:rFonts w:ascii="Museo Sans 100" w:hAnsi="Museo Sans 100"/>
          <w:color w:val="000000"/>
          <w:szCs w:val="24"/>
          <w:lang w:val="es-SV"/>
        </w:rPr>
        <w:t xml:space="preserve"> </w:t>
      </w:r>
      <w:r w:rsidR="005F48E4" w:rsidRPr="00497B12">
        <w:rPr>
          <w:rFonts w:ascii="Museo Sans 100" w:hAnsi="Museo Sans 100"/>
          <w:color w:val="000000"/>
          <w:szCs w:val="24"/>
          <w:lang w:val="es-SV"/>
        </w:rPr>
        <w:t xml:space="preserve"> </w:t>
      </w:r>
      <w:r w:rsidRPr="00497B12">
        <w:rPr>
          <w:rFonts w:ascii="Museo Sans 100" w:hAnsi="Museo Sans 100"/>
          <w:color w:val="000000"/>
          <w:szCs w:val="24"/>
          <w:lang w:val="es-SV"/>
        </w:rPr>
        <w:t>Fecha:</w:t>
      </w:r>
      <w:r w:rsidR="00546BC0" w:rsidRPr="00497B12">
        <w:rPr>
          <w:rFonts w:ascii="Museo Sans 100" w:hAnsi="Museo Sans 100"/>
          <w:color w:val="000000"/>
          <w:szCs w:val="24"/>
          <w:lang w:val="es-SV"/>
        </w:rPr>
        <w:t xml:space="preserve"> </w:t>
      </w:r>
      <w:r w:rsidR="00ED5FDA">
        <w:rPr>
          <w:rFonts w:ascii="Museo Sans 100" w:hAnsi="Museo Sans 100"/>
          <w:color w:val="000000"/>
          <w:szCs w:val="24"/>
          <w:lang w:val="es-SV"/>
        </w:rPr>
        <w:t>2</w:t>
      </w:r>
      <w:r w:rsidR="00C66B4C">
        <w:rPr>
          <w:rFonts w:ascii="Museo Sans 100" w:hAnsi="Museo Sans 100"/>
          <w:color w:val="000000"/>
          <w:szCs w:val="24"/>
          <w:lang w:val="es-SV"/>
        </w:rPr>
        <w:t>7</w:t>
      </w:r>
      <w:r w:rsidR="00497B12">
        <w:rPr>
          <w:rFonts w:ascii="Museo Sans 100" w:hAnsi="Museo Sans 100"/>
          <w:color w:val="000000"/>
          <w:szCs w:val="24"/>
          <w:lang w:val="es-SV"/>
        </w:rPr>
        <w:t>/0</w:t>
      </w:r>
      <w:r w:rsidR="00C66B4C">
        <w:rPr>
          <w:rFonts w:ascii="Museo Sans 100" w:hAnsi="Museo Sans 100"/>
          <w:color w:val="000000"/>
          <w:szCs w:val="24"/>
          <w:lang w:val="es-SV"/>
        </w:rPr>
        <w:t>3</w:t>
      </w:r>
      <w:r w:rsidR="00497B12" w:rsidRPr="00497B12">
        <w:rPr>
          <w:rFonts w:ascii="Museo Sans 100" w:hAnsi="Museo Sans 100"/>
          <w:color w:val="000000"/>
          <w:szCs w:val="24"/>
          <w:lang w:val="es-SV"/>
        </w:rPr>
        <w:t>/202</w:t>
      </w:r>
      <w:r w:rsidR="00ED5FDA">
        <w:rPr>
          <w:rFonts w:ascii="Museo Sans 100" w:hAnsi="Museo Sans 100"/>
          <w:color w:val="000000"/>
          <w:szCs w:val="24"/>
          <w:lang w:val="es-SV"/>
        </w:rPr>
        <w:t>5</w:t>
      </w:r>
    </w:p>
    <w:p w14:paraId="03B12E89" w14:textId="77777777" w:rsidR="008D69ED" w:rsidRPr="00497B12" w:rsidRDefault="008D69ED" w:rsidP="00C80662">
      <w:pPr>
        <w:spacing w:line="276" w:lineRule="auto"/>
        <w:jc w:val="both"/>
        <w:rPr>
          <w:rFonts w:ascii="Museo Sans 100" w:hAnsi="Museo Sans 100" w:cs="Arial"/>
          <w:color w:val="000000"/>
          <w:szCs w:val="24"/>
          <w:lang w:val="es-SV"/>
        </w:rPr>
      </w:pPr>
      <w:r w:rsidRPr="00497B12">
        <w:rPr>
          <w:rFonts w:ascii="Museo Sans 100" w:hAnsi="Museo Sans 100" w:cs="Arial"/>
          <w:b/>
          <w:color w:val="000000"/>
          <w:szCs w:val="24"/>
          <w:lang w:val="es-SV"/>
        </w:rPr>
        <w:t>Cargo</w:t>
      </w:r>
      <w:r w:rsidR="00546BC0" w:rsidRPr="00497B12">
        <w:rPr>
          <w:rFonts w:ascii="Museo Sans 100" w:hAnsi="Museo Sans 100" w:cs="Arial"/>
          <w:b/>
          <w:color w:val="000000"/>
          <w:szCs w:val="24"/>
          <w:lang w:val="es-SV"/>
        </w:rPr>
        <w:t xml:space="preserve">: </w:t>
      </w:r>
      <w:r w:rsidR="006F0B54" w:rsidRPr="00497B12">
        <w:rPr>
          <w:rFonts w:ascii="Museo Sans 100" w:hAnsi="Museo Sans 100" w:cs="Arial"/>
          <w:b/>
          <w:color w:val="000000"/>
          <w:szCs w:val="24"/>
          <w:lang w:val="es-SV"/>
        </w:rPr>
        <w:t xml:space="preserve">   </w:t>
      </w:r>
      <w:r w:rsidR="00546BC0" w:rsidRPr="00497B12">
        <w:rPr>
          <w:rFonts w:ascii="Museo Sans 100" w:hAnsi="Museo Sans 100" w:cs="Arial"/>
          <w:color w:val="000000"/>
          <w:szCs w:val="24"/>
          <w:lang w:val="es-SV"/>
        </w:rPr>
        <w:t>Jefe División</w:t>
      </w:r>
      <w:r w:rsidRPr="00497B12">
        <w:rPr>
          <w:rFonts w:ascii="Museo Sans 100" w:hAnsi="Museo Sans 100" w:cs="Arial"/>
          <w:color w:val="000000"/>
          <w:szCs w:val="24"/>
          <w:lang w:val="es-SV"/>
        </w:rPr>
        <w:t xml:space="preserve"> </w:t>
      </w:r>
      <w:r w:rsidR="00137587" w:rsidRPr="00497B12">
        <w:rPr>
          <w:rFonts w:ascii="Museo Sans 100" w:hAnsi="Museo Sans 100" w:cs="Arial"/>
          <w:color w:val="000000"/>
          <w:szCs w:val="24"/>
          <w:lang w:val="es-SV"/>
        </w:rPr>
        <w:t>F</w:t>
      </w:r>
      <w:r w:rsidRPr="00497B12">
        <w:rPr>
          <w:rFonts w:ascii="Museo Sans 100" w:hAnsi="Museo Sans 100" w:cs="Arial"/>
          <w:color w:val="000000"/>
          <w:szCs w:val="24"/>
          <w:lang w:val="es-SV"/>
        </w:rPr>
        <w:t xml:space="preserve">ondos Ajenos en </w:t>
      </w:r>
      <w:r w:rsidR="00546BC0" w:rsidRPr="00497B12">
        <w:rPr>
          <w:rFonts w:ascii="Museo Sans 100" w:hAnsi="Museo Sans 100" w:cs="Arial"/>
          <w:color w:val="000000"/>
          <w:szCs w:val="24"/>
          <w:lang w:val="es-SV"/>
        </w:rPr>
        <w:t>Custodia</w:t>
      </w:r>
      <w:r w:rsidR="00EA2D59" w:rsidRPr="00497B12">
        <w:rPr>
          <w:rFonts w:ascii="Museo Sans 100" w:hAnsi="Museo Sans 100" w:cs="Arial"/>
          <w:color w:val="000000"/>
          <w:szCs w:val="24"/>
          <w:lang w:val="es-SV"/>
        </w:rPr>
        <w:t xml:space="preserve"> </w:t>
      </w:r>
    </w:p>
    <w:p w14:paraId="3F52FDC2" w14:textId="677511C8" w:rsidR="008D69ED" w:rsidRPr="00497B12" w:rsidRDefault="008D69ED" w:rsidP="00C80662">
      <w:pPr>
        <w:pBdr>
          <w:bottom w:val="single" w:sz="4" w:space="1" w:color="auto"/>
        </w:pBdr>
        <w:spacing w:line="276" w:lineRule="auto"/>
        <w:jc w:val="both"/>
        <w:outlineLvl w:val="0"/>
        <w:rPr>
          <w:rFonts w:ascii="Museo Sans 100" w:hAnsi="Museo Sans 100"/>
          <w:b/>
          <w:color w:val="000000"/>
          <w:szCs w:val="24"/>
          <w:lang w:val="es-SV"/>
        </w:rPr>
      </w:pPr>
    </w:p>
    <w:p w14:paraId="6DDDD9F5" w14:textId="77777777" w:rsidR="008D69ED" w:rsidRPr="00497B12" w:rsidRDefault="008D69ED" w:rsidP="00C80662">
      <w:pPr>
        <w:spacing w:line="276" w:lineRule="auto"/>
        <w:jc w:val="both"/>
        <w:outlineLvl w:val="0"/>
        <w:rPr>
          <w:rFonts w:ascii="Museo Sans 100" w:hAnsi="Museo Sans 100"/>
          <w:b/>
          <w:color w:val="000000"/>
          <w:szCs w:val="24"/>
          <w:lang w:val="es-SV"/>
        </w:rPr>
      </w:pPr>
      <w:r w:rsidRPr="00497B12">
        <w:rPr>
          <w:rFonts w:ascii="Museo Sans 100" w:hAnsi="Museo Sans 100"/>
          <w:b/>
          <w:color w:val="000000"/>
          <w:szCs w:val="24"/>
          <w:lang w:val="es-SV"/>
        </w:rPr>
        <w:t>Revisado por:</w:t>
      </w:r>
    </w:p>
    <w:p w14:paraId="72FF8E14" w14:textId="77777777" w:rsidR="008D69ED" w:rsidRPr="00497B12" w:rsidRDefault="008D69ED" w:rsidP="00C80662">
      <w:pPr>
        <w:spacing w:line="276" w:lineRule="auto"/>
        <w:jc w:val="both"/>
        <w:outlineLvl w:val="0"/>
        <w:rPr>
          <w:rFonts w:ascii="Museo Sans 100" w:hAnsi="Museo Sans 100"/>
          <w:b/>
          <w:color w:val="000000"/>
          <w:szCs w:val="24"/>
          <w:lang w:val="es-SV"/>
        </w:rPr>
      </w:pPr>
    </w:p>
    <w:p w14:paraId="50FA7BB1" w14:textId="676F1083" w:rsidR="00906557" w:rsidRPr="00497B12" w:rsidRDefault="00906557" w:rsidP="00C80662">
      <w:pPr>
        <w:spacing w:line="276" w:lineRule="auto"/>
        <w:jc w:val="both"/>
        <w:rPr>
          <w:rFonts w:ascii="Museo Sans 100" w:hAnsi="Museo Sans 100"/>
          <w:color w:val="000000"/>
          <w:szCs w:val="24"/>
          <w:lang w:val="es-SV"/>
        </w:rPr>
      </w:pPr>
      <w:r w:rsidRPr="00497B12">
        <w:rPr>
          <w:rFonts w:ascii="Museo Sans 100" w:hAnsi="Museo Sans 100"/>
          <w:b/>
          <w:color w:val="000000"/>
          <w:szCs w:val="24"/>
          <w:lang w:val="es-SV"/>
        </w:rPr>
        <w:t xml:space="preserve">Nombre: </w:t>
      </w:r>
      <w:r w:rsidRPr="00497B12">
        <w:rPr>
          <w:rFonts w:ascii="Museo Sans 100" w:hAnsi="Museo Sans 100"/>
          <w:color w:val="000000"/>
          <w:szCs w:val="24"/>
          <w:lang w:val="es-SV"/>
        </w:rPr>
        <w:t>Lic. José Lino Trujillo</w:t>
      </w:r>
      <w:r w:rsidR="00137587" w:rsidRPr="00497B12">
        <w:rPr>
          <w:rFonts w:ascii="Museo Sans 100" w:hAnsi="Museo Sans 100"/>
          <w:color w:val="000000"/>
          <w:szCs w:val="24"/>
          <w:lang w:val="es-SV"/>
        </w:rPr>
        <w:t xml:space="preserve"> Barahona</w:t>
      </w:r>
      <w:r w:rsidRPr="00497B12">
        <w:rPr>
          <w:rFonts w:ascii="Museo Sans 100" w:hAnsi="Museo Sans 100"/>
          <w:color w:val="000000"/>
          <w:szCs w:val="24"/>
          <w:lang w:val="es-SV"/>
        </w:rPr>
        <w:tab/>
      </w:r>
      <w:r w:rsidR="00B94F9D" w:rsidRPr="00497B12">
        <w:rPr>
          <w:rFonts w:ascii="Museo Sans 100" w:hAnsi="Museo Sans 100"/>
          <w:color w:val="000000"/>
          <w:szCs w:val="24"/>
          <w:lang w:val="es-SV"/>
        </w:rPr>
        <w:t xml:space="preserve">      </w:t>
      </w:r>
      <w:r w:rsidR="00F048F6" w:rsidRPr="00497B12">
        <w:rPr>
          <w:rFonts w:ascii="Museo Sans 100" w:hAnsi="Museo Sans 100"/>
          <w:color w:val="000000"/>
          <w:szCs w:val="24"/>
          <w:lang w:val="es-SV"/>
        </w:rPr>
        <w:tab/>
      </w:r>
      <w:r w:rsidR="00497B12">
        <w:rPr>
          <w:rFonts w:ascii="Museo Sans 100" w:hAnsi="Museo Sans 100"/>
          <w:color w:val="000000"/>
          <w:szCs w:val="24"/>
          <w:lang w:val="es-SV"/>
        </w:rPr>
        <w:t xml:space="preserve"> </w:t>
      </w:r>
      <w:r w:rsidR="000A14D8" w:rsidRPr="00497B12">
        <w:rPr>
          <w:rFonts w:ascii="Museo Sans 100" w:hAnsi="Museo Sans 100"/>
          <w:color w:val="000000"/>
          <w:szCs w:val="24"/>
          <w:lang w:val="es-SV"/>
        </w:rPr>
        <w:t xml:space="preserve">Firma:   </w:t>
      </w:r>
      <w:r w:rsidR="00FE00E2" w:rsidRPr="00497B12">
        <w:rPr>
          <w:rFonts w:ascii="Museo Sans 100" w:hAnsi="Museo Sans 100"/>
          <w:color w:val="000000"/>
          <w:szCs w:val="24"/>
          <w:lang w:val="es-SV"/>
        </w:rPr>
        <w:t xml:space="preserve"> </w:t>
      </w:r>
      <w:r w:rsidR="008A4755">
        <w:rPr>
          <w:rFonts w:ascii="Museo Sans 100" w:hAnsi="Museo Sans 100"/>
          <w:color w:val="000000"/>
          <w:szCs w:val="24"/>
          <w:lang w:val="es-SV"/>
        </w:rPr>
        <w:t xml:space="preserve">   </w:t>
      </w:r>
      <w:r w:rsidR="000A14D8" w:rsidRPr="00497B12">
        <w:rPr>
          <w:rFonts w:ascii="Museo Sans 100" w:hAnsi="Museo Sans 100"/>
          <w:color w:val="000000"/>
          <w:szCs w:val="24"/>
          <w:lang w:val="es-SV"/>
        </w:rPr>
        <w:t xml:space="preserve">Fecha: </w:t>
      </w:r>
      <w:r w:rsidR="00CF07C9">
        <w:rPr>
          <w:rFonts w:ascii="Museo Sans 100" w:hAnsi="Museo Sans 100"/>
          <w:color w:val="000000"/>
          <w:szCs w:val="24"/>
          <w:lang w:val="es-SV"/>
        </w:rPr>
        <w:t>08</w:t>
      </w:r>
      <w:r w:rsidR="00497B12">
        <w:rPr>
          <w:rFonts w:ascii="Museo Sans 100" w:hAnsi="Museo Sans 100"/>
          <w:color w:val="000000"/>
          <w:szCs w:val="24"/>
          <w:lang w:val="es-SV"/>
        </w:rPr>
        <w:t>/0</w:t>
      </w:r>
      <w:r w:rsidR="00CF07C9">
        <w:rPr>
          <w:rFonts w:ascii="Museo Sans 100" w:hAnsi="Museo Sans 100"/>
          <w:color w:val="000000"/>
          <w:szCs w:val="24"/>
          <w:lang w:val="es-SV"/>
        </w:rPr>
        <w:t>4</w:t>
      </w:r>
      <w:r w:rsidR="00497B12" w:rsidRPr="00497B12">
        <w:rPr>
          <w:rFonts w:ascii="Museo Sans 100" w:hAnsi="Museo Sans 100"/>
          <w:color w:val="000000"/>
          <w:szCs w:val="24"/>
          <w:lang w:val="es-SV"/>
        </w:rPr>
        <w:t>/202</w:t>
      </w:r>
      <w:r w:rsidR="00ED5FDA">
        <w:rPr>
          <w:rFonts w:ascii="Museo Sans 100" w:hAnsi="Museo Sans 100"/>
          <w:color w:val="000000"/>
          <w:szCs w:val="24"/>
          <w:lang w:val="es-SV"/>
        </w:rPr>
        <w:t>5</w:t>
      </w:r>
    </w:p>
    <w:p w14:paraId="34681AD4" w14:textId="77777777" w:rsidR="00906557" w:rsidRPr="00497B12" w:rsidRDefault="00906557" w:rsidP="00C80662">
      <w:pPr>
        <w:spacing w:line="276" w:lineRule="auto"/>
        <w:jc w:val="both"/>
        <w:rPr>
          <w:rFonts w:ascii="Museo Sans 100" w:hAnsi="Museo Sans 100"/>
          <w:color w:val="000000"/>
          <w:szCs w:val="24"/>
          <w:lang w:val="es-SV"/>
        </w:rPr>
      </w:pPr>
      <w:r w:rsidRPr="00497B12">
        <w:rPr>
          <w:rFonts w:ascii="Museo Sans 100" w:hAnsi="Museo Sans 100"/>
          <w:b/>
          <w:color w:val="000000"/>
          <w:szCs w:val="24"/>
          <w:lang w:val="es-SV"/>
        </w:rPr>
        <w:t>Cargo:</w:t>
      </w:r>
      <w:r w:rsidR="00397821" w:rsidRPr="00497B12">
        <w:rPr>
          <w:rFonts w:ascii="Museo Sans 100" w:hAnsi="Museo Sans 100"/>
          <w:b/>
          <w:color w:val="000000"/>
          <w:szCs w:val="24"/>
          <w:lang w:val="es-SV"/>
        </w:rPr>
        <w:t xml:space="preserve">    </w:t>
      </w:r>
      <w:r w:rsidRPr="00497B12">
        <w:rPr>
          <w:rFonts w:ascii="Museo Sans 100" w:hAnsi="Museo Sans 100"/>
          <w:color w:val="000000"/>
          <w:szCs w:val="24"/>
          <w:lang w:val="es-SV"/>
        </w:rPr>
        <w:t>Subdirector General</w:t>
      </w:r>
      <w:r w:rsidR="008B3EFD" w:rsidRPr="00497B12">
        <w:rPr>
          <w:rFonts w:ascii="Museo Sans 100" w:hAnsi="Museo Sans 100"/>
          <w:color w:val="000000"/>
          <w:szCs w:val="24"/>
          <w:lang w:val="es-SV"/>
        </w:rPr>
        <w:t xml:space="preserve"> de Tesorería</w:t>
      </w:r>
    </w:p>
    <w:p w14:paraId="18DA1594" w14:textId="08DF4C03" w:rsidR="008D69ED" w:rsidRPr="00497B12" w:rsidRDefault="008D69ED" w:rsidP="00C80662">
      <w:pPr>
        <w:pBdr>
          <w:bottom w:val="single" w:sz="4" w:space="1" w:color="auto"/>
        </w:pBdr>
        <w:spacing w:line="276" w:lineRule="auto"/>
        <w:jc w:val="both"/>
        <w:rPr>
          <w:rFonts w:ascii="Museo Sans 100" w:hAnsi="Museo Sans 100"/>
          <w:b/>
          <w:color w:val="000000"/>
          <w:szCs w:val="24"/>
          <w:lang w:val="es-SV"/>
        </w:rPr>
      </w:pPr>
    </w:p>
    <w:p w14:paraId="017A8B16" w14:textId="77777777" w:rsidR="008D69ED" w:rsidRPr="00497B12" w:rsidRDefault="008D69ED" w:rsidP="00C80662">
      <w:pPr>
        <w:spacing w:line="276" w:lineRule="auto"/>
        <w:jc w:val="both"/>
        <w:outlineLvl w:val="0"/>
        <w:rPr>
          <w:rFonts w:ascii="Museo Sans 100" w:hAnsi="Museo Sans 100"/>
          <w:b/>
          <w:color w:val="000000"/>
          <w:szCs w:val="24"/>
          <w:lang w:val="es-SV"/>
        </w:rPr>
      </w:pPr>
      <w:r w:rsidRPr="00497B12">
        <w:rPr>
          <w:rFonts w:ascii="Museo Sans 100" w:hAnsi="Museo Sans 100"/>
          <w:b/>
          <w:color w:val="000000"/>
          <w:szCs w:val="24"/>
          <w:lang w:val="es-SV"/>
        </w:rPr>
        <w:t>Aprobado por:</w:t>
      </w:r>
    </w:p>
    <w:p w14:paraId="553686EF" w14:textId="7AF4AD16" w:rsidR="008D69ED" w:rsidRPr="00497B12" w:rsidRDefault="008D69ED" w:rsidP="00C80662">
      <w:pPr>
        <w:spacing w:line="276" w:lineRule="auto"/>
        <w:jc w:val="both"/>
        <w:rPr>
          <w:rFonts w:ascii="Museo Sans 100" w:hAnsi="Museo Sans 100"/>
          <w:b/>
          <w:color w:val="000000"/>
          <w:szCs w:val="24"/>
          <w:lang w:val="es-SV"/>
        </w:rPr>
      </w:pPr>
    </w:p>
    <w:p w14:paraId="27E364A8" w14:textId="2AD969ED" w:rsidR="008D69ED" w:rsidRPr="00497B12" w:rsidRDefault="008D69ED" w:rsidP="00C80662">
      <w:pPr>
        <w:spacing w:line="276" w:lineRule="auto"/>
        <w:jc w:val="both"/>
        <w:rPr>
          <w:rFonts w:ascii="Museo Sans 100" w:hAnsi="Museo Sans 100"/>
          <w:color w:val="000000"/>
          <w:szCs w:val="24"/>
          <w:lang w:val="es-SV"/>
        </w:rPr>
      </w:pPr>
      <w:r w:rsidRPr="00497B12">
        <w:rPr>
          <w:rFonts w:ascii="Museo Sans 100" w:hAnsi="Museo Sans 100"/>
          <w:b/>
          <w:color w:val="000000"/>
          <w:szCs w:val="24"/>
          <w:lang w:val="es-SV"/>
        </w:rPr>
        <w:t>Nombre:</w:t>
      </w:r>
      <w:r w:rsidR="0030219D" w:rsidRPr="00497B12">
        <w:rPr>
          <w:rFonts w:ascii="Museo Sans 100" w:hAnsi="Museo Sans 100"/>
          <w:b/>
          <w:color w:val="000000"/>
          <w:szCs w:val="24"/>
          <w:lang w:val="es-SV"/>
        </w:rPr>
        <w:t xml:space="preserve"> </w:t>
      </w:r>
      <w:r w:rsidR="00D53106" w:rsidRPr="00497B12">
        <w:rPr>
          <w:rFonts w:ascii="Museo Sans 100" w:hAnsi="Museo Sans 100"/>
          <w:color w:val="000000"/>
          <w:szCs w:val="24"/>
          <w:lang w:val="es-SV"/>
        </w:rPr>
        <w:t xml:space="preserve">Lic. </w:t>
      </w:r>
      <w:r w:rsidR="008B3EFD" w:rsidRPr="00497B12">
        <w:rPr>
          <w:rFonts w:ascii="Museo Sans 100" w:hAnsi="Museo Sans 100"/>
          <w:color w:val="000000"/>
          <w:szCs w:val="24"/>
          <w:lang w:val="es-SV"/>
        </w:rPr>
        <w:t>Juan Neftalí Murillo Ruí</w:t>
      </w:r>
      <w:r w:rsidR="00737D6A" w:rsidRPr="00497B12">
        <w:rPr>
          <w:rFonts w:ascii="Museo Sans 100" w:hAnsi="Museo Sans 100"/>
          <w:color w:val="000000"/>
          <w:szCs w:val="24"/>
          <w:lang w:val="es-SV"/>
        </w:rPr>
        <w:t>z</w:t>
      </w:r>
      <w:r w:rsidRPr="00497B12">
        <w:rPr>
          <w:rFonts w:ascii="Museo Sans 100" w:hAnsi="Museo Sans 100"/>
          <w:color w:val="000000"/>
          <w:szCs w:val="24"/>
          <w:lang w:val="es-SV"/>
        </w:rPr>
        <w:tab/>
      </w:r>
      <w:r w:rsidR="00797018" w:rsidRPr="00497B12">
        <w:rPr>
          <w:rFonts w:ascii="Museo Sans 100" w:hAnsi="Museo Sans 100"/>
          <w:color w:val="000000"/>
          <w:szCs w:val="24"/>
          <w:lang w:val="es-SV"/>
        </w:rPr>
        <w:t xml:space="preserve">    </w:t>
      </w:r>
      <w:r w:rsidR="00797018" w:rsidRPr="00497B12">
        <w:rPr>
          <w:rFonts w:ascii="Museo Sans 100" w:hAnsi="Museo Sans 100"/>
          <w:color w:val="000000"/>
          <w:szCs w:val="24"/>
          <w:lang w:val="es-SV"/>
        </w:rPr>
        <w:tab/>
      </w:r>
      <w:r w:rsidR="005D04B4" w:rsidRPr="00497B12">
        <w:rPr>
          <w:rFonts w:ascii="Museo Sans 100" w:hAnsi="Museo Sans 100"/>
          <w:color w:val="000000"/>
          <w:szCs w:val="24"/>
          <w:lang w:val="es-SV"/>
        </w:rPr>
        <w:t xml:space="preserve">   </w:t>
      </w:r>
      <w:r w:rsidR="009874C6" w:rsidRPr="00497B12">
        <w:rPr>
          <w:rFonts w:ascii="Museo Sans 100" w:hAnsi="Museo Sans 100"/>
          <w:color w:val="000000"/>
          <w:szCs w:val="24"/>
          <w:lang w:val="es-SV"/>
        </w:rPr>
        <w:t xml:space="preserve"> </w:t>
      </w:r>
      <w:r w:rsidR="00FE00E2" w:rsidRPr="00497B12">
        <w:rPr>
          <w:rFonts w:ascii="Museo Sans 100" w:hAnsi="Museo Sans 100"/>
          <w:color w:val="000000"/>
          <w:szCs w:val="24"/>
          <w:lang w:val="es-SV"/>
        </w:rPr>
        <w:t xml:space="preserve"> </w:t>
      </w:r>
      <w:r w:rsidR="009E7582">
        <w:rPr>
          <w:rFonts w:ascii="Museo Sans 100" w:hAnsi="Museo Sans 100"/>
          <w:color w:val="000000"/>
          <w:szCs w:val="24"/>
          <w:lang w:val="es-SV"/>
        </w:rPr>
        <w:tab/>
        <w:t xml:space="preserve"> Firma</w:t>
      </w:r>
      <w:r w:rsidR="000A14D8" w:rsidRPr="00497B12">
        <w:rPr>
          <w:rFonts w:ascii="Museo Sans 100" w:hAnsi="Museo Sans 100"/>
          <w:color w:val="000000"/>
          <w:szCs w:val="24"/>
          <w:lang w:val="es-SV"/>
        </w:rPr>
        <w:t xml:space="preserve">:    </w:t>
      </w:r>
      <w:r w:rsidR="00357627" w:rsidRPr="00497B12">
        <w:rPr>
          <w:rFonts w:ascii="Museo Sans 100" w:hAnsi="Museo Sans 100"/>
          <w:color w:val="000000"/>
          <w:szCs w:val="24"/>
          <w:lang w:val="es-SV"/>
        </w:rPr>
        <w:t xml:space="preserve">    </w:t>
      </w:r>
      <w:r w:rsidR="008A4755">
        <w:rPr>
          <w:rFonts w:ascii="Museo Sans 100" w:hAnsi="Museo Sans 100"/>
          <w:color w:val="000000"/>
          <w:szCs w:val="24"/>
          <w:lang w:val="es-SV"/>
        </w:rPr>
        <w:t xml:space="preserve"> </w:t>
      </w:r>
      <w:r w:rsidR="00357627" w:rsidRPr="00497B12">
        <w:rPr>
          <w:rFonts w:ascii="Museo Sans 100" w:hAnsi="Museo Sans 100"/>
          <w:color w:val="000000"/>
          <w:szCs w:val="24"/>
          <w:lang w:val="es-SV"/>
        </w:rPr>
        <w:t>F</w:t>
      </w:r>
      <w:r w:rsidRPr="00497B12">
        <w:rPr>
          <w:rFonts w:ascii="Museo Sans 100" w:hAnsi="Museo Sans 100"/>
          <w:color w:val="000000"/>
          <w:szCs w:val="24"/>
          <w:lang w:val="es-SV"/>
        </w:rPr>
        <w:t xml:space="preserve">echa: </w:t>
      </w:r>
      <w:r w:rsidR="00CF07C9">
        <w:rPr>
          <w:rFonts w:ascii="Museo Sans 100" w:hAnsi="Museo Sans 100"/>
          <w:color w:val="000000"/>
          <w:szCs w:val="24"/>
          <w:lang w:val="es-SV"/>
        </w:rPr>
        <w:t>08</w:t>
      </w:r>
      <w:r w:rsidR="00497B12">
        <w:rPr>
          <w:rFonts w:ascii="Museo Sans 100" w:hAnsi="Museo Sans 100"/>
          <w:color w:val="000000"/>
          <w:szCs w:val="24"/>
          <w:lang w:val="es-SV"/>
        </w:rPr>
        <w:t>/0</w:t>
      </w:r>
      <w:r w:rsidR="00C66B4C">
        <w:rPr>
          <w:rFonts w:ascii="Museo Sans 100" w:hAnsi="Museo Sans 100"/>
          <w:color w:val="000000"/>
          <w:szCs w:val="24"/>
          <w:lang w:val="es-SV"/>
        </w:rPr>
        <w:t>4</w:t>
      </w:r>
      <w:r w:rsidR="00497B12" w:rsidRPr="00497B12">
        <w:rPr>
          <w:rFonts w:ascii="Museo Sans 100" w:hAnsi="Museo Sans 100"/>
          <w:color w:val="000000"/>
          <w:szCs w:val="24"/>
          <w:lang w:val="es-SV"/>
        </w:rPr>
        <w:t>/202</w:t>
      </w:r>
      <w:r w:rsidR="00ED5FDA">
        <w:rPr>
          <w:rFonts w:ascii="Museo Sans 100" w:hAnsi="Museo Sans 100"/>
          <w:color w:val="000000"/>
          <w:szCs w:val="24"/>
          <w:lang w:val="es-SV"/>
        </w:rPr>
        <w:t>5</w:t>
      </w:r>
    </w:p>
    <w:p w14:paraId="59993A33" w14:textId="58C6AA26" w:rsidR="008D69ED" w:rsidRPr="00497B12" w:rsidRDefault="008D69ED" w:rsidP="00C80662">
      <w:pPr>
        <w:spacing w:line="276" w:lineRule="auto"/>
        <w:jc w:val="both"/>
        <w:rPr>
          <w:rFonts w:ascii="Museo Sans 100" w:hAnsi="Museo Sans 100"/>
          <w:color w:val="000000"/>
          <w:szCs w:val="24"/>
          <w:lang w:val="es-SV"/>
        </w:rPr>
      </w:pPr>
      <w:r w:rsidRPr="00497B12">
        <w:rPr>
          <w:rFonts w:ascii="Museo Sans 100" w:hAnsi="Museo Sans 100"/>
          <w:b/>
          <w:color w:val="000000"/>
          <w:szCs w:val="24"/>
          <w:lang w:val="es-SV"/>
        </w:rPr>
        <w:t xml:space="preserve">Cargo: </w:t>
      </w:r>
      <w:r w:rsidR="006F0B54" w:rsidRPr="00497B12">
        <w:rPr>
          <w:rFonts w:ascii="Museo Sans 100" w:hAnsi="Museo Sans 100"/>
          <w:b/>
          <w:color w:val="000000"/>
          <w:szCs w:val="24"/>
          <w:lang w:val="es-SV"/>
        </w:rPr>
        <w:t xml:space="preserve">   </w:t>
      </w:r>
      <w:r w:rsidR="00737D6A" w:rsidRPr="00497B12">
        <w:rPr>
          <w:rFonts w:ascii="Museo Sans 100" w:hAnsi="Museo Sans 100"/>
          <w:color w:val="000000"/>
          <w:szCs w:val="24"/>
          <w:lang w:val="es-SV"/>
        </w:rPr>
        <w:t>Director General de Tesorería</w:t>
      </w:r>
      <w:r w:rsidR="004B5A24" w:rsidRPr="00497B12">
        <w:rPr>
          <w:rFonts w:ascii="Museo Sans 100" w:hAnsi="Museo Sans 100"/>
          <w:color w:val="000000"/>
          <w:szCs w:val="24"/>
          <w:lang w:val="es-SV"/>
        </w:rPr>
        <w:tab/>
      </w:r>
      <w:r w:rsidR="004B5A24" w:rsidRPr="00497B12">
        <w:rPr>
          <w:rFonts w:ascii="Museo Sans 100" w:hAnsi="Museo Sans 100"/>
          <w:color w:val="000000"/>
          <w:szCs w:val="24"/>
          <w:lang w:val="es-SV"/>
        </w:rPr>
        <w:tab/>
      </w:r>
      <w:r w:rsidR="004B5A24" w:rsidRPr="00497B12">
        <w:rPr>
          <w:rFonts w:ascii="Museo Sans 100" w:hAnsi="Museo Sans 100"/>
          <w:color w:val="000000"/>
          <w:szCs w:val="24"/>
          <w:lang w:val="es-SV"/>
        </w:rPr>
        <w:tab/>
      </w:r>
      <w:r w:rsidR="00735FB7" w:rsidRPr="00497B12">
        <w:rPr>
          <w:rFonts w:ascii="Museo Sans 100" w:hAnsi="Museo Sans 100"/>
          <w:color w:val="000000"/>
          <w:szCs w:val="24"/>
          <w:lang w:val="es-SV"/>
        </w:rPr>
        <w:t xml:space="preserve">          </w:t>
      </w:r>
      <w:r w:rsidR="00DB6667" w:rsidRPr="00497B12">
        <w:rPr>
          <w:rFonts w:ascii="Museo Sans 100" w:hAnsi="Museo Sans 100"/>
          <w:color w:val="000000"/>
          <w:szCs w:val="24"/>
          <w:lang w:val="es-SV"/>
        </w:rPr>
        <w:t xml:space="preserve"> </w:t>
      </w:r>
      <w:r w:rsidR="00911391" w:rsidRPr="00497B12">
        <w:rPr>
          <w:rFonts w:ascii="Museo Sans 100" w:hAnsi="Museo Sans 100"/>
          <w:color w:val="000000"/>
          <w:szCs w:val="24"/>
          <w:lang w:val="es-SV"/>
        </w:rPr>
        <w:t xml:space="preserve"> </w:t>
      </w:r>
    </w:p>
    <w:p w14:paraId="665AA711" w14:textId="77777777" w:rsidR="008D69ED" w:rsidRPr="00497B12" w:rsidRDefault="008D69ED" w:rsidP="00C80662">
      <w:pPr>
        <w:pBdr>
          <w:bottom w:val="single" w:sz="4" w:space="1" w:color="auto"/>
        </w:pBdr>
        <w:spacing w:line="276" w:lineRule="auto"/>
        <w:jc w:val="both"/>
        <w:rPr>
          <w:rFonts w:ascii="Museo Sans 100" w:hAnsi="Museo Sans 100"/>
          <w:b/>
          <w:color w:val="000000"/>
          <w:szCs w:val="24"/>
          <w:lang w:val="es-SV"/>
        </w:rPr>
      </w:pPr>
    </w:p>
    <w:p w14:paraId="3EC830A3" w14:textId="77777777" w:rsidR="008D69ED" w:rsidRPr="00497B12" w:rsidRDefault="008D69ED" w:rsidP="00C80662">
      <w:pPr>
        <w:spacing w:line="276" w:lineRule="auto"/>
        <w:jc w:val="both"/>
        <w:outlineLvl w:val="0"/>
        <w:rPr>
          <w:rFonts w:ascii="Museo Sans 100" w:hAnsi="Museo Sans 100"/>
          <w:color w:val="000000"/>
          <w:szCs w:val="24"/>
          <w:lang w:val="es-SV"/>
        </w:rPr>
      </w:pPr>
      <w:r w:rsidRPr="00497B12">
        <w:rPr>
          <w:rFonts w:ascii="Museo Sans 100" w:hAnsi="Museo Sans 100"/>
          <w:b/>
          <w:color w:val="000000"/>
          <w:szCs w:val="24"/>
          <w:lang w:val="es-SV"/>
        </w:rPr>
        <w:t>Contenido:</w:t>
      </w:r>
    </w:p>
    <w:p w14:paraId="20FEA18D" w14:textId="0C0DE7C4" w:rsidR="008D69ED" w:rsidRPr="00497B12" w:rsidRDefault="008D69ED" w:rsidP="00C80662">
      <w:pPr>
        <w:numPr>
          <w:ilvl w:val="0"/>
          <w:numId w:val="14"/>
        </w:numPr>
        <w:tabs>
          <w:tab w:val="clear" w:pos="720"/>
          <w:tab w:val="num" w:pos="567"/>
        </w:tabs>
        <w:spacing w:line="276" w:lineRule="auto"/>
        <w:ind w:left="3119"/>
        <w:jc w:val="both"/>
        <w:rPr>
          <w:rFonts w:ascii="Museo Sans 100" w:hAnsi="Museo Sans 100"/>
          <w:color w:val="000000"/>
          <w:szCs w:val="24"/>
          <w:lang w:val="es-SV"/>
        </w:rPr>
      </w:pPr>
      <w:r w:rsidRPr="00497B12">
        <w:rPr>
          <w:rFonts w:ascii="Museo Sans 100" w:hAnsi="Museo Sans 100"/>
          <w:color w:val="000000"/>
          <w:szCs w:val="24"/>
          <w:lang w:val="es-SV"/>
        </w:rPr>
        <w:t>Objetivo</w:t>
      </w:r>
    </w:p>
    <w:p w14:paraId="63886ADF" w14:textId="5B55B999" w:rsidR="008D69ED" w:rsidRPr="00497B12" w:rsidRDefault="008D69ED" w:rsidP="00C80662">
      <w:pPr>
        <w:numPr>
          <w:ilvl w:val="0"/>
          <w:numId w:val="14"/>
        </w:numPr>
        <w:tabs>
          <w:tab w:val="clear" w:pos="720"/>
          <w:tab w:val="num" w:pos="567"/>
        </w:tabs>
        <w:spacing w:line="276" w:lineRule="auto"/>
        <w:ind w:left="3119"/>
        <w:jc w:val="both"/>
        <w:rPr>
          <w:rFonts w:ascii="Museo Sans 100" w:hAnsi="Museo Sans 100"/>
          <w:color w:val="000000"/>
          <w:szCs w:val="24"/>
          <w:lang w:val="es-SV"/>
        </w:rPr>
      </w:pPr>
      <w:r w:rsidRPr="00497B12">
        <w:rPr>
          <w:rFonts w:ascii="Museo Sans 100" w:hAnsi="Museo Sans 100"/>
          <w:color w:val="000000"/>
          <w:szCs w:val="24"/>
          <w:lang w:val="es-SV"/>
        </w:rPr>
        <w:t>Ámbito de Aplicación</w:t>
      </w:r>
    </w:p>
    <w:p w14:paraId="0378E640" w14:textId="77777777" w:rsidR="008D69ED" w:rsidRPr="00497B12" w:rsidRDefault="008D69ED" w:rsidP="00C80662">
      <w:pPr>
        <w:numPr>
          <w:ilvl w:val="0"/>
          <w:numId w:val="14"/>
        </w:numPr>
        <w:tabs>
          <w:tab w:val="clear" w:pos="720"/>
          <w:tab w:val="num" w:pos="567"/>
        </w:tabs>
        <w:spacing w:line="276" w:lineRule="auto"/>
        <w:ind w:left="3119"/>
        <w:jc w:val="both"/>
        <w:rPr>
          <w:rFonts w:ascii="Museo Sans 100" w:hAnsi="Museo Sans 100"/>
          <w:color w:val="000000"/>
          <w:szCs w:val="24"/>
          <w:lang w:val="es-SV"/>
        </w:rPr>
      </w:pPr>
      <w:r w:rsidRPr="00497B12">
        <w:rPr>
          <w:rFonts w:ascii="Museo Sans 100" w:hAnsi="Museo Sans 100"/>
          <w:color w:val="000000"/>
          <w:szCs w:val="24"/>
          <w:lang w:val="es-SV"/>
        </w:rPr>
        <w:t>Referencias Normativas</w:t>
      </w:r>
    </w:p>
    <w:p w14:paraId="5025D4AE" w14:textId="5B575ECC" w:rsidR="008D69ED" w:rsidRPr="00497B12" w:rsidRDefault="008D69ED" w:rsidP="00C80662">
      <w:pPr>
        <w:numPr>
          <w:ilvl w:val="0"/>
          <w:numId w:val="14"/>
        </w:numPr>
        <w:tabs>
          <w:tab w:val="clear" w:pos="720"/>
          <w:tab w:val="num" w:pos="567"/>
        </w:tabs>
        <w:spacing w:line="276" w:lineRule="auto"/>
        <w:ind w:left="3119"/>
        <w:jc w:val="both"/>
        <w:rPr>
          <w:rFonts w:ascii="Museo Sans 100" w:hAnsi="Museo Sans 100"/>
          <w:color w:val="000000"/>
          <w:szCs w:val="24"/>
          <w:lang w:val="es-SV"/>
        </w:rPr>
      </w:pPr>
      <w:r w:rsidRPr="00497B12">
        <w:rPr>
          <w:rFonts w:ascii="Museo Sans 100" w:hAnsi="Museo Sans 100"/>
          <w:color w:val="000000"/>
          <w:szCs w:val="24"/>
          <w:lang w:val="es-SV"/>
        </w:rPr>
        <w:t>Definiciones</w:t>
      </w:r>
    </w:p>
    <w:p w14:paraId="565CF03A" w14:textId="1D42C358" w:rsidR="008D69ED" w:rsidRPr="00497B12" w:rsidRDefault="008D69ED" w:rsidP="00C80662">
      <w:pPr>
        <w:numPr>
          <w:ilvl w:val="0"/>
          <w:numId w:val="14"/>
        </w:numPr>
        <w:tabs>
          <w:tab w:val="clear" w:pos="720"/>
          <w:tab w:val="num" w:pos="567"/>
        </w:tabs>
        <w:spacing w:line="276" w:lineRule="auto"/>
        <w:ind w:left="3119"/>
        <w:jc w:val="both"/>
        <w:rPr>
          <w:rFonts w:ascii="Museo Sans 100" w:hAnsi="Museo Sans 100"/>
          <w:color w:val="000000"/>
          <w:szCs w:val="24"/>
          <w:lang w:val="es-SV"/>
        </w:rPr>
      </w:pPr>
      <w:r w:rsidRPr="00497B12">
        <w:rPr>
          <w:rFonts w:ascii="Museo Sans 100" w:hAnsi="Museo Sans 100"/>
          <w:color w:val="000000"/>
          <w:szCs w:val="24"/>
          <w:lang w:val="es-SV"/>
        </w:rPr>
        <w:t>Responsabilidades</w:t>
      </w:r>
    </w:p>
    <w:p w14:paraId="4678B2D1" w14:textId="77777777" w:rsidR="008D69ED" w:rsidRPr="00497B12" w:rsidRDefault="008D69ED" w:rsidP="00C80662">
      <w:pPr>
        <w:numPr>
          <w:ilvl w:val="0"/>
          <w:numId w:val="14"/>
        </w:numPr>
        <w:tabs>
          <w:tab w:val="clear" w:pos="720"/>
          <w:tab w:val="num" w:pos="567"/>
        </w:tabs>
        <w:spacing w:line="276" w:lineRule="auto"/>
        <w:ind w:left="3119"/>
        <w:jc w:val="both"/>
        <w:rPr>
          <w:rFonts w:ascii="Museo Sans 100" w:hAnsi="Museo Sans 100"/>
          <w:color w:val="000000"/>
          <w:szCs w:val="24"/>
          <w:lang w:val="es-SV"/>
        </w:rPr>
      </w:pPr>
      <w:r w:rsidRPr="00497B12">
        <w:rPr>
          <w:rFonts w:ascii="Museo Sans 100" w:hAnsi="Museo Sans 100"/>
          <w:color w:val="000000"/>
          <w:szCs w:val="24"/>
          <w:lang w:val="es-SV"/>
        </w:rPr>
        <w:t>Lineamientos Generales</w:t>
      </w:r>
    </w:p>
    <w:p w14:paraId="1F70DC49" w14:textId="0E0A9CFC" w:rsidR="008D69ED" w:rsidRPr="00497B12" w:rsidRDefault="008D69ED" w:rsidP="00C80662">
      <w:pPr>
        <w:numPr>
          <w:ilvl w:val="0"/>
          <w:numId w:val="14"/>
        </w:numPr>
        <w:tabs>
          <w:tab w:val="clear" w:pos="720"/>
          <w:tab w:val="num" w:pos="567"/>
        </w:tabs>
        <w:spacing w:line="276" w:lineRule="auto"/>
        <w:ind w:left="3119"/>
        <w:jc w:val="both"/>
        <w:rPr>
          <w:rFonts w:ascii="Museo Sans 100" w:hAnsi="Museo Sans 100"/>
          <w:color w:val="000000"/>
          <w:szCs w:val="24"/>
          <w:lang w:val="es-SV"/>
        </w:rPr>
      </w:pPr>
      <w:r w:rsidRPr="00497B12">
        <w:rPr>
          <w:rFonts w:ascii="Museo Sans 100" w:hAnsi="Museo Sans 100"/>
          <w:color w:val="000000"/>
          <w:szCs w:val="24"/>
          <w:lang w:val="es-SV"/>
        </w:rPr>
        <w:t>Procedimiento</w:t>
      </w:r>
    </w:p>
    <w:p w14:paraId="47BFA6A0" w14:textId="77777777" w:rsidR="008D69ED" w:rsidRPr="00497B12" w:rsidRDefault="008D69ED" w:rsidP="00C80662">
      <w:pPr>
        <w:numPr>
          <w:ilvl w:val="0"/>
          <w:numId w:val="14"/>
        </w:numPr>
        <w:tabs>
          <w:tab w:val="clear" w:pos="720"/>
          <w:tab w:val="num" w:pos="567"/>
        </w:tabs>
        <w:spacing w:line="276" w:lineRule="auto"/>
        <w:ind w:left="3119"/>
        <w:jc w:val="both"/>
        <w:rPr>
          <w:rFonts w:ascii="Museo Sans 100" w:hAnsi="Museo Sans 100"/>
          <w:color w:val="000000"/>
          <w:szCs w:val="24"/>
          <w:lang w:val="es-SV"/>
        </w:rPr>
      </w:pPr>
      <w:r w:rsidRPr="00497B12">
        <w:rPr>
          <w:rFonts w:ascii="Museo Sans 100" w:hAnsi="Museo Sans 100"/>
          <w:color w:val="000000"/>
          <w:szCs w:val="24"/>
          <w:lang w:val="es-SV"/>
        </w:rPr>
        <w:t>Anexos</w:t>
      </w:r>
    </w:p>
    <w:p w14:paraId="1E681441" w14:textId="645D37A1" w:rsidR="008D69ED" w:rsidRPr="00497B12" w:rsidRDefault="008D69ED" w:rsidP="00C80662">
      <w:pPr>
        <w:numPr>
          <w:ilvl w:val="0"/>
          <w:numId w:val="14"/>
        </w:numPr>
        <w:tabs>
          <w:tab w:val="clear" w:pos="720"/>
          <w:tab w:val="num" w:pos="567"/>
        </w:tabs>
        <w:spacing w:line="276" w:lineRule="auto"/>
        <w:ind w:left="3119"/>
        <w:jc w:val="both"/>
        <w:rPr>
          <w:rFonts w:ascii="Museo Sans 100" w:hAnsi="Museo Sans 100"/>
          <w:color w:val="000000"/>
          <w:szCs w:val="24"/>
          <w:lang w:val="es-SV"/>
        </w:rPr>
      </w:pPr>
      <w:r w:rsidRPr="00497B12">
        <w:rPr>
          <w:rFonts w:ascii="Museo Sans 100" w:hAnsi="Museo Sans 100"/>
          <w:color w:val="000000"/>
          <w:szCs w:val="24"/>
          <w:lang w:val="es-SV"/>
        </w:rPr>
        <w:t>Modificaciones</w:t>
      </w:r>
    </w:p>
    <w:p w14:paraId="19DDCA12" w14:textId="77777777" w:rsidR="002808E0" w:rsidRPr="00497B12" w:rsidRDefault="002808E0" w:rsidP="00C80662">
      <w:pPr>
        <w:spacing w:line="276" w:lineRule="auto"/>
        <w:ind w:left="720"/>
        <w:jc w:val="both"/>
        <w:rPr>
          <w:rFonts w:ascii="Museo Sans 100" w:hAnsi="Museo Sans 100"/>
          <w:color w:val="000000"/>
          <w:szCs w:val="24"/>
          <w:lang w:val="es-SV"/>
        </w:rPr>
      </w:pPr>
    </w:p>
    <w:p w14:paraId="6C9DE0D0" w14:textId="77777777" w:rsidR="008D69ED" w:rsidRPr="00497B12" w:rsidRDefault="008D69ED" w:rsidP="00C80662">
      <w:pPr>
        <w:pBdr>
          <w:top w:val="single" w:sz="4" w:space="1" w:color="auto"/>
        </w:pBdr>
        <w:spacing w:line="276" w:lineRule="auto"/>
        <w:jc w:val="both"/>
        <w:rPr>
          <w:rFonts w:ascii="Museo Sans 100" w:hAnsi="Museo Sans 100"/>
          <w:color w:val="000000"/>
          <w:szCs w:val="24"/>
          <w:lang w:val="es-SV"/>
        </w:rPr>
      </w:pPr>
    </w:p>
    <w:p w14:paraId="7FC68851" w14:textId="77777777" w:rsidR="00FD6436" w:rsidRPr="00497B12" w:rsidRDefault="00FD6436" w:rsidP="00C80662">
      <w:pPr>
        <w:suppressAutoHyphens/>
        <w:spacing w:line="276" w:lineRule="auto"/>
        <w:jc w:val="both"/>
        <w:rPr>
          <w:rFonts w:ascii="Arial Narrow" w:hAnsi="Arial Narrow"/>
          <w:color w:val="000000"/>
          <w:szCs w:val="24"/>
          <w:lang w:val="es-SV"/>
        </w:rPr>
      </w:pPr>
    </w:p>
    <w:p w14:paraId="7E6875E5" w14:textId="77777777" w:rsidR="00B078F6" w:rsidRPr="00497B12" w:rsidRDefault="00FD6436" w:rsidP="00BD036F">
      <w:pPr>
        <w:pStyle w:val="Prrafodelista"/>
        <w:numPr>
          <w:ilvl w:val="0"/>
          <w:numId w:val="36"/>
        </w:numPr>
        <w:suppressAutoHyphens/>
        <w:spacing w:line="276" w:lineRule="auto"/>
        <w:jc w:val="both"/>
        <w:rPr>
          <w:rFonts w:ascii="Bembo Std" w:hAnsi="Bembo Std"/>
          <w:b/>
          <w:color w:val="000000"/>
          <w:szCs w:val="24"/>
          <w:lang w:val="es-SV"/>
        </w:rPr>
      </w:pPr>
      <w:r w:rsidRPr="00497B12">
        <w:rPr>
          <w:rFonts w:ascii="Arial Narrow" w:hAnsi="Arial Narrow"/>
          <w:color w:val="000000"/>
          <w:szCs w:val="24"/>
          <w:lang w:val="es-SV"/>
        </w:rPr>
        <w:br w:type="page"/>
      </w:r>
      <w:r w:rsidR="00C01798" w:rsidRPr="00497B12">
        <w:rPr>
          <w:rFonts w:ascii="Bembo Std" w:hAnsi="Bembo Std"/>
          <w:b/>
          <w:color w:val="000000"/>
          <w:szCs w:val="24"/>
          <w:lang w:val="es-SV"/>
        </w:rPr>
        <w:lastRenderedPageBreak/>
        <w:t>OBJETIVO</w:t>
      </w:r>
    </w:p>
    <w:p w14:paraId="2B5DF6F0" w14:textId="00B8D0A2" w:rsidR="00657A68" w:rsidRPr="00497B12" w:rsidRDefault="00D66896" w:rsidP="00C80662">
      <w:pPr>
        <w:pStyle w:val="a"/>
        <w:spacing w:line="276" w:lineRule="auto"/>
        <w:rPr>
          <w:rFonts w:ascii="Bembo Std" w:hAnsi="Bembo Std"/>
          <w:noProof w:val="0"/>
          <w:color w:val="000000"/>
          <w:szCs w:val="24"/>
          <w:lang w:val="es-SV"/>
        </w:rPr>
      </w:pPr>
      <w:r w:rsidRPr="00497B12">
        <w:rPr>
          <w:rFonts w:ascii="Museo Sans 100" w:hAnsi="Museo Sans 100"/>
          <w:noProof w:val="0"/>
          <w:color w:val="000000"/>
          <w:szCs w:val="24"/>
          <w:lang w:val="es-SV"/>
        </w:rPr>
        <w:t>Recaudar, r</w:t>
      </w:r>
      <w:r w:rsidR="009742B7" w:rsidRPr="00497B12">
        <w:rPr>
          <w:rFonts w:ascii="Museo Sans 100" w:hAnsi="Museo Sans 100"/>
          <w:noProof w:val="0"/>
          <w:color w:val="000000"/>
          <w:szCs w:val="24"/>
          <w:lang w:val="es-SV"/>
        </w:rPr>
        <w:t>egistrar</w:t>
      </w:r>
      <w:r w:rsidR="00B078F6" w:rsidRPr="00497B12">
        <w:rPr>
          <w:rFonts w:ascii="Museo Sans 100" w:hAnsi="Museo Sans 100"/>
          <w:noProof w:val="0"/>
          <w:color w:val="000000"/>
          <w:szCs w:val="24"/>
          <w:lang w:val="es-SV"/>
        </w:rPr>
        <w:t xml:space="preserve"> </w:t>
      </w:r>
      <w:r w:rsidR="00657A68" w:rsidRPr="00497B12">
        <w:rPr>
          <w:rFonts w:ascii="Museo Sans 100" w:hAnsi="Museo Sans 100"/>
          <w:noProof w:val="0"/>
          <w:color w:val="000000"/>
          <w:szCs w:val="24"/>
          <w:lang w:val="es-SV"/>
        </w:rPr>
        <w:t xml:space="preserve">y controlar </w:t>
      </w:r>
      <w:r w:rsidR="00B078F6" w:rsidRPr="00497B12">
        <w:rPr>
          <w:rFonts w:ascii="Museo Sans 100" w:hAnsi="Museo Sans 100"/>
          <w:noProof w:val="0"/>
          <w:color w:val="000000"/>
          <w:szCs w:val="24"/>
          <w:lang w:val="es-SV"/>
        </w:rPr>
        <w:t>en forma eficaz</w:t>
      </w:r>
      <w:r w:rsidR="00306BEB" w:rsidRPr="00497B12">
        <w:rPr>
          <w:rFonts w:ascii="Museo Sans 100" w:hAnsi="Museo Sans 100"/>
          <w:noProof w:val="0"/>
          <w:color w:val="000000"/>
          <w:szCs w:val="24"/>
          <w:lang w:val="es-SV"/>
        </w:rPr>
        <w:t xml:space="preserve"> y efi</w:t>
      </w:r>
      <w:r w:rsidR="00B078F6" w:rsidRPr="00497B12">
        <w:rPr>
          <w:rFonts w:ascii="Museo Sans 100" w:hAnsi="Museo Sans 100"/>
          <w:noProof w:val="0"/>
          <w:color w:val="000000"/>
          <w:szCs w:val="24"/>
          <w:lang w:val="es-SV"/>
        </w:rPr>
        <w:t>ciente los re</w:t>
      </w:r>
      <w:r w:rsidR="00114823" w:rsidRPr="00497B12">
        <w:rPr>
          <w:rFonts w:ascii="Museo Sans 100" w:hAnsi="Museo Sans 100"/>
          <w:noProof w:val="0"/>
          <w:color w:val="000000"/>
          <w:szCs w:val="24"/>
          <w:lang w:val="es-SV"/>
        </w:rPr>
        <w:t>cursos financieros del Tesoro P</w:t>
      </w:r>
      <w:r w:rsidR="00E616BA" w:rsidRPr="00497B12">
        <w:rPr>
          <w:rFonts w:ascii="Museo Sans 100" w:hAnsi="Museo Sans 100"/>
          <w:noProof w:val="0"/>
          <w:color w:val="000000"/>
          <w:szCs w:val="24"/>
          <w:lang w:val="es-SV"/>
        </w:rPr>
        <w:t>ú</w:t>
      </w:r>
      <w:r w:rsidR="00B078F6" w:rsidRPr="00497B12">
        <w:rPr>
          <w:rFonts w:ascii="Museo Sans 100" w:hAnsi="Museo Sans 100"/>
          <w:noProof w:val="0"/>
          <w:color w:val="000000"/>
          <w:szCs w:val="24"/>
          <w:lang w:val="es-SV"/>
        </w:rPr>
        <w:t>blico</w:t>
      </w:r>
      <w:r w:rsidR="009F149F" w:rsidRPr="00497B12">
        <w:rPr>
          <w:rFonts w:ascii="Museo Sans 100" w:hAnsi="Museo Sans 100"/>
          <w:noProof w:val="0"/>
          <w:color w:val="000000"/>
          <w:szCs w:val="24"/>
          <w:lang w:val="es-SV"/>
        </w:rPr>
        <w:t xml:space="preserve"> (</w:t>
      </w:r>
      <w:r w:rsidR="00114823" w:rsidRPr="00497B12">
        <w:rPr>
          <w:rFonts w:ascii="Museo Sans 100" w:hAnsi="Museo Sans 100"/>
          <w:noProof w:val="0"/>
          <w:color w:val="000000"/>
          <w:szCs w:val="24"/>
          <w:lang w:val="es-SV"/>
        </w:rPr>
        <w:t xml:space="preserve">impuestos </w:t>
      </w:r>
      <w:r w:rsidR="009F149F" w:rsidRPr="00497B12">
        <w:rPr>
          <w:rFonts w:ascii="Museo Sans 100" w:hAnsi="Museo Sans 100"/>
          <w:noProof w:val="0"/>
          <w:color w:val="000000"/>
          <w:szCs w:val="24"/>
          <w:lang w:val="es-SV"/>
        </w:rPr>
        <w:t>aduanales, tributarios y otros)</w:t>
      </w:r>
      <w:r w:rsidR="00B078F6" w:rsidRPr="00497B12">
        <w:rPr>
          <w:rFonts w:ascii="Museo Sans 100" w:hAnsi="Museo Sans 100"/>
          <w:noProof w:val="0"/>
          <w:color w:val="000000"/>
          <w:szCs w:val="24"/>
          <w:lang w:val="es-SV"/>
        </w:rPr>
        <w:t xml:space="preserve"> y los fondos ajenos</w:t>
      </w:r>
      <w:r w:rsidR="00F53388" w:rsidRPr="00497B12">
        <w:rPr>
          <w:rFonts w:ascii="Museo Sans 100" w:hAnsi="Museo Sans 100"/>
          <w:noProof w:val="0"/>
          <w:color w:val="000000"/>
          <w:szCs w:val="24"/>
          <w:lang w:val="es-SV"/>
        </w:rPr>
        <w:t xml:space="preserve"> en custodia y de actividades especiales</w:t>
      </w:r>
      <w:r w:rsidR="00E616BA" w:rsidRPr="00497B12">
        <w:rPr>
          <w:rFonts w:ascii="Museo Sans 100" w:hAnsi="Museo Sans 100"/>
          <w:noProof w:val="0"/>
          <w:color w:val="000000"/>
          <w:szCs w:val="24"/>
          <w:lang w:val="es-SV"/>
        </w:rPr>
        <w:t>, para su custodia o depó</w:t>
      </w:r>
      <w:r w:rsidR="00110F1B" w:rsidRPr="00497B12">
        <w:rPr>
          <w:rFonts w:ascii="Museo Sans 100" w:hAnsi="Museo Sans 100"/>
          <w:noProof w:val="0"/>
          <w:color w:val="000000"/>
          <w:szCs w:val="24"/>
          <w:lang w:val="es-SV"/>
        </w:rPr>
        <w:t>sito, mediante la validació</w:t>
      </w:r>
      <w:r w:rsidR="00CF29B5" w:rsidRPr="00497B12">
        <w:rPr>
          <w:rFonts w:ascii="Museo Sans 100" w:hAnsi="Museo Sans 100"/>
          <w:noProof w:val="0"/>
          <w:color w:val="000000"/>
          <w:szCs w:val="24"/>
          <w:lang w:val="es-SV"/>
        </w:rPr>
        <w:t>n de los documentos soporte de ingreso con el sistema informático</w:t>
      </w:r>
      <w:r w:rsidR="000D39D2" w:rsidRPr="00497B12">
        <w:rPr>
          <w:rFonts w:ascii="Museo Sans 100" w:hAnsi="Museo Sans 100"/>
          <w:noProof w:val="0"/>
          <w:color w:val="000000"/>
          <w:szCs w:val="24"/>
          <w:lang w:val="es-SV"/>
        </w:rPr>
        <w:t xml:space="preserve"> y </w:t>
      </w:r>
      <w:r w:rsidR="000F50A2" w:rsidRPr="00497B12">
        <w:rPr>
          <w:rFonts w:ascii="Museo Sans 100" w:hAnsi="Museo Sans 100"/>
          <w:noProof w:val="0"/>
          <w:color w:val="000000"/>
          <w:szCs w:val="24"/>
          <w:lang w:val="es-SV"/>
        </w:rPr>
        <w:t xml:space="preserve">la </w:t>
      </w:r>
      <w:r w:rsidR="000D39D2" w:rsidRPr="00497B12">
        <w:rPr>
          <w:rFonts w:ascii="Museo Sans 100" w:hAnsi="Museo Sans 100"/>
          <w:noProof w:val="0"/>
          <w:color w:val="000000"/>
          <w:szCs w:val="24"/>
          <w:lang w:val="es-SV"/>
        </w:rPr>
        <w:t>generació</w:t>
      </w:r>
      <w:r w:rsidR="00432064" w:rsidRPr="00497B12">
        <w:rPr>
          <w:rFonts w:ascii="Museo Sans 100" w:hAnsi="Museo Sans 100"/>
          <w:noProof w:val="0"/>
          <w:color w:val="000000"/>
          <w:szCs w:val="24"/>
          <w:lang w:val="es-SV"/>
        </w:rPr>
        <w:t>n de los informes respectivos</w:t>
      </w:r>
      <w:r w:rsidR="009742B7" w:rsidRPr="00497B12">
        <w:rPr>
          <w:rFonts w:ascii="Museo Sans 100" w:hAnsi="Museo Sans 100"/>
          <w:noProof w:val="0"/>
          <w:color w:val="000000"/>
          <w:szCs w:val="24"/>
          <w:lang w:val="es-SV"/>
        </w:rPr>
        <w:t>.</w:t>
      </w:r>
    </w:p>
    <w:p w14:paraId="4ED72CB4" w14:textId="77777777" w:rsidR="00657A68" w:rsidRPr="00497B12" w:rsidRDefault="00657A68" w:rsidP="00C80662">
      <w:pPr>
        <w:pStyle w:val="a"/>
        <w:spacing w:line="276" w:lineRule="auto"/>
        <w:rPr>
          <w:rFonts w:ascii="Bembo Std" w:hAnsi="Bembo Std"/>
          <w:noProof w:val="0"/>
          <w:color w:val="000000"/>
          <w:szCs w:val="24"/>
          <w:lang w:val="es-SV"/>
        </w:rPr>
      </w:pPr>
    </w:p>
    <w:p w14:paraId="2FDAD53A" w14:textId="77777777" w:rsidR="00B078F6" w:rsidRPr="00497B12" w:rsidRDefault="00307743" w:rsidP="00226042">
      <w:pPr>
        <w:pStyle w:val="Prrafodelista"/>
        <w:numPr>
          <w:ilvl w:val="0"/>
          <w:numId w:val="36"/>
        </w:numPr>
        <w:tabs>
          <w:tab w:val="num" w:pos="2640"/>
        </w:tabs>
        <w:suppressAutoHyphens/>
        <w:spacing w:line="276" w:lineRule="auto"/>
        <w:rPr>
          <w:rFonts w:ascii="Bembo Std" w:hAnsi="Bembo Std"/>
          <w:b/>
          <w:color w:val="000000"/>
          <w:szCs w:val="24"/>
          <w:lang w:val="es-SV"/>
        </w:rPr>
      </w:pPr>
      <w:r w:rsidRPr="00497B12">
        <w:rPr>
          <w:rFonts w:ascii="Bembo Std" w:hAnsi="Bembo Std"/>
          <w:b/>
          <w:color w:val="000000"/>
          <w:szCs w:val="24"/>
          <w:lang w:val="es-SV"/>
        </w:rPr>
        <w:t>Á</w:t>
      </w:r>
      <w:r w:rsidR="00C01798" w:rsidRPr="00497B12">
        <w:rPr>
          <w:rFonts w:ascii="Bembo Std" w:hAnsi="Bembo Std"/>
          <w:b/>
          <w:color w:val="000000"/>
          <w:szCs w:val="24"/>
          <w:lang w:val="es-SV"/>
        </w:rPr>
        <w:t xml:space="preserve">MBITO DE APLICACIÓN </w:t>
      </w:r>
    </w:p>
    <w:p w14:paraId="2DA5E874" w14:textId="77777777" w:rsidR="00C01798" w:rsidRPr="00497B12" w:rsidRDefault="009742B7" w:rsidP="00C80662">
      <w:pPr>
        <w:suppressAutoHyphens/>
        <w:spacing w:line="276" w:lineRule="auto"/>
        <w:jc w:val="both"/>
        <w:rPr>
          <w:rFonts w:ascii="Museo Sans 100" w:hAnsi="Museo Sans 100"/>
          <w:color w:val="000000"/>
          <w:szCs w:val="24"/>
          <w:lang w:val="es-SV"/>
        </w:rPr>
      </w:pPr>
      <w:r w:rsidRPr="00497B12">
        <w:rPr>
          <w:rFonts w:ascii="Museo Sans 100" w:hAnsi="Museo Sans 100"/>
          <w:color w:val="000000"/>
          <w:szCs w:val="24"/>
          <w:lang w:val="es-SV"/>
        </w:rPr>
        <w:t xml:space="preserve">Es aplicado en la División de Recaudaciones </w:t>
      </w:r>
      <w:r w:rsidR="00D51707" w:rsidRPr="00497B12">
        <w:rPr>
          <w:rFonts w:ascii="Museo Sans 100" w:hAnsi="Museo Sans 100"/>
          <w:color w:val="000000"/>
          <w:szCs w:val="24"/>
          <w:lang w:val="es-SV"/>
        </w:rPr>
        <w:t>y División de Fondos Ajenos en Custodia de la Dirección General de Tesorería.</w:t>
      </w:r>
    </w:p>
    <w:p w14:paraId="50D3700C" w14:textId="77777777" w:rsidR="00C01798" w:rsidRPr="00497B12" w:rsidRDefault="00C01798" w:rsidP="00C80662">
      <w:pPr>
        <w:suppressAutoHyphens/>
        <w:spacing w:line="276" w:lineRule="auto"/>
        <w:ind w:firstLine="709"/>
        <w:rPr>
          <w:rFonts w:ascii="Bembo Std" w:hAnsi="Bembo Std"/>
          <w:b/>
          <w:color w:val="000000"/>
          <w:szCs w:val="24"/>
          <w:lang w:val="es-SV"/>
        </w:rPr>
      </w:pPr>
    </w:p>
    <w:p w14:paraId="5A7E6841" w14:textId="77777777" w:rsidR="002D68A3" w:rsidRPr="00497B12" w:rsidRDefault="002D10A9" w:rsidP="00226042">
      <w:pPr>
        <w:pStyle w:val="Prrafodelista"/>
        <w:numPr>
          <w:ilvl w:val="0"/>
          <w:numId w:val="36"/>
        </w:numPr>
        <w:tabs>
          <w:tab w:val="num" w:pos="2640"/>
        </w:tabs>
        <w:suppressAutoHyphens/>
        <w:spacing w:line="276" w:lineRule="auto"/>
        <w:rPr>
          <w:rFonts w:ascii="Bembo Std" w:hAnsi="Bembo Std"/>
          <w:b/>
          <w:color w:val="000000"/>
          <w:szCs w:val="24"/>
          <w:lang w:val="es-SV"/>
        </w:rPr>
      </w:pPr>
      <w:r w:rsidRPr="00497B12">
        <w:rPr>
          <w:rFonts w:ascii="Bembo Std" w:hAnsi="Bembo Std"/>
          <w:b/>
          <w:color w:val="000000"/>
          <w:szCs w:val="24"/>
          <w:lang w:val="es-SV"/>
        </w:rPr>
        <w:t>REFERENCIA NORMATIVA</w:t>
      </w:r>
      <w:r w:rsidR="00C01798" w:rsidRPr="00497B12">
        <w:rPr>
          <w:rFonts w:ascii="Bembo Std" w:hAnsi="Bembo Std"/>
          <w:b/>
          <w:color w:val="000000"/>
          <w:szCs w:val="24"/>
          <w:lang w:val="es-SV"/>
        </w:rPr>
        <w:t xml:space="preserve">  </w:t>
      </w:r>
    </w:p>
    <w:p w14:paraId="48009191" w14:textId="77777777" w:rsidR="00AB58A2" w:rsidRPr="00497B12" w:rsidRDefault="000D39D2" w:rsidP="00C80662">
      <w:pPr>
        <w:pStyle w:val="a"/>
        <w:numPr>
          <w:ilvl w:val="0"/>
          <w:numId w:val="13"/>
        </w:numPr>
        <w:tabs>
          <w:tab w:val="clear" w:pos="360"/>
          <w:tab w:val="num" w:pos="644"/>
        </w:tabs>
        <w:spacing w:line="276" w:lineRule="auto"/>
        <w:ind w:left="644"/>
        <w:rPr>
          <w:rFonts w:ascii="Museo Sans 100" w:hAnsi="Museo Sans 100"/>
          <w:noProof w:val="0"/>
          <w:color w:val="000000"/>
          <w:szCs w:val="24"/>
          <w:lang w:val="es-SV"/>
        </w:rPr>
      </w:pPr>
      <w:r w:rsidRPr="00497B12">
        <w:rPr>
          <w:rFonts w:ascii="Museo Sans 100" w:hAnsi="Museo Sans 100"/>
          <w:noProof w:val="0"/>
          <w:color w:val="000000"/>
          <w:szCs w:val="24"/>
          <w:lang w:val="es-SV"/>
        </w:rPr>
        <w:t>Ley AFI y su R</w:t>
      </w:r>
      <w:r w:rsidR="00AB58A2" w:rsidRPr="00497B12">
        <w:rPr>
          <w:rFonts w:ascii="Museo Sans 100" w:hAnsi="Museo Sans 100"/>
          <w:noProof w:val="0"/>
          <w:color w:val="000000"/>
          <w:szCs w:val="24"/>
          <w:lang w:val="es-SV"/>
        </w:rPr>
        <w:t>eglamento</w:t>
      </w:r>
    </w:p>
    <w:p w14:paraId="58DD4376" w14:textId="77777777" w:rsidR="002A6115" w:rsidRPr="00497B12" w:rsidRDefault="002A6115" w:rsidP="00C80662">
      <w:pPr>
        <w:pStyle w:val="a"/>
        <w:numPr>
          <w:ilvl w:val="0"/>
          <w:numId w:val="13"/>
        </w:numPr>
        <w:tabs>
          <w:tab w:val="clear" w:pos="360"/>
          <w:tab w:val="num" w:pos="644"/>
        </w:tabs>
        <w:spacing w:line="276" w:lineRule="auto"/>
        <w:ind w:left="644"/>
        <w:rPr>
          <w:rFonts w:ascii="Museo Sans 100" w:hAnsi="Museo Sans 100"/>
          <w:noProof w:val="0"/>
          <w:color w:val="000000"/>
          <w:szCs w:val="24"/>
          <w:lang w:val="es-SV"/>
        </w:rPr>
      </w:pPr>
      <w:r w:rsidRPr="00497B12">
        <w:rPr>
          <w:rFonts w:ascii="Museo Sans 100" w:hAnsi="Museo Sans 100"/>
          <w:noProof w:val="0"/>
          <w:color w:val="000000"/>
          <w:szCs w:val="24"/>
          <w:lang w:val="es-SV"/>
        </w:rPr>
        <w:t>Contrato de Percepción y de Manejo de Cuentas co</w:t>
      </w:r>
      <w:r w:rsidR="009526D2" w:rsidRPr="00497B12">
        <w:rPr>
          <w:rFonts w:ascii="Museo Sans 100" w:hAnsi="Museo Sans 100"/>
          <w:noProof w:val="0"/>
          <w:color w:val="000000"/>
          <w:szCs w:val="24"/>
          <w:lang w:val="es-SV"/>
        </w:rPr>
        <w:t>n las Instituciones Financieras</w:t>
      </w:r>
    </w:p>
    <w:p w14:paraId="3B71F343" w14:textId="77777777" w:rsidR="00AB58A2" w:rsidRPr="00497B12" w:rsidRDefault="000D39D2" w:rsidP="00C80662">
      <w:pPr>
        <w:pStyle w:val="a"/>
        <w:numPr>
          <w:ilvl w:val="0"/>
          <w:numId w:val="13"/>
        </w:numPr>
        <w:tabs>
          <w:tab w:val="clear" w:pos="360"/>
          <w:tab w:val="num" w:pos="644"/>
        </w:tabs>
        <w:spacing w:line="276" w:lineRule="auto"/>
        <w:ind w:left="644"/>
        <w:rPr>
          <w:rFonts w:ascii="Museo Sans 100" w:hAnsi="Museo Sans 100"/>
          <w:noProof w:val="0"/>
          <w:color w:val="000000"/>
          <w:szCs w:val="24"/>
          <w:lang w:val="es-SV"/>
        </w:rPr>
      </w:pPr>
      <w:r w:rsidRPr="00497B12">
        <w:rPr>
          <w:rFonts w:ascii="Museo Sans 100" w:hAnsi="Museo Sans 100"/>
          <w:noProof w:val="0"/>
          <w:color w:val="000000"/>
          <w:szCs w:val="24"/>
          <w:lang w:val="es-SV"/>
        </w:rPr>
        <w:t>Manual Té</w:t>
      </w:r>
      <w:r w:rsidR="00AB58A2" w:rsidRPr="00497B12">
        <w:rPr>
          <w:rFonts w:ascii="Museo Sans 100" w:hAnsi="Museo Sans 100"/>
          <w:noProof w:val="0"/>
          <w:color w:val="000000"/>
          <w:szCs w:val="24"/>
          <w:lang w:val="es-SV"/>
        </w:rPr>
        <w:t>cnico del SAFI</w:t>
      </w:r>
    </w:p>
    <w:p w14:paraId="1D8E32AD" w14:textId="77777777" w:rsidR="00AB58A2" w:rsidRPr="00497B12" w:rsidRDefault="00AB58A2" w:rsidP="00C80662">
      <w:pPr>
        <w:pStyle w:val="a"/>
        <w:numPr>
          <w:ilvl w:val="0"/>
          <w:numId w:val="13"/>
        </w:numPr>
        <w:tabs>
          <w:tab w:val="clear" w:pos="360"/>
          <w:tab w:val="num" w:pos="644"/>
        </w:tabs>
        <w:spacing w:line="276" w:lineRule="auto"/>
        <w:ind w:left="644"/>
        <w:rPr>
          <w:rFonts w:ascii="Museo Sans 100" w:hAnsi="Museo Sans 100"/>
          <w:noProof w:val="0"/>
          <w:color w:val="000000"/>
          <w:szCs w:val="24"/>
          <w:lang w:val="es-SV"/>
        </w:rPr>
      </w:pPr>
      <w:r w:rsidRPr="00497B12">
        <w:rPr>
          <w:rFonts w:ascii="Museo Sans 100" w:hAnsi="Museo Sans 100"/>
          <w:noProof w:val="0"/>
          <w:color w:val="000000"/>
          <w:szCs w:val="24"/>
          <w:lang w:val="es-SV"/>
        </w:rPr>
        <w:t>Leyes Tributarias</w:t>
      </w:r>
      <w:r w:rsidR="002E4D00" w:rsidRPr="00497B12">
        <w:rPr>
          <w:rFonts w:ascii="Museo Sans 100" w:hAnsi="Museo Sans 100"/>
          <w:noProof w:val="0"/>
          <w:color w:val="000000"/>
          <w:szCs w:val="24"/>
          <w:lang w:val="es-SV"/>
        </w:rPr>
        <w:t xml:space="preserve"> </w:t>
      </w:r>
      <w:r w:rsidR="00170E96" w:rsidRPr="00497B12">
        <w:rPr>
          <w:rFonts w:ascii="Museo Sans 100" w:hAnsi="Museo Sans 100"/>
          <w:noProof w:val="0"/>
          <w:color w:val="000000"/>
          <w:szCs w:val="24"/>
          <w:lang w:val="es-SV"/>
        </w:rPr>
        <w:t>y Aduaneras.</w:t>
      </w:r>
    </w:p>
    <w:p w14:paraId="733AC873" w14:textId="77777777" w:rsidR="008F7288" w:rsidRPr="00497B12" w:rsidRDefault="008F7288" w:rsidP="008F7288">
      <w:pPr>
        <w:pStyle w:val="a"/>
        <w:numPr>
          <w:ilvl w:val="0"/>
          <w:numId w:val="13"/>
        </w:numPr>
        <w:tabs>
          <w:tab w:val="clear" w:pos="360"/>
          <w:tab w:val="num" w:pos="644"/>
        </w:tabs>
        <w:spacing w:line="276" w:lineRule="auto"/>
        <w:ind w:left="644"/>
        <w:rPr>
          <w:rFonts w:ascii="Museo Sans 100" w:hAnsi="Museo Sans 100" w:cs="Arial"/>
          <w:noProof w:val="0"/>
          <w:color w:val="000000"/>
          <w:szCs w:val="24"/>
          <w:lang w:val="es-SV"/>
        </w:rPr>
      </w:pPr>
      <w:r w:rsidRPr="00497B12">
        <w:rPr>
          <w:rFonts w:ascii="Museo Sans 100" w:hAnsi="Museo Sans 100" w:cs="Arial"/>
          <w:noProof w:val="0"/>
          <w:color w:val="000000"/>
          <w:szCs w:val="24"/>
          <w:lang w:val="es-SV"/>
        </w:rPr>
        <w:t>Reglamento del Sistema de Liquidación Bruta en Tiempo Real del Banco Central de Reserva de El Salvador</w:t>
      </w:r>
      <w:r w:rsidR="006712D7" w:rsidRPr="00497B12">
        <w:rPr>
          <w:rFonts w:ascii="Museo Sans 100" w:hAnsi="Museo Sans 100" w:cs="Arial"/>
          <w:noProof w:val="0"/>
          <w:color w:val="000000"/>
          <w:szCs w:val="24"/>
          <w:lang w:val="es-SV"/>
        </w:rPr>
        <w:t>.</w:t>
      </w:r>
    </w:p>
    <w:p w14:paraId="3128C70F" w14:textId="77777777" w:rsidR="00C01798" w:rsidRPr="00497B12" w:rsidRDefault="00C01798" w:rsidP="0020289D">
      <w:pPr>
        <w:pStyle w:val="a"/>
        <w:spacing w:line="276" w:lineRule="auto"/>
        <w:rPr>
          <w:rFonts w:ascii="Arial Narrow" w:hAnsi="Arial Narrow"/>
          <w:noProof w:val="0"/>
          <w:color w:val="000000"/>
          <w:szCs w:val="24"/>
          <w:lang w:val="es-SV"/>
        </w:rPr>
      </w:pPr>
    </w:p>
    <w:p w14:paraId="046957DB" w14:textId="77777777" w:rsidR="00C01798" w:rsidRPr="00497B12" w:rsidRDefault="007D244C" w:rsidP="00226042">
      <w:pPr>
        <w:pStyle w:val="Prrafodelista"/>
        <w:numPr>
          <w:ilvl w:val="0"/>
          <w:numId w:val="36"/>
        </w:numPr>
        <w:tabs>
          <w:tab w:val="num" w:pos="2640"/>
        </w:tabs>
        <w:suppressAutoHyphens/>
        <w:spacing w:line="276" w:lineRule="auto"/>
        <w:rPr>
          <w:rFonts w:ascii="Bembo Std" w:hAnsi="Bembo Std"/>
          <w:b/>
          <w:color w:val="000000"/>
          <w:szCs w:val="24"/>
          <w:lang w:val="es-SV"/>
        </w:rPr>
      </w:pPr>
      <w:r w:rsidRPr="00497B12">
        <w:rPr>
          <w:rFonts w:ascii="Bembo Std" w:hAnsi="Bembo Std"/>
          <w:b/>
          <w:color w:val="000000"/>
          <w:szCs w:val="24"/>
          <w:lang w:val="es-SV"/>
        </w:rPr>
        <w:t>DEFINICIONES</w:t>
      </w:r>
      <w:r w:rsidR="00610D02" w:rsidRPr="00497B12">
        <w:rPr>
          <w:rFonts w:ascii="Bembo Std" w:hAnsi="Bembo Std"/>
          <w:b/>
          <w:color w:val="000000"/>
          <w:szCs w:val="24"/>
          <w:lang w:val="es-SV"/>
        </w:rPr>
        <w:t xml:space="preserve"> </w:t>
      </w:r>
    </w:p>
    <w:p w14:paraId="5F2C4320" w14:textId="77777777" w:rsidR="00CA0323" w:rsidRPr="00497B12" w:rsidRDefault="00CA0323" w:rsidP="00CA0323">
      <w:pPr>
        <w:suppressAutoHyphens/>
        <w:spacing w:line="276" w:lineRule="auto"/>
        <w:jc w:val="both"/>
        <w:rPr>
          <w:rFonts w:ascii="Museo Sans 100" w:hAnsi="Museo Sans 100"/>
          <w:szCs w:val="24"/>
          <w:lang w:val="es-SV"/>
        </w:rPr>
      </w:pPr>
      <w:r w:rsidRPr="00497B12">
        <w:rPr>
          <w:rFonts w:ascii="Museo Sans 100" w:hAnsi="Museo Sans 100"/>
          <w:szCs w:val="24"/>
          <w:lang w:val="es-SV"/>
        </w:rPr>
        <w:t>ATF: Autorización de Transferencia de Fondos</w:t>
      </w:r>
    </w:p>
    <w:p w14:paraId="4017FF63" w14:textId="77777777" w:rsidR="00CA0323" w:rsidRPr="00497B12" w:rsidRDefault="00CA0323" w:rsidP="00CA0323">
      <w:pPr>
        <w:suppressAutoHyphens/>
        <w:spacing w:line="276" w:lineRule="auto"/>
        <w:jc w:val="both"/>
        <w:rPr>
          <w:rFonts w:ascii="Museo Sans 100" w:hAnsi="Museo Sans 100"/>
          <w:szCs w:val="24"/>
          <w:lang w:val="es-SV"/>
        </w:rPr>
      </w:pPr>
      <w:r w:rsidRPr="00497B12">
        <w:rPr>
          <w:rFonts w:ascii="Museo Sans 100" w:hAnsi="Museo Sans 100"/>
          <w:szCs w:val="24"/>
          <w:lang w:val="es-SV"/>
        </w:rPr>
        <w:t>BCR: Banco Central de Reserva</w:t>
      </w:r>
      <w:r w:rsidR="00170E96" w:rsidRPr="00497B12">
        <w:rPr>
          <w:rFonts w:ascii="Museo Sans 100" w:hAnsi="Museo Sans 100"/>
          <w:szCs w:val="24"/>
          <w:lang w:val="es-SV"/>
        </w:rPr>
        <w:t xml:space="preserve"> de El Salvador</w:t>
      </w:r>
    </w:p>
    <w:p w14:paraId="73AD4DDB" w14:textId="77777777" w:rsidR="00CA0323" w:rsidRPr="00497B12" w:rsidRDefault="00CA0323" w:rsidP="00CA0323">
      <w:pPr>
        <w:suppressAutoHyphens/>
        <w:spacing w:line="276" w:lineRule="auto"/>
        <w:jc w:val="both"/>
        <w:rPr>
          <w:rFonts w:ascii="Museo Sans 100" w:hAnsi="Museo Sans 100"/>
          <w:szCs w:val="24"/>
          <w:lang w:val="es-SV"/>
        </w:rPr>
      </w:pPr>
      <w:r w:rsidRPr="00497B12">
        <w:rPr>
          <w:rFonts w:ascii="Museo Sans 100" w:hAnsi="Museo Sans 100"/>
          <w:szCs w:val="24"/>
          <w:lang w:val="es-SV"/>
        </w:rPr>
        <w:t>DGII: Dirección General de Impuestos Internos</w:t>
      </w:r>
    </w:p>
    <w:p w14:paraId="5A90C30B" w14:textId="77777777" w:rsidR="00CA0323" w:rsidRPr="00497B12" w:rsidRDefault="00CA0323" w:rsidP="00CA0323">
      <w:pPr>
        <w:suppressAutoHyphens/>
        <w:spacing w:line="276" w:lineRule="auto"/>
        <w:jc w:val="both"/>
        <w:rPr>
          <w:rFonts w:ascii="Museo Sans 100" w:hAnsi="Museo Sans 100"/>
          <w:szCs w:val="24"/>
          <w:lang w:val="es-SV"/>
        </w:rPr>
      </w:pPr>
      <w:r w:rsidRPr="00497B12">
        <w:rPr>
          <w:rFonts w:ascii="Museo Sans 100" w:hAnsi="Museo Sans 100"/>
          <w:szCs w:val="24"/>
          <w:lang w:val="es-SV"/>
        </w:rPr>
        <w:t>DGT: Dirección General de Tesorería</w:t>
      </w:r>
    </w:p>
    <w:p w14:paraId="7E9759D4" w14:textId="77777777" w:rsidR="00CA0323" w:rsidRPr="00497B12" w:rsidRDefault="00504CA4" w:rsidP="00CA0323">
      <w:pPr>
        <w:suppressAutoHyphens/>
        <w:spacing w:line="276" w:lineRule="auto"/>
        <w:jc w:val="both"/>
        <w:rPr>
          <w:rFonts w:ascii="Museo Sans 100" w:hAnsi="Museo Sans 100"/>
          <w:szCs w:val="24"/>
          <w:lang w:val="es-SV"/>
        </w:rPr>
      </w:pPr>
      <w:r w:rsidRPr="00497B12">
        <w:rPr>
          <w:rFonts w:ascii="Museo Sans 100" w:hAnsi="Museo Sans 100"/>
          <w:szCs w:val="24"/>
          <w:lang w:val="es-SV"/>
        </w:rPr>
        <w:t>DI: Documento de I</w:t>
      </w:r>
      <w:r w:rsidR="00CA0323" w:rsidRPr="00497B12">
        <w:rPr>
          <w:rFonts w:ascii="Museo Sans 100" w:hAnsi="Museo Sans 100"/>
          <w:szCs w:val="24"/>
          <w:lang w:val="es-SV"/>
        </w:rPr>
        <w:t>dentificación.</w:t>
      </w:r>
    </w:p>
    <w:p w14:paraId="0F5E1C3F" w14:textId="77777777" w:rsidR="00CA0323" w:rsidRPr="00497B12" w:rsidRDefault="00CA0323" w:rsidP="00CA0323">
      <w:pPr>
        <w:suppressAutoHyphens/>
        <w:spacing w:line="276" w:lineRule="auto"/>
        <w:jc w:val="both"/>
        <w:rPr>
          <w:rFonts w:ascii="Museo Sans 100" w:hAnsi="Museo Sans 100"/>
          <w:szCs w:val="24"/>
          <w:lang w:val="es-SV"/>
        </w:rPr>
      </w:pPr>
      <w:r w:rsidRPr="00497B12">
        <w:rPr>
          <w:rFonts w:ascii="Museo Sans 100" w:hAnsi="Museo Sans 100"/>
          <w:szCs w:val="24"/>
          <w:lang w:val="es-SV"/>
        </w:rPr>
        <w:t>DUI: Documento Único de Identidad.</w:t>
      </w:r>
    </w:p>
    <w:p w14:paraId="286E44AD" w14:textId="77777777" w:rsidR="00CA0323" w:rsidRPr="00497B12" w:rsidRDefault="00CA0323" w:rsidP="00CA0323">
      <w:pPr>
        <w:suppressAutoHyphens/>
        <w:spacing w:line="276" w:lineRule="auto"/>
        <w:jc w:val="both"/>
        <w:rPr>
          <w:rFonts w:ascii="Museo Sans 100" w:hAnsi="Museo Sans 100"/>
          <w:szCs w:val="24"/>
          <w:lang w:val="es-SV"/>
        </w:rPr>
      </w:pPr>
      <w:r w:rsidRPr="00497B12">
        <w:rPr>
          <w:rFonts w:ascii="Museo Sans 100" w:hAnsi="Museo Sans 100"/>
          <w:szCs w:val="24"/>
          <w:lang w:val="es-SV"/>
        </w:rPr>
        <w:t>DM: Declaración de Mercancías</w:t>
      </w:r>
    </w:p>
    <w:p w14:paraId="294D65A2" w14:textId="77777777" w:rsidR="00CA0323" w:rsidRPr="00497B12" w:rsidRDefault="00CA0323" w:rsidP="00CA0323">
      <w:pPr>
        <w:suppressAutoHyphens/>
        <w:spacing w:line="276" w:lineRule="auto"/>
        <w:jc w:val="both"/>
        <w:rPr>
          <w:rFonts w:ascii="Museo Sans 100" w:hAnsi="Museo Sans 100"/>
          <w:szCs w:val="24"/>
          <w:lang w:val="es-SV"/>
        </w:rPr>
      </w:pPr>
      <w:r w:rsidRPr="00497B12">
        <w:rPr>
          <w:rFonts w:ascii="Museo Sans 100" w:hAnsi="Museo Sans 100"/>
          <w:szCs w:val="24"/>
          <w:lang w:val="es-SV"/>
        </w:rPr>
        <w:t>FAC: Fondos Ajenos en Custodia</w:t>
      </w:r>
    </w:p>
    <w:p w14:paraId="1940C7F4" w14:textId="77777777" w:rsidR="00CA0323" w:rsidRPr="00497B12" w:rsidRDefault="00CA0323" w:rsidP="00CA0323">
      <w:pPr>
        <w:suppressAutoHyphens/>
        <w:spacing w:line="276" w:lineRule="auto"/>
        <w:jc w:val="both"/>
        <w:rPr>
          <w:rFonts w:ascii="Museo Sans 100" w:hAnsi="Museo Sans 100"/>
          <w:szCs w:val="24"/>
          <w:lang w:val="es-SV"/>
        </w:rPr>
      </w:pPr>
      <w:r w:rsidRPr="00497B12">
        <w:rPr>
          <w:rFonts w:ascii="Museo Sans 100" w:hAnsi="Museo Sans 100"/>
          <w:szCs w:val="24"/>
          <w:lang w:val="es-SV"/>
        </w:rPr>
        <w:t>FAE: Fondos de Actividades Especiales</w:t>
      </w:r>
    </w:p>
    <w:p w14:paraId="654395C8" w14:textId="77777777" w:rsidR="00CA0323" w:rsidRPr="00497B12" w:rsidRDefault="00CA0323" w:rsidP="00CA0323">
      <w:pPr>
        <w:suppressAutoHyphens/>
        <w:spacing w:line="276" w:lineRule="auto"/>
        <w:jc w:val="both"/>
        <w:rPr>
          <w:rFonts w:ascii="Museo Sans 100" w:hAnsi="Museo Sans 100"/>
          <w:szCs w:val="24"/>
          <w:lang w:val="es-SV"/>
        </w:rPr>
      </w:pPr>
      <w:r w:rsidRPr="00497B12">
        <w:rPr>
          <w:rFonts w:ascii="Museo Sans 100" w:hAnsi="Museo Sans 100"/>
          <w:szCs w:val="24"/>
          <w:lang w:val="es-SV"/>
        </w:rPr>
        <w:t>FG: Fondo General</w:t>
      </w:r>
    </w:p>
    <w:p w14:paraId="6CD6180F" w14:textId="77777777" w:rsidR="00CA0323" w:rsidRPr="00497B12" w:rsidRDefault="00CA0323" w:rsidP="00CA0323">
      <w:pPr>
        <w:suppressAutoHyphens/>
        <w:spacing w:line="276" w:lineRule="auto"/>
        <w:jc w:val="both"/>
        <w:rPr>
          <w:rFonts w:ascii="Museo Sans 100" w:hAnsi="Museo Sans 100"/>
          <w:szCs w:val="24"/>
          <w:lang w:val="es-SV"/>
        </w:rPr>
      </w:pPr>
      <w:r w:rsidRPr="00497B12">
        <w:rPr>
          <w:rFonts w:ascii="Museo Sans 100" w:hAnsi="Museo Sans 100"/>
          <w:szCs w:val="24"/>
          <w:lang w:val="es-SV"/>
        </w:rPr>
        <w:t>LP: Lote de Pagos</w:t>
      </w:r>
    </w:p>
    <w:p w14:paraId="6C65E1B2" w14:textId="77777777" w:rsidR="00CA0323" w:rsidRPr="00497B12" w:rsidRDefault="00CA0323" w:rsidP="00CA0323">
      <w:pPr>
        <w:suppressAutoHyphens/>
        <w:spacing w:line="276" w:lineRule="auto"/>
        <w:jc w:val="both"/>
        <w:rPr>
          <w:rFonts w:ascii="Museo Sans 100" w:hAnsi="Museo Sans 100"/>
          <w:szCs w:val="24"/>
          <w:lang w:val="es-SV"/>
        </w:rPr>
      </w:pPr>
      <w:r w:rsidRPr="00497B12">
        <w:rPr>
          <w:rFonts w:ascii="Museo Sans 100" w:hAnsi="Museo Sans 100"/>
          <w:szCs w:val="24"/>
          <w:lang w:val="es-SV"/>
        </w:rPr>
        <w:t>NCTP: Nota de Crédito del Tesoro Público</w:t>
      </w:r>
    </w:p>
    <w:p w14:paraId="1B905962" w14:textId="77777777" w:rsidR="00CA0323" w:rsidRPr="00497B12" w:rsidRDefault="00CA0323" w:rsidP="00CA0323">
      <w:pPr>
        <w:suppressAutoHyphens/>
        <w:spacing w:line="276" w:lineRule="auto"/>
        <w:jc w:val="both"/>
        <w:rPr>
          <w:rFonts w:ascii="Museo Sans 100" w:hAnsi="Museo Sans 100"/>
          <w:szCs w:val="24"/>
          <w:lang w:val="es-SV"/>
        </w:rPr>
      </w:pPr>
      <w:r w:rsidRPr="00497B12">
        <w:rPr>
          <w:rFonts w:ascii="Museo Sans 100" w:hAnsi="Museo Sans 100"/>
          <w:szCs w:val="24"/>
          <w:lang w:val="es-SV"/>
        </w:rPr>
        <w:t>NPE: Número de Pago Electrónico</w:t>
      </w:r>
    </w:p>
    <w:p w14:paraId="0BC1D7DA" w14:textId="78A49663" w:rsidR="00CA0323" w:rsidRPr="00497B12" w:rsidRDefault="00CA0323" w:rsidP="00CA0323">
      <w:pPr>
        <w:suppressAutoHyphens/>
        <w:spacing w:line="276" w:lineRule="auto"/>
        <w:jc w:val="both"/>
        <w:rPr>
          <w:rFonts w:ascii="Museo Sans 100" w:hAnsi="Museo Sans 100"/>
          <w:szCs w:val="24"/>
          <w:lang w:val="es-SV"/>
        </w:rPr>
      </w:pPr>
      <w:r w:rsidRPr="00497B12">
        <w:rPr>
          <w:rFonts w:ascii="Museo Sans 100" w:hAnsi="Museo Sans 100"/>
          <w:szCs w:val="24"/>
          <w:lang w:val="es-SV"/>
        </w:rPr>
        <w:t>R</w:t>
      </w:r>
      <w:r w:rsidR="00F424E9" w:rsidRPr="00497B12">
        <w:rPr>
          <w:rFonts w:ascii="Museo Sans 100" w:hAnsi="Museo Sans 100"/>
          <w:szCs w:val="24"/>
          <w:lang w:val="es-SV"/>
        </w:rPr>
        <w:t>U</w:t>
      </w:r>
      <w:r w:rsidRPr="00497B12">
        <w:rPr>
          <w:rFonts w:ascii="Museo Sans 100" w:hAnsi="Museo Sans 100"/>
          <w:szCs w:val="24"/>
          <w:lang w:val="es-SV"/>
        </w:rPr>
        <w:t xml:space="preserve">I: Recibo </w:t>
      </w:r>
      <w:r w:rsidR="004462A0" w:rsidRPr="00497B12">
        <w:rPr>
          <w:rFonts w:ascii="Museo Sans 100" w:hAnsi="Museo Sans 100"/>
          <w:szCs w:val="24"/>
          <w:lang w:val="es-SV"/>
        </w:rPr>
        <w:t xml:space="preserve">Único </w:t>
      </w:r>
      <w:r w:rsidRPr="00497B12">
        <w:rPr>
          <w:rFonts w:ascii="Museo Sans 100" w:hAnsi="Museo Sans 100"/>
          <w:szCs w:val="24"/>
          <w:lang w:val="es-SV"/>
        </w:rPr>
        <w:t>de Ingreso</w:t>
      </w:r>
    </w:p>
    <w:p w14:paraId="2682721B" w14:textId="77777777" w:rsidR="00CA0323" w:rsidRPr="00497B12" w:rsidRDefault="00CA0323" w:rsidP="00CA0323">
      <w:pPr>
        <w:suppressAutoHyphens/>
        <w:spacing w:line="276" w:lineRule="auto"/>
        <w:jc w:val="both"/>
        <w:rPr>
          <w:rFonts w:ascii="Museo Sans 100" w:hAnsi="Museo Sans 100"/>
          <w:szCs w:val="24"/>
          <w:lang w:val="es-SV"/>
        </w:rPr>
      </w:pPr>
      <w:r w:rsidRPr="00497B12">
        <w:rPr>
          <w:rFonts w:ascii="Museo Sans 100" w:hAnsi="Museo Sans 100"/>
          <w:szCs w:val="24"/>
          <w:lang w:val="es-SV"/>
        </w:rPr>
        <w:t>SITEP: Sistema Integrado del Tesoro Público</w:t>
      </w:r>
    </w:p>
    <w:p w14:paraId="1CFE98BD" w14:textId="32289452" w:rsidR="00357627" w:rsidRPr="00497B12" w:rsidRDefault="0020289D" w:rsidP="0020289D">
      <w:pPr>
        <w:suppressAutoHyphens/>
        <w:spacing w:line="276" w:lineRule="auto"/>
        <w:jc w:val="both"/>
        <w:rPr>
          <w:rFonts w:ascii="Museo Sans 100" w:hAnsi="Museo Sans 100" w:cs="Arial"/>
          <w:szCs w:val="24"/>
          <w:lang w:val="es-SV"/>
        </w:rPr>
      </w:pPr>
      <w:r w:rsidRPr="00497B12">
        <w:rPr>
          <w:rFonts w:ascii="Museo Sans 100" w:hAnsi="Museo Sans 100" w:cs="Arial"/>
          <w:szCs w:val="24"/>
          <w:lang w:val="es-SV"/>
        </w:rPr>
        <w:t>LBTR: Sistema de Liquidación Bruta en Tiempo Real.</w:t>
      </w:r>
    </w:p>
    <w:p w14:paraId="59CECBC1" w14:textId="2C9D0B4B" w:rsidR="00497B12" w:rsidRDefault="00497B12">
      <w:pPr>
        <w:rPr>
          <w:rFonts w:ascii="Museo Sans 100" w:hAnsi="Museo Sans 100" w:cs="Arial"/>
          <w:szCs w:val="24"/>
          <w:lang w:val="es-SV"/>
        </w:rPr>
      </w:pPr>
      <w:r>
        <w:rPr>
          <w:rFonts w:ascii="Museo Sans 100" w:hAnsi="Museo Sans 100" w:cs="Arial"/>
          <w:szCs w:val="24"/>
          <w:lang w:val="es-SV"/>
        </w:rPr>
        <w:br w:type="page"/>
      </w:r>
    </w:p>
    <w:p w14:paraId="07A649F8" w14:textId="77777777" w:rsidR="00C01798" w:rsidRPr="00497B12" w:rsidRDefault="002D10A9" w:rsidP="00226042">
      <w:pPr>
        <w:pStyle w:val="Prrafodelista"/>
        <w:numPr>
          <w:ilvl w:val="0"/>
          <w:numId w:val="36"/>
        </w:numPr>
        <w:tabs>
          <w:tab w:val="num" w:pos="2640"/>
        </w:tabs>
        <w:suppressAutoHyphens/>
        <w:spacing w:line="276" w:lineRule="auto"/>
        <w:rPr>
          <w:rFonts w:ascii="Bembo Std" w:hAnsi="Bembo Std"/>
          <w:b/>
          <w:color w:val="000000"/>
          <w:szCs w:val="24"/>
          <w:lang w:val="es-SV"/>
        </w:rPr>
      </w:pPr>
      <w:r w:rsidRPr="00497B12">
        <w:rPr>
          <w:rFonts w:ascii="Bembo Std" w:hAnsi="Bembo Std"/>
          <w:b/>
          <w:color w:val="000000"/>
          <w:szCs w:val="24"/>
          <w:lang w:val="es-SV"/>
        </w:rPr>
        <w:lastRenderedPageBreak/>
        <w:t>RESPONSABILIDADES</w:t>
      </w:r>
    </w:p>
    <w:p w14:paraId="1DD8DFDB" w14:textId="77777777" w:rsidR="00514490" w:rsidRPr="00497B12" w:rsidRDefault="00514490" w:rsidP="00C80662">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spacing w:line="276" w:lineRule="auto"/>
        <w:ind w:right="-60"/>
        <w:jc w:val="both"/>
        <w:rPr>
          <w:rFonts w:ascii="Museo Sans 100" w:hAnsi="Museo Sans 100"/>
          <w:color w:val="000000"/>
          <w:szCs w:val="24"/>
          <w:lang w:val="es-SV" w:eastAsia="es-MX"/>
        </w:rPr>
      </w:pPr>
      <w:r w:rsidRPr="00497B12">
        <w:rPr>
          <w:rFonts w:ascii="Museo Sans 100" w:hAnsi="Museo Sans 100"/>
          <w:color w:val="000000"/>
          <w:szCs w:val="24"/>
          <w:lang w:val="es-SV" w:eastAsia="es-MX"/>
        </w:rPr>
        <w:t>Es responsabilidad de</w:t>
      </w:r>
      <w:r w:rsidR="00A51330" w:rsidRPr="00497B12">
        <w:rPr>
          <w:rFonts w:ascii="Museo Sans 100" w:hAnsi="Museo Sans 100"/>
          <w:color w:val="000000"/>
          <w:szCs w:val="24"/>
          <w:lang w:val="es-SV" w:eastAsia="es-MX"/>
        </w:rPr>
        <w:t xml:space="preserve">l </w:t>
      </w:r>
      <w:r w:rsidRPr="00497B12">
        <w:rPr>
          <w:rFonts w:ascii="Museo Sans 100" w:hAnsi="Museo Sans 100"/>
          <w:color w:val="000000"/>
          <w:szCs w:val="24"/>
          <w:lang w:val="es-SV" w:eastAsia="es-MX"/>
        </w:rPr>
        <w:t>Director General autorizar este procedimiento y sus futuras modificaciones.</w:t>
      </w:r>
    </w:p>
    <w:p w14:paraId="241083B1" w14:textId="77777777" w:rsidR="00514490" w:rsidRPr="00497B12" w:rsidRDefault="00514490" w:rsidP="00C80662">
      <w:pPr>
        <w:suppressAutoHyphens/>
        <w:spacing w:line="276" w:lineRule="auto"/>
        <w:rPr>
          <w:rFonts w:ascii="Museo Sans 100" w:hAnsi="Museo Sans 100"/>
          <w:b/>
          <w:color w:val="000000"/>
          <w:szCs w:val="24"/>
          <w:lang w:val="es-SV"/>
        </w:rPr>
      </w:pPr>
    </w:p>
    <w:p w14:paraId="2898DA72" w14:textId="77777777" w:rsidR="00514490" w:rsidRPr="00497B12" w:rsidRDefault="00A51330" w:rsidP="00C80662">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spacing w:line="276" w:lineRule="auto"/>
        <w:ind w:right="-60"/>
        <w:jc w:val="both"/>
        <w:rPr>
          <w:rFonts w:ascii="Museo Sans 100" w:hAnsi="Museo Sans 100"/>
          <w:color w:val="000000"/>
          <w:szCs w:val="24"/>
          <w:lang w:val="es-SV" w:eastAsia="es-MX"/>
        </w:rPr>
      </w:pPr>
      <w:r w:rsidRPr="00497B12">
        <w:rPr>
          <w:rFonts w:ascii="Museo Sans 100" w:hAnsi="Museo Sans 100"/>
          <w:color w:val="000000"/>
          <w:szCs w:val="24"/>
          <w:lang w:val="es-SV" w:eastAsia="es-MX"/>
        </w:rPr>
        <w:t>Es responsabilidad de</w:t>
      </w:r>
      <w:r w:rsidR="00514490" w:rsidRPr="00497B12">
        <w:rPr>
          <w:rFonts w:ascii="Museo Sans 100" w:hAnsi="Museo Sans 100"/>
          <w:color w:val="000000"/>
          <w:szCs w:val="24"/>
          <w:lang w:val="es-SV" w:eastAsia="es-MX"/>
        </w:rPr>
        <w:t xml:space="preserve">l </w:t>
      </w:r>
      <w:r w:rsidR="00EC6B18" w:rsidRPr="00497B12">
        <w:rPr>
          <w:rFonts w:ascii="Museo Sans 100" w:hAnsi="Museo Sans 100"/>
          <w:color w:val="000000"/>
          <w:szCs w:val="24"/>
          <w:lang w:val="es-SV" w:eastAsia="es-MX"/>
        </w:rPr>
        <w:t>Subdirector General</w:t>
      </w:r>
      <w:r w:rsidR="00514490" w:rsidRPr="00497B12">
        <w:rPr>
          <w:rFonts w:ascii="Museo Sans 100" w:hAnsi="Museo Sans 100"/>
          <w:color w:val="000000"/>
          <w:szCs w:val="24"/>
          <w:lang w:val="es-SV" w:eastAsia="es-MX"/>
        </w:rPr>
        <w:t xml:space="preserve"> revisar este procedimiento y sus futuras modificaciones.</w:t>
      </w:r>
    </w:p>
    <w:p w14:paraId="0B010349" w14:textId="77777777" w:rsidR="00514490" w:rsidRPr="00497B12" w:rsidRDefault="00514490" w:rsidP="00C80662">
      <w:pPr>
        <w:suppressAutoHyphens/>
        <w:spacing w:line="276" w:lineRule="auto"/>
        <w:rPr>
          <w:rFonts w:ascii="Museo Sans 100" w:hAnsi="Museo Sans 100"/>
          <w:b/>
          <w:color w:val="000000"/>
          <w:szCs w:val="24"/>
          <w:lang w:val="es-SV"/>
        </w:rPr>
      </w:pPr>
    </w:p>
    <w:p w14:paraId="40E7C004" w14:textId="2B220ABA" w:rsidR="007D23BA" w:rsidRPr="00497B12" w:rsidRDefault="00EC6B18" w:rsidP="00C80662">
      <w:pPr>
        <w:suppressAutoHyphens/>
        <w:spacing w:line="276" w:lineRule="auto"/>
        <w:jc w:val="both"/>
        <w:rPr>
          <w:rFonts w:ascii="Museo Sans 100" w:hAnsi="Museo Sans 100"/>
          <w:color w:val="000000"/>
          <w:szCs w:val="24"/>
          <w:lang w:val="es-SV"/>
        </w:rPr>
      </w:pPr>
      <w:r w:rsidRPr="00497B12">
        <w:rPr>
          <w:rFonts w:ascii="Museo Sans 100" w:hAnsi="Museo Sans 100"/>
          <w:color w:val="000000"/>
          <w:szCs w:val="24"/>
          <w:lang w:val="es-SV" w:eastAsia="es-MX"/>
        </w:rPr>
        <w:t xml:space="preserve">Corresponde a </w:t>
      </w:r>
      <w:r w:rsidR="007D23BA" w:rsidRPr="00497B12">
        <w:rPr>
          <w:rFonts w:ascii="Museo Sans 100" w:hAnsi="Museo Sans 100"/>
          <w:color w:val="000000"/>
          <w:szCs w:val="24"/>
          <w:lang w:val="es-SV" w:eastAsia="es-MX"/>
        </w:rPr>
        <w:t xml:space="preserve">los Jefes de la </w:t>
      </w:r>
      <w:r w:rsidR="007D23BA" w:rsidRPr="00497B12">
        <w:rPr>
          <w:rFonts w:ascii="Museo Sans 100" w:hAnsi="Museo Sans 100"/>
          <w:color w:val="000000"/>
          <w:szCs w:val="24"/>
          <w:lang w:val="es-SV"/>
        </w:rPr>
        <w:t>División de Recaudaciones y División de Fondos Ajenos en Custodia</w:t>
      </w:r>
      <w:r w:rsidRPr="00497B12">
        <w:rPr>
          <w:rFonts w:ascii="Museo Sans 100" w:hAnsi="Museo Sans 100"/>
          <w:color w:val="000000"/>
          <w:szCs w:val="24"/>
          <w:lang w:val="es-SV"/>
        </w:rPr>
        <w:t>,</w:t>
      </w:r>
      <w:r w:rsidR="007D23BA" w:rsidRPr="00497B12">
        <w:rPr>
          <w:rFonts w:ascii="Museo Sans 100" w:hAnsi="Museo Sans 100"/>
          <w:color w:val="000000"/>
          <w:szCs w:val="24"/>
          <w:lang w:val="es-SV"/>
        </w:rPr>
        <w:t xml:space="preserve"> de la Dirección General de Tesorería, </w:t>
      </w:r>
      <w:r w:rsidRPr="00497B12">
        <w:rPr>
          <w:rFonts w:ascii="Museo Sans 100" w:hAnsi="Museo Sans 100"/>
          <w:color w:val="000000"/>
          <w:szCs w:val="24"/>
          <w:lang w:val="es-SV"/>
        </w:rPr>
        <w:t xml:space="preserve">la </w:t>
      </w:r>
      <w:r w:rsidRPr="00497B12">
        <w:rPr>
          <w:rFonts w:ascii="Museo Sans 100" w:hAnsi="Museo Sans 100"/>
          <w:color w:val="000000"/>
          <w:szCs w:val="24"/>
          <w:lang w:val="es-SV" w:eastAsia="es-MX"/>
        </w:rPr>
        <w:t>elaboración de este procedimiento; así como su</w:t>
      </w:r>
      <w:r w:rsidR="007D23BA" w:rsidRPr="00497B12">
        <w:rPr>
          <w:rFonts w:ascii="Museo Sans 100" w:hAnsi="Museo Sans 100"/>
          <w:color w:val="000000"/>
          <w:szCs w:val="24"/>
          <w:lang w:val="es-SV" w:eastAsia="es-MX"/>
        </w:rPr>
        <w:t xml:space="preserve"> </w:t>
      </w:r>
      <w:r w:rsidRPr="00497B12">
        <w:rPr>
          <w:rFonts w:ascii="Museo Sans 100" w:hAnsi="Museo Sans 100"/>
          <w:color w:val="000000"/>
          <w:szCs w:val="24"/>
          <w:lang w:val="es-SV" w:eastAsia="es-MX"/>
        </w:rPr>
        <w:t>actualización</w:t>
      </w:r>
      <w:r w:rsidR="007D23BA" w:rsidRPr="00497B12">
        <w:rPr>
          <w:rFonts w:ascii="Museo Sans 100" w:hAnsi="Museo Sans 100"/>
          <w:color w:val="000000"/>
          <w:szCs w:val="24"/>
          <w:lang w:val="es-SV" w:eastAsia="es-MX"/>
        </w:rPr>
        <w:t xml:space="preserve"> y </w:t>
      </w:r>
      <w:r w:rsidRPr="00497B12">
        <w:rPr>
          <w:rFonts w:ascii="Museo Sans 100" w:hAnsi="Museo Sans 100"/>
          <w:color w:val="000000"/>
          <w:szCs w:val="24"/>
          <w:lang w:val="es-SV" w:eastAsia="es-MX"/>
        </w:rPr>
        <w:t>divulgación</w:t>
      </w:r>
      <w:r w:rsidR="007D23BA" w:rsidRPr="00497B12">
        <w:rPr>
          <w:rFonts w:ascii="Museo Sans 100" w:hAnsi="Museo Sans 100"/>
          <w:color w:val="000000"/>
          <w:szCs w:val="24"/>
          <w:lang w:val="es-SV" w:eastAsia="es-MX"/>
        </w:rPr>
        <w:t xml:space="preserve"> al personal bajo su cargo.</w:t>
      </w:r>
    </w:p>
    <w:p w14:paraId="15BE31A6" w14:textId="77777777" w:rsidR="007D23BA" w:rsidRPr="00497B12" w:rsidRDefault="007D23BA" w:rsidP="00C80662">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spacing w:line="276" w:lineRule="auto"/>
        <w:ind w:right="-60"/>
        <w:jc w:val="both"/>
        <w:rPr>
          <w:rFonts w:ascii="Museo Sans 100" w:hAnsi="Museo Sans 100"/>
          <w:color w:val="000000"/>
          <w:szCs w:val="24"/>
          <w:lang w:val="es-SV" w:eastAsia="es-MX"/>
        </w:rPr>
      </w:pPr>
    </w:p>
    <w:p w14:paraId="3C8358C3" w14:textId="77777777" w:rsidR="007D23BA" w:rsidRPr="00497B12" w:rsidRDefault="007D23BA" w:rsidP="00C80662">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spacing w:line="276" w:lineRule="auto"/>
        <w:ind w:right="-60"/>
        <w:jc w:val="both"/>
        <w:rPr>
          <w:rFonts w:ascii="Museo Sans 100" w:hAnsi="Museo Sans 100"/>
          <w:color w:val="000000"/>
          <w:szCs w:val="24"/>
          <w:lang w:val="es-SV"/>
        </w:rPr>
      </w:pPr>
      <w:r w:rsidRPr="00497B12">
        <w:rPr>
          <w:rFonts w:ascii="Museo Sans 100" w:hAnsi="Museo Sans 100"/>
          <w:color w:val="000000"/>
          <w:szCs w:val="24"/>
          <w:lang w:val="es-SV" w:eastAsia="es-MX"/>
        </w:rPr>
        <w:t>Es responsabilidad del personal de la</w:t>
      </w:r>
      <w:r w:rsidR="004E60E6" w:rsidRPr="00497B12">
        <w:rPr>
          <w:rFonts w:ascii="Museo Sans 100" w:hAnsi="Museo Sans 100"/>
          <w:color w:val="000000"/>
          <w:szCs w:val="24"/>
          <w:lang w:val="es-SV" w:eastAsia="es-MX"/>
        </w:rPr>
        <w:t>s</w:t>
      </w:r>
      <w:r w:rsidRPr="00497B12">
        <w:rPr>
          <w:rFonts w:ascii="Museo Sans 100" w:hAnsi="Museo Sans 100"/>
          <w:color w:val="000000"/>
          <w:szCs w:val="24"/>
          <w:lang w:val="es-SV" w:eastAsia="es-MX"/>
        </w:rPr>
        <w:t xml:space="preserve"> </w:t>
      </w:r>
      <w:r w:rsidR="004E60E6" w:rsidRPr="00497B12">
        <w:rPr>
          <w:rFonts w:ascii="Museo Sans 100" w:hAnsi="Museo Sans 100"/>
          <w:color w:val="000000"/>
          <w:szCs w:val="24"/>
          <w:lang w:val="es-SV"/>
        </w:rPr>
        <w:t>Divisiones</w:t>
      </w:r>
      <w:r w:rsidRPr="00497B12">
        <w:rPr>
          <w:rFonts w:ascii="Museo Sans 100" w:hAnsi="Museo Sans 100"/>
          <w:color w:val="000000"/>
          <w:szCs w:val="24"/>
          <w:lang w:val="es-SV"/>
        </w:rPr>
        <w:t>:</w:t>
      </w:r>
    </w:p>
    <w:p w14:paraId="15F1182B" w14:textId="77777777" w:rsidR="007D23BA" w:rsidRPr="00497B12" w:rsidRDefault="007D23BA" w:rsidP="00497F4F">
      <w:pPr>
        <w:numPr>
          <w:ilvl w:val="0"/>
          <w:numId w:val="11"/>
        </w:numPr>
        <w:tabs>
          <w:tab w:val="clear" w:pos="360"/>
          <w:tab w:val="num" w:pos="644"/>
        </w:tabs>
        <w:spacing w:line="276" w:lineRule="auto"/>
        <w:ind w:left="322" w:right="-60" w:hanging="322"/>
        <w:jc w:val="both"/>
        <w:rPr>
          <w:rFonts w:ascii="Museo Sans 100" w:hAnsi="Museo Sans 100"/>
          <w:color w:val="000000"/>
          <w:szCs w:val="24"/>
          <w:lang w:val="es-SV"/>
        </w:rPr>
      </w:pPr>
      <w:r w:rsidRPr="00497B12">
        <w:rPr>
          <w:rFonts w:ascii="Museo Sans 100" w:hAnsi="Museo Sans 100"/>
          <w:color w:val="000000"/>
          <w:szCs w:val="24"/>
          <w:lang w:val="es-SV"/>
        </w:rPr>
        <w:t xml:space="preserve">Cumplir lo establecido en este procedimiento. </w:t>
      </w:r>
    </w:p>
    <w:p w14:paraId="5D38EF9A" w14:textId="77777777" w:rsidR="007D23BA" w:rsidRPr="00497B12" w:rsidRDefault="007D23BA" w:rsidP="00497F4F">
      <w:pPr>
        <w:numPr>
          <w:ilvl w:val="0"/>
          <w:numId w:val="11"/>
        </w:numPr>
        <w:tabs>
          <w:tab w:val="clear" w:pos="360"/>
          <w:tab w:val="num" w:pos="644"/>
        </w:tabs>
        <w:spacing w:line="276" w:lineRule="auto"/>
        <w:ind w:left="322" w:right="-60" w:hanging="322"/>
        <w:jc w:val="both"/>
        <w:rPr>
          <w:rFonts w:ascii="Museo Sans 100" w:hAnsi="Museo Sans 100"/>
          <w:color w:val="000000"/>
          <w:szCs w:val="24"/>
          <w:lang w:val="es-SV"/>
        </w:rPr>
      </w:pPr>
      <w:r w:rsidRPr="00497B12">
        <w:rPr>
          <w:rFonts w:ascii="Museo Sans 100" w:hAnsi="Museo Sans 100"/>
          <w:color w:val="000000"/>
          <w:szCs w:val="24"/>
          <w:lang w:val="es-SV"/>
        </w:rPr>
        <w:t>Proponer actualizaciones tendientes a mejorar este procedimiento.</w:t>
      </w:r>
    </w:p>
    <w:p w14:paraId="6C4CD9CF" w14:textId="77777777" w:rsidR="00AF089E" w:rsidRPr="00497B12" w:rsidRDefault="00AF089E" w:rsidP="00C80662">
      <w:pPr>
        <w:spacing w:line="276" w:lineRule="auto"/>
        <w:ind w:left="322" w:right="-60"/>
        <w:jc w:val="both"/>
        <w:rPr>
          <w:rFonts w:ascii="Museo Sans 100" w:hAnsi="Museo Sans 100"/>
          <w:color w:val="000000"/>
          <w:szCs w:val="24"/>
          <w:lang w:val="es-SV"/>
        </w:rPr>
      </w:pPr>
    </w:p>
    <w:p w14:paraId="5B4CC57F" w14:textId="77777777" w:rsidR="00B13B80" w:rsidRPr="00497B12" w:rsidRDefault="00B13B80" w:rsidP="00226042">
      <w:pPr>
        <w:pStyle w:val="Prrafodelista"/>
        <w:numPr>
          <w:ilvl w:val="0"/>
          <w:numId w:val="36"/>
        </w:numPr>
        <w:suppressAutoHyphens/>
        <w:spacing w:line="276" w:lineRule="auto"/>
        <w:rPr>
          <w:rFonts w:ascii="Bembo Std" w:hAnsi="Bembo Std"/>
          <w:b/>
          <w:color w:val="000000"/>
          <w:szCs w:val="24"/>
          <w:lang w:val="es-SV"/>
        </w:rPr>
      </w:pPr>
      <w:r w:rsidRPr="00497B12">
        <w:rPr>
          <w:rFonts w:ascii="Bembo Std" w:hAnsi="Bembo Std"/>
          <w:b/>
          <w:color w:val="000000"/>
          <w:szCs w:val="24"/>
          <w:lang w:val="es-SV"/>
        </w:rPr>
        <w:t>LINEAMIENTOS GENERALES</w:t>
      </w:r>
    </w:p>
    <w:p w14:paraId="0985AB41" w14:textId="77777777" w:rsidR="001649C0" w:rsidRPr="00497B12" w:rsidRDefault="001649C0" w:rsidP="00C80662">
      <w:pPr>
        <w:numPr>
          <w:ilvl w:val="0"/>
          <w:numId w:val="18"/>
        </w:numPr>
        <w:suppressAutoHyphens/>
        <w:spacing w:line="276" w:lineRule="auto"/>
        <w:jc w:val="both"/>
        <w:rPr>
          <w:rFonts w:ascii="Museo Sans 100" w:hAnsi="Museo Sans 100"/>
          <w:color w:val="000000"/>
          <w:szCs w:val="24"/>
          <w:lang w:val="es-SV"/>
        </w:rPr>
      </w:pPr>
      <w:r w:rsidRPr="00497B12">
        <w:rPr>
          <w:rFonts w:ascii="Museo Sans 100" w:hAnsi="Museo Sans 100"/>
          <w:color w:val="000000"/>
          <w:szCs w:val="24"/>
          <w:lang w:val="es-SV"/>
        </w:rPr>
        <w:t xml:space="preserve">La Dirección General de Tesorería, </w:t>
      </w:r>
      <w:r w:rsidR="004761FF" w:rsidRPr="00497B12">
        <w:rPr>
          <w:rFonts w:ascii="Museo Sans 100" w:hAnsi="Museo Sans 100"/>
          <w:color w:val="000000"/>
          <w:szCs w:val="24"/>
          <w:lang w:val="es-SV"/>
        </w:rPr>
        <w:t xml:space="preserve">deberá </w:t>
      </w:r>
      <w:r w:rsidR="006D6335" w:rsidRPr="00497B12">
        <w:rPr>
          <w:rFonts w:ascii="Museo Sans 100" w:hAnsi="Museo Sans 100"/>
          <w:color w:val="000000"/>
          <w:szCs w:val="24"/>
          <w:lang w:val="es-SV"/>
        </w:rPr>
        <w:t>solicitar</w:t>
      </w:r>
      <w:r w:rsidRPr="00497B12">
        <w:rPr>
          <w:rFonts w:ascii="Museo Sans 100" w:hAnsi="Museo Sans 100"/>
          <w:color w:val="000000"/>
          <w:szCs w:val="24"/>
          <w:lang w:val="es-SV"/>
        </w:rPr>
        <w:t xml:space="preserve"> mediante </w:t>
      </w:r>
      <w:r w:rsidR="006D6335" w:rsidRPr="00497B12">
        <w:rPr>
          <w:rFonts w:ascii="Museo Sans 100" w:hAnsi="Museo Sans 100"/>
          <w:color w:val="000000"/>
          <w:szCs w:val="24"/>
          <w:lang w:val="es-SV"/>
        </w:rPr>
        <w:t xml:space="preserve">memorándum autorización para </w:t>
      </w:r>
      <w:r w:rsidRPr="00497B12">
        <w:rPr>
          <w:rFonts w:ascii="Museo Sans 100" w:hAnsi="Museo Sans 100"/>
          <w:color w:val="000000"/>
          <w:szCs w:val="24"/>
          <w:lang w:val="es-SV"/>
        </w:rPr>
        <w:t>un fondo para cambios para los Cajeros.</w:t>
      </w:r>
    </w:p>
    <w:p w14:paraId="68078F0A" w14:textId="61BD5616" w:rsidR="00B44B94" w:rsidRPr="00497B12" w:rsidRDefault="00B44B94" w:rsidP="00B44B94">
      <w:pPr>
        <w:numPr>
          <w:ilvl w:val="0"/>
          <w:numId w:val="18"/>
        </w:numPr>
        <w:suppressAutoHyphens/>
        <w:spacing w:line="276" w:lineRule="auto"/>
        <w:jc w:val="both"/>
        <w:rPr>
          <w:rFonts w:ascii="Museo Sans 100" w:hAnsi="Museo Sans 100" w:cs="Arial"/>
          <w:szCs w:val="24"/>
          <w:lang w:val="es-SV"/>
        </w:rPr>
      </w:pPr>
      <w:r w:rsidRPr="00497B12">
        <w:rPr>
          <w:rFonts w:ascii="Museo Sans 100" w:hAnsi="Museo Sans 100" w:cs="Arial"/>
          <w:szCs w:val="24"/>
          <w:lang w:val="es-SV"/>
        </w:rPr>
        <w:t xml:space="preserve">Los Cajeros deberán revisar que los documentos de soporte contengan los datos necesarios para su correcto registro en </w:t>
      </w:r>
      <w:r w:rsidR="0026493C" w:rsidRPr="00497B12">
        <w:rPr>
          <w:rFonts w:ascii="Museo Sans 100" w:hAnsi="Museo Sans 100" w:cs="Arial"/>
          <w:szCs w:val="24"/>
          <w:lang w:val="es-SV"/>
        </w:rPr>
        <w:t>SITEP</w:t>
      </w:r>
      <w:r w:rsidRPr="00497B12">
        <w:rPr>
          <w:rFonts w:ascii="Museo Sans 100" w:hAnsi="Museo Sans 100" w:cs="Arial"/>
          <w:szCs w:val="24"/>
          <w:lang w:val="es-SV"/>
        </w:rPr>
        <w:t xml:space="preserve">, </w:t>
      </w:r>
      <w:r w:rsidR="009C2FD6" w:rsidRPr="00497B12">
        <w:rPr>
          <w:rFonts w:ascii="Museo Sans 100" w:hAnsi="Museo Sans 100" w:cs="Arial"/>
          <w:szCs w:val="24"/>
          <w:lang w:val="es-SV"/>
        </w:rPr>
        <w:t xml:space="preserve">estén </w:t>
      </w:r>
      <w:r w:rsidRPr="00497B12">
        <w:rPr>
          <w:rFonts w:ascii="Museo Sans 100" w:hAnsi="Museo Sans 100" w:cs="Arial"/>
          <w:szCs w:val="24"/>
          <w:lang w:val="es-SV"/>
        </w:rPr>
        <w:t xml:space="preserve">vigentes, sin tachaduras ni enmendaduras, así como firma y sello (estos dos últimos no indispensables). En </w:t>
      </w:r>
      <w:r w:rsidRPr="00497B12">
        <w:rPr>
          <w:rFonts w:ascii="Museo Sans 100" w:hAnsi="Museo Sans 100" w:cs="Arial"/>
          <w:lang w:val="es-SV"/>
        </w:rPr>
        <w:t>Colecturías de Aduanas</w:t>
      </w:r>
      <w:r w:rsidR="009C2FD6" w:rsidRPr="00497B12">
        <w:rPr>
          <w:rFonts w:ascii="Museo Sans 100" w:hAnsi="Museo Sans 100" w:cs="Arial"/>
          <w:lang w:val="es-SV"/>
        </w:rPr>
        <w:t>, son</w:t>
      </w:r>
      <w:r w:rsidRPr="00497B12">
        <w:rPr>
          <w:rFonts w:ascii="Museo Sans 100" w:hAnsi="Museo Sans 100" w:cs="Arial"/>
          <w:szCs w:val="24"/>
          <w:lang w:val="es-SV"/>
        </w:rPr>
        <w:t xml:space="preserve"> indispensable</w:t>
      </w:r>
      <w:r w:rsidR="009C2FD6" w:rsidRPr="00497B12">
        <w:rPr>
          <w:rFonts w:ascii="Museo Sans 100" w:hAnsi="Museo Sans 100" w:cs="Arial"/>
          <w:szCs w:val="24"/>
          <w:lang w:val="es-SV"/>
        </w:rPr>
        <w:t>s</w:t>
      </w:r>
      <w:r w:rsidRPr="00497B12">
        <w:rPr>
          <w:rFonts w:ascii="Museo Sans 100" w:hAnsi="Museo Sans 100" w:cs="Arial"/>
          <w:szCs w:val="24"/>
          <w:lang w:val="es-SV"/>
        </w:rPr>
        <w:t xml:space="preserve"> s</w:t>
      </w:r>
      <w:r w:rsidR="009C2FD6" w:rsidRPr="00497B12">
        <w:rPr>
          <w:rFonts w:ascii="Museo Sans 100" w:hAnsi="Museo Sans 100" w:cs="Arial"/>
          <w:szCs w:val="24"/>
          <w:lang w:val="es-SV"/>
        </w:rPr>
        <w:t xml:space="preserve">í </w:t>
      </w:r>
      <w:r w:rsidRPr="00497B12">
        <w:rPr>
          <w:rFonts w:ascii="Museo Sans 100" w:hAnsi="Museo Sans 100" w:cs="Arial"/>
          <w:szCs w:val="24"/>
          <w:lang w:val="es-SV"/>
        </w:rPr>
        <w:t>el documento lo solicita.</w:t>
      </w:r>
    </w:p>
    <w:p w14:paraId="050755D7" w14:textId="3001FF43" w:rsidR="00942327" w:rsidRPr="00497B12" w:rsidRDefault="00942327" w:rsidP="00C80662">
      <w:pPr>
        <w:numPr>
          <w:ilvl w:val="0"/>
          <w:numId w:val="18"/>
        </w:numPr>
        <w:suppressAutoHyphens/>
        <w:spacing w:line="276" w:lineRule="auto"/>
        <w:jc w:val="both"/>
        <w:rPr>
          <w:rFonts w:ascii="Museo Sans 100" w:hAnsi="Museo Sans 100"/>
          <w:szCs w:val="24"/>
          <w:lang w:val="es-SV"/>
        </w:rPr>
      </w:pPr>
      <w:r w:rsidRPr="00497B12">
        <w:rPr>
          <w:rFonts w:ascii="Museo Sans 100" w:hAnsi="Museo Sans 100"/>
          <w:szCs w:val="24"/>
          <w:lang w:val="es-SV"/>
        </w:rPr>
        <w:t xml:space="preserve">Cuando </w:t>
      </w:r>
      <w:r w:rsidR="0026493C" w:rsidRPr="00497B12">
        <w:rPr>
          <w:rFonts w:ascii="Museo Sans 100" w:hAnsi="Museo Sans 100"/>
          <w:szCs w:val="24"/>
          <w:lang w:val="es-SV"/>
        </w:rPr>
        <w:t>exista imposibilidad de usar d</w:t>
      </w:r>
      <w:r w:rsidRPr="00497B12">
        <w:rPr>
          <w:rFonts w:ascii="Museo Sans 100" w:hAnsi="Museo Sans 100"/>
          <w:szCs w:val="24"/>
          <w:lang w:val="es-SV"/>
        </w:rPr>
        <w:t xml:space="preserve">el </w:t>
      </w:r>
      <w:r w:rsidR="0026493C" w:rsidRPr="00497B12">
        <w:rPr>
          <w:rFonts w:ascii="Museo Sans 100" w:hAnsi="Museo Sans 100"/>
          <w:szCs w:val="24"/>
          <w:lang w:val="es-SV"/>
        </w:rPr>
        <w:t>SITEP para registro de pagos</w:t>
      </w:r>
      <w:r w:rsidRPr="00497B12">
        <w:rPr>
          <w:rFonts w:ascii="Museo Sans 100" w:hAnsi="Museo Sans 100"/>
          <w:szCs w:val="24"/>
          <w:lang w:val="es-SV"/>
        </w:rPr>
        <w:t xml:space="preserve">, los cajeros </w:t>
      </w:r>
      <w:r w:rsidR="007D23BA" w:rsidRPr="00497B12">
        <w:rPr>
          <w:rFonts w:ascii="Museo Sans 100" w:hAnsi="Museo Sans 100"/>
          <w:szCs w:val="24"/>
          <w:lang w:val="es-SV"/>
        </w:rPr>
        <w:t>aplicarán</w:t>
      </w:r>
      <w:r w:rsidRPr="00497B12">
        <w:rPr>
          <w:rFonts w:ascii="Museo Sans 100" w:hAnsi="Museo Sans 100"/>
          <w:szCs w:val="24"/>
          <w:lang w:val="es-SV"/>
        </w:rPr>
        <w:t xml:space="preserve"> la contingencia de acuerdo a lo definido en </w:t>
      </w:r>
      <w:r w:rsidR="00186690" w:rsidRPr="00497B12">
        <w:rPr>
          <w:rFonts w:ascii="Museo Sans 100" w:hAnsi="Museo Sans 100"/>
          <w:szCs w:val="24"/>
          <w:lang w:val="es-SV"/>
        </w:rPr>
        <w:t xml:space="preserve">la </w:t>
      </w:r>
      <w:r w:rsidR="006A511B" w:rsidRPr="00497B12">
        <w:rPr>
          <w:rFonts w:ascii="Museo Sans 100" w:hAnsi="Museo Sans 100"/>
          <w:szCs w:val="24"/>
          <w:lang w:val="es-SV"/>
        </w:rPr>
        <w:t xml:space="preserve">IDT-4.1.1.1.4 Instrucciones de trabajo </w:t>
      </w:r>
      <w:r w:rsidR="007C5B0E" w:rsidRPr="00497B12">
        <w:rPr>
          <w:rFonts w:ascii="Museo Sans 100" w:hAnsi="Museo Sans 100"/>
          <w:szCs w:val="24"/>
          <w:lang w:val="es-SV"/>
        </w:rPr>
        <w:t>Plan Contingencial de Percepción de Ingresos</w:t>
      </w:r>
      <w:r w:rsidR="006A511B" w:rsidRPr="00497B12">
        <w:rPr>
          <w:rFonts w:ascii="Museo Sans 100" w:hAnsi="Museo Sans 100"/>
          <w:szCs w:val="24"/>
          <w:lang w:val="es-SV"/>
        </w:rPr>
        <w:t>.</w:t>
      </w:r>
    </w:p>
    <w:p w14:paraId="0574DF78" w14:textId="6D6B8D44" w:rsidR="00634C4C" w:rsidRPr="00497B12" w:rsidRDefault="007D16B8" w:rsidP="00257496">
      <w:pPr>
        <w:numPr>
          <w:ilvl w:val="0"/>
          <w:numId w:val="18"/>
        </w:numPr>
        <w:suppressAutoHyphens/>
        <w:spacing w:line="276" w:lineRule="auto"/>
        <w:jc w:val="both"/>
        <w:rPr>
          <w:rFonts w:ascii="Museo Sans 100" w:hAnsi="Museo Sans 100"/>
          <w:szCs w:val="24"/>
          <w:lang w:val="es-SV"/>
        </w:rPr>
      </w:pPr>
      <w:r w:rsidRPr="00497B12">
        <w:rPr>
          <w:rFonts w:ascii="Museo Sans 100" w:hAnsi="Museo Sans 100"/>
          <w:szCs w:val="24"/>
          <w:lang w:val="es-SV"/>
        </w:rPr>
        <w:t>Los medios de pago aceptados son</w:t>
      </w:r>
      <w:r w:rsidR="009C2FD6" w:rsidRPr="00497B12">
        <w:rPr>
          <w:rFonts w:ascii="Museo Sans 100" w:hAnsi="Museo Sans 100"/>
          <w:szCs w:val="24"/>
          <w:lang w:val="es-SV"/>
        </w:rPr>
        <w:t>:</w:t>
      </w:r>
      <w:r w:rsidRPr="00497B12">
        <w:rPr>
          <w:rFonts w:ascii="Museo Sans 100" w:hAnsi="Museo Sans 100"/>
          <w:szCs w:val="24"/>
          <w:lang w:val="es-SV"/>
        </w:rPr>
        <w:t xml:space="preserve"> Efectivo</w:t>
      </w:r>
      <w:r w:rsidR="009C2FD6" w:rsidRPr="00497B12">
        <w:rPr>
          <w:rFonts w:ascii="Museo Sans 100" w:hAnsi="Museo Sans 100"/>
          <w:szCs w:val="24"/>
          <w:lang w:val="es-SV"/>
        </w:rPr>
        <w:t xml:space="preserve"> (moneda</w:t>
      </w:r>
      <w:r w:rsidR="00357627" w:rsidRPr="00497B12">
        <w:rPr>
          <w:rFonts w:ascii="Museo Sans 100" w:hAnsi="Museo Sans 100"/>
          <w:szCs w:val="24"/>
          <w:lang w:val="es-SV"/>
        </w:rPr>
        <w:t>s</w:t>
      </w:r>
      <w:r w:rsidR="009C2FD6" w:rsidRPr="00497B12">
        <w:rPr>
          <w:rFonts w:ascii="Museo Sans 100" w:hAnsi="Museo Sans 100"/>
          <w:szCs w:val="24"/>
          <w:lang w:val="es-SV"/>
        </w:rPr>
        <w:t xml:space="preserve"> de curso legal);</w:t>
      </w:r>
      <w:r w:rsidRPr="00497B12">
        <w:rPr>
          <w:rFonts w:ascii="Museo Sans 100" w:hAnsi="Museo Sans 100"/>
          <w:szCs w:val="24"/>
          <w:lang w:val="es-SV"/>
        </w:rPr>
        <w:t xml:space="preserve"> Cheque Certificado</w:t>
      </w:r>
      <w:r w:rsidR="009C2FD6" w:rsidRPr="00497B12">
        <w:rPr>
          <w:rFonts w:ascii="Museo Sans 100" w:hAnsi="Museo Sans 100"/>
          <w:szCs w:val="24"/>
          <w:lang w:val="es-SV"/>
        </w:rPr>
        <w:t>,</w:t>
      </w:r>
      <w:r w:rsidRPr="00497B12">
        <w:rPr>
          <w:rFonts w:ascii="Museo Sans 100" w:hAnsi="Museo Sans 100"/>
          <w:szCs w:val="24"/>
          <w:lang w:val="es-SV"/>
        </w:rPr>
        <w:t xml:space="preserve"> de Caja, de Gerencia</w:t>
      </w:r>
      <w:r w:rsidR="009C2FD6" w:rsidRPr="00497B12">
        <w:rPr>
          <w:rFonts w:ascii="Museo Sans 100" w:hAnsi="Museo Sans 100"/>
          <w:szCs w:val="24"/>
          <w:lang w:val="es-SV"/>
        </w:rPr>
        <w:t>, estos</w:t>
      </w:r>
      <w:r w:rsidR="00F45D5C" w:rsidRPr="00497B12">
        <w:rPr>
          <w:rFonts w:ascii="Museo Sans 100" w:hAnsi="Museo Sans 100"/>
          <w:szCs w:val="24"/>
          <w:lang w:val="es-SV"/>
        </w:rPr>
        <w:t xml:space="preserve"> a nombre de la Direcció</w:t>
      </w:r>
      <w:r w:rsidR="00982C48" w:rsidRPr="00497B12">
        <w:rPr>
          <w:rFonts w:ascii="Museo Sans 100" w:hAnsi="Museo Sans 100"/>
          <w:szCs w:val="24"/>
          <w:lang w:val="es-SV"/>
        </w:rPr>
        <w:t>n General de Tesorerí</w:t>
      </w:r>
      <w:r w:rsidR="00F45D5C" w:rsidRPr="00497B12">
        <w:rPr>
          <w:rFonts w:ascii="Museo Sans 100" w:hAnsi="Museo Sans 100"/>
          <w:szCs w:val="24"/>
          <w:lang w:val="es-SV"/>
        </w:rPr>
        <w:t>a</w:t>
      </w:r>
      <w:r w:rsidR="00982C48" w:rsidRPr="00497B12">
        <w:rPr>
          <w:rFonts w:ascii="Museo Sans 100" w:hAnsi="Museo Sans 100"/>
          <w:szCs w:val="24"/>
          <w:lang w:val="es-SV"/>
        </w:rPr>
        <w:t>;</w:t>
      </w:r>
      <w:r w:rsidRPr="00497B12">
        <w:rPr>
          <w:rFonts w:ascii="Museo Sans 100" w:hAnsi="Museo Sans 100"/>
          <w:szCs w:val="24"/>
          <w:lang w:val="es-SV"/>
        </w:rPr>
        <w:t xml:space="preserve"> Tarjeta de Crédito o Débito</w:t>
      </w:r>
      <w:r w:rsidR="009C2FD6" w:rsidRPr="00497B12">
        <w:rPr>
          <w:rFonts w:ascii="Museo Sans 100" w:hAnsi="Museo Sans 100"/>
          <w:szCs w:val="24"/>
          <w:lang w:val="es-SV"/>
        </w:rPr>
        <w:t>;</w:t>
      </w:r>
      <w:r w:rsidRPr="00497B12">
        <w:rPr>
          <w:rFonts w:ascii="Museo Sans 100" w:hAnsi="Museo Sans 100"/>
          <w:szCs w:val="24"/>
          <w:lang w:val="es-SV"/>
        </w:rPr>
        <w:t xml:space="preserve"> NCTP, Lotes de Pago, ATF u otro medio autorizado.</w:t>
      </w:r>
    </w:p>
    <w:p w14:paraId="6FADA135" w14:textId="77777777" w:rsidR="004E5A9D" w:rsidRPr="00497B12" w:rsidRDefault="004E5A9D" w:rsidP="00C80662">
      <w:pPr>
        <w:numPr>
          <w:ilvl w:val="0"/>
          <w:numId w:val="18"/>
        </w:numPr>
        <w:suppressAutoHyphens/>
        <w:spacing w:line="276" w:lineRule="auto"/>
        <w:jc w:val="both"/>
        <w:rPr>
          <w:rFonts w:ascii="Museo Sans 100" w:hAnsi="Museo Sans 100"/>
          <w:szCs w:val="24"/>
          <w:lang w:val="es-SV"/>
        </w:rPr>
      </w:pPr>
      <w:r w:rsidRPr="00497B12">
        <w:rPr>
          <w:rFonts w:ascii="Museo Sans 100" w:hAnsi="Museo Sans 100"/>
          <w:szCs w:val="24"/>
          <w:lang w:val="es-SV"/>
        </w:rPr>
        <w:t xml:space="preserve">Documentos de </w:t>
      </w:r>
      <w:r w:rsidR="00D125B0" w:rsidRPr="00497B12">
        <w:rPr>
          <w:rFonts w:ascii="Museo Sans 100" w:hAnsi="Museo Sans 100"/>
          <w:szCs w:val="24"/>
          <w:lang w:val="es-SV"/>
        </w:rPr>
        <w:t xml:space="preserve">identificación </w:t>
      </w:r>
      <w:r w:rsidRPr="00497B12">
        <w:rPr>
          <w:rFonts w:ascii="Museo Sans 100" w:hAnsi="Museo Sans 100"/>
          <w:szCs w:val="24"/>
          <w:lang w:val="es-SV"/>
        </w:rPr>
        <w:t>aceptados</w:t>
      </w:r>
      <w:r w:rsidR="00D125B0" w:rsidRPr="00497B12">
        <w:rPr>
          <w:rFonts w:ascii="Museo Sans 100" w:hAnsi="Museo Sans 100"/>
          <w:szCs w:val="24"/>
          <w:lang w:val="es-SV"/>
        </w:rPr>
        <w:t>:</w:t>
      </w:r>
      <w:r w:rsidRPr="00497B12">
        <w:rPr>
          <w:rFonts w:ascii="Museo Sans 100" w:hAnsi="Museo Sans 100"/>
          <w:szCs w:val="24"/>
          <w:lang w:val="es-SV"/>
        </w:rPr>
        <w:t xml:space="preserve"> DUI, Licencia de conducir, Pasaporte, Carnet de Residente u otro documento autorizado.</w:t>
      </w:r>
    </w:p>
    <w:p w14:paraId="730E6B4E" w14:textId="1DF0AC6E" w:rsidR="002A6115" w:rsidRPr="00497B12" w:rsidRDefault="002A6115" w:rsidP="00C80662">
      <w:pPr>
        <w:numPr>
          <w:ilvl w:val="0"/>
          <w:numId w:val="18"/>
        </w:numPr>
        <w:suppressAutoHyphens/>
        <w:spacing w:line="276" w:lineRule="auto"/>
        <w:jc w:val="both"/>
        <w:rPr>
          <w:rFonts w:ascii="Museo Sans 100" w:hAnsi="Museo Sans 100"/>
          <w:color w:val="000000"/>
          <w:szCs w:val="24"/>
          <w:lang w:val="es-SV"/>
        </w:rPr>
      </w:pPr>
      <w:r w:rsidRPr="00497B12">
        <w:rPr>
          <w:rFonts w:ascii="Museo Sans 100" w:hAnsi="Museo Sans 100"/>
          <w:lang w:val="es-SV"/>
        </w:rPr>
        <w:t xml:space="preserve">Para recibir pagos con NCTP, los cajeros deben verificar que el pago a </w:t>
      </w:r>
      <w:r w:rsidR="00982C48" w:rsidRPr="00497B12">
        <w:rPr>
          <w:rFonts w:ascii="Museo Sans 100" w:hAnsi="Museo Sans 100"/>
          <w:lang w:val="es-SV"/>
        </w:rPr>
        <w:t>p</w:t>
      </w:r>
      <w:r w:rsidR="008F3946" w:rsidRPr="00497B12">
        <w:rPr>
          <w:rFonts w:ascii="Museo Sans 100" w:hAnsi="Museo Sans 100"/>
          <w:lang w:val="es-SV"/>
        </w:rPr>
        <w:t>er</w:t>
      </w:r>
      <w:r w:rsidRPr="00497B12">
        <w:rPr>
          <w:rFonts w:ascii="Museo Sans 100" w:hAnsi="Museo Sans 100"/>
          <w:lang w:val="es-SV"/>
        </w:rPr>
        <w:t>cibir corresponda</w:t>
      </w:r>
      <w:r w:rsidRPr="00497B12">
        <w:rPr>
          <w:rFonts w:ascii="Museo Sans 100" w:hAnsi="Museo Sans 100"/>
          <w:color w:val="000000"/>
          <w:lang w:val="es-SV"/>
        </w:rPr>
        <w:t xml:space="preserve"> al </w:t>
      </w:r>
      <w:r w:rsidR="00FE6D9E" w:rsidRPr="00497B12">
        <w:rPr>
          <w:rFonts w:ascii="Museo Sans 100" w:hAnsi="Museo Sans 100"/>
          <w:color w:val="000000"/>
          <w:lang w:val="es-SV"/>
        </w:rPr>
        <w:t>t</w:t>
      </w:r>
      <w:r w:rsidRPr="00497B12">
        <w:rPr>
          <w:rFonts w:ascii="Museo Sans 100" w:hAnsi="Museo Sans 100"/>
          <w:color w:val="000000"/>
          <w:lang w:val="es-SV"/>
        </w:rPr>
        <w:t>itular de la NCTP</w:t>
      </w:r>
      <w:r w:rsidR="007F1A88" w:rsidRPr="00497B12">
        <w:rPr>
          <w:rFonts w:ascii="Museo Sans 100" w:hAnsi="Museo Sans 100"/>
          <w:color w:val="000000"/>
          <w:lang w:val="es-SV"/>
        </w:rPr>
        <w:t xml:space="preserve"> y que </w:t>
      </w:r>
      <w:r w:rsidR="008F3946" w:rsidRPr="00497B12">
        <w:rPr>
          <w:rFonts w:ascii="Museo Sans 100" w:hAnsi="Museo Sans 100"/>
          <w:color w:val="000000"/>
          <w:lang w:val="es-SV"/>
        </w:rPr>
        <w:t>esté registrada en el</w:t>
      </w:r>
      <w:r w:rsidR="00FE6D9E" w:rsidRPr="00497B12">
        <w:rPr>
          <w:rFonts w:ascii="Museo Sans 100" w:hAnsi="Museo Sans 100"/>
          <w:color w:val="000000"/>
          <w:lang w:val="es-SV"/>
        </w:rPr>
        <w:t xml:space="preserve"> </w:t>
      </w:r>
      <w:r w:rsidR="0026493C" w:rsidRPr="00497B12">
        <w:rPr>
          <w:rFonts w:ascii="Museo Sans 100" w:hAnsi="Museo Sans 100"/>
          <w:color w:val="000000"/>
          <w:lang w:val="es-SV"/>
        </w:rPr>
        <w:t>SITEP.</w:t>
      </w:r>
      <w:r w:rsidRPr="00497B12">
        <w:rPr>
          <w:rFonts w:ascii="Museo Sans 100" w:hAnsi="Museo Sans 100"/>
          <w:color w:val="000000"/>
          <w:lang w:val="es-SV"/>
        </w:rPr>
        <w:t xml:space="preserve">  </w:t>
      </w:r>
    </w:p>
    <w:p w14:paraId="7286B2CD" w14:textId="77777777" w:rsidR="002F40B4" w:rsidRPr="00497B12" w:rsidRDefault="00634C4C" w:rsidP="00CD6053">
      <w:pPr>
        <w:pStyle w:val="Prrafodelista"/>
        <w:numPr>
          <w:ilvl w:val="0"/>
          <w:numId w:val="18"/>
        </w:numPr>
        <w:suppressAutoHyphens/>
        <w:spacing w:line="276" w:lineRule="auto"/>
        <w:jc w:val="both"/>
        <w:rPr>
          <w:rFonts w:ascii="Museo Sans 100" w:hAnsi="Museo Sans 100" w:cs="Arial"/>
          <w:szCs w:val="24"/>
          <w:lang w:val="es-SV"/>
        </w:rPr>
      </w:pPr>
      <w:r w:rsidRPr="00497B12">
        <w:rPr>
          <w:rFonts w:ascii="Museo Sans 100" w:hAnsi="Museo Sans 100"/>
          <w:lang w:val="es-SV"/>
        </w:rPr>
        <w:t xml:space="preserve">En los pagos por medio de tarjetas débito/crédito o billetera electrónica; el cajero deberá solicitar documento de identificación (DI); firma, número de DI y número de teléfono en el </w:t>
      </w:r>
      <w:r w:rsidR="002F40B4" w:rsidRPr="00497B12">
        <w:rPr>
          <w:rFonts w:ascii="Museo Sans 100" w:hAnsi="Museo Sans 100"/>
          <w:lang w:val="es-SV"/>
        </w:rPr>
        <w:t>V</w:t>
      </w:r>
      <w:r w:rsidR="00666775" w:rsidRPr="00497B12">
        <w:rPr>
          <w:rFonts w:ascii="Museo Sans 100" w:hAnsi="Museo Sans 100"/>
          <w:lang w:val="es-SV"/>
        </w:rPr>
        <w:t>oucher</w:t>
      </w:r>
      <w:r w:rsidRPr="00497B12">
        <w:rPr>
          <w:rFonts w:ascii="Museo Sans 100" w:hAnsi="Museo Sans 100"/>
          <w:lang w:val="es-SV"/>
        </w:rPr>
        <w:t xml:space="preserve"> (no indispensables).</w:t>
      </w:r>
      <w:r w:rsidRPr="00497B12">
        <w:rPr>
          <w:rFonts w:ascii="Museo Sans 100" w:hAnsi="Museo Sans 100" w:cs="Arial"/>
          <w:lang w:val="es-SV"/>
        </w:rPr>
        <w:t xml:space="preserve"> </w:t>
      </w:r>
    </w:p>
    <w:p w14:paraId="0B3795B0" w14:textId="1D020BAD" w:rsidR="00CD6053" w:rsidRPr="00497B12" w:rsidRDefault="00634C4C" w:rsidP="002F40B4">
      <w:pPr>
        <w:pStyle w:val="Prrafodelista"/>
        <w:suppressAutoHyphens/>
        <w:spacing w:line="276" w:lineRule="auto"/>
        <w:ind w:left="720"/>
        <w:jc w:val="both"/>
        <w:rPr>
          <w:rFonts w:ascii="Museo Sans 100" w:hAnsi="Museo Sans 100" w:cs="Arial"/>
          <w:szCs w:val="24"/>
          <w:lang w:val="es-SV"/>
        </w:rPr>
      </w:pPr>
      <w:r w:rsidRPr="00497B12">
        <w:rPr>
          <w:rFonts w:ascii="Museo Sans 100" w:hAnsi="Museo Sans 100" w:cs="Arial"/>
          <w:lang w:val="es-SV"/>
        </w:rPr>
        <w:t>Para los pagos recibidos en las Colecturías de Aduanas, si es indispensable.</w:t>
      </w:r>
    </w:p>
    <w:p w14:paraId="6E762846" w14:textId="77777777" w:rsidR="009526D2" w:rsidRPr="00497B12" w:rsidRDefault="009526D2" w:rsidP="00C80662">
      <w:pPr>
        <w:numPr>
          <w:ilvl w:val="0"/>
          <w:numId w:val="18"/>
        </w:numPr>
        <w:suppressAutoHyphens/>
        <w:spacing w:line="276" w:lineRule="auto"/>
        <w:jc w:val="both"/>
        <w:rPr>
          <w:rFonts w:ascii="Museo Sans 100" w:hAnsi="Museo Sans 100"/>
          <w:color w:val="000000"/>
          <w:szCs w:val="24"/>
          <w:lang w:val="es-SV"/>
        </w:rPr>
      </w:pPr>
      <w:r w:rsidRPr="00497B12">
        <w:rPr>
          <w:rFonts w:ascii="Museo Sans 100" w:hAnsi="Museo Sans 100"/>
          <w:color w:val="000000"/>
          <w:szCs w:val="24"/>
          <w:lang w:val="es-SV"/>
        </w:rPr>
        <w:t>Los Cajeros deben asegurarse que los fondos contenidos en la bolsa de seguridad, estén acorde a la nota de abono y el tipo de fondo.</w:t>
      </w:r>
    </w:p>
    <w:p w14:paraId="45F3ED21" w14:textId="1570B1A4" w:rsidR="009E66B3" w:rsidRPr="00497B12" w:rsidRDefault="007D23BA" w:rsidP="00C80662">
      <w:pPr>
        <w:numPr>
          <w:ilvl w:val="0"/>
          <w:numId w:val="18"/>
        </w:numPr>
        <w:suppressAutoHyphens/>
        <w:spacing w:line="276" w:lineRule="auto"/>
        <w:jc w:val="both"/>
        <w:rPr>
          <w:rFonts w:ascii="Museo Sans 100" w:hAnsi="Museo Sans 100"/>
          <w:color w:val="000000"/>
          <w:szCs w:val="24"/>
          <w:lang w:val="es-SV"/>
        </w:rPr>
      </w:pPr>
      <w:r w:rsidRPr="00497B12">
        <w:rPr>
          <w:rFonts w:ascii="Museo Sans 100" w:hAnsi="Museo Sans 100"/>
          <w:color w:val="000000"/>
          <w:szCs w:val="24"/>
          <w:lang w:val="es-SV"/>
        </w:rPr>
        <w:lastRenderedPageBreak/>
        <w:t>Se considerará</w:t>
      </w:r>
      <w:r w:rsidR="009E66B3" w:rsidRPr="00497B12">
        <w:rPr>
          <w:rFonts w:ascii="Museo Sans 100" w:hAnsi="Museo Sans 100"/>
          <w:color w:val="000000"/>
          <w:szCs w:val="24"/>
          <w:lang w:val="es-SV"/>
        </w:rPr>
        <w:t xml:space="preserve"> como documento que res</w:t>
      </w:r>
      <w:r w:rsidR="00934C4E" w:rsidRPr="00497B12">
        <w:rPr>
          <w:rFonts w:ascii="Museo Sans 100" w:hAnsi="Museo Sans 100"/>
          <w:color w:val="000000"/>
          <w:szCs w:val="24"/>
          <w:lang w:val="es-SV"/>
        </w:rPr>
        <w:t xml:space="preserve">palda el </w:t>
      </w:r>
      <w:r w:rsidR="00E6320A" w:rsidRPr="00497B12">
        <w:rPr>
          <w:rFonts w:ascii="Museo Sans 100" w:hAnsi="Museo Sans 100"/>
          <w:color w:val="000000"/>
          <w:szCs w:val="24"/>
          <w:lang w:val="es-SV"/>
        </w:rPr>
        <w:t xml:space="preserve">pago de obligaciones tributarias y aduaneras </w:t>
      </w:r>
      <w:r w:rsidR="00934C4E" w:rsidRPr="00497B12">
        <w:rPr>
          <w:rFonts w:ascii="Museo Sans 100" w:hAnsi="Museo Sans 100"/>
          <w:color w:val="000000"/>
          <w:szCs w:val="24"/>
          <w:lang w:val="es-SV"/>
        </w:rPr>
        <w:t>los Mandamientos de Ingreso</w:t>
      </w:r>
      <w:r w:rsidR="00704686" w:rsidRPr="00497B12">
        <w:rPr>
          <w:rFonts w:ascii="Museo Sans 100" w:hAnsi="Museo Sans 100"/>
          <w:color w:val="000000"/>
          <w:szCs w:val="24"/>
          <w:lang w:val="es-SV"/>
        </w:rPr>
        <w:t xml:space="preserve"> </w:t>
      </w:r>
      <w:r w:rsidR="00934C4E" w:rsidRPr="00497B12">
        <w:rPr>
          <w:rFonts w:ascii="Museo Sans 100" w:hAnsi="Museo Sans 100"/>
          <w:color w:val="000000"/>
          <w:szCs w:val="24"/>
          <w:lang w:val="es-SV"/>
        </w:rPr>
        <w:t>y</w:t>
      </w:r>
      <w:r w:rsidR="00F947C9" w:rsidRPr="00497B12">
        <w:rPr>
          <w:rFonts w:ascii="Museo Sans 100" w:hAnsi="Museo Sans 100"/>
          <w:color w:val="000000"/>
          <w:szCs w:val="24"/>
          <w:lang w:val="es-SV"/>
        </w:rPr>
        <w:t xml:space="preserve"> Declaraciones J</w:t>
      </w:r>
      <w:r w:rsidR="00EC0CCC" w:rsidRPr="00497B12">
        <w:rPr>
          <w:rFonts w:ascii="Museo Sans 100" w:hAnsi="Museo Sans 100"/>
          <w:color w:val="000000"/>
          <w:szCs w:val="24"/>
          <w:lang w:val="es-SV"/>
        </w:rPr>
        <w:t xml:space="preserve">uradas, </w:t>
      </w:r>
      <w:r w:rsidR="00C55C18" w:rsidRPr="00497B12">
        <w:rPr>
          <w:rFonts w:ascii="Museo Sans 100" w:hAnsi="Museo Sans 100"/>
          <w:color w:val="000000"/>
          <w:szCs w:val="24"/>
          <w:lang w:val="es-SV"/>
        </w:rPr>
        <w:t>debiendo ser estos franqueados, sellados y rubricados. Para</w:t>
      </w:r>
      <w:r w:rsidR="009E66B3" w:rsidRPr="00497B12">
        <w:rPr>
          <w:rFonts w:ascii="Museo Sans 100" w:hAnsi="Museo Sans 100"/>
          <w:color w:val="000000"/>
          <w:szCs w:val="24"/>
          <w:lang w:val="es-SV"/>
        </w:rPr>
        <w:t xml:space="preserve"> todos los demás pagos</w:t>
      </w:r>
      <w:r w:rsidR="00504CA4" w:rsidRPr="00497B12">
        <w:rPr>
          <w:rFonts w:ascii="Museo Sans 100" w:hAnsi="Museo Sans 100"/>
          <w:color w:val="000000"/>
          <w:szCs w:val="24"/>
          <w:lang w:val="es-SV"/>
        </w:rPr>
        <w:t xml:space="preserve"> </w:t>
      </w:r>
      <w:r w:rsidR="00156F85" w:rsidRPr="00497B12">
        <w:rPr>
          <w:rFonts w:ascii="Museo Sans 100" w:hAnsi="Museo Sans 100"/>
          <w:color w:val="000000"/>
          <w:szCs w:val="24"/>
          <w:lang w:val="es-SV"/>
        </w:rPr>
        <w:t>efectuados</w:t>
      </w:r>
      <w:r w:rsidR="00C55C18" w:rsidRPr="00497B12">
        <w:rPr>
          <w:rFonts w:ascii="Museo Sans 100" w:hAnsi="Museo Sans 100"/>
          <w:color w:val="000000"/>
          <w:szCs w:val="24"/>
          <w:lang w:val="es-SV"/>
        </w:rPr>
        <w:t xml:space="preserve"> con otro tipo de documento</w:t>
      </w:r>
      <w:r w:rsidR="005436A1" w:rsidRPr="00497B12">
        <w:rPr>
          <w:rFonts w:ascii="Museo Sans 100" w:hAnsi="Museo Sans 100"/>
          <w:color w:val="000000"/>
          <w:szCs w:val="24"/>
          <w:lang w:val="es-SV"/>
        </w:rPr>
        <w:t>, como memorando, notas y/o autorizaciones de pago,</w:t>
      </w:r>
      <w:r w:rsidR="00156F85" w:rsidRPr="00497B12">
        <w:rPr>
          <w:rFonts w:ascii="Museo Sans 100" w:hAnsi="Museo Sans 100"/>
          <w:color w:val="000000"/>
          <w:szCs w:val="24"/>
          <w:lang w:val="es-SV"/>
        </w:rPr>
        <w:t xml:space="preserve"> </w:t>
      </w:r>
      <w:r w:rsidR="00C55C18" w:rsidRPr="00497B12">
        <w:rPr>
          <w:rFonts w:ascii="Museo Sans 100" w:hAnsi="Museo Sans 100"/>
          <w:color w:val="000000"/>
          <w:szCs w:val="24"/>
          <w:lang w:val="es-SV"/>
        </w:rPr>
        <w:t xml:space="preserve">se </w:t>
      </w:r>
      <w:r w:rsidR="009E66B3" w:rsidRPr="00497B12">
        <w:rPr>
          <w:rFonts w:ascii="Museo Sans 100" w:hAnsi="Museo Sans 100"/>
          <w:color w:val="000000"/>
          <w:szCs w:val="24"/>
          <w:lang w:val="es-SV"/>
        </w:rPr>
        <w:t>emitirán</w:t>
      </w:r>
      <w:r w:rsidR="00704686" w:rsidRPr="00497B12">
        <w:rPr>
          <w:rFonts w:ascii="Museo Sans 100" w:hAnsi="Museo Sans 100"/>
          <w:color w:val="000000"/>
          <w:szCs w:val="24"/>
          <w:lang w:val="es-SV"/>
        </w:rPr>
        <w:t xml:space="preserve"> Recib</w:t>
      </w:r>
      <w:r w:rsidR="00C60D9C" w:rsidRPr="00497B12">
        <w:rPr>
          <w:rFonts w:ascii="Museo Sans 100" w:hAnsi="Museo Sans 100"/>
          <w:color w:val="000000"/>
          <w:szCs w:val="24"/>
          <w:lang w:val="es-SV"/>
        </w:rPr>
        <w:t>o de Ingreso</w:t>
      </w:r>
      <w:r w:rsidR="007B060A" w:rsidRPr="00497B12">
        <w:rPr>
          <w:rFonts w:ascii="Museo Sans 100" w:hAnsi="Museo Sans 100"/>
          <w:color w:val="000000"/>
          <w:szCs w:val="24"/>
          <w:lang w:val="es-SV"/>
        </w:rPr>
        <w:t xml:space="preserve"> </w:t>
      </w:r>
      <w:r w:rsidR="00C60D9C" w:rsidRPr="00497B12">
        <w:rPr>
          <w:rFonts w:ascii="Museo Sans 100" w:hAnsi="Museo Sans 100"/>
          <w:color w:val="000000"/>
          <w:szCs w:val="24"/>
          <w:lang w:val="es-SV"/>
        </w:rPr>
        <w:t>(</w:t>
      </w:r>
      <w:r w:rsidR="00704686" w:rsidRPr="00497B12">
        <w:rPr>
          <w:rFonts w:ascii="Museo Sans 100" w:hAnsi="Museo Sans 100"/>
          <w:color w:val="000000"/>
          <w:szCs w:val="24"/>
          <w:lang w:val="es-SV"/>
        </w:rPr>
        <w:t>R</w:t>
      </w:r>
      <w:r w:rsidR="00F424E9" w:rsidRPr="00497B12">
        <w:rPr>
          <w:rFonts w:ascii="Museo Sans 100" w:hAnsi="Museo Sans 100"/>
          <w:color w:val="000000"/>
          <w:szCs w:val="24"/>
          <w:lang w:val="es-SV"/>
        </w:rPr>
        <w:t>U</w:t>
      </w:r>
      <w:r w:rsidR="00704686" w:rsidRPr="00497B12">
        <w:rPr>
          <w:rFonts w:ascii="Museo Sans 100" w:hAnsi="Museo Sans 100"/>
          <w:color w:val="000000"/>
          <w:szCs w:val="24"/>
          <w:lang w:val="es-SV"/>
        </w:rPr>
        <w:t>I</w:t>
      </w:r>
      <w:r w:rsidR="00C60D9C" w:rsidRPr="00497B12">
        <w:rPr>
          <w:rFonts w:ascii="Museo Sans 100" w:hAnsi="Museo Sans 100"/>
          <w:color w:val="000000"/>
          <w:szCs w:val="24"/>
          <w:lang w:val="es-SV"/>
        </w:rPr>
        <w:t>)</w:t>
      </w:r>
      <w:r w:rsidR="009526D2" w:rsidRPr="00497B12">
        <w:rPr>
          <w:rFonts w:ascii="Museo Sans 100" w:hAnsi="Museo Sans 100"/>
          <w:color w:val="000000"/>
          <w:szCs w:val="24"/>
          <w:lang w:val="es-SV"/>
        </w:rPr>
        <w:t>,</w:t>
      </w:r>
      <w:r w:rsidR="00C55C18" w:rsidRPr="00497B12">
        <w:rPr>
          <w:rFonts w:ascii="Museo Sans 100" w:hAnsi="Museo Sans 100"/>
          <w:color w:val="000000"/>
          <w:szCs w:val="24"/>
          <w:lang w:val="es-SV"/>
        </w:rPr>
        <w:t xml:space="preserve"> los que deberán ser sellados y rubricados.</w:t>
      </w:r>
    </w:p>
    <w:p w14:paraId="64B306CB" w14:textId="4BF09675" w:rsidR="00D51B86" w:rsidRPr="00497B12" w:rsidRDefault="001A240B" w:rsidP="00D51B86">
      <w:pPr>
        <w:numPr>
          <w:ilvl w:val="0"/>
          <w:numId w:val="18"/>
        </w:numPr>
        <w:suppressAutoHyphens/>
        <w:spacing w:line="276" w:lineRule="auto"/>
        <w:jc w:val="both"/>
        <w:rPr>
          <w:rFonts w:ascii="Museo Sans 100" w:hAnsi="Museo Sans 100" w:cs="Arial"/>
          <w:szCs w:val="24"/>
          <w:lang w:val="es-SV"/>
        </w:rPr>
      </w:pPr>
      <w:r w:rsidRPr="00497B12">
        <w:rPr>
          <w:rFonts w:ascii="Museo Sans 100" w:hAnsi="Museo Sans 100" w:cs="Arial"/>
          <w:szCs w:val="24"/>
          <w:lang w:val="es-SV"/>
        </w:rPr>
        <w:t>Los Cajeros</w:t>
      </w:r>
      <w:r w:rsidR="00E32832" w:rsidRPr="00497B12">
        <w:rPr>
          <w:rFonts w:ascii="Museo Sans 100" w:hAnsi="Museo Sans 100" w:cs="Arial"/>
          <w:szCs w:val="24"/>
          <w:lang w:val="es-SV"/>
        </w:rPr>
        <w:t>,</w:t>
      </w:r>
      <w:r w:rsidRPr="00497B12">
        <w:rPr>
          <w:rFonts w:ascii="Museo Sans 100" w:hAnsi="Museo Sans 100" w:cs="Arial"/>
          <w:szCs w:val="24"/>
          <w:lang w:val="es-SV"/>
        </w:rPr>
        <w:t xml:space="preserve"> al identificar sobrantes</w:t>
      </w:r>
      <w:r w:rsidR="00E32832" w:rsidRPr="00497B12">
        <w:rPr>
          <w:rFonts w:ascii="Museo Sans 100" w:hAnsi="Museo Sans 100" w:cs="Arial"/>
          <w:szCs w:val="24"/>
          <w:lang w:val="es-SV"/>
        </w:rPr>
        <w:t xml:space="preserve"> </w:t>
      </w:r>
      <w:r w:rsidRPr="00497B12">
        <w:rPr>
          <w:rFonts w:ascii="Museo Sans 100" w:hAnsi="Museo Sans 100" w:cs="Arial"/>
          <w:szCs w:val="24"/>
          <w:lang w:val="es-SV"/>
        </w:rPr>
        <w:t xml:space="preserve">al momento del corte de caja o arqueos de fondos, </w:t>
      </w:r>
      <w:r w:rsidR="00E32832" w:rsidRPr="00497B12">
        <w:rPr>
          <w:rFonts w:ascii="Museo Sans 100" w:hAnsi="Museo Sans 100" w:cs="Arial"/>
          <w:szCs w:val="24"/>
          <w:lang w:val="es-SV"/>
        </w:rPr>
        <w:t>procederá</w:t>
      </w:r>
      <w:r w:rsidRPr="00497B12">
        <w:rPr>
          <w:rFonts w:ascii="Museo Sans 100" w:hAnsi="Museo Sans 100" w:cs="Arial"/>
          <w:szCs w:val="24"/>
          <w:lang w:val="es-SV"/>
        </w:rPr>
        <w:t xml:space="preserve"> inmediatamente</w:t>
      </w:r>
      <w:r w:rsidR="00E32832" w:rsidRPr="00497B12">
        <w:rPr>
          <w:rFonts w:ascii="Museo Sans 100" w:hAnsi="Museo Sans 100" w:cs="Arial"/>
          <w:szCs w:val="24"/>
          <w:lang w:val="es-SV"/>
        </w:rPr>
        <w:t xml:space="preserve"> a</w:t>
      </w:r>
      <w:r w:rsidRPr="00497B12">
        <w:rPr>
          <w:rFonts w:ascii="Museo Sans 100" w:hAnsi="Museo Sans 100" w:cs="Arial"/>
          <w:szCs w:val="24"/>
          <w:lang w:val="es-SV"/>
        </w:rPr>
        <w:t xml:space="preserve"> elaborar R</w:t>
      </w:r>
      <w:r w:rsidR="00581E09" w:rsidRPr="00497B12">
        <w:rPr>
          <w:rFonts w:ascii="Museo Sans 100" w:hAnsi="Museo Sans 100" w:cs="Arial"/>
          <w:szCs w:val="24"/>
          <w:lang w:val="es-SV"/>
        </w:rPr>
        <w:t>U</w:t>
      </w:r>
      <w:r w:rsidRPr="00497B12">
        <w:rPr>
          <w:rFonts w:ascii="Museo Sans 100" w:hAnsi="Museo Sans 100" w:cs="Arial"/>
          <w:szCs w:val="24"/>
          <w:lang w:val="es-SV"/>
        </w:rPr>
        <w:t xml:space="preserve">I al especifico 15799 por el monto determinado, y </w:t>
      </w:r>
      <w:r w:rsidR="00D51B86" w:rsidRPr="00497B12">
        <w:rPr>
          <w:rFonts w:ascii="Museo Sans 100" w:hAnsi="Museo Sans 100" w:cs="Arial"/>
          <w:szCs w:val="24"/>
          <w:lang w:val="es-SV"/>
        </w:rPr>
        <w:t xml:space="preserve">deberá </w:t>
      </w:r>
      <w:r w:rsidRPr="00497B12">
        <w:rPr>
          <w:rFonts w:ascii="Museo Sans 100" w:hAnsi="Museo Sans 100" w:cs="Arial"/>
          <w:szCs w:val="24"/>
          <w:lang w:val="es-SV"/>
        </w:rPr>
        <w:t xml:space="preserve">detallar en el concepto que se trata de un sobrante. </w:t>
      </w:r>
      <w:r w:rsidR="00D51B86" w:rsidRPr="00497B12">
        <w:rPr>
          <w:rFonts w:ascii="Museo Sans 100" w:hAnsi="Museo Sans 100" w:cs="Arial"/>
          <w:szCs w:val="24"/>
          <w:lang w:val="es-SV"/>
        </w:rPr>
        <w:t xml:space="preserve">Por sobrantes identificados posterior a realizar la remesa </w:t>
      </w:r>
      <w:r w:rsidR="00913E6D" w:rsidRPr="00497B12">
        <w:rPr>
          <w:rFonts w:ascii="Museo Sans 100" w:hAnsi="Museo Sans 100" w:cs="Arial"/>
          <w:szCs w:val="24"/>
          <w:lang w:val="es-SV"/>
        </w:rPr>
        <w:t xml:space="preserve">en </w:t>
      </w:r>
      <w:r w:rsidR="00D51B86" w:rsidRPr="00497B12">
        <w:rPr>
          <w:rFonts w:ascii="Museo Sans 100" w:hAnsi="Museo Sans 100" w:cs="Arial"/>
          <w:szCs w:val="24"/>
          <w:lang w:val="es-SV"/>
        </w:rPr>
        <w:t>la Institución financiera, también se elaborará un R</w:t>
      </w:r>
      <w:r w:rsidR="008D2965" w:rsidRPr="00497B12">
        <w:rPr>
          <w:rFonts w:ascii="Museo Sans 100" w:hAnsi="Museo Sans 100" w:cs="Arial"/>
          <w:szCs w:val="24"/>
          <w:lang w:val="es-SV"/>
        </w:rPr>
        <w:t>U</w:t>
      </w:r>
      <w:r w:rsidR="00D51B86" w:rsidRPr="00497B12">
        <w:rPr>
          <w:rFonts w:ascii="Museo Sans 100" w:hAnsi="Museo Sans 100" w:cs="Arial"/>
          <w:szCs w:val="24"/>
          <w:lang w:val="es-SV"/>
        </w:rPr>
        <w:t>I al FG, FAC o FAE según corresponda.</w:t>
      </w:r>
    </w:p>
    <w:p w14:paraId="5E637575" w14:textId="373D8613" w:rsidR="00CA7ED1" w:rsidRPr="00497B12" w:rsidRDefault="00BB2ABC" w:rsidP="00C80662">
      <w:pPr>
        <w:numPr>
          <w:ilvl w:val="0"/>
          <w:numId w:val="18"/>
        </w:numPr>
        <w:suppressAutoHyphens/>
        <w:spacing w:line="276" w:lineRule="auto"/>
        <w:jc w:val="both"/>
        <w:rPr>
          <w:rFonts w:ascii="Museo Sans 100" w:hAnsi="Museo Sans 100"/>
          <w:color w:val="000000"/>
          <w:szCs w:val="24"/>
          <w:lang w:val="es-SV"/>
        </w:rPr>
      </w:pPr>
      <w:r w:rsidRPr="00497B12">
        <w:rPr>
          <w:rFonts w:ascii="Museo Sans 100" w:hAnsi="Museo Sans 100"/>
          <w:color w:val="000000"/>
          <w:szCs w:val="24"/>
          <w:lang w:val="es-SV"/>
        </w:rPr>
        <w:t xml:space="preserve">El Departamento de Ingresos Bancarios, recibirá de las </w:t>
      </w:r>
      <w:r w:rsidR="00C80662" w:rsidRPr="00497B12">
        <w:rPr>
          <w:rFonts w:ascii="Museo Sans 100" w:hAnsi="Museo Sans 100"/>
          <w:color w:val="000000"/>
          <w:szCs w:val="24"/>
          <w:lang w:val="es-SV"/>
        </w:rPr>
        <w:t>I</w:t>
      </w:r>
      <w:r w:rsidRPr="00497B12">
        <w:rPr>
          <w:rFonts w:ascii="Museo Sans 100" w:hAnsi="Museo Sans 100"/>
          <w:color w:val="000000"/>
          <w:szCs w:val="24"/>
          <w:lang w:val="es-SV"/>
        </w:rPr>
        <w:t>nstituciones</w:t>
      </w:r>
      <w:r w:rsidR="00A77FF5" w:rsidRPr="00497B12">
        <w:rPr>
          <w:rFonts w:ascii="Museo Sans 100" w:hAnsi="Museo Sans 100"/>
          <w:color w:val="000000"/>
          <w:szCs w:val="24"/>
          <w:lang w:val="es-SV"/>
        </w:rPr>
        <w:t xml:space="preserve"> </w:t>
      </w:r>
      <w:r w:rsidR="008D2965" w:rsidRPr="00497B12">
        <w:rPr>
          <w:rFonts w:ascii="Museo Sans 100" w:hAnsi="Museo Sans 100"/>
          <w:color w:val="000000"/>
          <w:szCs w:val="24"/>
          <w:lang w:val="es-SV"/>
        </w:rPr>
        <w:t>F</w:t>
      </w:r>
      <w:r w:rsidR="00A77FF5" w:rsidRPr="00497B12">
        <w:rPr>
          <w:rFonts w:ascii="Museo Sans 100" w:hAnsi="Museo Sans 100"/>
          <w:color w:val="000000"/>
          <w:szCs w:val="24"/>
          <w:lang w:val="es-SV"/>
        </w:rPr>
        <w:t>inancieras</w:t>
      </w:r>
      <w:r w:rsidRPr="00497B12">
        <w:rPr>
          <w:rFonts w:ascii="Museo Sans 100" w:hAnsi="Museo Sans 100"/>
          <w:color w:val="000000"/>
          <w:szCs w:val="24"/>
          <w:lang w:val="es-SV"/>
        </w:rPr>
        <w:t xml:space="preserve"> autorizadas la documentación </w:t>
      </w:r>
      <w:r w:rsidR="0024404C" w:rsidRPr="00497B12">
        <w:rPr>
          <w:rFonts w:ascii="Museo Sans 100" w:hAnsi="Museo Sans 100"/>
          <w:color w:val="000000"/>
          <w:szCs w:val="24"/>
          <w:lang w:val="es-SV"/>
        </w:rPr>
        <w:t xml:space="preserve">de respaldo de </w:t>
      </w:r>
      <w:r w:rsidRPr="00497B12">
        <w:rPr>
          <w:rFonts w:ascii="Museo Sans 100" w:hAnsi="Museo Sans 100"/>
          <w:color w:val="000000"/>
          <w:szCs w:val="24"/>
          <w:lang w:val="es-SV"/>
        </w:rPr>
        <w:t xml:space="preserve">los pagos recibidos, validando la información con los montos abonados a la </w:t>
      </w:r>
      <w:r w:rsidR="0024404C" w:rsidRPr="00497B12">
        <w:rPr>
          <w:rFonts w:ascii="Museo Sans 100" w:hAnsi="Museo Sans 100"/>
          <w:color w:val="000000"/>
          <w:szCs w:val="24"/>
          <w:lang w:val="es-SV"/>
        </w:rPr>
        <w:t xml:space="preserve">respectiva </w:t>
      </w:r>
      <w:r w:rsidRPr="00497B12">
        <w:rPr>
          <w:rFonts w:ascii="Museo Sans 100" w:hAnsi="Museo Sans 100"/>
          <w:color w:val="000000"/>
          <w:szCs w:val="24"/>
          <w:lang w:val="es-SV"/>
        </w:rPr>
        <w:t xml:space="preserve">cuenta </w:t>
      </w:r>
      <w:r w:rsidR="0024404C" w:rsidRPr="00497B12">
        <w:rPr>
          <w:rFonts w:ascii="Museo Sans 100" w:hAnsi="Museo Sans 100"/>
          <w:color w:val="000000"/>
          <w:szCs w:val="24"/>
          <w:lang w:val="es-SV"/>
        </w:rPr>
        <w:t xml:space="preserve">que </w:t>
      </w:r>
      <w:r w:rsidR="00DF0AF9" w:rsidRPr="00497B12">
        <w:rPr>
          <w:rFonts w:ascii="Museo Sans 100" w:hAnsi="Museo Sans 100"/>
          <w:color w:val="000000"/>
          <w:szCs w:val="24"/>
          <w:lang w:val="es-SV"/>
        </w:rPr>
        <w:t>DGT</w:t>
      </w:r>
      <w:r w:rsidR="0024404C" w:rsidRPr="00497B12">
        <w:rPr>
          <w:rFonts w:ascii="Museo Sans 100" w:hAnsi="Museo Sans 100"/>
          <w:color w:val="000000"/>
          <w:szCs w:val="24"/>
          <w:lang w:val="es-SV"/>
        </w:rPr>
        <w:t xml:space="preserve"> tiene abierta para tal fin</w:t>
      </w:r>
      <w:r w:rsidR="00DF0AF9" w:rsidRPr="00497B12">
        <w:rPr>
          <w:rFonts w:ascii="Museo Sans 100" w:hAnsi="Museo Sans 100"/>
          <w:color w:val="000000"/>
          <w:szCs w:val="24"/>
          <w:lang w:val="es-SV"/>
        </w:rPr>
        <w:t xml:space="preserve"> </w:t>
      </w:r>
      <w:r w:rsidRPr="00497B12">
        <w:rPr>
          <w:rFonts w:ascii="Museo Sans 100" w:hAnsi="Museo Sans 100"/>
          <w:color w:val="000000"/>
          <w:szCs w:val="24"/>
          <w:lang w:val="es-SV"/>
        </w:rPr>
        <w:t xml:space="preserve">y en caso de </w:t>
      </w:r>
      <w:r w:rsidR="0024404C" w:rsidRPr="00497B12">
        <w:rPr>
          <w:rFonts w:ascii="Museo Sans 100" w:hAnsi="Museo Sans 100"/>
          <w:color w:val="000000"/>
          <w:szCs w:val="24"/>
          <w:lang w:val="es-SV"/>
        </w:rPr>
        <w:t xml:space="preserve">existir diferencia </w:t>
      </w:r>
      <w:r w:rsidR="00DF0AF9" w:rsidRPr="00497B12">
        <w:rPr>
          <w:rFonts w:ascii="Museo Sans 100" w:hAnsi="Museo Sans 100"/>
          <w:color w:val="000000"/>
          <w:szCs w:val="24"/>
          <w:lang w:val="es-SV"/>
        </w:rPr>
        <w:t>el</w:t>
      </w:r>
      <w:r w:rsidR="00417442" w:rsidRPr="00497B12">
        <w:rPr>
          <w:rFonts w:ascii="Museo Sans 100" w:hAnsi="Museo Sans 100"/>
          <w:color w:val="000000"/>
          <w:szCs w:val="24"/>
          <w:lang w:val="es-SV"/>
        </w:rPr>
        <w:t xml:space="preserve"> Jefe</w:t>
      </w:r>
      <w:r w:rsidR="00186690" w:rsidRPr="00497B12">
        <w:rPr>
          <w:rFonts w:ascii="Museo Sans 100" w:hAnsi="Museo Sans 100"/>
          <w:color w:val="000000"/>
          <w:szCs w:val="24"/>
          <w:lang w:val="es-SV"/>
        </w:rPr>
        <w:t>,</w:t>
      </w:r>
      <w:r w:rsidR="00417442" w:rsidRPr="00497B12">
        <w:rPr>
          <w:rFonts w:ascii="Museo Sans 100" w:hAnsi="Museo Sans 100"/>
          <w:color w:val="000000"/>
          <w:szCs w:val="24"/>
          <w:lang w:val="es-SV"/>
        </w:rPr>
        <w:t xml:space="preserve"> </w:t>
      </w:r>
      <w:r w:rsidR="00DF0AF9" w:rsidRPr="00497B12">
        <w:rPr>
          <w:rFonts w:ascii="Museo Sans 100" w:hAnsi="Museo Sans 100"/>
          <w:color w:val="000000"/>
          <w:szCs w:val="24"/>
          <w:lang w:val="es-SV"/>
        </w:rPr>
        <w:t>Supervisor o</w:t>
      </w:r>
      <w:r w:rsidR="00D66896" w:rsidRPr="00497B12">
        <w:rPr>
          <w:rFonts w:ascii="Museo Sans 100" w:hAnsi="Museo Sans 100"/>
          <w:color w:val="000000"/>
          <w:szCs w:val="24"/>
          <w:lang w:val="es-SV"/>
        </w:rPr>
        <w:t xml:space="preserve"> </w:t>
      </w:r>
      <w:r w:rsidR="00CC5E08" w:rsidRPr="00497B12">
        <w:rPr>
          <w:rFonts w:ascii="Museo Sans 100" w:hAnsi="Museo Sans 100"/>
          <w:color w:val="000000"/>
          <w:szCs w:val="24"/>
          <w:lang w:val="es-SV"/>
        </w:rPr>
        <w:t>C</w:t>
      </w:r>
      <w:r w:rsidR="00DF0AF9" w:rsidRPr="00497B12">
        <w:rPr>
          <w:rFonts w:ascii="Museo Sans 100" w:hAnsi="Museo Sans 100"/>
          <w:color w:val="000000"/>
          <w:szCs w:val="24"/>
          <w:lang w:val="es-SV"/>
        </w:rPr>
        <w:t>oordinador</w:t>
      </w:r>
      <w:r w:rsidR="00D66896" w:rsidRPr="00497B12">
        <w:rPr>
          <w:rFonts w:ascii="Museo Sans 100" w:hAnsi="Museo Sans 100"/>
          <w:color w:val="000000"/>
          <w:szCs w:val="24"/>
          <w:lang w:val="es-SV"/>
        </w:rPr>
        <w:t xml:space="preserve"> de </w:t>
      </w:r>
      <w:r w:rsidR="00CC5E08" w:rsidRPr="00497B12">
        <w:rPr>
          <w:rFonts w:ascii="Museo Sans 100" w:hAnsi="Museo Sans 100"/>
          <w:color w:val="000000"/>
          <w:szCs w:val="24"/>
          <w:lang w:val="es-SV"/>
        </w:rPr>
        <w:t>Ingresos B</w:t>
      </w:r>
      <w:r w:rsidR="0011617C" w:rsidRPr="00497B12">
        <w:rPr>
          <w:rFonts w:ascii="Museo Sans 100" w:hAnsi="Museo Sans 100"/>
          <w:color w:val="000000"/>
          <w:szCs w:val="24"/>
          <w:lang w:val="es-SV"/>
        </w:rPr>
        <w:t>ancarios solicitarán</w:t>
      </w:r>
      <w:r w:rsidR="00D66896" w:rsidRPr="00497B12">
        <w:rPr>
          <w:rFonts w:ascii="Museo Sans 100" w:hAnsi="Museo Sans 100"/>
          <w:color w:val="000000"/>
          <w:szCs w:val="24"/>
          <w:lang w:val="es-SV"/>
        </w:rPr>
        <w:t xml:space="preserve"> </w:t>
      </w:r>
      <w:r w:rsidR="0024404C" w:rsidRPr="00497B12">
        <w:rPr>
          <w:rFonts w:ascii="Museo Sans 100" w:hAnsi="Museo Sans 100"/>
          <w:color w:val="000000"/>
          <w:szCs w:val="24"/>
          <w:lang w:val="es-SV"/>
        </w:rPr>
        <w:t>las correcci</w:t>
      </w:r>
      <w:r w:rsidR="00477B2D" w:rsidRPr="00497B12">
        <w:rPr>
          <w:rFonts w:ascii="Museo Sans 100" w:hAnsi="Museo Sans 100"/>
          <w:color w:val="000000"/>
          <w:szCs w:val="24"/>
          <w:lang w:val="es-SV"/>
        </w:rPr>
        <w:t>o</w:t>
      </w:r>
      <w:r w:rsidR="0024404C" w:rsidRPr="00497B12">
        <w:rPr>
          <w:rFonts w:ascii="Museo Sans 100" w:hAnsi="Museo Sans 100"/>
          <w:color w:val="000000"/>
          <w:szCs w:val="24"/>
          <w:lang w:val="es-SV"/>
        </w:rPr>
        <w:t>n</w:t>
      </w:r>
      <w:r w:rsidR="00477B2D" w:rsidRPr="00497B12">
        <w:rPr>
          <w:rFonts w:ascii="Museo Sans 100" w:hAnsi="Museo Sans 100"/>
          <w:color w:val="000000"/>
          <w:szCs w:val="24"/>
          <w:lang w:val="es-SV"/>
        </w:rPr>
        <w:t>es</w:t>
      </w:r>
      <w:r w:rsidR="0024404C" w:rsidRPr="00497B12">
        <w:rPr>
          <w:rFonts w:ascii="Museo Sans 100" w:hAnsi="Museo Sans 100"/>
          <w:color w:val="000000"/>
          <w:szCs w:val="24"/>
          <w:lang w:val="es-SV"/>
        </w:rPr>
        <w:t xml:space="preserve"> según sea el caso. </w:t>
      </w:r>
    </w:p>
    <w:p w14:paraId="289DFC5F" w14:textId="1D0EA3CB" w:rsidR="00D66896" w:rsidRPr="00497B12" w:rsidRDefault="00C80662" w:rsidP="00C80662">
      <w:pPr>
        <w:numPr>
          <w:ilvl w:val="0"/>
          <w:numId w:val="18"/>
        </w:numPr>
        <w:suppressAutoHyphens/>
        <w:spacing w:line="276" w:lineRule="auto"/>
        <w:jc w:val="both"/>
        <w:rPr>
          <w:rFonts w:ascii="Museo Sans 100" w:hAnsi="Museo Sans 100"/>
          <w:color w:val="000000"/>
          <w:szCs w:val="24"/>
          <w:lang w:val="es-SV"/>
        </w:rPr>
      </w:pPr>
      <w:r w:rsidRPr="00497B12">
        <w:rPr>
          <w:rFonts w:ascii="Museo Sans 100" w:hAnsi="Museo Sans 100"/>
          <w:color w:val="000000"/>
          <w:szCs w:val="24"/>
          <w:lang w:val="es-SV"/>
        </w:rPr>
        <w:t>Coordinador de Área Help Desk</w:t>
      </w:r>
      <w:r w:rsidR="005153A0" w:rsidRPr="00497B12">
        <w:rPr>
          <w:rFonts w:ascii="Museo Sans 100" w:hAnsi="Museo Sans 100"/>
          <w:color w:val="000000"/>
          <w:szCs w:val="24"/>
          <w:lang w:val="es-SV"/>
        </w:rPr>
        <w:t xml:space="preserve"> y</w:t>
      </w:r>
      <w:r w:rsidR="00D66896" w:rsidRPr="00497B12">
        <w:rPr>
          <w:rFonts w:ascii="Museo Sans 100" w:hAnsi="Museo Sans 100"/>
          <w:color w:val="000000"/>
          <w:szCs w:val="24"/>
          <w:lang w:val="es-SV"/>
        </w:rPr>
        <w:t xml:space="preserve"> </w:t>
      </w:r>
      <w:r w:rsidRPr="00497B12">
        <w:rPr>
          <w:rFonts w:ascii="Museo Sans 100" w:hAnsi="Museo Sans 100"/>
          <w:color w:val="000000"/>
          <w:szCs w:val="24"/>
          <w:lang w:val="es-SV"/>
        </w:rPr>
        <w:t>P</w:t>
      </w:r>
      <w:r w:rsidR="00D66896" w:rsidRPr="00497B12">
        <w:rPr>
          <w:rFonts w:ascii="Museo Sans 100" w:hAnsi="Museo Sans 100"/>
          <w:color w:val="000000"/>
          <w:szCs w:val="24"/>
          <w:lang w:val="es-SV"/>
        </w:rPr>
        <w:t xml:space="preserve">ago </w:t>
      </w:r>
      <w:r w:rsidRPr="00497B12">
        <w:rPr>
          <w:rFonts w:ascii="Museo Sans 100" w:hAnsi="Museo Sans 100"/>
          <w:color w:val="000000"/>
          <w:szCs w:val="24"/>
          <w:lang w:val="es-SV"/>
        </w:rPr>
        <w:t>E</w:t>
      </w:r>
      <w:r w:rsidR="00D66896" w:rsidRPr="00497B12">
        <w:rPr>
          <w:rFonts w:ascii="Museo Sans 100" w:hAnsi="Museo Sans 100"/>
          <w:color w:val="000000"/>
          <w:szCs w:val="24"/>
          <w:lang w:val="es-SV"/>
        </w:rPr>
        <w:t xml:space="preserve">lectrónico </w:t>
      </w:r>
      <w:r w:rsidR="00760B59" w:rsidRPr="00497B12">
        <w:rPr>
          <w:rFonts w:ascii="Museo Sans 100" w:hAnsi="Museo Sans 100"/>
          <w:color w:val="000000"/>
          <w:szCs w:val="24"/>
          <w:lang w:val="es-SV"/>
        </w:rPr>
        <w:t xml:space="preserve">y Técnico de Ingresos </w:t>
      </w:r>
      <w:r w:rsidRPr="00497B12">
        <w:rPr>
          <w:rFonts w:ascii="Museo Sans 100" w:hAnsi="Museo Sans 100"/>
          <w:color w:val="000000"/>
          <w:szCs w:val="24"/>
          <w:lang w:val="es-SV"/>
        </w:rPr>
        <w:t>P</w:t>
      </w:r>
      <w:r w:rsidR="00760B59" w:rsidRPr="00497B12">
        <w:rPr>
          <w:rFonts w:ascii="Museo Sans 100" w:hAnsi="Museo Sans 100"/>
          <w:color w:val="000000"/>
          <w:szCs w:val="24"/>
          <w:lang w:val="es-SV"/>
        </w:rPr>
        <w:t xml:space="preserve">ago Electrónico </w:t>
      </w:r>
      <w:r w:rsidR="00DF0AF9" w:rsidRPr="00497B12">
        <w:rPr>
          <w:rFonts w:ascii="Museo Sans 100" w:hAnsi="Museo Sans 100"/>
          <w:color w:val="000000"/>
          <w:szCs w:val="24"/>
          <w:lang w:val="es-SV"/>
        </w:rPr>
        <w:t xml:space="preserve">deberá cuadrar diariamente </w:t>
      </w:r>
      <w:r w:rsidR="005153A0" w:rsidRPr="00497B12">
        <w:rPr>
          <w:rFonts w:ascii="Museo Sans 100" w:hAnsi="Museo Sans 100"/>
          <w:color w:val="000000"/>
          <w:szCs w:val="24"/>
          <w:lang w:val="es-SV"/>
        </w:rPr>
        <w:t>los ingresos en</w:t>
      </w:r>
      <w:r w:rsidR="00DF0AF9" w:rsidRPr="00497B12">
        <w:rPr>
          <w:rFonts w:ascii="Museo Sans 100" w:hAnsi="Museo Sans 100"/>
          <w:color w:val="000000"/>
          <w:szCs w:val="24"/>
          <w:lang w:val="es-SV"/>
        </w:rPr>
        <w:t xml:space="preserve"> el </w:t>
      </w:r>
      <w:r w:rsidR="003973A0" w:rsidRPr="00497B12">
        <w:rPr>
          <w:rFonts w:ascii="Museo Sans 100" w:hAnsi="Museo Sans 100"/>
          <w:color w:val="000000"/>
          <w:szCs w:val="24"/>
          <w:lang w:val="es-SV"/>
        </w:rPr>
        <w:t>SITEP</w:t>
      </w:r>
      <w:r w:rsidR="00DF0AF9" w:rsidRPr="00497B12">
        <w:rPr>
          <w:rFonts w:ascii="Museo Sans 100" w:hAnsi="Museo Sans 100"/>
          <w:color w:val="000000"/>
          <w:szCs w:val="24"/>
          <w:lang w:val="es-SV"/>
        </w:rPr>
        <w:t xml:space="preserve"> contra los listados de pago electrónico y nota de abonos</w:t>
      </w:r>
      <w:r w:rsidR="00417442" w:rsidRPr="00497B12">
        <w:rPr>
          <w:rFonts w:ascii="Museo Sans 100" w:hAnsi="Museo Sans 100"/>
          <w:color w:val="000000"/>
          <w:szCs w:val="24"/>
          <w:lang w:val="es-SV"/>
        </w:rPr>
        <w:t xml:space="preserve"> enviados</w:t>
      </w:r>
      <w:r w:rsidR="00A77FF5" w:rsidRPr="00497B12">
        <w:rPr>
          <w:rFonts w:ascii="Museo Sans 100" w:hAnsi="Museo Sans 100"/>
          <w:color w:val="000000"/>
          <w:szCs w:val="24"/>
          <w:lang w:val="es-SV"/>
        </w:rPr>
        <w:t xml:space="preserve"> </w:t>
      </w:r>
      <w:r w:rsidR="00EB0932" w:rsidRPr="00497B12">
        <w:rPr>
          <w:rFonts w:ascii="Museo Sans 100" w:hAnsi="Museo Sans 100"/>
          <w:color w:val="000000"/>
          <w:szCs w:val="24"/>
          <w:lang w:val="es-SV"/>
        </w:rPr>
        <w:t>por</w:t>
      </w:r>
      <w:r w:rsidR="00417442" w:rsidRPr="00497B12">
        <w:rPr>
          <w:rFonts w:ascii="Museo Sans 100" w:hAnsi="Museo Sans 100"/>
          <w:color w:val="000000"/>
          <w:szCs w:val="24"/>
          <w:lang w:val="es-SV"/>
        </w:rPr>
        <w:t xml:space="preserve"> </w:t>
      </w:r>
      <w:r w:rsidR="007515E6" w:rsidRPr="00497B12">
        <w:rPr>
          <w:rFonts w:ascii="Museo Sans 100" w:hAnsi="Museo Sans 100"/>
          <w:color w:val="000000"/>
          <w:szCs w:val="24"/>
          <w:lang w:val="es-SV"/>
        </w:rPr>
        <w:t>I</w:t>
      </w:r>
      <w:r w:rsidR="00A77FF5" w:rsidRPr="00497B12">
        <w:rPr>
          <w:rFonts w:ascii="Museo Sans 100" w:hAnsi="Museo Sans 100"/>
          <w:color w:val="000000"/>
          <w:szCs w:val="24"/>
          <w:lang w:val="es-SV"/>
        </w:rPr>
        <w:t xml:space="preserve">nstituciones </w:t>
      </w:r>
      <w:r w:rsidR="00231806" w:rsidRPr="00497B12">
        <w:rPr>
          <w:rFonts w:ascii="Museo Sans 100" w:hAnsi="Museo Sans 100"/>
          <w:color w:val="000000"/>
          <w:szCs w:val="24"/>
          <w:lang w:val="es-SV"/>
        </w:rPr>
        <w:t>f</w:t>
      </w:r>
      <w:r w:rsidR="00A77FF5" w:rsidRPr="00497B12">
        <w:rPr>
          <w:rFonts w:ascii="Museo Sans 100" w:hAnsi="Museo Sans 100"/>
          <w:color w:val="000000"/>
          <w:szCs w:val="24"/>
          <w:lang w:val="es-SV"/>
        </w:rPr>
        <w:t>inancieras</w:t>
      </w:r>
      <w:r w:rsidR="00417442" w:rsidRPr="00497B12">
        <w:rPr>
          <w:rFonts w:ascii="Museo Sans 100" w:hAnsi="Museo Sans 100"/>
          <w:color w:val="000000"/>
          <w:szCs w:val="24"/>
          <w:lang w:val="es-SV"/>
        </w:rPr>
        <w:t xml:space="preserve"> que prestan el servicio de pago electrónico.</w:t>
      </w:r>
    </w:p>
    <w:p w14:paraId="4FE78D72" w14:textId="77777777" w:rsidR="005F6E27" w:rsidRPr="00497B12" w:rsidRDefault="005F6E27" w:rsidP="005F6E27">
      <w:pPr>
        <w:numPr>
          <w:ilvl w:val="0"/>
          <w:numId w:val="18"/>
        </w:numPr>
        <w:suppressAutoHyphens/>
        <w:spacing w:line="276" w:lineRule="auto"/>
        <w:jc w:val="both"/>
        <w:rPr>
          <w:rFonts w:ascii="Museo Sans 100" w:hAnsi="Museo Sans 100" w:cs="Arial"/>
          <w:szCs w:val="24"/>
          <w:lang w:val="es-SV"/>
        </w:rPr>
      </w:pPr>
      <w:r w:rsidRPr="00497B12">
        <w:rPr>
          <w:rFonts w:ascii="Museo Sans 100" w:hAnsi="Museo Sans 100" w:cs="Arial"/>
          <w:szCs w:val="24"/>
          <w:lang w:val="es-SV"/>
        </w:rPr>
        <w:t>El Departamento de Ingresos Bancarios genera</w:t>
      </w:r>
      <w:r w:rsidR="005153A0" w:rsidRPr="00497B12">
        <w:rPr>
          <w:rFonts w:ascii="Museo Sans 100" w:hAnsi="Museo Sans 100" w:cs="Arial"/>
          <w:szCs w:val="24"/>
          <w:lang w:val="es-SV"/>
        </w:rPr>
        <w:t>rá</w:t>
      </w:r>
      <w:r w:rsidRPr="00497B12">
        <w:rPr>
          <w:rFonts w:ascii="Museo Sans 100" w:hAnsi="Museo Sans 100" w:cs="Arial"/>
          <w:szCs w:val="24"/>
          <w:lang w:val="es-SV"/>
        </w:rPr>
        <w:t xml:space="preserve"> informes de la recaudación diaria y mensual para ser reportados a las autoridades superiores. Estos informes incluyen la recaudación directa e indirecta.</w:t>
      </w:r>
    </w:p>
    <w:p w14:paraId="012A2C74" w14:textId="39157DC9" w:rsidR="007E5BDE" w:rsidRPr="00497B12" w:rsidRDefault="007E5BDE" w:rsidP="007E5BDE">
      <w:pPr>
        <w:numPr>
          <w:ilvl w:val="0"/>
          <w:numId w:val="18"/>
        </w:numPr>
        <w:suppressAutoHyphens/>
        <w:spacing w:line="276" w:lineRule="auto"/>
        <w:jc w:val="both"/>
        <w:rPr>
          <w:rFonts w:ascii="Museo Sans 100" w:hAnsi="Museo Sans 100" w:cs="Arial"/>
          <w:szCs w:val="24"/>
          <w:lang w:val="es-SV"/>
        </w:rPr>
      </w:pPr>
      <w:r w:rsidRPr="00497B12">
        <w:rPr>
          <w:rFonts w:ascii="Museo Sans 100" w:hAnsi="Museo Sans 100" w:cs="Arial"/>
          <w:szCs w:val="24"/>
          <w:lang w:val="es-SV"/>
        </w:rPr>
        <w:t>El Departamento de Ingresos Bancarios remit</w:t>
      </w:r>
      <w:r w:rsidR="005153A0" w:rsidRPr="00497B12">
        <w:rPr>
          <w:rFonts w:ascii="Museo Sans 100" w:hAnsi="Museo Sans 100" w:cs="Arial"/>
          <w:szCs w:val="24"/>
          <w:lang w:val="es-SV"/>
        </w:rPr>
        <w:t>irá</w:t>
      </w:r>
      <w:r w:rsidRPr="00497B12">
        <w:rPr>
          <w:rFonts w:ascii="Museo Sans 100" w:hAnsi="Museo Sans 100" w:cs="Arial"/>
          <w:szCs w:val="24"/>
          <w:lang w:val="es-SV"/>
        </w:rPr>
        <w:t xml:space="preserve"> vía correo electrónico el reporte de liquidaciones de fondos FAC y FAE a las instituciones correspondientes. Estos mismos reportes de liquidaciones, sirven de soporte documental para registro de Fondos Ajenos en Custodia y de Fon</w:t>
      </w:r>
      <w:r w:rsidR="008D2965" w:rsidRPr="00497B12">
        <w:rPr>
          <w:rFonts w:ascii="Museo Sans 100" w:hAnsi="Museo Sans 100" w:cs="Arial"/>
          <w:szCs w:val="24"/>
          <w:lang w:val="es-SV"/>
        </w:rPr>
        <w:t>dos de Actividades Especiales, se</w:t>
      </w:r>
      <w:r w:rsidRPr="00497B12">
        <w:rPr>
          <w:rFonts w:ascii="Museo Sans 100" w:hAnsi="Museo Sans 100" w:cs="Arial"/>
          <w:szCs w:val="24"/>
          <w:lang w:val="es-SV"/>
        </w:rPr>
        <w:t xml:space="preserve"> remiten en físico con firmas y sellos originales de las jefaturas y empleados competentes, a la División de Fondos Ajenos en Custodia.</w:t>
      </w:r>
    </w:p>
    <w:p w14:paraId="49F8100B" w14:textId="7495620D" w:rsidR="00417442" w:rsidRPr="00497B12" w:rsidRDefault="001F68D2" w:rsidP="00231806">
      <w:pPr>
        <w:numPr>
          <w:ilvl w:val="0"/>
          <w:numId w:val="18"/>
        </w:numPr>
        <w:suppressAutoHyphens/>
        <w:spacing w:line="276" w:lineRule="auto"/>
        <w:jc w:val="both"/>
        <w:rPr>
          <w:rFonts w:ascii="Museo Sans 100" w:hAnsi="Museo Sans 100"/>
          <w:color w:val="000000"/>
          <w:szCs w:val="24"/>
          <w:lang w:val="es-SV"/>
        </w:rPr>
      </w:pPr>
      <w:r w:rsidRPr="00497B12">
        <w:rPr>
          <w:rFonts w:ascii="Museo Sans 100" w:hAnsi="Museo Sans 100"/>
          <w:color w:val="000000"/>
          <w:szCs w:val="24"/>
        </w:rPr>
        <w:t xml:space="preserve">El </w:t>
      </w:r>
      <w:r w:rsidR="00A77FF5" w:rsidRPr="00497B12">
        <w:rPr>
          <w:rFonts w:ascii="Museo Sans 100" w:hAnsi="Museo Sans 100"/>
          <w:color w:val="000000"/>
          <w:szCs w:val="24"/>
        </w:rPr>
        <w:t xml:space="preserve">Departamento de Ingresos Bancarios </w:t>
      </w:r>
      <w:r w:rsidR="002A6115" w:rsidRPr="00497B12">
        <w:rPr>
          <w:rFonts w:ascii="Museo Sans 100" w:hAnsi="Museo Sans 100"/>
          <w:color w:val="000000"/>
          <w:szCs w:val="24"/>
          <w:lang w:val="es-SV"/>
        </w:rPr>
        <w:t>mant</w:t>
      </w:r>
      <w:r w:rsidR="005153A0" w:rsidRPr="00497B12">
        <w:rPr>
          <w:rFonts w:ascii="Museo Sans 100" w:hAnsi="Museo Sans 100"/>
          <w:color w:val="000000"/>
          <w:szCs w:val="24"/>
          <w:lang w:val="es-SV"/>
        </w:rPr>
        <w:t>endrá</w:t>
      </w:r>
      <w:r w:rsidR="00942327" w:rsidRPr="00497B12">
        <w:rPr>
          <w:rFonts w:ascii="Museo Sans 100" w:hAnsi="Museo Sans 100"/>
          <w:color w:val="000000"/>
          <w:szCs w:val="24"/>
          <w:lang w:val="es-SV"/>
        </w:rPr>
        <w:t xml:space="preserve"> controles que garanticen el depósito y concentración de los ingresos </w:t>
      </w:r>
      <w:r w:rsidR="00417442" w:rsidRPr="00497B12">
        <w:rPr>
          <w:rFonts w:ascii="Museo Sans 100" w:hAnsi="Museo Sans 100"/>
          <w:color w:val="000000"/>
          <w:szCs w:val="24"/>
          <w:lang w:val="es-SV"/>
        </w:rPr>
        <w:t>percibidos</w:t>
      </w:r>
      <w:r w:rsidR="009628D3" w:rsidRPr="00497B12">
        <w:rPr>
          <w:rFonts w:ascii="Museo Sans 100" w:hAnsi="Museo Sans 100"/>
          <w:color w:val="000000"/>
          <w:szCs w:val="24"/>
          <w:lang w:val="es-SV"/>
        </w:rPr>
        <w:t xml:space="preserve"> en las Instituciones </w:t>
      </w:r>
      <w:r w:rsidR="00231806" w:rsidRPr="00497B12">
        <w:rPr>
          <w:rFonts w:ascii="Museo Sans 100" w:hAnsi="Museo Sans 100"/>
          <w:color w:val="000000"/>
          <w:szCs w:val="24"/>
          <w:lang w:val="es-SV"/>
        </w:rPr>
        <w:t>f</w:t>
      </w:r>
      <w:r w:rsidR="00546F44" w:rsidRPr="00497B12">
        <w:rPr>
          <w:rFonts w:ascii="Museo Sans 100" w:hAnsi="Museo Sans 100"/>
          <w:color w:val="000000"/>
          <w:szCs w:val="24"/>
          <w:lang w:val="es-SV"/>
        </w:rPr>
        <w:t>inancieras.</w:t>
      </w:r>
    </w:p>
    <w:p w14:paraId="4C8C4EC9" w14:textId="77777777" w:rsidR="00160966" w:rsidRPr="00497B12" w:rsidRDefault="00546F44" w:rsidP="00C80662">
      <w:pPr>
        <w:numPr>
          <w:ilvl w:val="0"/>
          <w:numId w:val="18"/>
        </w:numPr>
        <w:suppressAutoHyphens/>
        <w:spacing w:line="276" w:lineRule="auto"/>
        <w:jc w:val="both"/>
        <w:rPr>
          <w:rFonts w:ascii="Museo Sans 100" w:hAnsi="Museo Sans 100"/>
          <w:color w:val="000000"/>
          <w:szCs w:val="24"/>
          <w:lang w:val="es-SV"/>
        </w:rPr>
      </w:pPr>
      <w:r w:rsidRPr="00497B12">
        <w:rPr>
          <w:rFonts w:ascii="Museo Sans 100" w:hAnsi="Museo Sans 100"/>
          <w:color w:val="000000"/>
          <w:szCs w:val="24"/>
        </w:rPr>
        <w:t>La División de Recaudaciones dará seguimiento a los contratos celebrados con l</w:t>
      </w:r>
      <w:r w:rsidR="009628D3" w:rsidRPr="00497B12">
        <w:rPr>
          <w:rFonts w:ascii="Museo Sans 100" w:hAnsi="Museo Sans 100"/>
          <w:color w:val="000000"/>
          <w:szCs w:val="24"/>
        </w:rPr>
        <w:t>as I</w:t>
      </w:r>
      <w:r w:rsidRPr="00497B12">
        <w:rPr>
          <w:rFonts w:ascii="Museo Sans 100" w:hAnsi="Museo Sans 100"/>
          <w:color w:val="000000"/>
          <w:szCs w:val="24"/>
        </w:rPr>
        <w:t>nstituciones autorizadas para la Percepción y Concentración de Impuestos.</w:t>
      </w:r>
    </w:p>
    <w:p w14:paraId="3DB763B0" w14:textId="77777777" w:rsidR="00A6579E" w:rsidRPr="00497B12" w:rsidRDefault="00A6579E" w:rsidP="00A6579E">
      <w:pPr>
        <w:numPr>
          <w:ilvl w:val="0"/>
          <w:numId w:val="18"/>
        </w:numPr>
        <w:suppressAutoHyphens/>
        <w:spacing w:line="276" w:lineRule="auto"/>
        <w:jc w:val="both"/>
        <w:rPr>
          <w:rFonts w:ascii="Museo Sans 100" w:hAnsi="Museo Sans 100" w:cs="Arial"/>
          <w:szCs w:val="24"/>
          <w:lang w:val="es-SV"/>
        </w:rPr>
      </w:pPr>
      <w:r w:rsidRPr="00497B12">
        <w:rPr>
          <w:rFonts w:ascii="Museo Sans 100" w:hAnsi="Museo Sans 100" w:cs="Arial"/>
          <w:szCs w:val="24"/>
        </w:rPr>
        <w:t>La Dirección General de Tesorería autorizará los registros de pago, por transferencias de fondos con abono a la cuenta número 106823 subcuenta principal del tesoro público DGT aperturada en el BCR, anexando copia de LBTR; registrándose el pago como cheque.</w:t>
      </w:r>
    </w:p>
    <w:p w14:paraId="3F783BA4" w14:textId="2F172470" w:rsidR="00490141" w:rsidRPr="00497B12" w:rsidRDefault="00490141" w:rsidP="00047572">
      <w:pPr>
        <w:suppressAutoHyphens/>
        <w:spacing w:line="276" w:lineRule="auto"/>
        <w:rPr>
          <w:rFonts w:ascii="Bembo Std" w:hAnsi="Bembo Std"/>
          <w:b/>
          <w:color w:val="000000"/>
          <w:szCs w:val="24"/>
          <w:lang w:val="es-SV"/>
        </w:rPr>
      </w:pPr>
    </w:p>
    <w:p w14:paraId="25DDA944" w14:textId="25642EE8" w:rsidR="004462A0" w:rsidRPr="00497B12" w:rsidRDefault="004462A0" w:rsidP="00047572">
      <w:pPr>
        <w:suppressAutoHyphens/>
        <w:spacing w:line="276" w:lineRule="auto"/>
        <w:rPr>
          <w:rFonts w:ascii="Bembo Std" w:hAnsi="Bembo Std"/>
          <w:b/>
          <w:color w:val="000000"/>
          <w:szCs w:val="24"/>
          <w:lang w:val="es-SV"/>
        </w:rPr>
      </w:pPr>
    </w:p>
    <w:p w14:paraId="0F683F25" w14:textId="14EEFCE3" w:rsidR="001A0399" w:rsidRPr="00497B12" w:rsidRDefault="001A0399" w:rsidP="00047572">
      <w:pPr>
        <w:suppressAutoHyphens/>
        <w:spacing w:line="276" w:lineRule="auto"/>
        <w:rPr>
          <w:rFonts w:ascii="Bembo Std" w:hAnsi="Bembo Std"/>
          <w:b/>
          <w:color w:val="000000"/>
          <w:szCs w:val="24"/>
          <w:lang w:val="es-SV"/>
        </w:rPr>
      </w:pPr>
    </w:p>
    <w:p w14:paraId="0294E137" w14:textId="77777777" w:rsidR="00C01798" w:rsidRPr="00497B12" w:rsidRDefault="00C01798" w:rsidP="00226042">
      <w:pPr>
        <w:pStyle w:val="Prrafodelista"/>
        <w:numPr>
          <w:ilvl w:val="0"/>
          <w:numId w:val="36"/>
        </w:numPr>
        <w:suppressAutoHyphens/>
        <w:spacing w:line="276" w:lineRule="auto"/>
        <w:rPr>
          <w:rFonts w:ascii="Bembo Std" w:hAnsi="Bembo Std"/>
          <w:b/>
          <w:color w:val="000000"/>
          <w:szCs w:val="24"/>
          <w:lang w:val="es-SV"/>
        </w:rPr>
      </w:pPr>
      <w:r w:rsidRPr="00497B12">
        <w:rPr>
          <w:rFonts w:ascii="Bembo Std" w:hAnsi="Bembo Std"/>
          <w:b/>
          <w:color w:val="000000"/>
          <w:szCs w:val="24"/>
          <w:lang w:val="es-SV"/>
        </w:rPr>
        <w:lastRenderedPageBreak/>
        <w:t xml:space="preserve">PROCEDIMIENTO </w:t>
      </w:r>
    </w:p>
    <w:p w14:paraId="2490BE45" w14:textId="77777777" w:rsidR="00823DCF" w:rsidRPr="00497B12" w:rsidRDefault="00823DCF" w:rsidP="00C80662">
      <w:pPr>
        <w:suppressAutoHyphens/>
        <w:spacing w:line="276" w:lineRule="auto"/>
        <w:ind w:left="284" w:hanging="284"/>
        <w:rPr>
          <w:rFonts w:ascii="Bembo Std" w:hAnsi="Bembo Std"/>
          <w:b/>
          <w:color w:val="000000"/>
          <w:szCs w:val="24"/>
          <w:lang w:val="es-SV"/>
        </w:rPr>
      </w:pPr>
    </w:p>
    <w:tbl>
      <w:tblPr>
        <w:tblW w:w="9644" w:type="dxa"/>
        <w:tblInd w:w="-5" w:type="dxa"/>
        <w:shd w:val="clear" w:color="auto" w:fill="FFFFFF"/>
        <w:tblLayout w:type="fixed"/>
        <w:tblLook w:val="0000" w:firstRow="0" w:lastRow="0" w:firstColumn="0" w:lastColumn="0" w:noHBand="0" w:noVBand="0"/>
      </w:tblPr>
      <w:tblGrid>
        <w:gridCol w:w="2874"/>
        <w:gridCol w:w="1541"/>
        <w:gridCol w:w="5229"/>
      </w:tblGrid>
      <w:tr w:rsidR="00823DCF" w:rsidRPr="00497B12" w14:paraId="60BEB6D4" w14:textId="77777777" w:rsidTr="00662FF7">
        <w:tc>
          <w:tcPr>
            <w:tcW w:w="2874" w:type="dxa"/>
            <w:shd w:val="clear" w:color="auto" w:fill="FFFFFF"/>
          </w:tcPr>
          <w:p w14:paraId="5FE014E4" w14:textId="77777777" w:rsidR="00823DCF" w:rsidRPr="00497B12" w:rsidRDefault="00823DCF" w:rsidP="00823DCF">
            <w:pPr>
              <w:spacing w:line="276" w:lineRule="auto"/>
              <w:rPr>
                <w:rFonts w:ascii="Bembo Std" w:hAnsi="Bembo Std" w:cs="Arial"/>
                <w:b/>
                <w:szCs w:val="24"/>
                <w:lang w:val="es-SV"/>
              </w:rPr>
            </w:pPr>
            <w:r w:rsidRPr="00497B12">
              <w:rPr>
                <w:rFonts w:ascii="Bembo Std" w:hAnsi="Bembo Std" w:cs="Arial"/>
                <w:b/>
                <w:szCs w:val="24"/>
                <w:lang w:val="es-SV"/>
              </w:rPr>
              <w:t>RESPONSABLE</w:t>
            </w:r>
          </w:p>
        </w:tc>
        <w:tc>
          <w:tcPr>
            <w:tcW w:w="1541" w:type="dxa"/>
            <w:shd w:val="clear" w:color="auto" w:fill="FFFFFF"/>
          </w:tcPr>
          <w:p w14:paraId="328E45AC" w14:textId="77777777" w:rsidR="00823DCF" w:rsidRPr="00497B12" w:rsidRDefault="00823DCF" w:rsidP="00823DCF">
            <w:pPr>
              <w:spacing w:line="276" w:lineRule="auto"/>
              <w:rPr>
                <w:rFonts w:ascii="Bembo Std" w:hAnsi="Bembo Std" w:cs="Arial"/>
                <w:b/>
                <w:szCs w:val="24"/>
                <w:lang w:val="es-SV"/>
              </w:rPr>
            </w:pPr>
            <w:r w:rsidRPr="00497B12">
              <w:rPr>
                <w:rFonts w:ascii="Bembo Std" w:hAnsi="Bembo Std" w:cs="Arial"/>
                <w:b/>
                <w:szCs w:val="24"/>
                <w:lang w:val="es-SV"/>
              </w:rPr>
              <w:t>PASO No.</w:t>
            </w:r>
          </w:p>
        </w:tc>
        <w:tc>
          <w:tcPr>
            <w:tcW w:w="5229" w:type="dxa"/>
            <w:shd w:val="clear" w:color="auto" w:fill="FFFFFF"/>
          </w:tcPr>
          <w:p w14:paraId="17139EF8" w14:textId="77777777" w:rsidR="00823DCF" w:rsidRPr="00497B12" w:rsidRDefault="00823DCF" w:rsidP="00823DCF">
            <w:pPr>
              <w:spacing w:line="276" w:lineRule="auto"/>
              <w:jc w:val="center"/>
              <w:rPr>
                <w:rFonts w:ascii="Bembo Std" w:hAnsi="Bembo Std" w:cs="Arial"/>
                <w:b/>
                <w:szCs w:val="24"/>
                <w:lang w:val="es-SV"/>
              </w:rPr>
            </w:pPr>
            <w:r w:rsidRPr="00497B12">
              <w:rPr>
                <w:rFonts w:ascii="Bembo Std" w:hAnsi="Bembo Std" w:cs="Arial"/>
                <w:b/>
                <w:szCs w:val="24"/>
                <w:lang w:val="es-SV"/>
              </w:rPr>
              <w:t>ACCIÓN</w:t>
            </w:r>
          </w:p>
          <w:p w14:paraId="66C64E82" w14:textId="77777777" w:rsidR="00823DCF" w:rsidRPr="00497B12" w:rsidRDefault="00823DCF" w:rsidP="00823DCF">
            <w:pPr>
              <w:spacing w:line="276" w:lineRule="auto"/>
              <w:rPr>
                <w:rFonts w:ascii="Bembo Std" w:hAnsi="Bembo Std" w:cs="Arial"/>
                <w:b/>
                <w:szCs w:val="24"/>
                <w:lang w:val="es-SV"/>
              </w:rPr>
            </w:pPr>
          </w:p>
        </w:tc>
      </w:tr>
      <w:tr w:rsidR="00823DCF" w:rsidRPr="00497B12" w14:paraId="005C0AC5" w14:textId="77777777" w:rsidTr="00662FF7">
        <w:tc>
          <w:tcPr>
            <w:tcW w:w="9644" w:type="dxa"/>
            <w:gridSpan w:val="3"/>
            <w:shd w:val="clear" w:color="auto" w:fill="FFFFFF"/>
          </w:tcPr>
          <w:p w14:paraId="0F78C88C" w14:textId="0BA79A33" w:rsidR="00823DCF" w:rsidRPr="00497B12" w:rsidRDefault="00823DCF" w:rsidP="001C5715">
            <w:pPr>
              <w:numPr>
                <w:ilvl w:val="1"/>
                <w:numId w:val="15"/>
              </w:numPr>
              <w:spacing w:line="276" w:lineRule="auto"/>
              <w:jc w:val="both"/>
              <w:rPr>
                <w:rFonts w:ascii="Bembo Std" w:hAnsi="Bembo Std" w:cs="Arial"/>
                <w:b/>
                <w:szCs w:val="24"/>
                <w:lang w:val="es-SV"/>
              </w:rPr>
            </w:pPr>
            <w:r w:rsidRPr="00497B12">
              <w:rPr>
                <w:rFonts w:ascii="Bembo Std" w:hAnsi="Bembo Std" w:cs="Arial"/>
                <w:b/>
                <w:szCs w:val="24"/>
                <w:lang w:val="es-SV"/>
              </w:rPr>
              <w:t xml:space="preserve">PERCEPCIÓN DE INGRESOS EN COLECTURÍAS Y </w:t>
            </w:r>
            <w:r w:rsidR="006A5087" w:rsidRPr="00497B12">
              <w:rPr>
                <w:rFonts w:ascii="Bembo Std" w:hAnsi="Bembo Std" w:cs="Arial"/>
                <w:b/>
                <w:szCs w:val="24"/>
                <w:lang w:val="es-SV"/>
              </w:rPr>
              <w:t xml:space="preserve">OFICINAS </w:t>
            </w:r>
            <w:r w:rsidRPr="00497B12">
              <w:rPr>
                <w:rFonts w:ascii="Bembo Std" w:hAnsi="Bembo Std" w:cs="Arial"/>
                <w:b/>
                <w:szCs w:val="24"/>
                <w:lang w:val="es-SV"/>
              </w:rPr>
              <w:t>REGIONALES</w:t>
            </w:r>
          </w:p>
          <w:p w14:paraId="27B25B0F" w14:textId="77777777" w:rsidR="00823DCF" w:rsidRPr="00497B12" w:rsidRDefault="00823DCF" w:rsidP="001C5715">
            <w:pPr>
              <w:spacing w:line="276" w:lineRule="auto"/>
              <w:ind w:left="360"/>
              <w:jc w:val="both"/>
              <w:rPr>
                <w:rFonts w:ascii="Bembo Std" w:hAnsi="Bembo Std" w:cs="Arial"/>
                <w:b/>
                <w:szCs w:val="24"/>
                <w:lang w:val="es-SV"/>
              </w:rPr>
            </w:pPr>
          </w:p>
        </w:tc>
      </w:tr>
      <w:tr w:rsidR="00823DCF" w:rsidRPr="00497B12" w14:paraId="38519ECA" w14:textId="77777777" w:rsidTr="00662FF7">
        <w:tc>
          <w:tcPr>
            <w:tcW w:w="2874" w:type="dxa"/>
            <w:shd w:val="clear" w:color="auto" w:fill="FFFFFF"/>
          </w:tcPr>
          <w:p w14:paraId="6615E382" w14:textId="77777777" w:rsidR="00823DCF" w:rsidRPr="00497B12" w:rsidRDefault="00823DCF" w:rsidP="001C5715">
            <w:pPr>
              <w:spacing w:line="276" w:lineRule="auto"/>
              <w:jc w:val="both"/>
              <w:rPr>
                <w:rFonts w:ascii="Museo Sans 100" w:hAnsi="Museo Sans 100" w:cs="Arial"/>
                <w:szCs w:val="24"/>
                <w:lang w:val="es-SV"/>
              </w:rPr>
            </w:pPr>
            <w:r w:rsidRPr="00497B12">
              <w:rPr>
                <w:rFonts w:ascii="Museo Sans 100" w:hAnsi="Museo Sans 100" w:cs="Arial"/>
                <w:szCs w:val="24"/>
                <w:lang w:val="es-SV"/>
              </w:rPr>
              <w:t>Cajero, Cajero de Venta de Boletos de NIT y Cajero Emergente</w:t>
            </w:r>
          </w:p>
        </w:tc>
        <w:tc>
          <w:tcPr>
            <w:tcW w:w="1541" w:type="dxa"/>
            <w:shd w:val="clear" w:color="auto" w:fill="FFFFFF"/>
          </w:tcPr>
          <w:p w14:paraId="70C5D80E" w14:textId="77777777" w:rsidR="00823DCF" w:rsidRPr="00497B12" w:rsidRDefault="00823DCF" w:rsidP="001C5715">
            <w:pPr>
              <w:pStyle w:val="Ttulo2"/>
              <w:numPr>
                <w:ilvl w:val="0"/>
                <w:numId w:val="12"/>
              </w:numPr>
              <w:spacing w:line="276" w:lineRule="auto"/>
              <w:jc w:val="center"/>
              <w:rPr>
                <w:rFonts w:ascii="Museo Sans 100" w:hAnsi="Museo Sans 100" w:cs="Arial"/>
                <w:b w:val="0"/>
                <w:sz w:val="24"/>
                <w:szCs w:val="24"/>
                <w:lang w:val="es-SV"/>
              </w:rPr>
            </w:pPr>
          </w:p>
        </w:tc>
        <w:tc>
          <w:tcPr>
            <w:tcW w:w="5229" w:type="dxa"/>
            <w:shd w:val="clear" w:color="auto" w:fill="FFFFFF"/>
          </w:tcPr>
          <w:p w14:paraId="70FE738A" w14:textId="77777777" w:rsidR="00823DCF" w:rsidRPr="00497B12" w:rsidRDefault="00823DCF" w:rsidP="001C5715">
            <w:pPr>
              <w:spacing w:line="276" w:lineRule="auto"/>
              <w:jc w:val="both"/>
              <w:rPr>
                <w:rFonts w:ascii="Museo Sans 100" w:hAnsi="Museo Sans 100" w:cs="Arial"/>
                <w:szCs w:val="24"/>
                <w:lang w:val="es-SV"/>
              </w:rPr>
            </w:pPr>
            <w:r w:rsidRPr="00497B12">
              <w:rPr>
                <w:rFonts w:ascii="Museo Sans 100" w:hAnsi="Museo Sans 100" w:cs="Arial"/>
                <w:szCs w:val="24"/>
                <w:lang w:val="es-SV"/>
              </w:rPr>
              <w:t xml:space="preserve">Recibe del usuario de servicio de Tesorería, la documentación del pago, y el/los medios de pago. </w:t>
            </w:r>
          </w:p>
          <w:p w14:paraId="6CA3690B" w14:textId="77777777" w:rsidR="00823DCF" w:rsidRPr="00497B12" w:rsidRDefault="00823DCF" w:rsidP="001C5715">
            <w:pPr>
              <w:spacing w:line="276" w:lineRule="auto"/>
              <w:jc w:val="both"/>
              <w:rPr>
                <w:rFonts w:ascii="Museo Sans 100" w:hAnsi="Museo Sans 100" w:cs="Arial"/>
                <w:szCs w:val="24"/>
                <w:lang w:val="es-SV"/>
              </w:rPr>
            </w:pPr>
          </w:p>
          <w:p w14:paraId="303C8A65" w14:textId="77777777" w:rsidR="00823DCF" w:rsidRPr="00497B12" w:rsidRDefault="00DC06A2" w:rsidP="008D2965">
            <w:pPr>
              <w:spacing w:line="276" w:lineRule="auto"/>
              <w:jc w:val="both"/>
              <w:rPr>
                <w:rFonts w:ascii="Museo Sans 100" w:hAnsi="Museo Sans 100" w:cs="Arial"/>
                <w:szCs w:val="24"/>
                <w:lang w:val="es-SV"/>
              </w:rPr>
            </w:pPr>
            <w:r w:rsidRPr="00497B12">
              <w:rPr>
                <w:rFonts w:ascii="Museo Sans 100" w:hAnsi="Museo Sans 100" w:cs="Arial"/>
                <w:szCs w:val="24"/>
                <w:lang w:val="es-SV"/>
              </w:rPr>
              <w:t>El</w:t>
            </w:r>
            <w:r w:rsidR="00823DCF" w:rsidRPr="00497B12">
              <w:rPr>
                <w:rFonts w:ascii="Museo Sans 100" w:hAnsi="Museo Sans 100" w:cs="Arial"/>
                <w:szCs w:val="24"/>
                <w:lang w:val="es-SV"/>
              </w:rPr>
              <w:t xml:space="preserve"> monto recibido</w:t>
            </w:r>
            <w:r w:rsidRPr="00497B12">
              <w:rPr>
                <w:rFonts w:ascii="Museo Sans 100" w:hAnsi="Museo Sans 100" w:cs="Arial"/>
                <w:szCs w:val="24"/>
                <w:lang w:val="es-SV"/>
              </w:rPr>
              <w:t xml:space="preserve"> debe</w:t>
            </w:r>
            <w:r w:rsidR="00823DCF" w:rsidRPr="00497B12">
              <w:rPr>
                <w:rFonts w:ascii="Museo Sans 100" w:hAnsi="Museo Sans 100" w:cs="Arial"/>
                <w:szCs w:val="24"/>
                <w:lang w:val="es-SV"/>
              </w:rPr>
              <w:t xml:space="preserve"> cuadra</w:t>
            </w:r>
            <w:r w:rsidR="004E5133" w:rsidRPr="00497B12">
              <w:rPr>
                <w:rFonts w:ascii="Museo Sans 100" w:hAnsi="Museo Sans 100" w:cs="Arial"/>
                <w:szCs w:val="24"/>
                <w:lang w:val="es-SV"/>
              </w:rPr>
              <w:t>r</w:t>
            </w:r>
            <w:r w:rsidR="00823DCF" w:rsidRPr="00497B12">
              <w:rPr>
                <w:rFonts w:ascii="Museo Sans 100" w:hAnsi="Museo Sans 100" w:cs="Arial"/>
                <w:szCs w:val="24"/>
                <w:lang w:val="es-SV"/>
              </w:rPr>
              <w:t xml:space="preserve"> con el </w:t>
            </w:r>
            <w:r w:rsidR="008D2965" w:rsidRPr="00497B12">
              <w:rPr>
                <w:rFonts w:ascii="Museo Sans 100" w:hAnsi="Museo Sans 100" w:cs="Arial"/>
                <w:szCs w:val="24"/>
                <w:lang w:val="es-SV"/>
              </w:rPr>
              <w:t xml:space="preserve">valor </w:t>
            </w:r>
            <w:r w:rsidR="0041367E" w:rsidRPr="00497B12">
              <w:rPr>
                <w:rFonts w:ascii="Museo Sans 100" w:hAnsi="Museo Sans 100" w:cs="Arial"/>
                <w:szCs w:val="24"/>
                <w:lang w:val="es-SV"/>
              </w:rPr>
              <w:t>a pagar</w:t>
            </w:r>
            <w:r w:rsidR="00823DCF" w:rsidRPr="00497B12">
              <w:rPr>
                <w:rFonts w:ascii="Museo Sans 100" w:hAnsi="Museo Sans 100" w:cs="Arial"/>
                <w:szCs w:val="24"/>
                <w:lang w:val="es-SV"/>
              </w:rPr>
              <w:t xml:space="preserve">, </w:t>
            </w:r>
            <w:r w:rsidRPr="00497B12">
              <w:rPr>
                <w:rFonts w:ascii="Museo Sans 100" w:hAnsi="Museo Sans 100" w:cs="Arial"/>
                <w:szCs w:val="24"/>
                <w:lang w:val="es-SV"/>
              </w:rPr>
              <w:t xml:space="preserve">si sobra, </w:t>
            </w:r>
            <w:r w:rsidR="00823DCF" w:rsidRPr="00497B12">
              <w:rPr>
                <w:rFonts w:ascii="Museo Sans 100" w:hAnsi="Museo Sans 100" w:cs="Arial"/>
                <w:szCs w:val="24"/>
                <w:lang w:val="es-SV"/>
              </w:rPr>
              <w:t>procede a entregar el cambio</w:t>
            </w:r>
            <w:r w:rsidRPr="00497B12">
              <w:rPr>
                <w:rFonts w:ascii="Museo Sans 100" w:hAnsi="Museo Sans 100" w:cs="Arial"/>
                <w:szCs w:val="24"/>
                <w:lang w:val="es-SV"/>
              </w:rPr>
              <w:t>,</w:t>
            </w:r>
            <w:r w:rsidR="00823DCF" w:rsidRPr="00497B12">
              <w:rPr>
                <w:rFonts w:ascii="Museo Sans 100" w:hAnsi="Museo Sans 100" w:cs="Arial"/>
                <w:szCs w:val="24"/>
                <w:lang w:val="es-SV"/>
              </w:rPr>
              <w:t xml:space="preserve"> </w:t>
            </w:r>
            <w:r w:rsidRPr="00497B12">
              <w:rPr>
                <w:rFonts w:ascii="Museo Sans 100" w:hAnsi="Museo Sans 100" w:cs="Arial"/>
                <w:szCs w:val="24"/>
                <w:lang w:val="es-SV"/>
              </w:rPr>
              <w:t>o si falta, solicita monto complementario</w:t>
            </w:r>
            <w:r w:rsidR="00823DCF" w:rsidRPr="00497B12">
              <w:rPr>
                <w:rFonts w:ascii="Museo Sans 100" w:hAnsi="Museo Sans 100" w:cs="Arial"/>
                <w:szCs w:val="24"/>
                <w:lang w:val="es-SV"/>
              </w:rPr>
              <w:t xml:space="preserve">, luego registra el pago y digita o carga los datos en el sistema. </w:t>
            </w:r>
          </w:p>
          <w:p w14:paraId="63DD3546" w14:textId="0313F8CD" w:rsidR="0041367E" w:rsidRPr="00497B12" w:rsidRDefault="0041367E" w:rsidP="008D2965">
            <w:pPr>
              <w:spacing w:line="276" w:lineRule="auto"/>
              <w:jc w:val="both"/>
              <w:rPr>
                <w:rFonts w:ascii="Museo Sans 100" w:hAnsi="Museo Sans 100" w:cs="Arial"/>
                <w:szCs w:val="24"/>
                <w:lang w:val="es-SV"/>
              </w:rPr>
            </w:pPr>
          </w:p>
        </w:tc>
      </w:tr>
      <w:tr w:rsidR="00823DCF" w:rsidRPr="00497B12" w14:paraId="2AA19F64" w14:textId="77777777" w:rsidTr="00662FF7">
        <w:tc>
          <w:tcPr>
            <w:tcW w:w="2874" w:type="dxa"/>
            <w:shd w:val="clear" w:color="auto" w:fill="FFFFFF"/>
          </w:tcPr>
          <w:p w14:paraId="2E45757D" w14:textId="77777777" w:rsidR="00823DCF" w:rsidRPr="00497B12" w:rsidRDefault="00823DCF" w:rsidP="001C5715">
            <w:pPr>
              <w:spacing w:line="276" w:lineRule="auto"/>
              <w:jc w:val="both"/>
              <w:rPr>
                <w:rFonts w:ascii="Museo Sans 100" w:hAnsi="Museo Sans 100" w:cs="Arial"/>
                <w:szCs w:val="24"/>
                <w:lang w:val="es-SV"/>
              </w:rPr>
            </w:pPr>
          </w:p>
        </w:tc>
        <w:tc>
          <w:tcPr>
            <w:tcW w:w="1541" w:type="dxa"/>
            <w:shd w:val="clear" w:color="auto" w:fill="FFFFFF"/>
          </w:tcPr>
          <w:p w14:paraId="39B9088A" w14:textId="77777777" w:rsidR="00823DCF" w:rsidRPr="00497B12" w:rsidRDefault="00823DCF" w:rsidP="001C5715">
            <w:pPr>
              <w:pStyle w:val="Ttulo2"/>
              <w:numPr>
                <w:ilvl w:val="0"/>
                <w:numId w:val="12"/>
              </w:numPr>
              <w:spacing w:line="276" w:lineRule="auto"/>
              <w:jc w:val="center"/>
              <w:rPr>
                <w:rFonts w:ascii="Museo Sans 100" w:hAnsi="Museo Sans 100" w:cs="Arial"/>
                <w:b w:val="0"/>
                <w:sz w:val="24"/>
                <w:szCs w:val="24"/>
                <w:lang w:val="es-SV"/>
              </w:rPr>
            </w:pPr>
          </w:p>
        </w:tc>
        <w:tc>
          <w:tcPr>
            <w:tcW w:w="5229" w:type="dxa"/>
            <w:shd w:val="clear" w:color="auto" w:fill="FFFFFF"/>
          </w:tcPr>
          <w:p w14:paraId="0A895E98" w14:textId="77777777" w:rsidR="00823DCF" w:rsidRPr="00497B12" w:rsidRDefault="00823DCF" w:rsidP="001C5715">
            <w:pPr>
              <w:spacing w:line="276" w:lineRule="auto"/>
              <w:jc w:val="both"/>
              <w:rPr>
                <w:rFonts w:ascii="Museo Sans 100" w:hAnsi="Museo Sans 100" w:cs="Arial"/>
                <w:szCs w:val="24"/>
                <w:lang w:val="es-SV"/>
              </w:rPr>
            </w:pPr>
            <w:r w:rsidRPr="00497B12">
              <w:rPr>
                <w:rFonts w:ascii="Museo Sans 100" w:hAnsi="Museo Sans 100" w:cs="Arial"/>
                <w:szCs w:val="24"/>
                <w:lang w:val="es-SV"/>
              </w:rPr>
              <w:t>Verifica que la información digitada o cargada al sistema, esté de acuerdo con la información consignada en el documento de pago, si existen diferencias se corrigen y guarda el registro en el sistema.</w:t>
            </w:r>
          </w:p>
          <w:p w14:paraId="52FE9322" w14:textId="77777777" w:rsidR="00823DCF" w:rsidRPr="00497B12" w:rsidRDefault="00823DCF" w:rsidP="001C5715">
            <w:pPr>
              <w:spacing w:line="276" w:lineRule="auto"/>
              <w:jc w:val="both"/>
              <w:rPr>
                <w:rFonts w:ascii="Museo Sans 100" w:hAnsi="Museo Sans 100" w:cs="Arial"/>
                <w:strike/>
                <w:szCs w:val="24"/>
                <w:lang w:val="es-SV"/>
              </w:rPr>
            </w:pPr>
          </w:p>
          <w:p w14:paraId="0B5F55BF" w14:textId="531A4004" w:rsidR="00823DCF" w:rsidRPr="00497B12" w:rsidRDefault="00823DCF" w:rsidP="001C5715">
            <w:pPr>
              <w:spacing w:line="276" w:lineRule="auto"/>
              <w:jc w:val="both"/>
              <w:rPr>
                <w:rFonts w:ascii="Museo Sans 100" w:hAnsi="Museo Sans 100" w:cs="Arial"/>
                <w:szCs w:val="24"/>
                <w:lang w:val="es-SV"/>
              </w:rPr>
            </w:pPr>
            <w:r w:rsidRPr="00497B12">
              <w:rPr>
                <w:rFonts w:ascii="Museo Sans 100" w:hAnsi="Museo Sans 100" w:cs="Arial"/>
                <w:szCs w:val="24"/>
                <w:lang w:val="es-SV"/>
              </w:rPr>
              <w:t>Si detecta inconsistencia después de guardado el registro en el sistema llena la “Solicitud de Anulación y/o Modificación” y entrega al Coordinador, Técnico de Ingresos</w:t>
            </w:r>
            <w:r w:rsidR="00E32832" w:rsidRPr="00497B12">
              <w:rPr>
                <w:rFonts w:ascii="Museo Sans 100" w:hAnsi="Museo Sans 100" w:cs="Arial"/>
                <w:szCs w:val="24"/>
                <w:lang w:val="es-SV"/>
              </w:rPr>
              <w:t xml:space="preserve"> </w:t>
            </w:r>
            <w:r w:rsidRPr="00497B12">
              <w:rPr>
                <w:rFonts w:ascii="Museo Sans 100" w:hAnsi="Museo Sans 100" w:cs="Arial"/>
                <w:szCs w:val="24"/>
                <w:lang w:val="es-SV"/>
              </w:rPr>
              <w:t>o al Jefe para su corrección.</w:t>
            </w:r>
          </w:p>
          <w:p w14:paraId="6369446B" w14:textId="77777777" w:rsidR="00823DCF" w:rsidRPr="00497B12" w:rsidRDefault="00823DCF" w:rsidP="001C5715">
            <w:pPr>
              <w:spacing w:line="276" w:lineRule="auto"/>
              <w:jc w:val="both"/>
              <w:rPr>
                <w:rFonts w:ascii="Museo Sans 100" w:hAnsi="Museo Sans 100" w:cs="Arial"/>
                <w:szCs w:val="24"/>
                <w:lang w:val="es-SV"/>
              </w:rPr>
            </w:pPr>
          </w:p>
          <w:p w14:paraId="5872BA60" w14:textId="77777777" w:rsidR="00823DCF" w:rsidRPr="00497B12" w:rsidRDefault="00823DCF" w:rsidP="001C5715">
            <w:pPr>
              <w:spacing w:line="276" w:lineRule="auto"/>
              <w:jc w:val="both"/>
              <w:rPr>
                <w:rFonts w:ascii="Museo Sans 100" w:hAnsi="Museo Sans 100" w:cs="Arial"/>
                <w:szCs w:val="24"/>
                <w:lang w:val="es-SV"/>
              </w:rPr>
            </w:pPr>
            <w:r w:rsidRPr="00497B12">
              <w:rPr>
                <w:rFonts w:ascii="Museo Sans 100" w:hAnsi="Museo Sans 100" w:cs="Arial"/>
                <w:szCs w:val="24"/>
                <w:lang w:val="es-SV"/>
              </w:rPr>
              <w:t>Nota: si el pago es recibido en una Colecturía de Aduanas la “Solicitud de Anulación y/o Modificación” será remitida en fecha posterior junto con los documentos de soporte.</w:t>
            </w:r>
          </w:p>
          <w:p w14:paraId="4464D83B" w14:textId="77777777" w:rsidR="00823DCF" w:rsidRPr="00497B12" w:rsidRDefault="00823DCF" w:rsidP="001C5715">
            <w:pPr>
              <w:spacing w:line="276" w:lineRule="auto"/>
              <w:jc w:val="both"/>
              <w:rPr>
                <w:rFonts w:ascii="Museo Sans 100" w:hAnsi="Museo Sans 100" w:cs="Arial"/>
                <w:szCs w:val="24"/>
                <w:lang w:val="es-SV"/>
              </w:rPr>
            </w:pPr>
          </w:p>
          <w:p w14:paraId="6BC823BA" w14:textId="17F75B3A" w:rsidR="00823DCF" w:rsidRPr="00497B12" w:rsidRDefault="00823DCF" w:rsidP="001C5715">
            <w:pPr>
              <w:spacing w:line="276" w:lineRule="auto"/>
              <w:jc w:val="both"/>
              <w:rPr>
                <w:rFonts w:ascii="Museo Sans 100" w:hAnsi="Museo Sans 100" w:cs="Arial"/>
                <w:szCs w:val="24"/>
                <w:lang w:val="es-SV"/>
              </w:rPr>
            </w:pPr>
            <w:r w:rsidRPr="00497B12">
              <w:rPr>
                <w:rFonts w:ascii="Museo Sans 100" w:hAnsi="Museo Sans 100" w:cs="Arial"/>
                <w:szCs w:val="24"/>
                <w:lang w:val="es-SV"/>
              </w:rPr>
              <w:t>Imprime R</w:t>
            </w:r>
            <w:r w:rsidR="003412D7" w:rsidRPr="00497B12">
              <w:rPr>
                <w:rFonts w:ascii="Museo Sans 100" w:hAnsi="Museo Sans 100" w:cs="Arial"/>
                <w:szCs w:val="24"/>
                <w:lang w:val="es-SV"/>
              </w:rPr>
              <w:t>U</w:t>
            </w:r>
            <w:r w:rsidRPr="00497B12">
              <w:rPr>
                <w:rFonts w:ascii="Museo Sans 100" w:hAnsi="Museo Sans 100" w:cs="Arial"/>
                <w:szCs w:val="24"/>
                <w:lang w:val="es-SV"/>
              </w:rPr>
              <w:t>I o Franquea los documentos de pago, coloca sello de cancelado y rúbrica, entrega al usuario el/los respectivos comprobantes de pago; guarda un segundo comprobante para validación y archivo.</w:t>
            </w:r>
          </w:p>
          <w:p w14:paraId="780F7DAB" w14:textId="77777777" w:rsidR="00823DCF" w:rsidRPr="00497B12" w:rsidRDefault="00823DCF" w:rsidP="001C5715">
            <w:pPr>
              <w:spacing w:line="276" w:lineRule="auto"/>
              <w:jc w:val="both"/>
              <w:rPr>
                <w:rFonts w:ascii="Museo Sans 100" w:hAnsi="Museo Sans 100" w:cs="Arial"/>
                <w:szCs w:val="24"/>
                <w:lang w:val="es-SV"/>
              </w:rPr>
            </w:pPr>
          </w:p>
          <w:p w14:paraId="055506EE" w14:textId="5102800A" w:rsidR="00823DCF" w:rsidRPr="00497B12" w:rsidRDefault="00823DCF" w:rsidP="001C5715">
            <w:pPr>
              <w:spacing w:line="276" w:lineRule="auto"/>
              <w:jc w:val="both"/>
              <w:rPr>
                <w:rFonts w:ascii="Museo Sans 100" w:hAnsi="Museo Sans 100" w:cs="Arial"/>
                <w:szCs w:val="24"/>
                <w:lang w:val="es-SV"/>
              </w:rPr>
            </w:pPr>
            <w:r w:rsidRPr="00497B12">
              <w:rPr>
                <w:rFonts w:ascii="Museo Sans 100" w:hAnsi="Museo Sans 100" w:cs="Arial"/>
                <w:szCs w:val="24"/>
                <w:lang w:val="es-SV"/>
              </w:rPr>
              <w:lastRenderedPageBreak/>
              <w:t>En casos excepcionales, previa autorización por parte de la DGII/DGT, se recibirá pagos por medio de otro formulario el cual se registra en el sistema manualmente</w:t>
            </w:r>
            <w:r w:rsidR="00DC06A2" w:rsidRPr="00497B12">
              <w:rPr>
                <w:rFonts w:ascii="Museo Sans 100" w:hAnsi="Museo Sans 100" w:cs="Arial"/>
                <w:szCs w:val="24"/>
                <w:lang w:val="es-SV"/>
              </w:rPr>
              <w:t>.</w:t>
            </w:r>
          </w:p>
          <w:p w14:paraId="29F78B0A" w14:textId="77777777" w:rsidR="00823DCF" w:rsidRPr="00497B12" w:rsidRDefault="00823DCF" w:rsidP="001C5715">
            <w:pPr>
              <w:spacing w:line="276" w:lineRule="auto"/>
              <w:jc w:val="both"/>
              <w:rPr>
                <w:rFonts w:ascii="Museo Sans 100" w:hAnsi="Museo Sans 100" w:cs="Arial"/>
                <w:szCs w:val="24"/>
                <w:lang w:val="es-SV"/>
              </w:rPr>
            </w:pPr>
          </w:p>
          <w:p w14:paraId="189DC96A" w14:textId="77777777" w:rsidR="00823DCF" w:rsidRPr="00497B12" w:rsidRDefault="00823DCF" w:rsidP="001C5715">
            <w:pPr>
              <w:spacing w:line="276" w:lineRule="auto"/>
              <w:jc w:val="both"/>
              <w:rPr>
                <w:rFonts w:ascii="Museo Sans 100" w:hAnsi="Museo Sans 100" w:cs="Arial"/>
                <w:szCs w:val="24"/>
                <w:lang w:val="es-SV"/>
              </w:rPr>
            </w:pPr>
            <w:r w:rsidRPr="00497B12">
              <w:rPr>
                <w:rFonts w:ascii="Museo Sans 100" w:hAnsi="Museo Sans 100" w:cs="Arial"/>
                <w:szCs w:val="24"/>
                <w:lang w:val="es-SV"/>
              </w:rPr>
              <w:t>Si el pago es con NCTP, se pueden presentar dos situaciones:</w:t>
            </w:r>
          </w:p>
          <w:p w14:paraId="7844A59F" w14:textId="67F6E768" w:rsidR="00823DCF" w:rsidRPr="00497B12" w:rsidRDefault="00823DCF" w:rsidP="001C5715">
            <w:pPr>
              <w:spacing w:line="276" w:lineRule="auto"/>
              <w:ind w:left="72"/>
              <w:jc w:val="both"/>
              <w:rPr>
                <w:rFonts w:ascii="Museo Sans 100" w:hAnsi="Museo Sans 100" w:cs="Arial"/>
                <w:szCs w:val="24"/>
                <w:lang w:val="es-SV"/>
              </w:rPr>
            </w:pPr>
            <w:r w:rsidRPr="00497B12">
              <w:rPr>
                <w:rFonts w:ascii="Museo Sans 100" w:hAnsi="Museo Sans 100" w:cs="Arial"/>
                <w:szCs w:val="24"/>
                <w:lang w:val="es-SV"/>
              </w:rPr>
              <w:t>a) Si queda remanente, se imprime</w:t>
            </w:r>
            <w:r w:rsidR="00DC06A2" w:rsidRPr="00497B12">
              <w:rPr>
                <w:rFonts w:ascii="Museo Sans 100" w:hAnsi="Museo Sans 100" w:cs="Arial"/>
                <w:szCs w:val="24"/>
                <w:lang w:val="es-SV"/>
              </w:rPr>
              <w:t>n</w:t>
            </w:r>
            <w:r w:rsidRPr="00497B12">
              <w:rPr>
                <w:rFonts w:ascii="Museo Sans 100" w:hAnsi="Museo Sans 100" w:cs="Arial"/>
                <w:szCs w:val="24"/>
                <w:lang w:val="es-SV"/>
              </w:rPr>
              <w:t xml:space="preserve"> dos hojas de “Quedan de Nota de Crédito del Tesoro Público”, firma y estampa sello de colecturía, solicita firma a la persona que efectúa el pago en ambas hojas y entrega una copia al mismo, la otra, la anexa al documento de pago que será resguardado por el Cajero. En la NCTP estampa sello de “Recibida en Pago” y completa datos.</w:t>
            </w:r>
          </w:p>
          <w:p w14:paraId="7C92B4DA" w14:textId="6CBF15EA" w:rsidR="00823DCF" w:rsidRPr="00497B12" w:rsidRDefault="00823DCF" w:rsidP="001C5715">
            <w:pPr>
              <w:spacing w:line="276" w:lineRule="auto"/>
              <w:ind w:left="72" w:hanging="72"/>
              <w:jc w:val="both"/>
              <w:rPr>
                <w:rFonts w:ascii="Museo Sans 100" w:hAnsi="Museo Sans 100" w:cs="Arial"/>
                <w:szCs w:val="24"/>
                <w:lang w:val="es-SV"/>
              </w:rPr>
            </w:pPr>
            <w:r w:rsidRPr="00497B12">
              <w:rPr>
                <w:rFonts w:ascii="Museo Sans 100" w:hAnsi="Museo Sans 100" w:cs="Arial"/>
                <w:szCs w:val="24"/>
                <w:lang w:val="es-SV"/>
              </w:rPr>
              <w:t xml:space="preserve"> b) Si al efectuar el pago la NCTP queda saldo cero, estampa en el mismo, sello de colecturía y fecha de pago.</w:t>
            </w:r>
          </w:p>
          <w:p w14:paraId="2C2603BA" w14:textId="77777777" w:rsidR="00661079" w:rsidRPr="00497B12" w:rsidRDefault="00661079" w:rsidP="001C5715">
            <w:pPr>
              <w:spacing w:line="276" w:lineRule="auto"/>
              <w:ind w:left="72" w:hanging="72"/>
              <w:jc w:val="both"/>
              <w:rPr>
                <w:rFonts w:ascii="Museo Sans 100" w:hAnsi="Museo Sans 100" w:cs="Arial"/>
                <w:szCs w:val="24"/>
                <w:lang w:val="es-SV"/>
              </w:rPr>
            </w:pPr>
          </w:p>
          <w:p w14:paraId="4A3D4E02" w14:textId="77777777" w:rsidR="00823DCF" w:rsidRPr="00497B12" w:rsidRDefault="00661079" w:rsidP="00DD7D77">
            <w:pPr>
              <w:spacing w:line="276" w:lineRule="auto"/>
              <w:jc w:val="both"/>
              <w:rPr>
                <w:rFonts w:ascii="Museo Sans 100" w:hAnsi="Museo Sans 100" w:cs="Arial"/>
                <w:szCs w:val="24"/>
                <w:lang w:val="es-SV"/>
              </w:rPr>
            </w:pPr>
            <w:r w:rsidRPr="00497B12">
              <w:rPr>
                <w:rFonts w:ascii="Museo Sans 100" w:hAnsi="Museo Sans 100" w:cs="Arial"/>
                <w:szCs w:val="24"/>
                <w:lang w:val="es-SV"/>
              </w:rPr>
              <w:t>Si el monto pagado incluye billetera electrónica, el cajero y/o el Jefe de las Oficinas Regionales deberán informar al Jefe del Departamento de Colecturía Central,</w:t>
            </w:r>
            <w:r w:rsidR="00DD7D77" w:rsidRPr="00497B12">
              <w:rPr>
                <w:rFonts w:ascii="Museo Sans 100" w:hAnsi="Museo Sans 100" w:cs="Arial"/>
                <w:szCs w:val="24"/>
                <w:lang w:val="es-SV"/>
              </w:rPr>
              <w:t xml:space="preserve"> y</w:t>
            </w:r>
            <w:r w:rsidRPr="00497B12">
              <w:rPr>
                <w:rFonts w:ascii="Museo Sans 100" w:hAnsi="Museo Sans 100" w:cs="Arial"/>
                <w:szCs w:val="24"/>
                <w:lang w:val="es-SV"/>
              </w:rPr>
              <w:t xml:space="preserve"> para el caso de las Colecturías de Aduanas el Técnico de Concentraciones informa al Jefe del Departamento de Ingresos de Colecturías de Aduanas, para que realicen el traslado de fondos desde la billetera a la cuenta bancaria correspondiente, generando comprobante de depósito de respaldo.</w:t>
            </w:r>
          </w:p>
          <w:p w14:paraId="23310536" w14:textId="437A69E5" w:rsidR="00DD7D77" w:rsidRPr="00497B12" w:rsidRDefault="00DD7D77" w:rsidP="00DD7D77">
            <w:pPr>
              <w:spacing w:line="276" w:lineRule="auto"/>
              <w:jc w:val="both"/>
              <w:rPr>
                <w:rFonts w:ascii="Museo Sans 100" w:hAnsi="Museo Sans 100" w:cs="Arial"/>
                <w:szCs w:val="24"/>
                <w:lang w:val="es-SV"/>
              </w:rPr>
            </w:pPr>
          </w:p>
        </w:tc>
      </w:tr>
      <w:tr w:rsidR="00823DCF" w:rsidRPr="00497B12" w14:paraId="257EA293" w14:textId="77777777" w:rsidTr="00662FF7">
        <w:trPr>
          <w:trHeight w:val="1270"/>
        </w:trPr>
        <w:tc>
          <w:tcPr>
            <w:tcW w:w="2874" w:type="dxa"/>
            <w:shd w:val="clear" w:color="auto" w:fill="FFFFFF"/>
          </w:tcPr>
          <w:p w14:paraId="156C90B4" w14:textId="77777777" w:rsidR="00823DCF" w:rsidRPr="00497B12" w:rsidRDefault="00823DCF" w:rsidP="001C5715">
            <w:pPr>
              <w:spacing w:line="276" w:lineRule="auto"/>
              <w:jc w:val="both"/>
              <w:rPr>
                <w:rFonts w:ascii="Museo Sans 100" w:hAnsi="Museo Sans 100" w:cs="Arial"/>
                <w:szCs w:val="24"/>
                <w:lang w:val="es-SV"/>
              </w:rPr>
            </w:pPr>
          </w:p>
        </w:tc>
        <w:tc>
          <w:tcPr>
            <w:tcW w:w="1541" w:type="dxa"/>
            <w:shd w:val="clear" w:color="auto" w:fill="FFFFFF"/>
          </w:tcPr>
          <w:p w14:paraId="00F806E9" w14:textId="77777777" w:rsidR="00823DCF" w:rsidRPr="00497B12" w:rsidRDefault="00823DCF" w:rsidP="001C5715">
            <w:pPr>
              <w:pStyle w:val="Ttulo2"/>
              <w:numPr>
                <w:ilvl w:val="0"/>
                <w:numId w:val="12"/>
              </w:numPr>
              <w:spacing w:line="276" w:lineRule="auto"/>
              <w:jc w:val="center"/>
              <w:rPr>
                <w:rFonts w:ascii="Museo Sans 100" w:hAnsi="Museo Sans 100" w:cs="Arial"/>
                <w:b w:val="0"/>
                <w:sz w:val="24"/>
                <w:szCs w:val="24"/>
                <w:lang w:val="es-SV"/>
              </w:rPr>
            </w:pPr>
          </w:p>
        </w:tc>
        <w:tc>
          <w:tcPr>
            <w:tcW w:w="5229" w:type="dxa"/>
            <w:shd w:val="clear" w:color="auto" w:fill="FFFFFF"/>
          </w:tcPr>
          <w:p w14:paraId="462DD0FE" w14:textId="3F65F671" w:rsidR="00823DCF" w:rsidRPr="00497B12" w:rsidRDefault="00823DCF" w:rsidP="001C5715">
            <w:pPr>
              <w:spacing w:line="276" w:lineRule="auto"/>
              <w:jc w:val="both"/>
              <w:rPr>
                <w:rFonts w:ascii="Museo Sans 100" w:hAnsi="Museo Sans 100" w:cs="Arial"/>
                <w:szCs w:val="24"/>
                <w:lang w:val="es-SV"/>
              </w:rPr>
            </w:pPr>
            <w:r w:rsidRPr="00497B12">
              <w:rPr>
                <w:rFonts w:ascii="Museo Sans 100" w:hAnsi="Museo Sans 100" w:cs="Arial"/>
                <w:szCs w:val="24"/>
                <w:lang w:val="es-SV"/>
              </w:rPr>
              <w:t>Realiza al final del día cuadratura de todos los medios de pago recibidos. Elabora Reporte de Ingresos de Cajero y nota de abono (Colecturía Central y Regionales)</w:t>
            </w:r>
            <w:r w:rsidR="001F0752" w:rsidRPr="00497B12">
              <w:rPr>
                <w:rFonts w:ascii="Museo Sans 100" w:hAnsi="Museo Sans 100" w:cs="Arial"/>
                <w:szCs w:val="24"/>
                <w:lang w:val="es-SV"/>
              </w:rPr>
              <w:t xml:space="preserve"> o</w:t>
            </w:r>
            <w:r w:rsidRPr="00497B12">
              <w:rPr>
                <w:rFonts w:ascii="Museo Sans 100" w:hAnsi="Museo Sans 100" w:cs="Arial"/>
                <w:szCs w:val="24"/>
                <w:lang w:val="es-SV"/>
              </w:rPr>
              <w:t xml:space="preserve"> Detalle de Remesa</w:t>
            </w:r>
            <w:r w:rsidR="00E32832" w:rsidRPr="00497B12">
              <w:rPr>
                <w:rFonts w:ascii="Museo Sans 100" w:hAnsi="Museo Sans 100" w:cs="Arial"/>
                <w:szCs w:val="24"/>
                <w:lang w:val="es-SV"/>
              </w:rPr>
              <w:t xml:space="preserve"> y nota de abono</w:t>
            </w:r>
            <w:r w:rsidRPr="00497B12">
              <w:rPr>
                <w:rFonts w:ascii="Museo Sans 100" w:hAnsi="Museo Sans 100" w:cs="Arial"/>
                <w:szCs w:val="24"/>
                <w:lang w:val="es-SV"/>
              </w:rPr>
              <w:t xml:space="preserve"> (Colecturías de Aduanas).</w:t>
            </w:r>
          </w:p>
          <w:p w14:paraId="66B76A87" w14:textId="77777777" w:rsidR="00823DCF" w:rsidRPr="00497B12" w:rsidRDefault="00823DCF" w:rsidP="001C5715">
            <w:pPr>
              <w:spacing w:line="276" w:lineRule="auto"/>
              <w:jc w:val="both"/>
              <w:rPr>
                <w:rFonts w:ascii="Museo Sans 100" w:hAnsi="Museo Sans 100" w:cs="Arial"/>
                <w:szCs w:val="24"/>
                <w:lang w:val="es-SV"/>
              </w:rPr>
            </w:pPr>
          </w:p>
        </w:tc>
      </w:tr>
      <w:tr w:rsidR="00823DCF" w:rsidRPr="00497B12" w14:paraId="44DD16DD" w14:textId="77777777" w:rsidTr="00662FF7">
        <w:tc>
          <w:tcPr>
            <w:tcW w:w="2874" w:type="dxa"/>
            <w:shd w:val="clear" w:color="auto" w:fill="FFFFFF"/>
          </w:tcPr>
          <w:p w14:paraId="062F999A" w14:textId="77777777" w:rsidR="00823DCF" w:rsidRPr="00497B12" w:rsidRDefault="00823DCF" w:rsidP="001C5715">
            <w:pPr>
              <w:spacing w:line="276" w:lineRule="auto"/>
              <w:jc w:val="both"/>
              <w:rPr>
                <w:rFonts w:ascii="Museo Sans 100" w:hAnsi="Museo Sans 100" w:cs="Arial"/>
                <w:szCs w:val="24"/>
                <w:lang w:val="es-SV"/>
              </w:rPr>
            </w:pPr>
          </w:p>
        </w:tc>
        <w:tc>
          <w:tcPr>
            <w:tcW w:w="1541" w:type="dxa"/>
            <w:shd w:val="clear" w:color="auto" w:fill="FFFFFF"/>
          </w:tcPr>
          <w:p w14:paraId="6B246543" w14:textId="77777777" w:rsidR="00823DCF" w:rsidRPr="00497B12" w:rsidRDefault="00823DCF" w:rsidP="001C5715">
            <w:pPr>
              <w:pStyle w:val="Ttulo2"/>
              <w:numPr>
                <w:ilvl w:val="0"/>
                <w:numId w:val="12"/>
              </w:numPr>
              <w:spacing w:line="276" w:lineRule="auto"/>
              <w:jc w:val="center"/>
              <w:rPr>
                <w:rFonts w:ascii="Museo Sans 100" w:hAnsi="Museo Sans 100" w:cs="Arial"/>
                <w:b w:val="0"/>
                <w:sz w:val="24"/>
                <w:szCs w:val="24"/>
                <w:lang w:val="es-SV"/>
              </w:rPr>
            </w:pPr>
          </w:p>
        </w:tc>
        <w:tc>
          <w:tcPr>
            <w:tcW w:w="5229" w:type="dxa"/>
            <w:shd w:val="clear" w:color="auto" w:fill="FFFFFF"/>
          </w:tcPr>
          <w:p w14:paraId="6E4D9DA5" w14:textId="77777777" w:rsidR="00823DCF" w:rsidRPr="00497B12" w:rsidRDefault="00823DCF" w:rsidP="001C5715">
            <w:pPr>
              <w:spacing w:line="276" w:lineRule="auto"/>
              <w:jc w:val="both"/>
              <w:rPr>
                <w:rFonts w:ascii="Museo Sans 100" w:hAnsi="Museo Sans 100" w:cs="Arial"/>
                <w:szCs w:val="24"/>
                <w:lang w:val="es-SV"/>
              </w:rPr>
            </w:pPr>
            <w:r w:rsidRPr="00497B12">
              <w:rPr>
                <w:rFonts w:ascii="Museo Sans 100" w:hAnsi="Museo Sans 100" w:cs="Arial"/>
                <w:szCs w:val="24"/>
                <w:lang w:val="es-SV"/>
              </w:rPr>
              <w:t xml:space="preserve">Entrega al Técnico de Consolidación de Remesas y Valores, Coordinador, Jefe, Técnico de Ingresos o Técnico Administrativo el “Reporte de Ingresos por Cajero” (por fondo). Asimismo, entrega NCTP y reporte de cierre de POS de tarjetas (Colecturía Central y Regionales) </w:t>
            </w:r>
          </w:p>
          <w:p w14:paraId="32A5A8C5" w14:textId="77777777" w:rsidR="00823DCF" w:rsidRPr="00497B12" w:rsidRDefault="00823DCF" w:rsidP="001C5715">
            <w:pPr>
              <w:spacing w:line="276" w:lineRule="auto"/>
              <w:jc w:val="both"/>
              <w:rPr>
                <w:rFonts w:ascii="Museo Sans 100" w:hAnsi="Museo Sans 100" w:cs="Arial"/>
                <w:szCs w:val="24"/>
                <w:lang w:val="es-SV"/>
              </w:rPr>
            </w:pPr>
          </w:p>
          <w:p w14:paraId="2BD95C49" w14:textId="77777777" w:rsidR="00823DCF" w:rsidRPr="00497B12" w:rsidRDefault="00823DCF" w:rsidP="001C5715">
            <w:pPr>
              <w:spacing w:line="276" w:lineRule="auto"/>
              <w:jc w:val="both"/>
              <w:rPr>
                <w:rFonts w:ascii="Museo Sans 100" w:hAnsi="Museo Sans 100" w:cs="Arial"/>
                <w:szCs w:val="24"/>
                <w:lang w:val="es-SV"/>
              </w:rPr>
            </w:pPr>
            <w:r w:rsidRPr="00497B12">
              <w:rPr>
                <w:rFonts w:ascii="Museo Sans 100" w:hAnsi="Museo Sans 100" w:cs="Arial"/>
                <w:szCs w:val="24"/>
                <w:lang w:val="es-SV"/>
              </w:rPr>
              <w:t xml:space="preserve">Deposita en la Caja Fuerte/Buzón de Seguridad la bolsa de seguridad sellada que contiene el efectivo, cheques y la Nota de Abono. (Colecturía Central y Regionales) </w:t>
            </w:r>
          </w:p>
          <w:p w14:paraId="4CB615D7" w14:textId="77777777" w:rsidR="00823DCF" w:rsidRPr="00497B12" w:rsidRDefault="00823DCF" w:rsidP="001C5715">
            <w:pPr>
              <w:spacing w:line="276" w:lineRule="auto"/>
              <w:jc w:val="both"/>
              <w:rPr>
                <w:rFonts w:ascii="Museo Sans 100" w:hAnsi="Museo Sans 100" w:cs="Arial"/>
                <w:szCs w:val="24"/>
                <w:lang w:val="es-SV"/>
              </w:rPr>
            </w:pPr>
          </w:p>
          <w:p w14:paraId="0070B13A" w14:textId="249E3AE1" w:rsidR="00823DCF" w:rsidRPr="00497B12" w:rsidRDefault="00823DCF" w:rsidP="001C5715">
            <w:pPr>
              <w:spacing w:line="276" w:lineRule="auto"/>
              <w:jc w:val="both"/>
              <w:rPr>
                <w:rFonts w:ascii="Museo Sans 100" w:hAnsi="Museo Sans 100" w:cs="Arial"/>
                <w:szCs w:val="24"/>
                <w:lang w:val="es-SV"/>
              </w:rPr>
            </w:pPr>
            <w:r w:rsidRPr="00497B12">
              <w:rPr>
                <w:rFonts w:ascii="Museo Sans 100" w:hAnsi="Museo Sans 100" w:cs="Arial"/>
                <w:szCs w:val="24"/>
                <w:lang w:val="es-SV"/>
              </w:rPr>
              <w:t>En las Colecturías de Aduanas al final del día y posterior a la cuadratura, el cajero deposita en la bolsa de seguridad el efectivo, los cheques y las notas de abono correspondientes a cada Fondo</w:t>
            </w:r>
            <w:r w:rsidR="001F0752" w:rsidRPr="00497B12">
              <w:rPr>
                <w:rFonts w:ascii="Museo Sans 100" w:hAnsi="Museo Sans 100" w:cs="Arial"/>
                <w:szCs w:val="24"/>
                <w:lang w:val="es-SV"/>
              </w:rPr>
              <w:t xml:space="preserve">, </w:t>
            </w:r>
            <w:r w:rsidRPr="00497B12">
              <w:rPr>
                <w:rFonts w:ascii="Museo Sans 100" w:hAnsi="Museo Sans 100" w:cs="Arial"/>
                <w:szCs w:val="24"/>
                <w:lang w:val="es-SV"/>
              </w:rPr>
              <w:t>la cierra</w:t>
            </w:r>
            <w:r w:rsidR="001F0752" w:rsidRPr="00497B12">
              <w:rPr>
                <w:rFonts w:ascii="Museo Sans 100" w:hAnsi="Museo Sans 100" w:cs="Arial"/>
                <w:szCs w:val="24"/>
                <w:lang w:val="es-SV"/>
              </w:rPr>
              <w:t>,</w:t>
            </w:r>
            <w:r w:rsidRPr="00497B12">
              <w:rPr>
                <w:rFonts w:ascii="Museo Sans 100" w:hAnsi="Museo Sans 100" w:cs="Arial"/>
                <w:szCs w:val="24"/>
                <w:lang w:val="es-SV"/>
              </w:rPr>
              <w:t xml:space="preserve"> y en ese mismo acto ingresa la bolsa al buzón de seguridad.</w:t>
            </w:r>
          </w:p>
          <w:p w14:paraId="7E4BA28F" w14:textId="77777777" w:rsidR="00823DCF" w:rsidRPr="00497B12" w:rsidRDefault="00823DCF" w:rsidP="001C5715">
            <w:pPr>
              <w:spacing w:line="276" w:lineRule="auto"/>
              <w:jc w:val="both"/>
              <w:rPr>
                <w:rFonts w:ascii="Museo Sans 100" w:hAnsi="Museo Sans 100" w:cs="Arial"/>
                <w:szCs w:val="24"/>
                <w:lang w:val="es-SV"/>
              </w:rPr>
            </w:pPr>
          </w:p>
          <w:p w14:paraId="0484B59B" w14:textId="77777777" w:rsidR="00823DCF" w:rsidRPr="00497B12" w:rsidRDefault="00823DCF" w:rsidP="001C5715">
            <w:pPr>
              <w:spacing w:line="276" w:lineRule="auto"/>
              <w:jc w:val="both"/>
              <w:rPr>
                <w:rFonts w:ascii="Museo Sans 100" w:hAnsi="Museo Sans 100" w:cs="Arial"/>
                <w:szCs w:val="24"/>
                <w:lang w:val="es-SV"/>
              </w:rPr>
            </w:pPr>
            <w:r w:rsidRPr="00497B12">
              <w:rPr>
                <w:rFonts w:ascii="Museo Sans 100" w:hAnsi="Museo Sans 100" w:cs="Arial"/>
                <w:szCs w:val="24"/>
                <w:lang w:val="es-SV"/>
              </w:rPr>
              <w:t xml:space="preserve">Los documentos de soporte de pagos en el caso de las </w:t>
            </w:r>
            <w:r w:rsidR="001F0752" w:rsidRPr="00497B12">
              <w:rPr>
                <w:rFonts w:ascii="Museo Sans 100" w:hAnsi="Museo Sans 100" w:cs="Arial"/>
                <w:szCs w:val="24"/>
                <w:lang w:val="es-SV"/>
              </w:rPr>
              <w:t>C</w:t>
            </w:r>
            <w:r w:rsidRPr="00497B12">
              <w:rPr>
                <w:rFonts w:ascii="Museo Sans 100" w:hAnsi="Museo Sans 100" w:cs="Arial"/>
                <w:szCs w:val="24"/>
                <w:lang w:val="es-SV"/>
              </w:rPr>
              <w:t xml:space="preserve">olecturías de </w:t>
            </w:r>
            <w:r w:rsidR="001F0752" w:rsidRPr="00497B12">
              <w:rPr>
                <w:rFonts w:ascii="Museo Sans 100" w:hAnsi="Museo Sans 100" w:cs="Arial"/>
                <w:szCs w:val="24"/>
                <w:lang w:val="es-SV"/>
              </w:rPr>
              <w:t>A</w:t>
            </w:r>
            <w:r w:rsidRPr="00497B12">
              <w:rPr>
                <w:rFonts w:ascii="Museo Sans 100" w:hAnsi="Museo Sans 100" w:cs="Arial"/>
                <w:szCs w:val="24"/>
                <w:lang w:val="es-SV"/>
              </w:rPr>
              <w:t>duanas son enviados al Departamento de Ingresos de Colecturías de Aduana</w:t>
            </w:r>
            <w:r w:rsidR="001F0752" w:rsidRPr="00497B12">
              <w:rPr>
                <w:rFonts w:ascii="Museo Sans 100" w:hAnsi="Museo Sans 100" w:cs="Arial"/>
                <w:szCs w:val="24"/>
                <w:lang w:val="es-SV"/>
              </w:rPr>
              <w:t xml:space="preserve"> </w:t>
            </w:r>
            <w:r w:rsidRPr="00497B12">
              <w:rPr>
                <w:rFonts w:ascii="Museo Sans 100" w:hAnsi="Museo Sans 100" w:cs="Arial"/>
                <w:szCs w:val="24"/>
                <w:lang w:val="es-SV"/>
              </w:rPr>
              <w:t>(continua en paso 6)</w:t>
            </w:r>
            <w:r w:rsidR="001F0752" w:rsidRPr="00497B12">
              <w:rPr>
                <w:rFonts w:ascii="Museo Sans 100" w:hAnsi="Museo Sans 100" w:cs="Arial"/>
                <w:szCs w:val="24"/>
                <w:lang w:val="es-SV"/>
              </w:rPr>
              <w:t>.</w:t>
            </w:r>
          </w:p>
          <w:p w14:paraId="6DC8A133" w14:textId="6AB38867" w:rsidR="000A3D23" w:rsidRPr="00497B12" w:rsidRDefault="000A3D23" w:rsidP="001C5715">
            <w:pPr>
              <w:spacing w:line="276" w:lineRule="auto"/>
              <w:jc w:val="both"/>
              <w:rPr>
                <w:rFonts w:ascii="Museo Sans 100" w:hAnsi="Museo Sans 100" w:cs="Arial"/>
                <w:szCs w:val="24"/>
                <w:lang w:val="es-SV"/>
              </w:rPr>
            </w:pPr>
          </w:p>
        </w:tc>
      </w:tr>
      <w:tr w:rsidR="00823DCF" w:rsidRPr="00497B12" w14:paraId="52D62036" w14:textId="77777777" w:rsidTr="00662FF7">
        <w:tc>
          <w:tcPr>
            <w:tcW w:w="2874" w:type="dxa"/>
            <w:shd w:val="clear" w:color="auto" w:fill="FFFFFF"/>
          </w:tcPr>
          <w:p w14:paraId="70C30781" w14:textId="77777777" w:rsidR="00823DCF" w:rsidRPr="00497B12" w:rsidRDefault="00823DCF" w:rsidP="001C5715">
            <w:pPr>
              <w:spacing w:line="276" w:lineRule="auto"/>
              <w:jc w:val="both"/>
              <w:rPr>
                <w:rFonts w:ascii="Museo Sans 100" w:hAnsi="Museo Sans 100" w:cs="Arial"/>
                <w:szCs w:val="24"/>
                <w:lang w:val="es-SV"/>
              </w:rPr>
            </w:pPr>
            <w:r w:rsidRPr="00497B12">
              <w:rPr>
                <w:rFonts w:ascii="Museo Sans 100" w:hAnsi="Museo Sans 100" w:cs="Arial"/>
                <w:szCs w:val="24"/>
                <w:lang w:val="es-SV"/>
              </w:rPr>
              <w:t xml:space="preserve">Técnico de Consolidación de Remesas y Valores, Coordinador, Técnico de Ingresos, Técnico Administrativo o </w:t>
            </w:r>
            <w:r w:rsidRPr="00497B12">
              <w:rPr>
                <w:rFonts w:ascii="Museo Sans 100" w:hAnsi="Museo Sans 100" w:cs="Arial"/>
                <w:iCs/>
                <w:szCs w:val="24"/>
                <w:lang w:val="es-SV"/>
              </w:rPr>
              <w:t>Jefe.</w:t>
            </w:r>
          </w:p>
        </w:tc>
        <w:tc>
          <w:tcPr>
            <w:tcW w:w="1541" w:type="dxa"/>
            <w:shd w:val="clear" w:color="auto" w:fill="FFFFFF"/>
          </w:tcPr>
          <w:p w14:paraId="0503DD4C" w14:textId="77777777" w:rsidR="00823DCF" w:rsidRPr="00497B12" w:rsidRDefault="00823DCF" w:rsidP="001C5715">
            <w:pPr>
              <w:pStyle w:val="Ttulo2"/>
              <w:numPr>
                <w:ilvl w:val="0"/>
                <w:numId w:val="12"/>
              </w:numPr>
              <w:spacing w:line="276" w:lineRule="auto"/>
              <w:jc w:val="center"/>
              <w:rPr>
                <w:rFonts w:ascii="Museo Sans 100" w:hAnsi="Museo Sans 100" w:cs="Arial"/>
                <w:b w:val="0"/>
                <w:sz w:val="24"/>
                <w:szCs w:val="24"/>
                <w:lang w:val="es-SV"/>
              </w:rPr>
            </w:pPr>
          </w:p>
        </w:tc>
        <w:tc>
          <w:tcPr>
            <w:tcW w:w="5229" w:type="dxa"/>
            <w:shd w:val="clear" w:color="auto" w:fill="FFFFFF"/>
          </w:tcPr>
          <w:p w14:paraId="004D62C9" w14:textId="55C5C9E6" w:rsidR="00823DCF" w:rsidRPr="00497B12" w:rsidRDefault="00823DCF" w:rsidP="001C5715">
            <w:pPr>
              <w:spacing w:line="276" w:lineRule="auto"/>
              <w:jc w:val="both"/>
              <w:rPr>
                <w:rFonts w:ascii="Museo Sans 100" w:hAnsi="Museo Sans 100" w:cs="Arial"/>
                <w:szCs w:val="24"/>
                <w:lang w:val="es-SV"/>
              </w:rPr>
            </w:pPr>
            <w:r w:rsidRPr="00497B12">
              <w:rPr>
                <w:rFonts w:ascii="Museo Sans 100" w:hAnsi="Museo Sans 100" w:cs="Arial"/>
                <w:szCs w:val="24"/>
                <w:lang w:val="es-SV"/>
              </w:rPr>
              <w:t xml:space="preserve">Recibe el “Reporte de Ingresos por cajero”, NCTP y reporte de cierre de POS de tarjetas, verifica que la documentación recibida esté correcta, elabora el </w:t>
            </w:r>
            <w:r w:rsidR="001F0752" w:rsidRPr="00497B12">
              <w:rPr>
                <w:rFonts w:ascii="Museo Sans 100" w:hAnsi="Museo Sans 100" w:cs="Arial"/>
                <w:szCs w:val="24"/>
                <w:lang w:val="es-SV"/>
              </w:rPr>
              <w:t>“</w:t>
            </w:r>
            <w:r w:rsidRPr="00497B12">
              <w:rPr>
                <w:rFonts w:ascii="Museo Sans 100" w:hAnsi="Museo Sans 100" w:cs="Arial"/>
                <w:szCs w:val="24"/>
                <w:lang w:val="es-SV"/>
              </w:rPr>
              <w:t>Comprobante de Servicio de Traslado de Valores</w:t>
            </w:r>
            <w:r w:rsidR="001F0752" w:rsidRPr="00497B12">
              <w:rPr>
                <w:rFonts w:ascii="Museo Sans 100" w:hAnsi="Museo Sans 100" w:cs="Arial"/>
                <w:szCs w:val="24"/>
                <w:lang w:val="es-SV"/>
              </w:rPr>
              <w:t>”</w:t>
            </w:r>
            <w:r w:rsidR="00E32832" w:rsidRPr="00497B12">
              <w:rPr>
                <w:rFonts w:ascii="Museo Sans 100" w:hAnsi="Museo Sans 100" w:cs="Arial"/>
                <w:szCs w:val="24"/>
                <w:lang w:val="es-SV"/>
              </w:rPr>
              <w:t>. E</w:t>
            </w:r>
            <w:r w:rsidRPr="00497B12">
              <w:rPr>
                <w:rFonts w:ascii="Museo Sans 100" w:hAnsi="Museo Sans 100" w:cs="Arial"/>
                <w:szCs w:val="24"/>
                <w:lang w:val="es-SV"/>
              </w:rPr>
              <w:t>n las Colecturías de Aduanas</w:t>
            </w:r>
            <w:r w:rsidR="00E32832" w:rsidRPr="00497B12">
              <w:rPr>
                <w:rFonts w:ascii="Museo Sans 100" w:hAnsi="Museo Sans 100" w:cs="Arial"/>
                <w:szCs w:val="24"/>
                <w:lang w:val="es-SV"/>
              </w:rPr>
              <w:t xml:space="preserve">, el comprobante del Servicio de Traslado de Valores lo elabora el cajero al finalizar </w:t>
            </w:r>
            <w:r w:rsidRPr="00497B12">
              <w:rPr>
                <w:rFonts w:ascii="Museo Sans 100" w:hAnsi="Museo Sans 100" w:cs="Arial"/>
                <w:szCs w:val="24"/>
                <w:lang w:val="es-SV"/>
              </w:rPr>
              <w:t>el proceso de percepción</w:t>
            </w:r>
            <w:r w:rsidR="001F0752" w:rsidRPr="00497B12">
              <w:rPr>
                <w:rFonts w:ascii="Museo Sans 100" w:hAnsi="Museo Sans 100" w:cs="Arial"/>
                <w:szCs w:val="24"/>
                <w:lang w:val="es-SV"/>
              </w:rPr>
              <w:t>.</w:t>
            </w:r>
          </w:p>
          <w:p w14:paraId="33D37902" w14:textId="77777777" w:rsidR="00823DCF" w:rsidRPr="00497B12" w:rsidRDefault="00823DCF" w:rsidP="001C5715">
            <w:pPr>
              <w:spacing w:line="276" w:lineRule="auto"/>
              <w:jc w:val="both"/>
              <w:rPr>
                <w:rFonts w:ascii="Museo Sans 100" w:hAnsi="Museo Sans 100" w:cs="Arial"/>
                <w:szCs w:val="24"/>
                <w:lang w:val="es-SV"/>
              </w:rPr>
            </w:pPr>
          </w:p>
        </w:tc>
      </w:tr>
      <w:tr w:rsidR="00823DCF" w:rsidRPr="00497B12" w14:paraId="460FD2E4" w14:textId="77777777" w:rsidTr="00662FF7">
        <w:tc>
          <w:tcPr>
            <w:tcW w:w="2874" w:type="dxa"/>
            <w:shd w:val="clear" w:color="auto" w:fill="FFFFFF"/>
          </w:tcPr>
          <w:p w14:paraId="7B9EA1B6" w14:textId="77777777" w:rsidR="00823DCF" w:rsidRPr="00497B12" w:rsidRDefault="00823DCF" w:rsidP="001C5715">
            <w:pPr>
              <w:spacing w:line="276" w:lineRule="auto"/>
              <w:jc w:val="both"/>
              <w:rPr>
                <w:rFonts w:ascii="Museo Sans 100" w:hAnsi="Museo Sans 100" w:cs="Arial"/>
                <w:iCs/>
                <w:szCs w:val="24"/>
                <w:lang w:val="es-SV"/>
              </w:rPr>
            </w:pPr>
            <w:r w:rsidRPr="00497B12">
              <w:rPr>
                <w:rFonts w:ascii="Museo Sans 100" w:hAnsi="Museo Sans 100" w:cs="Arial"/>
                <w:iCs/>
                <w:szCs w:val="24"/>
                <w:lang w:val="es-SV"/>
              </w:rPr>
              <w:t xml:space="preserve">Técnico de Validación de Ingresos, Técnico de Ingresos, Técnico Administrativo, jefe o </w:t>
            </w:r>
            <w:r w:rsidRPr="00497B12">
              <w:rPr>
                <w:rFonts w:ascii="Museo Sans 100" w:hAnsi="Museo Sans 100" w:cs="Arial"/>
                <w:iCs/>
                <w:szCs w:val="24"/>
                <w:lang w:val="es-SV"/>
              </w:rPr>
              <w:lastRenderedPageBreak/>
              <w:t>Técnico de Ingresos de Colecturías de Aduanas</w:t>
            </w:r>
          </w:p>
          <w:p w14:paraId="0FAECB1E" w14:textId="77777777" w:rsidR="00823DCF" w:rsidRPr="00497B12" w:rsidRDefault="00823DCF" w:rsidP="001C5715">
            <w:pPr>
              <w:spacing w:line="276" w:lineRule="auto"/>
              <w:jc w:val="both"/>
              <w:rPr>
                <w:rFonts w:ascii="Museo Sans 100" w:hAnsi="Museo Sans 100" w:cs="Arial"/>
                <w:szCs w:val="24"/>
                <w:lang w:val="es-SV"/>
              </w:rPr>
            </w:pPr>
          </w:p>
        </w:tc>
        <w:tc>
          <w:tcPr>
            <w:tcW w:w="1541" w:type="dxa"/>
            <w:shd w:val="clear" w:color="auto" w:fill="FFFFFF"/>
          </w:tcPr>
          <w:p w14:paraId="3FB2E516" w14:textId="77777777" w:rsidR="00823DCF" w:rsidRPr="00497B12" w:rsidRDefault="00823DCF" w:rsidP="001C5715">
            <w:pPr>
              <w:pStyle w:val="Ttulo2"/>
              <w:numPr>
                <w:ilvl w:val="0"/>
                <w:numId w:val="12"/>
              </w:numPr>
              <w:spacing w:line="276" w:lineRule="auto"/>
              <w:jc w:val="center"/>
              <w:rPr>
                <w:rFonts w:ascii="Museo Sans 100" w:hAnsi="Museo Sans 100" w:cs="Arial"/>
                <w:b w:val="0"/>
                <w:sz w:val="24"/>
                <w:szCs w:val="24"/>
                <w:lang w:val="es-SV"/>
              </w:rPr>
            </w:pPr>
          </w:p>
        </w:tc>
        <w:tc>
          <w:tcPr>
            <w:tcW w:w="5229" w:type="dxa"/>
            <w:shd w:val="clear" w:color="auto" w:fill="FFFFFF"/>
          </w:tcPr>
          <w:p w14:paraId="4D0B56C1" w14:textId="77777777" w:rsidR="00823DCF" w:rsidRPr="00497B12" w:rsidRDefault="00823DCF" w:rsidP="001C5715">
            <w:pPr>
              <w:spacing w:line="276" w:lineRule="auto"/>
              <w:jc w:val="both"/>
              <w:rPr>
                <w:rFonts w:ascii="Museo Sans 100" w:hAnsi="Museo Sans 100" w:cs="Arial"/>
                <w:szCs w:val="24"/>
                <w:lang w:val="es-SV"/>
              </w:rPr>
            </w:pPr>
            <w:r w:rsidRPr="00497B12">
              <w:rPr>
                <w:rFonts w:ascii="Museo Sans 100" w:hAnsi="Museo Sans 100" w:cs="Arial"/>
                <w:szCs w:val="24"/>
                <w:lang w:val="es-SV"/>
              </w:rPr>
              <w:t xml:space="preserve">Retira o recibe los comprobantes de pago de los Cajeros y verifica en el sistema que los datos registrados estén de acuerdo a los detallados en los documentos soporte de ingresos. (en el caso de la Colecturías de </w:t>
            </w:r>
            <w:r w:rsidRPr="00497B12">
              <w:rPr>
                <w:rFonts w:ascii="Museo Sans 100" w:hAnsi="Museo Sans 100" w:cs="Arial"/>
                <w:szCs w:val="24"/>
                <w:lang w:val="es-SV"/>
              </w:rPr>
              <w:lastRenderedPageBreak/>
              <w:t>Aduanas recibe los documentos enviados por los cajeros)</w:t>
            </w:r>
          </w:p>
          <w:p w14:paraId="470C1B2E" w14:textId="77777777" w:rsidR="00823DCF" w:rsidRPr="00497B12" w:rsidRDefault="00823DCF" w:rsidP="001C5715">
            <w:pPr>
              <w:spacing w:line="276" w:lineRule="auto"/>
              <w:jc w:val="both"/>
              <w:rPr>
                <w:rFonts w:ascii="Museo Sans 100" w:hAnsi="Museo Sans 100" w:cs="Arial"/>
                <w:szCs w:val="24"/>
                <w:lang w:val="es-SV"/>
              </w:rPr>
            </w:pPr>
          </w:p>
          <w:p w14:paraId="367B9139" w14:textId="77777777" w:rsidR="00823DCF" w:rsidRPr="00497B12" w:rsidRDefault="00823DCF" w:rsidP="001C5715">
            <w:pPr>
              <w:spacing w:line="276" w:lineRule="auto"/>
              <w:jc w:val="both"/>
              <w:rPr>
                <w:rFonts w:ascii="Museo Sans 100" w:hAnsi="Museo Sans 100" w:cs="Arial"/>
                <w:szCs w:val="24"/>
                <w:lang w:val="es-SV"/>
              </w:rPr>
            </w:pPr>
            <w:r w:rsidRPr="00497B12">
              <w:rPr>
                <w:rFonts w:ascii="Museo Sans 100" w:hAnsi="Museo Sans 100" w:cs="Arial"/>
                <w:szCs w:val="24"/>
                <w:lang w:val="es-SV"/>
              </w:rPr>
              <w:t xml:space="preserve">Si encuentra inconsistencias en el registro, procede a efectuar la modificación en el sistema y anota en “Detalle de Inconsistencias y conteo de documentos por Cajero”. </w:t>
            </w:r>
          </w:p>
          <w:p w14:paraId="3D7F058F" w14:textId="77777777" w:rsidR="00823DCF" w:rsidRPr="00497B12" w:rsidRDefault="00823DCF" w:rsidP="001C5715">
            <w:pPr>
              <w:spacing w:line="276" w:lineRule="auto"/>
              <w:jc w:val="both"/>
              <w:rPr>
                <w:rFonts w:ascii="Museo Sans 100" w:hAnsi="Museo Sans 100" w:cs="Arial"/>
                <w:szCs w:val="24"/>
                <w:lang w:val="es-SV"/>
              </w:rPr>
            </w:pPr>
          </w:p>
          <w:p w14:paraId="4D050E39" w14:textId="1EF5A87F" w:rsidR="00823DCF" w:rsidRPr="00497B12" w:rsidRDefault="00823DCF" w:rsidP="001C5715">
            <w:pPr>
              <w:spacing w:line="276" w:lineRule="auto"/>
              <w:jc w:val="both"/>
              <w:rPr>
                <w:rFonts w:ascii="Museo Sans 100" w:hAnsi="Museo Sans 100" w:cs="Arial"/>
                <w:szCs w:val="24"/>
                <w:lang w:val="es-SV"/>
              </w:rPr>
            </w:pPr>
            <w:r w:rsidRPr="00383378">
              <w:rPr>
                <w:rFonts w:ascii="Museo Sans 100" w:hAnsi="Museo Sans 100" w:cs="Arial"/>
                <w:szCs w:val="24"/>
                <w:lang w:val="es-SV"/>
              </w:rPr>
              <w:t xml:space="preserve">Nota: Si la inconsistencia corresponde a un cajero de aduanas se registra en </w:t>
            </w:r>
            <w:r w:rsidR="00F67958" w:rsidRPr="00383378">
              <w:rPr>
                <w:rFonts w:ascii="Museo Sans 100" w:hAnsi="Museo Sans 100" w:cs="Arial"/>
                <w:szCs w:val="24"/>
                <w:lang w:val="es-SV"/>
              </w:rPr>
              <w:t>aplica</w:t>
            </w:r>
            <w:r w:rsidR="00790550" w:rsidRPr="00383378">
              <w:rPr>
                <w:rFonts w:ascii="Museo Sans 100" w:hAnsi="Museo Sans 100" w:cs="Arial"/>
                <w:szCs w:val="24"/>
                <w:lang w:val="es-SV"/>
              </w:rPr>
              <w:t>ción</w:t>
            </w:r>
            <w:r w:rsidR="00F67958" w:rsidRPr="00383378">
              <w:rPr>
                <w:rFonts w:ascii="Museo Sans 100" w:hAnsi="Museo Sans 100" w:cs="Arial"/>
                <w:szCs w:val="24"/>
                <w:lang w:val="es-SV"/>
              </w:rPr>
              <w:t xml:space="preserve"> en línea denominada “Control DICA”</w:t>
            </w:r>
            <w:r w:rsidRPr="00383378">
              <w:rPr>
                <w:rFonts w:ascii="Museo Sans 100" w:hAnsi="Museo Sans 100" w:cs="Arial"/>
                <w:szCs w:val="24"/>
                <w:lang w:val="es-SV"/>
              </w:rPr>
              <w:t xml:space="preserve"> ubicado en la carpeta compartida creada para el Departamento de Ingresos de Colecturías de Aduana</w:t>
            </w:r>
            <w:r w:rsidR="00790550" w:rsidRPr="00383378">
              <w:rPr>
                <w:rFonts w:ascii="Museo Sans 100" w:hAnsi="Museo Sans 100" w:cs="Arial"/>
                <w:szCs w:val="24"/>
                <w:lang w:val="es-SV"/>
              </w:rPr>
              <w:t>. En caso de determinarse un faltante o sobrante se realiza registro y elaboración de memorándum que es enviado por correo a través de la misma aplicaci</w:t>
            </w:r>
            <w:r w:rsidR="003D3FF1" w:rsidRPr="00383378">
              <w:rPr>
                <w:rFonts w:ascii="Museo Sans 100" w:hAnsi="Museo Sans 100" w:cs="Arial"/>
                <w:szCs w:val="24"/>
                <w:lang w:val="es-SV"/>
              </w:rPr>
              <w:t>ón. Dicho</w:t>
            </w:r>
            <w:r w:rsidR="00790550" w:rsidRPr="00383378">
              <w:rPr>
                <w:rFonts w:ascii="Museo Sans 100" w:hAnsi="Museo Sans 100" w:cs="Arial"/>
                <w:szCs w:val="24"/>
                <w:lang w:val="es-SV"/>
              </w:rPr>
              <w:t xml:space="preserve"> </w:t>
            </w:r>
            <w:r w:rsidR="003D3FF1" w:rsidRPr="00383378">
              <w:rPr>
                <w:rFonts w:ascii="Museo Sans 100" w:hAnsi="Museo Sans 100" w:cs="Arial"/>
                <w:szCs w:val="24"/>
                <w:lang w:val="es-SV"/>
              </w:rPr>
              <w:t>memorándum se genera para</w:t>
            </w:r>
            <w:r w:rsidR="00790550" w:rsidRPr="00383378">
              <w:rPr>
                <w:rFonts w:ascii="Museo Sans 100" w:hAnsi="Museo Sans 100" w:cs="Arial"/>
                <w:szCs w:val="24"/>
                <w:lang w:val="es-SV"/>
              </w:rPr>
              <w:t xml:space="preserve"> </w:t>
            </w:r>
            <w:r w:rsidR="003D3FF1" w:rsidRPr="00383378">
              <w:rPr>
                <w:rFonts w:ascii="Museo Sans 100" w:hAnsi="Museo Sans 100" w:cs="Arial"/>
                <w:szCs w:val="24"/>
                <w:lang w:val="es-SV"/>
              </w:rPr>
              <w:t>informar</w:t>
            </w:r>
            <w:r w:rsidR="00790550" w:rsidRPr="00383378">
              <w:rPr>
                <w:rFonts w:ascii="Museo Sans 100" w:hAnsi="Museo Sans 100" w:cs="Arial"/>
                <w:szCs w:val="24"/>
                <w:lang w:val="es-SV"/>
              </w:rPr>
              <w:t xml:space="preserve"> a cajero</w:t>
            </w:r>
            <w:r w:rsidR="003D3FF1" w:rsidRPr="00383378">
              <w:rPr>
                <w:rFonts w:ascii="Museo Sans 100" w:hAnsi="Museo Sans 100" w:cs="Arial"/>
                <w:szCs w:val="24"/>
                <w:lang w:val="es-SV"/>
              </w:rPr>
              <w:t xml:space="preserve"> de colecturías de Aduanas, Coordinador y Jefe de Colecturías de Aduanas. </w:t>
            </w:r>
            <w:r w:rsidRPr="00383378">
              <w:rPr>
                <w:rFonts w:ascii="Museo Sans 100" w:hAnsi="Museo Sans 100" w:cs="Arial"/>
                <w:szCs w:val="24"/>
                <w:lang w:val="es-SV"/>
              </w:rPr>
              <w:t>(continúa en paso 8)</w:t>
            </w:r>
            <w:r w:rsidR="001F0752" w:rsidRPr="00383378">
              <w:rPr>
                <w:rFonts w:ascii="Museo Sans 100" w:hAnsi="Museo Sans 100" w:cs="Arial"/>
                <w:szCs w:val="24"/>
                <w:lang w:val="es-SV"/>
              </w:rPr>
              <w:t>.</w:t>
            </w:r>
            <w:r w:rsidR="00790550">
              <w:rPr>
                <w:rFonts w:ascii="Museo Sans 100" w:hAnsi="Museo Sans 100" w:cs="Arial"/>
                <w:szCs w:val="24"/>
                <w:lang w:val="es-SV"/>
              </w:rPr>
              <w:t xml:space="preserve"> </w:t>
            </w:r>
          </w:p>
          <w:p w14:paraId="55FF814A" w14:textId="77777777" w:rsidR="00823DCF" w:rsidRPr="00497B12" w:rsidRDefault="00823DCF" w:rsidP="001C5715">
            <w:pPr>
              <w:spacing w:line="276" w:lineRule="auto"/>
              <w:jc w:val="both"/>
              <w:rPr>
                <w:rFonts w:ascii="Museo Sans 100" w:hAnsi="Museo Sans 100" w:cs="Arial"/>
                <w:szCs w:val="24"/>
                <w:lang w:val="es-SV"/>
              </w:rPr>
            </w:pPr>
          </w:p>
        </w:tc>
      </w:tr>
      <w:tr w:rsidR="00823DCF" w:rsidRPr="00497B12" w14:paraId="3271C047" w14:textId="77777777" w:rsidTr="00662FF7">
        <w:tc>
          <w:tcPr>
            <w:tcW w:w="2874" w:type="dxa"/>
            <w:shd w:val="clear" w:color="auto" w:fill="FFFFFF"/>
          </w:tcPr>
          <w:p w14:paraId="681A5AF4" w14:textId="77777777" w:rsidR="00823DCF" w:rsidRPr="00497B12" w:rsidRDefault="00823DCF" w:rsidP="001C5715">
            <w:pPr>
              <w:spacing w:line="276" w:lineRule="auto"/>
              <w:jc w:val="both"/>
              <w:rPr>
                <w:rFonts w:ascii="Museo Sans 100" w:hAnsi="Museo Sans 100" w:cs="Arial"/>
                <w:iCs/>
                <w:szCs w:val="24"/>
                <w:lang w:val="es-SV"/>
              </w:rPr>
            </w:pPr>
          </w:p>
        </w:tc>
        <w:tc>
          <w:tcPr>
            <w:tcW w:w="1541" w:type="dxa"/>
            <w:shd w:val="clear" w:color="auto" w:fill="FFFFFF"/>
          </w:tcPr>
          <w:p w14:paraId="56203295" w14:textId="77777777" w:rsidR="00823DCF" w:rsidRPr="00497B12" w:rsidRDefault="00823DCF" w:rsidP="001C5715">
            <w:pPr>
              <w:pStyle w:val="Ttulo2"/>
              <w:numPr>
                <w:ilvl w:val="0"/>
                <w:numId w:val="12"/>
              </w:numPr>
              <w:spacing w:line="276" w:lineRule="auto"/>
              <w:jc w:val="center"/>
              <w:rPr>
                <w:rFonts w:ascii="Museo Sans 100" w:hAnsi="Museo Sans 100" w:cs="Arial"/>
                <w:b w:val="0"/>
                <w:sz w:val="24"/>
                <w:szCs w:val="24"/>
                <w:lang w:val="es-SV"/>
              </w:rPr>
            </w:pPr>
          </w:p>
        </w:tc>
        <w:tc>
          <w:tcPr>
            <w:tcW w:w="5229" w:type="dxa"/>
            <w:shd w:val="clear" w:color="auto" w:fill="FFFFFF"/>
          </w:tcPr>
          <w:p w14:paraId="2C416635" w14:textId="77777777" w:rsidR="00823DCF" w:rsidRPr="00497B12" w:rsidRDefault="00823DCF" w:rsidP="001C5715">
            <w:pPr>
              <w:spacing w:line="276" w:lineRule="auto"/>
              <w:jc w:val="both"/>
              <w:rPr>
                <w:rFonts w:ascii="Museo Sans 100" w:hAnsi="Museo Sans 100" w:cs="Arial"/>
                <w:szCs w:val="24"/>
                <w:lang w:val="es-SV"/>
              </w:rPr>
            </w:pPr>
            <w:r w:rsidRPr="00497B12">
              <w:rPr>
                <w:rFonts w:ascii="Museo Sans 100" w:hAnsi="Museo Sans 100" w:cs="Arial"/>
                <w:szCs w:val="24"/>
                <w:lang w:val="es-SV"/>
              </w:rPr>
              <w:t>Efectúa sumatoria de los montos consignados en los documentos de soporte de pago DGT, digita la cantidad de documentos y montos totales del día en el “Detalle de Inconsistencias y conteo de documentos por Cajero” y verifica que éstos coincidan con el dato generado del sistema.</w:t>
            </w:r>
          </w:p>
          <w:p w14:paraId="63FABE31" w14:textId="77777777" w:rsidR="00823DCF" w:rsidRPr="00497B12" w:rsidRDefault="00823DCF" w:rsidP="001C5715">
            <w:pPr>
              <w:spacing w:line="276" w:lineRule="auto"/>
              <w:jc w:val="both"/>
              <w:rPr>
                <w:rFonts w:ascii="Museo Sans 100" w:hAnsi="Museo Sans 100" w:cs="Arial"/>
                <w:szCs w:val="24"/>
                <w:lang w:val="es-SV"/>
              </w:rPr>
            </w:pPr>
          </w:p>
          <w:p w14:paraId="255F4DD2" w14:textId="02C8F66E" w:rsidR="00823DCF" w:rsidRPr="00497B12" w:rsidRDefault="00823DCF" w:rsidP="001C5715">
            <w:pPr>
              <w:spacing w:line="276" w:lineRule="auto"/>
              <w:jc w:val="both"/>
              <w:rPr>
                <w:rFonts w:ascii="Museo Sans 100" w:hAnsi="Museo Sans 100" w:cs="Arial"/>
                <w:szCs w:val="24"/>
                <w:lang w:val="es-SV"/>
              </w:rPr>
            </w:pPr>
            <w:r w:rsidRPr="00497B12">
              <w:rPr>
                <w:rFonts w:ascii="Museo Sans 100" w:hAnsi="Museo Sans 100" w:cs="Arial"/>
                <w:szCs w:val="24"/>
                <w:lang w:val="es-SV"/>
              </w:rPr>
              <w:t>Imprime el “Detalle de Inconsistencias y conteo de documentos por Cajero” y entrega al Coordinador de</w:t>
            </w:r>
            <w:r w:rsidR="00F53388" w:rsidRPr="00497B12">
              <w:rPr>
                <w:rFonts w:ascii="Museo Sans 100" w:hAnsi="Museo Sans 100" w:cs="Arial"/>
                <w:szCs w:val="24"/>
                <w:lang w:val="es-SV"/>
              </w:rPr>
              <w:t xml:space="preserve"> Colecturía Central</w:t>
            </w:r>
            <w:r w:rsidRPr="00497B12">
              <w:rPr>
                <w:rFonts w:ascii="Museo Sans 100" w:hAnsi="Museo Sans 100" w:cs="Arial"/>
                <w:szCs w:val="24"/>
                <w:lang w:val="es-SV"/>
              </w:rPr>
              <w:t xml:space="preserve"> para su respectivo control. En Oficina Regional, este </w:t>
            </w:r>
            <w:r w:rsidR="001F0752" w:rsidRPr="00497B12">
              <w:rPr>
                <w:rFonts w:ascii="Museo Sans 100" w:hAnsi="Museo Sans 100" w:cs="Arial"/>
                <w:szCs w:val="24"/>
                <w:lang w:val="es-SV"/>
              </w:rPr>
              <w:t>d</w:t>
            </w:r>
            <w:r w:rsidRPr="00497B12">
              <w:rPr>
                <w:rFonts w:ascii="Museo Sans 100" w:hAnsi="Museo Sans 100" w:cs="Arial"/>
                <w:szCs w:val="24"/>
                <w:lang w:val="es-SV"/>
              </w:rPr>
              <w:t xml:space="preserve">etalle de </w:t>
            </w:r>
            <w:r w:rsidR="001F0752" w:rsidRPr="00497B12">
              <w:rPr>
                <w:rFonts w:ascii="Museo Sans 100" w:hAnsi="Museo Sans 100" w:cs="Arial"/>
                <w:szCs w:val="24"/>
                <w:lang w:val="es-SV"/>
              </w:rPr>
              <w:t>i</w:t>
            </w:r>
            <w:r w:rsidRPr="00497B12">
              <w:rPr>
                <w:rFonts w:ascii="Museo Sans 100" w:hAnsi="Museo Sans 100" w:cs="Arial"/>
                <w:szCs w:val="24"/>
                <w:lang w:val="es-SV"/>
              </w:rPr>
              <w:t>nconsistencia lo archiva el Técnico de Ingreso</w:t>
            </w:r>
            <w:r w:rsidR="00F53388" w:rsidRPr="00497B12">
              <w:rPr>
                <w:rFonts w:ascii="Museo Sans 100" w:hAnsi="Museo Sans 100" w:cs="Arial"/>
                <w:szCs w:val="24"/>
                <w:lang w:val="es-SV"/>
              </w:rPr>
              <w:t xml:space="preserve"> o Técnico Administrativo en forma física (puede ser agregado a cada paquete de documentos por Cajero)</w:t>
            </w:r>
            <w:r w:rsidRPr="00497B12">
              <w:rPr>
                <w:rFonts w:ascii="Museo Sans 100" w:hAnsi="Museo Sans 100" w:cs="Arial"/>
                <w:szCs w:val="24"/>
                <w:lang w:val="es-SV"/>
              </w:rPr>
              <w:t xml:space="preserve"> o electrónica.</w:t>
            </w:r>
          </w:p>
          <w:p w14:paraId="543939F8" w14:textId="77777777" w:rsidR="00823DCF" w:rsidRPr="00497B12" w:rsidRDefault="00823DCF" w:rsidP="001C5715">
            <w:pPr>
              <w:spacing w:line="276" w:lineRule="auto"/>
              <w:jc w:val="both"/>
              <w:rPr>
                <w:rFonts w:ascii="Museo Sans 100" w:hAnsi="Museo Sans 100" w:cs="Arial"/>
                <w:szCs w:val="24"/>
                <w:lang w:val="es-SV"/>
              </w:rPr>
            </w:pPr>
          </w:p>
        </w:tc>
      </w:tr>
      <w:tr w:rsidR="00823DCF" w:rsidRPr="00497B12" w14:paraId="2D0B4B19" w14:textId="77777777" w:rsidTr="00662FF7">
        <w:tc>
          <w:tcPr>
            <w:tcW w:w="2874" w:type="dxa"/>
            <w:shd w:val="clear" w:color="auto" w:fill="FFFFFF"/>
          </w:tcPr>
          <w:p w14:paraId="50EA2DD2" w14:textId="77777777" w:rsidR="00823DCF" w:rsidRPr="00497B12" w:rsidRDefault="00823DCF" w:rsidP="001C5715">
            <w:pPr>
              <w:spacing w:line="276" w:lineRule="auto"/>
              <w:jc w:val="both"/>
              <w:rPr>
                <w:rFonts w:ascii="Museo Sans 100" w:hAnsi="Museo Sans 100" w:cs="Arial"/>
                <w:iCs/>
                <w:szCs w:val="24"/>
                <w:lang w:val="es-SV"/>
              </w:rPr>
            </w:pPr>
          </w:p>
        </w:tc>
        <w:tc>
          <w:tcPr>
            <w:tcW w:w="1541" w:type="dxa"/>
            <w:shd w:val="clear" w:color="auto" w:fill="FFFFFF"/>
          </w:tcPr>
          <w:p w14:paraId="42ECBCD0" w14:textId="77777777" w:rsidR="00823DCF" w:rsidRPr="00497B12" w:rsidRDefault="00823DCF" w:rsidP="001C5715">
            <w:pPr>
              <w:pStyle w:val="Ttulo2"/>
              <w:numPr>
                <w:ilvl w:val="0"/>
                <w:numId w:val="12"/>
              </w:numPr>
              <w:spacing w:line="276" w:lineRule="auto"/>
              <w:jc w:val="center"/>
              <w:rPr>
                <w:rFonts w:ascii="Museo Sans 100" w:hAnsi="Museo Sans 100" w:cs="Arial"/>
                <w:b w:val="0"/>
                <w:sz w:val="24"/>
                <w:szCs w:val="24"/>
                <w:lang w:val="es-SV"/>
              </w:rPr>
            </w:pPr>
          </w:p>
        </w:tc>
        <w:tc>
          <w:tcPr>
            <w:tcW w:w="5229" w:type="dxa"/>
            <w:shd w:val="clear" w:color="auto" w:fill="FFFFFF"/>
          </w:tcPr>
          <w:p w14:paraId="0F144424" w14:textId="07D13948" w:rsidR="00823DCF" w:rsidRPr="00497B12" w:rsidRDefault="00823DCF" w:rsidP="001C5715">
            <w:pPr>
              <w:spacing w:line="276" w:lineRule="auto"/>
              <w:jc w:val="both"/>
              <w:rPr>
                <w:rFonts w:ascii="Museo Sans 100" w:hAnsi="Museo Sans 100" w:cs="Arial"/>
                <w:szCs w:val="24"/>
                <w:lang w:val="es-SV"/>
              </w:rPr>
            </w:pPr>
            <w:r w:rsidRPr="00497B12">
              <w:rPr>
                <w:rFonts w:ascii="Museo Sans 100" w:hAnsi="Museo Sans 100" w:cs="Arial"/>
                <w:szCs w:val="24"/>
                <w:lang w:val="es-SV"/>
              </w:rPr>
              <w:t xml:space="preserve">En caso de haber documentos de pago de la DGII, estos serán enviados a la </w:t>
            </w:r>
            <w:r w:rsidR="00F53388" w:rsidRPr="00497B12">
              <w:rPr>
                <w:rFonts w:ascii="Museo Sans 100" w:hAnsi="Museo Sans 100" w:cs="Arial"/>
                <w:szCs w:val="24"/>
                <w:lang w:val="es-SV"/>
              </w:rPr>
              <w:t>Oficina</w:t>
            </w:r>
            <w:r w:rsidRPr="00497B12">
              <w:rPr>
                <w:rFonts w:ascii="Museo Sans 100" w:hAnsi="Museo Sans 100" w:cs="Arial"/>
                <w:szCs w:val="24"/>
                <w:lang w:val="es-SV"/>
              </w:rPr>
              <w:t xml:space="preserve"> correspondiente.</w:t>
            </w:r>
          </w:p>
          <w:p w14:paraId="1786E4FC" w14:textId="77777777" w:rsidR="00823DCF" w:rsidRPr="00497B12" w:rsidRDefault="00823DCF" w:rsidP="001C5715">
            <w:pPr>
              <w:spacing w:line="276" w:lineRule="auto"/>
              <w:jc w:val="both"/>
              <w:rPr>
                <w:rFonts w:ascii="Museo Sans 100" w:hAnsi="Museo Sans 100" w:cs="Arial"/>
                <w:szCs w:val="24"/>
                <w:lang w:val="es-SV"/>
              </w:rPr>
            </w:pPr>
          </w:p>
        </w:tc>
      </w:tr>
      <w:tr w:rsidR="00823DCF" w:rsidRPr="00497B12" w14:paraId="5B18E75C" w14:textId="77777777" w:rsidTr="00662FF7">
        <w:tc>
          <w:tcPr>
            <w:tcW w:w="2874" w:type="dxa"/>
            <w:shd w:val="clear" w:color="auto" w:fill="FFFFFF"/>
          </w:tcPr>
          <w:p w14:paraId="254CD6B9" w14:textId="77777777" w:rsidR="00823DCF" w:rsidRPr="00497B12" w:rsidRDefault="00823DCF" w:rsidP="001C5715">
            <w:pPr>
              <w:spacing w:line="276" w:lineRule="auto"/>
              <w:jc w:val="both"/>
              <w:rPr>
                <w:rFonts w:ascii="Museo Sans 100" w:hAnsi="Museo Sans 100" w:cs="Arial"/>
                <w:iCs/>
                <w:szCs w:val="24"/>
                <w:lang w:val="es-SV"/>
              </w:rPr>
            </w:pPr>
            <w:r w:rsidRPr="00497B12">
              <w:rPr>
                <w:rFonts w:ascii="Museo Sans 100" w:hAnsi="Museo Sans 100" w:cs="Arial"/>
                <w:iCs/>
                <w:szCs w:val="24"/>
                <w:lang w:val="es-SV"/>
              </w:rPr>
              <w:t>Técnico de Consolidación de Remesas y Valores, Técnico de Ingresos, Técnico Administrativo,</w:t>
            </w:r>
          </w:p>
          <w:p w14:paraId="0FD64C7B" w14:textId="77777777" w:rsidR="00823DCF" w:rsidRPr="00497B12" w:rsidRDefault="00823DCF" w:rsidP="001C5715">
            <w:pPr>
              <w:spacing w:line="276" w:lineRule="auto"/>
              <w:jc w:val="both"/>
              <w:rPr>
                <w:rFonts w:ascii="Museo Sans 100" w:hAnsi="Museo Sans 100" w:cs="Arial"/>
                <w:iCs/>
                <w:szCs w:val="24"/>
                <w:lang w:val="es-SV"/>
              </w:rPr>
            </w:pPr>
            <w:r w:rsidRPr="00497B12">
              <w:rPr>
                <w:rFonts w:ascii="Museo Sans 100" w:hAnsi="Museo Sans 100" w:cs="Arial"/>
                <w:iCs/>
                <w:szCs w:val="24"/>
                <w:lang w:val="es-SV"/>
              </w:rPr>
              <w:t xml:space="preserve">Técnico de Ingresos de Colecturías de Aduanas, Jefes.  </w:t>
            </w:r>
          </w:p>
          <w:p w14:paraId="2B40B2EC" w14:textId="77777777" w:rsidR="00823DCF" w:rsidRPr="00497B12" w:rsidRDefault="00823DCF" w:rsidP="001C5715">
            <w:pPr>
              <w:spacing w:line="276" w:lineRule="auto"/>
              <w:jc w:val="both"/>
              <w:rPr>
                <w:rFonts w:ascii="Museo Sans 100" w:hAnsi="Museo Sans 100" w:cs="Arial"/>
                <w:iCs/>
                <w:szCs w:val="24"/>
                <w:lang w:val="es-SV"/>
              </w:rPr>
            </w:pPr>
          </w:p>
        </w:tc>
        <w:tc>
          <w:tcPr>
            <w:tcW w:w="1541" w:type="dxa"/>
            <w:shd w:val="clear" w:color="auto" w:fill="FFFFFF"/>
          </w:tcPr>
          <w:p w14:paraId="6C1CCFF6" w14:textId="77777777" w:rsidR="00823DCF" w:rsidRPr="00497B12" w:rsidRDefault="00823DCF" w:rsidP="001C5715">
            <w:pPr>
              <w:pStyle w:val="Ttulo2"/>
              <w:spacing w:line="276" w:lineRule="auto"/>
              <w:ind w:left="113"/>
              <w:jc w:val="center"/>
              <w:rPr>
                <w:rFonts w:ascii="Museo Sans 100" w:hAnsi="Museo Sans 100" w:cs="Arial"/>
                <w:b w:val="0"/>
                <w:sz w:val="24"/>
                <w:szCs w:val="24"/>
                <w:lang w:val="es-SV"/>
              </w:rPr>
            </w:pPr>
            <w:r w:rsidRPr="00497B12">
              <w:rPr>
                <w:rFonts w:ascii="Museo Sans 100" w:hAnsi="Museo Sans 100" w:cs="Arial"/>
                <w:b w:val="0"/>
                <w:sz w:val="24"/>
                <w:szCs w:val="24"/>
                <w:lang w:val="es-SV"/>
              </w:rPr>
              <w:t>09</w:t>
            </w:r>
          </w:p>
        </w:tc>
        <w:tc>
          <w:tcPr>
            <w:tcW w:w="5229" w:type="dxa"/>
            <w:shd w:val="clear" w:color="auto" w:fill="FFFFFF"/>
          </w:tcPr>
          <w:p w14:paraId="28631478" w14:textId="096FDA5C" w:rsidR="00823DCF" w:rsidRPr="00497B12" w:rsidRDefault="00823DCF" w:rsidP="001C5715">
            <w:pPr>
              <w:spacing w:line="276" w:lineRule="auto"/>
              <w:jc w:val="both"/>
              <w:rPr>
                <w:rFonts w:ascii="Museo Sans 100" w:hAnsi="Museo Sans 100" w:cs="Arial"/>
                <w:szCs w:val="24"/>
                <w:lang w:val="es-SV"/>
              </w:rPr>
            </w:pPr>
            <w:r w:rsidRPr="00497B12">
              <w:rPr>
                <w:rFonts w:ascii="Museo Sans 100" w:hAnsi="Museo Sans 100" w:cs="Arial"/>
                <w:szCs w:val="24"/>
                <w:lang w:val="es-SV"/>
              </w:rPr>
              <w:t xml:space="preserve">Recibe de la empresa de traslado de valores las Notas de Abono de los ingresos depositadas en </w:t>
            </w:r>
            <w:r w:rsidR="000A3D23" w:rsidRPr="00497B12">
              <w:rPr>
                <w:rFonts w:ascii="Museo Sans 100" w:hAnsi="Museo Sans 100" w:cs="Arial"/>
                <w:szCs w:val="24"/>
                <w:lang w:val="es-SV"/>
              </w:rPr>
              <w:t>la Institución F</w:t>
            </w:r>
            <w:r w:rsidR="001F0752" w:rsidRPr="00497B12">
              <w:rPr>
                <w:rFonts w:ascii="Museo Sans 100" w:hAnsi="Museo Sans 100" w:cs="Arial"/>
                <w:szCs w:val="24"/>
                <w:lang w:val="es-SV"/>
              </w:rPr>
              <w:t>inanciera</w:t>
            </w:r>
            <w:r w:rsidRPr="00497B12">
              <w:rPr>
                <w:rFonts w:ascii="Museo Sans 100" w:hAnsi="Museo Sans 100" w:cs="Arial"/>
                <w:szCs w:val="24"/>
                <w:lang w:val="es-SV"/>
              </w:rPr>
              <w:t>, estampa fecha y sello de recibido en reporte de entrega de correspondencia del traslado de valores, y completa los registros en el sistema.</w:t>
            </w:r>
          </w:p>
          <w:p w14:paraId="7C14FC0F" w14:textId="77777777" w:rsidR="00823DCF" w:rsidRPr="00497B12" w:rsidRDefault="00823DCF" w:rsidP="001C5715">
            <w:pPr>
              <w:spacing w:line="276" w:lineRule="auto"/>
              <w:jc w:val="both"/>
              <w:rPr>
                <w:rFonts w:ascii="Museo Sans 100" w:hAnsi="Museo Sans 100" w:cs="Arial"/>
                <w:szCs w:val="24"/>
                <w:lang w:val="es-SV"/>
              </w:rPr>
            </w:pPr>
          </w:p>
          <w:p w14:paraId="4C16BBB1" w14:textId="046EB16F" w:rsidR="00823DCF" w:rsidRPr="00497B12" w:rsidRDefault="00823DCF" w:rsidP="001C5715">
            <w:pPr>
              <w:spacing w:line="276" w:lineRule="auto"/>
              <w:jc w:val="both"/>
              <w:rPr>
                <w:rFonts w:ascii="Museo Sans 100" w:hAnsi="Museo Sans 100" w:cs="Arial"/>
                <w:szCs w:val="24"/>
                <w:lang w:val="es-SV"/>
              </w:rPr>
            </w:pPr>
            <w:r w:rsidRPr="00497B12">
              <w:rPr>
                <w:rFonts w:ascii="Museo Sans 100" w:hAnsi="Museo Sans 100" w:cs="Arial"/>
                <w:szCs w:val="24"/>
                <w:lang w:val="es-SV"/>
              </w:rPr>
              <w:t>Recibe, vía correo electrónico, del Técnico en Concentraciones Bancarias del Departamento de Ingresos de Colecturías de Aduana, Notas de Abono de los ingresos por Tarjetas de Crédito/Debito</w:t>
            </w:r>
            <w:r w:rsidR="001F0752" w:rsidRPr="00497B12">
              <w:rPr>
                <w:rFonts w:ascii="Museo Sans 100" w:hAnsi="Museo Sans 100" w:cs="Arial"/>
                <w:szCs w:val="24"/>
                <w:lang w:val="es-SV"/>
              </w:rPr>
              <w:t xml:space="preserve"> </w:t>
            </w:r>
            <w:r w:rsidRPr="00497B12">
              <w:rPr>
                <w:rFonts w:ascii="Museo Sans 100" w:hAnsi="Museo Sans 100" w:cs="Arial"/>
                <w:szCs w:val="24"/>
                <w:lang w:val="es-SV"/>
              </w:rPr>
              <w:t xml:space="preserve">de </w:t>
            </w:r>
            <w:r w:rsidR="000A3D23" w:rsidRPr="00497B12">
              <w:rPr>
                <w:rFonts w:ascii="Museo Sans 100" w:hAnsi="Museo Sans 100" w:cs="Arial"/>
                <w:szCs w:val="24"/>
                <w:lang w:val="es-SV"/>
              </w:rPr>
              <w:t>la Institución F</w:t>
            </w:r>
            <w:r w:rsidR="001F0752" w:rsidRPr="00497B12">
              <w:rPr>
                <w:rFonts w:ascii="Museo Sans 100" w:hAnsi="Museo Sans 100" w:cs="Arial"/>
                <w:szCs w:val="24"/>
                <w:lang w:val="es-SV"/>
              </w:rPr>
              <w:t xml:space="preserve">inanciera </w:t>
            </w:r>
            <w:r w:rsidRPr="00497B12">
              <w:rPr>
                <w:rFonts w:ascii="Museo Sans 100" w:hAnsi="Museo Sans 100" w:cs="Arial"/>
                <w:szCs w:val="24"/>
                <w:lang w:val="es-SV"/>
              </w:rPr>
              <w:t>y confronta con cinta POS tarjetas de Crédito (Colecturía Central y Regionales)</w:t>
            </w:r>
            <w:r w:rsidR="001F0752" w:rsidRPr="00497B12">
              <w:rPr>
                <w:rFonts w:ascii="Museo Sans 100" w:hAnsi="Museo Sans 100" w:cs="Arial"/>
                <w:szCs w:val="24"/>
                <w:lang w:val="es-SV"/>
              </w:rPr>
              <w:t>.</w:t>
            </w:r>
          </w:p>
          <w:p w14:paraId="1F2B530A" w14:textId="77777777" w:rsidR="00823DCF" w:rsidRPr="00497B12" w:rsidRDefault="00823DCF" w:rsidP="001C5715">
            <w:pPr>
              <w:spacing w:line="276" w:lineRule="auto"/>
              <w:jc w:val="both"/>
              <w:rPr>
                <w:rFonts w:ascii="Museo Sans 100" w:hAnsi="Museo Sans 100" w:cs="Arial"/>
                <w:szCs w:val="24"/>
                <w:lang w:val="es-SV"/>
              </w:rPr>
            </w:pPr>
          </w:p>
          <w:p w14:paraId="5C1D6306" w14:textId="77777777" w:rsidR="00823DCF" w:rsidRPr="00497B12" w:rsidRDefault="00823DCF" w:rsidP="001C5715">
            <w:pPr>
              <w:spacing w:line="276" w:lineRule="auto"/>
              <w:jc w:val="both"/>
              <w:rPr>
                <w:rFonts w:ascii="Museo Sans 100" w:hAnsi="Museo Sans 100" w:cs="Arial"/>
                <w:szCs w:val="24"/>
                <w:lang w:val="es-SV"/>
              </w:rPr>
            </w:pPr>
            <w:r w:rsidRPr="00497B12">
              <w:rPr>
                <w:rFonts w:ascii="Museo Sans 100" w:hAnsi="Museo Sans 100" w:cs="Arial"/>
                <w:szCs w:val="24"/>
                <w:lang w:val="es-SV"/>
              </w:rPr>
              <w:t xml:space="preserve">Confronta los Informes de Caja generados del sistema, con reportes de todos los medios de pagos. </w:t>
            </w:r>
          </w:p>
          <w:p w14:paraId="6E6CC674" w14:textId="77777777" w:rsidR="00823DCF" w:rsidRPr="00497B12" w:rsidRDefault="00823DCF" w:rsidP="001C5715">
            <w:pPr>
              <w:spacing w:line="276" w:lineRule="auto"/>
              <w:jc w:val="both"/>
              <w:rPr>
                <w:rFonts w:ascii="Museo Sans 100" w:hAnsi="Museo Sans 100" w:cs="Arial"/>
                <w:szCs w:val="24"/>
                <w:lang w:val="es-SV"/>
              </w:rPr>
            </w:pPr>
          </w:p>
          <w:p w14:paraId="5E0631D8" w14:textId="40C58266" w:rsidR="00823DCF" w:rsidRPr="00497B12" w:rsidRDefault="00823DCF" w:rsidP="001C5715">
            <w:pPr>
              <w:spacing w:line="276" w:lineRule="auto"/>
              <w:jc w:val="both"/>
              <w:rPr>
                <w:rFonts w:ascii="Museo Sans 100" w:hAnsi="Museo Sans 100" w:cs="Arial"/>
                <w:szCs w:val="24"/>
                <w:lang w:val="es-SV"/>
              </w:rPr>
            </w:pPr>
            <w:r w:rsidRPr="00497B12">
              <w:rPr>
                <w:rFonts w:ascii="Museo Sans 100" w:hAnsi="Museo Sans 100" w:cs="Arial"/>
                <w:szCs w:val="24"/>
                <w:lang w:val="es-SV"/>
              </w:rPr>
              <w:t>Si hay diferencia en los ingresos remesados a</w:t>
            </w:r>
            <w:r w:rsidR="000A3D23" w:rsidRPr="00497B12">
              <w:rPr>
                <w:rFonts w:ascii="Museo Sans 100" w:hAnsi="Museo Sans 100" w:cs="Arial"/>
                <w:szCs w:val="24"/>
                <w:lang w:val="es-SV"/>
              </w:rPr>
              <w:t xml:space="preserve"> la Institución F</w:t>
            </w:r>
            <w:r w:rsidR="001F0752" w:rsidRPr="00497B12">
              <w:rPr>
                <w:rFonts w:ascii="Museo Sans 100" w:hAnsi="Museo Sans 100" w:cs="Arial"/>
                <w:szCs w:val="24"/>
                <w:lang w:val="es-SV"/>
              </w:rPr>
              <w:t>inanciera</w:t>
            </w:r>
            <w:r w:rsidRPr="00497B12">
              <w:rPr>
                <w:rFonts w:ascii="Museo Sans 100" w:hAnsi="Museo Sans 100" w:cs="Arial"/>
                <w:szCs w:val="24"/>
                <w:lang w:val="es-SV"/>
              </w:rPr>
              <w:t xml:space="preserve"> (nota de abono o cargo), elabora la Caja de Ajuste respectiva y documenta</w:t>
            </w:r>
            <w:r w:rsidR="001F0752" w:rsidRPr="00497B12">
              <w:rPr>
                <w:rFonts w:ascii="Museo Sans 100" w:hAnsi="Museo Sans 100" w:cs="Arial"/>
                <w:szCs w:val="24"/>
                <w:lang w:val="es-SV"/>
              </w:rPr>
              <w:t xml:space="preserve"> </w:t>
            </w:r>
            <w:r w:rsidRPr="00497B12">
              <w:rPr>
                <w:rFonts w:ascii="Museo Sans 100" w:hAnsi="Museo Sans 100" w:cs="Arial"/>
                <w:szCs w:val="24"/>
                <w:lang w:val="es-SV"/>
              </w:rPr>
              <w:t>(Colecturía Central y Oficinas Regionales)</w:t>
            </w:r>
            <w:r w:rsidR="001F0752" w:rsidRPr="00497B12">
              <w:rPr>
                <w:rFonts w:ascii="Museo Sans 100" w:hAnsi="Museo Sans 100" w:cs="Arial"/>
                <w:szCs w:val="24"/>
                <w:lang w:val="es-SV"/>
              </w:rPr>
              <w:t>.</w:t>
            </w:r>
          </w:p>
          <w:p w14:paraId="2EB32647" w14:textId="77777777" w:rsidR="00823DCF" w:rsidRPr="00497B12" w:rsidRDefault="00823DCF" w:rsidP="001C5715">
            <w:pPr>
              <w:spacing w:line="276" w:lineRule="auto"/>
              <w:jc w:val="both"/>
              <w:rPr>
                <w:rFonts w:ascii="Museo Sans 100" w:hAnsi="Museo Sans 100" w:cs="Arial"/>
                <w:szCs w:val="24"/>
                <w:lang w:val="es-SV"/>
              </w:rPr>
            </w:pPr>
          </w:p>
          <w:p w14:paraId="29D04078" w14:textId="77777777" w:rsidR="00823DCF" w:rsidRPr="00497B12" w:rsidRDefault="00823DCF" w:rsidP="001C5715">
            <w:pPr>
              <w:spacing w:line="276" w:lineRule="auto"/>
              <w:jc w:val="both"/>
              <w:rPr>
                <w:rFonts w:ascii="Museo Sans 100" w:hAnsi="Museo Sans 100" w:cs="Arial"/>
                <w:szCs w:val="24"/>
                <w:lang w:val="es-SV"/>
              </w:rPr>
            </w:pPr>
            <w:r w:rsidRPr="00497B12">
              <w:rPr>
                <w:rFonts w:ascii="Museo Sans 100" w:hAnsi="Museo Sans 100" w:cs="Arial"/>
                <w:szCs w:val="24"/>
                <w:lang w:val="es-SV"/>
              </w:rPr>
              <w:t>En Oficinas Regionales, los documentos mencionados en el párrafo uno del presente paso, se reciben directamente de la empresa recolectora de valores.</w:t>
            </w:r>
          </w:p>
          <w:p w14:paraId="35460ACB" w14:textId="77777777" w:rsidR="00823DCF" w:rsidRPr="00497B12" w:rsidRDefault="00823DCF" w:rsidP="001C5715">
            <w:pPr>
              <w:spacing w:line="276" w:lineRule="auto"/>
              <w:jc w:val="both"/>
              <w:rPr>
                <w:rFonts w:ascii="Museo Sans 100" w:hAnsi="Museo Sans 100" w:cs="Arial"/>
                <w:szCs w:val="24"/>
                <w:lang w:val="es-SV"/>
              </w:rPr>
            </w:pPr>
          </w:p>
        </w:tc>
      </w:tr>
      <w:tr w:rsidR="00823DCF" w:rsidRPr="00497B12" w14:paraId="223DBA28" w14:textId="77777777" w:rsidTr="00662FF7">
        <w:tc>
          <w:tcPr>
            <w:tcW w:w="2874" w:type="dxa"/>
            <w:shd w:val="clear" w:color="auto" w:fill="FFFFFF"/>
          </w:tcPr>
          <w:p w14:paraId="6570978D" w14:textId="77777777" w:rsidR="00823DCF" w:rsidRPr="00497B12" w:rsidRDefault="00823DCF" w:rsidP="001C5715">
            <w:pPr>
              <w:spacing w:line="276" w:lineRule="auto"/>
              <w:jc w:val="both"/>
              <w:rPr>
                <w:rFonts w:ascii="Museo Sans 100" w:hAnsi="Museo Sans 100" w:cs="Arial"/>
                <w:iCs/>
                <w:szCs w:val="24"/>
                <w:lang w:val="es-SV"/>
              </w:rPr>
            </w:pPr>
          </w:p>
        </w:tc>
        <w:tc>
          <w:tcPr>
            <w:tcW w:w="1541" w:type="dxa"/>
            <w:shd w:val="clear" w:color="auto" w:fill="FFFFFF"/>
          </w:tcPr>
          <w:p w14:paraId="2B72E1FA" w14:textId="77777777" w:rsidR="00823DCF" w:rsidRPr="00497B12" w:rsidRDefault="00823DCF" w:rsidP="001C5715">
            <w:pPr>
              <w:pStyle w:val="Ttulo2"/>
              <w:spacing w:line="276" w:lineRule="auto"/>
              <w:ind w:left="113"/>
              <w:jc w:val="center"/>
              <w:rPr>
                <w:rFonts w:ascii="Museo Sans 100" w:hAnsi="Museo Sans 100" w:cs="Arial"/>
                <w:b w:val="0"/>
                <w:sz w:val="24"/>
                <w:szCs w:val="24"/>
                <w:lang w:val="es-SV"/>
              </w:rPr>
            </w:pPr>
            <w:r w:rsidRPr="00497B12">
              <w:rPr>
                <w:rFonts w:ascii="Museo Sans 100" w:hAnsi="Museo Sans 100" w:cs="Arial"/>
                <w:b w:val="0"/>
                <w:sz w:val="24"/>
                <w:szCs w:val="24"/>
                <w:lang w:val="es-SV"/>
              </w:rPr>
              <w:t>10</w:t>
            </w:r>
          </w:p>
        </w:tc>
        <w:tc>
          <w:tcPr>
            <w:tcW w:w="5229" w:type="dxa"/>
            <w:shd w:val="clear" w:color="auto" w:fill="auto"/>
          </w:tcPr>
          <w:p w14:paraId="715400EB" w14:textId="77777777" w:rsidR="00823DCF" w:rsidRPr="00497B12" w:rsidRDefault="00823DCF" w:rsidP="001C5715">
            <w:pPr>
              <w:spacing w:line="276" w:lineRule="auto"/>
              <w:jc w:val="both"/>
              <w:rPr>
                <w:rFonts w:ascii="Museo Sans 100" w:hAnsi="Museo Sans 100" w:cs="Arial"/>
                <w:szCs w:val="24"/>
                <w:lang w:val="es-SV"/>
              </w:rPr>
            </w:pPr>
            <w:r w:rsidRPr="00497B12">
              <w:rPr>
                <w:rFonts w:ascii="Museo Sans 100" w:hAnsi="Museo Sans 100" w:cs="Arial"/>
                <w:szCs w:val="24"/>
                <w:lang w:val="es-SV"/>
              </w:rPr>
              <w:t>Imprime Informes de Caja y Liquidaciones de Fondos, y traslada a jefatura.</w:t>
            </w:r>
          </w:p>
          <w:p w14:paraId="3EB4340D" w14:textId="77777777" w:rsidR="00823DCF" w:rsidRPr="00497B12" w:rsidRDefault="00823DCF" w:rsidP="001C5715">
            <w:pPr>
              <w:spacing w:line="276" w:lineRule="auto"/>
              <w:jc w:val="both"/>
              <w:rPr>
                <w:rFonts w:ascii="Museo Sans 100" w:hAnsi="Museo Sans 100" w:cs="Arial"/>
                <w:szCs w:val="24"/>
                <w:lang w:val="es-SV"/>
              </w:rPr>
            </w:pPr>
          </w:p>
        </w:tc>
      </w:tr>
      <w:tr w:rsidR="00823DCF" w:rsidRPr="00497B12" w14:paraId="287E5A15" w14:textId="77777777" w:rsidTr="00662FF7">
        <w:trPr>
          <w:trHeight w:val="1409"/>
        </w:trPr>
        <w:tc>
          <w:tcPr>
            <w:tcW w:w="2874" w:type="dxa"/>
            <w:shd w:val="clear" w:color="auto" w:fill="FFFFFF"/>
          </w:tcPr>
          <w:p w14:paraId="351B456E" w14:textId="77777777" w:rsidR="00823DCF" w:rsidRPr="00497B12" w:rsidRDefault="00823DCF" w:rsidP="001C5715">
            <w:pPr>
              <w:spacing w:line="276" w:lineRule="auto"/>
              <w:jc w:val="both"/>
              <w:rPr>
                <w:rFonts w:ascii="Museo Sans 100" w:hAnsi="Museo Sans 100" w:cs="Arial"/>
                <w:szCs w:val="24"/>
                <w:lang w:val="es-SV"/>
              </w:rPr>
            </w:pPr>
            <w:r w:rsidRPr="00497B12">
              <w:rPr>
                <w:rFonts w:ascii="Museo Sans 100" w:hAnsi="Museo Sans 100" w:cs="Arial"/>
                <w:szCs w:val="24"/>
                <w:lang w:val="es-SV"/>
              </w:rPr>
              <w:lastRenderedPageBreak/>
              <w:t>Jefes de Departamento y Oficinas Regionales</w:t>
            </w:r>
          </w:p>
          <w:p w14:paraId="72436FF0" w14:textId="77777777" w:rsidR="00823DCF" w:rsidRPr="00497B12" w:rsidRDefault="00823DCF" w:rsidP="001C5715">
            <w:pPr>
              <w:spacing w:line="276" w:lineRule="auto"/>
              <w:jc w:val="both"/>
              <w:rPr>
                <w:rFonts w:ascii="Museo Sans 100" w:hAnsi="Museo Sans 100" w:cs="Arial"/>
                <w:iCs/>
                <w:szCs w:val="24"/>
                <w:lang w:val="es-SV"/>
              </w:rPr>
            </w:pPr>
          </w:p>
        </w:tc>
        <w:tc>
          <w:tcPr>
            <w:tcW w:w="1541" w:type="dxa"/>
            <w:shd w:val="clear" w:color="auto" w:fill="FFFFFF"/>
          </w:tcPr>
          <w:p w14:paraId="202A485E" w14:textId="77777777" w:rsidR="00823DCF" w:rsidRPr="00497B12" w:rsidRDefault="00823DCF" w:rsidP="001C5715">
            <w:pPr>
              <w:pStyle w:val="Ttulo2"/>
              <w:spacing w:line="276" w:lineRule="auto"/>
              <w:ind w:left="113"/>
              <w:jc w:val="center"/>
              <w:rPr>
                <w:rFonts w:ascii="Museo Sans 100" w:hAnsi="Museo Sans 100" w:cs="Arial"/>
                <w:b w:val="0"/>
                <w:sz w:val="24"/>
                <w:szCs w:val="24"/>
                <w:lang w:val="es-SV"/>
              </w:rPr>
            </w:pPr>
            <w:r w:rsidRPr="00497B12">
              <w:rPr>
                <w:rFonts w:ascii="Museo Sans 100" w:hAnsi="Museo Sans 100" w:cs="Arial"/>
                <w:b w:val="0"/>
                <w:sz w:val="24"/>
                <w:szCs w:val="24"/>
                <w:lang w:val="es-SV"/>
              </w:rPr>
              <w:t>11</w:t>
            </w:r>
          </w:p>
        </w:tc>
        <w:tc>
          <w:tcPr>
            <w:tcW w:w="5229" w:type="dxa"/>
            <w:shd w:val="clear" w:color="auto" w:fill="auto"/>
          </w:tcPr>
          <w:p w14:paraId="1127137F" w14:textId="14C5E89C" w:rsidR="00823DCF" w:rsidRPr="00497B12" w:rsidRDefault="00823DCF" w:rsidP="001C5715">
            <w:pPr>
              <w:spacing w:line="276" w:lineRule="auto"/>
              <w:jc w:val="both"/>
              <w:rPr>
                <w:rFonts w:ascii="Museo Sans 100" w:hAnsi="Museo Sans 100" w:cs="Arial"/>
                <w:szCs w:val="24"/>
                <w:lang w:val="es-SV"/>
              </w:rPr>
            </w:pPr>
            <w:r w:rsidRPr="00497B12">
              <w:rPr>
                <w:rFonts w:ascii="Museo Sans 100" w:hAnsi="Museo Sans 100" w:cs="Arial"/>
                <w:szCs w:val="24"/>
                <w:lang w:val="es-SV"/>
              </w:rPr>
              <w:t>Revisa Informe de Caja</w:t>
            </w:r>
            <w:r w:rsidR="00F53388" w:rsidRPr="00497B12">
              <w:rPr>
                <w:rFonts w:ascii="Museo Sans 100" w:hAnsi="Museo Sans 100" w:cs="Arial"/>
                <w:szCs w:val="24"/>
                <w:lang w:val="es-SV"/>
              </w:rPr>
              <w:t xml:space="preserve"> y Liquidación de fondos</w:t>
            </w:r>
            <w:r w:rsidRPr="00497B12">
              <w:rPr>
                <w:rFonts w:ascii="Museo Sans 100" w:hAnsi="Museo Sans 100" w:cs="Arial"/>
                <w:szCs w:val="24"/>
                <w:lang w:val="es-SV"/>
              </w:rPr>
              <w:t>, si existe diferencia, devuelve para su corrección; si está correcto firma, sella y entrega al Técnico Administrativo, Técnico de Ingresos, Técnico de Ingresos de Colecturía Aduanas para su Distribución</w:t>
            </w:r>
          </w:p>
          <w:p w14:paraId="23239E58" w14:textId="77777777" w:rsidR="00823DCF" w:rsidRPr="00497B12" w:rsidRDefault="00823DCF" w:rsidP="001C5715">
            <w:pPr>
              <w:spacing w:line="276" w:lineRule="auto"/>
              <w:jc w:val="both"/>
              <w:rPr>
                <w:rFonts w:ascii="Museo Sans 100" w:hAnsi="Museo Sans 100" w:cs="Arial"/>
                <w:szCs w:val="24"/>
                <w:lang w:val="es-SV"/>
              </w:rPr>
            </w:pPr>
          </w:p>
        </w:tc>
      </w:tr>
      <w:tr w:rsidR="00823DCF" w:rsidRPr="00497B12" w14:paraId="3E5FB0C6" w14:textId="77777777" w:rsidTr="00DD6C2C">
        <w:trPr>
          <w:trHeight w:val="1409"/>
        </w:trPr>
        <w:tc>
          <w:tcPr>
            <w:tcW w:w="2874" w:type="dxa"/>
            <w:shd w:val="clear" w:color="auto" w:fill="auto"/>
          </w:tcPr>
          <w:p w14:paraId="12528F61" w14:textId="4C23050F" w:rsidR="00823DCF" w:rsidRPr="00497B12" w:rsidRDefault="00823DCF" w:rsidP="001C5715">
            <w:pPr>
              <w:spacing w:line="276" w:lineRule="auto"/>
              <w:jc w:val="both"/>
              <w:rPr>
                <w:rFonts w:ascii="Museo Sans 100" w:hAnsi="Museo Sans 100" w:cs="Arial"/>
                <w:szCs w:val="24"/>
                <w:lang w:val="es-SV"/>
              </w:rPr>
            </w:pPr>
            <w:r w:rsidRPr="00DD6C2C">
              <w:rPr>
                <w:rFonts w:ascii="Museo Sans 100" w:hAnsi="Museo Sans 100" w:cs="Arial"/>
                <w:iCs/>
                <w:szCs w:val="24"/>
                <w:lang w:val="es-SV"/>
              </w:rPr>
              <w:t>Técnico de Consolidación de Remesas y Valores,</w:t>
            </w:r>
            <w:r w:rsidRPr="00DD6C2C">
              <w:rPr>
                <w:rFonts w:ascii="Museo Sans 100" w:hAnsi="Museo Sans 100" w:cs="Arial"/>
                <w:szCs w:val="24"/>
                <w:lang w:val="es-SV"/>
              </w:rPr>
              <w:t xml:space="preserve"> Técnico de Ingresos, técnico Administrativo,</w:t>
            </w:r>
            <w:r w:rsidRPr="00497B12">
              <w:rPr>
                <w:rFonts w:ascii="Museo Sans 100" w:hAnsi="Museo Sans 100" w:cs="Arial"/>
                <w:szCs w:val="24"/>
                <w:lang w:val="es-SV"/>
              </w:rPr>
              <w:t xml:space="preserve"> Jefes y/o Coordinador de </w:t>
            </w:r>
            <w:r w:rsidR="000A3D23" w:rsidRPr="00497B12">
              <w:rPr>
                <w:rFonts w:ascii="Museo Sans 100" w:hAnsi="Museo Sans 100" w:cs="Arial"/>
                <w:szCs w:val="24"/>
                <w:lang w:val="es-SV"/>
              </w:rPr>
              <w:t>C</w:t>
            </w:r>
            <w:r w:rsidRPr="00497B12">
              <w:rPr>
                <w:rFonts w:ascii="Museo Sans 100" w:hAnsi="Museo Sans 100" w:cs="Arial"/>
                <w:szCs w:val="24"/>
                <w:lang w:val="es-SV"/>
              </w:rPr>
              <w:t xml:space="preserve">olecturías de Aduanas. </w:t>
            </w:r>
          </w:p>
          <w:p w14:paraId="0453351D" w14:textId="77777777" w:rsidR="00823DCF" w:rsidRPr="00497B12" w:rsidRDefault="00823DCF" w:rsidP="001C5715">
            <w:pPr>
              <w:spacing w:line="276" w:lineRule="auto"/>
              <w:jc w:val="both"/>
              <w:rPr>
                <w:rFonts w:ascii="Museo Sans 100" w:hAnsi="Museo Sans 100" w:cs="Arial"/>
                <w:szCs w:val="24"/>
                <w:lang w:val="es-SV"/>
              </w:rPr>
            </w:pPr>
          </w:p>
        </w:tc>
        <w:tc>
          <w:tcPr>
            <w:tcW w:w="1541" w:type="dxa"/>
            <w:shd w:val="clear" w:color="auto" w:fill="auto"/>
          </w:tcPr>
          <w:p w14:paraId="072947D8" w14:textId="77777777" w:rsidR="00823DCF" w:rsidRPr="00497B12" w:rsidRDefault="00823DCF" w:rsidP="001C5715">
            <w:pPr>
              <w:pStyle w:val="Ttulo2"/>
              <w:spacing w:line="276" w:lineRule="auto"/>
              <w:ind w:left="113"/>
              <w:jc w:val="center"/>
              <w:rPr>
                <w:rFonts w:ascii="Museo Sans 100" w:hAnsi="Museo Sans 100" w:cs="Arial"/>
                <w:b w:val="0"/>
                <w:sz w:val="24"/>
                <w:szCs w:val="24"/>
                <w:lang w:val="es-SV"/>
              </w:rPr>
            </w:pPr>
            <w:r w:rsidRPr="00497B12">
              <w:rPr>
                <w:rFonts w:ascii="Museo Sans 100" w:hAnsi="Museo Sans 100" w:cs="Arial"/>
                <w:b w:val="0"/>
                <w:sz w:val="24"/>
                <w:szCs w:val="24"/>
                <w:lang w:val="es-SV"/>
              </w:rPr>
              <w:t>12</w:t>
            </w:r>
          </w:p>
        </w:tc>
        <w:tc>
          <w:tcPr>
            <w:tcW w:w="5229" w:type="dxa"/>
            <w:shd w:val="clear" w:color="auto" w:fill="FFFFFF"/>
          </w:tcPr>
          <w:p w14:paraId="55B5E6AF" w14:textId="77777777" w:rsidR="00823DCF" w:rsidRPr="00497B12" w:rsidRDefault="00823DCF" w:rsidP="001C5715">
            <w:pPr>
              <w:spacing w:line="276" w:lineRule="auto"/>
              <w:jc w:val="both"/>
              <w:rPr>
                <w:rFonts w:ascii="Museo Sans 100" w:hAnsi="Museo Sans 100" w:cs="Arial"/>
                <w:szCs w:val="24"/>
                <w:lang w:val="es-SV"/>
              </w:rPr>
            </w:pPr>
            <w:r w:rsidRPr="00497B12">
              <w:rPr>
                <w:rFonts w:ascii="Museo Sans 100" w:hAnsi="Museo Sans 100" w:cs="Arial"/>
                <w:szCs w:val="24"/>
                <w:lang w:val="es-SV"/>
              </w:rPr>
              <w:t>Realiza en sistema el cierre por tipo de fondos.</w:t>
            </w:r>
          </w:p>
        </w:tc>
      </w:tr>
      <w:tr w:rsidR="00823DCF" w:rsidRPr="00497B12" w14:paraId="280C8F4F" w14:textId="77777777" w:rsidTr="00662FF7">
        <w:trPr>
          <w:trHeight w:val="641"/>
        </w:trPr>
        <w:tc>
          <w:tcPr>
            <w:tcW w:w="2874" w:type="dxa"/>
            <w:shd w:val="clear" w:color="auto" w:fill="FFFFFF"/>
          </w:tcPr>
          <w:p w14:paraId="780D76AA" w14:textId="180D3242" w:rsidR="00823DCF" w:rsidRPr="00497B12" w:rsidRDefault="00823DCF" w:rsidP="001C5715">
            <w:pPr>
              <w:spacing w:line="276" w:lineRule="auto"/>
              <w:jc w:val="both"/>
              <w:rPr>
                <w:rFonts w:ascii="Museo Sans 100" w:hAnsi="Museo Sans 100" w:cs="Arial"/>
                <w:szCs w:val="24"/>
                <w:lang w:val="es-SV"/>
              </w:rPr>
            </w:pPr>
            <w:r w:rsidRPr="00497B12">
              <w:rPr>
                <w:rFonts w:ascii="Museo Sans 100" w:hAnsi="Museo Sans 100" w:cs="Arial"/>
                <w:szCs w:val="24"/>
                <w:lang w:val="es-SV"/>
              </w:rPr>
              <w:t>Coordinador, Técnico Administrativo, Técnico de Ingresos, Técnico de Ingresos de Colecturías de Aduana</w:t>
            </w:r>
            <w:r w:rsidR="000A3D23" w:rsidRPr="00497B12">
              <w:rPr>
                <w:rFonts w:ascii="Museo Sans 100" w:hAnsi="Museo Sans 100" w:cs="Arial"/>
                <w:szCs w:val="24"/>
                <w:lang w:val="es-SV"/>
              </w:rPr>
              <w:t>s</w:t>
            </w:r>
            <w:r w:rsidRPr="00497B12">
              <w:rPr>
                <w:rFonts w:ascii="Museo Sans 100" w:hAnsi="Museo Sans 100" w:cs="Arial"/>
                <w:szCs w:val="24"/>
                <w:lang w:val="es-SV"/>
              </w:rPr>
              <w:t xml:space="preserve"> o Jefe</w:t>
            </w:r>
          </w:p>
        </w:tc>
        <w:tc>
          <w:tcPr>
            <w:tcW w:w="1541" w:type="dxa"/>
            <w:shd w:val="clear" w:color="auto" w:fill="FFFFFF"/>
          </w:tcPr>
          <w:p w14:paraId="378E56B0" w14:textId="77777777" w:rsidR="00823DCF" w:rsidRPr="00497B12" w:rsidRDefault="00823DCF" w:rsidP="001C5715">
            <w:pPr>
              <w:pStyle w:val="Ttulo2"/>
              <w:spacing w:line="276" w:lineRule="auto"/>
              <w:ind w:left="113"/>
              <w:jc w:val="center"/>
              <w:rPr>
                <w:rFonts w:ascii="Museo Sans 100" w:hAnsi="Museo Sans 100" w:cs="Arial"/>
                <w:b w:val="0"/>
                <w:sz w:val="24"/>
                <w:szCs w:val="24"/>
                <w:lang w:val="es-SV"/>
              </w:rPr>
            </w:pPr>
            <w:r w:rsidRPr="00497B12">
              <w:rPr>
                <w:rFonts w:ascii="Museo Sans 100" w:hAnsi="Museo Sans 100" w:cs="Arial"/>
                <w:b w:val="0"/>
                <w:sz w:val="24"/>
                <w:szCs w:val="24"/>
                <w:lang w:val="es-SV"/>
              </w:rPr>
              <w:t>13</w:t>
            </w:r>
          </w:p>
        </w:tc>
        <w:tc>
          <w:tcPr>
            <w:tcW w:w="5229" w:type="dxa"/>
            <w:shd w:val="clear" w:color="auto" w:fill="FFFFFF"/>
          </w:tcPr>
          <w:p w14:paraId="6AA06C63" w14:textId="77777777" w:rsidR="00823DCF" w:rsidRPr="00497B12" w:rsidRDefault="00823DCF" w:rsidP="001C5715">
            <w:pPr>
              <w:spacing w:line="276" w:lineRule="auto"/>
              <w:jc w:val="both"/>
              <w:rPr>
                <w:rFonts w:ascii="Museo Sans 100" w:hAnsi="Museo Sans 100" w:cs="Arial"/>
                <w:szCs w:val="24"/>
                <w:lang w:val="es-SV"/>
              </w:rPr>
            </w:pPr>
            <w:r w:rsidRPr="00497B12">
              <w:rPr>
                <w:rFonts w:ascii="Museo Sans 100" w:hAnsi="Museo Sans 100" w:cs="Arial"/>
                <w:szCs w:val="24"/>
                <w:lang w:val="es-SV"/>
              </w:rPr>
              <w:t>Distribuye documentos así:</w:t>
            </w:r>
          </w:p>
          <w:p w14:paraId="276AF2A0" w14:textId="77777777" w:rsidR="00823DCF" w:rsidRPr="00497B12" w:rsidRDefault="00823DCF" w:rsidP="001C5715">
            <w:pPr>
              <w:spacing w:line="276" w:lineRule="auto"/>
              <w:jc w:val="both"/>
              <w:rPr>
                <w:rFonts w:ascii="Museo Sans 100" w:hAnsi="Museo Sans 100" w:cs="Arial"/>
                <w:szCs w:val="24"/>
                <w:lang w:val="es-SV"/>
              </w:rPr>
            </w:pPr>
          </w:p>
          <w:p w14:paraId="4CEAA3BD" w14:textId="77777777" w:rsidR="00823DCF" w:rsidRPr="00497B12" w:rsidRDefault="00823DCF" w:rsidP="001C5715">
            <w:pPr>
              <w:spacing w:line="276" w:lineRule="auto"/>
              <w:jc w:val="both"/>
              <w:rPr>
                <w:rFonts w:ascii="Museo Sans 100" w:hAnsi="Museo Sans 100" w:cs="Arial"/>
                <w:szCs w:val="24"/>
                <w:lang w:val="es-SV"/>
              </w:rPr>
            </w:pPr>
            <w:r w:rsidRPr="00497B12">
              <w:rPr>
                <w:rFonts w:ascii="Museo Sans 100" w:hAnsi="Museo Sans 100" w:cs="Arial"/>
                <w:b/>
                <w:szCs w:val="24"/>
                <w:lang w:val="es-SV"/>
              </w:rPr>
              <w:t>División de Fondos Ajenos en Custodia:</w:t>
            </w:r>
            <w:r w:rsidRPr="00497B12">
              <w:rPr>
                <w:rFonts w:ascii="Museo Sans 100" w:hAnsi="Museo Sans 100" w:cs="Arial"/>
                <w:szCs w:val="24"/>
                <w:lang w:val="es-SV"/>
              </w:rPr>
              <w:t xml:space="preserve"> Liquidación de Fondos FAC y FAE, con firmas originales. Por medio de documento físico.</w:t>
            </w:r>
          </w:p>
          <w:p w14:paraId="60986BAA" w14:textId="77777777" w:rsidR="00823DCF" w:rsidRPr="00497B12" w:rsidRDefault="00823DCF" w:rsidP="001C5715">
            <w:pPr>
              <w:spacing w:line="276" w:lineRule="auto"/>
              <w:jc w:val="both"/>
              <w:rPr>
                <w:rFonts w:ascii="Museo Sans 100" w:hAnsi="Museo Sans 100" w:cs="Arial"/>
                <w:szCs w:val="24"/>
                <w:lang w:val="es-SV"/>
              </w:rPr>
            </w:pPr>
          </w:p>
          <w:p w14:paraId="52674913" w14:textId="0B15C6DC" w:rsidR="00823DCF" w:rsidRPr="00497B12" w:rsidRDefault="00823DCF" w:rsidP="001C5715">
            <w:pPr>
              <w:spacing w:line="276" w:lineRule="auto"/>
              <w:jc w:val="both"/>
              <w:rPr>
                <w:rFonts w:ascii="Museo Sans 100" w:hAnsi="Museo Sans 100" w:cs="Arial"/>
                <w:szCs w:val="24"/>
                <w:lang w:val="es-SV"/>
              </w:rPr>
            </w:pPr>
            <w:r w:rsidRPr="00497B12">
              <w:rPr>
                <w:rFonts w:ascii="Museo Sans 100" w:hAnsi="Museo Sans 100" w:cs="Arial"/>
                <w:b/>
                <w:szCs w:val="24"/>
                <w:lang w:val="es-SV"/>
              </w:rPr>
              <w:t>División de Contabilidad:</w:t>
            </w:r>
            <w:r w:rsidRPr="00497B12">
              <w:rPr>
                <w:rFonts w:ascii="Museo Sans 100" w:hAnsi="Museo Sans 100" w:cs="Arial"/>
                <w:szCs w:val="24"/>
                <w:lang w:val="es-SV"/>
              </w:rPr>
              <w:t xml:space="preserve"> </w:t>
            </w:r>
            <w:r w:rsidRPr="00DD6C2C">
              <w:rPr>
                <w:rFonts w:ascii="Museo Sans 100" w:hAnsi="Museo Sans 100" w:cs="Arial"/>
                <w:szCs w:val="24"/>
                <w:lang w:val="es-SV"/>
              </w:rPr>
              <w:t>Informes de Caja y Liquidaciones de Fondos. (será remitido por medio de documento físico o electrónico)</w:t>
            </w:r>
            <w:r w:rsidR="001F0752" w:rsidRPr="00DD6C2C">
              <w:rPr>
                <w:rFonts w:ascii="Museo Sans 100" w:hAnsi="Museo Sans 100" w:cs="Arial"/>
                <w:szCs w:val="24"/>
                <w:lang w:val="es-SV"/>
              </w:rPr>
              <w:t>.</w:t>
            </w:r>
          </w:p>
          <w:p w14:paraId="5F6B4274" w14:textId="77777777" w:rsidR="00823DCF" w:rsidRPr="00497B12" w:rsidRDefault="00823DCF" w:rsidP="001C5715">
            <w:pPr>
              <w:spacing w:line="276" w:lineRule="auto"/>
              <w:jc w:val="both"/>
              <w:rPr>
                <w:rFonts w:ascii="Museo Sans 100" w:hAnsi="Museo Sans 100" w:cs="Arial"/>
                <w:b/>
                <w:szCs w:val="24"/>
                <w:lang w:val="es-SV"/>
              </w:rPr>
            </w:pPr>
          </w:p>
          <w:p w14:paraId="30E15334" w14:textId="29DF5C50" w:rsidR="00823DCF" w:rsidRPr="00497B12" w:rsidRDefault="00823DCF" w:rsidP="001C5715">
            <w:pPr>
              <w:spacing w:line="276" w:lineRule="auto"/>
              <w:jc w:val="both"/>
              <w:rPr>
                <w:rFonts w:ascii="Museo Sans 100" w:hAnsi="Museo Sans 100" w:cs="Arial"/>
                <w:szCs w:val="24"/>
                <w:lang w:val="es-SV"/>
              </w:rPr>
            </w:pPr>
            <w:r w:rsidRPr="00497B12">
              <w:rPr>
                <w:rFonts w:ascii="Museo Sans 100" w:hAnsi="Museo Sans 100" w:cs="Arial"/>
                <w:szCs w:val="24"/>
                <w:lang w:val="es-SV"/>
              </w:rPr>
              <w:t xml:space="preserve">Los comprobantes de pago que respaldan los ingresos, son remitidos al Archivo General de Tesorería. En las Oficinas Regionales, son archivados en los locales respectivos, anexando los Informes de Caja, Liquidaciones de Fondos, </w:t>
            </w:r>
            <w:r w:rsidR="005E6AA5" w:rsidRPr="00497B12">
              <w:rPr>
                <w:rFonts w:ascii="Museo Sans 100" w:hAnsi="Museo Sans 100" w:cs="Arial"/>
                <w:szCs w:val="24"/>
                <w:lang w:val="es-SV"/>
              </w:rPr>
              <w:t>Voucher</w:t>
            </w:r>
            <w:r w:rsidRPr="00497B12">
              <w:rPr>
                <w:rFonts w:ascii="Museo Sans 100" w:hAnsi="Museo Sans 100" w:cs="Arial"/>
                <w:szCs w:val="24"/>
                <w:lang w:val="es-SV"/>
              </w:rPr>
              <w:t>, Notas de Abono, Cintas</w:t>
            </w:r>
            <w:r w:rsidR="00F53388" w:rsidRPr="00497B12">
              <w:rPr>
                <w:rFonts w:ascii="Museo Sans 100" w:hAnsi="Museo Sans 100" w:cs="Arial"/>
                <w:szCs w:val="24"/>
                <w:lang w:val="es-SV"/>
              </w:rPr>
              <w:t xml:space="preserve"> de cierres</w:t>
            </w:r>
            <w:r w:rsidRPr="00497B12">
              <w:rPr>
                <w:rFonts w:ascii="Museo Sans 100" w:hAnsi="Museo Sans 100" w:cs="Arial"/>
                <w:szCs w:val="24"/>
                <w:lang w:val="es-SV"/>
              </w:rPr>
              <w:t xml:space="preserve"> de POS y documentos relacionados a los Informes de Ingreso. En Colecturía Central, los informes y documentos relacionados se envían al Archivo General de Tesorería.</w:t>
            </w:r>
          </w:p>
          <w:p w14:paraId="4F41BD6B" w14:textId="77777777" w:rsidR="00823DCF" w:rsidRPr="00497B12" w:rsidRDefault="00823DCF" w:rsidP="001C5715">
            <w:pPr>
              <w:spacing w:line="276" w:lineRule="auto"/>
              <w:jc w:val="both"/>
              <w:rPr>
                <w:rFonts w:ascii="Museo Sans 100" w:hAnsi="Museo Sans 100" w:cs="Arial"/>
                <w:szCs w:val="24"/>
                <w:lang w:val="es-SV"/>
              </w:rPr>
            </w:pPr>
          </w:p>
        </w:tc>
      </w:tr>
      <w:tr w:rsidR="00823DCF" w:rsidRPr="00497B12" w14:paraId="7B750CCD" w14:textId="77777777" w:rsidTr="00662FF7">
        <w:tc>
          <w:tcPr>
            <w:tcW w:w="2874" w:type="dxa"/>
            <w:shd w:val="clear" w:color="auto" w:fill="FFFFFF"/>
          </w:tcPr>
          <w:p w14:paraId="04E29096" w14:textId="77777777" w:rsidR="00823DCF" w:rsidRPr="00497B12" w:rsidRDefault="00823DCF" w:rsidP="001C5715">
            <w:pPr>
              <w:spacing w:line="276" w:lineRule="auto"/>
              <w:jc w:val="both"/>
              <w:rPr>
                <w:rFonts w:ascii="Museo Sans 100" w:hAnsi="Museo Sans 100" w:cs="Arial"/>
                <w:iCs/>
                <w:szCs w:val="24"/>
                <w:lang w:val="es-SV"/>
              </w:rPr>
            </w:pPr>
            <w:r w:rsidRPr="00497B12">
              <w:rPr>
                <w:rFonts w:ascii="Museo Sans 100" w:hAnsi="Museo Sans 100" w:cs="Arial"/>
                <w:szCs w:val="24"/>
                <w:lang w:val="es-SV"/>
              </w:rPr>
              <w:lastRenderedPageBreak/>
              <w:t xml:space="preserve">Coordinador, </w:t>
            </w:r>
            <w:r w:rsidRPr="00497B12">
              <w:rPr>
                <w:rFonts w:ascii="Museo Sans 100" w:hAnsi="Museo Sans 100" w:cs="Arial"/>
                <w:iCs/>
                <w:szCs w:val="24"/>
                <w:lang w:val="es-SV"/>
              </w:rPr>
              <w:t>Técnico Administrativo o Técnico de Ingresos de Colecturías de Aduanas</w:t>
            </w:r>
          </w:p>
          <w:p w14:paraId="02D17787" w14:textId="77777777" w:rsidR="00823DCF" w:rsidRPr="00497B12" w:rsidRDefault="00823DCF" w:rsidP="001C5715">
            <w:pPr>
              <w:spacing w:line="276" w:lineRule="auto"/>
              <w:jc w:val="both"/>
              <w:rPr>
                <w:rFonts w:ascii="Museo Sans 100" w:hAnsi="Museo Sans 100" w:cs="Arial"/>
                <w:szCs w:val="24"/>
                <w:lang w:val="es-SV"/>
              </w:rPr>
            </w:pPr>
          </w:p>
        </w:tc>
        <w:tc>
          <w:tcPr>
            <w:tcW w:w="1541" w:type="dxa"/>
            <w:shd w:val="clear" w:color="auto" w:fill="FFFFFF"/>
          </w:tcPr>
          <w:p w14:paraId="38E32FE3" w14:textId="77777777" w:rsidR="00823DCF" w:rsidRPr="00497B12" w:rsidRDefault="00823DCF" w:rsidP="001C5715">
            <w:pPr>
              <w:pStyle w:val="Ttulo2"/>
              <w:spacing w:line="276" w:lineRule="auto"/>
              <w:ind w:left="113"/>
              <w:jc w:val="center"/>
              <w:rPr>
                <w:rFonts w:ascii="Museo Sans 100" w:hAnsi="Museo Sans 100" w:cs="Arial"/>
                <w:b w:val="0"/>
                <w:sz w:val="24"/>
                <w:szCs w:val="24"/>
                <w:lang w:val="es-SV"/>
              </w:rPr>
            </w:pPr>
            <w:r w:rsidRPr="00497B12">
              <w:rPr>
                <w:rFonts w:ascii="Museo Sans 100" w:hAnsi="Museo Sans 100" w:cs="Arial"/>
                <w:b w:val="0"/>
                <w:sz w:val="24"/>
                <w:szCs w:val="24"/>
                <w:lang w:val="es-SV"/>
              </w:rPr>
              <w:t>14</w:t>
            </w:r>
          </w:p>
        </w:tc>
        <w:tc>
          <w:tcPr>
            <w:tcW w:w="5229" w:type="dxa"/>
            <w:shd w:val="clear" w:color="auto" w:fill="FFFFFF"/>
          </w:tcPr>
          <w:p w14:paraId="7EB0F9FF" w14:textId="66BD107D" w:rsidR="00823DCF" w:rsidRPr="00497B12" w:rsidRDefault="00823DCF" w:rsidP="001C5715">
            <w:pPr>
              <w:spacing w:line="276" w:lineRule="auto"/>
              <w:jc w:val="both"/>
              <w:rPr>
                <w:rFonts w:ascii="Museo Sans 100" w:hAnsi="Museo Sans 100" w:cs="Arial"/>
                <w:szCs w:val="24"/>
                <w:lang w:val="es-SV"/>
              </w:rPr>
            </w:pPr>
            <w:r w:rsidRPr="00497B12">
              <w:rPr>
                <w:rFonts w:ascii="Museo Sans 100" w:hAnsi="Museo Sans 100" w:cs="Arial"/>
                <w:szCs w:val="24"/>
                <w:lang w:val="es-SV"/>
              </w:rPr>
              <w:t>Anota en libro de correspondencia</w:t>
            </w:r>
            <w:r w:rsidR="009C415C" w:rsidRPr="00497B12">
              <w:rPr>
                <w:rFonts w:ascii="Museo Sans 100" w:hAnsi="Museo Sans 100" w:cs="Arial"/>
                <w:szCs w:val="24"/>
                <w:lang w:val="es-SV"/>
              </w:rPr>
              <w:t xml:space="preserve"> o cuadro “Registro de salida de documentos”</w:t>
            </w:r>
            <w:r w:rsidRPr="00497B12">
              <w:rPr>
                <w:rFonts w:ascii="Museo Sans 100" w:hAnsi="Museo Sans 100" w:cs="Arial"/>
                <w:szCs w:val="24"/>
                <w:lang w:val="es-SV"/>
              </w:rPr>
              <w:t xml:space="preserve"> las respectivas remisiones de documentos. En el caso de la remisión al Archivo General, completa en sistema el formulario de Transferencia de Documentos.</w:t>
            </w:r>
          </w:p>
          <w:p w14:paraId="66739702" w14:textId="77777777" w:rsidR="00823DCF" w:rsidRPr="00497B12" w:rsidRDefault="00823DCF" w:rsidP="001C5715">
            <w:pPr>
              <w:spacing w:line="276" w:lineRule="auto"/>
              <w:jc w:val="both"/>
              <w:rPr>
                <w:rFonts w:ascii="Museo Sans 100" w:hAnsi="Museo Sans 100" w:cs="Arial"/>
                <w:szCs w:val="24"/>
                <w:lang w:val="es-SV"/>
              </w:rPr>
            </w:pPr>
          </w:p>
        </w:tc>
      </w:tr>
      <w:tr w:rsidR="00823DCF" w:rsidRPr="00497B12" w14:paraId="1D4BB93C" w14:textId="77777777" w:rsidTr="00662FF7">
        <w:tc>
          <w:tcPr>
            <w:tcW w:w="2874" w:type="dxa"/>
            <w:shd w:val="clear" w:color="auto" w:fill="FFFFFF"/>
          </w:tcPr>
          <w:p w14:paraId="547915F3" w14:textId="77777777" w:rsidR="00823DCF" w:rsidRPr="00497B12" w:rsidRDefault="00823DCF" w:rsidP="001C5715">
            <w:pPr>
              <w:spacing w:line="276" w:lineRule="auto"/>
              <w:jc w:val="both"/>
              <w:rPr>
                <w:rFonts w:ascii="Museo Sans 100" w:hAnsi="Museo Sans 100" w:cs="Arial"/>
                <w:iCs/>
                <w:szCs w:val="24"/>
                <w:lang w:val="es-SV"/>
              </w:rPr>
            </w:pPr>
            <w:r w:rsidRPr="00497B12">
              <w:rPr>
                <w:rFonts w:ascii="Museo Sans 100" w:hAnsi="Museo Sans 100" w:cs="Arial"/>
                <w:iCs/>
                <w:szCs w:val="24"/>
                <w:lang w:val="es-SV"/>
              </w:rPr>
              <w:t>Coordinador, Técnico de Ingresos, Técnico Administrativo, Coordinador Colecturías de Aduanas o Jefatura</w:t>
            </w:r>
          </w:p>
          <w:p w14:paraId="444BE052" w14:textId="77777777" w:rsidR="00823DCF" w:rsidRPr="00497B12" w:rsidRDefault="00823DCF" w:rsidP="001C5715">
            <w:pPr>
              <w:spacing w:line="276" w:lineRule="auto"/>
              <w:jc w:val="both"/>
              <w:rPr>
                <w:rFonts w:ascii="Museo Sans 100" w:hAnsi="Museo Sans 100" w:cs="Arial"/>
                <w:iCs/>
                <w:szCs w:val="24"/>
                <w:lang w:val="es-SV"/>
              </w:rPr>
            </w:pPr>
          </w:p>
        </w:tc>
        <w:tc>
          <w:tcPr>
            <w:tcW w:w="1541" w:type="dxa"/>
            <w:shd w:val="clear" w:color="auto" w:fill="FFFFFF"/>
          </w:tcPr>
          <w:p w14:paraId="2DE989D9" w14:textId="77777777" w:rsidR="00823DCF" w:rsidRPr="00497B12" w:rsidRDefault="00823DCF" w:rsidP="001C5715">
            <w:pPr>
              <w:pStyle w:val="Ttulo2"/>
              <w:spacing w:line="276" w:lineRule="auto"/>
              <w:ind w:left="113"/>
              <w:jc w:val="center"/>
              <w:rPr>
                <w:rFonts w:ascii="Museo Sans 100" w:hAnsi="Museo Sans 100" w:cs="Arial"/>
                <w:b w:val="0"/>
                <w:sz w:val="24"/>
                <w:szCs w:val="24"/>
                <w:lang w:val="es-SV"/>
              </w:rPr>
            </w:pPr>
            <w:r w:rsidRPr="00497B12">
              <w:rPr>
                <w:rFonts w:ascii="Museo Sans 100" w:hAnsi="Museo Sans 100" w:cs="Arial"/>
                <w:b w:val="0"/>
                <w:sz w:val="24"/>
                <w:szCs w:val="24"/>
                <w:lang w:val="es-SV"/>
              </w:rPr>
              <w:t>15</w:t>
            </w:r>
          </w:p>
          <w:p w14:paraId="735A1E6C" w14:textId="77777777" w:rsidR="00823DCF" w:rsidRPr="00497B12" w:rsidRDefault="00823DCF" w:rsidP="001C5715">
            <w:pPr>
              <w:rPr>
                <w:rFonts w:ascii="Museo Sans 100" w:hAnsi="Museo Sans 100"/>
                <w:szCs w:val="24"/>
                <w:lang w:val="es-SV"/>
              </w:rPr>
            </w:pPr>
          </w:p>
          <w:p w14:paraId="634E1835" w14:textId="77777777" w:rsidR="00823DCF" w:rsidRPr="00497B12" w:rsidRDefault="00823DCF" w:rsidP="001C5715">
            <w:pPr>
              <w:jc w:val="center"/>
              <w:rPr>
                <w:rFonts w:ascii="Museo Sans 100" w:hAnsi="Museo Sans 100"/>
                <w:szCs w:val="24"/>
                <w:lang w:val="es-SV"/>
              </w:rPr>
            </w:pPr>
          </w:p>
        </w:tc>
        <w:tc>
          <w:tcPr>
            <w:tcW w:w="5229" w:type="dxa"/>
            <w:shd w:val="clear" w:color="auto" w:fill="FFFFFF"/>
          </w:tcPr>
          <w:p w14:paraId="220285D3" w14:textId="77777777" w:rsidR="00226042" w:rsidRPr="00497B12" w:rsidRDefault="00823DCF" w:rsidP="00AD4AD2">
            <w:pPr>
              <w:spacing w:line="276" w:lineRule="auto"/>
              <w:jc w:val="both"/>
              <w:rPr>
                <w:rFonts w:ascii="Museo Sans 100" w:hAnsi="Museo Sans 100" w:cs="Arial"/>
                <w:szCs w:val="24"/>
                <w:lang w:val="es-SV"/>
              </w:rPr>
            </w:pPr>
            <w:r w:rsidRPr="00497B12">
              <w:rPr>
                <w:rFonts w:ascii="Museo Sans 100" w:hAnsi="Museo Sans 100" w:cs="Arial"/>
                <w:szCs w:val="24"/>
                <w:lang w:val="es-SV"/>
              </w:rPr>
              <w:t>Elabora “Matriz de Inconsistencias Mensual” y envía, por cualquier medio escrito o correo electrónico, al jefe de</w:t>
            </w:r>
            <w:r w:rsidR="009C415C" w:rsidRPr="00497B12">
              <w:rPr>
                <w:rFonts w:ascii="Museo Sans 100" w:hAnsi="Museo Sans 100" w:cs="Arial"/>
                <w:szCs w:val="24"/>
                <w:lang w:val="es-SV"/>
              </w:rPr>
              <w:t xml:space="preserve"> la División de Recaudaciones </w:t>
            </w:r>
            <w:r w:rsidRPr="00497B12">
              <w:rPr>
                <w:rFonts w:ascii="Museo Sans 100" w:hAnsi="Museo Sans 100" w:cs="Arial"/>
                <w:szCs w:val="24"/>
                <w:lang w:val="es-SV"/>
              </w:rPr>
              <w:t>y al Técnico de Recaudaciones.</w:t>
            </w:r>
            <w:r w:rsidR="00662FF7" w:rsidRPr="00497B12">
              <w:rPr>
                <w:rFonts w:ascii="Museo Sans 100" w:hAnsi="Museo Sans 100" w:cs="Arial"/>
                <w:szCs w:val="24"/>
                <w:lang w:val="es-SV"/>
              </w:rPr>
              <w:t xml:space="preserve"> En las Colecturías de Aduanas se elabora el “Reporte de Consistencias en las Operaciones de Cajeros”.</w:t>
            </w:r>
          </w:p>
          <w:p w14:paraId="78F2FFC9" w14:textId="1F51D91A" w:rsidR="00662FF7" w:rsidRPr="00497B12" w:rsidRDefault="00662FF7" w:rsidP="00AD4AD2">
            <w:pPr>
              <w:spacing w:line="276" w:lineRule="auto"/>
              <w:jc w:val="both"/>
              <w:rPr>
                <w:rFonts w:ascii="Museo Sans 100" w:hAnsi="Museo Sans 100" w:cs="Arial"/>
                <w:szCs w:val="24"/>
                <w:lang w:val="es-SV"/>
              </w:rPr>
            </w:pPr>
          </w:p>
        </w:tc>
      </w:tr>
      <w:tr w:rsidR="00823DCF" w:rsidRPr="00497B12" w14:paraId="3BE0606C" w14:textId="77777777" w:rsidTr="00662FF7">
        <w:tblPrEx>
          <w:shd w:val="clear" w:color="auto" w:fill="auto"/>
          <w:tblCellMar>
            <w:left w:w="70" w:type="dxa"/>
            <w:right w:w="70" w:type="dxa"/>
          </w:tblCellMar>
          <w:tblLook w:val="04A0" w:firstRow="1" w:lastRow="0" w:firstColumn="1" w:lastColumn="0" w:noHBand="0" w:noVBand="1"/>
        </w:tblPrEx>
        <w:trPr>
          <w:trHeight w:val="478"/>
        </w:trPr>
        <w:tc>
          <w:tcPr>
            <w:tcW w:w="9644" w:type="dxa"/>
            <w:gridSpan w:val="3"/>
            <w:shd w:val="clear" w:color="auto" w:fill="auto"/>
            <w:vAlign w:val="bottom"/>
          </w:tcPr>
          <w:p w14:paraId="193C5D9F" w14:textId="3754F0A4" w:rsidR="00823DCF" w:rsidRPr="00497B12" w:rsidRDefault="00823DCF" w:rsidP="001C5715">
            <w:pPr>
              <w:numPr>
                <w:ilvl w:val="1"/>
                <w:numId w:val="15"/>
              </w:numPr>
              <w:spacing w:line="276" w:lineRule="auto"/>
              <w:jc w:val="both"/>
              <w:rPr>
                <w:rFonts w:ascii="Bembo Std" w:hAnsi="Bembo Std" w:cs="Arial"/>
                <w:b/>
                <w:szCs w:val="24"/>
                <w:lang w:val="es-SV"/>
              </w:rPr>
            </w:pPr>
            <w:r w:rsidRPr="00497B12">
              <w:rPr>
                <w:rFonts w:ascii="Bembo Std" w:hAnsi="Bembo Std" w:cs="Arial"/>
                <w:b/>
                <w:szCs w:val="24"/>
                <w:lang w:val="es-SV"/>
              </w:rPr>
              <w:t>PERCEPCIÓN DE INGRESOS EN LAS INSTITUCIONES FINANCIERAS AUTORIZADAS</w:t>
            </w:r>
          </w:p>
        </w:tc>
      </w:tr>
      <w:tr w:rsidR="00823DCF" w:rsidRPr="00497B12" w14:paraId="6B1F8F90" w14:textId="77777777" w:rsidTr="00572BCB">
        <w:tblPrEx>
          <w:shd w:val="clear" w:color="auto" w:fill="auto"/>
          <w:tblCellMar>
            <w:left w:w="70" w:type="dxa"/>
            <w:right w:w="70" w:type="dxa"/>
          </w:tblCellMar>
          <w:tblLook w:val="04A0" w:firstRow="1" w:lastRow="0" w:firstColumn="1" w:lastColumn="0" w:noHBand="0" w:noVBand="1"/>
        </w:tblPrEx>
        <w:trPr>
          <w:trHeight w:val="288"/>
        </w:trPr>
        <w:tc>
          <w:tcPr>
            <w:tcW w:w="2874" w:type="dxa"/>
            <w:shd w:val="clear" w:color="auto" w:fill="auto"/>
            <w:hideMark/>
          </w:tcPr>
          <w:p w14:paraId="713C2041" w14:textId="77777777" w:rsidR="00572BCB" w:rsidRPr="00497B12" w:rsidRDefault="00572BCB" w:rsidP="001C5715">
            <w:pPr>
              <w:spacing w:line="276" w:lineRule="auto"/>
              <w:jc w:val="both"/>
              <w:rPr>
                <w:rFonts w:ascii="Museo Sans 100" w:hAnsi="Museo Sans 100" w:cs="Arial"/>
                <w:iCs/>
                <w:szCs w:val="24"/>
                <w:lang w:val="es-SV"/>
              </w:rPr>
            </w:pPr>
          </w:p>
          <w:p w14:paraId="29DFE9E6" w14:textId="5A748E29" w:rsidR="00823DCF" w:rsidRPr="00497B12" w:rsidRDefault="00572BCB" w:rsidP="00BC598E">
            <w:pPr>
              <w:spacing w:line="276" w:lineRule="auto"/>
              <w:jc w:val="both"/>
              <w:rPr>
                <w:rFonts w:ascii="Museo Sans 100" w:hAnsi="Museo Sans 100" w:cs="Arial"/>
                <w:iCs/>
                <w:szCs w:val="24"/>
                <w:lang w:val="es-SV"/>
              </w:rPr>
            </w:pPr>
            <w:r w:rsidRPr="00497B12">
              <w:rPr>
                <w:rFonts w:ascii="Museo Sans 100" w:hAnsi="Museo Sans 100" w:cs="Arial"/>
                <w:iCs/>
                <w:szCs w:val="24"/>
                <w:lang w:val="es-SV"/>
              </w:rPr>
              <w:t>Técnico Control de Saldos Bancarios</w:t>
            </w:r>
          </w:p>
        </w:tc>
        <w:tc>
          <w:tcPr>
            <w:tcW w:w="1541" w:type="dxa"/>
            <w:shd w:val="clear" w:color="auto" w:fill="auto"/>
            <w:noWrap/>
            <w:hideMark/>
          </w:tcPr>
          <w:p w14:paraId="7A8BBB27" w14:textId="77777777" w:rsidR="00572BCB" w:rsidRPr="00497B12" w:rsidRDefault="00572BCB" w:rsidP="00572BCB">
            <w:pPr>
              <w:spacing w:line="276" w:lineRule="auto"/>
              <w:jc w:val="center"/>
              <w:rPr>
                <w:rFonts w:ascii="Museo Sans 100" w:hAnsi="Museo Sans 100" w:cs="Arial"/>
                <w:szCs w:val="24"/>
                <w:lang w:val="es-SV" w:eastAsia="es-SV"/>
              </w:rPr>
            </w:pPr>
          </w:p>
          <w:p w14:paraId="30F4AAC2" w14:textId="4FFEBC54" w:rsidR="00823DCF" w:rsidRPr="00497B12" w:rsidRDefault="00823DCF" w:rsidP="00572BCB">
            <w:pPr>
              <w:spacing w:line="276" w:lineRule="auto"/>
              <w:jc w:val="center"/>
              <w:rPr>
                <w:rFonts w:ascii="Museo Sans 100" w:hAnsi="Museo Sans 100" w:cs="Arial"/>
                <w:szCs w:val="24"/>
                <w:lang w:val="es-SV" w:eastAsia="es-SV"/>
              </w:rPr>
            </w:pPr>
            <w:r w:rsidRPr="00497B12">
              <w:rPr>
                <w:rFonts w:ascii="Museo Sans 100" w:hAnsi="Museo Sans 100" w:cs="Arial"/>
                <w:szCs w:val="24"/>
                <w:lang w:val="es-SV" w:eastAsia="es-SV"/>
              </w:rPr>
              <w:t>01</w:t>
            </w:r>
          </w:p>
        </w:tc>
        <w:tc>
          <w:tcPr>
            <w:tcW w:w="5229" w:type="dxa"/>
            <w:shd w:val="clear" w:color="auto" w:fill="auto"/>
            <w:hideMark/>
          </w:tcPr>
          <w:p w14:paraId="05F35698" w14:textId="77777777" w:rsidR="00572BCB" w:rsidRPr="00497B12" w:rsidRDefault="00572BCB" w:rsidP="00572BCB">
            <w:pPr>
              <w:spacing w:line="276" w:lineRule="auto"/>
              <w:rPr>
                <w:rFonts w:ascii="Museo Sans 100" w:hAnsi="Museo Sans 100" w:cs="Arial"/>
                <w:szCs w:val="24"/>
                <w:lang w:val="es-SV" w:eastAsia="es-SV"/>
              </w:rPr>
            </w:pPr>
          </w:p>
          <w:p w14:paraId="0A334E21" w14:textId="7C8F94CD" w:rsidR="000A3D23" w:rsidRDefault="00572BCB" w:rsidP="00572BCB">
            <w:pPr>
              <w:spacing w:line="276" w:lineRule="auto"/>
              <w:rPr>
                <w:rFonts w:ascii="Museo Sans 100" w:hAnsi="Museo Sans 100" w:cs="Arial"/>
                <w:szCs w:val="24"/>
                <w:lang w:val="es-SV" w:eastAsia="es-SV"/>
              </w:rPr>
            </w:pPr>
            <w:r w:rsidRPr="00497B12">
              <w:rPr>
                <w:rFonts w:ascii="Museo Sans 100" w:hAnsi="Museo Sans 100" w:cs="Arial"/>
                <w:szCs w:val="24"/>
                <w:lang w:val="es-SV" w:eastAsia="es-SV"/>
              </w:rPr>
              <w:t>Recibe información y prepara reporte diario de movimientos en cuentas bancarias para la toma de decisiones de las autoridades superiores.</w:t>
            </w:r>
          </w:p>
          <w:p w14:paraId="2B4C7A47" w14:textId="77777777" w:rsidR="00B62938" w:rsidRPr="00497B12" w:rsidRDefault="00B62938" w:rsidP="00572BCB">
            <w:pPr>
              <w:spacing w:line="276" w:lineRule="auto"/>
              <w:rPr>
                <w:rFonts w:ascii="Museo Sans 100" w:hAnsi="Museo Sans 100" w:cs="Arial"/>
                <w:szCs w:val="24"/>
                <w:lang w:val="es-SV" w:eastAsia="es-SV"/>
              </w:rPr>
            </w:pPr>
          </w:p>
          <w:p w14:paraId="23B17D45" w14:textId="3384D6DB" w:rsidR="00BC598E" w:rsidRPr="00497B12" w:rsidRDefault="00BC598E" w:rsidP="00572BCB">
            <w:pPr>
              <w:spacing w:line="276" w:lineRule="auto"/>
              <w:rPr>
                <w:rFonts w:ascii="Museo Sans 100" w:hAnsi="Museo Sans 100" w:cs="Arial"/>
                <w:szCs w:val="24"/>
                <w:lang w:val="es-SV" w:eastAsia="es-SV"/>
              </w:rPr>
            </w:pPr>
          </w:p>
        </w:tc>
      </w:tr>
      <w:tr w:rsidR="00823DCF" w:rsidRPr="00497B12" w14:paraId="4B4DFA96" w14:textId="77777777" w:rsidTr="00662FF7">
        <w:tblPrEx>
          <w:shd w:val="clear" w:color="auto" w:fill="auto"/>
          <w:tblCellMar>
            <w:left w:w="70" w:type="dxa"/>
            <w:right w:w="70" w:type="dxa"/>
          </w:tblCellMar>
          <w:tblLook w:val="04A0" w:firstRow="1" w:lastRow="0" w:firstColumn="1" w:lastColumn="0" w:noHBand="0" w:noVBand="1"/>
        </w:tblPrEx>
        <w:trPr>
          <w:trHeight w:val="576"/>
        </w:trPr>
        <w:tc>
          <w:tcPr>
            <w:tcW w:w="2874" w:type="dxa"/>
            <w:shd w:val="clear" w:color="auto" w:fill="auto"/>
            <w:hideMark/>
          </w:tcPr>
          <w:p w14:paraId="37B56FA8" w14:textId="77777777" w:rsidR="00572BCB" w:rsidRPr="00497B12" w:rsidRDefault="00572BCB" w:rsidP="00572BCB">
            <w:pPr>
              <w:spacing w:line="276" w:lineRule="auto"/>
              <w:jc w:val="both"/>
              <w:rPr>
                <w:rFonts w:ascii="Museo Sans 100" w:hAnsi="Museo Sans 100" w:cs="Arial"/>
                <w:iCs/>
                <w:szCs w:val="24"/>
                <w:lang w:val="es-SV"/>
              </w:rPr>
            </w:pPr>
            <w:r w:rsidRPr="00497B12">
              <w:rPr>
                <w:rFonts w:ascii="Museo Sans 100" w:hAnsi="Museo Sans 100" w:cs="Arial"/>
                <w:iCs/>
                <w:szCs w:val="24"/>
                <w:lang w:val="es-SV"/>
              </w:rPr>
              <w:t>Técnico Control de Ingresos</w:t>
            </w:r>
          </w:p>
          <w:p w14:paraId="34D37CCD" w14:textId="09F7A999" w:rsidR="00823DCF" w:rsidRPr="00497B12" w:rsidRDefault="00823DCF" w:rsidP="001C5715">
            <w:pPr>
              <w:spacing w:line="276" w:lineRule="auto"/>
              <w:jc w:val="both"/>
              <w:rPr>
                <w:rFonts w:ascii="Museo Sans 100" w:hAnsi="Museo Sans 100" w:cs="Arial"/>
                <w:iCs/>
                <w:szCs w:val="24"/>
                <w:lang w:val="es-SV"/>
              </w:rPr>
            </w:pPr>
          </w:p>
        </w:tc>
        <w:tc>
          <w:tcPr>
            <w:tcW w:w="1541" w:type="dxa"/>
            <w:shd w:val="clear" w:color="auto" w:fill="auto"/>
            <w:noWrap/>
            <w:hideMark/>
          </w:tcPr>
          <w:p w14:paraId="3067971F" w14:textId="77777777" w:rsidR="00823DCF" w:rsidRPr="00497B12" w:rsidRDefault="00823DCF" w:rsidP="001C5715">
            <w:pPr>
              <w:spacing w:line="276" w:lineRule="auto"/>
              <w:jc w:val="center"/>
              <w:rPr>
                <w:rFonts w:ascii="Museo Sans 100" w:hAnsi="Museo Sans 100" w:cs="Arial"/>
                <w:szCs w:val="24"/>
                <w:lang w:val="es-SV" w:eastAsia="es-SV"/>
              </w:rPr>
            </w:pPr>
            <w:r w:rsidRPr="00497B12">
              <w:rPr>
                <w:rFonts w:ascii="Museo Sans 100" w:hAnsi="Museo Sans 100" w:cs="Arial"/>
                <w:szCs w:val="24"/>
                <w:lang w:val="es-SV" w:eastAsia="es-SV"/>
              </w:rPr>
              <w:t>02</w:t>
            </w:r>
          </w:p>
        </w:tc>
        <w:tc>
          <w:tcPr>
            <w:tcW w:w="5229" w:type="dxa"/>
            <w:shd w:val="clear" w:color="auto" w:fill="auto"/>
            <w:vAlign w:val="bottom"/>
            <w:hideMark/>
          </w:tcPr>
          <w:p w14:paraId="5A15D953" w14:textId="2FFBCEBC" w:rsidR="00572BCB" w:rsidRDefault="00572BCB" w:rsidP="00572BCB">
            <w:pPr>
              <w:spacing w:line="276" w:lineRule="auto"/>
              <w:jc w:val="both"/>
              <w:rPr>
                <w:rFonts w:ascii="Museo Sans 100" w:hAnsi="Museo Sans 100" w:cs="Arial"/>
                <w:szCs w:val="24"/>
                <w:lang w:val="es-SV" w:eastAsia="es-SV"/>
              </w:rPr>
            </w:pPr>
            <w:r w:rsidRPr="00497B12">
              <w:rPr>
                <w:rFonts w:ascii="Museo Sans 100" w:hAnsi="Museo Sans 100" w:cs="Arial"/>
                <w:szCs w:val="24"/>
                <w:lang w:val="es-SV" w:eastAsia="es-SV"/>
              </w:rPr>
              <w:t>Genera informe preliminar diario de los ingresos de la recaudación de los impuestos fiscales del día anterior, tanto de recaudación directa como indirecta.</w:t>
            </w:r>
          </w:p>
          <w:p w14:paraId="6A36CD13" w14:textId="77777777" w:rsidR="00B62938" w:rsidRPr="00497B12" w:rsidRDefault="00B62938" w:rsidP="00572BCB">
            <w:pPr>
              <w:spacing w:line="276" w:lineRule="auto"/>
              <w:jc w:val="both"/>
              <w:rPr>
                <w:rFonts w:ascii="Museo Sans 100" w:hAnsi="Museo Sans 100" w:cs="Arial"/>
                <w:szCs w:val="24"/>
                <w:lang w:val="es-SV" w:eastAsia="es-SV"/>
              </w:rPr>
            </w:pPr>
          </w:p>
          <w:p w14:paraId="3B33BFB3" w14:textId="70B4CBF1" w:rsidR="000A3D23" w:rsidRPr="00497B12" w:rsidRDefault="000A3D23" w:rsidP="00572BCB">
            <w:pPr>
              <w:spacing w:line="276" w:lineRule="auto"/>
              <w:jc w:val="both"/>
              <w:rPr>
                <w:rFonts w:ascii="Museo Sans 100" w:hAnsi="Museo Sans 100" w:cs="Arial"/>
                <w:szCs w:val="24"/>
                <w:lang w:val="es-SV" w:eastAsia="es-SV"/>
              </w:rPr>
            </w:pPr>
          </w:p>
        </w:tc>
      </w:tr>
      <w:tr w:rsidR="00823DCF" w:rsidRPr="00497B12" w14:paraId="63C2A825" w14:textId="77777777" w:rsidTr="00662FF7">
        <w:tblPrEx>
          <w:shd w:val="clear" w:color="auto" w:fill="auto"/>
          <w:tblCellMar>
            <w:left w:w="70" w:type="dxa"/>
            <w:right w:w="70" w:type="dxa"/>
          </w:tblCellMar>
          <w:tblLook w:val="04A0" w:firstRow="1" w:lastRow="0" w:firstColumn="1" w:lastColumn="0" w:noHBand="0" w:noVBand="1"/>
        </w:tblPrEx>
        <w:trPr>
          <w:trHeight w:val="576"/>
        </w:trPr>
        <w:tc>
          <w:tcPr>
            <w:tcW w:w="2874" w:type="dxa"/>
            <w:shd w:val="clear" w:color="auto" w:fill="auto"/>
            <w:hideMark/>
          </w:tcPr>
          <w:p w14:paraId="09932E0D" w14:textId="63DBBE09" w:rsidR="00823DCF" w:rsidRPr="00497B12" w:rsidRDefault="00BC598E" w:rsidP="001C5715">
            <w:pPr>
              <w:spacing w:line="276" w:lineRule="auto"/>
              <w:jc w:val="both"/>
              <w:rPr>
                <w:rFonts w:ascii="Museo Sans 100" w:hAnsi="Museo Sans 100" w:cs="Arial"/>
                <w:iCs/>
                <w:szCs w:val="24"/>
                <w:lang w:val="es-SV"/>
              </w:rPr>
            </w:pPr>
            <w:r w:rsidRPr="00497B12">
              <w:rPr>
                <w:rFonts w:ascii="Museo Sans 100" w:hAnsi="Museo Sans 100" w:cs="Arial"/>
                <w:iCs/>
                <w:szCs w:val="24"/>
                <w:lang w:val="es-SV"/>
              </w:rPr>
              <w:t>Supervisor de Ingresos Bancarios</w:t>
            </w:r>
          </w:p>
        </w:tc>
        <w:tc>
          <w:tcPr>
            <w:tcW w:w="1541" w:type="dxa"/>
            <w:shd w:val="clear" w:color="auto" w:fill="auto"/>
            <w:noWrap/>
            <w:hideMark/>
          </w:tcPr>
          <w:p w14:paraId="6E5A6F3A" w14:textId="77777777" w:rsidR="00823DCF" w:rsidRPr="00497B12" w:rsidRDefault="00823DCF" w:rsidP="001C5715">
            <w:pPr>
              <w:spacing w:line="276" w:lineRule="auto"/>
              <w:jc w:val="center"/>
              <w:rPr>
                <w:rFonts w:ascii="Museo Sans 100" w:hAnsi="Museo Sans 100" w:cs="Arial"/>
                <w:szCs w:val="24"/>
                <w:lang w:val="es-SV" w:eastAsia="es-SV"/>
              </w:rPr>
            </w:pPr>
            <w:r w:rsidRPr="00497B12">
              <w:rPr>
                <w:rFonts w:ascii="Museo Sans 100" w:hAnsi="Museo Sans 100" w:cs="Arial"/>
                <w:szCs w:val="24"/>
                <w:lang w:val="es-SV" w:eastAsia="es-SV"/>
              </w:rPr>
              <w:t>03</w:t>
            </w:r>
          </w:p>
        </w:tc>
        <w:tc>
          <w:tcPr>
            <w:tcW w:w="5229" w:type="dxa"/>
            <w:shd w:val="clear" w:color="auto" w:fill="auto"/>
            <w:vAlign w:val="bottom"/>
            <w:hideMark/>
          </w:tcPr>
          <w:p w14:paraId="7409B9C7" w14:textId="53663661" w:rsidR="00572BCB" w:rsidRDefault="00572BCB" w:rsidP="00572BCB">
            <w:pPr>
              <w:spacing w:line="276" w:lineRule="auto"/>
              <w:jc w:val="both"/>
              <w:rPr>
                <w:rFonts w:ascii="Museo Sans 100" w:hAnsi="Museo Sans 100" w:cs="Arial"/>
                <w:szCs w:val="24"/>
                <w:lang w:val="es-SV" w:eastAsia="es-SV"/>
              </w:rPr>
            </w:pPr>
            <w:r w:rsidRPr="00497B12">
              <w:rPr>
                <w:rFonts w:ascii="Museo Sans 100" w:hAnsi="Museo Sans 100" w:cs="Arial"/>
                <w:szCs w:val="24"/>
                <w:lang w:val="es-SV" w:eastAsia="es-SV"/>
              </w:rPr>
              <w:t>Elabora guía de trabajo para la distribución de días a trabajar por cada técnico.</w:t>
            </w:r>
          </w:p>
          <w:p w14:paraId="13411756" w14:textId="77777777" w:rsidR="00B62938" w:rsidRPr="00497B12" w:rsidRDefault="00B62938" w:rsidP="00572BCB">
            <w:pPr>
              <w:spacing w:line="276" w:lineRule="auto"/>
              <w:jc w:val="both"/>
              <w:rPr>
                <w:rFonts w:ascii="Museo Sans 100" w:hAnsi="Museo Sans 100" w:cs="Arial"/>
                <w:szCs w:val="24"/>
                <w:lang w:val="es-SV" w:eastAsia="es-SV"/>
              </w:rPr>
            </w:pPr>
          </w:p>
          <w:p w14:paraId="1E6A015A" w14:textId="2B255860" w:rsidR="000A3D23" w:rsidRPr="00497B12" w:rsidRDefault="000A3D23" w:rsidP="00572BCB">
            <w:pPr>
              <w:spacing w:line="276" w:lineRule="auto"/>
              <w:jc w:val="both"/>
              <w:rPr>
                <w:rFonts w:ascii="Museo Sans 100" w:hAnsi="Museo Sans 100" w:cs="Arial"/>
                <w:szCs w:val="24"/>
                <w:lang w:val="es-SV" w:eastAsia="es-SV"/>
              </w:rPr>
            </w:pPr>
          </w:p>
        </w:tc>
      </w:tr>
      <w:tr w:rsidR="00981895" w:rsidRPr="00497B12" w14:paraId="2DD66551" w14:textId="77777777" w:rsidTr="00662FF7">
        <w:tblPrEx>
          <w:shd w:val="clear" w:color="auto" w:fill="auto"/>
          <w:tblCellMar>
            <w:left w:w="70" w:type="dxa"/>
            <w:right w:w="70" w:type="dxa"/>
          </w:tblCellMar>
          <w:tblLook w:val="04A0" w:firstRow="1" w:lastRow="0" w:firstColumn="1" w:lastColumn="0" w:noHBand="0" w:noVBand="1"/>
        </w:tblPrEx>
        <w:trPr>
          <w:trHeight w:val="576"/>
        </w:trPr>
        <w:tc>
          <w:tcPr>
            <w:tcW w:w="2874" w:type="dxa"/>
            <w:vMerge w:val="restart"/>
            <w:shd w:val="clear" w:color="auto" w:fill="auto"/>
          </w:tcPr>
          <w:p w14:paraId="624277E2" w14:textId="21FCDF9F" w:rsidR="00981895" w:rsidRPr="00497B12" w:rsidRDefault="00981895" w:rsidP="00BC598E">
            <w:pPr>
              <w:spacing w:line="276" w:lineRule="auto"/>
              <w:jc w:val="both"/>
              <w:rPr>
                <w:rFonts w:ascii="Museo Sans 100" w:hAnsi="Museo Sans 100" w:cs="Arial"/>
                <w:iCs/>
                <w:szCs w:val="24"/>
                <w:lang w:val="es-SV"/>
              </w:rPr>
            </w:pPr>
            <w:r w:rsidRPr="00497B12">
              <w:rPr>
                <w:rFonts w:ascii="Museo Sans 100" w:hAnsi="Museo Sans 100" w:cs="Arial"/>
                <w:iCs/>
                <w:szCs w:val="24"/>
                <w:lang w:val="es-SV"/>
              </w:rPr>
              <w:t>Encargado de Recepción y Distribución de Documentos</w:t>
            </w:r>
          </w:p>
        </w:tc>
        <w:tc>
          <w:tcPr>
            <w:tcW w:w="1541" w:type="dxa"/>
            <w:shd w:val="clear" w:color="auto" w:fill="auto"/>
            <w:noWrap/>
          </w:tcPr>
          <w:p w14:paraId="2AFDF2CB" w14:textId="36EC4BA2" w:rsidR="00981895" w:rsidRPr="00497B12" w:rsidRDefault="00981895" w:rsidP="00BC598E">
            <w:pPr>
              <w:spacing w:line="276" w:lineRule="auto"/>
              <w:jc w:val="center"/>
              <w:rPr>
                <w:rFonts w:ascii="Museo Sans 100" w:hAnsi="Museo Sans 100" w:cs="Arial"/>
                <w:szCs w:val="24"/>
                <w:lang w:val="es-SV" w:eastAsia="es-SV"/>
              </w:rPr>
            </w:pPr>
            <w:r w:rsidRPr="00497B12">
              <w:rPr>
                <w:rFonts w:ascii="Museo Sans 100" w:hAnsi="Museo Sans 100" w:cs="Arial"/>
                <w:szCs w:val="24"/>
                <w:lang w:val="es-SV" w:eastAsia="es-SV"/>
              </w:rPr>
              <w:t>04</w:t>
            </w:r>
          </w:p>
        </w:tc>
        <w:tc>
          <w:tcPr>
            <w:tcW w:w="5229" w:type="dxa"/>
            <w:shd w:val="clear" w:color="auto" w:fill="auto"/>
            <w:vAlign w:val="bottom"/>
          </w:tcPr>
          <w:p w14:paraId="509777FA" w14:textId="77777777" w:rsidR="00981895" w:rsidRPr="00497B12" w:rsidRDefault="00981895" w:rsidP="00BC598E">
            <w:pPr>
              <w:spacing w:line="276" w:lineRule="auto"/>
              <w:jc w:val="both"/>
              <w:rPr>
                <w:rFonts w:ascii="Museo Sans 100" w:hAnsi="Museo Sans 100" w:cs="Arial"/>
                <w:szCs w:val="24"/>
                <w:lang w:val="es-SV" w:eastAsia="es-SV"/>
              </w:rPr>
            </w:pPr>
            <w:r w:rsidRPr="00497B12">
              <w:rPr>
                <w:rFonts w:ascii="Museo Sans 100" w:hAnsi="Museo Sans 100" w:cs="Arial"/>
                <w:szCs w:val="24"/>
                <w:lang w:val="es-SV" w:eastAsia="es-SV"/>
              </w:rPr>
              <w:t>Recibe nota de remisión, notas de abono y documentos de soporte de pagos (listados y comprobantes de ingreso) provenientes de las Instituciones Financieras.</w:t>
            </w:r>
          </w:p>
          <w:p w14:paraId="6B58197B" w14:textId="77777777" w:rsidR="00981895" w:rsidRPr="00497B12" w:rsidRDefault="00981895" w:rsidP="00BC598E">
            <w:pPr>
              <w:spacing w:line="276" w:lineRule="auto"/>
              <w:jc w:val="both"/>
              <w:rPr>
                <w:rFonts w:ascii="Museo Sans 100" w:hAnsi="Museo Sans 100" w:cs="Arial"/>
                <w:szCs w:val="24"/>
                <w:lang w:val="es-SV" w:eastAsia="es-SV"/>
              </w:rPr>
            </w:pPr>
          </w:p>
        </w:tc>
      </w:tr>
      <w:tr w:rsidR="00981895" w:rsidRPr="00497B12" w14:paraId="5FC70F1B" w14:textId="77777777" w:rsidTr="00662FF7">
        <w:tblPrEx>
          <w:shd w:val="clear" w:color="auto" w:fill="auto"/>
          <w:tblCellMar>
            <w:left w:w="70" w:type="dxa"/>
            <w:right w:w="70" w:type="dxa"/>
          </w:tblCellMar>
          <w:tblLook w:val="04A0" w:firstRow="1" w:lastRow="0" w:firstColumn="1" w:lastColumn="0" w:noHBand="0" w:noVBand="1"/>
        </w:tblPrEx>
        <w:trPr>
          <w:trHeight w:val="576"/>
        </w:trPr>
        <w:tc>
          <w:tcPr>
            <w:tcW w:w="2874" w:type="dxa"/>
            <w:vMerge/>
            <w:shd w:val="clear" w:color="auto" w:fill="auto"/>
          </w:tcPr>
          <w:p w14:paraId="600E07FC" w14:textId="77777777" w:rsidR="00981895" w:rsidRPr="00497B12" w:rsidRDefault="00981895" w:rsidP="00BC598E">
            <w:pPr>
              <w:spacing w:line="276" w:lineRule="auto"/>
              <w:jc w:val="both"/>
              <w:rPr>
                <w:rFonts w:ascii="Museo Sans 100" w:hAnsi="Museo Sans 100" w:cs="Arial"/>
                <w:iCs/>
                <w:szCs w:val="24"/>
                <w:lang w:val="es-SV"/>
              </w:rPr>
            </w:pPr>
          </w:p>
        </w:tc>
        <w:tc>
          <w:tcPr>
            <w:tcW w:w="1541" w:type="dxa"/>
            <w:shd w:val="clear" w:color="auto" w:fill="auto"/>
            <w:noWrap/>
          </w:tcPr>
          <w:p w14:paraId="15552F95" w14:textId="6D47D4D0" w:rsidR="00981895" w:rsidRPr="00497B12" w:rsidRDefault="00981895" w:rsidP="00BC598E">
            <w:pPr>
              <w:spacing w:line="276" w:lineRule="auto"/>
              <w:jc w:val="center"/>
              <w:rPr>
                <w:rFonts w:ascii="Museo Sans 100" w:hAnsi="Museo Sans 100" w:cs="Arial"/>
                <w:szCs w:val="24"/>
                <w:lang w:val="es-SV" w:eastAsia="es-SV"/>
              </w:rPr>
            </w:pPr>
            <w:r w:rsidRPr="00497B12">
              <w:rPr>
                <w:rFonts w:ascii="Museo Sans 100" w:hAnsi="Museo Sans 100" w:cs="Arial"/>
                <w:szCs w:val="24"/>
                <w:lang w:val="es-SV" w:eastAsia="es-SV"/>
              </w:rPr>
              <w:t>05</w:t>
            </w:r>
          </w:p>
        </w:tc>
        <w:tc>
          <w:tcPr>
            <w:tcW w:w="5229" w:type="dxa"/>
            <w:shd w:val="clear" w:color="auto" w:fill="auto"/>
            <w:vAlign w:val="bottom"/>
          </w:tcPr>
          <w:p w14:paraId="1221BE15" w14:textId="69532A90" w:rsidR="00981895" w:rsidRPr="00497B12" w:rsidRDefault="00981895" w:rsidP="00BC598E">
            <w:pPr>
              <w:spacing w:line="276" w:lineRule="auto"/>
              <w:jc w:val="both"/>
              <w:rPr>
                <w:rFonts w:ascii="Museo Sans 100" w:hAnsi="Museo Sans 100" w:cs="Arial"/>
                <w:szCs w:val="24"/>
                <w:lang w:val="es-SV" w:eastAsia="es-SV"/>
              </w:rPr>
            </w:pPr>
            <w:r w:rsidRPr="00497B12">
              <w:rPr>
                <w:rFonts w:ascii="Museo Sans 100" w:hAnsi="Museo Sans 100" w:cs="Arial"/>
                <w:szCs w:val="24"/>
                <w:lang w:val="es-SV" w:eastAsia="es-SV"/>
              </w:rPr>
              <w:t xml:space="preserve">Elabora “Hoja de Control del Proceso de Ingresos Bancarios”, y con base a la Guía de Trabajo mensual, entrega las notas de abono </w:t>
            </w:r>
            <w:r w:rsidRPr="00497B12">
              <w:rPr>
                <w:rFonts w:ascii="Museo Sans 100" w:hAnsi="Museo Sans 100" w:cs="Arial"/>
                <w:szCs w:val="24"/>
                <w:lang w:val="es-SV" w:eastAsia="es-SV"/>
              </w:rPr>
              <w:lastRenderedPageBreak/>
              <w:t>con los documentos de soporte de pagos recibidos en ventanilla, al Técnico de Ingresos Bancarios y nota de abono con reporte de pagos electrónicos al Coordinador de Área Help desk o Técnico de Ingresos Pago Electrónico, y firman de recibido.</w:t>
            </w:r>
          </w:p>
          <w:p w14:paraId="000F233A" w14:textId="5F03069E" w:rsidR="00981895" w:rsidRPr="00497B12" w:rsidRDefault="00981895" w:rsidP="00BC598E">
            <w:pPr>
              <w:spacing w:line="276" w:lineRule="auto"/>
              <w:jc w:val="both"/>
              <w:rPr>
                <w:rFonts w:ascii="Museo Sans 100" w:hAnsi="Museo Sans 100" w:cs="Arial"/>
                <w:szCs w:val="24"/>
                <w:lang w:val="es-SV" w:eastAsia="es-SV"/>
              </w:rPr>
            </w:pPr>
          </w:p>
        </w:tc>
      </w:tr>
      <w:tr w:rsidR="00981895" w:rsidRPr="00497B12" w14:paraId="7C94CF8A" w14:textId="77777777" w:rsidTr="00A72F5E">
        <w:tblPrEx>
          <w:shd w:val="clear" w:color="auto" w:fill="auto"/>
          <w:tblCellMar>
            <w:left w:w="70" w:type="dxa"/>
            <w:right w:w="70" w:type="dxa"/>
          </w:tblCellMar>
          <w:tblLook w:val="04A0" w:firstRow="1" w:lastRow="0" w:firstColumn="1" w:lastColumn="0" w:noHBand="0" w:noVBand="1"/>
        </w:tblPrEx>
        <w:trPr>
          <w:trHeight w:val="576"/>
        </w:trPr>
        <w:tc>
          <w:tcPr>
            <w:tcW w:w="2874" w:type="dxa"/>
            <w:shd w:val="clear" w:color="auto" w:fill="auto"/>
          </w:tcPr>
          <w:p w14:paraId="222ECD5E" w14:textId="52E1317F" w:rsidR="00981895" w:rsidRPr="00497B12" w:rsidRDefault="00981895" w:rsidP="00981895">
            <w:pPr>
              <w:spacing w:line="276" w:lineRule="auto"/>
              <w:jc w:val="both"/>
              <w:rPr>
                <w:rFonts w:ascii="Museo Sans 100" w:hAnsi="Museo Sans 100" w:cs="Arial"/>
                <w:iCs/>
                <w:szCs w:val="24"/>
                <w:lang w:val="es-SV"/>
              </w:rPr>
            </w:pPr>
            <w:r w:rsidRPr="00497B12">
              <w:rPr>
                <w:rFonts w:ascii="Museo Sans 100" w:hAnsi="Museo Sans 100" w:cs="Arial"/>
                <w:iCs/>
                <w:szCs w:val="24"/>
                <w:lang w:val="es-SV"/>
              </w:rPr>
              <w:lastRenderedPageBreak/>
              <w:t>Coordinador de Área Help desk y pago electrónico y Técnico de Ingresos Pago Electrónico</w:t>
            </w:r>
          </w:p>
        </w:tc>
        <w:tc>
          <w:tcPr>
            <w:tcW w:w="1541" w:type="dxa"/>
            <w:shd w:val="clear" w:color="auto" w:fill="auto"/>
            <w:noWrap/>
          </w:tcPr>
          <w:p w14:paraId="78895EF2" w14:textId="2E72ECFB" w:rsidR="00981895" w:rsidRPr="00497B12" w:rsidRDefault="00981895" w:rsidP="00981895">
            <w:pPr>
              <w:spacing w:line="276" w:lineRule="auto"/>
              <w:jc w:val="center"/>
              <w:rPr>
                <w:rFonts w:ascii="Museo Sans 100" w:hAnsi="Museo Sans 100" w:cs="Arial"/>
                <w:szCs w:val="24"/>
                <w:lang w:val="es-SV" w:eastAsia="es-SV"/>
              </w:rPr>
            </w:pPr>
            <w:r w:rsidRPr="00497B12">
              <w:rPr>
                <w:rFonts w:ascii="Museo Sans 100" w:hAnsi="Museo Sans 100" w:cs="Arial"/>
                <w:szCs w:val="24"/>
                <w:lang w:val="es-SV" w:eastAsia="es-SV"/>
              </w:rPr>
              <w:t>06</w:t>
            </w:r>
          </w:p>
        </w:tc>
        <w:tc>
          <w:tcPr>
            <w:tcW w:w="5229" w:type="dxa"/>
            <w:shd w:val="clear" w:color="auto" w:fill="auto"/>
          </w:tcPr>
          <w:p w14:paraId="59F4F079" w14:textId="0CB7BDC3" w:rsidR="00981895" w:rsidRPr="00497B12" w:rsidRDefault="00981895" w:rsidP="00981895">
            <w:pPr>
              <w:spacing w:line="276" w:lineRule="auto"/>
              <w:jc w:val="both"/>
              <w:rPr>
                <w:rFonts w:ascii="Museo Sans 100" w:hAnsi="Museo Sans 100" w:cs="Arial"/>
                <w:szCs w:val="24"/>
                <w:lang w:val="es-SV" w:eastAsia="es-SV"/>
              </w:rPr>
            </w:pPr>
            <w:r w:rsidRPr="00497B12">
              <w:rPr>
                <w:rFonts w:ascii="Museo Sans 100" w:hAnsi="Museo Sans 100" w:cs="Arial"/>
                <w:szCs w:val="24"/>
                <w:lang w:val="es-SV" w:eastAsia="es-SV"/>
              </w:rPr>
              <w:t xml:space="preserve">Recibe nota de abono y reporte de pagos electrónicos y   procede a registrar datos de la nota de abono en sistema y verifica la cuadratura de estos con el sistema por día. Si existe diferencia gestiona con </w:t>
            </w:r>
            <w:r w:rsidRPr="00497B12">
              <w:rPr>
                <w:rFonts w:ascii="Museo Sans 100" w:hAnsi="Museo Sans 100" w:cs="Arial"/>
                <w:szCs w:val="24"/>
                <w:lang w:val="es-SV"/>
              </w:rPr>
              <w:t>la Institución Financiera</w:t>
            </w:r>
            <w:r w:rsidRPr="00497B12">
              <w:rPr>
                <w:rFonts w:ascii="Museo Sans 100" w:hAnsi="Museo Sans 100" w:cs="Arial"/>
                <w:szCs w:val="24"/>
                <w:lang w:val="es-SV" w:eastAsia="es-SV"/>
              </w:rPr>
              <w:t xml:space="preserve"> o Informática DGT, realiza las correcciones y entrega al técnico responsable del día.</w:t>
            </w:r>
          </w:p>
          <w:p w14:paraId="490C6BEA" w14:textId="634144B0" w:rsidR="00981895" w:rsidRPr="00497B12" w:rsidRDefault="00981895" w:rsidP="00981895">
            <w:pPr>
              <w:spacing w:line="276" w:lineRule="auto"/>
              <w:jc w:val="both"/>
              <w:rPr>
                <w:rFonts w:ascii="Museo Sans 100" w:hAnsi="Museo Sans 100" w:cs="Arial"/>
                <w:szCs w:val="24"/>
                <w:lang w:val="es-SV" w:eastAsia="es-SV"/>
              </w:rPr>
            </w:pPr>
          </w:p>
        </w:tc>
      </w:tr>
      <w:tr w:rsidR="00F048F6" w:rsidRPr="00497B12" w14:paraId="23580F33" w14:textId="77777777" w:rsidTr="000702FD">
        <w:tblPrEx>
          <w:shd w:val="clear" w:color="auto" w:fill="auto"/>
          <w:tblCellMar>
            <w:left w:w="70" w:type="dxa"/>
            <w:right w:w="70" w:type="dxa"/>
          </w:tblCellMar>
          <w:tblLook w:val="04A0" w:firstRow="1" w:lastRow="0" w:firstColumn="1" w:lastColumn="0" w:noHBand="0" w:noVBand="1"/>
        </w:tblPrEx>
        <w:trPr>
          <w:trHeight w:val="576"/>
        </w:trPr>
        <w:tc>
          <w:tcPr>
            <w:tcW w:w="2874" w:type="dxa"/>
            <w:shd w:val="clear" w:color="auto" w:fill="auto"/>
          </w:tcPr>
          <w:p w14:paraId="734015CF" w14:textId="4D87836D" w:rsidR="00F048F6" w:rsidRPr="00497B12" w:rsidRDefault="00F048F6" w:rsidP="00981895">
            <w:pPr>
              <w:spacing w:line="276" w:lineRule="auto"/>
              <w:jc w:val="both"/>
              <w:rPr>
                <w:rFonts w:ascii="Museo Sans 100" w:hAnsi="Museo Sans 100" w:cs="Arial"/>
                <w:iCs/>
                <w:szCs w:val="24"/>
                <w:lang w:val="es-SV"/>
              </w:rPr>
            </w:pPr>
            <w:r w:rsidRPr="00497B12">
              <w:rPr>
                <w:rFonts w:ascii="Museo Sans 100" w:hAnsi="Museo Sans 100" w:cs="Arial"/>
                <w:iCs/>
                <w:szCs w:val="24"/>
                <w:lang w:val="es-SV"/>
              </w:rPr>
              <w:t>Técnico de Ingresos Bancarios</w:t>
            </w:r>
          </w:p>
        </w:tc>
        <w:tc>
          <w:tcPr>
            <w:tcW w:w="1541" w:type="dxa"/>
            <w:shd w:val="clear" w:color="auto" w:fill="auto"/>
            <w:noWrap/>
          </w:tcPr>
          <w:p w14:paraId="7C918C19" w14:textId="14504F4D" w:rsidR="00F048F6" w:rsidRPr="00497B12" w:rsidRDefault="00F048F6" w:rsidP="00981895">
            <w:pPr>
              <w:spacing w:line="276" w:lineRule="auto"/>
              <w:jc w:val="center"/>
              <w:rPr>
                <w:rFonts w:ascii="Museo Sans 100" w:hAnsi="Museo Sans 100" w:cs="Arial"/>
                <w:szCs w:val="24"/>
                <w:lang w:val="es-SV" w:eastAsia="es-SV"/>
              </w:rPr>
            </w:pPr>
            <w:r w:rsidRPr="00497B12">
              <w:rPr>
                <w:rFonts w:ascii="Museo Sans 100" w:hAnsi="Museo Sans 100" w:cs="Arial"/>
                <w:szCs w:val="24"/>
                <w:lang w:val="es-SV" w:eastAsia="es-SV"/>
              </w:rPr>
              <w:t>07</w:t>
            </w:r>
          </w:p>
        </w:tc>
        <w:tc>
          <w:tcPr>
            <w:tcW w:w="5229" w:type="dxa"/>
            <w:shd w:val="clear" w:color="auto" w:fill="auto"/>
            <w:vAlign w:val="bottom"/>
          </w:tcPr>
          <w:p w14:paraId="2B5B8CFD" w14:textId="35AC6500" w:rsidR="00F048F6" w:rsidRPr="00497B12" w:rsidRDefault="00F048F6" w:rsidP="00981895">
            <w:pPr>
              <w:spacing w:line="276" w:lineRule="auto"/>
              <w:jc w:val="both"/>
              <w:rPr>
                <w:rFonts w:ascii="Museo Sans 100" w:hAnsi="Museo Sans 100" w:cs="Arial"/>
                <w:szCs w:val="24"/>
                <w:lang w:val="es-SV" w:eastAsia="es-SV"/>
              </w:rPr>
            </w:pPr>
            <w:r w:rsidRPr="00497B12">
              <w:rPr>
                <w:rFonts w:ascii="Museo Sans 100" w:hAnsi="Museo Sans 100" w:cs="Arial"/>
                <w:szCs w:val="24"/>
                <w:lang w:val="es-SV" w:eastAsia="es-SV"/>
              </w:rPr>
              <w:t xml:space="preserve">Recibe notas de abono de pagos en ventanillas y procede a registrar datos de la nota de abono en sistema y verifica la cuadratura de éstos con el Sistema, consolida la información por día o del período correspondiente, si existen diferencias, reporta a supervisor para que se gestione con </w:t>
            </w:r>
            <w:r w:rsidRPr="00497B12">
              <w:rPr>
                <w:rFonts w:ascii="Museo Sans 100" w:hAnsi="Museo Sans 100" w:cs="Arial"/>
                <w:szCs w:val="24"/>
                <w:lang w:val="es-SV"/>
              </w:rPr>
              <w:t>la Institución Financiera o Informática DGT</w:t>
            </w:r>
            <w:r w:rsidRPr="00497B12">
              <w:rPr>
                <w:rFonts w:ascii="Museo Sans 100" w:hAnsi="Museo Sans 100" w:cs="Arial"/>
                <w:szCs w:val="24"/>
                <w:lang w:val="es-SV" w:eastAsia="es-SV"/>
              </w:rPr>
              <w:t>. Se realizan las correcciones necesarias e imprime los reportes y el informe de caja correspondiente, firma y entrega al Jefe del Departamento de Ingresos Bancarios.</w:t>
            </w:r>
          </w:p>
          <w:p w14:paraId="76B89C7B" w14:textId="448B3420" w:rsidR="00F048F6" w:rsidRPr="00497B12" w:rsidRDefault="00F048F6" w:rsidP="00981895">
            <w:pPr>
              <w:spacing w:line="276" w:lineRule="auto"/>
              <w:jc w:val="both"/>
              <w:rPr>
                <w:rFonts w:ascii="Museo Sans 100" w:hAnsi="Museo Sans 100" w:cs="Arial"/>
                <w:szCs w:val="24"/>
                <w:lang w:val="es-SV" w:eastAsia="es-SV"/>
              </w:rPr>
            </w:pPr>
          </w:p>
        </w:tc>
      </w:tr>
      <w:tr w:rsidR="00F048F6" w:rsidRPr="00497B12" w14:paraId="4D94FDA9" w14:textId="77777777" w:rsidTr="000702FD">
        <w:tblPrEx>
          <w:shd w:val="clear" w:color="auto" w:fill="auto"/>
          <w:tblCellMar>
            <w:left w:w="70" w:type="dxa"/>
            <w:right w:w="70" w:type="dxa"/>
          </w:tblCellMar>
          <w:tblLook w:val="04A0" w:firstRow="1" w:lastRow="0" w:firstColumn="1" w:lastColumn="0" w:noHBand="0" w:noVBand="1"/>
        </w:tblPrEx>
        <w:trPr>
          <w:trHeight w:val="576"/>
        </w:trPr>
        <w:tc>
          <w:tcPr>
            <w:tcW w:w="2874" w:type="dxa"/>
            <w:shd w:val="clear" w:color="auto" w:fill="auto"/>
          </w:tcPr>
          <w:p w14:paraId="385D5FB4" w14:textId="606869FD" w:rsidR="00F048F6" w:rsidRPr="00497B12" w:rsidRDefault="00F048F6" w:rsidP="00F048F6">
            <w:pPr>
              <w:spacing w:line="276" w:lineRule="auto"/>
              <w:jc w:val="both"/>
              <w:rPr>
                <w:rFonts w:ascii="Museo Sans 100" w:hAnsi="Museo Sans 100" w:cs="Arial"/>
                <w:iCs/>
                <w:szCs w:val="24"/>
                <w:lang w:val="es-SV"/>
              </w:rPr>
            </w:pPr>
            <w:r w:rsidRPr="00497B12">
              <w:rPr>
                <w:rFonts w:ascii="Museo Sans 100" w:hAnsi="Museo Sans 100" w:cs="Arial"/>
                <w:iCs/>
                <w:szCs w:val="24"/>
                <w:lang w:val="es-SV"/>
              </w:rPr>
              <w:t>Jefe Departamento de Ingresos Bancarios</w:t>
            </w:r>
          </w:p>
        </w:tc>
        <w:tc>
          <w:tcPr>
            <w:tcW w:w="1541" w:type="dxa"/>
            <w:shd w:val="clear" w:color="auto" w:fill="auto"/>
            <w:noWrap/>
          </w:tcPr>
          <w:p w14:paraId="712D53E7" w14:textId="3CCB5B5E" w:rsidR="00F048F6" w:rsidRPr="00497B12" w:rsidRDefault="00497B12" w:rsidP="00F048F6">
            <w:pPr>
              <w:spacing w:line="276" w:lineRule="auto"/>
              <w:jc w:val="center"/>
              <w:rPr>
                <w:rFonts w:ascii="Museo Sans 100" w:hAnsi="Museo Sans 100" w:cs="Arial"/>
                <w:szCs w:val="24"/>
                <w:lang w:val="es-SV" w:eastAsia="es-SV"/>
              </w:rPr>
            </w:pPr>
            <w:r w:rsidRPr="00497B12">
              <w:rPr>
                <w:rFonts w:ascii="Museo Sans 100" w:hAnsi="Museo Sans 100" w:cs="Arial"/>
                <w:szCs w:val="24"/>
                <w:lang w:val="es-SV" w:eastAsia="es-SV"/>
              </w:rPr>
              <w:t>08</w:t>
            </w:r>
          </w:p>
        </w:tc>
        <w:tc>
          <w:tcPr>
            <w:tcW w:w="5229" w:type="dxa"/>
            <w:shd w:val="clear" w:color="auto" w:fill="auto"/>
            <w:vAlign w:val="bottom"/>
          </w:tcPr>
          <w:p w14:paraId="24483CB5" w14:textId="77777777" w:rsidR="00F048F6" w:rsidRPr="00497B12" w:rsidRDefault="00F048F6" w:rsidP="00F048F6">
            <w:pPr>
              <w:spacing w:line="276" w:lineRule="auto"/>
              <w:jc w:val="both"/>
              <w:rPr>
                <w:rFonts w:ascii="Museo Sans 100" w:hAnsi="Museo Sans 100" w:cs="Arial"/>
                <w:szCs w:val="24"/>
                <w:lang w:val="es-SV" w:eastAsia="es-SV"/>
              </w:rPr>
            </w:pPr>
            <w:r w:rsidRPr="00497B12">
              <w:rPr>
                <w:rFonts w:ascii="Museo Sans 100" w:hAnsi="Museo Sans 100" w:cs="Arial"/>
                <w:szCs w:val="24"/>
                <w:lang w:val="es-SV" w:eastAsia="es-SV"/>
              </w:rPr>
              <w:t>Recibe y revisa informe de caja, firma y traslada al Técnico Control de Saldos Bancarios, para su distribución y se adjunta documentos de soporte.</w:t>
            </w:r>
          </w:p>
          <w:p w14:paraId="72F8CB1D" w14:textId="77777777" w:rsidR="00F048F6" w:rsidRPr="00497B12" w:rsidRDefault="00F048F6" w:rsidP="00F048F6">
            <w:pPr>
              <w:spacing w:line="276" w:lineRule="auto"/>
              <w:jc w:val="both"/>
              <w:rPr>
                <w:rFonts w:ascii="Museo Sans 100" w:hAnsi="Museo Sans 100" w:cs="Arial"/>
                <w:szCs w:val="24"/>
                <w:lang w:val="es-SV" w:eastAsia="es-SV"/>
              </w:rPr>
            </w:pPr>
          </w:p>
        </w:tc>
      </w:tr>
      <w:tr w:rsidR="00F048F6" w:rsidRPr="00497B12" w14:paraId="516B5D4D" w14:textId="77777777" w:rsidTr="000702FD">
        <w:tblPrEx>
          <w:shd w:val="clear" w:color="auto" w:fill="auto"/>
          <w:tblCellMar>
            <w:left w:w="70" w:type="dxa"/>
            <w:right w:w="70" w:type="dxa"/>
          </w:tblCellMar>
          <w:tblLook w:val="04A0" w:firstRow="1" w:lastRow="0" w:firstColumn="1" w:lastColumn="0" w:noHBand="0" w:noVBand="1"/>
        </w:tblPrEx>
        <w:trPr>
          <w:trHeight w:val="576"/>
        </w:trPr>
        <w:tc>
          <w:tcPr>
            <w:tcW w:w="2874" w:type="dxa"/>
            <w:shd w:val="clear" w:color="auto" w:fill="auto"/>
          </w:tcPr>
          <w:p w14:paraId="60CCEDA0" w14:textId="46C6EDA5" w:rsidR="00F048F6" w:rsidRPr="00497B12" w:rsidRDefault="00F048F6" w:rsidP="00F048F6">
            <w:pPr>
              <w:spacing w:line="276" w:lineRule="auto"/>
              <w:jc w:val="both"/>
              <w:rPr>
                <w:rFonts w:ascii="Museo Sans 100" w:hAnsi="Museo Sans 100" w:cs="Arial"/>
                <w:iCs/>
                <w:szCs w:val="24"/>
                <w:lang w:val="es-SV"/>
              </w:rPr>
            </w:pPr>
            <w:r w:rsidRPr="00497B12">
              <w:rPr>
                <w:rFonts w:ascii="Museo Sans 100" w:hAnsi="Museo Sans 100" w:cs="Arial"/>
                <w:iCs/>
                <w:szCs w:val="24"/>
                <w:lang w:val="es-SV"/>
              </w:rPr>
              <w:t>Técnico de Ingresos Bancarios</w:t>
            </w:r>
          </w:p>
        </w:tc>
        <w:tc>
          <w:tcPr>
            <w:tcW w:w="1541" w:type="dxa"/>
            <w:shd w:val="clear" w:color="auto" w:fill="auto"/>
            <w:noWrap/>
          </w:tcPr>
          <w:p w14:paraId="30C501DF" w14:textId="36CA9C06" w:rsidR="00F048F6" w:rsidRPr="00497B12" w:rsidRDefault="00F048F6" w:rsidP="00F048F6">
            <w:pPr>
              <w:spacing w:line="276" w:lineRule="auto"/>
              <w:jc w:val="center"/>
              <w:rPr>
                <w:rFonts w:ascii="Museo Sans 100" w:hAnsi="Museo Sans 100" w:cs="Arial"/>
                <w:szCs w:val="24"/>
                <w:lang w:val="es-SV" w:eastAsia="es-SV"/>
              </w:rPr>
            </w:pPr>
            <w:r w:rsidRPr="00497B12">
              <w:rPr>
                <w:rFonts w:ascii="Museo Sans 100" w:hAnsi="Museo Sans 100" w:cs="Arial"/>
                <w:szCs w:val="24"/>
                <w:lang w:val="es-SV" w:eastAsia="es-SV"/>
              </w:rPr>
              <w:t>0</w:t>
            </w:r>
            <w:r w:rsidR="00497B12" w:rsidRPr="00497B12">
              <w:rPr>
                <w:rFonts w:ascii="Museo Sans 100" w:hAnsi="Museo Sans 100" w:cs="Arial"/>
                <w:szCs w:val="24"/>
                <w:lang w:val="es-SV" w:eastAsia="es-SV"/>
              </w:rPr>
              <w:t>9</w:t>
            </w:r>
          </w:p>
        </w:tc>
        <w:tc>
          <w:tcPr>
            <w:tcW w:w="5229" w:type="dxa"/>
            <w:shd w:val="clear" w:color="auto" w:fill="auto"/>
            <w:vAlign w:val="bottom"/>
          </w:tcPr>
          <w:p w14:paraId="64D8E08D" w14:textId="2D7EB46E" w:rsidR="00F048F6" w:rsidRPr="00497B12" w:rsidRDefault="00F048F6" w:rsidP="00F048F6">
            <w:pPr>
              <w:spacing w:line="276" w:lineRule="auto"/>
              <w:jc w:val="both"/>
              <w:rPr>
                <w:rFonts w:ascii="Museo Sans 100" w:hAnsi="Museo Sans 100" w:cs="Arial"/>
                <w:szCs w:val="24"/>
                <w:lang w:eastAsia="es-SV"/>
              </w:rPr>
            </w:pPr>
            <w:r w:rsidRPr="00497B12">
              <w:rPr>
                <w:rFonts w:ascii="Museo Sans 100" w:hAnsi="Museo Sans 100" w:cs="Arial"/>
                <w:szCs w:val="24"/>
                <w:lang w:eastAsia="es-SV"/>
              </w:rPr>
              <w:t>Prepara paquetes de los comprobantes de ingreso y notas de abono, y traslada a Encargado de Recepción y Distribución de Documentos.</w:t>
            </w:r>
          </w:p>
          <w:p w14:paraId="10E58D53" w14:textId="474CB56D" w:rsidR="00F048F6" w:rsidRPr="00497B12" w:rsidRDefault="00F048F6" w:rsidP="00F048F6">
            <w:pPr>
              <w:spacing w:line="276" w:lineRule="auto"/>
              <w:jc w:val="both"/>
              <w:rPr>
                <w:rFonts w:ascii="Museo Sans 100" w:hAnsi="Museo Sans 100" w:cs="Arial"/>
                <w:szCs w:val="24"/>
                <w:lang w:val="es-SV" w:eastAsia="es-SV"/>
              </w:rPr>
            </w:pPr>
          </w:p>
        </w:tc>
      </w:tr>
      <w:tr w:rsidR="00F048F6" w:rsidRPr="00497B12" w14:paraId="13DFEADB" w14:textId="77777777" w:rsidTr="000702FD">
        <w:tblPrEx>
          <w:shd w:val="clear" w:color="auto" w:fill="auto"/>
          <w:tblCellMar>
            <w:left w:w="70" w:type="dxa"/>
            <w:right w:w="70" w:type="dxa"/>
          </w:tblCellMar>
          <w:tblLook w:val="04A0" w:firstRow="1" w:lastRow="0" w:firstColumn="1" w:lastColumn="0" w:noHBand="0" w:noVBand="1"/>
        </w:tblPrEx>
        <w:trPr>
          <w:trHeight w:val="576"/>
        </w:trPr>
        <w:tc>
          <w:tcPr>
            <w:tcW w:w="2874" w:type="dxa"/>
            <w:shd w:val="clear" w:color="auto" w:fill="auto"/>
          </w:tcPr>
          <w:p w14:paraId="3567D3F1" w14:textId="3880F3B9" w:rsidR="00F048F6" w:rsidRPr="00497B12" w:rsidRDefault="00F048F6" w:rsidP="00F048F6">
            <w:pPr>
              <w:spacing w:line="276" w:lineRule="auto"/>
              <w:jc w:val="both"/>
              <w:rPr>
                <w:rFonts w:ascii="Museo Sans 100" w:hAnsi="Museo Sans 100" w:cs="Arial"/>
                <w:iCs/>
                <w:szCs w:val="24"/>
                <w:lang w:val="es-SV"/>
              </w:rPr>
            </w:pPr>
            <w:r w:rsidRPr="00497B12">
              <w:rPr>
                <w:rFonts w:ascii="Museo Sans 100" w:hAnsi="Museo Sans 100" w:cs="Arial"/>
                <w:iCs/>
                <w:szCs w:val="24"/>
                <w:lang w:val="es-SV"/>
              </w:rPr>
              <w:lastRenderedPageBreak/>
              <w:t>Encargado de recepción y distribución de documentos</w:t>
            </w:r>
          </w:p>
        </w:tc>
        <w:tc>
          <w:tcPr>
            <w:tcW w:w="1541" w:type="dxa"/>
            <w:shd w:val="clear" w:color="auto" w:fill="auto"/>
            <w:noWrap/>
          </w:tcPr>
          <w:p w14:paraId="6B3A9C11" w14:textId="32790E5B" w:rsidR="00F048F6" w:rsidRPr="00497B12" w:rsidRDefault="00497B12" w:rsidP="00F048F6">
            <w:pPr>
              <w:spacing w:line="276" w:lineRule="auto"/>
              <w:jc w:val="center"/>
              <w:rPr>
                <w:rFonts w:ascii="Museo Sans 100" w:hAnsi="Museo Sans 100" w:cs="Arial"/>
                <w:szCs w:val="24"/>
                <w:lang w:val="es-SV" w:eastAsia="es-SV"/>
              </w:rPr>
            </w:pPr>
            <w:r w:rsidRPr="00497B12">
              <w:rPr>
                <w:rFonts w:ascii="Museo Sans 100" w:hAnsi="Museo Sans 100" w:cs="Arial"/>
                <w:szCs w:val="24"/>
                <w:lang w:val="es-SV" w:eastAsia="es-SV"/>
              </w:rPr>
              <w:t>10</w:t>
            </w:r>
          </w:p>
        </w:tc>
        <w:tc>
          <w:tcPr>
            <w:tcW w:w="5229" w:type="dxa"/>
            <w:shd w:val="clear" w:color="auto" w:fill="auto"/>
            <w:vAlign w:val="bottom"/>
          </w:tcPr>
          <w:p w14:paraId="21EF3803" w14:textId="77777777" w:rsidR="00F048F6" w:rsidRPr="00497B12" w:rsidRDefault="00F048F6" w:rsidP="00F048F6">
            <w:pPr>
              <w:spacing w:line="276" w:lineRule="auto"/>
              <w:jc w:val="both"/>
              <w:rPr>
                <w:rFonts w:ascii="Museo Sans 100" w:hAnsi="Museo Sans 100" w:cs="Arial"/>
                <w:szCs w:val="24"/>
                <w:lang w:val="es-SV" w:eastAsia="es-SV"/>
              </w:rPr>
            </w:pPr>
            <w:r w:rsidRPr="00497B12">
              <w:rPr>
                <w:rFonts w:ascii="Museo Sans 100" w:hAnsi="Museo Sans 100" w:cs="Arial"/>
                <w:szCs w:val="24"/>
                <w:lang w:val="es-SV" w:eastAsia="es-SV"/>
              </w:rPr>
              <w:t>Recibe paquetes de comprobantes de ingreso, anexa copia de informe de caja, prepara y completa en SITEP el formulario de transferencia de documentos y traslada al Archivo General de la DGT.</w:t>
            </w:r>
          </w:p>
          <w:p w14:paraId="42821802" w14:textId="7744B561" w:rsidR="00F048F6" w:rsidRPr="00497B12" w:rsidRDefault="00F048F6" w:rsidP="00F048F6">
            <w:pPr>
              <w:spacing w:line="276" w:lineRule="auto"/>
              <w:jc w:val="both"/>
              <w:rPr>
                <w:rFonts w:ascii="Museo Sans 100" w:hAnsi="Museo Sans 100" w:cs="Arial"/>
                <w:szCs w:val="24"/>
                <w:lang w:eastAsia="es-SV"/>
              </w:rPr>
            </w:pPr>
          </w:p>
        </w:tc>
      </w:tr>
      <w:tr w:rsidR="00F048F6" w:rsidRPr="00497B12" w14:paraId="06A52076" w14:textId="77777777" w:rsidTr="000A3D23">
        <w:tblPrEx>
          <w:shd w:val="clear" w:color="auto" w:fill="auto"/>
          <w:tblCellMar>
            <w:left w:w="70" w:type="dxa"/>
            <w:right w:w="70" w:type="dxa"/>
          </w:tblCellMar>
          <w:tblLook w:val="04A0" w:firstRow="1" w:lastRow="0" w:firstColumn="1" w:lastColumn="0" w:noHBand="0" w:noVBand="1"/>
        </w:tblPrEx>
        <w:trPr>
          <w:trHeight w:val="859"/>
        </w:trPr>
        <w:tc>
          <w:tcPr>
            <w:tcW w:w="2874" w:type="dxa"/>
            <w:shd w:val="clear" w:color="auto" w:fill="auto"/>
            <w:hideMark/>
          </w:tcPr>
          <w:p w14:paraId="3DB97419" w14:textId="7D20BF28" w:rsidR="00F048F6" w:rsidRPr="00497B12" w:rsidRDefault="00F048F6" w:rsidP="00F048F6">
            <w:pPr>
              <w:spacing w:line="276" w:lineRule="auto"/>
              <w:jc w:val="both"/>
              <w:rPr>
                <w:rFonts w:ascii="Museo Sans 100" w:hAnsi="Museo Sans 100" w:cs="Arial"/>
                <w:iCs/>
                <w:szCs w:val="24"/>
                <w:lang w:val="es-SV"/>
              </w:rPr>
            </w:pPr>
            <w:r w:rsidRPr="00497B12">
              <w:rPr>
                <w:rFonts w:ascii="Museo Sans 100" w:hAnsi="Museo Sans 100" w:cs="Arial"/>
                <w:iCs/>
                <w:szCs w:val="24"/>
                <w:lang w:val="es-SV"/>
              </w:rPr>
              <w:t>Técnico Control de Saldos Bancarios</w:t>
            </w:r>
          </w:p>
        </w:tc>
        <w:tc>
          <w:tcPr>
            <w:tcW w:w="1541" w:type="dxa"/>
            <w:shd w:val="clear" w:color="auto" w:fill="auto"/>
            <w:noWrap/>
            <w:hideMark/>
          </w:tcPr>
          <w:p w14:paraId="0EA7C910" w14:textId="52900AA2" w:rsidR="00F048F6" w:rsidRPr="00497B12" w:rsidRDefault="00F048F6" w:rsidP="00F048F6">
            <w:pPr>
              <w:spacing w:line="276" w:lineRule="auto"/>
              <w:jc w:val="center"/>
              <w:rPr>
                <w:rFonts w:ascii="Museo Sans 100" w:hAnsi="Museo Sans 100" w:cs="Arial"/>
                <w:szCs w:val="24"/>
                <w:lang w:val="es-SV" w:eastAsia="es-SV"/>
              </w:rPr>
            </w:pPr>
            <w:r w:rsidRPr="00497B12">
              <w:rPr>
                <w:rFonts w:ascii="Museo Sans 100" w:hAnsi="Museo Sans 100" w:cs="Arial"/>
                <w:szCs w:val="24"/>
                <w:lang w:val="es-SV" w:eastAsia="es-SV"/>
              </w:rPr>
              <w:t>1</w:t>
            </w:r>
            <w:r w:rsidR="00497B12" w:rsidRPr="00497B12">
              <w:rPr>
                <w:rFonts w:ascii="Museo Sans 100" w:hAnsi="Museo Sans 100" w:cs="Arial"/>
                <w:szCs w:val="24"/>
                <w:lang w:val="es-SV" w:eastAsia="es-SV"/>
              </w:rPr>
              <w:t>1</w:t>
            </w:r>
          </w:p>
        </w:tc>
        <w:tc>
          <w:tcPr>
            <w:tcW w:w="5229" w:type="dxa"/>
            <w:shd w:val="clear" w:color="auto" w:fill="auto"/>
            <w:vAlign w:val="bottom"/>
            <w:hideMark/>
          </w:tcPr>
          <w:p w14:paraId="16631D6B" w14:textId="4328E787" w:rsidR="00F048F6" w:rsidRDefault="00F048F6" w:rsidP="00F048F6">
            <w:pPr>
              <w:spacing w:line="276" w:lineRule="auto"/>
              <w:jc w:val="both"/>
              <w:rPr>
                <w:rFonts w:ascii="Museo Sans 100" w:hAnsi="Museo Sans 100" w:cs="Arial"/>
                <w:szCs w:val="24"/>
                <w:lang w:val="es-SV" w:eastAsia="es-SV"/>
              </w:rPr>
            </w:pPr>
            <w:r w:rsidRPr="00497B12">
              <w:rPr>
                <w:rFonts w:ascii="Museo Sans 100" w:hAnsi="Museo Sans 100" w:cs="Arial"/>
                <w:szCs w:val="24"/>
                <w:lang w:val="es-SV" w:eastAsia="es-SV"/>
              </w:rPr>
              <w:t xml:space="preserve">Recibe de la </w:t>
            </w:r>
            <w:r w:rsidRPr="00497B12">
              <w:rPr>
                <w:rFonts w:ascii="Museo Sans 100" w:hAnsi="Museo Sans 100" w:cs="Arial"/>
                <w:szCs w:val="24"/>
                <w:lang w:val="es-SV"/>
              </w:rPr>
              <w:t>Institución Financiera</w:t>
            </w:r>
            <w:r w:rsidRPr="00497B12">
              <w:rPr>
                <w:rFonts w:ascii="Museo Sans 100" w:hAnsi="Museo Sans 100" w:cs="Arial"/>
                <w:szCs w:val="24"/>
                <w:lang w:val="es-SV" w:eastAsia="es-SV"/>
              </w:rPr>
              <w:t>, nota de cargo de la cuenta recaudadora y nota de crédito del BCR, correspondiente a los ingresos concentrados en el BCR, ingresa los datos al sistema y genera “Liquidación de Ingresos”, firma y traslada a Jefe de Departamento de Ingresos Bancarios.</w:t>
            </w:r>
          </w:p>
          <w:p w14:paraId="1347031B" w14:textId="77777777" w:rsidR="00B62938" w:rsidRPr="00497B12" w:rsidRDefault="00B62938" w:rsidP="00F048F6">
            <w:pPr>
              <w:spacing w:line="276" w:lineRule="auto"/>
              <w:jc w:val="both"/>
              <w:rPr>
                <w:rFonts w:ascii="Museo Sans 100" w:hAnsi="Museo Sans 100" w:cs="Arial"/>
                <w:szCs w:val="24"/>
                <w:lang w:val="es-SV" w:eastAsia="es-SV"/>
              </w:rPr>
            </w:pPr>
          </w:p>
          <w:p w14:paraId="55D92674" w14:textId="65F58102" w:rsidR="00F048F6" w:rsidRPr="00497B12" w:rsidRDefault="00F048F6" w:rsidP="00F048F6">
            <w:pPr>
              <w:spacing w:line="276" w:lineRule="auto"/>
              <w:jc w:val="both"/>
              <w:rPr>
                <w:rFonts w:ascii="Museo Sans 100" w:hAnsi="Museo Sans 100" w:cs="Arial"/>
                <w:szCs w:val="24"/>
                <w:lang w:val="es-SV" w:eastAsia="es-SV"/>
              </w:rPr>
            </w:pPr>
          </w:p>
        </w:tc>
      </w:tr>
      <w:tr w:rsidR="00F048F6" w:rsidRPr="00497B12" w14:paraId="7D71D450" w14:textId="77777777" w:rsidTr="00662FF7">
        <w:tblPrEx>
          <w:shd w:val="clear" w:color="auto" w:fill="auto"/>
          <w:tblCellMar>
            <w:left w:w="70" w:type="dxa"/>
            <w:right w:w="70" w:type="dxa"/>
          </w:tblCellMar>
          <w:tblLook w:val="04A0" w:firstRow="1" w:lastRow="0" w:firstColumn="1" w:lastColumn="0" w:noHBand="0" w:noVBand="1"/>
        </w:tblPrEx>
        <w:trPr>
          <w:trHeight w:val="576"/>
        </w:trPr>
        <w:tc>
          <w:tcPr>
            <w:tcW w:w="2874" w:type="dxa"/>
            <w:shd w:val="clear" w:color="auto" w:fill="auto"/>
            <w:hideMark/>
          </w:tcPr>
          <w:p w14:paraId="07DB0D10" w14:textId="7AB3BC96" w:rsidR="00F048F6" w:rsidRPr="00497B12" w:rsidRDefault="00F048F6" w:rsidP="00F048F6">
            <w:pPr>
              <w:spacing w:line="276" w:lineRule="auto"/>
              <w:jc w:val="both"/>
              <w:rPr>
                <w:rFonts w:ascii="Museo Sans 100" w:hAnsi="Museo Sans 100" w:cs="Arial"/>
                <w:iCs/>
                <w:szCs w:val="24"/>
                <w:lang w:val="es-SV"/>
              </w:rPr>
            </w:pPr>
            <w:r w:rsidRPr="00497B12">
              <w:rPr>
                <w:rFonts w:ascii="Museo Sans 100" w:hAnsi="Museo Sans 100" w:cs="Arial"/>
                <w:iCs/>
                <w:szCs w:val="24"/>
                <w:lang w:val="es-SV"/>
              </w:rPr>
              <w:t>Jefe Departamento de Ingresos Bancarios</w:t>
            </w:r>
          </w:p>
        </w:tc>
        <w:tc>
          <w:tcPr>
            <w:tcW w:w="1541" w:type="dxa"/>
            <w:shd w:val="clear" w:color="auto" w:fill="auto"/>
            <w:noWrap/>
            <w:hideMark/>
          </w:tcPr>
          <w:p w14:paraId="7990C925" w14:textId="1D591565" w:rsidR="00F048F6" w:rsidRPr="00497B12" w:rsidRDefault="00F048F6" w:rsidP="00F048F6">
            <w:pPr>
              <w:spacing w:line="276" w:lineRule="auto"/>
              <w:jc w:val="center"/>
              <w:rPr>
                <w:rFonts w:ascii="Museo Sans 100" w:hAnsi="Museo Sans 100" w:cs="Arial"/>
                <w:szCs w:val="24"/>
                <w:lang w:val="es-SV" w:eastAsia="es-SV"/>
              </w:rPr>
            </w:pPr>
            <w:r w:rsidRPr="00497B12">
              <w:rPr>
                <w:rFonts w:ascii="Museo Sans 100" w:hAnsi="Museo Sans 100" w:cs="Arial"/>
                <w:szCs w:val="24"/>
                <w:lang w:val="es-SV" w:eastAsia="es-SV"/>
              </w:rPr>
              <w:t>1</w:t>
            </w:r>
            <w:r w:rsidR="00497B12" w:rsidRPr="00497B12">
              <w:rPr>
                <w:rFonts w:ascii="Museo Sans 100" w:hAnsi="Museo Sans 100" w:cs="Arial"/>
                <w:szCs w:val="24"/>
                <w:lang w:val="es-SV" w:eastAsia="es-SV"/>
              </w:rPr>
              <w:t>2</w:t>
            </w:r>
          </w:p>
        </w:tc>
        <w:tc>
          <w:tcPr>
            <w:tcW w:w="5229" w:type="dxa"/>
            <w:shd w:val="clear" w:color="auto" w:fill="auto"/>
            <w:vAlign w:val="bottom"/>
            <w:hideMark/>
          </w:tcPr>
          <w:p w14:paraId="10143ECD" w14:textId="3E7E54EF" w:rsidR="00F048F6" w:rsidRPr="00497B12" w:rsidRDefault="00F048F6" w:rsidP="00F048F6">
            <w:pPr>
              <w:spacing w:line="276" w:lineRule="auto"/>
              <w:jc w:val="both"/>
              <w:rPr>
                <w:rFonts w:ascii="Museo Sans 100" w:hAnsi="Museo Sans 100" w:cs="Arial"/>
                <w:szCs w:val="24"/>
                <w:lang w:val="es-SV" w:eastAsia="es-SV"/>
              </w:rPr>
            </w:pPr>
            <w:r w:rsidRPr="00497B12">
              <w:rPr>
                <w:rFonts w:ascii="Museo Sans 100" w:hAnsi="Museo Sans 100" w:cs="Arial"/>
                <w:szCs w:val="24"/>
                <w:lang w:val="es-SV" w:eastAsia="es-SV"/>
              </w:rPr>
              <w:t xml:space="preserve">Recibe, revisa y firma “Liquidación de Ingresos” y devuelve al </w:t>
            </w:r>
            <w:r w:rsidR="00ED57C7">
              <w:rPr>
                <w:rFonts w:ascii="Museo Sans 100" w:hAnsi="Museo Sans 100" w:cs="Arial"/>
                <w:szCs w:val="24"/>
                <w:lang w:val="es-SV" w:eastAsia="es-SV"/>
              </w:rPr>
              <w:t>T</w:t>
            </w:r>
            <w:r w:rsidRPr="00497B12">
              <w:rPr>
                <w:rFonts w:ascii="Museo Sans 100" w:hAnsi="Museo Sans 100" w:cs="Arial"/>
                <w:szCs w:val="24"/>
                <w:lang w:val="es-SV" w:eastAsia="es-SV"/>
              </w:rPr>
              <w:t xml:space="preserve">écnico </w:t>
            </w:r>
            <w:r w:rsidR="00ED57C7">
              <w:rPr>
                <w:rFonts w:ascii="Museo Sans 100" w:hAnsi="Museo Sans 100" w:cs="Arial"/>
                <w:szCs w:val="24"/>
                <w:lang w:val="es-SV" w:eastAsia="es-SV"/>
              </w:rPr>
              <w:t>C</w:t>
            </w:r>
            <w:r w:rsidRPr="00497B12">
              <w:rPr>
                <w:rFonts w:ascii="Museo Sans 100" w:hAnsi="Museo Sans 100" w:cs="Arial"/>
                <w:szCs w:val="24"/>
                <w:lang w:val="es-SV" w:eastAsia="es-SV"/>
              </w:rPr>
              <w:t xml:space="preserve">ontrol de </w:t>
            </w:r>
            <w:r w:rsidR="00ED57C7">
              <w:rPr>
                <w:rFonts w:ascii="Museo Sans 100" w:hAnsi="Museo Sans 100" w:cs="Arial"/>
                <w:szCs w:val="24"/>
                <w:lang w:val="es-SV" w:eastAsia="es-SV"/>
              </w:rPr>
              <w:t>S</w:t>
            </w:r>
            <w:r w:rsidRPr="00497B12">
              <w:rPr>
                <w:rFonts w:ascii="Museo Sans 100" w:hAnsi="Museo Sans 100" w:cs="Arial"/>
                <w:szCs w:val="24"/>
                <w:lang w:val="es-SV" w:eastAsia="es-SV"/>
              </w:rPr>
              <w:t>aldos bancarios para la distribución correspondiente.</w:t>
            </w:r>
          </w:p>
          <w:p w14:paraId="42818255" w14:textId="622A693D" w:rsidR="00F048F6" w:rsidRPr="00497B12" w:rsidRDefault="00F048F6" w:rsidP="00F048F6">
            <w:pPr>
              <w:spacing w:line="276" w:lineRule="auto"/>
              <w:jc w:val="both"/>
              <w:rPr>
                <w:rFonts w:ascii="Museo Sans 100" w:hAnsi="Museo Sans 100" w:cs="Arial"/>
                <w:szCs w:val="24"/>
                <w:lang w:val="es-SV" w:eastAsia="es-SV"/>
              </w:rPr>
            </w:pPr>
          </w:p>
        </w:tc>
      </w:tr>
      <w:tr w:rsidR="00F048F6" w:rsidRPr="00497B12" w14:paraId="7D9A2ED5" w14:textId="77777777" w:rsidTr="00F048F6">
        <w:tblPrEx>
          <w:shd w:val="clear" w:color="auto" w:fill="auto"/>
          <w:tblCellMar>
            <w:left w:w="70" w:type="dxa"/>
            <w:right w:w="70" w:type="dxa"/>
          </w:tblCellMar>
          <w:tblLook w:val="04A0" w:firstRow="1" w:lastRow="0" w:firstColumn="1" w:lastColumn="0" w:noHBand="0" w:noVBand="1"/>
        </w:tblPrEx>
        <w:trPr>
          <w:trHeight w:val="576"/>
        </w:trPr>
        <w:tc>
          <w:tcPr>
            <w:tcW w:w="2874" w:type="dxa"/>
            <w:shd w:val="clear" w:color="auto" w:fill="auto"/>
          </w:tcPr>
          <w:p w14:paraId="245863E2" w14:textId="262337E9" w:rsidR="00F048F6" w:rsidRPr="00497B12" w:rsidRDefault="00F048F6" w:rsidP="00F048F6">
            <w:pPr>
              <w:spacing w:line="276" w:lineRule="auto"/>
              <w:jc w:val="both"/>
              <w:rPr>
                <w:rFonts w:ascii="Museo Sans 100" w:hAnsi="Museo Sans 100" w:cs="Arial"/>
                <w:iCs/>
                <w:szCs w:val="24"/>
                <w:lang w:val="es-SV"/>
              </w:rPr>
            </w:pPr>
          </w:p>
        </w:tc>
        <w:tc>
          <w:tcPr>
            <w:tcW w:w="1541" w:type="dxa"/>
            <w:shd w:val="clear" w:color="auto" w:fill="auto"/>
            <w:noWrap/>
          </w:tcPr>
          <w:p w14:paraId="6DFC9BFB" w14:textId="10299419" w:rsidR="00F048F6" w:rsidRPr="00497B12" w:rsidRDefault="00F048F6" w:rsidP="00F048F6">
            <w:pPr>
              <w:spacing w:line="276" w:lineRule="auto"/>
              <w:jc w:val="center"/>
              <w:rPr>
                <w:rFonts w:ascii="Museo Sans 100" w:hAnsi="Museo Sans 100" w:cs="Arial"/>
                <w:szCs w:val="24"/>
                <w:lang w:val="es-SV" w:eastAsia="es-SV"/>
              </w:rPr>
            </w:pPr>
          </w:p>
        </w:tc>
        <w:tc>
          <w:tcPr>
            <w:tcW w:w="5229" w:type="dxa"/>
            <w:shd w:val="clear" w:color="auto" w:fill="auto"/>
            <w:vAlign w:val="bottom"/>
          </w:tcPr>
          <w:p w14:paraId="0EF8E5F2" w14:textId="3B2275CE" w:rsidR="00F048F6" w:rsidRPr="00497B12" w:rsidRDefault="00F048F6" w:rsidP="00F048F6">
            <w:pPr>
              <w:spacing w:line="276" w:lineRule="auto"/>
              <w:jc w:val="both"/>
              <w:rPr>
                <w:rFonts w:ascii="Museo Sans 100" w:hAnsi="Museo Sans 100" w:cs="Arial"/>
                <w:szCs w:val="24"/>
                <w:lang w:val="es-SV" w:eastAsia="es-SV"/>
              </w:rPr>
            </w:pPr>
          </w:p>
        </w:tc>
      </w:tr>
      <w:tr w:rsidR="00F048F6" w:rsidRPr="00497B12" w14:paraId="540BBDED" w14:textId="77777777" w:rsidTr="00662FF7">
        <w:tblPrEx>
          <w:shd w:val="clear" w:color="auto" w:fill="auto"/>
          <w:tblCellMar>
            <w:left w:w="70" w:type="dxa"/>
            <w:right w:w="70" w:type="dxa"/>
          </w:tblCellMar>
          <w:tblLook w:val="04A0" w:firstRow="1" w:lastRow="0" w:firstColumn="1" w:lastColumn="0" w:noHBand="0" w:noVBand="1"/>
        </w:tblPrEx>
        <w:trPr>
          <w:trHeight w:val="576"/>
        </w:trPr>
        <w:tc>
          <w:tcPr>
            <w:tcW w:w="2874" w:type="dxa"/>
            <w:shd w:val="clear" w:color="auto" w:fill="auto"/>
            <w:hideMark/>
          </w:tcPr>
          <w:p w14:paraId="050F438A" w14:textId="77777777" w:rsidR="00F048F6" w:rsidRPr="00497B12" w:rsidRDefault="00F048F6" w:rsidP="00F048F6">
            <w:pPr>
              <w:spacing w:line="276" w:lineRule="auto"/>
              <w:jc w:val="both"/>
              <w:rPr>
                <w:rFonts w:ascii="Museo Sans 100" w:hAnsi="Museo Sans 100" w:cs="Arial"/>
                <w:iCs/>
                <w:szCs w:val="24"/>
                <w:lang w:val="es-SV"/>
              </w:rPr>
            </w:pPr>
            <w:r w:rsidRPr="00497B12">
              <w:rPr>
                <w:rFonts w:ascii="Museo Sans 100" w:hAnsi="Museo Sans 100" w:cs="Arial"/>
                <w:iCs/>
                <w:szCs w:val="24"/>
                <w:lang w:val="es-SV"/>
              </w:rPr>
              <w:t>Técnico Control de Ingresos</w:t>
            </w:r>
          </w:p>
        </w:tc>
        <w:tc>
          <w:tcPr>
            <w:tcW w:w="1541" w:type="dxa"/>
            <w:shd w:val="clear" w:color="auto" w:fill="auto"/>
            <w:noWrap/>
            <w:hideMark/>
          </w:tcPr>
          <w:p w14:paraId="359EC74C" w14:textId="7246B6B2" w:rsidR="00F048F6" w:rsidRPr="00497B12" w:rsidRDefault="00F048F6" w:rsidP="00F048F6">
            <w:pPr>
              <w:spacing w:line="276" w:lineRule="auto"/>
              <w:jc w:val="center"/>
              <w:rPr>
                <w:rFonts w:ascii="Museo Sans 100" w:hAnsi="Museo Sans 100" w:cs="Arial"/>
                <w:szCs w:val="24"/>
                <w:lang w:val="es-SV" w:eastAsia="es-SV"/>
              </w:rPr>
            </w:pPr>
            <w:r w:rsidRPr="00497B12">
              <w:rPr>
                <w:rFonts w:ascii="Museo Sans 100" w:hAnsi="Museo Sans 100" w:cs="Arial"/>
                <w:szCs w:val="24"/>
                <w:lang w:val="es-SV" w:eastAsia="es-SV"/>
              </w:rPr>
              <w:t>1</w:t>
            </w:r>
            <w:r w:rsidR="004E7847">
              <w:rPr>
                <w:rFonts w:ascii="Museo Sans 100" w:hAnsi="Museo Sans 100" w:cs="Arial"/>
                <w:szCs w:val="24"/>
                <w:lang w:val="es-SV" w:eastAsia="es-SV"/>
              </w:rPr>
              <w:t>3</w:t>
            </w:r>
          </w:p>
        </w:tc>
        <w:tc>
          <w:tcPr>
            <w:tcW w:w="5229" w:type="dxa"/>
            <w:shd w:val="clear" w:color="auto" w:fill="auto"/>
            <w:vAlign w:val="bottom"/>
            <w:hideMark/>
          </w:tcPr>
          <w:p w14:paraId="14C0275F" w14:textId="3B9043BC" w:rsidR="00F048F6" w:rsidRDefault="00F048F6" w:rsidP="00F048F6">
            <w:pPr>
              <w:spacing w:line="276" w:lineRule="auto"/>
              <w:jc w:val="both"/>
              <w:rPr>
                <w:rFonts w:ascii="Museo Sans 100" w:hAnsi="Museo Sans 100" w:cs="Arial"/>
                <w:szCs w:val="24"/>
                <w:lang w:val="es-SV" w:eastAsia="es-SV"/>
              </w:rPr>
            </w:pPr>
            <w:r w:rsidRPr="00497B12">
              <w:rPr>
                <w:rFonts w:ascii="Museo Sans 100" w:hAnsi="Museo Sans 100" w:cs="Arial"/>
                <w:szCs w:val="24"/>
                <w:lang w:val="es-SV" w:eastAsia="es-SV"/>
              </w:rPr>
              <w:t>Genera informe definitivo mensual de los ingresos, de recaudación directa e indirecta, junto con los memorándums y traslada al Jefe de Departamento para su revisión.</w:t>
            </w:r>
          </w:p>
          <w:p w14:paraId="28835113" w14:textId="77777777" w:rsidR="00B62938" w:rsidRPr="00497B12" w:rsidRDefault="00B62938" w:rsidP="00F048F6">
            <w:pPr>
              <w:spacing w:line="276" w:lineRule="auto"/>
              <w:jc w:val="both"/>
              <w:rPr>
                <w:rFonts w:ascii="Museo Sans 100" w:hAnsi="Museo Sans 100" w:cs="Arial"/>
                <w:szCs w:val="24"/>
                <w:lang w:val="es-SV" w:eastAsia="es-SV"/>
              </w:rPr>
            </w:pPr>
          </w:p>
          <w:p w14:paraId="275070FF" w14:textId="1CCD8DA8" w:rsidR="00F048F6" w:rsidRPr="00497B12" w:rsidRDefault="00F048F6" w:rsidP="00F048F6">
            <w:pPr>
              <w:spacing w:line="276" w:lineRule="auto"/>
              <w:jc w:val="both"/>
              <w:rPr>
                <w:rFonts w:ascii="Museo Sans 100" w:hAnsi="Museo Sans 100" w:cs="Arial"/>
                <w:szCs w:val="24"/>
                <w:lang w:val="es-SV" w:eastAsia="es-SV"/>
              </w:rPr>
            </w:pPr>
          </w:p>
        </w:tc>
      </w:tr>
      <w:tr w:rsidR="00F048F6" w:rsidRPr="00497B12" w14:paraId="5340EDC1" w14:textId="77777777" w:rsidTr="00662FF7">
        <w:tblPrEx>
          <w:shd w:val="clear" w:color="auto" w:fill="auto"/>
          <w:tblCellMar>
            <w:left w:w="70" w:type="dxa"/>
            <w:right w:w="70" w:type="dxa"/>
          </w:tblCellMar>
          <w:tblLook w:val="04A0" w:firstRow="1" w:lastRow="0" w:firstColumn="1" w:lastColumn="0" w:noHBand="0" w:noVBand="1"/>
        </w:tblPrEx>
        <w:trPr>
          <w:trHeight w:val="576"/>
        </w:trPr>
        <w:tc>
          <w:tcPr>
            <w:tcW w:w="2874" w:type="dxa"/>
            <w:shd w:val="clear" w:color="auto" w:fill="auto"/>
            <w:hideMark/>
          </w:tcPr>
          <w:p w14:paraId="61821E63" w14:textId="77777777" w:rsidR="00F048F6" w:rsidRPr="00497B12" w:rsidRDefault="00F048F6" w:rsidP="00F048F6">
            <w:pPr>
              <w:spacing w:line="276" w:lineRule="auto"/>
              <w:jc w:val="both"/>
              <w:rPr>
                <w:rFonts w:ascii="Museo Sans 100" w:hAnsi="Museo Sans 100" w:cs="Arial"/>
                <w:iCs/>
                <w:szCs w:val="24"/>
                <w:lang w:val="es-SV"/>
              </w:rPr>
            </w:pPr>
            <w:r w:rsidRPr="00497B12">
              <w:rPr>
                <w:rFonts w:ascii="Museo Sans 100" w:hAnsi="Museo Sans 100" w:cs="Arial"/>
                <w:iCs/>
                <w:szCs w:val="24"/>
                <w:lang w:val="es-SV"/>
              </w:rPr>
              <w:t>Jefe Departamento de Ingresos Bancarios</w:t>
            </w:r>
          </w:p>
        </w:tc>
        <w:tc>
          <w:tcPr>
            <w:tcW w:w="1541" w:type="dxa"/>
            <w:shd w:val="clear" w:color="auto" w:fill="auto"/>
            <w:noWrap/>
            <w:hideMark/>
          </w:tcPr>
          <w:p w14:paraId="57D4AE61" w14:textId="1302A3FC" w:rsidR="00F048F6" w:rsidRPr="00497B12" w:rsidRDefault="00F048F6" w:rsidP="00F048F6">
            <w:pPr>
              <w:spacing w:line="276" w:lineRule="auto"/>
              <w:jc w:val="center"/>
              <w:rPr>
                <w:rFonts w:ascii="Museo Sans 100" w:hAnsi="Museo Sans 100" w:cs="Arial"/>
                <w:szCs w:val="24"/>
                <w:lang w:val="es-SV" w:eastAsia="es-SV"/>
              </w:rPr>
            </w:pPr>
            <w:r w:rsidRPr="00497B12">
              <w:rPr>
                <w:rFonts w:ascii="Museo Sans 100" w:hAnsi="Museo Sans 100" w:cs="Arial"/>
                <w:szCs w:val="24"/>
                <w:lang w:val="es-SV" w:eastAsia="es-SV"/>
              </w:rPr>
              <w:t>1</w:t>
            </w:r>
            <w:r w:rsidR="004E7847">
              <w:rPr>
                <w:rFonts w:ascii="Museo Sans 100" w:hAnsi="Museo Sans 100" w:cs="Arial"/>
                <w:szCs w:val="24"/>
                <w:lang w:val="es-SV" w:eastAsia="es-SV"/>
              </w:rPr>
              <w:t>4</w:t>
            </w:r>
          </w:p>
        </w:tc>
        <w:tc>
          <w:tcPr>
            <w:tcW w:w="5229" w:type="dxa"/>
            <w:shd w:val="clear" w:color="auto" w:fill="auto"/>
            <w:vAlign w:val="bottom"/>
            <w:hideMark/>
          </w:tcPr>
          <w:p w14:paraId="480CC387" w14:textId="50CA0E35" w:rsidR="00F048F6" w:rsidRDefault="00F048F6" w:rsidP="00F048F6">
            <w:pPr>
              <w:spacing w:line="276" w:lineRule="auto"/>
              <w:jc w:val="both"/>
              <w:rPr>
                <w:rFonts w:ascii="Museo Sans 100" w:hAnsi="Museo Sans 100" w:cs="Arial"/>
                <w:szCs w:val="24"/>
                <w:lang w:val="es-SV" w:eastAsia="es-SV"/>
              </w:rPr>
            </w:pPr>
            <w:r w:rsidRPr="00497B12">
              <w:rPr>
                <w:rFonts w:ascii="Museo Sans 100" w:hAnsi="Museo Sans 100" w:cs="Arial"/>
                <w:szCs w:val="24"/>
                <w:lang w:val="es-SV" w:eastAsia="es-SV"/>
              </w:rPr>
              <w:t>Recibe, revisa, firma y regresa al Técnico Control de Ingresos para su distribución.</w:t>
            </w:r>
          </w:p>
          <w:p w14:paraId="728FEBF4" w14:textId="77777777" w:rsidR="00B62938" w:rsidRPr="00497B12" w:rsidRDefault="00B62938" w:rsidP="00F048F6">
            <w:pPr>
              <w:spacing w:line="276" w:lineRule="auto"/>
              <w:jc w:val="both"/>
              <w:rPr>
                <w:rFonts w:ascii="Museo Sans 100" w:hAnsi="Museo Sans 100" w:cs="Arial"/>
                <w:szCs w:val="24"/>
                <w:lang w:val="es-SV" w:eastAsia="es-SV"/>
              </w:rPr>
            </w:pPr>
          </w:p>
          <w:p w14:paraId="1532A718" w14:textId="17202A8B" w:rsidR="00F048F6" w:rsidRPr="00497B12" w:rsidRDefault="00F048F6" w:rsidP="00F048F6">
            <w:pPr>
              <w:spacing w:line="276" w:lineRule="auto"/>
              <w:jc w:val="both"/>
              <w:rPr>
                <w:rFonts w:ascii="Museo Sans 100" w:hAnsi="Museo Sans 100" w:cs="Arial"/>
                <w:szCs w:val="24"/>
                <w:lang w:val="es-SV" w:eastAsia="es-SV"/>
              </w:rPr>
            </w:pPr>
          </w:p>
        </w:tc>
      </w:tr>
      <w:tr w:rsidR="00F048F6" w:rsidRPr="00497B12" w14:paraId="3B8B94B8" w14:textId="77777777" w:rsidTr="00662FF7">
        <w:tblPrEx>
          <w:shd w:val="clear" w:color="auto" w:fill="auto"/>
          <w:tblCellMar>
            <w:left w:w="70" w:type="dxa"/>
            <w:right w:w="70" w:type="dxa"/>
          </w:tblCellMar>
          <w:tblLook w:val="04A0" w:firstRow="1" w:lastRow="0" w:firstColumn="1" w:lastColumn="0" w:noHBand="0" w:noVBand="1"/>
        </w:tblPrEx>
        <w:trPr>
          <w:trHeight w:val="1152"/>
        </w:trPr>
        <w:tc>
          <w:tcPr>
            <w:tcW w:w="2874" w:type="dxa"/>
            <w:vMerge w:val="restart"/>
            <w:shd w:val="clear" w:color="auto" w:fill="auto"/>
            <w:hideMark/>
          </w:tcPr>
          <w:p w14:paraId="7AD78365" w14:textId="77777777" w:rsidR="00F048F6" w:rsidRPr="00497B12" w:rsidRDefault="00F048F6" w:rsidP="00F048F6">
            <w:pPr>
              <w:spacing w:line="276" w:lineRule="auto"/>
              <w:jc w:val="both"/>
              <w:rPr>
                <w:rFonts w:ascii="Museo Sans 100" w:hAnsi="Museo Sans 100" w:cs="Arial"/>
                <w:iCs/>
                <w:szCs w:val="24"/>
                <w:lang w:val="es-SV"/>
              </w:rPr>
            </w:pPr>
            <w:r w:rsidRPr="00497B12">
              <w:rPr>
                <w:rFonts w:ascii="Museo Sans 100" w:hAnsi="Museo Sans 100" w:cs="Arial"/>
                <w:iCs/>
                <w:szCs w:val="24"/>
                <w:lang w:val="es-SV"/>
              </w:rPr>
              <w:t>Coordinador de Área de Ingresos Bancarios.</w:t>
            </w:r>
          </w:p>
        </w:tc>
        <w:tc>
          <w:tcPr>
            <w:tcW w:w="1541" w:type="dxa"/>
            <w:shd w:val="clear" w:color="auto" w:fill="auto"/>
            <w:noWrap/>
            <w:hideMark/>
          </w:tcPr>
          <w:p w14:paraId="38D8C1E9" w14:textId="75F493AB" w:rsidR="00F048F6" w:rsidRPr="00497B12" w:rsidRDefault="00F048F6" w:rsidP="00F048F6">
            <w:pPr>
              <w:spacing w:line="276" w:lineRule="auto"/>
              <w:jc w:val="center"/>
              <w:rPr>
                <w:rFonts w:ascii="Museo Sans 100" w:hAnsi="Museo Sans 100" w:cs="Arial"/>
                <w:szCs w:val="24"/>
                <w:lang w:val="es-SV" w:eastAsia="es-SV"/>
              </w:rPr>
            </w:pPr>
            <w:r w:rsidRPr="00497B12">
              <w:rPr>
                <w:rFonts w:ascii="Museo Sans 100" w:hAnsi="Museo Sans 100" w:cs="Arial"/>
                <w:szCs w:val="24"/>
                <w:lang w:val="es-SV" w:eastAsia="es-SV"/>
              </w:rPr>
              <w:t>1</w:t>
            </w:r>
            <w:r w:rsidR="004E7847">
              <w:rPr>
                <w:rFonts w:ascii="Museo Sans 100" w:hAnsi="Museo Sans 100" w:cs="Arial"/>
                <w:szCs w:val="24"/>
                <w:lang w:val="es-SV" w:eastAsia="es-SV"/>
              </w:rPr>
              <w:t>5</w:t>
            </w:r>
          </w:p>
        </w:tc>
        <w:tc>
          <w:tcPr>
            <w:tcW w:w="5229" w:type="dxa"/>
            <w:shd w:val="clear" w:color="auto" w:fill="auto"/>
            <w:vAlign w:val="bottom"/>
            <w:hideMark/>
          </w:tcPr>
          <w:p w14:paraId="26CA4A1D" w14:textId="165BF4A4" w:rsidR="00F048F6" w:rsidRDefault="00F048F6" w:rsidP="00F048F6">
            <w:pPr>
              <w:spacing w:line="276" w:lineRule="auto"/>
              <w:jc w:val="both"/>
              <w:rPr>
                <w:rFonts w:ascii="Museo Sans 100" w:hAnsi="Museo Sans 100" w:cs="Arial"/>
                <w:szCs w:val="24"/>
                <w:lang w:val="es-SV" w:eastAsia="es-SV"/>
              </w:rPr>
            </w:pPr>
            <w:r w:rsidRPr="00497B12">
              <w:rPr>
                <w:rFonts w:ascii="Museo Sans 100" w:hAnsi="Museo Sans 100" w:cs="Arial"/>
                <w:szCs w:val="24"/>
                <w:lang w:val="es-SV" w:eastAsia="es-SV"/>
              </w:rPr>
              <w:t>Elabora informes consolidados de inconsistencias y notas de penalización, solicita firma del Jefe de la División de Recaudaciones para su envío a cada Institución.</w:t>
            </w:r>
          </w:p>
          <w:p w14:paraId="60C4FAF0" w14:textId="77777777" w:rsidR="00B62938" w:rsidRPr="00497B12" w:rsidRDefault="00B62938" w:rsidP="00F048F6">
            <w:pPr>
              <w:spacing w:line="276" w:lineRule="auto"/>
              <w:jc w:val="both"/>
              <w:rPr>
                <w:rFonts w:ascii="Museo Sans 100" w:hAnsi="Museo Sans 100" w:cs="Arial"/>
                <w:szCs w:val="24"/>
                <w:lang w:val="es-SV" w:eastAsia="es-SV"/>
              </w:rPr>
            </w:pPr>
          </w:p>
          <w:p w14:paraId="6E93EA2C" w14:textId="01514B81" w:rsidR="00F048F6" w:rsidRPr="00497B12" w:rsidRDefault="00F048F6" w:rsidP="00F048F6">
            <w:pPr>
              <w:spacing w:line="276" w:lineRule="auto"/>
              <w:jc w:val="both"/>
              <w:rPr>
                <w:rFonts w:ascii="Museo Sans 100" w:hAnsi="Museo Sans 100" w:cs="Arial"/>
                <w:szCs w:val="24"/>
                <w:lang w:val="es-SV" w:eastAsia="es-SV"/>
              </w:rPr>
            </w:pPr>
          </w:p>
        </w:tc>
      </w:tr>
      <w:tr w:rsidR="00F048F6" w:rsidRPr="00497B12" w14:paraId="441A61CB" w14:textId="77777777" w:rsidTr="00662FF7">
        <w:tblPrEx>
          <w:shd w:val="clear" w:color="auto" w:fill="auto"/>
          <w:tblCellMar>
            <w:left w:w="70" w:type="dxa"/>
            <w:right w:w="70" w:type="dxa"/>
          </w:tblCellMar>
          <w:tblLook w:val="04A0" w:firstRow="1" w:lastRow="0" w:firstColumn="1" w:lastColumn="0" w:noHBand="0" w:noVBand="1"/>
        </w:tblPrEx>
        <w:trPr>
          <w:trHeight w:val="361"/>
        </w:trPr>
        <w:tc>
          <w:tcPr>
            <w:tcW w:w="2874" w:type="dxa"/>
            <w:vMerge/>
            <w:shd w:val="clear" w:color="auto" w:fill="auto"/>
          </w:tcPr>
          <w:p w14:paraId="74D51EB2" w14:textId="77777777" w:rsidR="00F048F6" w:rsidRPr="00497B12" w:rsidRDefault="00F048F6" w:rsidP="00F048F6">
            <w:pPr>
              <w:spacing w:line="276" w:lineRule="auto"/>
              <w:jc w:val="both"/>
              <w:rPr>
                <w:rFonts w:ascii="Museo Sans 100" w:hAnsi="Museo Sans 100" w:cs="Arial"/>
                <w:iCs/>
                <w:szCs w:val="24"/>
                <w:lang w:val="es-SV"/>
              </w:rPr>
            </w:pPr>
          </w:p>
        </w:tc>
        <w:tc>
          <w:tcPr>
            <w:tcW w:w="1541" w:type="dxa"/>
            <w:shd w:val="clear" w:color="auto" w:fill="auto"/>
            <w:noWrap/>
          </w:tcPr>
          <w:p w14:paraId="2F079A49" w14:textId="0D6A3899" w:rsidR="00F048F6" w:rsidRPr="00497B12" w:rsidRDefault="00F048F6" w:rsidP="00F048F6">
            <w:pPr>
              <w:spacing w:line="276" w:lineRule="auto"/>
              <w:jc w:val="center"/>
              <w:rPr>
                <w:rFonts w:ascii="Museo Sans 100" w:hAnsi="Museo Sans 100" w:cs="Arial"/>
                <w:szCs w:val="24"/>
                <w:lang w:val="es-SV" w:eastAsia="es-SV"/>
              </w:rPr>
            </w:pPr>
            <w:r w:rsidRPr="00497B12">
              <w:rPr>
                <w:rFonts w:ascii="Museo Sans 100" w:hAnsi="Museo Sans 100" w:cs="Arial"/>
                <w:szCs w:val="24"/>
                <w:lang w:val="es-SV" w:eastAsia="es-SV"/>
              </w:rPr>
              <w:t>1</w:t>
            </w:r>
            <w:r w:rsidR="004E7847">
              <w:rPr>
                <w:rFonts w:ascii="Museo Sans 100" w:hAnsi="Museo Sans 100" w:cs="Arial"/>
                <w:szCs w:val="24"/>
                <w:lang w:val="es-SV" w:eastAsia="es-SV"/>
              </w:rPr>
              <w:t>6</w:t>
            </w:r>
          </w:p>
        </w:tc>
        <w:tc>
          <w:tcPr>
            <w:tcW w:w="5229" w:type="dxa"/>
            <w:shd w:val="clear" w:color="auto" w:fill="auto"/>
          </w:tcPr>
          <w:p w14:paraId="45C992C6" w14:textId="77777777" w:rsidR="00F048F6" w:rsidRPr="00497B12" w:rsidRDefault="00F048F6" w:rsidP="00F048F6">
            <w:pPr>
              <w:spacing w:line="276" w:lineRule="auto"/>
              <w:rPr>
                <w:rFonts w:ascii="Museo Sans 100" w:hAnsi="Museo Sans 100" w:cs="Arial"/>
                <w:szCs w:val="24"/>
                <w:lang w:val="es-SV" w:eastAsia="es-SV"/>
              </w:rPr>
            </w:pPr>
            <w:r w:rsidRPr="00497B12">
              <w:rPr>
                <w:rFonts w:ascii="Museo Sans 100" w:hAnsi="Museo Sans 100" w:cs="Arial"/>
                <w:szCs w:val="24"/>
                <w:lang w:val="es-SV" w:eastAsia="es-SV"/>
              </w:rPr>
              <w:t>Da seguimiento al pago de las penalizaciones.</w:t>
            </w:r>
          </w:p>
          <w:p w14:paraId="69177618" w14:textId="2F78BBCE" w:rsidR="00F048F6" w:rsidRPr="00497B12" w:rsidRDefault="00F048F6" w:rsidP="00F048F6">
            <w:pPr>
              <w:spacing w:line="276" w:lineRule="auto"/>
              <w:rPr>
                <w:rFonts w:ascii="Museo Sans 100" w:hAnsi="Museo Sans 100" w:cs="Arial"/>
                <w:szCs w:val="24"/>
                <w:lang w:val="es-SV" w:eastAsia="es-SV"/>
              </w:rPr>
            </w:pPr>
          </w:p>
        </w:tc>
      </w:tr>
      <w:tr w:rsidR="00F048F6" w:rsidRPr="00497B12" w14:paraId="4A0D9507" w14:textId="77777777" w:rsidTr="00662FF7">
        <w:tc>
          <w:tcPr>
            <w:tcW w:w="9644" w:type="dxa"/>
            <w:gridSpan w:val="3"/>
            <w:shd w:val="clear" w:color="auto" w:fill="FFFFFF"/>
          </w:tcPr>
          <w:p w14:paraId="432671E0" w14:textId="77777777" w:rsidR="00F048F6" w:rsidRPr="00497B12" w:rsidRDefault="00F048F6" w:rsidP="00F048F6">
            <w:pPr>
              <w:numPr>
                <w:ilvl w:val="1"/>
                <w:numId w:val="15"/>
              </w:numPr>
              <w:spacing w:line="276" w:lineRule="auto"/>
              <w:jc w:val="both"/>
              <w:rPr>
                <w:rFonts w:ascii="Bembo Std" w:hAnsi="Bembo Std" w:cs="Arial"/>
                <w:b/>
                <w:szCs w:val="24"/>
                <w:lang w:val="es-SV"/>
              </w:rPr>
            </w:pPr>
            <w:r w:rsidRPr="00497B12">
              <w:rPr>
                <w:rFonts w:ascii="Bembo Std" w:hAnsi="Bembo Std" w:cs="Arial"/>
                <w:b/>
                <w:szCs w:val="24"/>
                <w:lang w:val="es-SV"/>
              </w:rPr>
              <w:t>PERCEPCIÓN DE INGRESOS POR LOS COLECTORES AUXILIARES FAE</w:t>
            </w:r>
          </w:p>
          <w:p w14:paraId="34EB8301" w14:textId="77777777" w:rsidR="00F048F6" w:rsidRPr="00497B12" w:rsidRDefault="00F048F6" w:rsidP="00F048F6">
            <w:pPr>
              <w:spacing w:line="276" w:lineRule="auto"/>
              <w:ind w:left="360"/>
              <w:jc w:val="both"/>
              <w:rPr>
                <w:rFonts w:ascii="Museo Sans 100" w:hAnsi="Museo Sans 100" w:cs="Arial"/>
                <w:b/>
                <w:szCs w:val="24"/>
                <w:lang w:val="es-SV"/>
              </w:rPr>
            </w:pPr>
          </w:p>
        </w:tc>
      </w:tr>
      <w:tr w:rsidR="00CF07C9" w:rsidRPr="00CF07C9" w14:paraId="2CBD8BDC" w14:textId="77777777" w:rsidTr="00662FF7">
        <w:tc>
          <w:tcPr>
            <w:tcW w:w="2874" w:type="dxa"/>
            <w:shd w:val="clear" w:color="auto" w:fill="FFFFFF"/>
          </w:tcPr>
          <w:p w14:paraId="061B1B51" w14:textId="77777777" w:rsidR="00F048F6" w:rsidRPr="00CF07C9" w:rsidRDefault="00F048F6" w:rsidP="00F048F6">
            <w:pPr>
              <w:spacing w:line="276" w:lineRule="auto"/>
              <w:jc w:val="both"/>
              <w:rPr>
                <w:rFonts w:ascii="Museo Sans 100" w:hAnsi="Museo Sans 100" w:cs="Arial"/>
                <w:szCs w:val="24"/>
                <w:lang w:val="es-SV"/>
              </w:rPr>
            </w:pPr>
            <w:r w:rsidRPr="00CF07C9">
              <w:rPr>
                <w:rFonts w:ascii="Museo Sans 100" w:hAnsi="Museo Sans 100" w:cs="Arial"/>
                <w:szCs w:val="24"/>
                <w:lang w:val="es-SV"/>
              </w:rPr>
              <w:t>Encargado de Ingresos FAE</w:t>
            </w:r>
          </w:p>
        </w:tc>
        <w:tc>
          <w:tcPr>
            <w:tcW w:w="1541" w:type="dxa"/>
            <w:shd w:val="clear" w:color="auto" w:fill="FFFFFF"/>
          </w:tcPr>
          <w:p w14:paraId="58F3A9DF" w14:textId="77777777" w:rsidR="00F048F6" w:rsidRPr="00CF07C9" w:rsidRDefault="00F048F6" w:rsidP="00F048F6">
            <w:pPr>
              <w:pStyle w:val="Ttulo2"/>
              <w:spacing w:line="276" w:lineRule="auto"/>
              <w:ind w:left="113"/>
              <w:jc w:val="center"/>
              <w:rPr>
                <w:rFonts w:ascii="Museo Sans 100" w:hAnsi="Museo Sans 100" w:cs="Arial"/>
                <w:b w:val="0"/>
                <w:sz w:val="24"/>
                <w:szCs w:val="24"/>
                <w:lang w:val="es-SV"/>
              </w:rPr>
            </w:pPr>
            <w:r w:rsidRPr="00CF07C9">
              <w:rPr>
                <w:rFonts w:ascii="Museo Sans 100" w:hAnsi="Museo Sans 100" w:cs="Arial"/>
                <w:b w:val="0"/>
                <w:sz w:val="24"/>
                <w:szCs w:val="24"/>
                <w:lang w:val="es-SV"/>
              </w:rPr>
              <w:t>01</w:t>
            </w:r>
          </w:p>
        </w:tc>
        <w:tc>
          <w:tcPr>
            <w:tcW w:w="5229" w:type="dxa"/>
            <w:shd w:val="clear" w:color="auto" w:fill="FFFFFF"/>
          </w:tcPr>
          <w:p w14:paraId="199ED8F2" w14:textId="77777777" w:rsidR="00DE421B" w:rsidRPr="00CF07C9" w:rsidRDefault="00DE421B" w:rsidP="00DE421B">
            <w:pPr>
              <w:spacing w:line="276" w:lineRule="auto"/>
              <w:jc w:val="both"/>
              <w:rPr>
                <w:rFonts w:ascii="Museo Sans 100" w:hAnsi="Museo Sans 100" w:cs="Arial"/>
                <w:szCs w:val="24"/>
                <w:lang w:val="es-SV"/>
              </w:rPr>
            </w:pPr>
            <w:r w:rsidRPr="00CF07C9">
              <w:rPr>
                <w:rFonts w:ascii="Museo Sans 100" w:hAnsi="Museo Sans 100" w:cs="Arial"/>
                <w:szCs w:val="24"/>
                <w:lang w:val="es-SV"/>
              </w:rPr>
              <w:t>Recibe:</w:t>
            </w:r>
          </w:p>
          <w:p w14:paraId="7DF577A1" w14:textId="77777777" w:rsidR="00DE421B" w:rsidRPr="00CF07C9" w:rsidRDefault="00DE421B" w:rsidP="00DE421B">
            <w:pPr>
              <w:pStyle w:val="Prrafodelista"/>
              <w:numPr>
                <w:ilvl w:val="0"/>
                <w:numId w:val="40"/>
              </w:numPr>
              <w:spacing w:line="276" w:lineRule="auto"/>
              <w:jc w:val="both"/>
              <w:rPr>
                <w:rFonts w:ascii="Museo Sans 100" w:hAnsi="Museo Sans 100" w:cs="Arial"/>
                <w:szCs w:val="24"/>
                <w:lang w:val="es-SV"/>
              </w:rPr>
            </w:pPr>
            <w:r w:rsidRPr="00CF07C9">
              <w:rPr>
                <w:rFonts w:ascii="Museo Sans 100" w:hAnsi="Museo Sans 100" w:cs="Arial"/>
                <w:b/>
                <w:szCs w:val="24"/>
                <w:lang w:val="es-SV"/>
              </w:rPr>
              <w:t>Del Banco Comercial:</w:t>
            </w:r>
            <w:r w:rsidRPr="00CF07C9">
              <w:rPr>
                <w:rFonts w:ascii="Museo Sans 100" w:hAnsi="Museo Sans 100" w:cs="Arial"/>
                <w:szCs w:val="24"/>
                <w:lang w:val="es-SV"/>
              </w:rPr>
              <w:t xml:space="preserve"> Notas de cargo a las cuentas y notas de abono al BCR </w:t>
            </w:r>
            <w:r w:rsidRPr="00CF07C9">
              <w:rPr>
                <w:rFonts w:ascii="Museo Sans 100" w:hAnsi="Museo Sans 100" w:cs="Arial"/>
                <w:szCs w:val="24"/>
                <w:lang w:val="es-SV"/>
              </w:rPr>
              <w:lastRenderedPageBreak/>
              <w:t>(pueden ser por remesas efectuadas por Colectores Institucionales, o por ingresos por Pasarela de Pago), a más tardar el 3° día hábil después de la concentración al BCR,</w:t>
            </w:r>
          </w:p>
          <w:p w14:paraId="4CFB52C6" w14:textId="77777777" w:rsidR="00DE421B" w:rsidRPr="00CF07C9" w:rsidRDefault="00DE421B" w:rsidP="00DE421B">
            <w:pPr>
              <w:pStyle w:val="Prrafodelista"/>
              <w:numPr>
                <w:ilvl w:val="0"/>
                <w:numId w:val="40"/>
              </w:numPr>
              <w:spacing w:line="276" w:lineRule="auto"/>
              <w:jc w:val="both"/>
              <w:rPr>
                <w:rFonts w:ascii="Museo Sans 100" w:hAnsi="Museo Sans 100" w:cs="Arial"/>
                <w:szCs w:val="24"/>
                <w:lang w:val="es-SV"/>
              </w:rPr>
            </w:pPr>
            <w:r w:rsidRPr="00CF07C9">
              <w:rPr>
                <w:rFonts w:ascii="Museo Sans 100" w:hAnsi="Museo Sans 100" w:cs="Arial"/>
                <w:b/>
                <w:szCs w:val="24"/>
                <w:lang w:val="es-SV"/>
              </w:rPr>
              <w:t>Del Departamento de Ingresos Bancarios:</w:t>
            </w:r>
            <w:r w:rsidRPr="00CF07C9">
              <w:rPr>
                <w:rFonts w:ascii="Museo Sans 100" w:hAnsi="Museo Sans 100" w:cs="Arial"/>
                <w:szCs w:val="24"/>
                <w:lang w:val="es-SV"/>
              </w:rPr>
              <w:t xml:space="preserve"> Liquidaciones de ingresos por NPE, a más tardar el 5° día hábil después de percibidos los ingresos,</w:t>
            </w:r>
          </w:p>
          <w:p w14:paraId="60A3565C" w14:textId="77777777" w:rsidR="00DE421B" w:rsidRPr="00CF07C9" w:rsidRDefault="00DE421B" w:rsidP="00DE421B">
            <w:pPr>
              <w:pStyle w:val="Prrafodelista"/>
              <w:numPr>
                <w:ilvl w:val="0"/>
                <w:numId w:val="40"/>
              </w:numPr>
              <w:spacing w:line="276" w:lineRule="auto"/>
              <w:jc w:val="both"/>
              <w:rPr>
                <w:rFonts w:ascii="Museo Sans 100" w:hAnsi="Museo Sans 100" w:cs="Arial"/>
                <w:szCs w:val="24"/>
                <w:lang w:val="es-SV"/>
              </w:rPr>
            </w:pPr>
            <w:r w:rsidRPr="00CF07C9">
              <w:rPr>
                <w:rFonts w:ascii="Museo Sans 100" w:hAnsi="Museo Sans 100" w:cs="Arial"/>
                <w:b/>
                <w:szCs w:val="24"/>
                <w:lang w:val="es-SV"/>
              </w:rPr>
              <w:t>De Colecturías Central, de Aduanas y de Oficinas Regionales:</w:t>
            </w:r>
            <w:r w:rsidRPr="00CF07C9">
              <w:rPr>
                <w:rFonts w:ascii="Museo Sans 100" w:hAnsi="Museo Sans 100" w:cs="Arial"/>
                <w:szCs w:val="24"/>
                <w:lang w:val="es-SV"/>
              </w:rPr>
              <w:t xml:space="preserve"> Liquidaciones de ingresos, a más tardar el 5° día hábil después de percibidos los ingresos, y</w:t>
            </w:r>
          </w:p>
          <w:p w14:paraId="7534FEDB" w14:textId="77777777" w:rsidR="00DE421B" w:rsidRPr="00CF07C9" w:rsidRDefault="00DE421B" w:rsidP="00DE421B">
            <w:pPr>
              <w:pStyle w:val="Prrafodelista"/>
              <w:numPr>
                <w:ilvl w:val="0"/>
                <w:numId w:val="40"/>
              </w:numPr>
              <w:spacing w:line="276" w:lineRule="auto"/>
              <w:jc w:val="both"/>
              <w:rPr>
                <w:rFonts w:ascii="Museo Sans 100" w:hAnsi="Museo Sans 100" w:cs="Arial"/>
                <w:szCs w:val="24"/>
                <w:lang w:val="es-SV"/>
              </w:rPr>
            </w:pPr>
            <w:r w:rsidRPr="00CF07C9">
              <w:rPr>
                <w:rFonts w:ascii="Museo Sans 100" w:hAnsi="Museo Sans 100" w:cs="Arial"/>
                <w:b/>
                <w:szCs w:val="24"/>
                <w:lang w:val="es-SV"/>
              </w:rPr>
              <w:t>De los FAE Comando de Apoyo Logístico de la Fuerza Armada, Dirección General de Sanidad Vegetal y Animal y Ministerio de Salud:</w:t>
            </w:r>
            <w:r w:rsidRPr="00CF07C9">
              <w:rPr>
                <w:rFonts w:ascii="Museo Sans 100" w:hAnsi="Museo Sans 100" w:cs="Arial"/>
                <w:szCs w:val="24"/>
                <w:lang w:val="es-SV"/>
              </w:rPr>
              <w:t xml:space="preserve"> Notas de abono BCR (CIEX), semanalmente.</w:t>
            </w:r>
          </w:p>
          <w:p w14:paraId="0D2205EE" w14:textId="77777777" w:rsidR="00DE421B" w:rsidRPr="00CF07C9" w:rsidRDefault="00DE421B" w:rsidP="00DE421B">
            <w:pPr>
              <w:pStyle w:val="Prrafodelista"/>
              <w:spacing w:line="276" w:lineRule="auto"/>
              <w:ind w:left="720"/>
              <w:jc w:val="both"/>
              <w:rPr>
                <w:rFonts w:ascii="Museo Sans 100" w:hAnsi="Museo Sans 100" w:cs="Arial"/>
                <w:szCs w:val="24"/>
                <w:lang w:val="es-SV"/>
              </w:rPr>
            </w:pPr>
          </w:p>
          <w:p w14:paraId="6D4A445D" w14:textId="77777777" w:rsidR="00DE421B" w:rsidRPr="00CF07C9" w:rsidRDefault="00DE421B" w:rsidP="00DE421B">
            <w:pPr>
              <w:spacing w:line="276" w:lineRule="auto"/>
              <w:jc w:val="both"/>
              <w:rPr>
                <w:rFonts w:ascii="Museo Sans 100" w:hAnsi="Museo Sans 100" w:cs="Arial"/>
                <w:szCs w:val="24"/>
                <w:lang w:val="es-SV"/>
              </w:rPr>
            </w:pPr>
            <w:r w:rsidRPr="00CF07C9">
              <w:rPr>
                <w:rFonts w:ascii="Museo Sans 100" w:hAnsi="Museo Sans 100" w:cs="Arial"/>
                <w:szCs w:val="24"/>
                <w:lang w:val="es-SV"/>
              </w:rPr>
              <w:t>Genera de E-banca del Banco Agrícola Reporte de movimientos de las cuentas que presentan intereses devengados a más tardar el 3° día hábil después de finalizado cada mes.</w:t>
            </w:r>
          </w:p>
          <w:p w14:paraId="552D99DF" w14:textId="77777777" w:rsidR="00DE421B" w:rsidRPr="00CF07C9" w:rsidRDefault="00DE421B" w:rsidP="00DE421B">
            <w:pPr>
              <w:spacing w:line="276" w:lineRule="auto"/>
              <w:jc w:val="both"/>
              <w:rPr>
                <w:rFonts w:ascii="Museo Sans 100" w:hAnsi="Museo Sans 100" w:cs="Arial"/>
                <w:szCs w:val="24"/>
                <w:lang w:val="es-SV"/>
              </w:rPr>
            </w:pPr>
          </w:p>
          <w:p w14:paraId="5174E40A" w14:textId="77777777" w:rsidR="00DE421B" w:rsidRPr="00CF07C9" w:rsidRDefault="00DE421B" w:rsidP="00DE421B">
            <w:pPr>
              <w:spacing w:line="276" w:lineRule="auto"/>
              <w:jc w:val="both"/>
              <w:rPr>
                <w:rFonts w:ascii="Museo Sans 100" w:hAnsi="Museo Sans 100" w:cs="Arial"/>
                <w:szCs w:val="24"/>
                <w:lang w:val="es-SV"/>
              </w:rPr>
            </w:pPr>
            <w:r w:rsidRPr="00CF07C9">
              <w:rPr>
                <w:rFonts w:ascii="Museo Sans 100" w:hAnsi="Museo Sans 100" w:cs="Arial"/>
                <w:szCs w:val="24"/>
                <w:lang w:val="es-SV"/>
              </w:rPr>
              <w:t>Registra en el Control Administrativo del SITEP, en el FAE correspondiente; llena el formulario “Control de Validación de Remesas” y traslada a Coordinador de Operaciones FAE o Jefe de Departamento.</w:t>
            </w:r>
          </w:p>
          <w:p w14:paraId="2D8A4674" w14:textId="7FDBAE56" w:rsidR="00B62938" w:rsidRPr="00CF07C9" w:rsidRDefault="00B62938" w:rsidP="00DE421B">
            <w:pPr>
              <w:spacing w:line="276" w:lineRule="auto"/>
              <w:jc w:val="both"/>
              <w:rPr>
                <w:rFonts w:ascii="Museo Sans 100" w:hAnsi="Museo Sans 100" w:cs="Arial"/>
                <w:szCs w:val="24"/>
                <w:lang w:val="es-SV"/>
              </w:rPr>
            </w:pPr>
          </w:p>
        </w:tc>
      </w:tr>
      <w:tr w:rsidR="00CF07C9" w:rsidRPr="00CF07C9" w14:paraId="1311FFE1" w14:textId="77777777" w:rsidTr="00662FF7">
        <w:tc>
          <w:tcPr>
            <w:tcW w:w="2874" w:type="dxa"/>
            <w:shd w:val="clear" w:color="auto" w:fill="FFFFFF"/>
          </w:tcPr>
          <w:p w14:paraId="7EAB47D7" w14:textId="6DAC21C6" w:rsidR="00B478CD" w:rsidRPr="00CF07C9" w:rsidRDefault="00B478CD" w:rsidP="00B478CD">
            <w:pPr>
              <w:spacing w:line="276" w:lineRule="auto"/>
              <w:jc w:val="both"/>
              <w:rPr>
                <w:rFonts w:ascii="Museo Sans 100" w:hAnsi="Museo Sans 100" w:cs="Arial"/>
                <w:szCs w:val="24"/>
                <w:lang w:val="es-SV"/>
              </w:rPr>
            </w:pPr>
            <w:r w:rsidRPr="00CF07C9">
              <w:rPr>
                <w:rFonts w:ascii="Museo Sans 100" w:hAnsi="Museo Sans 100" w:cs="Arial"/>
                <w:szCs w:val="24"/>
                <w:lang w:val="es-SV"/>
              </w:rPr>
              <w:lastRenderedPageBreak/>
              <w:t>Coordinador de Operaciones FAE</w:t>
            </w:r>
          </w:p>
        </w:tc>
        <w:tc>
          <w:tcPr>
            <w:tcW w:w="1541" w:type="dxa"/>
            <w:shd w:val="clear" w:color="auto" w:fill="FFFFFF"/>
          </w:tcPr>
          <w:p w14:paraId="0BF009E8" w14:textId="7F9893D9" w:rsidR="00B478CD" w:rsidRPr="00CF07C9" w:rsidRDefault="00B478CD" w:rsidP="00B478CD">
            <w:pPr>
              <w:pStyle w:val="Ttulo2"/>
              <w:spacing w:line="276" w:lineRule="auto"/>
              <w:ind w:left="113"/>
              <w:jc w:val="center"/>
              <w:rPr>
                <w:rFonts w:ascii="Museo Sans 100" w:hAnsi="Museo Sans 100" w:cs="Arial"/>
                <w:b w:val="0"/>
                <w:sz w:val="24"/>
                <w:szCs w:val="24"/>
                <w:lang w:val="es-SV"/>
              </w:rPr>
            </w:pPr>
            <w:r w:rsidRPr="00CF07C9">
              <w:rPr>
                <w:rFonts w:ascii="Museo Sans 100" w:hAnsi="Museo Sans 100" w:cs="Arial"/>
                <w:b w:val="0"/>
                <w:sz w:val="24"/>
                <w:szCs w:val="24"/>
                <w:lang w:val="es-SV"/>
              </w:rPr>
              <w:t>02</w:t>
            </w:r>
          </w:p>
        </w:tc>
        <w:tc>
          <w:tcPr>
            <w:tcW w:w="5229" w:type="dxa"/>
            <w:shd w:val="clear" w:color="auto" w:fill="FFFFFF"/>
          </w:tcPr>
          <w:p w14:paraId="1B6CF3D4" w14:textId="77777777" w:rsidR="00B478CD" w:rsidRPr="00CF07C9" w:rsidRDefault="00B478CD" w:rsidP="00B478CD">
            <w:pPr>
              <w:spacing w:line="276" w:lineRule="auto"/>
              <w:jc w:val="both"/>
              <w:rPr>
                <w:rFonts w:ascii="Museo Sans 100" w:hAnsi="Museo Sans 100" w:cs="Arial"/>
                <w:szCs w:val="24"/>
                <w:lang w:val="es-SV"/>
              </w:rPr>
            </w:pPr>
            <w:r w:rsidRPr="00CF07C9">
              <w:rPr>
                <w:rFonts w:ascii="Museo Sans 100" w:hAnsi="Museo Sans 100" w:cs="Arial"/>
                <w:szCs w:val="24"/>
                <w:lang w:val="es-SV"/>
              </w:rPr>
              <w:t>Valida información registrada de las notas de cargo a las cuentas de Bancos Comerciales, liquidaciones de ingreso y notas de abono BCR en el SITEP y traslada a Encargado de Ingresos FAE, completando en el “Control de Validación de Remesas” la fecha, hora y firma de la validación.</w:t>
            </w:r>
          </w:p>
          <w:p w14:paraId="52E0BF26" w14:textId="31652DF0" w:rsidR="00B478CD" w:rsidRPr="00CF07C9" w:rsidRDefault="00B478CD" w:rsidP="00B478CD">
            <w:pPr>
              <w:spacing w:line="276" w:lineRule="auto"/>
              <w:jc w:val="both"/>
              <w:rPr>
                <w:rFonts w:ascii="Museo Sans 100" w:hAnsi="Museo Sans 100" w:cs="Arial"/>
                <w:szCs w:val="24"/>
                <w:lang w:val="es-SV"/>
              </w:rPr>
            </w:pPr>
          </w:p>
        </w:tc>
      </w:tr>
      <w:tr w:rsidR="00CF07C9" w:rsidRPr="00CF07C9" w14:paraId="553D2C3D" w14:textId="77777777" w:rsidTr="00662FF7">
        <w:tc>
          <w:tcPr>
            <w:tcW w:w="2874" w:type="dxa"/>
            <w:shd w:val="clear" w:color="auto" w:fill="FFFFFF"/>
          </w:tcPr>
          <w:p w14:paraId="349223DF" w14:textId="3DD2D991" w:rsidR="00B478CD" w:rsidRPr="00CF07C9" w:rsidRDefault="00B478CD" w:rsidP="00B478CD">
            <w:pPr>
              <w:spacing w:line="276" w:lineRule="auto"/>
              <w:jc w:val="both"/>
              <w:rPr>
                <w:rFonts w:ascii="Museo Sans 100" w:hAnsi="Museo Sans 100" w:cs="Arial"/>
                <w:szCs w:val="24"/>
                <w:lang w:val="es-SV"/>
              </w:rPr>
            </w:pPr>
            <w:r w:rsidRPr="00CF07C9">
              <w:rPr>
                <w:rFonts w:ascii="Museo Sans 100" w:hAnsi="Museo Sans 100" w:cs="Arial"/>
                <w:szCs w:val="24"/>
                <w:lang w:val="es-SV"/>
              </w:rPr>
              <w:lastRenderedPageBreak/>
              <w:t>Encargado de Ingresos FAE</w:t>
            </w:r>
          </w:p>
        </w:tc>
        <w:tc>
          <w:tcPr>
            <w:tcW w:w="1541" w:type="dxa"/>
            <w:shd w:val="clear" w:color="auto" w:fill="FFFFFF"/>
          </w:tcPr>
          <w:p w14:paraId="6576E046" w14:textId="5CF16970" w:rsidR="00B478CD" w:rsidRPr="00CF07C9" w:rsidRDefault="00B478CD" w:rsidP="00B478CD">
            <w:pPr>
              <w:pStyle w:val="Ttulo2"/>
              <w:spacing w:line="276" w:lineRule="auto"/>
              <w:ind w:left="113"/>
              <w:jc w:val="center"/>
              <w:rPr>
                <w:rFonts w:ascii="Museo Sans 100" w:hAnsi="Museo Sans 100" w:cs="Arial"/>
                <w:b w:val="0"/>
                <w:sz w:val="24"/>
                <w:szCs w:val="24"/>
                <w:lang w:val="es-SV"/>
              </w:rPr>
            </w:pPr>
            <w:r w:rsidRPr="00CF07C9">
              <w:rPr>
                <w:rFonts w:ascii="Museo Sans 100" w:hAnsi="Museo Sans 100" w:cs="Arial"/>
                <w:b w:val="0"/>
                <w:sz w:val="24"/>
                <w:szCs w:val="24"/>
                <w:lang w:val="es-SV"/>
              </w:rPr>
              <w:t>03</w:t>
            </w:r>
          </w:p>
        </w:tc>
        <w:tc>
          <w:tcPr>
            <w:tcW w:w="5229" w:type="dxa"/>
            <w:shd w:val="clear" w:color="auto" w:fill="FFFFFF"/>
          </w:tcPr>
          <w:p w14:paraId="3466DEC1" w14:textId="77777777" w:rsidR="00B478CD" w:rsidRPr="00CF07C9" w:rsidRDefault="00B478CD" w:rsidP="00B478CD">
            <w:pPr>
              <w:spacing w:line="276" w:lineRule="auto"/>
              <w:jc w:val="both"/>
              <w:rPr>
                <w:rFonts w:ascii="Museo Sans 100" w:hAnsi="Museo Sans 100" w:cs="Arial"/>
                <w:szCs w:val="24"/>
                <w:lang w:val="es-SV"/>
              </w:rPr>
            </w:pPr>
            <w:r w:rsidRPr="00CF07C9">
              <w:rPr>
                <w:rFonts w:ascii="Museo Sans 100" w:hAnsi="Museo Sans 100" w:cs="Arial"/>
                <w:szCs w:val="24"/>
                <w:lang w:val="es-SV"/>
              </w:rPr>
              <w:t>Verifica en SITEP que se haya efectuado la validación de ingresos, genera reporte de ingresos procesados y archiva documentos.</w:t>
            </w:r>
          </w:p>
          <w:p w14:paraId="7C9E0545" w14:textId="44C1AB06" w:rsidR="00B478CD" w:rsidRPr="00CF07C9" w:rsidRDefault="00B478CD" w:rsidP="00B478CD">
            <w:pPr>
              <w:spacing w:line="276" w:lineRule="auto"/>
              <w:jc w:val="both"/>
              <w:rPr>
                <w:rFonts w:ascii="Museo Sans 100" w:hAnsi="Museo Sans 100" w:cs="Arial"/>
                <w:szCs w:val="24"/>
                <w:lang w:val="es-SV"/>
              </w:rPr>
            </w:pPr>
          </w:p>
        </w:tc>
      </w:tr>
      <w:tr w:rsidR="00CF07C9" w:rsidRPr="00CF07C9" w14:paraId="119EC2EE" w14:textId="77777777" w:rsidTr="00662FF7">
        <w:tc>
          <w:tcPr>
            <w:tcW w:w="2874" w:type="dxa"/>
            <w:shd w:val="clear" w:color="auto" w:fill="FFFFFF"/>
          </w:tcPr>
          <w:p w14:paraId="26D709E3" w14:textId="697C6F9F" w:rsidR="00B478CD" w:rsidRPr="00CF07C9" w:rsidRDefault="00B478CD" w:rsidP="00B478CD">
            <w:pPr>
              <w:spacing w:line="276" w:lineRule="auto"/>
              <w:jc w:val="both"/>
              <w:rPr>
                <w:rFonts w:ascii="Museo Sans 100" w:hAnsi="Museo Sans 100" w:cs="Arial"/>
                <w:szCs w:val="24"/>
                <w:lang w:val="es-SV"/>
              </w:rPr>
            </w:pPr>
            <w:r w:rsidRPr="00CF07C9">
              <w:rPr>
                <w:rFonts w:ascii="Museo Sans 100" w:hAnsi="Museo Sans 100" w:cs="Arial"/>
                <w:szCs w:val="24"/>
                <w:lang w:val="es-SV"/>
              </w:rPr>
              <w:t>Técnico Analista FED, Coordinador de operaciones FAE o Jefe Departamento de Fondos Especiales y en Depósito</w:t>
            </w:r>
          </w:p>
        </w:tc>
        <w:tc>
          <w:tcPr>
            <w:tcW w:w="1541" w:type="dxa"/>
            <w:shd w:val="clear" w:color="auto" w:fill="FFFFFF"/>
          </w:tcPr>
          <w:p w14:paraId="22A30842" w14:textId="65D31AF9" w:rsidR="00B478CD" w:rsidRPr="00CF07C9" w:rsidRDefault="00B478CD" w:rsidP="00B478CD">
            <w:pPr>
              <w:pStyle w:val="Ttulo2"/>
              <w:spacing w:line="276" w:lineRule="auto"/>
              <w:ind w:left="113"/>
              <w:jc w:val="center"/>
              <w:rPr>
                <w:rFonts w:ascii="Museo Sans 100" w:hAnsi="Museo Sans 100" w:cs="Arial"/>
                <w:b w:val="0"/>
                <w:sz w:val="24"/>
                <w:szCs w:val="24"/>
                <w:lang w:val="es-SV"/>
              </w:rPr>
            </w:pPr>
            <w:r w:rsidRPr="00CF07C9">
              <w:rPr>
                <w:rFonts w:ascii="Museo Sans 100" w:hAnsi="Museo Sans 100" w:cs="Arial"/>
                <w:b w:val="0"/>
                <w:sz w:val="24"/>
                <w:szCs w:val="24"/>
                <w:lang w:val="es-SV"/>
              </w:rPr>
              <w:t>04</w:t>
            </w:r>
          </w:p>
        </w:tc>
        <w:tc>
          <w:tcPr>
            <w:tcW w:w="5229" w:type="dxa"/>
            <w:shd w:val="clear" w:color="auto" w:fill="FFFFFF"/>
          </w:tcPr>
          <w:p w14:paraId="6EBEB818" w14:textId="77777777" w:rsidR="00B478CD" w:rsidRPr="00CF07C9" w:rsidRDefault="00B478CD" w:rsidP="00B478CD">
            <w:pPr>
              <w:spacing w:line="276" w:lineRule="auto"/>
              <w:jc w:val="both"/>
              <w:rPr>
                <w:rFonts w:ascii="Museo Sans 100" w:hAnsi="Museo Sans 100" w:cs="Arial"/>
                <w:szCs w:val="24"/>
                <w:lang w:val="es-SV"/>
              </w:rPr>
            </w:pPr>
            <w:r w:rsidRPr="00CF07C9">
              <w:rPr>
                <w:rFonts w:ascii="Museo Sans 100" w:hAnsi="Museo Sans 100" w:cs="Arial"/>
                <w:szCs w:val="24"/>
                <w:lang w:val="es-SV"/>
              </w:rPr>
              <w:t>Recibe de los Encargados FAE institucionales, solicitud de certificación de saldo y/o estado de cuenta en forma física o por medios electrónicos, genera del SITEP la información solicitada, traslada para firma del Jefe de Departamento o Coordinador de Operaciones FAE y entrega al solicitante en forma física o remite por medios electrónicos.</w:t>
            </w:r>
          </w:p>
          <w:p w14:paraId="54E28896" w14:textId="51B9ABBB" w:rsidR="00B478CD" w:rsidRPr="00CF07C9" w:rsidRDefault="00B478CD" w:rsidP="00B478CD">
            <w:pPr>
              <w:spacing w:line="276" w:lineRule="auto"/>
              <w:jc w:val="both"/>
              <w:rPr>
                <w:rFonts w:ascii="Museo Sans 100" w:hAnsi="Museo Sans 100" w:cs="Arial"/>
                <w:szCs w:val="24"/>
                <w:lang w:val="es-SV"/>
              </w:rPr>
            </w:pPr>
          </w:p>
        </w:tc>
      </w:tr>
      <w:tr w:rsidR="00CF07C9" w:rsidRPr="00CF07C9" w14:paraId="40A38A24" w14:textId="77777777" w:rsidTr="00662FF7">
        <w:tc>
          <w:tcPr>
            <w:tcW w:w="2874" w:type="dxa"/>
            <w:shd w:val="clear" w:color="auto" w:fill="FFFFFF"/>
          </w:tcPr>
          <w:p w14:paraId="12A8CF2C" w14:textId="25A9514E" w:rsidR="00B478CD" w:rsidRPr="00CF07C9" w:rsidRDefault="00B478CD" w:rsidP="00B478CD">
            <w:pPr>
              <w:spacing w:line="276" w:lineRule="auto"/>
              <w:jc w:val="both"/>
              <w:rPr>
                <w:rFonts w:ascii="Museo Sans 100" w:hAnsi="Museo Sans 100" w:cs="Arial"/>
                <w:szCs w:val="24"/>
                <w:lang w:val="es-SV"/>
              </w:rPr>
            </w:pPr>
            <w:r w:rsidRPr="00CF07C9">
              <w:rPr>
                <w:rFonts w:ascii="Museo Sans 100" w:hAnsi="Museo Sans 100" w:cs="Arial"/>
                <w:szCs w:val="24"/>
                <w:lang w:val="es-SV"/>
              </w:rPr>
              <w:t>Encargado de Ingresos FAE</w:t>
            </w:r>
          </w:p>
        </w:tc>
        <w:tc>
          <w:tcPr>
            <w:tcW w:w="1541" w:type="dxa"/>
            <w:shd w:val="clear" w:color="auto" w:fill="FFFFFF"/>
          </w:tcPr>
          <w:p w14:paraId="712092FD" w14:textId="6BA0D60E" w:rsidR="00B478CD" w:rsidRPr="00CF07C9" w:rsidRDefault="00B478CD" w:rsidP="00B478CD">
            <w:pPr>
              <w:pStyle w:val="Ttulo2"/>
              <w:spacing w:line="276" w:lineRule="auto"/>
              <w:ind w:left="113"/>
              <w:jc w:val="center"/>
              <w:rPr>
                <w:rFonts w:ascii="Museo Sans 100" w:hAnsi="Museo Sans 100" w:cs="Arial"/>
                <w:b w:val="0"/>
                <w:sz w:val="24"/>
                <w:szCs w:val="24"/>
                <w:lang w:val="es-SV"/>
              </w:rPr>
            </w:pPr>
            <w:r w:rsidRPr="00CF07C9">
              <w:rPr>
                <w:rFonts w:ascii="Museo Sans 100" w:hAnsi="Museo Sans 100" w:cs="Arial"/>
                <w:b w:val="0"/>
                <w:sz w:val="24"/>
                <w:szCs w:val="24"/>
                <w:lang w:val="es-SV"/>
              </w:rPr>
              <w:t>05</w:t>
            </w:r>
          </w:p>
        </w:tc>
        <w:tc>
          <w:tcPr>
            <w:tcW w:w="5229" w:type="dxa"/>
            <w:shd w:val="clear" w:color="auto" w:fill="auto"/>
          </w:tcPr>
          <w:p w14:paraId="1440C42F" w14:textId="77777777" w:rsidR="00B478CD" w:rsidRPr="00CF07C9" w:rsidRDefault="00B478CD" w:rsidP="00B478CD">
            <w:pPr>
              <w:spacing w:line="276" w:lineRule="auto"/>
              <w:jc w:val="both"/>
              <w:rPr>
                <w:rFonts w:ascii="Museo Sans 100" w:hAnsi="Museo Sans 100" w:cs="Arial"/>
                <w:szCs w:val="24"/>
                <w:lang w:val="es-SV"/>
              </w:rPr>
            </w:pPr>
            <w:r w:rsidRPr="00CF07C9">
              <w:rPr>
                <w:rFonts w:ascii="Museo Sans 100" w:hAnsi="Museo Sans 100" w:cs="Arial"/>
                <w:szCs w:val="24"/>
                <w:lang w:val="es-SV"/>
              </w:rPr>
              <w:t>Recibe estados de cuenta del banco comercial en físico, firma de recibido, coloca sello, fecha y hora, obtiene fotocopia de los estados de cuenta y remite los originales a la División de Contabilidad por medio de Memorando firmado por la jefatura del Departamento.</w:t>
            </w:r>
          </w:p>
          <w:p w14:paraId="398BBB77" w14:textId="2CEF5FFB" w:rsidR="00B478CD" w:rsidRPr="00CF07C9" w:rsidRDefault="00B478CD" w:rsidP="00B478CD">
            <w:pPr>
              <w:spacing w:line="276" w:lineRule="auto"/>
              <w:jc w:val="both"/>
              <w:rPr>
                <w:rFonts w:ascii="Museo Sans 100" w:hAnsi="Museo Sans 100" w:cs="Arial"/>
                <w:szCs w:val="24"/>
                <w:lang w:val="es-SV"/>
              </w:rPr>
            </w:pPr>
          </w:p>
        </w:tc>
      </w:tr>
      <w:tr w:rsidR="00CF07C9" w:rsidRPr="00CF07C9" w14:paraId="40146D16" w14:textId="77777777" w:rsidTr="00E33E0F">
        <w:tc>
          <w:tcPr>
            <w:tcW w:w="2874" w:type="dxa"/>
            <w:shd w:val="clear" w:color="auto" w:fill="FFFFFF"/>
          </w:tcPr>
          <w:p w14:paraId="23EC5105" w14:textId="6AA9B384" w:rsidR="00B478CD" w:rsidRPr="00CF07C9" w:rsidRDefault="00B478CD" w:rsidP="00B478CD">
            <w:pPr>
              <w:spacing w:line="276" w:lineRule="auto"/>
              <w:jc w:val="both"/>
              <w:rPr>
                <w:rFonts w:ascii="Museo Sans 100" w:hAnsi="Museo Sans 100" w:cs="Arial"/>
                <w:szCs w:val="24"/>
                <w:lang w:val="es-SV"/>
              </w:rPr>
            </w:pPr>
            <w:r w:rsidRPr="00CF07C9">
              <w:rPr>
                <w:rFonts w:ascii="Museo Sans 100" w:hAnsi="Museo Sans 100" w:cs="Arial"/>
                <w:szCs w:val="24"/>
                <w:lang w:val="es-SV"/>
              </w:rPr>
              <w:t>Coordinador de operaciones FAE</w:t>
            </w:r>
          </w:p>
        </w:tc>
        <w:tc>
          <w:tcPr>
            <w:tcW w:w="1541" w:type="dxa"/>
            <w:shd w:val="clear" w:color="auto" w:fill="FFFFFF"/>
          </w:tcPr>
          <w:p w14:paraId="3BECF75F" w14:textId="0B58B695" w:rsidR="00B478CD" w:rsidRPr="00CF07C9" w:rsidRDefault="00B478CD" w:rsidP="00B478CD">
            <w:pPr>
              <w:pStyle w:val="Ttulo2"/>
              <w:spacing w:line="276" w:lineRule="auto"/>
              <w:ind w:left="113"/>
              <w:jc w:val="center"/>
              <w:rPr>
                <w:rFonts w:ascii="Museo Sans 100" w:hAnsi="Museo Sans 100" w:cs="Arial"/>
                <w:b w:val="0"/>
                <w:sz w:val="24"/>
                <w:szCs w:val="24"/>
                <w:lang w:val="es-SV"/>
              </w:rPr>
            </w:pPr>
            <w:r w:rsidRPr="00CF07C9">
              <w:rPr>
                <w:rFonts w:ascii="Museo Sans 100" w:hAnsi="Museo Sans 100" w:cs="Arial"/>
                <w:b w:val="0"/>
                <w:sz w:val="24"/>
                <w:szCs w:val="24"/>
                <w:lang w:val="es-SV"/>
              </w:rPr>
              <w:t>06</w:t>
            </w:r>
          </w:p>
        </w:tc>
        <w:tc>
          <w:tcPr>
            <w:tcW w:w="5229" w:type="dxa"/>
            <w:shd w:val="clear" w:color="auto" w:fill="auto"/>
          </w:tcPr>
          <w:p w14:paraId="7DD1D199" w14:textId="77777777" w:rsidR="00B478CD" w:rsidRPr="00CF07C9" w:rsidRDefault="00B478CD" w:rsidP="00B478CD">
            <w:pPr>
              <w:spacing w:line="276" w:lineRule="auto"/>
              <w:jc w:val="both"/>
              <w:rPr>
                <w:rFonts w:ascii="Museo Sans 100" w:hAnsi="Museo Sans 100" w:cs="Arial"/>
                <w:szCs w:val="24"/>
                <w:lang w:val="es-SV"/>
              </w:rPr>
            </w:pPr>
            <w:r w:rsidRPr="00CF07C9">
              <w:rPr>
                <w:rFonts w:ascii="Museo Sans 100" w:hAnsi="Museo Sans 100" w:cs="Arial"/>
                <w:szCs w:val="24"/>
                <w:lang w:val="es-SV"/>
              </w:rPr>
              <w:t>Recibe estados de cuenta del banco comercial por medio de correo electrónico, descarga y almacena en formato digital, y reenvía el correo electrónico a la División de Contabilidad.</w:t>
            </w:r>
          </w:p>
          <w:p w14:paraId="18A45CDB" w14:textId="77777777" w:rsidR="00B478CD" w:rsidRPr="00CF07C9" w:rsidRDefault="00B478CD" w:rsidP="00B478CD">
            <w:pPr>
              <w:spacing w:line="276" w:lineRule="auto"/>
              <w:jc w:val="both"/>
              <w:rPr>
                <w:rFonts w:ascii="Museo Sans 100" w:hAnsi="Museo Sans 100" w:cs="Arial"/>
                <w:szCs w:val="24"/>
                <w:lang w:val="es-SV"/>
              </w:rPr>
            </w:pPr>
          </w:p>
          <w:p w14:paraId="0CDAC717" w14:textId="0767152F" w:rsidR="00B478CD" w:rsidRPr="00CF07C9" w:rsidRDefault="00B478CD" w:rsidP="00B478CD">
            <w:pPr>
              <w:spacing w:line="276" w:lineRule="auto"/>
              <w:jc w:val="both"/>
              <w:rPr>
                <w:rFonts w:ascii="Museo Sans 100" w:hAnsi="Museo Sans 100" w:cs="Arial"/>
                <w:szCs w:val="24"/>
                <w:lang w:val="es-SV"/>
              </w:rPr>
            </w:pPr>
          </w:p>
        </w:tc>
      </w:tr>
      <w:tr w:rsidR="00CF07C9" w:rsidRPr="00CF07C9" w14:paraId="25905EE5" w14:textId="77777777" w:rsidTr="00E33E0F">
        <w:tc>
          <w:tcPr>
            <w:tcW w:w="2874" w:type="dxa"/>
            <w:shd w:val="clear" w:color="auto" w:fill="FFFFFF"/>
          </w:tcPr>
          <w:p w14:paraId="2E953F46" w14:textId="77777777" w:rsidR="00B478CD" w:rsidRPr="00CF07C9" w:rsidRDefault="00B478CD" w:rsidP="00B478CD">
            <w:pPr>
              <w:spacing w:line="276" w:lineRule="auto"/>
              <w:jc w:val="both"/>
              <w:rPr>
                <w:rFonts w:ascii="Museo Sans 100" w:hAnsi="Museo Sans 100" w:cs="Arial"/>
                <w:szCs w:val="24"/>
                <w:lang w:val="es-SV"/>
              </w:rPr>
            </w:pPr>
          </w:p>
          <w:p w14:paraId="48DF63B9" w14:textId="2EA93DDE" w:rsidR="00B478CD" w:rsidRPr="00CF07C9" w:rsidRDefault="00B478CD" w:rsidP="00B478CD">
            <w:pPr>
              <w:spacing w:line="276" w:lineRule="auto"/>
              <w:jc w:val="both"/>
              <w:rPr>
                <w:rFonts w:ascii="Museo Sans 100" w:hAnsi="Museo Sans 100" w:cs="Arial"/>
                <w:szCs w:val="24"/>
                <w:lang w:val="es-SV"/>
              </w:rPr>
            </w:pPr>
            <w:r w:rsidRPr="00CF07C9">
              <w:rPr>
                <w:rFonts w:ascii="Museo Sans 100" w:hAnsi="Museo Sans 100" w:cs="Arial"/>
                <w:szCs w:val="24"/>
                <w:lang w:val="es-SV"/>
              </w:rPr>
              <w:t>Encargado de Ingresos FAE</w:t>
            </w:r>
          </w:p>
        </w:tc>
        <w:tc>
          <w:tcPr>
            <w:tcW w:w="1541" w:type="dxa"/>
            <w:shd w:val="clear" w:color="auto" w:fill="FFFFFF"/>
          </w:tcPr>
          <w:p w14:paraId="2DB73488" w14:textId="77777777" w:rsidR="00B478CD" w:rsidRPr="00CF07C9" w:rsidRDefault="00B478CD" w:rsidP="00B478CD">
            <w:pPr>
              <w:pStyle w:val="Ttulo2"/>
              <w:spacing w:line="276" w:lineRule="auto"/>
              <w:ind w:left="113"/>
              <w:jc w:val="center"/>
              <w:rPr>
                <w:rFonts w:ascii="Museo Sans 100" w:hAnsi="Museo Sans 100" w:cs="Arial"/>
                <w:b w:val="0"/>
                <w:sz w:val="24"/>
                <w:szCs w:val="24"/>
                <w:lang w:val="es-SV"/>
              </w:rPr>
            </w:pPr>
          </w:p>
          <w:p w14:paraId="3D01907E" w14:textId="686718CD" w:rsidR="00B478CD" w:rsidRPr="00CF07C9" w:rsidRDefault="00B478CD" w:rsidP="00B478CD">
            <w:pPr>
              <w:pStyle w:val="Ttulo2"/>
              <w:spacing w:line="276" w:lineRule="auto"/>
              <w:ind w:left="113"/>
              <w:jc w:val="center"/>
              <w:rPr>
                <w:rFonts w:ascii="Museo Sans 100" w:hAnsi="Museo Sans 100" w:cs="Arial"/>
                <w:b w:val="0"/>
                <w:sz w:val="24"/>
                <w:szCs w:val="24"/>
                <w:lang w:val="es-SV"/>
              </w:rPr>
            </w:pPr>
            <w:r w:rsidRPr="00CF07C9">
              <w:rPr>
                <w:rFonts w:ascii="Museo Sans 100" w:hAnsi="Museo Sans 100" w:cs="Arial"/>
                <w:b w:val="0"/>
                <w:sz w:val="24"/>
                <w:szCs w:val="24"/>
                <w:lang w:val="es-SV"/>
              </w:rPr>
              <w:t>07</w:t>
            </w:r>
          </w:p>
        </w:tc>
        <w:tc>
          <w:tcPr>
            <w:tcW w:w="5229" w:type="dxa"/>
            <w:shd w:val="clear" w:color="auto" w:fill="auto"/>
          </w:tcPr>
          <w:p w14:paraId="562F50AE" w14:textId="77777777" w:rsidR="00B478CD" w:rsidRPr="00CF07C9" w:rsidRDefault="00B478CD" w:rsidP="00B478CD">
            <w:pPr>
              <w:spacing w:line="276" w:lineRule="auto"/>
              <w:jc w:val="both"/>
              <w:rPr>
                <w:rFonts w:ascii="Museo Sans 100" w:hAnsi="Museo Sans 100" w:cs="Arial"/>
                <w:szCs w:val="24"/>
                <w:lang w:val="es-SV"/>
              </w:rPr>
            </w:pPr>
          </w:p>
          <w:p w14:paraId="0010F4EA" w14:textId="703705BD" w:rsidR="00B478CD" w:rsidRPr="00CF07C9" w:rsidRDefault="00B478CD" w:rsidP="00B478CD">
            <w:pPr>
              <w:spacing w:line="276" w:lineRule="auto"/>
              <w:jc w:val="both"/>
              <w:rPr>
                <w:rFonts w:ascii="Museo Sans 100" w:hAnsi="Museo Sans 100" w:cs="Arial"/>
                <w:szCs w:val="24"/>
                <w:lang w:val="es-SV"/>
              </w:rPr>
            </w:pPr>
            <w:r w:rsidRPr="00CF07C9">
              <w:rPr>
                <w:rFonts w:ascii="Museo Sans 100" w:hAnsi="Museo Sans 100" w:cs="Arial"/>
                <w:szCs w:val="24"/>
                <w:lang w:val="es-SV"/>
              </w:rPr>
              <w:t>Elabora conciliación de ingresos Banco-SITEP con base a la documentación previamente recibida en formato físico y digital.</w:t>
            </w:r>
          </w:p>
        </w:tc>
      </w:tr>
    </w:tbl>
    <w:p w14:paraId="756D2BCD" w14:textId="77777777" w:rsidR="007E0460" w:rsidRPr="00CF07C9" w:rsidRDefault="007E0460" w:rsidP="007E0460">
      <w:pPr>
        <w:pStyle w:val="Prrafodelista"/>
        <w:suppressAutoHyphens/>
        <w:spacing w:line="276" w:lineRule="auto"/>
        <w:ind w:left="360"/>
        <w:rPr>
          <w:rFonts w:ascii="Bembo Std" w:hAnsi="Bembo Std"/>
          <w:b/>
          <w:szCs w:val="24"/>
          <w:lang w:val="es-SV"/>
        </w:rPr>
      </w:pPr>
    </w:p>
    <w:p w14:paraId="5CF74C9C" w14:textId="144D52C6" w:rsidR="00C01798" w:rsidRPr="00CF07C9" w:rsidRDefault="00C01798" w:rsidP="00226042">
      <w:pPr>
        <w:pStyle w:val="Prrafodelista"/>
        <w:numPr>
          <w:ilvl w:val="0"/>
          <w:numId w:val="36"/>
        </w:numPr>
        <w:suppressAutoHyphens/>
        <w:spacing w:line="276" w:lineRule="auto"/>
        <w:rPr>
          <w:rFonts w:ascii="Bembo Std" w:hAnsi="Bembo Std"/>
          <w:b/>
          <w:szCs w:val="24"/>
          <w:lang w:val="es-SV"/>
        </w:rPr>
      </w:pPr>
      <w:r w:rsidRPr="00CF07C9">
        <w:rPr>
          <w:rFonts w:ascii="Bembo Std" w:hAnsi="Bembo Std"/>
          <w:b/>
          <w:szCs w:val="24"/>
          <w:lang w:val="es-SV"/>
        </w:rPr>
        <w:t xml:space="preserve">ANEXOS </w:t>
      </w:r>
    </w:p>
    <w:p w14:paraId="20680C05" w14:textId="5C26CEFB" w:rsidR="007540FD" w:rsidRPr="00CF07C9" w:rsidRDefault="00256149" w:rsidP="00C80662">
      <w:pPr>
        <w:pStyle w:val="W"/>
        <w:tabs>
          <w:tab w:val="clear" w:pos="7840"/>
          <w:tab w:val="left" w:pos="3544"/>
          <w:tab w:val="left" w:pos="8789"/>
        </w:tabs>
        <w:spacing w:line="276" w:lineRule="auto"/>
        <w:jc w:val="left"/>
        <w:rPr>
          <w:rFonts w:ascii="Museo Sans 100" w:hAnsi="Museo Sans 100"/>
          <w:noProof w:val="0"/>
          <w:szCs w:val="24"/>
          <w:lang w:val="es-SV"/>
        </w:rPr>
      </w:pPr>
      <w:r w:rsidRPr="00CF07C9">
        <w:rPr>
          <w:rFonts w:ascii="Museo Sans 100" w:hAnsi="Museo Sans 100"/>
          <w:noProof w:val="0"/>
          <w:szCs w:val="24"/>
          <w:lang w:val="es-SV"/>
        </w:rPr>
        <w:t>N/A</w:t>
      </w:r>
    </w:p>
    <w:p w14:paraId="57DF5DF5" w14:textId="79598E10" w:rsidR="00B62938" w:rsidRPr="00CF07C9" w:rsidRDefault="00B62938">
      <w:pPr>
        <w:rPr>
          <w:rFonts w:ascii="Museo Sans 100" w:hAnsi="Museo Sans 100"/>
          <w:szCs w:val="24"/>
          <w:lang w:val="es-SV"/>
        </w:rPr>
      </w:pPr>
    </w:p>
    <w:p w14:paraId="00066EEC" w14:textId="773E1C24" w:rsidR="009F4EF6" w:rsidRPr="00CF07C9" w:rsidRDefault="00C01798" w:rsidP="003412D7">
      <w:pPr>
        <w:pStyle w:val="Prrafodelista"/>
        <w:numPr>
          <w:ilvl w:val="0"/>
          <w:numId w:val="36"/>
        </w:numPr>
        <w:suppressAutoHyphens/>
        <w:spacing w:line="276" w:lineRule="auto"/>
        <w:rPr>
          <w:rFonts w:ascii="Bembo Std" w:hAnsi="Bembo Std"/>
          <w:b/>
          <w:szCs w:val="24"/>
          <w:lang w:val="es-SV"/>
        </w:rPr>
      </w:pPr>
      <w:r w:rsidRPr="00CF07C9">
        <w:rPr>
          <w:rFonts w:ascii="Bembo Std" w:hAnsi="Bembo Std"/>
          <w:b/>
          <w:szCs w:val="24"/>
          <w:lang w:val="es-SV"/>
        </w:rPr>
        <w:t>MODIFICACIONES</w:t>
      </w:r>
    </w:p>
    <w:p w14:paraId="24CA9567" w14:textId="77777777" w:rsidR="00B62938" w:rsidRPr="00CF07C9" w:rsidRDefault="00B62938" w:rsidP="00B62938">
      <w:pPr>
        <w:pStyle w:val="Prrafodelista"/>
        <w:suppressAutoHyphens/>
        <w:spacing w:line="276" w:lineRule="auto"/>
        <w:ind w:left="360"/>
        <w:rPr>
          <w:rFonts w:ascii="Bembo Std" w:hAnsi="Bembo Std"/>
          <w:b/>
          <w:szCs w:val="24"/>
          <w:lang w:val="es-SV"/>
        </w:rPr>
      </w:pPr>
    </w:p>
    <w:p w14:paraId="740B9785" w14:textId="17587B79" w:rsidR="00313853" w:rsidRPr="00CF07C9" w:rsidRDefault="009F4EF6" w:rsidP="003412D7">
      <w:pPr>
        <w:spacing w:line="276" w:lineRule="auto"/>
        <w:jc w:val="center"/>
        <w:rPr>
          <w:rFonts w:ascii="Bembo Std" w:hAnsi="Bembo Std" w:cs="Arial"/>
          <w:b/>
          <w:bCs/>
          <w:szCs w:val="24"/>
          <w:lang w:val="es-SV"/>
        </w:rPr>
      </w:pPr>
      <w:r w:rsidRPr="00CF07C9">
        <w:rPr>
          <w:rFonts w:ascii="Bembo Std" w:hAnsi="Bembo Std" w:cs="Arial"/>
          <w:b/>
          <w:bCs/>
          <w:szCs w:val="24"/>
          <w:lang w:val="es-SV"/>
        </w:rPr>
        <w:t>REGISTRO DE MODIFICACIONES</w:t>
      </w:r>
    </w:p>
    <w:tbl>
      <w:tblPr>
        <w:tblW w:w="10012"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
        <w:gridCol w:w="9360"/>
      </w:tblGrid>
      <w:tr w:rsidR="00CF07C9" w:rsidRPr="00CF07C9" w14:paraId="58038994" w14:textId="77777777" w:rsidTr="00B62938">
        <w:trPr>
          <w:trHeight w:val="333"/>
        </w:trPr>
        <w:tc>
          <w:tcPr>
            <w:tcW w:w="652" w:type="dxa"/>
            <w:vAlign w:val="center"/>
          </w:tcPr>
          <w:p w14:paraId="7BC0CAA8" w14:textId="519BD1DB" w:rsidR="00313853" w:rsidRPr="00CF07C9" w:rsidRDefault="003D2D1B" w:rsidP="00B62938">
            <w:pPr>
              <w:pStyle w:val="a"/>
              <w:spacing w:line="276" w:lineRule="auto"/>
              <w:jc w:val="center"/>
              <w:rPr>
                <w:rFonts w:ascii="Museo Sans 100" w:hAnsi="Museo Sans 100" w:cs="Arial"/>
                <w:b/>
                <w:szCs w:val="24"/>
              </w:rPr>
            </w:pPr>
            <w:r w:rsidRPr="00CF07C9">
              <w:rPr>
                <w:rFonts w:ascii="Museo Sans 100" w:hAnsi="Museo Sans 100" w:cs="Arial"/>
                <w:b/>
                <w:szCs w:val="24"/>
              </w:rPr>
              <w:t>N</w:t>
            </w:r>
            <w:r w:rsidR="00623FE1" w:rsidRPr="00CF07C9">
              <w:rPr>
                <w:rFonts w:ascii="Museo Sans 100" w:hAnsi="Museo Sans 100" w:cs="Arial"/>
                <w:b/>
                <w:szCs w:val="24"/>
              </w:rPr>
              <w:t>°</w:t>
            </w:r>
          </w:p>
        </w:tc>
        <w:tc>
          <w:tcPr>
            <w:tcW w:w="9360" w:type="dxa"/>
            <w:vAlign w:val="center"/>
          </w:tcPr>
          <w:p w14:paraId="59E8EE1C" w14:textId="1364E9E2" w:rsidR="00313853" w:rsidRPr="00CF07C9" w:rsidRDefault="003D2D1B" w:rsidP="00B62938">
            <w:pPr>
              <w:pStyle w:val="a"/>
              <w:spacing w:line="276" w:lineRule="auto"/>
              <w:jc w:val="center"/>
              <w:rPr>
                <w:rFonts w:ascii="Museo Sans 100" w:hAnsi="Museo Sans 100" w:cs="Arial"/>
                <w:b/>
                <w:szCs w:val="24"/>
              </w:rPr>
            </w:pPr>
            <w:r w:rsidRPr="00CF07C9">
              <w:rPr>
                <w:rFonts w:ascii="Museo Sans 100" w:hAnsi="Museo Sans 100" w:cs="Arial"/>
                <w:b/>
                <w:szCs w:val="24"/>
              </w:rPr>
              <w:t>Modificaciones</w:t>
            </w:r>
          </w:p>
        </w:tc>
      </w:tr>
      <w:tr w:rsidR="00CF07C9" w:rsidRPr="00CF07C9" w14:paraId="039D47E9" w14:textId="77777777" w:rsidTr="00B62938">
        <w:trPr>
          <w:trHeight w:val="399"/>
        </w:trPr>
        <w:tc>
          <w:tcPr>
            <w:tcW w:w="652" w:type="dxa"/>
          </w:tcPr>
          <w:p w14:paraId="3928F1BE" w14:textId="2B8880D7" w:rsidR="007458FB" w:rsidRPr="00CF07C9" w:rsidRDefault="007458FB" w:rsidP="00B62938">
            <w:pPr>
              <w:pStyle w:val="a"/>
              <w:spacing w:line="276" w:lineRule="auto"/>
              <w:jc w:val="center"/>
              <w:rPr>
                <w:rFonts w:ascii="Museo Sans 100" w:hAnsi="Museo Sans 100" w:cs="Arial"/>
                <w:szCs w:val="24"/>
              </w:rPr>
            </w:pPr>
            <w:r w:rsidRPr="00CF07C9">
              <w:rPr>
                <w:rFonts w:ascii="Museo Sans 100" w:hAnsi="Museo Sans 100" w:cs="Arial"/>
                <w:szCs w:val="24"/>
              </w:rPr>
              <w:lastRenderedPageBreak/>
              <w:t>1</w:t>
            </w:r>
          </w:p>
        </w:tc>
        <w:tc>
          <w:tcPr>
            <w:tcW w:w="9360" w:type="dxa"/>
          </w:tcPr>
          <w:p w14:paraId="72CED3B9" w14:textId="60B45A7B" w:rsidR="007458FB" w:rsidRPr="00CF07C9" w:rsidRDefault="00B62938" w:rsidP="00383378">
            <w:pPr>
              <w:pStyle w:val="a"/>
              <w:spacing w:line="276" w:lineRule="auto"/>
              <w:jc w:val="left"/>
              <w:rPr>
                <w:rFonts w:ascii="Museo Sans 100" w:hAnsi="Museo Sans 100" w:cs="Arial"/>
                <w:szCs w:val="24"/>
              </w:rPr>
            </w:pPr>
            <w:r w:rsidRPr="00CF07C9">
              <w:rPr>
                <w:rFonts w:ascii="Museo Sans 100" w:hAnsi="Museo Sans 100" w:cs="Arial"/>
                <w:szCs w:val="24"/>
              </w:rPr>
              <w:t>C</w:t>
            </w:r>
            <w:r w:rsidR="00237847" w:rsidRPr="00CF07C9">
              <w:rPr>
                <w:rFonts w:ascii="Museo Sans 100" w:hAnsi="Museo Sans 100" w:cs="Arial"/>
                <w:szCs w:val="24"/>
              </w:rPr>
              <w:t xml:space="preserve">ambio de edicion 007 </w:t>
            </w:r>
            <w:r w:rsidR="007458FB" w:rsidRPr="00CF07C9">
              <w:rPr>
                <w:rFonts w:ascii="Museo Sans 100" w:hAnsi="Museo Sans 100" w:cs="Arial"/>
                <w:szCs w:val="24"/>
              </w:rPr>
              <w:t xml:space="preserve"> a edición 00</w:t>
            </w:r>
            <w:r w:rsidR="00383378" w:rsidRPr="00CF07C9">
              <w:rPr>
                <w:rFonts w:ascii="Museo Sans 100" w:hAnsi="Museo Sans 100" w:cs="Arial"/>
                <w:szCs w:val="24"/>
              </w:rPr>
              <w:t>8</w:t>
            </w:r>
            <w:r w:rsidR="007458FB" w:rsidRPr="00CF07C9">
              <w:rPr>
                <w:rFonts w:ascii="Museo Sans 100" w:hAnsi="Museo Sans 100" w:cs="Arial"/>
                <w:szCs w:val="24"/>
              </w:rPr>
              <w:t>.</w:t>
            </w:r>
          </w:p>
        </w:tc>
      </w:tr>
      <w:tr w:rsidR="00CF07C9" w:rsidRPr="00CF07C9" w14:paraId="7275B2AA" w14:textId="77777777" w:rsidTr="00383378">
        <w:tc>
          <w:tcPr>
            <w:tcW w:w="652" w:type="dxa"/>
            <w:shd w:val="clear" w:color="auto" w:fill="auto"/>
          </w:tcPr>
          <w:p w14:paraId="5502CECC" w14:textId="7AD091F9" w:rsidR="00F67958" w:rsidRPr="00CF07C9" w:rsidRDefault="00383378" w:rsidP="00383378">
            <w:pPr>
              <w:pStyle w:val="a"/>
              <w:spacing w:line="276" w:lineRule="auto"/>
              <w:jc w:val="center"/>
              <w:rPr>
                <w:rFonts w:ascii="Museo Sans 100" w:hAnsi="Museo Sans 100" w:cs="Arial"/>
                <w:szCs w:val="24"/>
              </w:rPr>
            </w:pPr>
            <w:r w:rsidRPr="00CF07C9">
              <w:rPr>
                <w:rFonts w:ascii="Museo Sans 100" w:hAnsi="Museo Sans 100" w:cs="Arial"/>
                <w:szCs w:val="24"/>
              </w:rPr>
              <w:t>2</w:t>
            </w:r>
          </w:p>
        </w:tc>
        <w:tc>
          <w:tcPr>
            <w:tcW w:w="9360" w:type="dxa"/>
            <w:shd w:val="clear" w:color="auto" w:fill="auto"/>
          </w:tcPr>
          <w:p w14:paraId="11AB7083" w14:textId="77777777" w:rsidR="00F67958" w:rsidRPr="00CF07C9" w:rsidRDefault="00F67958" w:rsidP="00F67958">
            <w:pPr>
              <w:spacing w:line="276" w:lineRule="auto"/>
              <w:jc w:val="both"/>
              <w:rPr>
                <w:rFonts w:ascii="Museo Sans 100" w:hAnsi="Museo Sans 100"/>
                <w:szCs w:val="24"/>
                <w:lang w:val="es-SV"/>
              </w:rPr>
            </w:pPr>
            <w:r w:rsidRPr="00CF07C9">
              <w:rPr>
                <w:rFonts w:ascii="Museo Sans 100" w:hAnsi="Museo Sans 100"/>
                <w:szCs w:val="24"/>
                <w:lang w:val="es-SV"/>
              </w:rPr>
              <w:t>Se modificó del apartado Procedimiento lo siguiente:</w:t>
            </w:r>
          </w:p>
          <w:p w14:paraId="67C45820" w14:textId="734FFFE7" w:rsidR="00F67958" w:rsidRPr="00CF07C9" w:rsidRDefault="00F67958" w:rsidP="00DD6C2C">
            <w:pPr>
              <w:pStyle w:val="Prrafodelista"/>
              <w:numPr>
                <w:ilvl w:val="0"/>
                <w:numId w:val="39"/>
              </w:numPr>
              <w:spacing w:line="276" w:lineRule="auto"/>
              <w:ind w:left="141" w:hanging="142"/>
              <w:jc w:val="both"/>
              <w:rPr>
                <w:rFonts w:ascii="Museo Sans 100" w:hAnsi="Museo Sans 100"/>
                <w:szCs w:val="24"/>
                <w:lang w:val="es-SV"/>
              </w:rPr>
            </w:pPr>
            <w:r w:rsidRPr="00CF07C9">
              <w:rPr>
                <w:rFonts w:ascii="Museo Sans 100" w:hAnsi="Museo Sans 100"/>
                <w:szCs w:val="24"/>
                <w:lang w:val="es-SV"/>
              </w:rPr>
              <w:t xml:space="preserve">Del procedimiento 7.1 “Percepción de ingresos en Colecturías y Oficinas Regionales” se modificó el paso 6 </w:t>
            </w:r>
          </w:p>
        </w:tc>
      </w:tr>
      <w:tr w:rsidR="00CF07C9" w:rsidRPr="00CF07C9" w14:paraId="6C805BE9" w14:textId="77777777" w:rsidTr="00383378">
        <w:tc>
          <w:tcPr>
            <w:tcW w:w="652" w:type="dxa"/>
            <w:shd w:val="clear" w:color="auto" w:fill="auto"/>
          </w:tcPr>
          <w:p w14:paraId="3B5D954D" w14:textId="17E44CB9" w:rsidR="00CF07C9" w:rsidRPr="00CF07C9" w:rsidRDefault="00CF07C9" w:rsidP="00383378">
            <w:pPr>
              <w:pStyle w:val="a"/>
              <w:spacing w:line="276" w:lineRule="auto"/>
              <w:jc w:val="center"/>
              <w:rPr>
                <w:rFonts w:ascii="Museo Sans 100" w:hAnsi="Museo Sans 100" w:cs="Arial"/>
                <w:szCs w:val="24"/>
              </w:rPr>
            </w:pPr>
            <w:r w:rsidRPr="00CF07C9">
              <w:rPr>
                <w:rFonts w:ascii="Museo Sans 100" w:hAnsi="Museo Sans 100" w:cs="Arial"/>
                <w:szCs w:val="24"/>
              </w:rPr>
              <w:t>3</w:t>
            </w:r>
          </w:p>
        </w:tc>
        <w:tc>
          <w:tcPr>
            <w:tcW w:w="9360" w:type="dxa"/>
            <w:shd w:val="clear" w:color="auto" w:fill="auto"/>
          </w:tcPr>
          <w:p w14:paraId="10356C17" w14:textId="5A00C0C2" w:rsidR="00CF07C9" w:rsidRPr="00CF07C9" w:rsidRDefault="00CF07C9" w:rsidP="00F67958">
            <w:pPr>
              <w:spacing w:line="276" w:lineRule="auto"/>
              <w:jc w:val="both"/>
              <w:rPr>
                <w:rFonts w:ascii="Museo Sans 100" w:hAnsi="Museo Sans 100"/>
                <w:szCs w:val="24"/>
                <w:lang w:val="es-SV"/>
              </w:rPr>
            </w:pPr>
            <w:r w:rsidRPr="00CF07C9">
              <w:rPr>
                <w:rFonts w:ascii="Museo Sans 100" w:hAnsi="Museo Sans 100"/>
                <w:szCs w:val="24"/>
                <w:lang w:val="es-SV"/>
              </w:rPr>
              <w:t>Del Procedimiento 7.3 “Percepción de ingresos por los Colectores Auxiliares FAE” se modificaron los pasos 1, 2, 3, 4 y 5 y se agregaron los pasos 6 y 7.</w:t>
            </w:r>
          </w:p>
        </w:tc>
      </w:tr>
    </w:tbl>
    <w:p w14:paraId="188694B1" w14:textId="77777777" w:rsidR="00313853" w:rsidRPr="00CF07C9" w:rsidRDefault="00313853" w:rsidP="00C80662">
      <w:pPr>
        <w:spacing w:line="276" w:lineRule="auto"/>
        <w:rPr>
          <w:rFonts w:ascii="Museo Sans 100" w:hAnsi="Museo Sans 100"/>
          <w:szCs w:val="24"/>
          <w:lang w:val="es-SV"/>
        </w:rPr>
      </w:pPr>
    </w:p>
    <w:sectPr w:rsidR="00313853" w:rsidRPr="00CF07C9" w:rsidSect="008B549A">
      <w:headerReference w:type="default" r:id="rId8"/>
      <w:footerReference w:type="default" r:id="rId9"/>
      <w:pgSz w:w="12242" w:h="15842" w:code="1"/>
      <w:pgMar w:top="1418" w:right="1134" w:bottom="1418" w:left="1418" w:header="567" w:footer="851"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6ADC6" w14:textId="77777777" w:rsidR="00AF1E7E" w:rsidRDefault="00AF1E7E">
      <w:r>
        <w:separator/>
      </w:r>
    </w:p>
  </w:endnote>
  <w:endnote w:type="continuationSeparator" w:id="0">
    <w:p w14:paraId="052B36B8" w14:textId="77777777" w:rsidR="00AF1E7E" w:rsidRDefault="00AF1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ew York">
    <w:altName w:val="Tahoma"/>
    <w:panose1 w:val="02040503060506020304"/>
    <w:charset w:val="00"/>
    <w:family w:val="roman"/>
    <w:pitch w:val="variable"/>
    <w:sig w:usb0="00000003" w:usb1="00000000" w:usb2="00000000" w:usb3="00000000" w:csb0="00000001" w:csb1="00000000"/>
  </w:font>
  <w:font w:name="Geneva">
    <w:altName w:val="Arial"/>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useo Sans 1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D8417" w14:textId="2FFC7463" w:rsidR="00911391" w:rsidRPr="009516D5" w:rsidRDefault="00911391">
    <w:pPr>
      <w:pStyle w:val="Piedepgina"/>
      <w:jc w:val="right"/>
      <w:rPr>
        <w:rFonts w:ascii="Bembo Std" w:hAnsi="Bembo Std"/>
        <w:sz w:val="20"/>
      </w:rPr>
    </w:pPr>
    <w:r w:rsidRPr="009516D5">
      <w:rPr>
        <w:rFonts w:ascii="Bembo Std" w:hAnsi="Bembo Std"/>
        <w:sz w:val="20"/>
      </w:rPr>
      <w:t xml:space="preserve">Página </w:t>
    </w:r>
    <w:r w:rsidRPr="009516D5">
      <w:rPr>
        <w:rFonts w:ascii="Bembo Std" w:hAnsi="Bembo Std"/>
        <w:sz w:val="20"/>
      </w:rPr>
      <w:fldChar w:fldCharType="begin"/>
    </w:r>
    <w:r w:rsidRPr="009516D5">
      <w:rPr>
        <w:rFonts w:ascii="Bembo Std" w:hAnsi="Bembo Std"/>
        <w:sz w:val="20"/>
      </w:rPr>
      <w:instrText>PAGE</w:instrText>
    </w:r>
    <w:r w:rsidRPr="009516D5">
      <w:rPr>
        <w:rFonts w:ascii="Bembo Std" w:hAnsi="Bembo Std"/>
        <w:sz w:val="20"/>
      </w:rPr>
      <w:fldChar w:fldCharType="separate"/>
    </w:r>
    <w:r w:rsidR="008A4755">
      <w:rPr>
        <w:rFonts w:ascii="Bembo Std" w:hAnsi="Bembo Std"/>
        <w:noProof/>
        <w:sz w:val="20"/>
      </w:rPr>
      <w:t>1</w:t>
    </w:r>
    <w:r w:rsidRPr="009516D5">
      <w:rPr>
        <w:rFonts w:ascii="Bembo Std" w:hAnsi="Bembo Std"/>
        <w:sz w:val="20"/>
      </w:rPr>
      <w:fldChar w:fldCharType="end"/>
    </w:r>
    <w:r w:rsidRPr="009516D5">
      <w:rPr>
        <w:rFonts w:ascii="Bembo Std" w:hAnsi="Bembo Std"/>
        <w:sz w:val="20"/>
      </w:rPr>
      <w:t xml:space="preserve"> de </w:t>
    </w:r>
    <w:r w:rsidRPr="009516D5">
      <w:rPr>
        <w:rFonts w:ascii="Bembo Std" w:hAnsi="Bembo Std"/>
        <w:sz w:val="20"/>
      </w:rPr>
      <w:fldChar w:fldCharType="begin"/>
    </w:r>
    <w:r w:rsidRPr="009516D5">
      <w:rPr>
        <w:rFonts w:ascii="Bembo Std" w:hAnsi="Bembo Std"/>
        <w:sz w:val="20"/>
      </w:rPr>
      <w:instrText>NUMPAGES</w:instrText>
    </w:r>
    <w:r w:rsidRPr="009516D5">
      <w:rPr>
        <w:rFonts w:ascii="Bembo Std" w:hAnsi="Bembo Std"/>
        <w:sz w:val="20"/>
      </w:rPr>
      <w:fldChar w:fldCharType="separate"/>
    </w:r>
    <w:r w:rsidR="008A4755">
      <w:rPr>
        <w:rFonts w:ascii="Bembo Std" w:hAnsi="Bembo Std"/>
        <w:noProof/>
        <w:sz w:val="20"/>
      </w:rPr>
      <w:t>16</w:t>
    </w:r>
    <w:r w:rsidRPr="009516D5">
      <w:rPr>
        <w:rFonts w:ascii="Bembo Std" w:hAnsi="Bembo Std"/>
        <w:sz w:val="20"/>
      </w:rPr>
      <w:fldChar w:fldCharType="end"/>
    </w:r>
  </w:p>
  <w:p w14:paraId="674131CE" w14:textId="77777777" w:rsidR="00911391" w:rsidRDefault="0091139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230CC" w14:textId="77777777" w:rsidR="00AF1E7E" w:rsidRDefault="00AF1E7E">
      <w:r>
        <w:separator/>
      </w:r>
    </w:p>
  </w:footnote>
  <w:footnote w:type="continuationSeparator" w:id="0">
    <w:p w14:paraId="141C5F51" w14:textId="77777777" w:rsidR="00AF1E7E" w:rsidRDefault="00AF1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7740"/>
      <w:gridCol w:w="2041"/>
    </w:tblGrid>
    <w:tr w:rsidR="00FD6436" w:rsidRPr="000D39D2" w14:paraId="22CE3C90" w14:textId="77777777" w:rsidTr="00D90A2F">
      <w:tc>
        <w:tcPr>
          <w:tcW w:w="7740" w:type="dxa"/>
          <w:tcBorders>
            <w:bottom w:val="single" w:sz="6" w:space="0" w:color="auto"/>
            <w:right w:val="nil"/>
          </w:tcBorders>
        </w:tcPr>
        <w:p w14:paraId="7A3D8CAF" w14:textId="77777777" w:rsidR="00FD6436" w:rsidRPr="00D90A2F" w:rsidRDefault="00D51707" w:rsidP="00AF06DB">
          <w:pPr>
            <w:pStyle w:val="Encabezado"/>
            <w:tabs>
              <w:tab w:val="left" w:pos="6521"/>
            </w:tabs>
            <w:rPr>
              <w:rFonts w:ascii="Bembo Std" w:hAnsi="Bembo Std"/>
              <w:b/>
              <w:sz w:val="16"/>
              <w:szCs w:val="18"/>
            </w:rPr>
          </w:pPr>
          <w:r w:rsidRPr="00D90A2F">
            <w:rPr>
              <w:rFonts w:ascii="Bembo Std" w:hAnsi="Bembo Std"/>
              <w:b/>
              <w:sz w:val="16"/>
              <w:szCs w:val="18"/>
            </w:rPr>
            <w:t>M</w:t>
          </w:r>
          <w:r w:rsidR="006E413D" w:rsidRPr="00D90A2F">
            <w:rPr>
              <w:rFonts w:ascii="Bembo Std" w:hAnsi="Bembo Std"/>
              <w:b/>
              <w:sz w:val="16"/>
              <w:szCs w:val="18"/>
            </w:rPr>
            <w:t>A</w:t>
          </w:r>
          <w:r w:rsidRPr="00D90A2F">
            <w:rPr>
              <w:rFonts w:ascii="Bembo Std" w:hAnsi="Bembo Std"/>
              <w:b/>
              <w:sz w:val="16"/>
              <w:szCs w:val="18"/>
            </w:rPr>
            <w:t>CROPROCESO: GESTIÓ</w:t>
          </w:r>
          <w:r w:rsidR="00EA4B32" w:rsidRPr="00D90A2F">
            <w:rPr>
              <w:rFonts w:ascii="Bembo Std" w:hAnsi="Bembo Std"/>
              <w:b/>
              <w:sz w:val="16"/>
              <w:szCs w:val="18"/>
            </w:rPr>
            <w:t xml:space="preserve">N DE </w:t>
          </w:r>
          <w:r w:rsidR="00483AEC" w:rsidRPr="00D90A2F">
            <w:rPr>
              <w:rFonts w:ascii="Bembo Std" w:hAnsi="Bembo Std"/>
              <w:b/>
              <w:sz w:val="16"/>
              <w:szCs w:val="18"/>
            </w:rPr>
            <w:t>INGRESOS TRIBUTARIOS Y ADUANEROS</w:t>
          </w:r>
        </w:p>
        <w:p w14:paraId="264B139B" w14:textId="77777777" w:rsidR="00546BC0" w:rsidRPr="00D90A2F" w:rsidRDefault="00483AEC" w:rsidP="00AF06DB">
          <w:pPr>
            <w:pStyle w:val="Encabezado"/>
            <w:tabs>
              <w:tab w:val="left" w:pos="6521"/>
            </w:tabs>
            <w:rPr>
              <w:rFonts w:ascii="Bembo Std" w:hAnsi="Bembo Std"/>
              <w:b/>
              <w:sz w:val="16"/>
              <w:szCs w:val="18"/>
            </w:rPr>
          </w:pPr>
          <w:r w:rsidRPr="00D90A2F">
            <w:rPr>
              <w:rFonts w:ascii="Bembo Std" w:hAnsi="Bembo Std"/>
              <w:b/>
              <w:sz w:val="16"/>
              <w:szCs w:val="18"/>
            </w:rPr>
            <w:t xml:space="preserve">PROCESO: </w:t>
          </w:r>
          <w:r w:rsidR="00D51707" w:rsidRPr="00D90A2F">
            <w:rPr>
              <w:rFonts w:ascii="Bembo Std" w:hAnsi="Bembo Std"/>
              <w:b/>
              <w:sz w:val="16"/>
              <w:szCs w:val="18"/>
            </w:rPr>
            <w:t>RECAUDACIÓ</w:t>
          </w:r>
          <w:r w:rsidRPr="00D90A2F">
            <w:rPr>
              <w:rFonts w:ascii="Bembo Std" w:hAnsi="Bembo Std"/>
              <w:b/>
              <w:sz w:val="16"/>
              <w:szCs w:val="18"/>
            </w:rPr>
            <w:t>N DE INGRESOS</w:t>
          </w:r>
        </w:p>
        <w:p w14:paraId="293BE8DE" w14:textId="77777777" w:rsidR="00FD6436" w:rsidRPr="006E413D" w:rsidRDefault="002E4D00" w:rsidP="00AF06DB">
          <w:pPr>
            <w:pStyle w:val="Encabezado"/>
            <w:tabs>
              <w:tab w:val="left" w:pos="6521"/>
            </w:tabs>
            <w:rPr>
              <w:rFonts w:ascii="Arial Narrow" w:hAnsi="Arial Narrow"/>
              <w:b/>
              <w:sz w:val="16"/>
              <w:szCs w:val="18"/>
            </w:rPr>
          </w:pPr>
          <w:r w:rsidRPr="00D90A2F">
            <w:rPr>
              <w:rFonts w:ascii="Bembo Std" w:hAnsi="Bembo Std"/>
              <w:b/>
              <w:sz w:val="16"/>
              <w:szCs w:val="18"/>
            </w:rPr>
            <w:t>SUBPROCESO: PERCEPCIÓ</w:t>
          </w:r>
          <w:r w:rsidR="00483AEC" w:rsidRPr="00D90A2F">
            <w:rPr>
              <w:rFonts w:ascii="Bembo Std" w:hAnsi="Bembo Std"/>
              <w:b/>
              <w:sz w:val="16"/>
              <w:szCs w:val="18"/>
            </w:rPr>
            <w:t>N</w:t>
          </w:r>
          <w:r w:rsidR="00336DEF" w:rsidRPr="00D90A2F">
            <w:rPr>
              <w:rFonts w:ascii="Bembo Std" w:hAnsi="Bembo Std"/>
              <w:b/>
              <w:sz w:val="16"/>
              <w:szCs w:val="18"/>
            </w:rPr>
            <w:t xml:space="preserve"> DE INGRESOS</w:t>
          </w:r>
        </w:p>
      </w:tc>
      <w:tc>
        <w:tcPr>
          <w:tcW w:w="2041" w:type="dxa"/>
          <w:tcBorders>
            <w:top w:val="nil"/>
            <w:left w:val="nil"/>
            <w:bottom w:val="single" w:sz="4" w:space="0" w:color="auto"/>
            <w:right w:val="nil"/>
          </w:tcBorders>
        </w:tcPr>
        <w:p w14:paraId="7A615207" w14:textId="2BBC9416" w:rsidR="00483AEC" w:rsidRPr="00D90A2F" w:rsidRDefault="00D51707" w:rsidP="00AF06DB">
          <w:pPr>
            <w:pStyle w:val="Encabezado"/>
            <w:tabs>
              <w:tab w:val="left" w:pos="6521"/>
            </w:tabs>
            <w:rPr>
              <w:rFonts w:ascii="Bembo Std" w:hAnsi="Bembo Std"/>
              <w:b/>
              <w:sz w:val="16"/>
              <w:szCs w:val="18"/>
            </w:rPr>
          </w:pPr>
          <w:r w:rsidRPr="00D90A2F">
            <w:rPr>
              <w:rFonts w:ascii="Bembo Std" w:hAnsi="Bembo Std"/>
              <w:b/>
              <w:sz w:val="16"/>
              <w:szCs w:val="18"/>
            </w:rPr>
            <w:t>CÓ</w:t>
          </w:r>
          <w:r w:rsidR="00483AEC" w:rsidRPr="00D90A2F">
            <w:rPr>
              <w:rFonts w:ascii="Bembo Std" w:hAnsi="Bembo Std"/>
              <w:b/>
              <w:sz w:val="16"/>
              <w:szCs w:val="18"/>
            </w:rPr>
            <w:t>DIGO</w:t>
          </w:r>
          <w:r w:rsidR="00357627">
            <w:rPr>
              <w:rFonts w:ascii="Bembo Std" w:hAnsi="Bembo Std"/>
              <w:b/>
              <w:sz w:val="16"/>
              <w:szCs w:val="18"/>
            </w:rPr>
            <w:t xml:space="preserve">: </w:t>
          </w:r>
          <w:r w:rsidR="006E413D" w:rsidRPr="00D90A2F">
            <w:rPr>
              <w:rFonts w:ascii="Bembo Std" w:hAnsi="Bembo Std"/>
              <w:b/>
              <w:sz w:val="16"/>
              <w:szCs w:val="18"/>
            </w:rPr>
            <w:t>PRO-4.1.1.1</w:t>
          </w:r>
          <w:r w:rsidR="00483AEC" w:rsidRPr="00D90A2F">
            <w:rPr>
              <w:rFonts w:ascii="Bembo Std" w:hAnsi="Bembo Std"/>
              <w:b/>
              <w:sz w:val="16"/>
              <w:szCs w:val="18"/>
            </w:rPr>
            <w:t xml:space="preserve">   </w:t>
          </w:r>
        </w:p>
        <w:p w14:paraId="0294DE64" w14:textId="0D4C01FC" w:rsidR="00FD6436" w:rsidRPr="007F1A88" w:rsidRDefault="00D51707" w:rsidP="00AF06DB">
          <w:pPr>
            <w:pStyle w:val="Encabezado"/>
            <w:tabs>
              <w:tab w:val="left" w:pos="6521"/>
            </w:tabs>
            <w:rPr>
              <w:rFonts w:ascii="Bembo Std" w:hAnsi="Bembo Std"/>
              <w:b/>
              <w:sz w:val="16"/>
              <w:szCs w:val="18"/>
            </w:rPr>
          </w:pPr>
          <w:r w:rsidRPr="007F1A88">
            <w:rPr>
              <w:rFonts w:ascii="Bembo Std" w:hAnsi="Bembo Std"/>
              <w:b/>
              <w:sz w:val="16"/>
              <w:szCs w:val="18"/>
            </w:rPr>
            <w:t>EDICIÓ</w:t>
          </w:r>
          <w:r w:rsidR="00FD6436" w:rsidRPr="007F1A88">
            <w:rPr>
              <w:rFonts w:ascii="Bembo Std" w:hAnsi="Bembo Std"/>
              <w:b/>
              <w:sz w:val="16"/>
              <w:szCs w:val="18"/>
            </w:rPr>
            <w:t>N</w:t>
          </w:r>
          <w:r w:rsidR="00357627">
            <w:rPr>
              <w:rFonts w:ascii="Bembo Std" w:hAnsi="Bembo Std"/>
              <w:b/>
              <w:sz w:val="16"/>
              <w:szCs w:val="18"/>
            </w:rPr>
            <w:t xml:space="preserve">: </w:t>
          </w:r>
          <w:r w:rsidR="00FD6436" w:rsidRPr="007F1A88">
            <w:rPr>
              <w:rFonts w:ascii="Bembo Std" w:hAnsi="Bembo Std"/>
              <w:b/>
              <w:sz w:val="16"/>
              <w:szCs w:val="18"/>
            </w:rPr>
            <w:t>0</w:t>
          </w:r>
          <w:r w:rsidR="00985733" w:rsidRPr="007F1A88">
            <w:rPr>
              <w:rFonts w:ascii="Bembo Std" w:hAnsi="Bembo Std"/>
              <w:b/>
              <w:sz w:val="16"/>
              <w:szCs w:val="18"/>
            </w:rPr>
            <w:t>0</w:t>
          </w:r>
          <w:r w:rsidR="00ED5FDA">
            <w:rPr>
              <w:rFonts w:ascii="Bembo Std" w:hAnsi="Bembo Std"/>
              <w:b/>
              <w:sz w:val="16"/>
              <w:szCs w:val="18"/>
            </w:rPr>
            <w:t>8</w:t>
          </w:r>
        </w:p>
        <w:p w14:paraId="242461F2" w14:textId="3C8B1A11" w:rsidR="00FD6436" w:rsidRPr="006E413D" w:rsidRDefault="00FD6436" w:rsidP="00CF07C9">
          <w:pPr>
            <w:pStyle w:val="Encabezado"/>
            <w:tabs>
              <w:tab w:val="left" w:pos="6521"/>
            </w:tabs>
            <w:rPr>
              <w:rFonts w:ascii="Arial Narrow" w:hAnsi="Arial Narrow"/>
              <w:b/>
              <w:sz w:val="16"/>
              <w:szCs w:val="18"/>
            </w:rPr>
          </w:pPr>
          <w:r w:rsidRPr="007F1A88">
            <w:rPr>
              <w:rFonts w:ascii="Bembo Std" w:hAnsi="Bembo Std"/>
              <w:b/>
              <w:sz w:val="16"/>
              <w:szCs w:val="18"/>
            </w:rPr>
            <w:t>FECHA</w:t>
          </w:r>
          <w:r w:rsidR="00357627">
            <w:rPr>
              <w:rFonts w:ascii="Bembo Std" w:hAnsi="Bembo Std"/>
              <w:b/>
              <w:sz w:val="16"/>
              <w:szCs w:val="18"/>
            </w:rPr>
            <w:t xml:space="preserve">: </w:t>
          </w:r>
          <w:r w:rsidR="00C66B4C">
            <w:rPr>
              <w:rFonts w:ascii="Bembo Std" w:hAnsi="Bembo Std"/>
              <w:b/>
              <w:sz w:val="16"/>
              <w:szCs w:val="18"/>
            </w:rPr>
            <w:t>0</w:t>
          </w:r>
          <w:r w:rsidR="00CF07C9">
            <w:rPr>
              <w:rFonts w:ascii="Bembo Std" w:hAnsi="Bembo Std"/>
              <w:b/>
              <w:sz w:val="16"/>
              <w:szCs w:val="18"/>
            </w:rPr>
            <w:t>8</w:t>
          </w:r>
          <w:r w:rsidR="00497B12">
            <w:rPr>
              <w:rFonts w:ascii="Bembo Std" w:hAnsi="Bembo Std"/>
              <w:b/>
              <w:sz w:val="16"/>
              <w:szCs w:val="18"/>
            </w:rPr>
            <w:t>/0</w:t>
          </w:r>
          <w:r w:rsidR="00C66B4C">
            <w:rPr>
              <w:rFonts w:ascii="Bembo Std" w:hAnsi="Bembo Std"/>
              <w:b/>
              <w:sz w:val="16"/>
              <w:szCs w:val="18"/>
            </w:rPr>
            <w:t>4</w:t>
          </w:r>
          <w:r w:rsidR="00D24899" w:rsidRPr="007F1A88">
            <w:rPr>
              <w:rFonts w:ascii="Bembo Std" w:hAnsi="Bembo Std"/>
              <w:b/>
              <w:sz w:val="16"/>
              <w:szCs w:val="18"/>
            </w:rPr>
            <w:t>/202</w:t>
          </w:r>
          <w:r w:rsidR="00ED5FDA">
            <w:rPr>
              <w:rFonts w:ascii="Bembo Std" w:hAnsi="Bembo Std"/>
              <w:b/>
              <w:sz w:val="16"/>
              <w:szCs w:val="18"/>
            </w:rPr>
            <w:t>5</w:t>
          </w:r>
        </w:p>
      </w:tc>
    </w:tr>
  </w:tbl>
  <w:p w14:paraId="5CF61AE8" w14:textId="77777777" w:rsidR="002D10A9" w:rsidRDefault="002D10A9">
    <w:pPr>
      <w:pStyle w:val="Encabezado"/>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1444F42"/>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DDA6B0F8"/>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9A261CF0"/>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9858E528"/>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1AB4B766"/>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967208"/>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63C296A"/>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165FE0"/>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9E1FCE"/>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0406D76C"/>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0F307BA"/>
    <w:multiLevelType w:val="hybridMultilevel"/>
    <w:tmpl w:val="B00A0832"/>
    <w:lvl w:ilvl="0" w:tplc="CCF4465C">
      <w:start w:val="1"/>
      <w:numFmt w:val="bullet"/>
      <w:lvlText w:val=""/>
      <w:lvlJc w:val="left"/>
      <w:pPr>
        <w:ind w:left="360" w:hanging="360"/>
      </w:pPr>
      <w:rPr>
        <w:rFonts w:ascii="Symbol" w:hAnsi="Symbol" w:hint="default"/>
        <w:b w:val="0"/>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1" w15:restartNumberingAfterBreak="0">
    <w:nsid w:val="0304536C"/>
    <w:multiLevelType w:val="singleLevel"/>
    <w:tmpl w:val="F0BAA62A"/>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480528C"/>
    <w:multiLevelType w:val="hybridMultilevel"/>
    <w:tmpl w:val="07185C7A"/>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07C54658"/>
    <w:multiLevelType w:val="hybridMultilevel"/>
    <w:tmpl w:val="DEF2953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0AA642F3"/>
    <w:multiLevelType w:val="hybridMultilevel"/>
    <w:tmpl w:val="7922763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0E51648A"/>
    <w:multiLevelType w:val="multilevel"/>
    <w:tmpl w:val="9EB88A0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0F7A7132"/>
    <w:multiLevelType w:val="hybridMultilevel"/>
    <w:tmpl w:val="D4F091BA"/>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7" w15:restartNumberingAfterBreak="0">
    <w:nsid w:val="1F6C2E14"/>
    <w:multiLevelType w:val="singleLevel"/>
    <w:tmpl w:val="5C8CD85A"/>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60F2C16"/>
    <w:multiLevelType w:val="hybridMultilevel"/>
    <w:tmpl w:val="20AE1C1A"/>
    <w:lvl w:ilvl="0" w:tplc="97BA4FB0">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396C1E7B"/>
    <w:multiLevelType w:val="hybridMultilevel"/>
    <w:tmpl w:val="25605FA4"/>
    <w:lvl w:ilvl="0" w:tplc="440A0005">
      <w:start w:val="1"/>
      <w:numFmt w:val="bullet"/>
      <w:lvlText w:val=""/>
      <w:lvlJc w:val="left"/>
      <w:pPr>
        <w:ind w:left="1569" w:hanging="360"/>
      </w:pPr>
      <w:rPr>
        <w:rFonts w:ascii="Wingdings" w:hAnsi="Wingdings" w:hint="default"/>
      </w:rPr>
    </w:lvl>
    <w:lvl w:ilvl="1" w:tplc="440A0003" w:tentative="1">
      <w:start w:val="1"/>
      <w:numFmt w:val="bullet"/>
      <w:lvlText w:val="o"/>
      <w:lvlJc w:val="left"/>
      <w:pPr>
        <w:ind w:left="2289" w:hanging="360"/>
      </w:pPr>
      <w:rPr>
        <w:rFonts w:ascii="Courier New" w:hAnsi="Courier New" w:cs="Courier New" w:hint="default"/>
      </w:rPr>
    </w:lvl>
    <w:lvl w:ilvl="2" w:tplc="440A0005" w:tentative="1">
      <w:start w:val="1"/>
      <w:numFmt w:val="bullet"/>
      <w:lvlText w:val=""/>
      <w:lvlJc w:val="left"/>
      <w:pPr>
        <w:ind w:left="3009" w:hanging="360"/>
      </w:pPr>
      <w:rPr>
        <w:rFonts w:ascii="Wingdings" w:hAnsi="Wingdings" w:hint="default"/>
      </w:rPr>
    </w:lvl>
    <w:lvl w:ilvl="3" w:tplc="440A0001" w:tentative="1">
      <w:start w:val="1"/>
      <w:numFmt w:val="bullet"/>
      <w:lvlText w:val=""/>
      <w:lvlJc w:val="left"/>
      <w:pPr>
        <w:ind w:left="3729" w:hanging="360"/>
      </w:pPr>
      <w:rPr>
        <w:rFonts w:ascii="Symbol" w:hAnsi="Symbol" w:hint="default"/>
      </w:rPr>
    </w:lvl>
    <w:lvl w:ilvl="4" w:tplc="440A0003" w:tentative="1">
      <w:start w:val="1"/>
      <w:numFmt w:val="bullet"/>
      <w:lvlText w:val="o"/>
      <w:lvlJc w:val="left"/>
      <w:pPr>
        <w:ind w:left="4449" w:hanging="360"/>
      </w:pPr>
      <w:rPr>
        <w:rFonts w:ascii="Courier New" w:hAnsi="Courier New" w:cs="Courier New" w:hint="default"/>
      </w:rPr>
    </w:lvl>
    <w:lvl w:ilvl="5" w:tplc="440A0005" w:tentative="1">
      <w:start w:val="1"/>
      <w:numFmt w:val="bullet"/>
      <w:lvlText w:val=""/>
      <w:lvlJc w:val="left"/>
      <w:pPr>
        <w:ind w:left="5169" w:hanging="360"/>
      </w:pPr>
      <w:rPr>
        <w:rFonts w:ascii="Wingdings" w:hAnsi="Wingdings" w:hint="default"/>
      </w:rPr>
    </w:lvl>
    <w:lvl w:ilvl="6" w:tplc="440A0001" w:tentative="1">
      <w:start w:val="1"/>
      <w:numFmt w:val="bullet"/>
      <w:lvlText w:val=""/>
      <w:lvlJc w:val="left"/>
      <w:pPr>
        <w:ind w:left="5889" w:hanging="360"/>
      </w:pPr>
      <w:rPr>
        <w:rFonts w:ascii="Symbol" w:hAnsi="Symbol" w:hint="default"/>
      </w:rPr>
    </w:lvl>
    <w:lvl w:ilvl="7" w:tplc="440A0003" w:tentative="1">
      <w:start w:val="1"/>
      <w:numFmt w:val="bullet"/>
      <w:lvlText w:val="o"/>
      <w:lvlJc w:val="left"/>
      <w:pPr>
        <w:ind w:left="6609" w:hanging="360"/>
      </w:pPr>
      <w:rPr>
        <w:rFonts w:ascii="Courier New" w:hAnsi="Courier New" w:cs="Courier New" w:hint="default"/>
      </w:rPr>
    </w:lvl>
    <w:lvl w:ilvl="8" w:tplc="440A0005" w:tentative="1">
      <w:start w:val="1"/>
      <w:numFmt w:val="bullet"/>
      <w:lvlText w:val=""/>
      <w:lvlJc w:val="left"/>
      <w:pPr>
        <w:ind w:left="7329" w:hanging="360"/>
      </w:pPr>
      <w:rPr>
        <w:rFonts w:ascii="Wingdings" w:hAnsi="Wingdings" w:hint="default"/>
      </w:rPr>
    </w:lvl>
  </w:abstractNum>
  <w:abstractNum w:abstractNumId="20" w15:restartNumberingAfterBreak="0">
    <w:nsid w:val="3F240C37"/>
    <w:multiLevelType w:val="hybridMultilevel"/>
    <w:tmpl w:val="AF5CF5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0EC66BA"/>
    <w:multiLevelType w:val="hybridMultilevel"/>
    <w:tmpl w:val="6D2CBC88"/>
    <w:lvl w:ilvl="0" w:tplc="44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2" w15:restartNumberingAfterBreak="0">
    <w:nsid w:val="43EB4316"/>
    <w:multiLevelType w:val="singleLevel"/>
    <w:tmpl w:val="E9AC1CFA"/>
    <w:lvl w:ilvl="0">
      <w:start w:val="1"/>
      <w:numFmt w:val="decimalZero"/>
      <w:lvlText w:val="%1"/>
      <w:lvlJc w:val="left"/>
      <w:pPr>
        <w:tabs>
          <w:tab w:val="num" w:pos="473"/>
        </w:tabs>
        <w:ind w:left="0" w:firstLine="113"/>
      </w:pPr>
    </w:lvl>
  </w:abstractNum>
  <w:abstractNum w:abstractNumId="23" w15:restartNumberingAfterBreak="0">
    <w:nsid w:val="46487E84"/>
    <w:multiLevelType w:val="hybridMultilevel"/>
    <w:tmpl w:val="C2887C6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6ED2717"/>
    <w:multiLevelType w:val="hybridMultilevel"/>
    <w:tmpl w:val="2F4854A4"/>
    <w:lvl w:ilvl="0" w:tplc="84ECEF5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A2F2BDE"/>
    <w:multiLevelType w:val="hybridMultilevel"/>
    <w:tmpl w:val="1696DEA6"/>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6" w15:restartNumberingAfterBreak="0">
    <w:nsid w:val="4E3E5F26"/>
    <w:multiLevelType w:val="hybridMultilevel"/>
    <w:tmpl w:val="AACE39F0"/>
    <w:lvl w:ilvl="0" w:tplc="0FD2490C">
      <w:start w:val="2"/>
      <w:numFmt w:val="lowerLetter"/>
      <w:lvlText w:val="%1)"/>
      <w:lvlJc w:val="left"/>
      <w:pPr>
        <w:ind w:left="432" w:hanging="360"/>
      </w:pPr>
      <w:rPr>
        <w:rFonts w:hint="default"/>
      </w:rPr>
    </w:lvl>
    <w:lvl w:ilvl="1" w:tplc="440A0019" w:tentative="1">
      <w:start w:val="1"/>
      <w:numFmt w:val="lowerLetter"/>
      <w:lvlText w:val="%2."/>
      <w:lvlJc w:val="left"/>
      <w:pPr>
        <w:ind w:left="1152" w:hanging="360"/>
      </w:pPr>
    </w:lvl>
    <w:lvl w:ilvl="2" w:tplc="440A001B" w:tentative="1">
      <w:start w:val="1"/>
      <w:numFmt w:val="lowerRoman"/>
      <w:lvlText w:val="%3."/>
      <w:lvlJc w:val="right"/>
      <w:pPr>
        <w:ind w:left="1872" w:hanging="180"/>
      </w:pPr>
    </w:lvl>
    <w:lvl w:ilvl="3" w:tplc="440A000F" w:tentative="1">
      <w:start w:val="1"/>
      <w:numFmt w:val="decimal"/>
      <w:lvlText w:val="%4."/>
      <w:lvlJc w:val="left"/>
      <w:pPr>
        <w:ind w:left="2592" w:hanging="360"/>
      </w:pPr>
    </w:lvl>
    <w:lvl w:ilvl="4" w:tplc="440A0019" w:tentative="1">
      <w:start w:val="1"/>
      <w:numFmt w:val="lowerLetter"/>
      <w:lvlText w:val="%5."/>
      <w:lvlJc w:val="left"/>
      <w:pPr>
        <w:ind w:left="3312" w:hanging="360"/>
      </w:pPr>
    </w:lvl>
    <w:lvl w:ilvl="5" w:tplc="440A001B" w:tentative="1">
      <w:start w:val="1"/>
      <w:numFmt w:val="lowerRoman"/>
      <w:lvlText w:val="%6."/>
      <w:lvlJc w:val="right"/>
      <w:pPr>
        <w:ind w:left="4032" w:hanging="180"/>
      </w:pPr>
    </w:lvl>
    <w:lvl w:ilvl="6" w:tplc="440A000F" w:tentative="1">
      <w:start w:val="1"/>
      <w:numFmt w:val="decimal"/>
      <w:lvlText w:val="%7."/>
      <w:lvlJc w:val="left"/>
      <w:pPr>
        <w:ind w:left="4752" w:hanging="360"/>
      </w:pPr>
    </w:lvl>
    <w:lvl w:ilvl="7" w:tplc="440A0019" w:tentative="1">
      <w:start w:val="1"/>
      <w:numFmt w:val="lowerLetter"/>
      <w:lvlText w:val="%8."/>
      <w:lvlJc w:val="left"/>
      <w:pPr>
        <w:ind w:left="5472" w:hanging="360"/>
      </w:pPr>
    </w:lvl>
    <w:lvl w:ilvl="8" w:tplc="440A001B" w:tentative="1">
      <w:start w:val="1"/>
      <w:numFmt w:val="lowerRoman"/>
      <w:lvlText w:val="%9."/>
      <w:lvlJc w:val="right"/>
      <w:pPr>
        <w:ind w:left="6192" w:hanging="180"/>
      </w:pPr>
    </w:lvl>
  </w:abstractNum>
  <w:abstractNum w:abstractNumId="27" w15:restartNumberingAfterBreak="0">
    <w:nsid w:val="522E7E5D"/>
    <w:multiLevelType w:val="hybridMultilevel"/>
    <w:tmpl w:val="151A0A48"/>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8" w15:restartNumberingAfterBreak="0">
    <w:nsid w:val="554E58C8"/>
    <w:multiLevelType w:val="hybridMultilevel"/>
    <w:tmpl w:val="7D5A85E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9" w15:restartNumberingAfterBreak="0">
    <w:nsid w:val="56E304A0"/>
    <w:multiLevelType w:val="hybridMultilevel"/>
    <w:tmpl w:val="0E3ED39C"/>
    <w:lvl w:ilvl="0" w:tplc="440A0017">
      <w:start w:val="2"/>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CAD2E08"/>
    <w:multiLevelType w:val="hybridMultilevel"/>
    <w:tmpl w:val="2E3AD5D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F0A44C9"/>
    <w:multiLevelType w:val="hybridMultilevel"/>
    <w:tmpl w:val="29BA400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49C7D04"/>
    <w:multiLevelType w:val="hybridMultilevel"/>
    <w:tmpl w:val="CF4C21F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65135438"/>
    <w:multiLevelType w:val="hybridMultilevel"/>
    <w:tmpl w:val="58CE57B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8BE02C9"/>
    <w:multiLevelType w:val="hybridMultilevel"/>
    <w:tmpl w:val="65CA520C"/>
    <w:lvl w:ilvl="0" w:tplc="E734400C">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6D220D47"/>
    <w:multiLevelType w:val="hybridMultilevel"/>
    <w:tmpl w:val="51187646"/>
    <w:lvl w:ilvl="0" w:tplc="84ECEF5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26F5C58"/>
    <w:multiLevelType w:val="hybridMultilevel"/>
    <w:tmpl w:val="8BCEC4F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2FD186D"/>
    <w:multiLevelType w:val="hybridMultilevel"/>
    <w:tmpl w:val="A2DA0E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9C53E0B"/>
    <w:multiLevelType w:val="hybridMultilevel"/>
    <w:tmpl w:val="C918522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D625F02"/>
    <w:multiLevelType w:val="hybridMultilevel"/>
    <w:tmpl w:val="93D4D46E"/>
    <w:lvl w:ilvl="0" w:tplc="84ECEF5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7"/>
  </w:num>
  <w:num w:numId="12">
    <w:abstractNumId w:val="22"/>
  </w:num>
  <w:num w:numId="13">
    <w:abstractNumId w:val="11"/>
  </w:num>
  <w:num w:numId="14">
    <w:abstractNumId w:val="16"/>
  </w:num>
  <w:num w:numId="15">
    <w:abstractNumId w:val="15"/>
  </w:num>
  <w:num w:numId="16">
    <w:abstractNumId w:val="10"/>
  </w:num>
  <w:num w:numId="17">
    <w:abstractNumId w:val="23"/>
  </w:num>
  <w:num w:numId="18">
    <w:abstractNumId w:val="24"/>
  </w:num>
  <w:num w:numId="19">
    <w:abstractNumId w:val="36"/>
  </w:num>
  <w:num w:numId="20">
    <w:abstractNumId w:val="13"/>
  </w:num>
  <w:num w:numId="21">
    <w:abstractNumId w:val="30"/>
  </w:num>
  <w:num w:numId="22">
    <w:abstractNumId w:val="37"/>
  </w:num>
  <w:num w:numId="23">
    <w:abstractNumId w:val="38"/>
  </w:num>
  <w:num w:numId="24">
    <w:abstractNumId w:val="26"/>
  </w:num>
  <w:num w:numId="25">
    <w:abstractNumId w:val="29"/>
  </w:num>
  <w:num w:numId="26">
    <w:abstractNumId w:val="39"/>
  </w:num>
  <w:num w:numId="27">
    <w:abstractNumId w:val="27"/>
  </w:num>
  <w:num w:numId="28">
    <w:abstractNumId w:val="34"/>
  </w:num>
  <w:num w:numId="29">
    <w:abstractNumId w:val="18"/>
  </w:num>
  <w:num w:numId="30">
    <w:abstractNumId w:val="14"/>
  </w:num>
  <w:num w:numId="31">
    <w:abstractNumId w:val="21"/>
  </w:num>
  <w:num w:numId="32">
    <w:abstractNumId w:val="12"/>
  </w:num>
  <w:num w:numId="33">
    <w:abstractNumId w:val="32"/>
  </w:num>
  <w:num w:numId="34">
    <w:abstractNumId w:val="28"/>
  </w:num>
  <w:num w:numId="35">
    <w:abstractNumId w:val="31"/>
  </w:num>
  <w:num w:numId="36">
    <w:abstractNumId w:val="25"/>
  </w:num>
  <w:num w:numId="37">
    <w:abstractNumId w:val="19"/>
  </w:num>
  <w:num w:numId="38">
    <w:abstractNumId w:val="35"/>
  </w:num>
  <w:num w:numId="39">
    <w:abstractNumId w:val="20"/>
  </w:num>
  <w:num w:numId="40">
    <w:abstractNumId w:val="3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 w:vendorID="9" w:dllVersion="512" w:checkStyle="1"/>
  <w:activeWritingStyle w:appName="MSWord" w:lang="es-ES_tradnl" w:vendorID="9" w:dllVersion="512" w:checkStyle="1"/>
  <w:activeWritingStyle w:appName="MSWord" w:lang="en-GB" w:vendorID="8" w:dllVersion="513" w:checkStyle="1"/>
  <w:activeWritingStyle w:appName="MSWord" w:lang="es-MX" w:vendorID="9" w:dllVersion="512" w:checkStyle="1"/>
  <w:activeWritingStyle w:appName="MSWord" w:lang="es-GT" w:vendorID="9" w:dllVersion="512" w:checkStyle="1"/>
  <w:activeWritingStyle w:appName="MSWord" w:lang="en-US" w:vendorID="8" w:dllVersion="513" w:checkStyle="1"/>
  <w:activeWritingStyle w:appName="MSWord" w:lang="es-CR"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0A9"/>
    <w:rsid w:val="00001494"/>
    <w:rsid w:val="00001955"/>
    <w:rsid w:val="00001BE7"/>
    <w:rsid w:val="00001C37"/>
    <w:rsid w:val="00002BD6"/>
    <w:rsid w:val="000039B3"/>
    <w:rsid w:val="000041B5"/>
    <w:rsid w:val="00005E3D"/>
    <w:rsid w:val="00006724"/>
    <w:rsid w:val="0000772B"/>
    <w:rsid w:val="00007FC9"/>
    <w:rsid w:val="000119B1"/>
    <w:rsid w:val="00012010"/>
    <w:rsid w:val="00012028"/>
    <w:rsid w:val="00012C0D"/>
    <w:rsid w:val="000144A0"/>
    <w:rsid w:val="000149F1"/>
    <w:rsid w:val="00014E7A"/>
    <w:rsid w:val="00016F9A"/>
    <w:rsid w:val="00016FE2"/>
    <w:rsid w:val="00017BF1"/>
    <w:rsid w:val="000213DF"/>
    <w:rsid w:val="00021655"/>
    <w:rsid w:val="00021E55"/>
    <w:rsid w:val="00021FD1"/>
    <w:rsid w:val="000233F9"/>
    <w:rsid w:val="00024168"/>
    <w:rsid w:val="00027733"/>
    <w:rsid w:val="000321DE"/>
    <w:rsid w:val="00032E67"/>
    <w:rsid w:val="0003369A"/>
    <w:rsid w:val="00033944"/>
    <w:rsid w:val="00033CBD"/>
    <w:rsid w:val="00041CE7"/>
    <w:rsid w:val="00041E57"/>
    <w:rsid w:val="00041EA8"/>
    <w:rsid w:val="00042169"/>
    <w:rsid w:val="00042C9F"/>
    <w:rsid w:val="00042F4B"/>
    <w:rsid w:val="00043E7F"/>
    <w:rsid w:val="00045E77"/>
    <w:rsid w:val="00047572"/>
    <w:rsid w:val="00047B38"/>
    <w:rsid w:val="00047E1F"/>
    <w:rsid w:val="000528E6"/>
    <w:rsid w:val="00057957"/>
    <w:rsid w:val="00057AF6"/>
    <w:rsid w:val="00057F5C"/>
    <w:rsid w:val="00067550"/>
    <w:rsid w:val="00070D75"/>
    <w:rsid w:val="000729EC"/>
    <w:rsid w:val="00076B5A"/>
    <w:rsid w:val="00080960"/>
    <w:rsid w:val="00081F72"/>
    <w:rsid w:val="0008329D"/>
    <w:rsid w:val="00083EA8"/>
    <w:rsid w:val="000853EE"/>
    <w:rsid w:val="000859FE"/>
    <w:rsid w:val="00085F84"/>
    <w:rsid w:val="00087B2B"/>
    <w:rsid w:val="00091B42"/>
    <w:rsid w:val="00094B05"/>
    <w:rsid w:val="00095568"/>
    <w:rsid w:val="00097B49"/>
    <w:rsid w:val="000A14D8"/>
    <w:rsid w:val="000A3D23"/>
    <w:rsid w:val="000A4442"/>
    <w:rsid w:val="000A714F"/>
    <w:rsid w:val="000B1555"/>
    <w:rsid w:val="000B1E22"/>
    <w:rsid w:val="000B2B97"/>
    <w:rsid w:val="000B2F85"/>
    <w:rsid w:val="000B3DBC"/>
    <w:rsid w:val="000B6522"/>
    <w:rsid w:val="000B7812"/>
    <w:rsid w:val="000C01F9"/>
    <w:rsid w:val="000C189F"/>
    <w:rsid w:val="000C1B3F"/>
    <w:rsid w:val="000C57F7"/>
    <w:rsid w:val="000C6DB5"/>
    <w:rsid w:val="000C73B0"/>
    <w:rsid w:val="000C79FD"/>
    <w:rsid w:val="000C7F4F"/>
    <w:rsid w:val="000D00D1"/>
    <w:rsid w:val="000D00F4"/>
    <w:rsid w:val="000D06B9"/>
    <w:rsid w:val="000D224F"/>
    <w:rsid w:val="000D3456"/>
    <w:rsid w:val="000D39D2"/>
    <w:rsid w:val="000D3C53"/>
    <w:rsid w:val="000D4FC8"/>
    <w:rsid w:val="000D6F92"/>
    <w:rsid w:val="000E03B8"/>
    <w:rsid w:val="000E2C70"/>
    <w:rsid w:val="000E373D"/>
    <w:rsid w:val="000E5BE8"/>
    <w:rsid w:val="000F0159"/>
    <w:rsid w:val="000F2C86"/>
    <w:rsid w:val="000F42B3"/>
    <w:rsid w:val="000F4C6A"/>
    <w:rsid w:val="000F50A2"/>
    <w:rsid w:val="000F5AAF"/>
    <w:rsid w:val="000F653F"/>
    <w:rsid w:val="000F6966"/>
    <w:rsid w:val="000F720E"/>
    <w:rsid w:val="000F7AD4"/>
    <w:rsid w:val="00110F1B"/>
    <w:rsid w:val="00114823"/>
    <w:rsid w:val="00114922"/>
    <w:rsid w:val="0011617C"/>
    <w:rsid w:val="00117925"/>
    <w:rsid w:val="00117C5A"/>
    <w:rsid w:val="00120206"/>
    <w:rsid w:val="00121990"/>
    <w:rsid w:val="001220E3"/>
    <w:rsid w:val="00125741"/>
    <w:rsid w:val="0012610B"/>
    <w:rsid w:val="00131025"/>
    <w:rsid w:val="001313D1"/>
    <w:rsid w:val="00133F24"/>
    <w:rsid w:val="0013436C"/>
    <w:rsid w:val="001373BC"/>
    <w:rsid w:val="00137587"/>
    <w:rsid w:val="001403D1"/>
    <w:rsid w:val="00141B6B"/>
    <w:rsid w:val="00142BB6"/>
    <w:rsid w:val="00147242"/>
    <w:rsid w:val="00152B49"/>
    <w:rsid w:val="00153D90"/>
    <w:rsid w:val="00154B04"/>
    <w:rsid w:val="00156C02"/>
    <w:rsid w:val="00156E2A"/>
    <w:rsid w:val="00156E6B"/>
    <w:rsid w:val="00156F85"/>
    <w:rsid w:val="0015724B"/>
    <w:rsid w:val="00160966"/>
    <w:rsid w:val="001620EC"/>
    <w:rsid w:val="00162D0A"/>
    <w:rsid w:val="0016432B"/>
    <w:rsid w:val="0016491E"/>
    <w:rsid w:val="001649C0"/>
    <w:rsid w:val="00164F07"/>
    <w:rsid w:val="001675E2"/>
    <w:rsid w:val="0017012C"/>
    <w:rsid w:val="001705FF"/>
    <w:rsid w:val="00170E96"/>
    <w:rsid w:val="00171227"/>
    <w:rsid w:val="001714EF"/>
    <w:rsid w:val="00174BD7"/>
    <w:rsid w:val="00174C2A"/>
    <w:rsid w:val="001759E4"/>
    <w:rsid w:val="00175BCA"/>
    <w:rsid w:val="00175EEB"/>
    <w:rsid w:val="00176742"/>
    <w:rsid w:val="00176B8F"/>
    <w:rsid w:val="001777A3"/>
    <w:rsid w:val="001805D7"/>
    <w:rsid w:val="0018134B"/>
    <w:rsid w:val="00181C4F"/>
    <w:rsid w:val="00186690"/>
    <w:rsid w:val="00187782"/>
    <w:rsid w:val="00190DE0"/>
    <w:rsid w:val="001951DB"/>
    <w:rsid w:val="00196B72"/>
    <w:rsid w:val="00196C66"/>
    <w:rsid w:val="001A0399"/>
    <w:rsid w:val="001A240B"/>
    <w:rsid w:val="001A41C1"/>
    <w:rsid w:val="001A7BC7"/>
    <w:rsid w:val="001B092A"/>
    <w:rsid w:val="001B36E7"/>
    <w:rsid w:val="001B5E76"/>
    <w:rsid w:val="001B716B"/>
    <w:rsid w:val="001B71CD"/>
    <w:rsid w:val="001C17A7"/>
    <w:rsid w:val="001C3844"/>
    <w:rsid w:val="001C5010"/>
    <w:rsid w:val="001C62BE"/>
    <w:rsid w:val="001C6505"/>
    <w:rsid w:val="001D0E66"/>
    <w:rsid w:val="001D4399"/>
    <w:rsid w:val="001D599D"/>
    <w:rsid w:val="001E05EE"/>
    <w:rsid w:val="001E471C"/>
    <w:rsid w:val="001F0752"/>
    <w:rsid w:val="001F1101"/>
    <w:rsid w:val="001F38F3"/>
    <w:rsid w:val="001F398A"/>
    <w:rsid w:val="001F580B"/>
    <w:rsid w:val="001F5E95"/>
    <w:rsid w:val="001F64E0"/>
    <w:rsid w:val="001F66DF"/>
    <w:rsid w:val="001F68D2"/>
    <w:rsid w:val="001F7120"/>
    <w:rsid w:val="0020018C"/>
    <w:rsid w:val="00200971"/>
    <w:rsid w:val="002019D8"/>
    <w:rsid w:val="00202555"/>
    <w:rsid w:val="002027BF"/>
    <w:rsid w:val="0020289D"/>
    <w:rsid w:val="00204331"/>
    <w:rsid w:val="00204686"/>
    <w:rsid w:val="00205314"/>
    <w:rsid w:val="00206B96"/>
    <w:rsid w:val="002076F1"/>
    <w:rsid w:val="00212075"/>
    <w:rsid w:val="00214D2E"/>
    <w:rsid w:val="00216458"/>
    <w:rsid w:val="002168B0"/>
    <w:rsid w:val="00217422"/>
    <w:rsid w:val="00220E67"/>
    <w:rsid w:val="00222632"/>
    <w:rsid w:val="0022283D"/>
    <w:rsid w:val="00224324"/>
    <w:rsid w:val="00226042"/>
    <w:rsid w:val="00226114"/>
    <w:rsid w:val="002279BD"/>
    <w:rsid w:val="002301D3"/>
    <w:rsid w:val="002303CA"/>
    <w:rsid w:val="0023067D"/>
    <w:rsid w:val="00231806"/>
    <w:rsid w:val="00231B40"/>
    <w:rsid w:val="00231C8E"/>
    <w:rsid w:val="00232A17"/>
    <w:rsid w:val="002364D3"/>
    <w:rsid w:val="002366A0"/>
    <w:rsid w:val="00237847"/>
    <w:rsid w:val="00237DFA"/>
    <w:rsid w:val="00240268"/>
    <w:rsid w:val="00241319"/>
    <w:rsid w:val="002422A5"/>
    <w:rsid w:val="0024339D"/>
    <w:rsid w:val="00243AAC"/>
    <w:rsid w:val="00243EE2"/>
    <w:rsid w:val="0024404C"/>
    <w:rsid w:val="0024413A"/>
    <w:rsid w:val="002445DF"/>
    <w:rsid w:val="0024583A"/>
    <w:rsid w:val="002461F7"/>
    <w:rsid w:val="002471CA"/>
    <w:rsid w:val="00247DC7"/>
    <w:rsid w:val="00247E17"/>
    <w:rsid w:val="00250468"/>
    <w:rsid w:val="00250ED0"/>
    <w:rsid w:val="0025198B"/>
    <w:rsid w:val="00251AE9"/>
    <w:rsid w:val="00251D08"/>
    <w:rsid w:val="0025235B"/>
    <w:rsid w:val="00254891"/>
    <w:rsid w:val="0025495C"/>
    <w:rsid w:val="00256149"/>
    <w:rsid w:val="00256273"/>
    <w:rsid w:val="002601CE"/>
    <w:rsid w:val="00260921"/>
    <w:rsid w:val="00260E92"/>
    <w:rsid w:val="00261A27"/>
    <w:rsid w:val="00263F8F"/>
    <w:rsid w:val="00264744"/>
    <w:rsid w:val="0026493C"/>
    <w:rsid w:val="002664EB"/>
    <w:rsid w:val="00272FFF"/>
    <w:rsid w:val="002741EF"/>
    <w:rsid w:val="00274E2E"/>
    <w:rsid w:val="00275EF9"/>
    <w:rsid w:val="00277E58"/>
    <w:rsid w:val="002808E0"/>
    <w:rsid w:val="00280946"/>
    <w:rsid w:val="002809F9"/>
    <w:rsid w:val="0028221A"/>
    <w:rsid w:val="00285C34"/>
    <w:rsid w:val="0028663A"/>
    <w:rsid w:val="00286CAC"/>
    <w:rsid w:val="00286DD9"/>
    <w:rsid w:val="002939BD"/>
    <w:rsid w:val="00294913"/>
    <w:rsid w:val="00294CF4"/>
    <w:rsid w:val="002972C5"/>
    <w:rsid w:val="00297618"/>
    <w:rsid w:val="002A0709"/>
    <w:rsid w:val="002A1153"/>
    <w:rsid w:val="002A24F4"/>
    <w:rsid w:val="002A3139"/>
    <w:rsid w:val="002A44B7"/>
    <w:rsid w:val="002A60AB"/>
    <w:rsid w:val="002A6115"/>
    <w:rsid w:val="002A6704"/>
    <w:rsid w:val="002A70D1"/>
    <w:rsid w:val="002A7F44"/>
    <w:rsid w:val="002B0FEF"/>
    <w:rsid w:val="002B63AA"/>
    <w:rsid w:val="002B7ACE"/>
    <w:rsid w:val="002C1A32"/>
    <w:rsid w:val="002C238B"/>
    <w:rsid w:val="002C3A9F"/>
    <w:rsid w:val="002C6FE2"/>
    <w:rsid w:val="002C7792"/>
    <w:rsid w:val="002D10A9"/>
    <w:rsid w:val="002D266C"/>
    <w:rsid w:val="002D2BB6"/>
    <w:rsid w:val="002D3191"/>
    <w:rsid w:val="002D54B3"/>
    <w:rsid w:val="002D68A3"/>
    <w:rsid w:val="002D753C"/>
    <w:rsid w:val="002E0044"/>
    <w:rsid w:val="002E1CDF"/>
    <w:rsid w:val="002E1F98"/>
    <w:rsid w:val="002E4D00"/>
    <w:rsid w:val="002E6BD1"/>
    <w:rsid w:val="002E6EE3"/>
    <w:rsid w:val="002E7A73"/>
    <w:rsid w:val="002F0331"/>
    <w:rsid w:val="002F1004"/>
    <w:rsid w:val="002F2F94"/>
    <w:rsid w:val="002F3E83"/>
    <w:rsid w:val="002F40B4"/>
    <w:rsid w:val="002F41D0"/>
    <w:rsid w:val="002F66A1"/>
    <w:rsid w:val="0030006F"/>
    <w:rsid w:val="00300DEA"/>
    <w:rsid w:val="003019D4"/>
    <w:rsid w:val="0030219D"/>
    <w:rsid w:val="00304683"/>
    <w:rsid w:val="00306BEB"/>
    <w:rsid w:val="00307408"/>
    <w:rsid w:val="00307743"/>
    <w:rsid w:val="00307E72"/>
    <w:rsid w:val="00310354"/>
    <w:rsid w:val="003112D2"/>
    <w:rsid w:val="00311345"/>
    <w:rsid w:val="00312A09"/>
    <w:rsid w:val="00313853"/>
    <w:rsid w:val="00313F2D"/>
    <w:rsid w:val="0031409F"/>
    <w:rsid w:val="00315E98"/>
    <w:rsid w:val="003230BE"/>
    <w:rsid w:val="00324EBC"/>
    <w:rsid w:val="00331CA5"/>
    <w:rsid w:val="00331D0D"/>
    <w:rsid w:val="00332DE2"/>
    <w:rsid w:val="00335F53"/>
    <w:rsid w:val="00336DEF"/>
    <w:rsid w:val="00340B57"/>
    <w:rsid w:val="003412D7"/>
    <w:rsid w:val="0034190F"/>
    <w:rsid w:val="00341CB0"/>
    <w:rsid w:val="00343226"/>
    <w:rsid w:val="00343354"/>
    <w:rsid w:val="00344CC0"/>
    <w:rsid w:val="00345890"/>
    <w:rsid w:val="00347A59"/>
    <w:rsid w:val="003503E2"/>
    <w:rsid w:val="00351503"/>
    <w:rsid w:val="003518F4"/>
    <w:rsid w:val="00353355"/>
    <w:rsid w:val="003558BC"/>
    <w:rsid w:val="00357295"/>
    <w:rsid w:val="00357627"/>
    <w:rsid w:val="00360B99"/>
    <w:rsid w:val="003629D0"/>
    <w:rsid w:val="00362E81"/>
    <w:rsid w:val="003630C1"/>
    <w:rsid w:val="003632F9"/>
    <w:rsid w:val="003637D2"/>
    <w:rsid w:val="003643E4"/>
    <w:rsid w:val="00364AA0"/>
    <w:rsid w:val="0036555A"/>
    <w:rsid w:val="0037545F"/>
    <w:rsid w:val="003759C0"/>
    <w:rsid w:val="00375F28"/>
    <w:rsid w:val="00377C2E"/>
    <w:rsid w:val="00380A8C"/>
    <w:rsid w:val="003814EC"/>
    <w:rsid w:val="00382701"/>
    <w:rsid w:val="003828CD"/>
    <w:rsid w:val="00383378"/>
    <w:rsid w:val="003853D1"/>
    <w:rsid w:val="00385870"/>
    <w:rsid w:val="00387443"/>
    <w:rsid w:val="00387C98"/>
    <w:rsid w:val="00392046"/>
    <w:rsid w:val="00392723"/>
    <w:rsid w:val="0039373E"/>
    <w:rsid w:val="00395399"/>
    <w:rsid w:val="003973A0"/>
    <w:rsid w:val="00397821"/>
    <w:rsid w:val="003A21B3"/>
    <w:rsid w:val="003A2E02"/>
    <w:rsid w:val="003A3A2F"/>
    <w:rsid w:val="003A545C"/>
    <w:rsid w:val="003B16B5"/>
    <w:rsid w:val="003B5CF6"/>
    <w:rsid w:val="003B6213"/>
    <w:rsid w:val="003B71D8"/>
    <w:rsid w:val="003B76E0"/>
    <w:rsid w:val="003B7E14"/>
    <w:rsid w:val="003C02BC"/>
    <w:rsid w:val="003C08BA"/>
    <w:rsid w:val="003C09B6"/>
    <w:rsid w:val="003C4B72"/>
    <w:rsid w:val="003C54D9"/>
    <w:rsid w:val="003C57ED"/>
    <w:rsid w:val="003C5AFD"/>
    <w:rsid w:val="003C5D4B"/>
    <w:rsid w:val="003D2D1B"/>
    <w:rsid w:val="003D39FC"/>
    <w:rsid w:val="003D3FF1"/>
    <w:rsid w:val="003D4295"/>
    <w:rsid w:val="003D4D87"/>
    <w:rsid w:val="003D6D17"/>
    <w:rsid w:val="003D7167"/>
    <w:rsid w:val="003E0E56"/>
    <w:rsid w:val="003E1763"/>
    <w:rsid w:val="003E3A46"/>
    <w:rsid w:val="003E417E"/>
    <w:rsid w:val="003E41EB"/>
    <w:rsid w:val="003E530C"/>
    <w:rsid w:val="003E5E65"/>
    <w:rsid w:val="003E6585"/>
    <w:rsid w:val="003E73F1"/>
    <w:rsid w:val="003F0734"/>
    <w:rsid w:val="003F13B3"/>
    <w:rsid w:val="003F23A0"/>
    <w:rsid w:val="003F280F"/>
    <w:rsid w:val="003F5DA5"/>
    <w:rsid w:val="003F6A90"/>
    <w:rsid w:val="003F7BEF"/>
    <w:rsid w:val="003F7F01"/>
    <w:rsid w:val="004001A7"/>
    <w:rsid w:val="00400679"/>
    <w:rsid w:val="004007CE"/>
    <w:rsid w:val="004022ED"/>
    <w:rsid w:val="004026E7"/>
    <w:rsid w:val="00402B8A"/>
    <w:rsid w:val="00403F4C"/>
    <w:rsid w:val="00404109"/>
    <w:rsid w:val="00405FB7"/>
    <w:rsid w:val="004064CD"/>
    <w:rsid w:val="00407BD0"/>
    <w:rsid w:val="0041367E"/>
    <w:rsid w:val="00417264"/>
    <w:rsid w:val="00417442"/>
    <w:rsid w:val="00420038"/>
    <w:rsid w:val="004205CB"/>
    <w:rsid w:val="004217E3"/>
    <w:rsid w:val="00422A19"/>
    <w:rsid w:val="00424435"/>
    <w:rsid w:val="00425DA6"/>
    <w:rsid w:val="0043003C"/>
    <w:rsid w:val="0043060B"/>
    <w:rsid w:val="00432064"/>
    <w:rsid w:val="004333F0"/>
    <w:rsid w:val="00436CA4"/>
    <w:rsid w:val="0044318D"/>
    <w:rsid w:val="00443D09"/>
    <w:rsid w:val="0044556B"/>
    <w:rsid w:val="004462A0"/>
    <w:rsid w:val="00446789"/>
    <w:rsid w:val="00451C95"/>
    <w:rsid w:val="00452EA9"/>
    <w:rsid w:val="00452F9C"/>
    <w:rsid w:val="00452FE7"/>
    <w:rsid w:val="004532F8"/>
    <w:rsid w:val="00453574"/>
    <w:rsid w:val="00453894"/>
    <w:rsid w:val="00454E3D"/>
    <w:rsid w:val="00454E80"/>
    <w:rsid w:val="004564B0"/>
    <w:rsid w:val="0045719B"/>
    <w:rsid w:val="00457A8B"/>
    <w:rsid w:val="00457AF0"/>
    <w:rsid w:val="004632A1"/>
    <w:rsid w:val="0046464E"/>
    <w:rsid w:val="004651D5"/>
    <w:rsid w:val="00470722"/>
    <w:rsid w:val="00474103"/>
    <w:rsid w:val="00474491"/>
    <w:rsid w:val="00475F4F"/>
    <w:rsid w:val="004761FF"/>
    <w:rsid w:val="00476CEF"/>
    <w:rsid w:val="00477B2D"/>
    <w:rsid w:val="00483AEC"/>
    <w:rsid w:val="00483E6D"/>
    <w:rsid w:val="00483E72"/>
    <w:rsid w:val="00486FC1"/>
    <w:rsid w:val="00490118"/>
    <w:rsid w:val="00490141"/>
    <w:rsid w:val="004902FA"/>
    <w:rsid w:val="004910C5"/>
    <w:rsid w:val="00491B42"/>
    <w:rsid w:val="00493BDF"/>
    <w:rsid w:val="004945D0"/>
    <w:rsid w:val="00496EAD"/>
    <w:rsid w:val="00497B12"/>
    <w:rsid w:val="00497F4F"/>
    <w:rsid w:val="004A4FF7"/>
    <w:rsid w:val="004A5A59"/>
    <w:rsid w:val="004A6121"/>
    <w:rsid w:val="004A6540"/>
    <w:rsid w:val="004B0CE2"/>
    <w:rsid w:val="004B1090"/>
    <w:rsid w:val="004B3263"/>
    <w:rsid w:val="004B37C7"/>
    <w:rsid w:val="004B4BF7"/>
    <w:rsid w:val="004B5A24"/>
    <w:rsid w:val="004B6263"/>
    <w:rsid w:val="004B680C"/>
    <w:rsid w:val="004B6848"/>
    <w:rsid w:val="004B6958"/>
    <w:rsid w:val="004B74F4"/>
    <w:rsid w:val="004B7FC3"/>
    <w:rsid w:val="004C0601"/>
    <w:rsid w:val="004C230C"/>
    <w:rsid w:val="004C679D"/>
    <w:rsid w:val="004D2559"/>
    <w:rsid w:val="004D5E9A"/>
    <w:rsid w:val="004D66CD"/>
    <w:rsid w:val="004D6C16"/>
    <w:rsid w:val="004D70F1"/>
    <w:rsid w:val="004D7D71"/>
    <w:rsid w:val="004E0A1F"/>
    <w:rsid w:val="004E0FF2"/>
    <w:rsid w:val="004E38C2"/>
    <w:rsid w:val="004E4A70"/>
    <w:rsid w:val="004E4DAE"/>
    <w:rsid w:val="004E4E8C"/>
    <w:rsid w:val="004E5133"/>
    <w:rsid w:val="004E5A9D"/>
    <w:rsid w:val="004E60E6"/>
    <w:rsid w:val="004E7847"/>
    <w:rsid w:val="004E7D2D"/>
    <w:rsid w:val="004F33A3"/>
    <w:rsid w:val="004F6533"/>
    <w:rsid w:val="004F6704"/>
    <w:rsid w:val="004F7BBA"/>
    <w:rsid w:val="00503B96"/>
    <w:rsid w:val="005041F2"/>
    <w:rsid w:val="00504CA4"/>
    <w:rsid w:val="005056C8"/>
    <w:rsid w:val="005062F1"/>
    <w:rsid w:val="005068C0"/>
    <w:rsid w:val="00506EAD"/>
    <w:rsid w:val="00510782"/>
    <w:rsid w:val="00510C10"/>
    <w:rsid w:val="00514490"/>
    <w:rsid w:val="005153A0"/>
    <w:rsid w:val="0051692F"/>
    <w:rsid w:val="005177F5"/>
    <w:rsid w:val="00517C95"/>
    <w:rsid w:val="00520AA3"/>
    <w:rsid w:val="005267EA"/>
    <w:rsid w:val="0053018F"/>
    <w:rsid w:val="005305B3"/>
    <w:rsid w:val="005326B2"/>
    <w:rsid w:val="00532B96"/>
    <w:rsid w:val="0053321B"/>
    <w:rsid w:val="005410CE"/>
    <w:rsid w:val="00542010"/>
    <w:rsid w:val="005436A1"/>
    <w:rsid w:val="005446FC"/>
    <w:rsid w:val="00544D68"/>
    <w:rsid w:val="00544E2F"/>
    <w:rsid w:val="00546368"/>
    <w:rsid w:val="00546BC0"/>
    <w:rsid w:val="00546E42"/>
    <w:rsid w:val="00546F44"/>
    <w:rsid w:val="0055038F"/>
    <w:rsid w:val="00552E18"/>
    <w:rsid w:val="00552FAC"/>
    <w:rsid w:val="0055481D"/>
    <w:rsid w:val="005574FB"/>
    <w:rsid w:val="005579B9"/>
    <w:rsid w:val="00561E32"/>
    <w:rsid w:val="00564793"/>
    <w:rsid w:val="005651BF"/>
    <w:rsid w:val="005717C4"/>
    <w:rsid w:val="00572BCB"/>
    <w:rsid w:val="0057412F"/>
    <w:rsid w:val="00574623"/>
    <w:rsid w:val="00574C91"/>
    <w:rsid w:val="00581388"/>
    <w:rsid w:val="00581755"/>
    <w:rsid w:val="00581D5E"/>
    <w:rsid w:val="00581E09"/>
    <w:rsid w:val="0058276E"/>
    <w:rsid w:val="0058390C"/>
    <w:rsid w:val="005840CA"/>
    <w:rsid w:val="00584228"/>
    <w:rsid w:val="00585A36"/>
    <w:rsid w:val="00585F23"/>
    <w:rsid w:val="00587E72"/>
    <w:rsid w:val="00591010"/>
    <w:rsid w:val="005915BF"/>
    <w:rsid w:val="00592643"/>
    <w:rsid w:val="0059346E"/>
    <w:rsid w:val="005939DC"/>
    <w:rsid w:val="0059472D"/>
    <w:rsid w:val="00595169"/>
    <w:rsid w:val="00595551"/>
    <w:rsid w:val="005A0A58"/>
    <w:rsid w:val="005A347A"/>
    <w:rsid w:val="005B3BF9"/>
    <w:rsid w:val="005B6FFE"/>
    <w:rsid w:val="005C0266"/>
    <w:rsid w:val="005C0623"/>
    <w:rsid w:val="005C1E41"/>
    <w:rsid w:val="005C3C2E"/>
    <w:rsid w:val="005C441F"/>
    <w:rsid w:val="005C4EA7"/>
    <w:rsid w:val="005C51D5"/>
    <w:rsid w:val="005C5AE1"/>
    <w:rsid w:val="005C6513"/>
    <w:rsid w:val="005C65E0"/>
    <w:rsid w:val="005C6DA9"/>
    <w:rsid w:val="005D04B4"/>
    <w:rsid w:val="005D0950"/>
    <w:rsid w:val="005D11F0"/>
    <w:rsid w:val="005D2475"/>
    <w:rsid w:val="005D34B6"/>
    <w:rsid w:val="005D380A"/>
    <w:rsid w:val="005D3D7F"/>
    <w:rsid w:val="005D57F8"/>
    <w:rsid w:val="005D670B"/>
    <w:rsid w:val="005D79E3"/>
    <w:rsid w:val="005D7B05"/>
    <w:rsid w:val="005E20A2"/>
    <w:rsid w:val="005E30AB"/>
    <w:rsid w:val="005E53F4"/>
    <w:rsid w:val="005E6AA5"/>
    <w:rsid w:val="005F20AC"/>
    <w:rsid w:val="005F215D"/>
    <w:rsid w:val="005F48E4"/>
    <w:rsid w:val="005F4F7B"/>
    <w:rsid w:val="005F5BD6"/>
    <w:rsid w:val="005F62D9"/>
    <w:rsid w:val="005F69E6"/>
    <w:rsid w:val="005F6C0C"/>
    <w:rsid w:val="005F6E27"/>
    <w:rsid w:val="006033D2"/>
    <w:rsid w:val="00603BBD"/>
    <w:rsid w:val="00604982"/>
    <w:rsid w:val="00606B84"/>
    <w:rsid w:val="006104B7"/>
    <w:rsid w:val="00610BC7"/>
    <w:rsid w:val="00610D02"/>
    <w:rsid w:val="006130F7"/>
    <w:rsid w:val="00614907"/>
    <w:rsid w:val="00614C30"/>
    <w:rsid w:val="00616B90"/>
    <w:rsid w:val="00616FB5"/>
    <w:rsid w:val="00617545"/>
    <w:rsid w:val="00622586"/>
    <w:rsid w:val="00623FE1"/>
    <w:rsid w:val="006253C4"/>
    <w:rsid w:val="00625CCC"/>
    <w:rsid w:val="00625DB9"/>
    <w:rsid w:val="00626E27"/>
    <w:rsid w:val="00631750"/>
    <w:rsid w:val="00632663"/>
    <w:rsid w:val="0063356D"/>
    <w:rsid w:val="0063406D"/>
    <w:rsid w:val="006349C1"/>
    <w:rsid w:val="00634C4C"/>
    <w:rsid w:val="00634D5D"/>
    <w:rsid w:val="00635556"/>
    <w:rsid w:val="0063774E"/>
    <w:rsid w:val="00637762"/>
    <w:rsid w:val="0064186C"/>
    <w:rsid w:val="00643A39"/>
    <w:rsid w:val="00643F0D"/>
    <w:rsid w:val="00644768"/>
    <w:rsid w:val="00645727"/>
    <w:rsid w:val="00650FE5"/>
    <w:rsid w:val="00651EDB"/>
    <w:rsid w:val="00652C76"/>
    <w:rsid w:val="00652D88"/>
    <w:rsid w:val="00653769"/>
    <w:rsid w:val="00654290"/>
    <w:rsid w:val="006544C7"/>
    <w:rsid w:val="006554F3"/>
    <w:rsid w:val="00655A18"/>
    <w:rsid w:val="006571F5"/>
    <w:rsid w:val="00657A68"/>
    <w:rsid w:val="00661079"/>
    <w:rsid w:val="00661CC2"/>
    <w:rsid w:val="00661F54"/>
    <w:rsid w:val="00662251"/>
    <w:rsid w:val="0066236B"/>
    <w:rsid w:val="00662FF7"/>
    <w:rsid w:val="00663FB8"/>
    <w:rsid w:val="00664491"/>
    <w:rsid w:val="00664930"/>
    <w:rsid w:val="00665A7C"/>
    <w:rsid w:val="00666775"/>
    <w:rsid w:val="0067026C"/>
    <w:rsid w:val="00670873"/>
    <w:rsid w:val="006710FD"/>
    <w:rsid w:val="006712D7"/>
    <w:rsid w:val="00677FB8"/>
    <w:rsid w:val="0068197C"/>
    <w:rsid w:val="006835D6"/>
    <w:rsid w:val="00684FD6"/>
    <w:rsid w:val="00687106"/>
    <w:rsid w:val="00690FA5"/>
    <w:rsid w:val="006927A1"/>
    <w:rsid w:val="00692D6C"/>
    <w:rsid w:val="00696C78"/>
    <w:rsid w:val="00696CBC"/>
    <w:rsid w:val="00697558"/>
    <w:rsid w:val="00697B56"/>
    <w:rsid w:val="006A0387"/>
    <w:rsid w:val="006A3305"/>
    <w:rsid w:val="006A4AB3"/>
    <w:rsid w:val="006A5087"/>
    <w:rsid w:val="006A511B"/>
    <w:rsid w:val="006A6D60"/>
    <w:rsid w:val="006A7C31"/>
    <w:rsid w:val="006B0AE1"/>
    <w:rsid w:val="006B34E0"/>
    <w:rsid w:val="006B6974"/>
    <w:rsid w:val="006B6EC0"/>
    <w:rsid w:val="006B74ED"/>
    <w:rsid w:val="006B7A82"/>
    <w:rsid w:val="006C688A"/>
    <w:rsid w:val="006D16EC"/>
    <w:rsid w:val="006D3956"/>
    <w:rsid w:val="006D4040"/>
    <w:rsid w:val="006D41AD"/>
    <w:rsid w:val="006D479F"/>
    <w:rsid w:val="006D4863"/>
    <w:rsid w:val="006D6335"/>
    <w:rsid w:val="006D73DE"/>
    <w:rsid w:val="006E0B02"/>
    <w:rsid w:val="006E110C"/>
    <w:rsid w:val="006E413D"/>
    <w:rsid w:val="006E4E00"/>
    <w:rsid w:val="006E6A88"/>
    <w:rsid w:val="006E728A"/>
    <w:rsid w:val="006F010C"/>
    <w:rsid w:val="006F0B54"/>
    <w:rsid w:val="006F1F06"/>
    <w:rsid w:val="006F3AEE"/>
    <w:rsid w:val="006F3C7D"/>
    <w:rsid w:val="006F4918"/>
    <w:rsid w:val="006F4CE0"/>
    <w:rsid w:val="006F4CF9"/>
    <w:rsid w:val="006F5BFE"/>
    <w:rsid w:val="006F79DC"/>
    <w:rsid w:val="00702346"/>
    <w:rsid w:val="00703673"/>
    <w:rsid w:val="00703D22"/>
    <w:rsid w:val="00704686"/>
    <w:rsid w:val="00706AC5"/>
    <w:rsid w:val="00710907"/>
    <w:rsid w:val="0071263E"/>
    <w:rsid w:val="00712D2A"/>
    <w:rsid w:val="007145E3"/>
    <w:rsid w:val="00715441"/>
    <w:rsid w:val="007156D7"/>
    <w:rsid w:val="00715FC6"/>
    <w:rsid w:val="00716C1C"/>
    <w:rsid w:val="007212F4"/>
    <w:rsid w:val="00722683"/>
    <w:rsid w:val="0072460F"/>
    <w:rsid w:val="00725F86"/>
    <w:rsid w:val="007327A9"/>
    <w:rsid w:val="0073365C"/>
    <w:rsid w:val="00734C0D"/>
    <w:rsid w:val="00735406"/>
    <w:rsid w:val="007355B0"/>
    <w:rsid w:val="00735FB7"/>
    <w:rsid w:val="00736FDF"/>
    <w:rsid w:val="00737D6A"/>
    <w:rsid w:val="0074509B"/>
    <w:rsid w:val="007458FB"/>
    <w:rsid w:val="00745953"/>
    <w:rsid w:val="007478E0"/>
    <w:rsid w:val="0075123F"/>
    <w:rsid w:val="007515E6"/>
    <w:rsid w:val="00752B92"/>
    <w:rsid w:val="00753101"/>
    <w:rsid w:val="007531C6"/>
    <w:rsid w:val="00753F0B"/>
    <w:rsid w:val="007540FD"/>
    <w:rsid w:val="00754179"/>
    <w:rsid w:val="007562C2"/>
    <w:rsid w:val="00757A16"/>
    <w:rsid w:val="00760A18"/>
    <w:rsid w:val="00760B59"/>
    <w:rsid w:val="00762555"/>
    <w:rsid w:val="00762E70"/>
    <w:rsid w:val="00763AD1"/>
    <w:rsid w:val="00770728"/>
    <w:rsid w:val="00773ABE"/>
    <w:rsid w:val="007763DC"/>
    <w:rsid w:val="007765EE"/>
    <w:rsid w:val="0077727E"/>
    <w:rsid w:val="007779C7"/>
    <w:rsid w:val="007810B0"/>
    <w:rsid w:val="00783587"/>
    <w:rsid w:val="00784B4F"/>
    <w:rsid w:val="00787072"/>
    <w:rsid w:val="00790550"/>
    <w:rsid w:val="00791D45"/>
    <w:rsid w:val="00797018"/>
    <w:rsid w:val="007971D5"/>
    <w:rsid w:val="007A1063"/>
    <w:rsid w:val="007A22FD"/>
    <w:rsid w:val="007A403D"/>
    <w:rsid w:val="007A4374"/>
    <w:rsid w:val="007A43D2"/>
    <w:rsid w:val="007A496F"/>
    <w:rsid w:val="007A6C28"/>
    <w:rsid w:val="007A6FA7"/>
    <w:rsid w:val="007B060A"/>
    <w:rsid w:val="007B0E5A"/>
    <w:rsid w:val="007B0FA0"/>
    <w:rsid w:val="007B2E19"/>
    <w:rsid w:val="007B3D09"/>
    <w:rsid w:val="007B3F9D"/>
    <w:rsid w:val="007B568A"/>
    <w:rsid w:val="007B5AD5"/>
    <w:rsid w:val="007C2D24"/>
    <w:rsid w:val="007C3E7A"/>
    <w:rsid w:val="007C4DED"/>
    <w:rsid w:val="007C56F6"/>
    <w:rsid w:val="007C5B0E"/>
    <w:rsid w:val="007D024D"/>
    <w:rsid w:val="007D1440"/>
    <w:rsid w:val="007D16B8"/>
    <w:rsid w:val="007D1A57"/>
    <w:rsid w:val="007D23B4"/>
    <w:rsid w:val="007D23BA"/>
    <w:rsid w:val="007D244C"/>
    <w:rsid w:val="007D2664"/>
    <w:rsid w:val="007D38B4"/>
    <w:rsid w:val="007D409C"/>
    <w:rsid w:val="007D518A"/>
    <w:rsid w:val="007D5C22"/>
    <w:rsid w:val="007D5D37"/>
    <w:rsid w:val="007D60A6"/>
    <w:rsid w:val="007D7521"/>
    <w:rsid w:val="007D7C92"/>
    <w:rsid w:val="007E0460"/>
    <w:rsid w:val="007E0BAB"/>
    <w:rsid w:val="007E202E"/>
    <w:rsid w:val="007E323C"/>
    <w:rsid w:val="007E45D8"/>
    <w:rsid w:val="007E5BDE"/>
    <w:rsid w:val="007F03A7"/>
    <w:rsid w:val="007F0B6E"/>
    <w:rsid w:val="007F0D5C"/>
    <w:rsid w:val="007F1A88"/>
    <w:rsid w:val="007F5268"/>
    <w:rsid w:val="008000B9"/>
    <w:rsid w:val="008016A3"/>
    <w:rsid w:val="008056D6"/>
    <w:rsid w:val="00807194"/>
    <w:rsid w:val="008127B4"/>
    <w:rsid w:val="0081319B"/>
    <w:rsid w:val="00814C60"/>
    <w:rsid w:val="00814EB3"/>
    <w:rsid w:val="0081635D"/>
    <w:rsid w:val="00816682"/>
    <w:rsid w:val="00817431"/>
    <w:rsid w:val="0081766A"/>
    <w:rsid w:val="008216A7"/>
    <w:rsid w:val="00821836"/>
    <w:rsid w:val="00821AAB"/>
    <w:rsid w:val="008225A2"/>
    <w:rsid w:val="00823ACD"/>
    <w:rsid w:val="00823DCF"/>
    <w:rsid w:val="008249EC"/>
    <w:rsid w:val="00825975"/>
    <w:rsid w:val="008269BF"/>
    <w:rsid w:val="008273CB"/>
    <w:rsid w:val="00831B9E"/>
    <w:rsid w:val="008329E3"/>
    <w:rsid w:val="00832D50"/>
    <w:rsid w:val="008340E5"/>
    <w:rsid w:val="008344E5"/>
    <w:rsid w:val="00834AC4"/>
    <w:rsid w:val="008359B9"/>
    <w:rsid w:val="00835F60"/>
    <w:rsid w:val="0083639B"/>
    <w:rsid w:val="0084307F"/>
    <w:rsid w:val="008438B3"/>
    <w:rsid w:val="00843A79"/>
    <w:rsid w:val="008447AA"/>
    <w:rsid w:val="0084516D"/>
    <w:rsid w:val="0084607B"/>
    <w:rsid w:val="00846867"/>
    <w:rsid w:val="0084713F"/>
    <w:rsid w:val="008472F6"/>
    <w:rsid w:val="0085003A"/>
    <w:rsid w:val="00851509"/>
    <w:rsid w:val="00852CF3"/>
    <w:rsid w:val="00854CA1"/>
    <w:rsid w:val="00854CCC"/>
    <w:rsid w:val="008572C5"/>
    <w:rsid w:val="00857C48"/>
    <w:rsid w:val="00860957"/>
    <w:rsid w:val="00860F48"/>
    <w:rsid w:val="00861230"/>
    <w:rsid w:val="0086242D"/>
    <w:rsid w:val="008625EF"/>
    <w:rsid w:val="00865DEA"/>
    <w:rsid w:val="00865F81"/>
    <w:rsid w:val="00867414"/>
    <w:rsid w:val="00867B7F"/>
    <w:rsid w:val="00867E3F"/>
    <w:rsid w:val="008706A4"/>
    <w:rsid w:val="0087095F"/>
    <w:rsid w:val="00870A64"/>
    <w:rsid w:val="00872336"/>
    <w:rsid w:val="00872A80"/>
    <w:rsid w:val="00874167"/>
    <w:rsid w:val="00875D45"/>
    <w:rsid w:val="00877559"/>
    <w:rsid w:val="00880162"/>
    <w:rsid w:val="00881E9D"/>
    <w:rsid w:val="008824D3"/>
    <w:rsid w:val="0088397A"/>
    <w:rsid w:val="00883DE2"/>
    <w:rsid w:val="00884CAC"/>
    <w:rsid w:val="00885682"/>
    <w:rsid w:val="008858D0"/>
    <w:rsid w:val="00887F7C"/>
    <w:rsid w:val="00890D99"/>
    <w:rsid w:val="0089159A"/>
    <w:rsid w:val="00892B61"/>
    <w:rsid w:val="00893395"/>
    <w:rsid w:val="00893C49"/>
    <w:rsid w:val="00896BB2"/>
    <w:rsid w:val="0089709D"/>
    <w:rsid w:val="00897714"/>
    <w:rsid w:val="008A2AE1"/>
    <w:rsid w:val="008A4755"/>
    <w:rsid w:val="008A5F23"/>
    <w:rsid w:val="008A677F"/>
    <w:rsid w:val="008B0C55"/>
    <w:rsid w:val="008B2258"/>
    <w:rsid w:val="008B35CD"/>
    <w:rsid w:val="008B3671"/>
    <w:rsid w:val="008B3EFD"/>
    <w:rsid w:val="008B549A"/>
    <w:rsid w:val="008B6BF6"/>
    <w:rsid w:val="008C0261"/>
    <w:rsid w:val="008C0679"/>
    <w:rsid w:val="008C1A77"/>
    <w:rsid w:val="008C2284"/>
    <w:rsid w:val="008C44AC"/>
    <w:rsid w:val="008C4CF0"/>
    <w:rsid w:val="008C604C"/>
    <w:rsid w:val="008C60D8"/>
    <w:rsid w:val="008C6BF1"/>
    <w:rsid w:val="008C7862"/>
    <w:rsid w:val="008C7CF8"/>
    <w:rsid w:val="008D112A"/>
    <w:rsid w:val="008D1F1D"/>
    <w:rsid w:val="008D2901"/>
    <w:rsid w:val="008D2965"/>
    <w:rsid w:val="008D30B5"/>
    <w:rsid w:val="008D6634"/>
    <w:rsid w:val="008D69ED"/>
    <w:rsid w:val="008D6E6E"/>
    <w:rsid w:val="008E001B"/>
    <w:rsid w:val="008E00C0"/>
    <w:rsid w:val="008E077B"/>
    <w:rsid w:val="008E0D06"/>
    <w:rsid w:val="008E0FE0"/>
    <w:rsid w:val="008E20B1"/>
    <w:rsid w:val="008E2473"/>
    <w:rsid w:val="008E30B8"/>
    <w:rsid w:val="008E331B"/>
    <w:rsid w:val="008E3AA3"/>
    <w:rsid w:val="008F1C86"/>
    <w:rsid w:val="008F311D"/>
    <w:rsid w:val="008F3946"/>
    <w:rsid w:val="008F67F9"/>
    <w:rsid w:val="008F7288"/>
    <w:rsid w:val="00900016"/>
    <w:rsid w:val="009001F9"/>
    <w:rsid w:val="0090446E"/>
    <w:rsid w:val="0090481E"/>
    <w:rsid w:val="00904BB5"/>
    <w:rsid w:val="0090528D"/>
    <w:rsid w:val="00906557"/>
    <w:rsid w:val="009108C0"/>
    <w:rsid w:val="00911350"/>
    <w:rsid w:val="00911391"/>
    <w:rsid w:val="0091215E"/>
    <w:rsid w:val="0091250D"/>
    <w:rsid w:val="00912695"/>
    <w:rsid w:val="00912728"/>
    <w:rsid w:val="00913A0D"/>
    <w:rsid w:val="00913E6D"/>
    <w:rsid w:val="0091469E"/>
    <w:rsid w:val="00921B22"/>
    <w:rsid w:val="00923BD4"/>
    <w:rsid w:val="00923CAE"/>
    <w:rsid w:val="00930021"/>
    <w:rsid w:val="0093010C"/>
    <w:rsid w:val="00933824"/>
    <w:rsid w:val="00933962"/>
    <w:rsid w:val="0093482F"/>
    <w:rsid w:val="00934C4E"/>
    <w:rsid w:val="009353F5"/>
    <w:rsid w:val="00935477"/>
    <w:rsid w:val="009377B7"/>
    <w:rsid w:val="00937AA4"/>
    <w:rsid w:val="009407C0"/>
    <w:rsid w:val="00940C85"/>
    <w:rsid w:val="00941C78"/>
    <w:rsid w:val="00942044"/>
    <w:rsid w:val="00942327"/>
    <w:rsid w:val="00943353"/>
    <w:rsid w:val="009437E3"/>
    <w:rsid w:val="00943D41"/>
    <w:rsid w:val="009516D5"/>
    <w:rsid w:val="009520F5"/>
    <w:rsid w:val="009526D2"/>
    <w:rsid w:val="0095315D"/>
    <w:rsid w:val="0095479C"/>
    <w:rsid w:val="00956883"/>
    <w:rsid w:val="00961AF3"/>
    <w:rsid w:val="00961D30"/>
    <w:rsid w:val="009628D3"/>
    <w:rsid w:val="0096300D"/>
    <w:rsid w:val="0096391B"/>
    <w:rsid w:val="009639E6"/>
    <w:rsid w:val="00963D46"/>
    <w:rsid w:val="00964162"/>
    <w:rsid w:val="00967B1D"/>
    <w:rsid w:val="00967EA0"/>
    <w:rsid w:val="00970507"/>
    <w:rsid w:val="00970ADF"/>
    <w:rsid w:val="00972B8D"/>
    <w:rsid w:val="009730FD"/>
    <w:rsid w:val="009742B7"/>
    <w:rsid w:val="00977247"/>
    <w:rsid w:val="00981895"/>
    <w:rsid w:val="00981C82"/>
    <w:rsid w:val="00981CE8"/>
    <w:rsid w:val="00982745"/>
    <w:rsid w:val="00982C48"/>
    <w:rsid w:val="00982F15"/>
    <w:rsid w:val="00982FEF"/>
    <w:rsid w:val="00984BB8"/>
    <w:rsid w:val="00985733"/>
    <w:rsid w:val="0098580F"/>
    <w:rsid w:val="009874C6"/>
    <w:rsid w:val="00987F3B"/>
    <w:rsid w:val="00990911"/>
    <w:rsid w:val="009916F3"/>
    <w:rsid w:val="00993D03"/>
    <w:rsid w:val="00995210"/>
    <w:rsid w:val="009955F8"/>
    <w:rsid w:val="00995A88"/>
    <w:rsid w:val="009A1BFB"/>
    <w:rsid w:val="009A1D0C"/>
    <w:rsid w:val="009A25A5"/>
    <w:rsid w:val="009A2B2F"/>
    <w:rsid w:val="009A3271"/>
    <w:rsid w:val="009A7820"/>
    <w:rsid w:val="009B1014"/>
    <w:rsid w:val="009B1F66"/>
    <w:rsid w:val="009B23C6"/>
    <w:rsid w:val="009B3FDB"/>
    <w:rsid w:val="009B4B73"/>
    <w:rsid w:val="009B610E"/>
    <w:rsid w:val="009B6650"/>
    <w:rsid w:val="009C0210"/>
    <w:rsid w:val="009C179D"/>
    <w:rsid w:val="009C2FD6"/>
    <w:rsid w:val="009C312D"/>
    <w:rsid w:val="009C3428"/>
    <w:rsid w:val="009C36EC"/>
    <w:rsid w:val="009C415C"/>
    <w:rsid w:val="009C5526"/>
    <w:rsid w:val="009C6058"/>
    <w:rsid w:val="009C6864"/>
    <w:rsid w:val="009C6B9A"/>
    <w:rsid w:val="009C7F62"/>
    <w:rsid w:val="009D0F9F"/>
    <w:rsid w:val="009D18D1"/>
    <w:rsid w:val="009D1E73"/>
    <w:rsid w:val="009D398D"/>
    <w:rsid w:val="009D63BF"/>
    <w:rsid w:val="009D6BE7"/>
    <w:rsid w:val="009D6F4F"/>
    <w:rsid w:val="009D7FF1"/>
    <w:rsid w:val="009E0389"/>
    <w:rsid w:val="009E5004"/>
    <w:rsid w:val="009E5262"/>
    <w:rsid w:val="009E537F"/>
    <w:rsid w:val="009E66B3"/>
    <w:rsid w:val="009E7582"/>
    <w:rsid w:val="009F07EB"/>
    <w:rsid w:val="009F09C1"/>
    <w:rsid w:val="009F149F"/>
    <w:rsid w:val="009F255A"/>
    <w:rsid w:val="009F2B59"/>
    <w:rsid w:val="009F4EF6"/>
    <w:rsid w:val="009F53AC"/>
    <w:rsid w:val="009F59EE"/>
    <w:rsid w:val="009F5BFC"/>
    <w:rsid w:val="009F62EC"/>
    <w:rsid w:val="009F70B6"/>
    <w:rsid w:val="009F723C"/>
    <w:rsid w:val="00A0224D"/>
    <w:rsid w:val="00A03651"/>
    <w:rsid w:val="00A069E0"/>
    <w:rsid w:val="00A10C4A"/>
    <w:rsid w:val="00A10F22"/>
    <w:rsid w:val="00A115F3"/>
    <w:rsid w:val="00A11DA9"/>
    <w:rsid w:val="00A139B7"/>
    <w:rsid w:val="00A16799"/>
    <w:rsid w:val="00A16DD2"/>
    <w:rsid w:val="00A17C81"/>
    <w:rsid w:val="00A17CD0"/>
    <w:rsid w:val="00A20D0F"/>
    <w:rsid w:val="00A2259F"/>
    <w:rsid w:val="00A233EE"/>
    <w:rsid w:val="00A25B97"/>
    <w:rsid w:val="00A26B05"/>
    <w:rsid w:val="00A26C7F"/>
    <w:rsid w:val="00A32558"/>
    <w:rsid w:val="00A32F82"/>
    <w:rsid w:val="00A32FEA"/>
    <w:rsid w:val="00A34579"/>
    <w:rsid w:val="00A367DA"/>
    <w:rsid w:val="00A44135"/>
    <w:rsid w:val="00A47BEB"/>
    <w:rsid w:val="00A51330"/>
    <w:rsid w:val="00A5627F"/>
    <w:rsid w:val="00A57642"/>
    <w:rsid w:val="00A6145E"/>
    <w:rsid w:val="00A6318D"/>
    <w:rsid w:val="00A63A51"/>
    <w:rsid w:val="00A6579E"/>
    <w:rsid w:val="00A72231"/>
    <w:rsid w:val="00A74803"/>
    <w:rsid w:val="00A763AE"/>
    <w:rsid w:val="00A77827"/>
    <w:rsid w:val="00A77FF5"/>
    <w:rsid w:val="00A808C2"/>
    <w:rsid w:val="00A815A3"/>
    <w:rsid w:val="00A83CFE"/>
    <w:rsid w:val="00A85761"/>
    <w:rsid w:val="00A85F69"/>
    <w:rsid w:val="00A91755"/>
    <w:rsid w:val="00A92A85"/>
    <w:rsid w:val="00A92D84"/>
    <w:rsid w:val="00A92FBB"/>
    <w:rsid w:val="00A9425A"/>
    <w:rsid w:val="00A959AC"/>
    <w:rsid w:val="00A964F0"/>
    <w:rsid w:val="00A9717D"/>
    <w:rsid w:val="00AA3E34"/>
    <w:rsid w:val="00AA511C"/>
    <w:rsid w:val="00AB2E67"/>
    <w:rsid w:val="00AB58A2"/>
    <w:rsid w:val="00AB5B06"/>
    <w:rsid w:val="00AB63B7"/>
    <w:rsid w:val="00AB7D70"/>
    <w:rsid w:val="00AB7EDE"/>
    <w:rsid w:val="00AB7F9E"/>
    <w:rsid w:val="00AC0BA5"/>
    <w:rsid w:val="00AC5737"/>
    <w:rsid w:val="00AC6684"/>
    <w:rsid w:val="00AC76D7"/>
    <w:rsid w:val="00AD01C4"/>
    <w:rsid w:val="00AD1349"/>
    <w:rsid w:val="00AD17DD"/>
    <w:rsid w:val="00AD4AD2"/>
    <w:rsid w:val="00AD4FBF"/>
    <w:rsid w:val="00AD6B73"/>
    <w:rsid w:val="00AD7CC3"/>
    <w:rsid w:val="00AE08CE"/>
    <w:rsid w:val="00AE1831"/>
    <w:rsid w:val="00AE522F"/>
    <w:rsid w:val="00AE5444"/>
    <w:rsid w:val="00AE7EA9"/>
    <w:rsid w:val="00AF06DB"/>
    <w:rsid w:val="00AF089E"/>
    <w:rsid w:val="00AF1117"/>
    <w:rsid w:val="00AF1E7E"/>
    <w:rsid w:val="00AF1F9F"/>
    <w:rsid w:val="00AF2124"/>
    <w:rsid w:val="00AF278B"/>
    <w:rsid w:val="00AF2A00"/>
    <w:rsid w:val="00AF3659"/>
    <w:rsid w:val="00AF7CB7"/>
    <w:rsid w:val="00B0097C"/>
    <w:rsid w:val="00B01976"/>
    <w:rsid w:val="00B04651"/>
    <w:rsid w:val="00B0478A"/>
    <w:rsid w:val="00B05698"/>
    <w:rsid w:val="00B073A5"/>
    <w:rsid w:val="00B078F6"/>
    <w:rsid w:val="00B07F77"/>
    <w:rsid w:val="00B11083"/>
    <w:rsid w:val="00B11BC7"/>
    <w:rsid w:val="00B13B80"/>
    <w:rsid w:val="00B14AF1"/>
    <w:rsid w:val="00B15B0A"/>
    <w:rsid w:val="00B17AEB"/>
    <w:rsid w:val="00B233EE"/>
    <w:rsid w:val="00B23438"/>
    <w:rsid w:val="00B237B3"/>
    <w:rsid w:val="00B2598C"/>
    <w:rsid w:val="00B30208"/>
    <w:rsid w:val="00B302F4"/>
    <w:rsid w:val="00B30441"/>
    <w:rsid w:val="00B32048"/>
    <w:rsid w:val="00B34D85"/>
    <w:rsid w:val="00B3682E"/>
    <w:rsid w:val="00B3690B"/>
    <w:rsid w:val="00B3747A"/>
    <w:rsid w:val="00B4101C"/>
    <w:rsid w:val="00B413D1"/>
    <w:rsid w:val="00B42C93"/>
    <w:rsid w:val="00B44AAA"/>
    <w:rsid w:val="00B44B94"/>
    <w:rsid w:val="00B44DFF"/>
    <w:rsid w:val="00B45F2A"/>
    <w:rsid w:val="00B46E33"/>
    <w:rsid w:val="00B478CD"/>
    <w:rsid w:val="00B522B4"/>
    <w:rsid w:val="00B52A34"/>
    <w:rsid w:val="00B55893"/>
    <w:rsid w:val="00B56C1B"/>
    <w:rsid w:val="00B62938"/>
    <w:rsid w:val="00B63BF9"/>
    <w:rsid w:val="00B702E2"/>
    <w:rsid w:val="00B709A7"/>
    <w:rsid w:val="00B70FCC"/>
    <w:rsid w:val="00B73666"/>
    <w:rsid w:val="00B7440A"/>
    <w:rsid w:val="00B747D9"/>
    <w:rsid w:val="00B76CA5"/>
    <w:rsid w:val="00B76CCE"/>
    <w:rsid w:val="00B77F99"/>
    <w:rsid w:val="00B80AD0"/>
    <w:rsid w:val="00B81653"/>
    <w:rsid w:val="00B84105"/>
    <w:rsid w:val="00B90118"/>
    <w:rsid w:val="00B90E7A"/>
    <w:rsid w:val="00B93A78"/>
    <w:rsid w:val="00B94911"/>
    <w:rsid w:val="00B94F9D"/>
    <w:rsid w:val="00B97852"/>
    <w:rsid w:val="00BA0524"/>
    <w:rsid w:val="00BA1731"/>
    <w:rsid w:val="00BA4C31"/>
    <w:rsid w:val="00BA5910"/>
    <w:rsid w:val="00BA7B4A"/>
    <w:rsid w:val="00BB06FE"/>
    <w:rsid w:val="00BB2ABC"/>
    <w:rsid w:val="00BB3A68"/>
    <w:rsid w:val="00BB4570"/>
    <w:rsid w:val="00BC4BE4"/>
    <w:rsid w:val="00BC598E"/>
    <w:rsid w:val="00BC5E5A"/>
    <w:rsid w:val="00BD036F"/>
    <w:rsid w:val="00BD0D6E"/>
    <w:rsid w:val="00BD20CD"/>
    <w:rsid w:val="00BD383A"/>
    <w:rsid w:val="00BD4CB8"/>
    <w:rsid w:val="00BD7308"/>
    <w:rsid w:val="00BE035F"/>
    <w:rsid w:val="00BE0A86"/>
    <w:rsid w:val="00BE410A"/>
    <w:rsid w:val="00BE45C4"/>
    <w:rsid w:val="00BE512F"/>
    <w:rsid w:val="00BE52B8"/>
    <w:rsid w:val="00BE58DC"/>
    <w:rsid w:val="00BF6DD0"/>
    <w:rsid w:val="00C00F11"/>
    <w:rsid w:val="00C01798"/>
    <w:rsid w:val="00C035F6"/>
    <w:rsid w:val="00C077D4"/>
    <w:rsid w:val="00C109EE"/>
    <w:rsid w:val="00C11257"/>
    <w:rsid w:val="00C1155F"/>
    <w:rsid w:val="00C128A6"/>
    <w:rsid w:val="00C14BE9"/>
    <w:rsid w:val="00C15A83"/>
    <w:rsid w:val="00C2025B"/>
    <w:rsid w:val="00C2450F"/>
    <w:rsid w:val="00C24516"/>
    <w:rsid w:val="00C2487A"/>
    <w:rsid w:val="00C25332"/>
    <w:rsid w:val="00C25469"/>
    <w:rsid w:val="00C2591E"/>
    <w:rsid w:val="00C27498"/>
    <w:rsid w:val="00C3241C"/>
    <w:rsid w:val="00C32666"/>
    <w:rsid w:val="00C33A55"/>
    <w:rsid w:val="00C34C5F"/>
    <w:rsid w:val="00C357E1"/>
    <w:rsid w:val="00C402A1"/>
    <w:rsid w:val="00C40850"/>
    <w:rsid w:val="00C416FD"/>
    <w:rsid w:val="00C419DD"/>
    <w:rsid w:val="00C4333C"/>
    <w:rsid w:val="00C45115"/>
    <w:rsid w:val="00C463C7"/>
    <w:rsid w:val="00C51BDC"/>
    <w:rsid w:val="00C5378B"/>
    <w:rsid w:val="00C546CC"/>
    <w:rsid w:val="00C54EC6"/>
    <w:rsid w:val="00C55053"/>
    <w:rsid w:val="00C552CA"/>
    <w:rsid w:val="00C55438"/>
    <w:rsid w:val="00C55C18"/>
    <w:rsid w:val="00C55CE7"/>
    <w:rsid w:val="00C60D9C"/>
    <w:rsid w:val="00C64FC1"/>
    <w:rsid w:val="00C65051"/>
    <w:rsid w:val="00C653FB"/>
    <w:rsid w:val="00C65AD5"/>
    <w:rsid w:val="00C66132"/>
    <w:rsid w:val="00C66B4C"/>
    <w:rsid w:val="00C66D45"/>
    <w:rsid w:val="00C71AB9"/>
    <w:rsid w:val="00C73614"/>
    <w:rsid w:val="00C744C8"/>
    <w:rsid w:val="00C74515"/>
    <w:rsid w:val="00C75E3B"/>
    <w:rsid w:val="00C75E45"/>
    <w:rsid w:val="00C76F4B"/>
    <w:rsid w:val="00C77DAB"/>
    <w:rsid w:val="00C80662"/>
    <w:rsid w:val="00C81473"/>
    <w:rsid w:val="00C816BC"/>
    <w:rsid w:val="00C81BA4"/>
    <w:rsid w:val="00C8274D"/>
    <w:rsid w:val="00C82EE5"/>
    <w:rsid w:val="00C83438"/>
    <w:rsid w:val="00C855E8"/>
    <w:rsid w:val="00C85DF6"/>
    <w:rsid w:val="00C87652"/>
    <w:rsid w:val="00C87982"/>
    <w:rsid w:val="00C90786"/>
    <w:rsid w:val="00C92917"/>
    <w:rsid w:val="00C92A5C"/>
    <w:rsid w:val="00C93B12"/>
    <w:rsid w:val="00C9407D"/>
    <w:rsid w:val="00C942DA"/>
    <w:rsid w:val="00C94DF0"/>
    <w:rsid w:val="00C95142"/>
    <w:rsid w:val="00C95DA1"/>
    <w:rsid w:val="00C96065"/>
    <w:rsid w:val="00C9695F"/>
    <w:rsid w:val="00C97849"/>
    <w:rsid w:val="00C97DC3"/>
    <w:rsid w:val="00C97E95"/>
    <w:rsid w:val="00CA0323"/>
    <w:rsid w:val="00CA1026"/>
    <w:rsid w:val="00CA31A2"/>
    <w:rsid w:val="00CA376E"/>
    <w:rsid w:val="00CA40F7"/>
    <w:rsid w:val="00CA60A5"/>
    <w:rsid w:val="00CA634E"/>
    <w:rsid w:val="00CA6A08"/>
    <w:rsid w:val="00CA7C4A"/>
    <w:rsid w:val="00CA7ED1"/>
    <w:rsid w:val="00CB0766"/>
    <w:rsid w:val="00CB1C38"/>
    <w:rsid w:val="00CB2388"/>
    <w:rsid w:val="00CB2BB5"/>
    <w:rsid w:val="00CB463D"/>
    <w:rsid w:val="00CB6042"/>
    <w:rsid w:val="00CC00A2"/>
    <w:rsid w:val="00CC0C38"/>
    <w:rsid w:val="00CC2930"/>
    <w:rsid w:val="00CC2A1B"/>
    <w:rsid w:val="00CC4290"/>
    <w:rsid w:val="00CC4F06"/>
    <w:rsid w:val="00CC5E08"/>
    <w:rsid w:val="00CC7C48"/>
    <w:rsid w:val="00CC7D63"/>
    <w:rsid w:val="00CD1B2A"/>
    <w:rsid w:val="00CD2D99"/>
    <w:rsid w:val="00CD3450"/>
    <w:rsid w:val="00CD581D"/>
    <w:rsid w:val="00CD6053"/>
    <w:rsid w:val="00CE1FC9"/>
    <w:rsid w:val="00CE5781"/>
    <w:rsid w:val="00CE5B36"/>
    <w:rsid w:val="00CF0616"/>
    <w:rsid w:val="00CF07C9"/>
    <w:rsid w:val="00CF2142"/>
    <w:rsid w:val="00CF29B5"/>
    <w:rsid w:val="00CF5178"/>
    <w:rsid w:val="00CF62F4"/>
    <w:rsid w:val="00D00E3E"/>
    <w:rsid w:val="00D0101B"/>
    <w:rsid w:val="00D03D20"/>
    <w:rsid w:val="00D03EDF"/>
    <w:rsid w:val="00D04B1F"/>
    <w:rsid w:val="00D06323"/>
    <w:rsid w:val="00D0740B"/>
    <w:rsid w:val="00D125B0"/>
    <w:rsid w:val="00D1301B"/>
    <w:rsid w:val="00D136F2"/>
    <w:rsid w:val="00D16B0D"/>
    <w:rsid w:val="00D21669"/>
    <w:rsid w:val="00D22E82"/>
    <w:rsid w:val="00D2378B"/>
    <w:rsid w:val="00D24899"/>
    <w:rsid w:val="00D24BAC"/>
    <w:rsid w:val="00D26543"/>
    <w:rsid w:val="00D2701A"/>
    <w:rsid w:val="00D31520"/>
    <w:rsid w:val="00D33E59"/>
    <w:rsid w:val="00D35589"/>
    <w:rsid w:val="00D35629"/>
    <w:rsid w:val="00D3584E"/>
    <w:rsid w:val="00D37402"/>
    <w:rsid w:val="00D37DF7"/>
    <w:rsid w:val="00D4030A"/>
    <w:rsid w:val="00D403D9"/>
    <w:rsid w:val="00D41A06"/>
    <w:rsid w:val="00D43C3F"/>
    <w:rsid w:val="00D4428D"/>
    <w:rsid w:val="00D449E1"/>
    <w:rsid w:val="00D45C23"/>
    <w:rsid w:val="00D46E41"/>
    <w:rsid w:val="00D47A67"/>
    <w:rsid w:val="00D47ACA"/>
    <w:rsid w:val="00D513CC"/>
    <w:rsid w:val="00D51707"/>
    <w:rsid w:val="00D51B86"/>
    <w:rsid w:val="00D528DB"/>
    <w:rsid w:val="00D53106"/>
    <w:rsid w:val="00D54F15"/>
    <w:rsid w:val="00D55FD8"/>
    <w:rsid w:val="00D56B87"/>
    <w:rsid w:val="00D56C8A"/>
    <w:rsid w:val="00D5700B"/>
    <w:rsid w:val="00D57AE2"/>
    <w:rsid w:val="00D6025F"/>
    <w:rsid w:val="00D60BAD"/>
    <w:rsid w:val="00D61122"/>
    <w:rsid w:val="00D6291A"/>
    <w:rsid w:val="00D652F0"/>
    <w:rsid w:val="00D662F7"/>
    <w:rsid w:val="00D66896"/>
    <w:rsid w:val="00D70CD0"/>
    <w:rsid w:val="00D7389E"/>
    <w:rsid w:val="00D76E38"/>
    <w:rsid w:val="00D77447"/>
    <w:rsid w:val="00D80D8E"/>
    <w:rsid w:val="00D8400C"/>
    <w:rsid w:val="00D852D1"/>
    <w:rsid w:val="00D85E75"/>
    <w:rsid w:val="00D87057"/>
    <w:rsid w:val="00D90A2F"/>
    <w:rsid w:val="00D93798"/>
    <w:rsid w:val="00D950C3"/>
    <w:rsid w:val="00D969FF"/>
    <w:rsid w:val="00DA0726"/>
    <w:rsid w:val="00DA2A81"/>
    <w:rsid w:val="00DA343D"/>
    <w:rsid w:val="00DA45ED"/>
    <w:rsid w:val="00DA476A"/>
    <w:rsid w:val="00DA495B"/>
    <w:rsid w:val="00DB0EF1"/>
    <w:rsid w:val="00DB1F85"/>
    <w:rsid w:val="00DB3F3E"/>
    <w:rsid w:val="00DB4429"/>
    <w:rsid w:val="00DB4F3C"/>
    <w:rsid w:val="00DB52B3"/>
    <w:rsid w:val="00DB6667"/>
    <w:rsid w:val="00DB7BF7"/>
    <w:rsid w:val="00DC06A2"/>
    <w:rsid w:val="00DC1130"/>
    <w:rsid w:val="00DC202D"/>
    <w:rsid w:val="00DC2BE1"/>
    <w:rsid w:val="00DC3C22"/>
    <w:rsid w:val="00DC41AE"/>
    <w:rsid w:val="00DC420A"/>
    <w:rsid w:val="00DC556E"/>
    <w:rsid w:val="00DC5744"/>
    <w:rsid w:val="00DD1720"/>
    <w:rsid w:val="00DD19C6"/>
    <w:rsid w:val="00DD2412"/>
    <w:rsid w:val="00DD242C"/>
    <w:rsid w:val="00DD48E8"/>
    <w:rsid w:val="00DD665B"/>
    <w:rsid w:val="00DD6C2C"/>
    <w:rsid w:val="00DD7D77"/>
    <w:rsid w:val="00DE0663"/>
    <w:rsid w:val="00DE421B"/>
    <w:rsid w:val="00DE4524"/>
    <w:rsid w:val="00DF0AF9"/>
    <w:rsid w:val="00DF25F3"/>
    <w:rsid w:val="00DF2FCA"/>
    <w:rsid w:val="00DF3B67"/>
    <w:rsid w:val="00DF470C"/>
    <w:rsid w:val="00DF5712"/>
    <w:rsid w:val="00DF6922"/>
    <w:rsid w:val="00DF7466"/>
    <w:rsid w:val="00DF75B7"/>
    <w:rsid w:val="00DF793D"/>
    <w:rsid w:val="00E00C56"/>
    <w:rsid w:val="00E01892"/>
    <w:rsid w:val="00E01E67"/>
    <w:rsid w:val="00E0393C"/>
    <w:rsid w:val="00E03AFE"/>
    <w:rsid w:val="00E0575D"/>
    <w:rsid w:val="00E07549"/>
    <w:rsid w:val="00E10F69"/>
    <w:rsid w:val="00E11C8C"/>
    <w:rsid w:val="00E1245D"/>
    <w:rsid w:val="00E1379F"/>
    <w:rsid w:val="00E20B1D"/>
    <w:rsid w:val="00E216C4"/>
    <w:rsid w:val="00E21D7C"/>
    <w:rsid w:val="00E22B13"/>
    <w:rsid w:val="00E22B5C"/>
    <w:rsid w:val="00E23458"/>
    <w:rsid w:val="00E238A5"/>
    <w:rsid w:val="00E25A71"/>
    <w:rsid w:val="00E2725D"/>
    <w:rsid w:val="00E2735A"/>
    <w:rsid w:val="00E27FD2"/>
    <w:rsid w:val="00E32832"/>
    <w:rsid w:val="00E3413A"/>
    <w:rsid w:val="00E35324"/>
    <w:rsid w:val="00E36451"/>
    <w:rsid w:val="00E36F47"/>
    <w:rsid w:val="00E416F2"/>
    <w:rsid w:val="00E43776"/>
    <w:rsid w:val="00E45836"/>
    <w:rsid w:val="00E472F3"/>
    <w:rsid w:val="00E47A6D"/>
    <w:rsid w:val="00E50A23"/>
    <w:rsid w:val="00E50F91"/>
    <w:rsid w:val="00E529FC"/>
    <w:rsid w:val="00E52B04"/>
    <w:rsid w:val="00E52B24"/>
    <w:rsid w:val="00E52EAD"/>
    <w:rsid w:val="00E5314F"/>
    <w:rsid w:val="00E54B28"/>
    <w:rsid w:val="00E556D7"/>
    <w:rsid w:val="00E55B76"/>
    <w:rsid w:val="00E5627F"/>
    <w:rsid w:val="00E5642A"/>
    <w:rsid w:val="00E5695E"/>
    <w:rsid w:val="00E60C88"/>
    <w:rsid w:val="00E615A4"/>
    <w:rsid w:val="00E616BA"/>
    <w:rsid w:val="00E62BA8"/>
    <w:rsid w:val="00E62DFA"/>
    <w:rsid w:val="00E6320A"/>
    <w:rsid w:val="00E63227"/>
    <w:rsid w:val="00E632D7"/>
    <w:rsid w:val="00E64BFA"/>
    <w:rsid w:val="00E65455"/>
    <w:rsid w:val="00E674B2"/>
    <w:rsid w:val="00E6794E"/>
    <w:rsid w:val="00E72E73"/>
    <w:rsid w:val="00E738BC"/>
    <w:rsid w:val="00E74783"/>
    <w:rsid w:val="00E75390"/>
    <w:rsid w:val="00E763C0"/>
    <w:rsid w:val="00E82633"/>
    <w:rsid w:val="00E906B3"/>
    <w:rsid w:val="00E91195"/>
    <w:rsid w:val="00E918ED"/>
    <w:rsid w:val="00E921F7"/>
    <w:rsid w:val="00E936BC"/>
    <w:rsid w:val="00E9432B"/>
    <w:rsid w:val="00E95770"/>
    <w:rsid w:val="00E96F95"/>
    <w:rsid w:val="00E9731B"/>
    <w:rsid w:val="00EA0790"/>
    <w:rsid w:val="00EA15FC"/>
    <w:rsid w:val="00EA1880"/>
    <w:rsid w:val="00EA2843"/>
    <w:rsid w:val="00EA2C56"/>
    <w:rsid w:val="00EA2D59"/>
    <w:rsid w:val="00EA42B6"/>
    <w:rsid w:val="00EA46A4"/>
    <w:rsid w:val="00EA4B32"/>
    <w:rsid w:val="00EA5352"/>
    <w:rsid w:val="00EA57D6"/>
    <w:rsid w:val="00EA673B"/>
    <w:rsid w:val="00EA682E"/>
    <w:rsid w:val="00EA68FA"/>
    <w:rsid w:val="00EA7013"/>
    <w:rsid w:val="00EB0932"/>
    <w:rsid w:val="00EB1348"/>
    <w:rsid w:val="00EB177A"/>
    <w:rsid w:val="00EB279E"/>
    <w:rsid w:val="00EB3B62"/>
    <w:rsid w:val="00EB5A7F"/>
    <w:rsid w:val="00EB7E76"/>
    <w:rsid w:val="00EC0749"/>
    <w:rsid w:val="00EC0B63"/>
    <w:rsid w:val="00EC0CCC"/>
    <w:rsid w:val="00EC1AE7"/>
    <w:rsid w:val="00EC2E3C"/>
    <w:rsid w:val="00EC333C"/>
    <w:rsid w:val="00EC45F1"/>
    <w:rsid w:val="00EC6B18"/>
    <w:rsid w:val="00ED0C32"/>
    <w:rsid w:val="00ED20DF"/>
    <w:rsid w:val="00ED45A3"/>
    <w:rsid w:val="00ED517C"/>
    <w:rsid w:val="00ED5751"/>
    <w:rsid w:val="00ED57C7"/>
    <w:rsid w:val="00ED5E03"/>
    <w:rsid w:val="00ED5FDA"/>
    <w:rsid w:val="00ED73D0"/>
    <w:rsid w:val="00ED76F8"/>
    <w:rsid w:val="00EE192D"/>
    <w:rsid w:val="00EE4956"/>
    <w:rsid w:val="00EE4F7D"/>
    <w:rsid w:val="00EE74EC"/>
    <w:rsid w:val="00EE790E"/>
    <w:rsid w:val="00EE7C41"/>
    <w:rsid w:val="00EF0F03"/>
    <w:rsid w:val="00EF412A"/>
    <w:rsid w:val="00EF6BA1"/>
    <w:rsid w:val="00F048F6"/>
    <w:rsid w:val="00F04D68"/>
    <w:rsid w:val="00F06471"/>
    <w:rsid w:val="00F07987"/>
    <w:rsid w:val="00F11DB8"/>
    <w:rsid w:val="00F12120"/>
    <w:rsid w:val="00F15679"/>
    <w:rsid w:val="00F16763"/>
    <w:rsid w:val="00F169ED"/>
    <w:rsid w:val="00F16AF8"/>
    <w:rsid w:val="00F208F3"/>
    <w:rsid w:val="00F210CE"/>
    <w:rsid w:val="00F231B9"/>
    <w:rsid w:val="00F26883"/>
    <w:rsid w:val="00F269BD"/>
    <w:rsid w:val="00F272C5"/>
    <w:rsid w:val="00F278EC"/>
    <w:rsid w:val="00F3170B"/>
    <w:rsid w:val="00F318F5"/>
    <w:rsid w:val="00F34281"/>
    <w:rsid w:val="00F3540E"/>
    <w:rsid w:val="00F363D6"/>
    <w:rsid w:val="00F4164A"/>
    <w:rsid w:val="00F424E9"/>
    <w:rsid w:val="00F4417B"/>
    <w:rsid w:val="00F44218"/>
    <w:rsid w:val="00F449D0"/>
    <w:rsid w:val="00F44FB2"/>
    <w:rsid w:val="00F45D5C"/>
    <w:rsid w:val="00F46E25"/>
    <w:rsid w:val="00F5011E"/>
    <w:rsid w:val="00F5130B"/>
    <w:rsid w:val="00F53388"/>
    <w:rsid w:val="00F53F23"/>
    <w:rsid w:val="00F60C18"/>
    <w:rsid w:val="00F62020"/>
    <w:rsid w:val="00F64685"/>
    <w:rsid w:val="00F64FB2"/>
    <w:rsid w:val="00F65FD6"/>
    <w:rsid w:val="00F67958"/>
    <w:rsid w:val="00F708EA"/>
    <w:rsid w:val="00F72BAD"/>
    <w:rsid w:val="00F73ECC"/>
    <w:rsid w:val="00F75AC8"/>
    <w:rsid w:val="00F76FE0"/>
    <w:rsid w:val="00F77868"/>
    <w:rsid w:val="00F77F20"/>
    <w:rsid w:val="00F828F6"/>
    <w:rsid w:val="00F83BFC"/>
    <w:rsid w:val="00F84154"/>
    <w:rsid w:val="00F847F1"/>
    <w:rsid w:val="00F8482B"/>
    <w:rsid w:val="00F849C9"/>
    <w:rsid w:val="00F86983"/>
    <w:rsid w:val="00F87585"/>
    <w:rsid w:val="00F875DD"/>
    <w:rsid w:val="00F87D7E"/>
    <w:rsid w:val="00F90F38"/>
    <w:rsid w:val="00F91DB3"/>
    <w:rsid w:val="00F91DE4"/>
    <w:rsid w:val="00F92AE2"/>
    <w:rsid w:val="00F947C9"/>
    <w:rsid w:val="00F95141"/>
    <w:rsid w:val="00F959D5"/>
    <w:rsid w:val="00FA01AF"/>
    <w:rsid w:val="00FA3EB5"/>
    <w:rsid w:val="00FA71AF"/>
    <w:rsid w:val="00FA79B9"/>
    <w:rsid w:val="00FB0655"/>
    <w:rsid w:val="00FB10C0"/>
    <w:rsid w:val="00FB15CA"/>
    <w:rsid w:val="00FB18E3"/>
    <w:rsid w:val="00FB252E"/>
    <w:rsid w:val="00FB2930"/>
    <w:rsid w:val="00FB2943"/>
    <w:rsid w:val="00FB34E5"/>
    <w:rsid w:val="00FB4882"/>
    <w:rsid w:val="00FB500D"/>
    <w:rsid w:val="00FB63B4"/>
    <w:rsid w:val="00FB677C"/>
    <w:rsid w:val="00FC1CB5"/>
    <w:rsid w:val="00FC1E3F"/>
    <w:rsid w:val="00FC3CAE"/>
    <w:rsid w:val="00FC4791"/>
    <w:rsid w:val="00FC4D1A"/>
    <w:rsid w:val="00FC51B0"/>
    <w:rsid w:val="00FC7EB6"/>
    <w:rsid w:val="00FD0373"/>
    <w:rsid w:val="00FD353E"/>
    <w:rsid w:val="00FD47C6"/>
    <w:rsid w:val="00FD5418"/>
    <w:rsid w:val="00FD6436"/>
    <w:rsid w:val="00FD71DA"/>
    <w:rsid w:val="00FD7219"/>
    <w:rsid w:val="00FD7DFD"/>
    <w:rsid w:val="00FE00E2"/>
    <w:rsid w:val="00FE0F7E"/>
    <w:rsid w:val="00FE5604"/>
    <w:rsid w:val="00FE6D9E"/>
    <w:rsid w:val="00FF09AB"/>
    <w:rsid w:val="00FF2BF3"/>
    <w:rsid w:val="00FF3F6F"/>
    <w:rsid w:val="00FF6D39"/>
    <w:rsid w:val="00FF7F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0C4EAD"/>
  <w15:chartTrackingRefBased/>
  <w15:docId w15:val="{5680CABB-B33F-4AB8-A939-AA4E104A6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5679"/>
    <w:rPr>
      <w:rFonts w:ascii="Arial" w:hAnsi="Arial"/>
      <w:sz w:val="24"/>
      <w:lang w:val="es-ES_tradnl" w:eastAsia="es-ES"/>
    </w:rPr>
  </w:style>
  <w:style w:type="paragraph" w:styleId="Ttulo1">
    <w:name w:val="heading 1"/>
    <w:basedOn w:val="Normal"/>
    <w:next w:val="Normal"/>
    <w:qFormat/>
    <w:pPr>
      <w:keepNext/>
      <w:tabs>
        <w:tab w:val="left" w:pos="288"/>
        <w:tab w:val="left" w:pos="432"/>
      </w:tabs>
      <w:ind w:right="-60"/>
      <w:jc w:val="both"/>
      <w:outlineLvl w:val="0"/>
    </w:pPr>
    <w:rPr>
      <w:b/>
    </w:rPr>
  </w:style>
  <w:style w:type="paragraph" w:styleId="Ttulo2">
    <w:name w:val="heading 2"/>
    <w:basedOn w:val="Normal"/>
    <w:next w:val="Normal"/>
    <w:link w:val="Ttulo2Car"/>
    <w:qFormat/>
    <w:pPr>
      <w:keepNext/>
      <w:widowControl w:val="0"/>
      <w:jc w:val="both"/>
      <w:outlineLvl w:val="1"/>
    </w:pPr>
    <w:rPr>
      <w:b/>
      <w:sz w:val="22"/>
    </w:rPr>
  </w:style>
  <w:style w:type="paragraph" w:styleId="Ttulo3">
    <w:name w:val="heading 3"/>
    <w:basedOn w:val="Normal"/>
    <w:next w:val="Normal"/>
    <w:qFormat/>
    <w:pPr>
      <w:keepNext/>
      <w:tabs>
        <w:tab w:val="left" w:pos="288"/>
        <w:tab w:val="left" w:pos="432"/>
      </w:tabs>
      <w:ind w:right="-60"/>
      <w:jc w:val="both"/>
      <w:outlineLvl w:val="2"/>
    </w:pPr>
    <w:rPr>
      <w:b/>
      <w:sz w:val="28"/>
    </w:rPr>
  </w:style>
  <w:style w:type="paragraph" w:styleId="Ttulo4">
    <w:name w:val="heading 4"/>
    <w:basedOn w:val="Normal"/>
    <w:next w:val="Normal"/>
    <w:qFormat/>
    <w:pPr>
      <w:keepNext/>
      <w:tabs>
        <w:tab w:val="left" w:pos="288"/>
        <w:tab w:val="left" w:pos="432"/>
      </w:tabs>
      <w:ind w:right="-60"/>
      <w:jc w:val="center"/>
      <w:outlineLvl w:val="3"/>
    </w:pPr>
    <w:rPr>
      <w:b/>
      <w:sz w:val="28"/>
    </w:rPr>
  </w:style>
  <w:style w:type="paragraph" w:styleId="Ttulo5">
    <w:name w:val="heading 5"/>
    <w:basedOn w:val="Normal"/>
    <w:next w:val="Normal"/>
    <w:qFormat/>
    <w:pPr>
      <w:keepNext/>
      <w:widowControl w:val="0"/>
      <w:suppressAutoHyphens/>
      <w:outlineLvl w:val="4"/>
    </w:pPr>
    <w:rPr>
      <w:b/>
      <w:spacing w:val="-2"/>
    </w:rPr>
  </w:style>
  <w:style w:type="paragraph" w:styleId="Ttulo6">
    <w:name w:val="heading 6"/>
    <w:basedOn w:val="Normal"/>
    <w:next w:val="Normal"/>
    <w:qFormat/>
    <w:pPr>
      <w:keepNext/>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right="-60"/>
      <w:jc w:val="both"/>
      <w:outlineLvl w:val="5"/>
    </w:pPr>
    <w:rPr>
      <w:b/>
      <w:sz w:val="20"/>
    </w:rPr>
  </w:style>
  <w:style w:type="paragraph" w:styleId="Ttulo7">
    <w:name w:val="heading 7"/>
    <w:basedOn w:val="Normal"/>
    <w:next w:val="Normal"/>
    <w:qFormat/>
    <w:pPr>
      <w:keepNext/>
      <w:jc w:val="center"/>
      <w:outlineLvl w:val="6"/>
    </w:pPr>
    <w:rPr>
      <w:b/>
      <w:color w:val="000080"/>
      <w:sz w:val="20"/>
    </w:rPr>
  </w:style>
  <w:style w:type="paragraph" w:styleId="Ttulo8">
    <w:name w:val="heading 8"/>
    <w:basedOn w:val="Normal"/>
    <w:next w:val="Normal"/>
    <w:qFormat/>
    <w:pPr>
      <w:keepNext/>
      <w:outlineLvl w:val="7"/>
    </w:pPr>
    <w:rPr>
      <w:b/>
      <w:color w:val="000080"/>
      <w:sz w:val="20"/>
    </w:rPr>
  </w:style>
  <w:style w:type="paragraph" w:styleId="Ttulo9">
    <w:name w:val="heading 9"/>
    <w:basedOn w:val="Normal"/>
    <w:next w:val="Normal"/>
    <w:qFormat/>
    <w:pPr>
      <w:keepNext/>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284" w:right="-60"/>
      <w:jc w:val="both"/>
      <w:outlineLvl w:val="8"/>
    </w:pPr>
    <w:rPr>
      <w:rFonts w:ascii="Arial Narrow" w:hAnsi="Arial Narrow"/>
      <w:b/>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
    <w:name w:val="P"/>
    <w:basedOn w:val="Encabezado"/>
    <w:pPr>
      <w:tabs>
        <w:tab w:val="left" w:pos="7160"/>
      </w:tabs>
    </w:pPr>
  </w:style>
  <w:style w:type="paragraph" w:styleId="Encabezado">
    <w:name w:val="header"/>
    <w:basedOn w:val="Normal"/>
    <w:pPr>
      <w:tabs>
        <w:tab w:val="center" w:pos="4320"/>
        <w:tab w:val="right" w:pos="8640"/>
      </w:tabs>
    </w:pPr>
    <w:rPr>
      <w:rFonts w:ascii="New York" w:hAnsi="New York"/>
      <w:noProof/>
    </w:rPr>
  </w:style>
  <w:style w:type="paragraph" w:customStyle="1" w:styleId="W">
    <w:name w:val="W"/>
    <w:basedOn w:val="Normal"/>
    <w:pPr>
      <w:tabs>
        <w:tab w:val="left" w:pos="7840"/>
      </w:tabs>
      <w:spacing w:line="480" w:lineRule="atLeast"/>
      <w:ind w:right="-51"/>
      <w:jc w:val="both"/>
    </w:pPr>
    <w:rPr>
      <w:rFonts w:ascii="Geneva" w:hAnsi="Geneva"/>
      <w:noProof/>
    </w:rPr>
  </w:style>
  <w:style w:type="paragraph" w:customStyle="1" w:styleId="a">
    <w:name w:val="Ñ"/>
    <w:basedOn w:val="W"/>
    <w:pPr>
      <w:tabs>
        <w:tab w:val="clear" w:pos="7840"/>
        <w:tab w:val="left" w:pos="2280"/>
        <w:tab w:val="left" w:pos="7680"/>
      </w:tabs>
      <w:spacing w:line="360" w:lineRule="atLeast"/>
    </w:pPr>
    <w:rPr>
      <w:rFonts w:ascii="Helvetica" w:hAnsi="Helvetica"/>
    </w:rPr>
  </w:style>
  <w:style w:type="paragraph" w:styleId="Piedepgina">
    <w:name w:val="footer"/>
    <w:basedOn w:val="Normal"/>
    <w:link w:val="PiedepginaCar"/>
    <w:uiPriority w:val="99"/>
    <w:pPr>
      <w:tabs>
        <w:tab w:val="center" w:pos="4153"/>
        <w:tab w:val="right" w:pos="8306"/>
      </w:tabs>
    </w:pPr>
  </w:style>
  <w:style w:type="character" w:styleId="Nmerodepgina">
    <w:name w:val="page number"/>
    <w:basedOn w:val="Fuentedeprrafopredeter"/>
  </w:style>
  <w:style w:type="paragraph" w:styleId="Textoindependiente">
    <w:name w:val="Body Text"/>
    <w:basedOn w:val="Normal"/>
    <w:pPr>
      <w:tabs>
        <w:tab w:val="left" w:pos="288"/>
        <w:tab w:val="left" w:pos="432"/>
      </w:tabs>
      <w:ind w:right="-60"/>
      <w:jc w:val="both"/>
    </w:pPr>
  </w:style>
  <w:style w:type="paragraph" w:styleId="Ttulo">
    <w:name w:val="Title"/>
    <w:basedOn w:val="Normal"/>
    <w:qFormat/>
    <w:pPr>
      <w:jc w:val="center"/>
    </w:pPr>
    <w:rPr>
      <w:b/>
      <w:sz w:val="36"/>
      <w:lang w:val="es-ES"/>
    </w:rPr>
  </w:style>
  <w:style w:type="paragraph" w:styleId="Sangradetextonormal">
    <w:name w:val="Body Text Indent"/>
    <w:basedOn w:val="Normal"/>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right="-60"/>
      <w:jc w:val="both"/>
    </w:pPr>
    <w:rPr>
      <w:sz w:val="22"/>
    </w:rPr>
  </w:style>
  <w:style w:type="paragraph" w:styleId="Textoindependiente3">
    <w:name w:val="Body Text 3"/>
    <w:basedOn w:val="Normal"/>
    <w:pPr>
      <w:tabs>
        <w:tab w:val="left" w:pos="288"/>
        <w:tab w:val="left" w:pos="432"/>
      </w:tabs>
      <w:ind w:right="-60"/>
      <w:jc w:val="both"/>
    </w:pPr>
    <w:rPr>
      <w:sz w:val="20"/>
    </w:rPr>
  </w:style>
  <w:style w:type="character" w:styleId="Refdenotaalpie">
    <w:name w:val="footnote reference"/>
    <w:basedOn w:val="Fuentedeprrafopredeter"/>
    <w:semiHidden/>
  </w:style>
  <w:style w:type="paragraph" w:styleId="Textodebloque">
    <w:name w:val="Block Text"/>
    <w:basedOn w:val="Normal"/>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284" w:right="-60"/>
      <w:jc w:val="both"/>
    </w:pPr>
    <w:rPr>
      <w:rFonts w:ascii="Arial Narrow" w:hAnsi="Arial Narrow"/>
    </w:rPr>
  </w:style>
  <w:style w:type="paragraph" w:styleId="Textoindependiente2">
    <w:name w:val="Body Text 2"/>
    <w:basedOn w:val="Normal"/>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jc w:val="both"/>
    </w:pPr>
    <w:rPr>
      <w:rFonts w:ascii="Arial Narrow" w:hAnsi="Arial Narrow"/>
    </w:rPr>
  </w:style>
  <w:style w:type="paragraph" w:styleId="Mapadeldocumento">
    <w:name w:val="Document Map"/>
    <w:basedOn w:val="Normal"/>
    <w:semiHidden/>
    <w:pPr>
      <w:shd w:val="clear" w:color="auto" w:fill="000080"/>
    </w:pPr>
    <w:rPr>
      <w:rFonts w:ascii="Tahoma" w:hAnsi="Tahoma"/>
    </w:rPr>
  </w:style>
  <w:style w:type="character" w:styleId="Textoennegrita">
    <w:name w:val="Strong"/>
    <w:qFormat/>
    <w:rPr>
      <w:b/>
    </w:rPr>
  </w:style>
  <w:style w:type="paragraph" w:styleId="Cierre">
    <w:name w:val="Closing"/>
    <w:basedOn w:val="Normal"/>
    <w:pPr>
      <w:ind w:left="4252"/>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Direccinsobre">
    <w:name w:val="envelope address"/>
    <w:basedOn w:val="Normal"/>
    <w:pPr>
      <w:framePr w:w="7920" w:h="1980" w:hRule="exact" w:hSpace="141" w:wrap="auto" w:hAnchor="page" w:xAlign="center" w:yAlign="bottom"/>
      <w:ind w:left="2880"/>
    </w:pPr>
  </w:style>
  <w:style w:type="paragraph" w:styleId="Encabezadodelista">
    <w:name w:val="toa heading"/>
    <w:basedOn w:val="Normal"/>
    <w:next w:val="Normal"/>
    <w:semiHidden/>
    <w:pPr>
      <w:spacing w:before="120"/>
    </w:pPr>
    <w:rPr>
      <w:b/>
    </w:r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Encabezadodenota">
    <w:name w:val="Note Heading"/>
    <w:basedOn w:val="Normal"/>
    <w:next w:val="Normal"/>
  </w:style>
  <w:style w:type="paragraph" w:customStyle="1" w:styleId="Epgrafe">
    <w:name w:val="Epígrafe"/>
    <w:basedOn w:val="Normal"/>
    <w:next w:val="Normal"/>
    <w:qFormat/>
    <w:pPr>
      <w:spacing w:before="120" w:after="120"/>
    </w:pPr>
    <w:rPr>
      <w:b/>
    </w:rPr>
  </w:style>
  <w:style w:type="paragraph" w:styleId="Fecha">
    <w:name w:val="Date"/>
    <w:basedOn w:val="Normal"/>
    <w:next w:val="Normal"/>
  </w:style>
  <w:style w:type="paragraph" w:styleId="Firma">
    <w:name w:val="Signature"/>
    <w:basedOn w:val="Normal"/>
    <w:pPr>
      <w:ind w:left="4252"/>
    </w:pPr>
  </w:style>
  <w:style w:type="paragraph" w:styleId="ndice1">
    <w:name w:val="index 1"/>
    <w:basedOn w:val="Normal"/>
    <w:next w:val="Normal"/>
    <w:autoRedefine/>
    <w:semiHidden/>
    <w:pPr>
      <w:ind w:left="240" w:hanging="240"/>
    </w:pPr>
  </w:style>
  <w:style w:type="paragraph" w:styleId="ndice2">
    <w:name w:val="index 2"/>
    <w:basedOn w:val="Normal"/>
    <w:next w:val="Normal"/>
    <w:autoRedefine/>
    <w:semiHidden/>
    <w:pPr>
      <w:ind w:left="480" w:hanging="240"/>
    </w:pPr>
  </w:style>
  <w:style w:type="paragraph" w:styleId="ndice3">
    <w:name w:val="index 3"/>
    <w:basedOn w:val="Normal"/>
    <w:next w:val="Normal"/>
    <w:autoRedefine/>
    <w:semiHidden/>
    <w:pPr>
      <w:ind w:left="720" w:hanging="240"/>
    </w:pPr>
  </w:style>
  <w:style w:type="paragraph" w:styleId="ndice4">
    <w:name w:val="index 4"/>
    <w:basedOn w:val="Normal"/>
    <w:next w:val="Normal"/>
    <w:autoRedefine/>
    <w:semiHidden/>
    <w:pPr>
      <w:ind w:left="960" w:hanging="240"/>
    </w:pPr>
  </w:style>
  <w:style w:type="paragraph" w:styleId="ndice5">
    <w:name w:val="index 5"/>
    <w:basedOn w:val="Normal"/>
    <w:next w:val="Normal"/>
    <w:autoRedefine/>
    <w:semiHidden/>
    <w:pPr>
      <w:ind w:left="1200" w:hanging="240"/>
    </w:pPr>
  </w:style>
  <w:style w:type="paragraph" w:styleId="ndice6">
    <w:name w:val="index 6"/>
    <w:basedOn w:val="Normal"/>
    <w:next w:val="Normal"/>
    <w:autoRedefine/>
    <w:semiHidden/>
    <w:pPr>
      <w:ind w:left="1440" w:hanging="240"/>
    </w:pPr>
  </w:style>
  <w:style w:type="paragraph" w:styleId="ndice7">
    <w:name w:val="index 7"/>
    <w:basedOn w:val="Normal"/>
    <w:next w:val="Normal"/>
    <w:autoRedefine/>
    <w:semiHidden/>
    <w:pPr>
      <w:ind w:left="1680" w:hanging="240"/>
    </w:pPr>
  </w:style>
  <w:style w:type="paragraph" w:styleId="ndice8">
    <w:name w:val="index 8"/>
    <w:basedOn w:val="Normal"/>
    <w:next w:val="Normal"/>
    <w:autoRedefine/>
    <w:semiHidden/>
    <w:pPr>
      <w:ind w:left="1920" w:hanging="240"/>
    </w:pPr>
  </w:style>
  <w:style w:type="paragraph" w:styleId="ndice9">
    <w:name w:val="index 9"/>
    <w:basedOn w:val="Normal"/>
    <w:next w:val="Normal"/>
    <w:autoRedefine/>
    <w:semiHidden/>
    <w:pPr>
      <w:ind w:left="2160" w:hanging="240"/>
    </w:p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connmeros">
    <w:name w:val="List Number"/>
    <w:basedOn w:val="Normal"/>
    <w:pPr>
      <w:numPr>
        <w:numId w:val="1"/>
      </w:numPr>
    </w:pPr>
  </w:style>
  <w:style w:type="paragraph" w:styleId="Listaconnmeros2">
    <w:name w:val="List Number 2"/>
    <w:basedOn w:val="Normal"/>
    <w:pPr>
      <w:numPr>
        <w:numId w:val="2"/>
      </w:numPr>
    </w:pPr>
  </w:style>
  <w:style w:type="paragraph" w:styleId="Listaconnmeros3">
    <w:name w:val="List Number 3"/>
    <w:basedOn w:val="Normal"/>
    <w:pPr>
      <w:numPr>
        <w:numId w:val="3"/>
      </w:numPr>
    </w:pPr>
  </w:style>
  <w:style w:type="paragraph" w:styleId="Listaconnmeros4">
    <w:name w:val="List Number 4"/>
    <w:basedOn w:val="Normal"/>
    <w:pPr>
      <w:numPr>
        <w:numId w:val="4"/>
      </w:numPr>
    </w:pPr>
  </w:style>
  <w:style w:type="paragraph" w:styleId="Listaconnmeros5">
    <w:name w:val="List Number 5"/>
    <w:basedOn w:val="Normal"/>
    <w:pPr>
      <w:numPr>
        <w:numId w:val="5"/>
      </w:numPr>
    </w:pPr>
  </w:style>
  <w:style w:type="paragraph" w:styleId="Listaconvietas">
    <w:name w:val="List Bullet"/>
    <w:basedOn w:val="Normal"/>
    <w:autoRedefine/>
    <w:pPr>
      <w:numPr>
        <w:numId w:val="6"/>
      </w:numPr>
    </w:pPr>
  </w:style>
  <w:style w:type="paragraph" w:styleId="Listaconvietas2">
    <w:name w:val="List Bullet 2"/>
    <w:basedOn w:val="Normal"/>
    <w:autoRedefine/>
    <w:pPr>
      <w:numPr>
        <w:numId w:val="7"/>
      </w:numPr>
    </w:pPr>
  </w:style>
  <w:style w:type="paragraph" w:styleId="Listaconvietas3">
    <w:name w:val="List Bullet 3"/>
    <w:basedOn w:val="Normal"/>
    <w:autoRedefine/>
    <w:pPr>
      <w:numPr>
        <w:numId w:val="8"/>
      </w:numPr>
    </w:pPr>
  </w:style>
  <w:style w:type="paragraph" w:styleId="Listaconvietas4">
    <w:name w:val="List Bullet 4"/>
    <w:basedOn w:val="Normal"/>
    <w:autoRedefine/>
    <w:pPr>
      <w:numPr>
        <w:numId w:val="9"/>
      </w:numPr>
    </w:pPr>
  </w:style>
  <w:style w:type="paragraph" w:styleId="Listaconvietas5">
    <w:name w:val="List Bullet 5"/>
    <w:basedOn w:val="Normal"/>
    <w:autoRedefine/>
    <w:pPr>
      <w:numPr>
        <w:numId w:val="10"/>
      </w:numPr>
    </w:pPr>
  </w:style>
  <w:style w:type="paragraph" w:styleId="Remitedesobre">
    <w:name w:val="envelope return"/>
    <w:basedOn w:val="Normal"/>
    <w:rPr>
      <w:sz w:val="20"/>
    </w:rPr>
  </w:style>
  <w:style w:type="paragraph" w:styleId="Saludo">
    <w:name w:val="Salutation"/>
    <w:basedOn w:val="Normal"/>
    <w:next w:val="Normal"/>
  </w:style>
  <w:style w:type="paragraph" w:styleId="Sangra2detindependiente">
    <w:name w:val="Body Text Indent 2"/>
    <w:basedOn w:val="Normal"/>
    <w:pPr>
      <w:spacing w:after="120" w:line="480" w:lineRule="auto"/>
      <w:ind w:left="283"/>
    </w:pPr>
  </w:style>
  <w:style w:type="paragraph" w:styleId="Sangra3detindependiente">
    <w:name w:val="Body Text Indent 3"/>
    <w:basedOn w:val="Normal"/>
    <w:pPr>
      <w:spacing w:after="120"/>
      <w:ind w:left="283"/>
    </w:pPr>
    <w:rPr>
      <w:sz w:val="16"/>
    </w:rPr>
  </w:style>
  <w:style w:type="paragraph" w:styleId="Sangranormal">
    <w:name w:val="Normal Indent"/>
    <w:basedOn w:val="Normal"/>
    <w:pPr>
      <w:ind w:left="708"/>
    </w:pPr>
  </w:style>
  <w:style w:type="paragraph" w:styleId="Subttulo">
    <w:name w:val="Subtitle"/>
    <w:basedOn w:val="Normal"/>
    <w:qFormat/>
    <w:pPr>
      <w:spacing w:after="60"/>
      <w:jc w:val="center"/>
      <w:outlineLvl w:val="1"/>
    </w:pPr>
  </w:style>
  <w:style w:type="paragraph" w:styleId="Tabladeilustraciones">
    <w:name w:val="table of figures"/>
    <w:basedOn w:val="Normal"/>
    <w:next w:val="Normal"/>
    <w:semiHidden/>
    <w:pPr>
      <w:ind w:left="480" w:hanging="480"/>
    </w:pPr>
  </w:style>
  <w:style w:type="paragraph" w:styleId="TDC1">
    <w:name w:val="toc 1"/>
    <w:basedOn w:val="Normal"/>
    <w:next w:val="Normal"/>
    <w:autoRedefine/>
    <w:semiHidden/>
  </w:style>
  <w:style w:type="paragraph" w:styleId="TDC2">
    <w:name w:val="toc 2"/>
    <w:basedOn w:val="Normal"/>
    <w:next w:val="Normal"/>
    <w:autoRedefine/>
    <w:semiHidden/>
    <w:pPr>
      <w:ind w:left="240"/>
    </w:pPr>
  </w:style>
  <w:style w:type="paragraph" w:styleId="TDC3">
    <w:name w:val="toc 3"/>
    <w:basedOn w:val="Normal"/>
    <w:next w:val="Normal"/>
    <w:autoRedefine/>
    <w:semiHidden/>
    <w:pPr>
      <w:ind w:left="480"/>
    </w:pPr>
  </w:style>
  <w:style w:type="paragraph" w:styleId="TDC4">
    <w:name w:val="toc 4"/>
    <w:basedOn w:val="Normal"/>
    <w:next w:val="Normal"/>
    <w:autoRedefine/>
    <w:semiHidden/>
    <w:pPr>
      <w:ind w:left="720"/>
    </w:pPr>
  </w:style>
  <w:style w:type="paragraph" w:styleId="TDC5">
    <w:name w:val="toc 5"/>
    <w:basedOn w:val="Normal"/>
    <w:next w:val="Normal"/>
    <w:autoRedefine/>
    <w:semiHidden/>
    <w:pPr>
      <w:ind w:left="960"/>
    </w:p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styleId="Textocomentario">
    <w:name w:val="annotation text"/>
    <w:basedOn w:val="Normal"/>
    <w:link w:val="TextocomentarioCar"/>
    <w:uiPriority w:val="99"/>
    <w:semiHidden/>
    <w:rPr>
      <w:sz w:val="20"/>
    </w:rPr>
  </w:style>
  <w:style w:type="paragraph" w:styleId="Textoconsangra">
    <w:name w:val="table of authorities"/>
    <w:basedOn w:val="Normal"/>
    <w:next w:val="Normal"/>
    <w:semiHidden/>
    <w:pPr>
      <w:ind w:left="240" w:hanging="240"/>
    </w:pPr>
  </w:style>
  <w:style w:type="paragraph" w:styleId="Textoindependienteprimerasangra">
    <w:name w:val="Body Text First Indent"/>
    <w:basedOn w:val="Textoindependiente"/>
    <w:pPr>
      <w:tabs>
        <w:tab w:val="clear" w:pos="288"/>
        <w:tab w:val="clear" w:pos="432"/>
      </w:tabs>
      <w:spacing w:after="120"/>
      <w:ind w:right="0" w:firstLine="210"/>
      <w:jc w:val="left"/>
    </w:pPr>
  </w:style>
  <w:style w:type="paragraph" w:styleId="Textoindependienteprimerasangra2">
    <w:name w:val="Body Text First Indent 2"/>
    <w:basedOn w:val="Sangradetextonormal"/>
    <w:pPr>
      <w:tabs>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s>
      <w:spacing w:after="120"/>
      <w:ind w:left="283" w:right="0" w:firstLine="210"/>
      <w:jc w:val="left"/>
    </w:pPr>
    <w:rPr>
      <w:sz w:val="24"/>
    </w:r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s-ES_tradnl" w:eastAsia="es-ES"/>
    </w:rPr>
  </w:style>
  <w:style w:type="paragraph" w:styleId="Textonotaalfinal">
    <w:name w:val="endnote text"/>
    <w:basedOn w:val="Normal"/>
    <w:semiHidden/>
    <w:rPr>
      <w:sz w:val="20"/>
    </w:rPr>
  </w:style>
  <w:style w:type="paragraph" w:styleId="Textonotapie">
    <w:name w:val="footnote text"/>
    <w:basedOn w:val="Normal"/>
    <w:semiHidden/>
    <w:rPr>
      <w:sz w:val="20"/>
    </w:rPr>
  </w:style>
  <w:style w:type="paragraph" w:styleId="Textosinformato">
    <w:name w:val="Plain Text"/>
    <w:basedOn w:val="Normal"/>
    <w:rPr>
      <w:rFonts w:ascii="Courier New" w:hAnsi="Courier New"/>
      <w:sz w:val="20"/>
    </w:rPr>
  </w:style>
  <w:style w:type="paragraph" w:styleId="Ttulodendice">
    <w:name w:val="index heading"/>
    <w:basedOn w:val="Normal"/>
    <w:next w:val="ndice1"/>
    <w:semiHidden/>
    <w:rPr>
      <w:b/>
    </w:rPr>
  </w:style>
  <w:style w:type="paragraph" w:styleId="Textodeglobo">
    <w:name w:val="Balloon Text"/>
    <w:basedOn w:val="Normal"/>
    <w:semiHidden/>
    <w:rPr>
      <w:rFonts w:ascii="Tahoma" w:hAnsi="Tahoma" w:cs="Tahoma"/>
      <w:sz w:val="16"/>
      <w:szCs w:val="16"/>
    </w:rPr>
  </w:style>
  <w:style w:type="table" w:styleId="Tablaconcuadrcula">
    <w:name w:val="Table Grid"/>
    <w:basedOn w:val="Tablanormal"/>
    <w:uiPriority w:val="59"/>
    <w:rsid w:val="00300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95210"/>
    <w:pPr>
      <w:ind w:left="708"/>
    </w:pPr>
  </w:style>
  <w:style w:type="character" w:styleId="Refdecomentario">
    <w:name w:val="annotation reference"/>
    <w:uiPriority w:val="99"/>
    <w:semiHidden/>
    <w:unhideWhenUsed/>
    <w:rsid w:val="00ED20DF"/>
    <w:rPr>
      <w:sz w:val="16"/>
      <w:szCs w:val="16"/>
    </w:rPr>
  </w:style>
  <w:style w:type="paragraph" w:styleId="Asuntodelcomentario">
    <w:name w:val="annotation subject"/>
    <w:basedOn w:val="Textocomentario"/>
    <w:next w:val="Textocomentario"/>
    <w:link w:val="AsuntodelcomentarioCar"/>
    <w:uiPriority w:val="99"/>
    <w:semiHidden/>
    <w:unhideWhenUsed/>
    <w:rsid w:val="00ED20DF"/>
    <w:rPr>
      <w:b/>
      <w:bCs/>
    </w:rPr>
  </w:style>
  <w:style w:type="character" w:customStyle="1" w:styleId="TextocomentarioCar">
    <w:name w:val="Texto comentario Car"/>
    <w:link w:val="Textocomentario"/>
    <w:uiPriority w:val="99"/>
    <w:semiHidden/>
    <w:rsid w:val="00ED20DF"/>
    <w:rPr>
      <w:rFonts w:ascii="Arial" w:hAnsi="Arial"/>
      <w:lang w:val="es-ES_tradnl" w:eastAsia="es-ES"/>
    </w:rPr>
  </w:style>
  <w:style w:type="character" w:customStyle="1" w:styleId="AsuntodelcomentarioCar">
    <w:name w:val="Asunto del comentario Car"/>
    <w:basedOn w:val="TextocomentarioCar"/>
    <w:link w:val="Asuntodelcomentario"/>
    <w:rsid w:val="00ED20DF"/>
    <w:rPr>
      <w:rFonts w:ascii="Arial" w:hAnsi="Arial"/>
      <w:lang w:val="es-ES_tradnl" w:eastAsia="es-ES"/>
    </w:rPr>
  </w:style>
  <w:style w:type="character" w:customStyle="1" w:styleId="PiedepginaCar">
    <w:name w:val="Pie de página Car"/>
    <w:link w:val="Piedepgina"/>
    <w:uiPriority w:val="99"/>
    <w:rsid w:val="00911391"/>
    <w:rPr>
      <w:rFonts w:ascii="Arial" w:hAnsi="Arial"/>
      <w:sz w:val="24"/>
      <w:lang w:val="es-ES_tradnl"/>
    </w:rPr>
  </w:style>
  <w:style w:type="table" w:styleId="Tablanormal5">
    <w:name w:val="Plain Table 5"/>
    <w:basedOn w:val="Tablanormal"/>
    <w:uiPriority w:val="45"/>
    <w:rsid w:val="00250ED0"/>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tulo2Car">
    <w:name w:val="Título 2 Car"/>
    <w:link w:val="Ttulo2"/>
    <w:rsid w:val="008216A7"/>
    <w:rPr>
      <w:rFonts w:ascii="Arial" w:hAnsi="Arial"/>
      <w:b/>
      <w:sz w:val="22"/>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957254">
      <w:bodyDiv w:val="1"/>
      <w:marLeft w:val="0"/>
      <w:marRight w:val="0"/>
      <w:marTop w:val="0"/>
      <w:marBottom w:val="0"/>
      <w:divBdr>
        <w:top w:val="none" w:sz="0" w:space="0" w:color="auto"/>
        <w:left w:val="none" w:sz="0" w:space="0" w:color="auto"/>
        <w:bottom w:val="none" w:sz="0" w:space="0" w:color="auto"/>
        <w:right w:val="none" w:sz="0" w:space="0" w:color="auto"/>
      </w:divBdr>
    </w:div>
    <w:div w:id="936058763">
      <w:bodyDiv w:val="1"/>
      <w:marLeft w:val="0"/>
      <w:marRight w:val="0"/>
      <w:marTop w:val="0"/>
      <w:marBottom w:val="0"/>
      <w:divBdr>
        <w:top w:val="none" w:sz="0" w:space="0" w:color="auto"/>
        <w:left w:val="none" w:sz="0" w:space="0" w:color="auto"/>
        <w:bottom w:val="none" w:sz="0" w:space="0" w:color="auto"/>
        <w:right w:val="none" w:sz="0" w:space="0" w:color="auto"/>
      </w:divBdr>
    </w:div>
    <w:div w:id="1536967390">
      <w:bodyDiv w:val="1"/>
      <w:marLeft w:val="0"/>
      <w:marRight w:val="0"/>
      <w:marTop w:val="0"/>
      <w:marBottom w:val="0"/>
      <w:divBdr>
        <w:top w:val="none" w:sz="0" w:space="0" w:color="auto"/>
        <w:left w:val="none" w:sz="0" w:space="0" w:color="auto"/>
        <w:bottom w:val="none" w:sz="0" w:space="0" w:color="auto"/>
        <w:right w:val="none" w:sz="0" w:space="0" w:color="auto"/>
      </w:divBdr>
    </w:div>
    <w:div w:id="1774666362">
      <w:bodyDiv w:val="1"/>
      <w:marLeft w:val="0"/>
      <w:marRight w:val="0"/>
      <w:marTop w:val="0"/>
      <w:marBottom w:val="0"/>
      <w:divBdr>
        <w:top w:val="none" w:sz="0" w:space="0" w:color="auto"/>
        <w:left w:val="none" w:sz="0" w:space="0" w:color="auto"/>
        <w:bottom w:val="none" w:sz="0" w:space="0" w:color="auto"/>
        <w:right w:val="none" w:sz="0" w:space="0" w:color="auto"/>
      </w:divBdr>
    </w:div>
    <w:div w:id="2012487870">
      <w:bodyDiv w:val="1"/>
      <w:marLeft w:val="0"/>
      <w:marRight w:val="0"/>
      <w:marTop w:val="0"/>
      <w:marBottom w:val="0"/>
      <w:divBdr>
        <w:top w:val="none" w:sz="0" w:space="0" w:color="auto"/>
        <w:left w:val="none" w:sz="0" w:space="0" w:color="auto"/>
        <w:bottom w:val="none" w:sz="0" w:space="0" w:color="auto"/>
        <w:right w:val="none" w:sz="0" w:space="0" w:color="auto"/>
      </w:divBdr>
    </w:div>
    <w:div w:id="201610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errios\Mis%20documentos\Plantillas\UGC-P002%20Elaboraci&#243;n%20de%20Procedimientos%20EDIC.3.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707EBD-470E-4460-891D-02A6E1608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UGC-P002 Elaboración de Procedimientos EDIC.3</Template>
  <TotalTime>1173</TotalTime>
  <Pages>16</Pages>
  <Words>3585</Words>
  <Characters>19720</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PLANTILLA PARA HACER PROCEDIMIENTOS EDIC1</vt:lpstr>
    </vt:vector>
  </TitlesOfParts>
  <Company>MINISTERIO DE HACIENDA</Company>
  <LinksUpToDate>false</LinksUpToDate>
  <CharactersWithSpaces>23259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PARA HACER PROCEDIMIENTOS EDIC1</dc:title>
  <dc:subject/>
  <dc:creator>jberrios</dc:creator>
  <cp:keywords/>
  <cp:lastModifiedBy>Isau Oliver Hernandez</cp:lastModifiedBy>
  <cp:revision>162</cp:revision>
  <cp:lastPrinted>2025-04-01T19:13:00Z</cp:lastPrinted>
  <dcterms:created xsi:type="dcterms:W3CDTF">2024-04-15T21:03:00Z</dcterms:created>
  <dcterms:modified xsi:type="dcterms:W3CDTF">2025-04-23T17:43:00Z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