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header3.xml" ContentType="application/vnd.openxmlformats-officedocument.wordprocessingml.header+xml"/>
  <Override PartName="/word/footer4.xml" ContentType="application/vnd.openxmlformats-officedocument.wordprocessingml.footer+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29781" w14:textId="77777777" w:rsidR="00052568" w:rsidRPr="00DB6744" w:rsidRDefault="00B7658C">
      <w:pPr>
        <w:rPr>
          <w:b/>
          <w:lang w:val="es-SV" w:eastAsia="es-SV"/>
        </w:rPr>
      </w:pPr>
      <w:bookmarkStart w:id="0" w:name="_Hlk180135752"/>
      <w:bookmarkEnd w:id="0"/>
      <w:r>
        <w:rPr>
          <w:rFonts w:ascii="Bembo Std" w:hAnsi="Bembo Std" w:cs="Helvetica Neue"/>
          <w:noProof/>
          <w:color w:val="FFFFFF" w:themeColor="background1"/>
          <w:sz w:val="52"/>
          <w:szCs w:val="52"/>
          <w:lang w:val="es-SV" w:eastAsia="es-SV"/>
        </w:rPr>
        <w:drawing>
          <wp:anchor distT="0" distB="0" distL="114300" distR="114300" simplePos="0" relativeHeight="251721216" behindDoc="1" locked="0" layoutInCell="1" allowOverlap="1" wp14:anchorId="12043F90" wp14:editId="48072DEF">
            <wp:simplePos x="0" y="0"/>
            <wp:positionH relativeFrom="column">
              <wp:posOffset>-730885</wp:posOffset>
            </wp:positionH>
            <wp:positionV relativeFrom="paragraph">
              <wp:posOffset>-986336</wp:posOffset>
            </wp:positionV>
            <wp:extent cx="7801897" cy="10096622"/>
            <wp:effectExtent l="0" t="0" r="8890"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01897" cy="10096622"/>
                    </a:xfrm>
                    <a:prstGeom prst="rect">
                      <a:avLst/>
                    </a:prstGeom>
                  </pic:spPr>
                </pic:pic>
              </a:graphicData>
            </a:graphic>
            <wp14:sizeRelH relativeFrom="page">
              <wp14:pctWidth>0</wp14:pctWidth>
            </wp14:sizeRelH>
            <wp14:sizeRelV relativeFrom="page">
              <wp14:pctHeight>0</wp14:pctHeight>
            </wp14:sizeRelV>
          </wp:anchor>
        </w:drawing>
      </w:r>
      <w:r w:rsidR="00B53658" w:rsidRPr="00DB6744">
        <w:rPr>
          <w:rFonts w:cs="Arial"/>
          <w:b/>
        </w:rPr>
        <w:t xml:space="preserve"> </w:t>
      </w:r>
    </w:p>
    <w:bookmarkStart w:id="1" w:name="_Toc62735981" w:displacedByCustomXml="next"/>
    <w:bookmarkStart w:id="2" w:name="_Hlk63843208" w:displacedByCustomXml="next"/>
    <w:sdt>
      <w:sdtPr>
        <w:rPr>
          <w:color w:val="FFFFFF" w:themeColor="background1"/>
        </w:rPr>
        <w:id w:val="-470295173"/>
        <w:docPartObj>
          <w:docPartGallery w:val="Cover Pages"/>
          <w:docPartUnique/>
        </w:docPartObj>
      </w:sdtPr>
      <w:sdtEndPr>
        <w:rPr>
          <w:color w:val="auto"/>
          <w:sz w:val="32"/>
          <w:szCs w:val="32"/>
        </w:rPr>
      </w:sdtEndPr>
      <w:sdtContent>
        <w:bookmarkStart w:id="3" w:name="_Hlk122514779" w:displacedByCustomXml="prev"/>
        <w:bookmarkEnd w:id="3" w:displacedByCustomXml="prev"/>
        <w:p w14:paraId="03EB1AB7" w14:textId="77777777" w:rsidR="007E7DB1" w:rsidRDefault="007E7DB1" w:rsidP="00D93080">
          <w:pPr>
            <w:rPr>
              <w:color w:val="FFFFFF" w:themeColor="background1"/>
            </w:rPr>
          </w:pPr>
        </w:p>
        <w:p w14:paraId="6D6C92B4" w14:textId="77777777" w:rsidR="007E7DB1" w:rsidRDefault="007E7DB1" w:rsidP="00D93080">
          <w:pPr>
            <w:rPr>
              <w:color w:val="FFFFFF" w:themeColor="background1"/>
            </w:rPr>
          </w:pPr>
        </w:p>
        <w:p w14:paraId="7944F461" w14:textId="77777777" w:rsidR="007E7DB1" w:rsidRDefault="007E7DB1" w:rsidP="00D93080">
          <w:pPr>
            <w:rPr>
              <w:color w:val="FFFFFF" w:themeColor="background1"/>
            </w:rPr>
          </w:pPr>
        </w:p>
        <w:p w14:paraId="65602A24" w14:textId="77777777" w:rsidR="007E7DB1" w:rsidRDefault="007E7DB1" w:rsidP="00D93080">
          <w:pPr>
            <w:rPr>
              <w:color w:val="FFFFFF" w:themeColor="background1"/>
            </w:rPr>
          </w:pPr>
        </w:p>
        <w:p w14:paraId="353D9F7D" w14:textId="77777777" w:rsidR="007E7DB1" w:rsidRDefault="007E7DB1" w:rsidP="00D93080">
          <w:pPr>
            <w:rPr>
              <w:color w:val="FFFFFF" w:themeColor="background1"/>
            </w:rPr>
          </w:pPr>
        </w:p>
        <w:p w14:paraId="181C5448" w14:textId="77777777" w:rsidR="007E7DB1" w:rsidRDefault="007E7DB1" w:rsidP="00D93080">
          <w:pPr>
            <w:rPr>
              <w:color w:val="FFFFFF" w:themeColor="background1"/>
            </w:rPr>
          </w:pPr>
        </w:p>
        <w:p w14:paraId="11DA07C7" w14:textId="77777777" w:rsidR="007E7DB1" w:rsidRDefault="007E7DB1" w:rsidP="00D93080">
          <w:pPr>
            <w:rPr>
              <w:color w:val="FFFFFF" w:themeColor="background1"/>
            </w:rPr>
          </w:pPr>
        </w:p>
        <w:p w14:paraId="74692AEA" w14:textId="77777777" w:rsidR="00F0026A" w:rsidRDefault="00F0026A" w:rsidP="008236B4">
          <w:pPr>
            <w:jc w:val="center"/>
            <w:rPr>
              <w:rFonts w:ascii="Bembo Std" w:eastAsiaTheme="minorEastAsia" w:hAnsi="Bembo Std" w:cstheme="minorBidi"/>
              <w:b/>
              <w:color w:val="FFFFFF" w:themeColor="background1"/>
              <w:sz w:val="52"/>
              <w:szCs w:val="44"/>
              <w:lang w:val="es-SV" w:eastAsia="es-SV"/>
            </w:rPr>
          </w:pPr>
          <w:bookmarkStart w:id="4" w:name="_Toc136941380"/>
          <w:bookmarkStart w:id="5" w:name="_Toc136941651"/>
        </w:p>
        <w:p w14:paraId="01A05A1C" w14:textId="77777777" w:rsidR="00F0026A" w:rsidRDefault="00F0026A" w:rsidP="008236B4">
          <w:pPr>
            <w:jc w:val="center"/>
            <w:rPr>
              <w:rFonts w:ascii="Bembo Std" w:eastAsiaTheme="minorEastAsia" w:hAnsi="Bembo Std" w:cstheme="minorBidi"/>
              <w:b/>
              <w:color w:val="FFFFFF" w:themeColor="background1"/>
              <w:sz w:val="52"/>
              <w:szCs w:val="44"/>
              <w:lang w:val="es-SV" w:eastAsia="es-SV"/>
            </w:rPr>
          </w:pPr>
        </w:p>
        <w:p w14:paraId="7FAD8476" w14:textId="77777777" w:rsidR="00F0026A" w:rsidRDefault="00F0026A" w:rsidP="008236B4">
          <w:pPr>
            <w:jc w:val="center"/>
            <w:rPr>
              <w:rFonts w:ascii="Bembo Std" w:eastAsiaTheme="minorEastAsia" w:hAnsi="Bembo Std" w:cstheme="minorBidi"/>
              <w:b/>
              <w:color w:val="FFFFFF" w:themeColor="background1"/>
              <w:sz w:val="52"/>
              <w:szCs w:val="44"/>
              <w:lang w:val="es-SV" w:eastAsia="es-SV"/>
            </w:rPr>
          </w:pPr>
        </w:p>
        <w:p w14:paraId="2F6D0604" w14:textId="52EC4DEE" w:rsidR="00C83AB8" w:rsidRDefault="00726AD1" w:rsidP="00553031">
          <w:pPr>
            <w:jc w:val="center"/>
            <w:rPr>
              <w:rFonts w:ascii="Bembo Std" w:eastAsiaTheme="minorEastAsia" w:hAnsi="Bembo Std" w:cstheme="minorBidi"/>
              <w:b/>
              <w:color w:val="FFFFFF" w:themeColor="background1"/>
              <w:sz w:val="52"/>
              <w:szCs w:val="44"/>
              <w:lang w:val="es-SV" w:eastAsia="es-SV"/>
            </w:rPr>
          </w:pPr>
          <w:r w:rsidRPr="008236B4">
            <w:rPr>
              <w:rFonts w:ascii="Bembo Std" w:eastAsiaTheme="minorEastAsia" w:hAnsi="Bembo Std" w:cstheme="minorBidi"/>
              <w:b/>
              <w:color w:val="FFFFFF" w:themeColor="background1"/>
              <w:sz w:val="52"/>
              <w:szCs w:val="44"/>
              <w:lang w:val="es-SV" w:eastAsia="es-SV"/>
            </w:rPr>
            <w:t>Informe</w:t>
          </w:r>
          <w:bookmarkEnd w:id="4"/>
          <w:bookmarkEnd w:id="5"/>
          <w:r w:rsidRPr="008236B4">
            <w:rPr>
              <w:rFonts w:ascii="Bembo Std" w:eastAsiaTheme="minorEastAsia" w:hAnsi="Bembo Std" w:cstheme="minorBidi"/>
              <w:b/>
              <w:color w:val="FFFFFF" w:themeColor="background1"/>
              <w:sz w:val="52"/>
              <w:szCs w:val="44"/>
              <w:lang w:val="es-SV" w:eastAsia="es-SV"/>
            </w:rPr>
            <w:t xml:space="preserve"> de Medición de Satisfacción de los </w:t>
          </w:r>
          <w:sdt>
            <w:sdtPr>
              <w:rPr>
                <w:rStyle w:val="Estilo1Car"/>
                <w:sz w:val="52"/>
              </w:rPr>
              <w:alias w:val="Clase de usuario portada"/>
              <w:tag w:val="Clase de usuario portada"/>
              <w:id w:val="1479798360"/>
              <w:placeholder>
                <w:docPart w:val="9A955586CC6B4F5F9C8E3A6EA2E39B9B"/>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Estilo1Car"/>
              </w:rPr>
            </w:sdtEndPr>
            <w:sdtContent>
              <w:r w:rsidR="007A2661">
                <w:rPr>
                  <w:rStyle w:val="Estilo1Car"/>
                  <w:sz w:val="52"/>
                </w:rPr>
                <w:t>Usuarios Externos</w:t>
              </w:r>
            </w:sdtContent>
          </w:sdt>
          <w:r w:rsidRPr="008236B4">
            <w:rPr>
              <w:color w:val="000000" w:themeColor="text1"/>
              <w:sz w:val="24"/>
              <w:szCs w:val="20"/>
            </w:rPr>
            <w:t xml:space="preserve"> </w:t>
          </w:r>
          <w:r w:rsidR="008236B4" w:rsidRPr="008236B4">
            <w:rPr>
              <w:color w:val="000000" w:themeColor="text1"/>
              <w:sz w:val="24"/>
              <w:szCs w:val="20"/>
            </w:rPr>
            <w:t xml:space="preserve"> </w:t>
          </w:r>
          <w:r w:rsidR="008236B4" w:rsidRPr="008236B4">
            <w:rPr>
              <w:rFonts w:ascii="Bembo Std" w:eastAsiaTheme="minorEastAsia" w:hAnsi="Bembo Std" w:cstheme="minorBidi"/>
              <w:b/>
              <w:color w:val="FFFFFF" w:themeColor="background1"/>
              <w:sz w:val="52"/>
              <w:szCs w:val="44"/>
              <w:lang w:val="es-SV" w:eastAsia="es-SV"/>
            </w:rPr>
            <w:t>de</w:t>
          </w:r>
          <w:r w:rsidRPr="008236B4">
            <w:rPr>
              <w:rFonts w:ascii="Bembo Std" w:eastAsiaTheme="minorEastAsia" w:hAnsi="Bembo Std" w:cstheme="minorBidi"/>
              <w:b/>
              <w:color w:val="FFFFFF" w:themeColor="background1"/>
              <w:sz w:val="52"/>
              <w:szCs w:val="44"/>
              <w:lang w:val="es-SV" w:eastAsia="es-SV"/>
            </w:rPr>
            <w:t>l Proceso</w:t>
          </w:r>
        </w:p>
        <w:p w14:paraId="3EBFAE16" w14:textId="4B6FE1F0" w:rsidR="0031578C" w:rsidRDefault="00726AD1" w:rsidP="00553031">
          <w:pPr>
            <w:jc w:val="center"/>
            <w:rPr>
              <w:color w:val="000000" w:themeColor="text1"/>
              <w:sz w:val="24"/>
              <w:szCs w:val="20"/>
            </w:rPr>
          </w:pPr>
          <w:r w:rsidRPr="008236B4">
            <w:rPr>
              <w:rFonts w:ascii="Bembo Std" w:eastAsiaTheme="minorEastAsia" w:hAnsi="Bembo Std" w:cstheme="minorBidi"/>
              <w:b/>
              <w:color w:val="FFFFFF" w:themeColor="background1"/>
              <w:sz w:val="52"/>
              <w:szCs w:val="44"/>
              <w:lang w:val="es-SV" w:eastAsia="es-SV"/>
            </w:rPr>
            <w:t xml:space="preserve"> </w:t>
          </w:r>
          <w:sdt>
            <w:sdtPr>
              <w:rPr>
                <w:rStyle w:val="Estilo1Car"/>
                <w:sz w:val="52"/>
              </w:rPr>
              <w:alias w:val="Proceso"/>
              <w:tag w:val="Proceso"/>
              <w:id w:val="-1149977486"/>
              <w:placeholder>
                <w:docPart w:val="EE39BD0D0DA44FBEB4DF0B4FB2E121B3"/>
              </w:placeholder>
              <w15:color w:val="FF0000"/>
              <w:dropDownList>
                <w:listItem w:displayText="Elija un proceso" w:value="proces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rPr>
                <w:rStyle w:val="Fuentedeprrafopredeter"/>
                <w:rFonts w:asciiTheme="minorHAnsi" w:eastAsia="Arial MT" w:hAnsiTheme="minorHAnsi" w:cs="Arial MT"/>
                <w:b w:val="0"/>
                <w:color w:val="000000" w:themeColor="text1"/>
                <w:szCs w:val="20"/>
                <w:lang w:eastAsia="en-US"/>
              </w:rPr>
            </w:sdtEndPr>
            <w:sdtContent>
              <w:r w:rsidR="006B4DC9">
                <w:rPr>
                  <w:rStyle w:val="Estilo1Car"/>
                  <w:sz w:val="52"/>
                </w:rPr>
                <w:t>7.1 Gestión Operativa</w:t>
              </w:r>
            </w:sdtContent>
          </w:sdt>
          <w:r w:rsidR="008236B4" w:rsidRPr="008236B4">
            <w:rPr>
              <w:color w:val="000000" w:themeColor="text1"/>
              <w:sz w:val="24"/>
              <w:szCs w:val="20"/>
            </w:rPr>
            <w:t xml:space="preserve"> </w:t>
          </w:r>
          <w:r w:rsidR="00FB2D5F">
            <w:rPr>
              <w:color w:val="000000" w:themeColor="text1"/>
              <w:sz w:val="24"/>
              <w:szCs w:val="20"/>
            </w:rPr>
            <w:t xml:space="preserve"> </w:t>
          </w:r>
        </w:p>
        <w:p w14:paraId="5A8653BD" w14:textId="7125AD49" w:rsidR="004455DC" w:rsidRPr="008236B4" w:rsidRDefault="008236B4" w:rsidP="008236B4">
          <w:pPr>
            <w:jc w:val="center"/>
            <w:rPr>
              <w:color w:val="000000" w:themeColor="text1"/>
              <w:sz w:val="24"/>
              <w:szCs w:val="20"/>
            </w:rPr>
          </w:pPr>
          <w:r w:rsidRPr="008236B4">
            <w:rPr>
              <w:rFonts w:ascii="Bembo Std" w:eastAsiaTheme="minorEastAsia" w:hAnsi="Bembo Std" w:cstheme="minorBidi"/>
              <w:b/>
              <w:color w:val="FFFFFF" w:themeColor="background1"/>
              <w:sz w:val="52"/>
              <w:szCs w:val="44"/>
              <w:lang w:val="es-SV" w:eastAsia="es-SV"/>
            </w:rPr>
            <w:t xml:space="preserve"> Macroproceso </w:t>
          </w:r>
          <w:sdt>
            <w:sdtPr>
              <w:rPr>
                <w:rStyle w:val="Estilo1Car"/>
                <w:sz w:val="52"/>
              </w:rPr>
              <w:alias w:val="Macroproceso de portada"/>
              <w:tag w:val="Macroproceso"/>
              <w:id w:val="-1507434560"/>
              <w:placeholder>
                <w:docPart w:val="DE5E24DE6A9A4726AF968907A937D1C8"/>
              </w:placeholder>
              <w15:color w:val="FF0000"/>
              <w:dropDownList>
                <w:listItem w:displayText="Elija un Macroproceso" w:value="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listItem w:displayText="7. Gestión de Subsidios" w:value="7. Gestión de Subsidios"/>
              </w:dropDownList>
            </w:sdtPr>
            <w:sdtEndPr>
              <w:rPr>
                <w:rStyle w:val="Fuentedeprrafopredeter"/>
                <w:rFonts w:asciiTheme="minorHAnsi" w:eastAsia="Arial MT" w:hAnsiTheme="minorHAnsi" w:cs="Arial MT"/>
                <w:b w:val="0"/>
                <w:color w:val="000000" w:themeColor="text1"/>
                <w:szCs w:val="20"/>
                <w:lang w:eastAsia="en-US"/>
              </w:rPr>
            </w:sdtEndPr>
            <w:sdtContent>
              <w:r w:rsidR="006B4DC9">
                <w:rPr>
                  <w:rStyle w:val="Estilo1Car"/>
                  <w:sz w:val="52"/>
                </w:rPr>
                <w:t>7. Gestión de Subsidios</w:t>
              </w:r>
            </w:sdtContent>
          </w:sdt>
          <w:r w:rsidRPr="008236B4">
            <w:rPr>
              <w:rStyle w:val="Estilo1Car"/>
              <w:sz w:val="52"/>
            </w:rPr>
            <w:t>.</w:t>
          </w:r>
        </w:p>
        <w:p w14:paraId="6E475A04" w14:textId="77777777" w:rsidR="00073E68" w:rsidRPr="006444C9" w:rsidRDefault="00073E68" w:rsidP="00403057">
          <w:pPr>
            <w:spacing w:after="160" w:line="259" w:lineRule="auto"/>
            <w:jc w:val="center"/>
            <w:rPr>
              <w:rStyle w:val="Ttulo2Car"/>
              <w:color w:val="FFFFFF" w:themeColor="background1"/>
            </w:rPr>
          </w:pPr>
        </w:p>
        <w:p w14:paraId="42553BEC" w14:textId="77777777" w:rsidR="00073E68" w:rsidRPr="006444C9" w:rsidRDefault="00073E68" w:rsidP="00403057">
          <w:pPr>
            <w:spacing w:after="160" w:line="259" w:lineRule="auto"/>
            <w:jc w:val="center"/>
            <w:rPr>
              <w:rStyle w:val="Ttulo2Car"/>
              <w:color w:val="FFFFFF" w:themeColor="background1"/>
            </w:rPr>
          </w:pPr>
        </w:p>
        <w:p w14:paraId="5AE898EF" w14:textId="77777777" w:rsidR="00073E68" w:rsidRPr="00DB6E7E" w:rsidRDefault="00073E68" w:rsidP="00403057">
          <w:pPr>
            <w:spacing w:after="160" w:line="259" w:lineRule="auto"/>
            <w:jc w:val="center"/>
            <w:rPr>
              <w:rStyle w:val="Ttulo2Car"/>
              <w:color w:val="FFFFFF" w:themeColor="background1"/>
              <w:sz w:val="24"/>
            </w:rPr>
          </w:pPr>
        </w:p>
        <w:p w14:paraId="283FFE9D" w14:textId="77777777" w:rsidR="004455DC" w:rsidRPr="004E5A40" w:rsidRDefault="004455DC" w:rsidP="004E5A40">
          <w:pPr>
            <w:tabs>
              <w:tab w:val="left" w:pos="3535"/>
            </w:tabs>
            <w:jc w:val="center"/>
            <w:rPr>
              <w:rFonts w:ascii="Bembo Std" w:eastAsiaTheme="minorEastAsia" w:hAnsi="Bembo Std" w:cstheme="minorBidi"/>
              <w:b/>
              <w:color w:val="FFFFFF" w:themeColor="background1"/>
              <w:sz w:val="32"/>
              <w:szCs w:val="32"/>
              <w:lang w:val="es-SV" w:eastAsia="es-SV"/>
            </w:rPr>
          </w:pPr>
          <w:bookmarkStart w:id="6" w:name="_Toc136941381"/>
          <w:bookmarkStart w:id="7" w:name="_Toc136941652"/>
          <w:r w:rsidRPr="004E5A40">
            <w:rPr>
              <w:rFonts w:ascii="Bembo Std" w:eastAsiaTheme="minorEastAsia" w:hAnsi="Bembo Std" w:cstheme="minorBidi"/>
              <w:b/>
              <w:color w:val="FFFFFF" w:themeColor="background1"/>
              <w:sz w:val="32"/>
              <w:szCs w:val="32"/>
              <w:lang w:val="es-SV" w:eastAsia="es-SV"/>
            </w:rPr>
            <w:t>Fecha</w:t>
          </w:r>
          <w:bookmarkEnd w:id="6"/>
          <w:bookmarkEnd w:id="7"/>
          <w:r w:rsidR="00B427F9" w:rsidRPr="004E5A40">
            <w:rPr>
              <w:rFonts w:ascii="Bembo Std" w:eastAsiaTheme="minorEastAsia" w:hAnsi="Bembo Std" w:cstheme="minorBidi"/>
              <w:b/>
              <w:color w:val="FFFFFF" w:themeColor="background1"/>
              <w:sz w:val="32"/>
              <w:szCs w:val="32"/>
              <w:lang w:val="es-SV" w:eastAsia="es-SV"/>
            </w:rPr>
            <w:t xml:space="preserve"> de E</w:t>
          </w:r>
          <w:r w:rsidRPr="004E5A40">
            <w:rPr>
              <w:rFonts w:ascii="Bembo Std" w:eastAsiaTheme="minorEastAsia" w:hAnsi="Bembo Std" w:cstheme="minorBidi"/>
              <w:b/>
              <w:color w:val="FFFFFF" w:themeColor="background1"/>
              <w:sz w:val="32"/>
              <w:szCs w:val="32"/>
              <w:lang w:val="es-SV" w:eastAsia="es-SV"/>
            </w:rPr>
            <w:t>laboración</w:t>
          </w:r>
        </w:p>
        <w:sdt>
          <w:sdtPr>
            <w:rPr>
              <w:rFonts w:ascii="Bembo Std" w:eastAsiaTheme="minorEastAsia" w:hAnsi="Bembo Std" w:cstheme="minorBidi"/>
              <w:b/>
              <w:color w:val="FFFFFF" w:themeColor="background1"/>
              <w:sz w:val="32"/>
              <w:szCs w:val="32"/>
              <w:lang w:val="es-SV" w:eastAsia="es-SV"/>
            </w:rPr>
            <w:alias w:val="Fecha de Elaboración"/>
            <w:tag w:val="Fecha de Elaboración"/>
            <w:id w:val="-829760760"/>
            <w:placeholder>
              <w:docPart w:val="DefaultPlaceholder_-1854013438"/>
            </w:placeholder>
            <w:date w:fullDate="2025-09-19T00:00:00Z">
              <w:dateFormat w:val="MMMM 'de' yyyy"/>
              <w:lid w:val="es-SV"/>
              <w:storeMappedDataAs w:val="dateTime"/>
              <w:calendar w:val="gregorian"/>
            </w:date>
          </w:sdtPr>
          <w:sdtEndPr/>
          <w:sdtContent>
            <w:p w14:paraId="3A179531" w14:textId="6357141A" w:rsidR="004455DC" w:rsidRPr="004E5A40" w:rsidRDefault="006B4DC9" w:rsidP="004E5A40">
              <w:pPr>
                <w:tabs>
                  <w:tab w:val="left" w:pos="3535"/>
                </w:tabs>
                <w:jc w:val="center"/>
                <w:rPr>
                  <w:rFonts w:ascii="Bembo Std" w:eastAsiaTheme="minorEastAsia" w:hAnsi="Bembo Std" w:cstheme="minorBidi"/>
                  <w:b/>
                  <w:color w:val="FFFFFF" w:themeColor="background1"/>
                  <w:sz w:val="32"/>
                  <w:szCs w:val="32"/>
                  <w:lang w:val="es-SV" w:eastAsia="es-SV"/>
                </w:rPr>
              </w:pPr>
              <w:r>
                <w:rPr>
                  <w:rFonts w:ascii="Bembo Std" w:eastAsiaTheme="minorEastAsia" w:hAnsi="Bembo Std" w:cstheme="minorBidi"/>
                  <w:b/>
                  <w:color w:val="FFFFFF" w:themeColor="background1"/>
                  <w:sz w:val="32"/>
                  <w:szCs w:val="32"/>
                  <w:lang w:val="es-SV" w:eastAsia="es-SV"/>
                </w:rPr>
                <w:t>septiembre de 2025</w:t>
              </w:r>
            </w:p>
          </w:sdtContent>
        </w:sdt>
        <w:p w14:paraId="35C34F92" w14:textId="77777777" w:rsidR="004455DC" w:rsidRPr="004E5A40" w:rsidRDefault="004455DC" w:rsidP="004E5A40">
          <w:pPr>
            <w:tabs>
              <w:tab w:val="left" w:pos="3535"/>
            </w:tabs>
            <w:jc w:val="center"/>
            <w:rPr>
              <w:rFonts w:ascii="Bembo Std" w:eastAsiaTheme="minorEastAsia" w:hAnsi="Bembo Std" w:cstheme="minorBidi"/>
              <w:b/>
              <w:color w:val="FFFFFF" w:themeColor="background1"/>
              <w:sz w:val="32"/>
              <w:szCs w:val="32"/>
              <w:lang w:val="es-SV" w:eastAsia="es-SV"/>
            </w:rPr>
          </w:pPr>
        </w:p>
        <w:p w14:paraId="20D0548E" w14:textId="77777777" w:rsidR="00B427F9" w:rsidRDefault="00B427F9" w:rsidP="00132B10">
          <w:pPr>
            <w:tabs>
              <w:tab w:val="left" w:pos="3535"/>
            </w:tabs>
            <w:spacing w:after="160" w:line="259" w:lineRule="auto"/>
            <w:jc w:val="center"/>
            <w:rPr>
              <w:rFonts w:ascii="Bembo Std" w:eastAsiaTheme="minorEastAsia" w:hAnsi="Bembo Std" w:cstheme="minorBidi"/>
              <w:b/>
              <w:color w:val="FFFFFF" w:themeColor="background1"/>
              <w:szCs w:val="44"/>
              <w:lang w:val="es-SV" w:eastAsia="es-SV"/>
            </w:rPr>
          </w:pPr>
        </w:p>
        <w:p w14:paraId="73488E1F" w14:textId="77777777" w:rsidR="00B427F9" w:rsidRDefault="00DB6E7E" w:rsidP="00DB6E7E">
          <w:pPr>
            <w:tabs>
              <w:tab w:val="left" w:pos="3535"/>
              <w:tab w:val="left" w:pos="7545"/>
            </w:tabs>
            <w:jc w:val="left"/>
            <w:rPr>
              <w:rFonts w:ascii="Bembo Std" w:eastAsiaTheme="minorEastAsia" w:hAnsi="Bembo Std" w:cstheme="minorBidi"/>
              <w:b/>
              <w:color w:val="FFFFFF" w:themeColor="background1"/>
              <w:szCs w:val="44"/>
              <w:lang w:val="es-SV" w:eastAsia="es-SV"/>
            </w:rPr>
          </w:pPr>
          <w:r>
            <w:rPr>
              <w:rFonts w:ascii="Bembo Std" w:eastAsiaTheme="minorEastAsia" w:hAnsi="Bembo Std" w:cstheme="minorBidi"/>
              <w:b/>
              <w:color w:val="FFFFFF" w:themeColor="background1"/>
              <w:szCs w:val="44"/>
              <w:lang w:val="es-SV" w:eastAsia="es-SV"/>
            </w:rPr>
            <w:tab/>
          </w:r>
        </w:p>
        <w:p w14:paraId="4181207D" w14:textId="77777777" w:rsidR="00073E68" w:rsidRPr="004E5A40" w:rsidRDefault="00073E68" w:rsidP="00B427F9">
          <w:pPr>
            <w:tabs>
              <w:tab w:val="left" w:pos="3535"/>
            </w:tabs>
            <w:jc w:val="center"/>
            <w:rPr>
              <w:rFonts w:ascii="Bembo Std" w:eastAsiaTheme="minorEastAsia" w:hAnsi="Bembo Std" w:cstheme="minorBidi"/>
              <w:b/>
              <w:color w:val="FFFFFF" w:themeColor="background1"/>
              <w:sz w:val="32"/>
              <w:szCs w:val="32"/>
              <w:lang w:val="es-SV" w:eastAsia="es-SV"/>
            </w:rPr>
          </w:pPr>
          <w:r w:rsidRPr="004E5A40">
            <w:rPr>
              <w:rFonts w:ascii="Bembo Std" w:eastAsiaTheme="minorEastAsia" w:hAnsi="Bembo Std" w:cstheme="minorBidi"/>
              <w:b/>
              <w:color w:val="FFFFFF" w:themeColor="background1"/>
              <w:sz w:val="32"/>
              <w:szCs w:val="32"/>
              <w:lang w:val="es-SV" w:eastAsia="es-SV"/>
            </w:rPr>
            <w:t>M</w:t>
          </w:r>
          <w:r w:rsidR="00B427F9" w:rsidRPr="004E5A40">
            <w:rPr>
              <w:rFonts w:ascii="Bembo Std" w:eastAsiaTheme="minorEastAsia" w:hAnsi="Bembo Std" w:cstheme="minorBidi"/>
              <w:b/>
              <w:color w:val="FFFFFF" w:themeColor="background1"/>
              <w:sz w:val="32"/>
              <w:szCs w:val="32"/>
              <w:lang w:val="es-SV" w:eastAsia="es-SV"/>
            </w:rPr>
            <w:t xml:space="preserve">inisterio de </w:t>
          </w:r>
          <w:r w:rsidRPr="004E5A40">
            <w:rPr>
              <w:rFonts w:ascii="Bembo Std" w:eastAsiaTheme="minorEastAsia" w:hAnsi="Bembo Std" w:cstheme="minorBidi"/>
              <w:b/>
              <w:color w:val="FFFFFF" w:themeColor="background1"/>
              <w:sz w:val="32"/>
              <w:szCs w:val="32"/>
              <w:lang w:val="es-SV" w:eastAsia="es-SV"/>
            </w:rPr>
            <w:t>H</w:t>
          </w:r>
          <w:r w:rsidR="00B427F9" w:rsidRPr="004E5A40">
            <w:rPr>
              <w:rFonts w:ascii="Bembo Std" w:eastAsiaTheme="minorEastAsia" w:hAnsi="Bembo Std" w:cstheme="minorBidi"/>
              <w:b/>
              <w:color w:val="FFFFFF" w:themeColor="background1"/>
              <w:sz w:val="32"/>
              <w:szCs w:val="32"/>
              <w:lang w:val="es-SV" w:eastAsia="es-SV"/>
            </w:rPr>
            <w:t>acienda</w:t>
          </w:r>
        </w:p>
        <w:p w14:paraId="11C8448A" w14:textId="77777777" w:rsidR="00B427F9" w:rsidRPr="004E5A40" w:rsidRDefault="004455DC" w:rsidP="00B427F9">
          <w:pPr>
            <w:tabs>
              <w:tab w:val="left" w:pos="6210"/>
            </w:tabs>
            <w:jc w:val="center"/>
            <w:rPr>
              <w:rFonts w:ascii="Bembo Std" w:hAnsi="Bembo Std"/>
              <w:b/>
              <w:color w:val="FFFFFF" w:themeColor="background1"/>
              <w:sz w:val="32"/>
              <w:szCs w:val="32"/>
            </w:rPr>
          </w:pPr>
          <w:r w:rsidRPr="004E5A40">
            <w:rPr>
              <w:rFonts w:ascii="Bembo Std" w:hAnsi="Bembo Std"/>
              <w:b/>
              <w:color w:val="FFFFFF" w:themeColor="background1"/>
              <w:sz w:val="32"/>
              <w:szCs w:val="32"/>
            </w:rPr>
            <w:t>D</w:t>
          </w:r>
          <w:r w:rsidR="00B427F9" w:rsidRPr="004E5A40">
            <w:rPr>
              <w:rFonts w:ascii="Bembo Std" w:hAnsi="Bembo Std"/>
              <w:b/>
              <w:color w:val="FFFFFF" w:themeColor="background1"/>
              <w:sz w:val="32"/>
              <w:szCs w:val="32"/>
            </w:rPr>
            <w:t xml:space="preserve">epartamento </w:t>
          </w:r>
          <w:r w:rsidRPr="004E5A40">
            <w:rPr>
              <w:rFonts w:ascii="Bembo Std" w:hAnsi="Bembo Std"/>
              <w:b/>
              <w:color w:val="FFFFFF" w:themeColor="background1"/>
              <w:sz w:val="32"/>
              <w:szCs w:val="32"/>
            </w:rPr>
            <w:t>G</w:t>
          </w:r>
          <w:r w:rsidR="00B427F9" w:rsidRPr="004E5A40">
            <w:rPr>
              <w:rFonts w:ascii="Bembo Std" w:hAnsi="Bembo Std"/>
              <w:b/>
              <w:color w:val="FFFFFF" w:themeColor="background1"/>
              <w:sz w:val="32"/>
              <w:szCs w:val="32"/>
            </w:rPr>
            <w:t>estión de la Calidad</w:t>
          </w:r>
          <w:r w:rsidR="00DB6E7E" w:rsidRPr="004E5A40">
            <w:rPr>
              <w:rFonts w:ascii="Bembo Std" w:hAnsi="Bembo Std"/>
              <w:b/>
              <w:color w:val="FFFFFF" w:themeColor="background1"/>
              <w:sz w:val="32"/>
              <w:szCs w:val="32"/>
            </w:rPr>
            <w:t xml:space="preserve"> DGEA</w:t>
          </w:r>
        </w:p>
        <w:p w14:paraId="4AFA0F8A" w14:textId="77777777" w:rsidR="006E6110" w:rsidRPr="004E5A40" w:rsidRDefault="00F42C67" w:rsidP="00D93080">
          <w:pPr>
            <w:tabs>
              <w:tab w:val="left" w:pos="6210"/>
            </w:tabs>
            <w:jc w:val="center"/>
            <w:rPr>
              <w:rFonts w:ascii="Bembo Std" w:hAnsi="Bembo Std"/>
              <w:b/>
              <w:color w:val="FFFFFF" w:themeColor="background1"/>
              <w:sz w:val="32"/>
              <w:szCs w:val="32"/>
            </w:rPr>
          </w:pPr>
          <w:r w:rsidRPr="004E5A40">
            <w:rPr>
              <w:rFonts w:ascii="Bembo Std" w:hAnsi="Bembo Std"/>
              <w:b/>
              <w:color w:val="FFFFFF" w:themeColor="background1"/>
              <w:sz w:val="32"/>
              <w:szCs w:val="32"/>
            </w:rPr>
            <w:t>Á</w:t>
          </w:r>
          <w:r w:rsidR="00B427F9" w:rsidRPr="004E5A40">
            <w:rPr>
              <w:rFonts w:ascii="Bembo Std" w:hAnsi="Bembo Std"/>
              <w:b/>
              <w:color w:val="FFFFFF" w:themeColor="background1"/>
              <w:sz w:val="32"/>
              <w:szCs w:val="32"/>
            </w:rPr>
            <w:t xml:space="preserve">rea Atención al Cliente </w:t>
          </w:r>
        </w:p>
      </w:sdtContent>
    </w:sdt>
    <w:bookmarkStart w:id="8" w:name="_Toc62738597" w:displacedByCustomXml="prev"/>
    <w:p w14:paraId="7632FDD1" w14:textId="77777777" w:rsidR="00545417" w:rsidRDefault="00545417" w:rsidP="00E73F86">
      <w:pPr>
        <w:pStyle w:val="Subttulo"/>
        <w:sectPr w:rsidR="00545417" w:rsidSect="007E7DB1">
          <w:headerReference w:type="default" r:id="rId9"/>
          <w:footerReference w:type="default" r:id="rId10"/>
          <w:footerReference w:type="first" r:id="rId11"/>
          <w:pgSz w:w="12242" w:h="15842" w:code="1"/>
          <w:pgMar w:top="1418" w:right="1134" w:bottom="1418" w:left="1134" w:header="709" w:footer="709" w:gutter="0"/>
          <w:cols w:space="708"/>
          <w:titlePg/>
          <w:docGrid w:linePitch="360"/>
        </w:sectPr>
      </w:pPr>
      <w:bookmarkStart w:id="9" w:name="_Toc138794827"/>
    </w:p>
    <w:p w14:paraId="1D402F38" w14:textId="77777777" w:rsidR="00D94EE5" w:rsidRDefault="00545417">
      <w:pPr>
        <w:jc w:val="left"/>
      </w:pPr>
      <w:r>
        <w:br w:type="page"/>
      </w:r>
    </w:p>
    <w:sdt>
      <w:sdtPr>
        <w:rPr>
          <w:rFonts w:eastAsia="Arial MT" w:cs="Arial MT"/>
          <w:noProof w:val="0"/>
          <w:sz w:val="20"/>
          <w:szCs w:val="22"/>
          <w:lang w:val="es-ES" w:eastAsia="es-ES"/>
        </w:rPr>
        <w:id w:val="413513344"/>
        <w:docPartObj>
          <w:docPartGallery w:val="Table of Contents"/>
          <w:docPartUnique/>
        </w:docPartObj>
      </w:sdtPr>
      <w:sdtEndPr>
        <w:rPr>
          <w:rFonts w:ascii="Museo Sans 100" w:hAnsi="Museo Sans 100"/>
          <w:b/>
          <w:bCs/>
          <w:lang w:eastAsia="en-US"/>
        </w:rPr>
      </w:sdtEndPr>
      <w:sdtContent>
        <w:p w14:paraId="42602739" w14:textId="053C9391" w:rsidR="003D09E7" w:rsidRDefault="003D09E7" w:rsidP="00EF52D0">
          <w:pPr>
            <w:pStyle w:val="TDC2"/>
          </w:pPr>
          <w:r w:rsidRPr="00FC4B7C">
            <w:t>Índice</w:t>
          </w:r>
        </w:p>
        <w:p w14:paraId="7FF5D42D" w14:textId="77777777" w:rsidR="00EF52D0" w:rsidRPr="00EF52D0" w:rsidRDefault="00EF52D0" w:rsidP="00EF52D0">
          <w:pPr>
            <w:rPr>
              <w:lang w:val="es-SV"/>
            </w:rPr>
          </w:pPr>
        </w:p>
        <w:p w14:paraId="5ABED8C5" w14:textId="54C2E3BC" w:rsidR="00EF52D0" w:rsidRDefault="00D94EE5" w:rsidP="005F50BB">
          <w:pPr>
            <w:pStyle w:val="TDC1"/>
            <w:keepNext w:val="0"/>
            <w:spacing w:line="360" w:lineRule="auto"/>
            <w:ind w:left="1843" w:hanging="1843"/>
            <w:contextualSpacing/>
            <w:jc w:val="left"/>
            <w:rPr>
              <w:rFonts w:eastAsiaTheme="minorEastAsia"/>
              <w:noProof/>
              <w:sz w:val="22"/>
              <w:lang w:eastAsia="es-SV"/>
            </w:rPr>
          </w:pPr>
          <w:r w:rsidRPr="00FC4B7C">
            <w:fldChar w:fldCharType="begin"/>
          </w:r>
          <w:r w:rsidRPr="00FC4B7C">
            <w:instrText xml:space="preserve"> TOC \o "1-3" \h \z \u </w:instrText>
          </w:r>
          <w:r w:rsidRPr="00FC4B7C">
            <w:fldChar w:fldCharType="separate"/>
          </w:r>
          <w:hyperlink w:anchor="_Toc208389408" w:history="1">
            <w:r w:rsidR="00EF52D0" w:rsidRPr="009578E7">
              <w:rPr>
                <w:rStyle w:val="Hipervnculo"/>
                <w:noProof/>
              </w:rPr>
              <w:t>Introducción</w:t>
            </w:r>
            <w:r w:rsidR="00C03BBA">
              <w:rPr>
                <w:noProof/>
                <w:webHidden/>
              </w:rPr>
              <w:t>……………………………………………………………………………………………………………………………………………………………………</w:t>
            </w:r>
            <w:r w:rsidR="009D1109">
              <w:rPr>
                <w:noProof/>
                <w:webHidden/>
              </w:rPr>
              <w:t>.</w:t>
            </w:r>
            <w:r w:rsidR="00EF52D0">
              <w:rPr>
                <w:noProof/>
                <w:webHidden/>
              </w:rPr>
              <w:fldChar w:fldCharType="begin"/>
            </w:r>
            <w:r w:rsidR="00EF52D0">
              <w:rPr>
                <w:noProof/>
                <w:webHidden/>
              </w:rPr>
              <w:instrText xml:space="preserve"> PAGEREF _Toc208389408 \h </w:instrText>
            </w:r>
            <w:r w:rsidR="00EF52D0">
              <w:rPr>
                <w:noProof/>
                <w:webHidden/>
              </w:rPr>
            </w:r>
            <w:r w:rsidR="00EF52D0">
              <w:rPr>
                <w:noProof/>
                <w:webHidden/>
              </w:rPr>
              <w:fldChar w:fldCharType="separate"/>
            </w:r>
            <w:r w:rsidR="009D1109">
              <w:rPr>
                <w:noProof/>
                <w:webHidden/>
              </w:rPr>
              <w:t>3</w:t>
            </w:r>
            <w:r w:rsidR="00EF52D0">
              <w:rPr>
                <w:noProof/>
                <w:webHidden/>
              </w:rPr>
              <w:fldChar w:fldCharType="end"/>
            </w:r>
          </w:hyperlink>
        </w:p>
        <w:p w14:paraId="668EF6F3" w14:textId="5F554CE6" w:rsidR="00EF52D0" w:rsidRDefault="00DE4802" w:rsidP="005F50BB">
          <w:pPr>
            <w:pStyle w:val="TDC1"/>
            <w:keepNext w:val="0"/>
            <w:spacing w:line="360" w:lineRule="auto"/>
            <w:ind w:left="1843" w:hanging="1843"/>
            <w:contextualSpacing/>
            <w:jc w:val="left"/>
            <w:rPr>
              <w:rFonts w:eastAsiaTheme="minorEastAsia"/>
              <w:noProof/>
              <w:sz w:val="22"/>
              <w:lang w:eastAsia="es-SV"/>
            </w:rPr>
          </w:pPr>
          <w:hyperlink w:anchor="_Toc208389409" w:history="1">
            <w:r w:rsidR="00EF52D0" w:rsidRPr="009578E7">
              <w:rPr>
                <w:rStyle w:val="Hipervnculo"/>
                <w:noProof/>
              </w:rPr>
              <w:t>Objetivos</w:t>
            </w:r>
            <w:r w:rsidR="00C03BBA">
              <w:rPr>
                <w:noProof/>
                <w:webHidden/>
              </w:rPr>
              <w:t>…………………………………………………………………………………………………………………………………………………………………………</w:t>
            </w:r>
            <w:r w:rsidR="003B72CF">
              <w:rPr>
                <w:noProof/>
                <w:webHidden/>
              </w:rPr>
              <w:t>…</w:t>
            </w:r>
            <w:r w:rsidR="00EF52D0">
              <w:rPr>
                <w:noProof/>
                <w:webHidden/>
              </w:rPr>
              <w:fldChar w:fldCharType="begin"/>
            </w:r>
            <w:r w:rsidR="00EF52D0">
              <w:rPr>
                <w:noProof/>
                <w:webHidden/>
              </w:rPr>
              <w:instrText xml:space="preserve"> PAGEREF _Toc208389409 \h </w:instrText>
            </w:r>
            <w:r w:rsidR="00EF52D0">
              <w:rPr>
                <w:noProof/>
                <w:webHidden/>
              </w:rPr>
            </w:r>
            <w:r w:rsidR="00EF52D0">
              <w:rPr>
                <w:noProof/>
                <w:webHidden/>
              </w:rPr>
              <w:fldChar w:fldCharType="separate"/>
            </w:r>
            <w:r w:rsidR="009D1109">
              <w:rPr>
                <w:noProof/>
                <w:webHidden/>
              </w:rPr>
              <w:t>3</w:t>
            </w:r>
            <w:r w:rsidR="00EF52D0">
              <w:rPr>
                <w:noProof/>
                <w:webHidden/>
              </w:rPr>
              <w:fldChar w:fldCharType="end"/>
            </w:r>
          </w:hyperlink>
        </w:p>
        <w:p w14:paraId="15A4AC03" w14:textId="089ACB0A" w:rsidR="00EF52D0" w:rsidRDefault="00DE4802" w:rsidP="005F50BB">
          <w:pPr>
            <w:pStyle w:val="TDC1"/>
            <w:keepNext w:val="0"/>
            <w:spacing w:line="360" w:lineRule="auto"/>
            <w:ind w:left="1843" w:hanging="1843"/>
            <w:contextualSpacing/>
            <w:jc w:val="left"/>
            <w:rPr>
              <w:rFonts w:eastAsiaTheme="minorEastAsia"/>
              <w:noProof/>
              <w:sz w:val="22"/>
              <w:lang w:eastAsia="es-SV"/>
            </w:rPr>
          </w:pPr>
          <w:hyperlink w:anchor="_Toc208389410" w:history="1">
            <w:r w:rsidR="00EF52D0" w:rsidRPr="009578E7">
              <w:rPr>
                <w:rStyle w:val="Hipervnculo"/>
                <w:noProof/>
              </w:rPr>
              <w:t>Alcance</w:t>
            </w:r>
            <w:r w:rsidR="00C03BBA">
              <w:rPr>
                <w:noProof/>
                <w:webHidden/>
              </w:rPr>
              <w:t>……………………………………………………………………………………………………………………………………………………………………………</w:t>
            </w:r>
            <w:r w:rsidR="003B72CF">
              <w:rPr>
                <w:noProof/>
                <w:webHidden/>
              </w:rPr>
              <w:t>…</w:t>
            </w:r>
            <w:r w:rsidR="00EF52D0">
              <w:rPr>
                <w:noProof/>
                <w:webHidden/>
              </w:rPr>
              <w:fldChar w:fldCharType="begin"/>
            </w:r>
            <w:r w:rsidR="00EF52D0">
              <w:rPr>
                <w:noProof/>
                <w:webHidden/>
              </w:rPr>
              <w:instrText xml:space="preserve"> PAGEREF _Toc208389410 \h </w:instrText>
            </w:r>
            <w:r w:rsidR="00EF52D0">
              <w:rPr>
                <w:noProof/>
                <w:webHidden/>
              </w:rPr>
            </w:r>
            <w:r w:rsidR="00EF52D0">
              <w:rPr>
                <w:noProof/>
                <w:webHidden/>
              </w:rPr>
              <w:fldChar w:fldCharType="separate"/>
            </w:r>
            <w:r w:rsidR="009D1109">
              <w:rPr>
                <w:noProof/>
                <w:webHidden/>
              </w:rPr>
              <w:t>3</w:t>
            </w:r>
            <w:r w:rsidR="00EF52D0">
              <w:rPr>
                <w:noProof/>
                <w:webHidden/>
              </w:rPr>
              <w:fldChar w:fldCharType="end"/>
            </w:r>
          </w:hyperlink>
        </w:p>
        <w:p w14:paraId="6967997F" w14:textId="09846A3A" w:rsidR="00EF52D0" w:rsidRDefault="00DE4802" w:rsidP="005F50BB">
          <w:pPr>
            <w:pStyle w:val="TDC1"/>
            <w:keepNext w:val="0"/>
            <w:spacing w:line="360" w:lineRule="auto"/>
            <w:ind w:left="1843" w:hanging="1843"/>
            <w:contextualSpacing/>
            <w:jc w:val="left"/>
            <w:rPr>
              <w:rFonts w:eastAsiaTheme="minorEastAsia"/>
              <w:noProof/>
              <w:sz w:val="22"/>
              <w:lang w:eastAsia="es-SV"/>
            </w:rPr>
          </w:pPr>
          <w:hyperlink w:anchor="_Toc208389411" w:history="1">
            <w:r w:rsidR="00EF52D0" w:rsidRPr="003B72CF">
              <w:rPr>
                <w:rStyle w:val="Hipervnculo"/>
                <w:b/>
                <w:noProof/>
              </w:rPr>
              <w:t>Capítulo 1: Resultados de Medición de Satisfacción</w:t>
            </w:r>
            <w:r w:rsidR="00EF52D0">
              <w:rPr>
                <w:noProof/>
                <w:webHidden/>
              </w:rPr>
              <w:t>……………………………………………………………………………………………</w:t>
            </w:r>
            <w:r w:rsidR="009D1109">
              <w:rPr>
                <w:noProof/>
                <w:webHidden/>
              </w:rPr>
              <w:t>.</w:t>
            </w:r>
            <w:r w:rsidR="00EF52D0">
              <w:rPr>
                <w:noProof/>
                <w:webHidden/>
              </w:rPr>
              <w:fldChar w:fldCharType="begin"/>
            </w:r>
            <w:r w:rsidR="00EF52D0">
              <w:rPr>
                <w:noProof/>
                <w:webHidden/>
              </w:rPr>
              <w:instrText xml:space="preserve"> PAGEREF _Toc208389411 \h </w:instrText>
            </w:r>
            <w:r w:rsidR="00EF52D0">
              <w:rPr>
                <w:noProof/>
                <w:webHidden/>
              </w:rPr>
            </w:r>
            <w:r w:rsidR="00EF52D0">
              <w:rPr>
                <w:noProof/>
                <w:webHidden/>
              </w:rPr>
              <w:fldChar w:fldCharType="separate"/>
            </w:r>
            <w:r w:rsidR="009D1109">
              <w:rPr>
                <w:noProof/>
                <w:webHidden/>
              </w:rPr>
              <w:t>3</w:t>
            </w:r>
            <w:r w:rsidR="00EF52D0">
              <w:rPr>
                <w:noProof/>
                <w:webHidden/>
              </w:rPr>
              <w:fldChar w:fldCharType="end"/>
            </w:r>
          </w:hyperlink>
        </w:p>
        <w:p w14:paraId="467895FF" w14:textId="6FDB9BD2"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12" w:history="1">
            <w:r w:rsidR="00EF52D0" w:rsidRPr="009578E7">
              <w:rPr>
                <w:rStyle w:val="Hipervnculo"/>
                <w:noProof/>
              </w:rPr>
              <w:t>1.1 Índice Global de Satisfacción del Proceso</w:t>
            </w:r>
            <w:r w:rsidR="00E16700">
              <w:rPr>
                <w:noProof/>
                <w:webHidden/>
              </w:rPr>
              <w:t>……………………………………………………………………………………………………………</w:t>
            </w:r>
            <w:r w:rsidR="003B72CF">
              <w:rPr>
                <w:noProof/>
                <w:webHidden/>
              </w:rPr>
              <w:t>.</w:t>
            </w:r>
            <w:r w:rsidR="00EF52D0">
              <w:rPr>
                <w:noProof/>
                <w:webHidden/>
              </w:rPr>
              <w:fldChar w:fldCharType="begin"/>
            </w:r>
            <w:r w:rsidR="00EF52D0">
              <w:rPr>
                <w:noProof/>
                <w:webHidden/>
              </w:rPr>
              <w:instrText xml:space="preserve"> PAGEREF _Toc208389412 \h </w:instrText>
            </w:r>
            <w:r w:rsidR="00EF52D0">
              <w:rPr>
                <w:noProof/>
                <w:webHidden/>
              </w:rPr>
            </w:r>
            <w:r w:rsidR="00EF52D0">
              <w:rPr>
                <w:noProof/>
                <w:webHidden/>
              </w:rPr>
              <w:fldChar w:fldCharType="separate"/>
            </w:r>
            <w:r w:rsidR="009D1109">
              <w:rPr>
                <w:noProof/>
                <w:webHidden/>
              </w:rPr>
              <w:t>3</w:t>
            </w:r>
            <w:r w:rsidR="00EF52D0">
              <w:rPr>
                <w:noProof/>
                <w:webHidden/>
              </w:rPr>
              <w:fldChar w:fldCharType="end"/>
            </w:r>
          </w:hyperlink>
        </w:p>
        <w:p w14:paraId="1B1F30F4" w14:textId="2E4EFA62"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13" w:history="1">
            <w:r w:rsidR="00EF52D0" w:rsidRPr="009578E7">
              <w:rPr>
                <w:rStyle w:val="Hipervnculo"/>
                <w:noProof/>
              </w:rPr>
              <w:t>1.2 Resultados de Satisfacción por Dimensión</w:t>
            </w:r>
            <w:r w:rsidR="005F50BB">
              <w:rPr>
                <w:noProof/>
                <w:webHidden/>
              </w:rPr>
              <w:t>…………………………………………………………………………………………………………</w:t>
            </w:r>
            <w:r w:rsidR="003B72CF">
              <w:rPr>
                <w:noProof/>
                <w:webHidden/>
              </w:rPr>
              <w:t>..</w:t>
            </w:r>
            <w:r w:rsidR="00EF52D0">
              <w:rPr>
                <w:noProof/>
                <w:webHidden/>
              </w:rPr>
              <w:fldChar w:fldCharType="begin"/>
            </w:r>
            <w:r w:rsidR="00EF52D0">
              <w:rPr>
                <w:noProof/>
                <w:webHidden/>
              </w:rPr>
              <w:instrText xml:space="preserve"> PAGEREF _Toc208389413 \h </w:instrText>
            </w:r>
            <w:r w:rsidR="00EF52D0">
              <w:rPr>
                <w:noProof/>
                <w:webHidden/>
              </w:rPr>
            </w:r>
            <w:r w:rsidR="00EF52D0">
              <w:rPr>
                <w:noProof/>
                <w:webHidden/>
              </w:rPr>
              <w:fldChar w:fldCharType="separate"/>
            </w:r>
            <w:r w:rsidR="009D1109">
              <w:rPr>
                <w:noProof/>
                <w:webHidden/>
              </w:rPr>
              <w:t>4</w:t>
            </w:r>
            <w:r w:rsidR="00EF52D0">
              <w:rPr>
                <w:noProof/>
                <w:webHidden/>
              </w:rPr>
              <w:fldChar w:fldCharType="end"/>
            </w:r>
          </w:hyperlink>
        </w:p>
        <w:p w14:paraId="16A5C7E6" w14:textId="397F0171"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14" w:history="1">
            <w:r w:rsidR="00EF52D0" w:rsidRPr="009578E7">
              <w:rPr>
                <w:rStyle w:val="Hipervnculo"/>
                <w:noProof/>
              </w:rPr>
              <w:t>1.3 ¿Cuál es la evolución de los resultados de medición de satisfacción?</w:t>
            </w:r>
            <w:r w:rsidR="00EF52D0">
              <w:rPr>
                <w:noProof/>
                <w:webHidden/>
              </w:rPr>
              <w:t>...............................................................</w:t>
            </w:r>
            <w:r w:rsidR="003B72CF">
              <w:rPr>
                <w:noProof/>
                <w:webHidden/>
              </w:rPr>
              <w:t>.</w:t>
            </w:r>
            <w:r w:rsidR="00EF52D0">
              <w:rPr>
                <w:noProof/>
                <w:webHidden/>
              </w:rPr>
              <w:fldChar w:fldCharType="begin"/>
            </w:r>
            <w:r w:rsidR="00EF52D0">
              <w:rPr>
                <w:noProof/>
                <w:webHidden/>
              </w:rPr>
              <w:instrText xml:space="preserve"> PAGEREF _Toc208389414 \h </w:instrText>
            </w:r>
            <w:r w:rsidR="00EF52D0">
              <w:rPr>
                <w:noProof/>
                <w:webHidden/>
              </w:rPr>
            </w:r>
            <w:r w:rsidR="00EF52D0">
              <w:rPr>
                <w:noProof/>
                <w:webHidden/>
              </w:rPr>
              <w:fldChar w:fldCharType="separate"/>
            </w:r>
            <w:r w:rsidR="009D1109">
              <w:rPr>
                <w:noProof/>
                <w:webHidden/>
              </w:rPr>
              <w:t>4</w:t>
            </w:r>
            <w:r w:rsidR="00EF52D0">
              <w:rPr>
                <w:noProof/>
                <w:webHidden/>
              </w:rPr>
              <w:fldChar w:fldCharType="end"/>
            </w:r>
          </w:hyperlink>
        </w:p>
        <w:p w14:paraId="70F2926D" w14:textId="06736108"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15" w:history="1">
            <w:r w:rsidR="00EF52D0" w:rsidRPr="009578E7">
              <w:rPr>
                <w:rStyle w:val="Hipervnculo"/>
                <w:noProof/>
              </w:rPr>
              <w:t>1.4 Indice de Satisfacción por Ventanilla de Atención</w:t>
            </w:r>
            <w:r w:rsidR="00EF52D0">
              <w:rPr>
                <w:noProof/>
                <w:webHidden/>
              </w:rPr>
              <w:t>………………………………………………………………………………………………</w:t>
            </w:r>
            <w:r w:rsidR="00EF52D0">
              <w:rPr>
                <w:noProof/>
                <w:webHidden/>
              </w:rPr>
              <w:fldChar w:fldCharType="begin"/>
            </w:r>
            <w:r w:rsidR="00EF52D0">
              <w:rPr>
                <w:noProof/>
                <w:webHidden/>
              </w:rPr>
              <w:instrText xml:space="preserve"> PAGEREF _Toc208389415 \h </w:instrText>
            </w:r>
            <w:r w:rsidR="00EF52D0">
              <w:rPr>
                <w:noProof/>
                <w:webHidden/>
              </w:rPr>
            </w:r>
            <w:r w:rsidR="00EF52D0">
              <w:rPr>
                <w:noProof/>
                <w:webHidden/>
              </w:rPr>
              <w:fldChar w:fldCharType="separate"/>
            </w:r>
            <w:r w:rsidR="009D1109">
              <w:rPr>
                <w:noProof/>
                <w:webHidden/>
              </w:rPr>
              <w:t>4</w:t>
            </w:r>
            <w:r w:rsidR="00EF52D0">
              <w:rPr>
                <w:noProof/>
                <w:webHidden/>
              </w:rPr>
              <w:fldChar w:fldCharType="end"/>
            </w:r>
          </w:hyperlink>
        </w:p>
        <w:p w14:paraId="24E85191" w14:textId="1EB3CA70"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16" w:history="1">
            <w:r w:rsidR="00EF52D0" w:rsidRPr="009578E7">
              <w:rPr>
                <w:rStyle w:val="Hipervnculo"/>
                <w:noProof/>
              </w:rPr>
              <w:t>1.5 Índice de Satisfacción por Servicio</w:t>
            </w:r>
            <w:r w:rsidR="00EF52D0">
              <w:rPr>
                <w:noProof/>
                <w:webHidden/>
              </w:rPr>
              <w:t>…………………………………………………………………………………………………………………………</w:t>
            </w:r>
            <w:r w:rsidR="003B72CF">
              <w:rPr>
                <w:noProof/>
                <w:webHidden/>
              </w:rPr>
              <w:t>.</w:t>
            </w:r>
            <w:r w:rsidR="00EF52D0">
              <w:rPr>
                <w:noProof/>
                <w:webHidden/>
              </w:rPr>
              <w:fldChar w:fldCharType="begin"/>
            </w:r>
            <w:r w:rsidR="00EF52D0">
              <w:rPr>
                <w:noProof/>
                <w:webHidden/>
              </w:rPr>
              <w:instrText xml:space="preserve"> PAGEREF _Toc208389416 \h </w:instrText>
            </w:r>
            <w:r w:rsidR="00EF52D0">
              <w:rPr>
                <w:noProof/>
                <w:webHidden/>
              </w:rPr>
            </w:r>
            <w:r w:rsidR="00EF52D0">
              <w:rPr>
                <w:noProof/>
                <w:webHidden/>
              </w:rPr>
              <w:fldChar w:fldCharType="separate"/>
            </w:r>
            <w:r w:rsidR="009D1109">
              <w:rPr>
                <w:noProof/>
                <w:webHidden/>
              </w:rPr>
              <w:t>5</w:t>
            </w:r>
            <w:r w:rsidR="00EF52D0">
              <w:rPr>
                <w:noProof/>
                <w:webHidden/>
              </w:rPr>
              <w:fldChar w:fldCharType="end"/>
            </w:r>
          </w:hyperlink>
        </w:p>
        <w:p w14:paraId="7F8DE5CA" w14:textId="65540235"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17" w:history="1">
            <w:r w:rsidR="00EF52D0" w:rsidRPr="009578E7">
              <w:rPr>
                <w:rStyle w:val="Hipervnculo"/>
                <w:noProof/>
              </w:rPr>
              <w:t>1.6 Expectativas del servicio recibido</w:t>
            </w:r>
            <w:r w:rsidR="00EF52D0">
              <w:rPr>
                <w:noProof/>
                <w:webHidden/>
              </w:rPr>
              <w:t>……………………………………………………………………………………………………………………………</w:t>
            </w:r>
            <w:r w:rsidR="003B72CF">
              <w:rPr>
                <w:noProof/>
                <w:webHidden/>
              </w:rPr>
              <w:t>.</w:t>
            </w:r>
            <w:r w:rsidR="00EF52D0">
              <w:rPr>
                <w:noProof/>
                <w:webHidden/>
              </w:rPr>
              <w:fldChar w:fldCharType="begin"/>
            </w:r>
            <w:r w:rsidR="00EF52D0">
              <w:rPr>
                <w:noProof/>
                <w:webHidden/>
              </w:rPr>
              <w:instrText xml:space="preserve"> PAGEREF _Toc208389417 \h </w:instrText>
            </w:r>
            <w:r w:rsidR="00EF52D0">
              <w:rPr>
                <w:noProof/>
                <w:webHidden/>
              </w:rPr>
            </w:r>
            <w:r w:rsidR="00EF52D0">
              <w:rPr>
                <w:noProof/>
                <w:webHidden/>
              </w:rPr>
              <w:fldChar w:fldCharType="separate"/>
            </w:r>
            <w:r w:rsidR="009D1109">
              <w:rPr>
                <w:noProof/>
                <w:webHidden/>
              </w:rPr>
              <w:t>5</w:t>
            </w:r>
            <w:r w:rsidR="00EF52D0">
              <w:rPr>
                <w:noProof/>
                <w:webHidden/>
              </w:rPr>
              <w:fldChar w:fldCharType="end"/>
            </w:r>
          </w:hyperlink>
        </w:p>
        <w:p w14:paraId="01B5667B" w14:textId="1EDB8598" w:rsidR="00EF52D0" w:rsidRDefault="00DE4802" w:rsidP="005F50BB">
          <w:pPr>
            <w:pStyle w:val="TDC1"/>
            <w:keepNext w:val="0"/>
            <w:spacing w:line="360" w:lineRule="auto"/>
            <w:ind w:left="1843" w:hanging="1843"/>
            <w:contextualSpacing/>
            <w:jc w:val="left"/>
            <w:rPr>
              <w:rFonts w:eastAsiaTheme="minorEastAsia"/>
              <w:noProof/>
              <w:sz w:val="22"/>
              <w:lang w:eastAsia="es-SV"/>
            </w:rPr>
          </w:pPr>
          <w:hyperlink w:anchor="_Toc208389418" w:history="1">
            <w:r w:rsidR="00EF52D0" w:rsidRPr="003B72CF">
              <w:rPr>
                <w:rStyle w:val="Hipervnculo"/>
                <w:b/>
                <w:noProof/>
              </w:rPr>
              <w:t>Capítulo 2: Resultados por</w:t>
            </w:r>
            <w:r w:rsidR="005F50BB" w:rsidRPr="003B72CF">
              <w:rPr>
                <w:rStyle w:val="Hipervnculo"/>
                <w:b/>
                <w:noProof/>
              </w:rPr>
              <w:t xml:space="preserve"> </w:t>
            </w:r>
            <w:r w:rsidR="00EF52D0" w:rsidRPr="003B72CF">
              <w:rPr>
                <w:rStyle w:val="Hipervnculo"/>
                <w:b/>
                <w:noProof/>
              </w:rPr>
              <w:t>Dimensión</w:t>
            </w:r>
            <w:r w:rsidR="00E16700">
              <w:rPr>
                <w:noProof/>
                <w:webHidden/>
              </w:rPr>
              <w:t>……………………………………………………………………………………………………………………</w:t>
            </w:r>
            <w:r w:rsidR="009D1109">
              <w:rPr>
                <w:noProof/>
                <w:webHidden/>
              </w:rPr>
              <w:t>…</w:t>
            </w:r>
            <w:r w:rsidR="00EF52D0">
              <w:rPr>
                <w:noProof/>
                <w:webHidden/>
              </w:rPr>
              <w:fldChar w:fldCharType="begin"/>
            </w:r>
            <w:r w:rsidR="00EF52D0">
              <w:rPr>
                <w:noProof/>
                <w:webHidden/>
              </w:rPr>
              <w:instrText xml:space="preserve"> PAGEREF _Toc208389418 \h </w:instrText>
            </w:r>
            <w:r w:rsidR="00EF52D0">
              <w:rPr>
                <w:noProof/>
                <w:webHidden/>
              </w:rPr>
            </w:r>
            <w:r w:rsidR="00EF52D0">
              <w:rPr>
                <w:noProof/>
                <w:webHidden/>
              </w:rPr>
              <w:fldChar w:fldCharType="separate"/>
            </w:r>
            <w:r w:rsidR="009D1109">
              <w:rPr>
                <w:noProof/>
                <w:webHidden/>
              </w:rPr>
              <w:t>5</w:t>
            </w:r>
            <w:r w:rsidR="00EF52D0">
              <w:rPr>
                <w:noProof/>
                <w:webHidden/>
              </w:rPr>
              <w:fldChar w:fldCharType="end"/>
            </w:r>
          </w:hyperlink>
        </w:p>
        <w:p w14:paraId="272925F9" w14:textId="436DE96B"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19" w:history="1">
            <w:r w:rsidR="00EF52D0" w:rsidRPr="009578E7">
              <w:rPr>
                <w:rStyle w:val="Hipervnculo"/>
                <w:noProof/>
              </w:rPr>
              <w:t>2.1 Infraestructura y Elementos Tangibles</w:t>
            </w:r>
            <w:r w:rsidR="00E16700">
              <w:rPr>
                <w:noProof/>
                <w:webHidden/>
              </w:rPr>
              <w:t>……………………………………………………………………………………………………………………</w:t>
            </w:r>
            <w:r w:rsidR="005F50BB">
              <w:rPr>
                <w:noProof/>
                <w:webHidden/>
              </w:rPr>
              <w:t>.</w:t>
            </w:r>
            <w:r w:rsidR="00EF52D0">
              <w:rPr>
                <w:noProof/>
                <w:webHidden/>
              </w:rPr>
              <w:fldChar w:fldCharType="begin"/>
            </w:r>
            <w:r w:rsidR="00EF52D0">
              <w:rPr>
                <w:noProof/>
                <w:webHidden/>
              </w:rPr>
              <w:instrText xml:space="preserve"> PAGEREF _Toc208389419 \h </w:instrText>
            </w:r>
            <w:r w:rsidR="00EF52D0">
              <w:rPr>
                <w:noProof/>
                <w:webHidden/>
              </w:rPr>
            </w:r>
            <w:r w:rsidR="00EF52D0">
              <w:rPr>
                <w:noProof/>
                <w:webHidden/>
              </w:rPr>
              <w:fldChar w:fldCharType="separate"/>
            </w:r>
            <w:r w:rsidR="009D1109">
              <w:rPr>
                <w:noProof/>
                <w:webHidden/>
              </w:rPr>
              <w:t>5</w:t>
            </w:r>
            <w:r w:rsidR="00EF52D0">
              <w:rPr>
                <w:noProof/>
                <w:webHidden/>
              </w:rPr>
              <w:fldChar w:fldCharType="end"/>
            </w:r>
          </w:hyperlink>
        </w:p>
        <w:p w14:paraId="70A27828" w14:textId="2E12854E"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20" w:history="1">
            <w:r w:rsidR="00EF52D0" w:rsidRPr="009578E7">
              <w:rPr>
                <w:rStyle w:val="Hipervnculo"/>
                <w:noProof/>
              </w:rPr>
              <w:t>2.2 Empatía del Personal</w:t>
            </w:r>
            <w:r w:rsidR="00E16700">
              <w:rPr>
                <w:noProof/>
                <w:webHidden/>
              </w:rPr>
              <w:t>…………………………………………………………………………………………………………………………………………………</w:t>
            </w:r>
            <w:r w:rsidR="00C03BBA">
              <w:rPr>
                <w:noProof/>
                <w:webHidden/>
              </w:rPr>
              <w:t>.</w:t>
            </w:r>
            <w:r w:rsidR="00EF52D0">
              <w:rPr>
                <w:noProof/>
                <w:webHidden/>
              </w:rPr>
              <w:fldChar w:fldCharType="begin"/>
            </w:r>
            <w:r w:rsidR="00EF52D0">
              <w:rPr>
                <w:noProof/>
                <w:webHidden/>
              </w:rPr>
              <w:instrText xml:space="preserve"> PAGEREF _Toc208389420 \h </w:instrText>
            </w:r>
            <w:r w:rsidR="00EF52D0">
              <w:rPr>
                <w:noProof/>
                <w:webHidden/>
              </w:rPr>
            </w:r>
            <w:r w:rsidR="00EF52D0">
              <w:rPr>
                <w:noProof/>
                <w:webHidden/>
              </w:rPr>
              <w:fldChar w:fldCharType="separate"/>
            </w:r>
            <w:r w:rsidR="009D1109">
              <w:rPr>
                <w:noProof/>
                <w:webHidden/>
              </w:rPr>
              <w:t>5</w:t>
            </w:r>
            <w:r w:rsidR="00EF52D0">
              <w:rPr>
                <w:noProof/>
                <w:webHidden/>
              </w:rPr>
              <w:fldChar w:fldCharType="end"/>
            </w:r>
          </w:hyperlink>
        </w:p>
        <w:p w14:paraId="23E877F1" w14:textId="284F8063"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21" w:history="1">
            <w:r w:rsidR="00EF52D0" w:rsidRPr="009578E7">
              <w:rPr>
                <w:rStyle w:val="Hipervnculo"/>
                <w:noProof/>
              </w:rPr>
              <w:t>2.3 Profesionalismo de los Empleados</w:t>
            </w:r>
            <w:r w:rsidR="00E16700">
              <w:rPr>
                <w:noProof/>
                <w:webHidden/>
              </w:rPr>
              <w:t>…………………………………………………………………………………………………………………………</w:t>
            </w:r>
            <w:r w:rsidR="00C03BBA">
              <w:rPr>
                <w:noProof/>
                <w:webHidden/>
              </w:rPr>
              <w:t>.</w:t>
            </w:r>
            <w:r w:rsidR="00EF52D0">
              <w:rPr>
                <w:noProof/>
                <w:webHidden/>
              </w:rPr>
              <w:fldChar w:fldCharType="begin"/>
            </w:r>
            <w:r w:rsidR="00EF52D0">
              <w:rPr>
                <w:noProof/>
                <w:webHidden/>
              </w:rPr>
              <w:instrText xml:space="preserve"> PAGEREF _Toc208389421 \h </w:instrText>
            </w:r>
            <w:r w:rsidR="00EF52D0">
              <w:rPr>
                <w:noProof/>
                <w:webHidden/>
              </w:rPr>
            </w:r>
            <w:r w:rsidR="00EF52D0">
              <w:rPr>
                <w:noProof/>
                <w:webHidden/>
              </w:rPr>
              <w:fldChar w:fldCharType="separate"/>
            </w:r>
            <w:r w:rsidR="009D1109">
              <w:rPr>
                <w:noProof/>
                <w:webHidden/>
              </w:rPr>
              <w:t>6</w:t>
            </w:r>
            <w:r w:rsidR="00EF52D0">
              <w:rPr>
                <w:noProof/>
                <w:webHidden/>
              </w:rPr>
              <w:fldChar w:fldCharType="end"/>
            </w:r>
          </w:hyperlink>
        </w:p>
        <w:p w14:paraId="284E1120" w14:textId="666AD72A"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22" w:history="1">
            <w:r w:rsidR="00EF52D0" w:rsidRPr="009578E7">
              <w:rPr>
                <w:rStyle w:val="Hipervnculo"/>
                <w:noProof/>
              </w:rPr>
              <w:t>2.4 Capacidad de Respuesta Institucional</w:t>
            </w:r>
            <w:r w:rsidR="00E16700">
              <w:rPr>
                <w:noProof/>
                <w:webHidden/>
              </w:rPr>
              <w:t>……………………………………………………………………………………………………………………</w:t>
            </w:r>
            <w:r w:rsidR="00C03BBA">
              <w:rPr>
                <w:noProof/>
                <w:webHidden/>
              </w:rPr>
              <w:t>.</w:t>
            </w:r>
            <w:r w:rsidR="00EF52D0">
              <w:rPr>
                <w:noProof/>
                <w:webHidden/>
              </w:rPr>
              <w:fldChar w:fldCharType="begin"/>
            </w:r>
            <w:r w:rsidR="00EF52D0">
              <w:rPr>
                <w:noProof/>
                <w:webHidden/>
              </w:rPr>
              <w:instrText xml:space="preserve"> PAGEREF _Toc208389422 \h </w:instrText>
            </w:r>
            <w:r w:rsidR="00EF52D0">
              <w:rPr>
                <w:noProof/>
                <w:webHidden/>
              </w:rPr>
            </w:r>
            <w:r w:rsidR="00EF52D0">
              <w:rPr>
                <w:noProof/>
                <w:webHidden/>
              </w:rPr>
              <w:fldChar w:fldCharType="separate"/>
            </w:r>
            <w:r w:rsidR="009D1109">
              <w:rPr>
                <w:noProof/>
                <w:webHidden/>
              </w:rPr>
              <w:t>6</w:t>
            </w:r>
            <w:r w:rsidR="00EF52D0">
              <w:rPr>
                <w:noProof/>
                <w:webHidden/>
              </w:rPr>
              <w:fldChar w:fldCharType="end"/>
            </w:r>
          </w:hyperlink>
        </w:p>
        <w:p w14:paraId="55F3B16B" w14:textId="7DF27BCD"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23" w:history="1">
            <w:r w:rsidR="00EF52D0" w:rsidRPr="009578E7">
              <w:rPr>
                <w:rStyle w:val="Hipervnculo"/>
                <w:noProof/>
              </w:rPr>
              <w:t>2.4.1 El Tiempo Real del Servicio Recibido por Dependencia</w:t>
            </w:r>
            <w:r w:rsidR="00E16700">
              <w:rPr>
                <w:noProof/>
                <w:webHidden/>
              </w:rPr>
              <w:t>…………………………………………………………………………………</w:t>
            </w:r>
            <w:r w:rsidR="003B72CF">
              <w:rPr>
                <w:noProof/>
                <w:webHidden/>
              </w:rPr>
              <w:t>..</w:t>
            </w:r>
            <w:r w:rsidR="00EF52D0">
              <w:rPr>
                <w:noProof/>
                <w:webHidden/>
              </w:rPr>
              <w:fldChar w:fldCharType="begin"/>
            </w:r>
            <w:r w:rsidR="00EF52D0">
              <w:rPr>
                <w:noProof/>
                <w:webHidden/>
              </w:rPr>
              <w:instrText xml:space="preserve"> PAGEREF _Toc208389423 \h </w:instrText>
            </w:r>
            <w:r w:rsidR="00EF52D0">
              <w:rPr>
                <w:noProof/>
                <w:webHidden/>
              </w:rPr>
            </w:r>
            <w:r w:rsidR="00EF52D0">
              <w:rPr>
                <w:noProof/>
                <w:webHidden/>
              </w:rPr>
              <w:fldChar w:fldCharType="separate"/>
            </w:r>
            <w:r w:rsidR="009D1109">
              <w:rPr>
                <w:noProof/>
                <w:webHidden/>
              </w:rPr>
              <w:t>6</w:t>
            </w:r>
            <w:r w:rsidR="00EF52D0">
              <w:rPr>
                <w:noProof/>
                <w:webHidden/>
              </w:rPr>
              <w:fldChar w:fldCharType="end"/>
            </w:r>
          </w:hyperlink>
        </w:p>
        <w:p w14:paraId="00EA49F0" w14:textId="2228C503" w:rsidR="00EF52D0" w:rsidRDefault="00DE4802" w:rsidP="005F50BB">
          <w:pPr>
            <w:pStyle w:val="TDC1"/>
            <w:keepNext w:val="0"/>
            <w:spacing w:line="360" w:lineRule="auto"/>
            <w:ind w:left="1843" w:hanging="1843"/>
            <w:contextualSpacing/>
            <w:jc w:val="left"/>
            <w:rPr>
              <w:rFonts w:eastAsiaTheme="minorEastAsia"/>
              <w:noProof/>
              <w:sz w:val="22"/>
              <w:lang w:eastAsia="es-SV"/>
            </w:rPr>
          </w:pPr>
          <w:hyperlink w:anchor="_Toc208389424" w:history="1">
            <w:r w:rsidR="00EF52D0" w:rsidRPr="003B72CF">
              <w:rPr>
                <w:rStyle w:val="Hipervnculo"/>
                <w:b/>
                <w:noProof/>
              </w:rPr>
              <w:t>Capítulo 3: ¿En qué aspectos se debe mejorar?</w:t>
            </w:r>
            <w:r w:rsidR="00E16700">
              <w:rPr>
                <w:noProof/>
                <w:webHidden/>
              </w:rPr>
              <w:t>...........................................................................................................</w:t>
            </w:r>
            <w:r w:rsidR="00EF52D0">
              <w:rPr>
                <w:noProof/>
                <w:webHidden/>
              </w:rPr>
              <w:fldChar w:fldCharType="begin"/>
            </w:r>
            <w:r w:rsidR="00EF52D0">
              <w:rPr>
                <w:noProof/>
                <w:webHidden/>
              </w:rPr>
              <w:instrText xml:space="preserve"> PAGEREF _Toc208389424 \h </w:instrText>
            </w:r>
            <w:r w:rsidR="00EF52D0">
              <w:rPr>
                <w:noProof/>
                <w:webHidden/>
              </w:rPr>
            </w:r>
            <w:r w:rsidR="00EF52D0">
              <w:rPr>
                <w:noProof/>
                <w:webHidden/>
              </w:rPr>
              <w:fldChar w:fldCharType="separate"/>
            </w:r>
            <w:r w:rsidR="009D1109">
              <w:rPr>
                <w:noProof/>
                <w:webHidden/>
              </w:rPr>
              <w:t>7</w:t>
            </w:r>
            <w:r w:rsidR="00EF52D0">
              <w:rPr>
                <w:noProof/>
                <w:webHidden/>
              </w:rPr>
              <w:fldChar w:fldCharType="end"/>
            </w:r>
          </w:hyperlink>
        </w:p>
        <w:p w14:paraId="37233D87" w14:textId="4E6D68E2" w:rsidR="00EF52D0" w:rsidRDefault="00DE4802" w:rsidP="005F50BB">
          <w:pPr>
            <w:pStyle w:val="TDC1"/>
            <w:keepNext w:val="0"/>
            <w:spacing w:line="360" w:lineRule="auto"/>
            <w:ind w:left="1843" w:hanging="1843"/>
            <w:contextualSpacing/>
            <w:jc w:val="left"/>
            <w:rPr>
              <w:rFonts w:eastAsiaTheme="minorEastAsia"/>
              <w:noProof/>
              <w:sz w:val="22"/>
              <w:lang w:eastAsia="es-SV"/>
            </w:rPr>
          </w:pPr>
          <w:hyperlink w:anchor="_Toc208389425" w:history="1">
            <w:r w:rsidR="00EF52D0" w:rsidRPr="003B72CF">
              <w:rPr>
                <w:rStyle w:val="Hipervnculo"/>
                <w:b/>
                <w:noProof/>
              </w:rPr>
              <w:t>Capítulo 4: Sugerencias y Conclusiones</w:t>
            </w:r>
            <w:r w:rsidR="00E16700">
              <w:rPr>
                <w:noProof/>
                <w:webHidden/>
              </w:rPr>
              <w:t>………………………………………………………………………………………………………………</w:t>
            </w:r>
            <w:r w:rsidR="009D1109">
              <w:rPr>
                <w:noProof/>
                <w:webHidden/>
              </w:rPr>
              <w:t>..</w:t>
            </w:r>
            <w:r w:rsidR="00EF52D0">
              <w:rPr>
                <w:noProof/>
                <w:webHidden/>
              </w:rPr>
              <w:fldChar w:fldCharType="begin"/>
            </w:r>
            <w:r w:rsidR="00EF52D0">
              <w:rPr>
                <w:noProof/>
                <w:webHidden/>
              </w:rPr>
              <w:instrText xml:space="preserve"> PAGEREF _Toc208389425 \h </w:instrText>
            </w:r>
            <w:r w:rsidR="00EF52D0">
              <w:rPr>
                <w:noProof/>
                <w:webHidden/>
              </w:rPr>
            </w:r>
            <w:r w:rsidR="00EF52D0">
              <w:rPr>
                <w:noProof/>
                <w:webHidden/>
              </w:rPr>
              <w:fldChar w:fldCharType="separate"/>
            </w:r>
            <w:r w:rsidR="009D1109">
              <w:rPr>
                <w:noProof/>
                <w:webHidden/>
              </w:rPr>
              <w:t>9</w:t>
            </w:r>
            <w:r w:rsidR="00EF52D0">
              <w:rPr>
                <w:noProof/>
                <w:webHidden/>
              </w:rPr>
              <w:fldChar w:fldCharType="end"/>
            </w:r>
          </w:hyperlink>
        </w:p>
        <w:p w14:paraId="5DFC2681" w14:textId="5C9A6B5E"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26" w:history="1">
            <w:r w:rsidR="00EF52D0" w:rsidRPr="009578E7">
              <w:rPr>
                <w:rStyle w:val="Hipervnculo"/>
                <w:noProof/>
              </w:rPr>
              <w:t>4.1</w:t>
            </w:r>
            <w:r w:rsidR="00DD1C12">
              <w:rPr>
                <w:rStyle w:val="Hipervnculo"/>
                <w:noProof/>
              </w:rPr>
              <w:t xml:space="preserve"> </w:t>
            </w:r>
            <w:r w:rsidR="00EF52D0" w:rsidRPr="009578E7">
              <w:rPr>
                <w:rStyle w:val="Hipervnculo"/>
                <w:noProof/>
              </w:rPr>
              <w:t>Sugerencia</w:t>
            </w:r>
            <w:r w:rsidR="00E16700">
              <w:rPr>
                <w:rStyle w:val="Hipervnculo"/>
                <w:noProof/>
              </w:rPr>
              <w:t>…</w:t>
            </w:r>
            <w:r w:rsidR="00E16700">
              <w:rPr>
                <w:noProof/>
                <w:webHidden/>
              </w:rPr>
              <w:t>……………………………………….………………………………………………………………………………………………………………………</w:t>
            </w:r>
            <w:r w:rsidR="00EF52D0">
              <w:rPr>
                <w:noProof/>
                <w:webHidden/>
              </w:rPr>
              <w:fldChar w:fldCharType="begin"/>
            </w:r>
            <w:r w:rsidR="00EF52D0">
              <w:rPr>
                <w:noProof/>
                <w:webHidden/>
              </w:rPr>
              <w:instrText xml:space="preserve"> PAGEREF _Toc208389426 \h </w:instrText>
            </w:r>
            <w:r w:rsidR="00EF52D0">
              <w:rPr>
                <w:noProof/>
                <w:webHidden/>
              </w:rPr>
            </w:r>
            <w:r w:rsidR="00EF52D0">
              <w:rPr>
                <w:noProof/>
                <w:webHidden/>
              </w:rPr>
              <w:fldChar w:fldCharType="separate"/>
            </w:r>
            <w:r w:rsidR="009D1109">
              <w:rPr>
                <w:noProof/>
                <w:webHidden/>
              </w:rPr>
              <w:t>9</w:t>
            </w:r>
            <w:r w:rsidR="00EF52D0">
              <w:rPr>
                <w:noProof/>
                <w:webHidden/>
              </w:rPr>
              <w:fldChar w:fldCharType="end"/>
            </w:r>
          </w:hyperlink>
        </w:p>
        <w:p w14:paraId="2D5E0C97" w14:textId="00649E0F"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27" w:history="1">
            <w:r w:rsidR="00EF52D0" w:rsidRPr="009578E7">
              <w:rPr>
                <w:rStyle w:val="Hipervnculo"/>
                <w:noProof/>
              </w:rPr>
              <w:t>4.2 Conclusiones</w:t>
            </w:r>
            <w:r w:rsidR="00E16700">
              <w:rPr>
                <w:noProof/>
                <w:webHidden/>
              </w:rPr>
              <w:t>……………………………………………………………………………………………………………………………………………………………</w:t>
            </w:r>
            <w:r w:rsidR="00DD1C12">
              <w:rPr>
                <w:noProof/>
                <w:webHidden/>
              </w:rPr>
              <w:t>.</w:t>
            </w:r>
            <w:r w:rsidR="00EF52D0">
              <w:rPr>
                <w:noProof/>
                <w:webHidden/>
              </w:rPr>
              <w:fldChar w:fldCharType="begin"/>
            </w:r>
            <w:r w:rsidR="00EF52D0">
              <w:rPr>
                <w:noProof/>
                <w:webHidden/>
              </w:rPr>
              <w:instrText xml:space="preserve"> PAGEREF _Toc208389427 \h </w:instrText>
            </w:r>
            <w:r w:rsidR="00EF52D0">
              <w:rPr>
                <w:noProof/>
                <w:webHidden/>
              </w:rPr>
            </w:r>
            <w:r w:rsidR="00EF52D0">
              <w:rPr>
                <w:noProof/>
                <w:webHidden/>
              </w:rPr>
              <w:fldChar w:fldCharType="separate"/>
            </w:r>
            <w:r w:rsidR="009D1109">
              <w:rPr>
                <w:noProof/>
                <w:webHidden/>
              </w:rPr>
              <w:t>9</w:t>
            </w:r>
            <w:r w:rsidR="00EF52D0">
              <w:rPr>
                <w:noProof/>
                <w:webHidden/>
              </w:rPr>
              <w:fldChar w:fldCharType="end"/>
            </w:r>
          </w:hyperlink>
        </w:p>
        <w:p w14:paraId="0C15BBA6" w14:textId="1FDA3D2A" w:rsidR="00EF52D0" w:rsidRDefault="00DE4802" w:rsidP="005F50BB">
          <w:pPr>
            <w:pStyle w:val="TDC1"/>
            <w:keepNext w:val="0"/>
            <w:spacing w:line="360" w:lineRule="auto"/>
            <w:ind w:left="1843" w:hanging="1843"/>
            <w:contextualSpacing/>
            <w:jc w:val="left"/>
            <w:rPr>
              <w:rFonts w:eastAsiaTheme="minorEastAsia"/>
              <w:noProof/>
              <w:sz w:val="22"/>
              <w:lang w:eastAsia="es-SV"/>
            </w:rPr>
          </w:pPr>
          <w:hyperlink w:anchor="_Toc208389428" w:history="1">
            <w:r w:rsidR="00EF52D0" w:rsidRPr="003B72CF">
              <w:rPr>
                <w:rStyle w:val="Hipervnculo"/>
                <w:b/>
                <w:noProof/>
              </w:rPr>
              <w:t>Anexos</w:t>
            </w:r>
            <w:r w:rsidR="00E16700">
              <w:rPr>
                <w:noProof/>
                <w:webHidden/>
              </w:rPr>
              <w:t>……………………………………………………………………………………………………………………………………………………………………………….</w:t>
            </w:r>
            <w:r w:rsidR="00EF52D0">
              <w:rPr>
                <w:noProof/>
                <w:webHidden/>
              </w:rPr>
              <w:fldChar w:fldCharType="begin"/>
            </w:r>
            <w:r w:rsidR="00EF52D0">
              <w:rPr>
                <w:noProof/>
                <w:webHidden/>
              </w:rPr>
              <w:instrText xml:space="preserve"> PAGEREF _Toc208389428 \h </w:instrText>
            </w:r>
            <w:r w:rsidR="00EF52D0">
              <w:rPr>
                <w:noProof/>
                <w:webHidden/>
              </w:rPr>
            </w:r>
            <w:r w:rsidR="00EF52D0">
              <w:rPr>
                <w:noProof/>
                <w:webHidden/>
              </w:rPr>
              <w:fldChar w:fldCharType="separate"/>
            </w:r>
            <w:r w:rsidR="009D1109">
              <w:rPr>
                <w:noProof/>
                <w:webHidden/>
              </w:rPr>
              <w:t>10</w:t>
            </w:r>
            <w:r w:rsidR="00EF52D0">
              <w:rPr>
                <w:noProof/>
                <w:webHidden/>
              </w:rPr>
              <w:fldChar w:fldCharType="end"/>
            </w:r>
          </w:hyperlink>
        </w:p>
        <w:p w14:paraId="38CC8B06" w14:textId="67FDBF44"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29" w:history="1">
            <w:r w:rsidR="00EF52D0" w:rsidRPr="009578E7">
              <w:rPr>
                <w:rStyle w:val="Hipervnculo"/>
                <w:noProof/>
              </w:rPr>
              <w:t>Anexo 1: Información General del Estudio y de la Persona Encuestada</w:t>
            </w:r>
            <w:r w:rsidR="00E16700">
              <w:rPr>
                <w:noProof/>
                <w:webHidden/>
              </w:rPr>
              <w:t>………………………………………………………………</w:t>
            </w:r>
            <w:r w:rsidR="005F50BB">
              <w:rPr>
                <w:noProof/>
                <w:webHidden/>
              </w:rPr>
              <w:t>.</w:t>
            </w:r>
            <w:r w:rsidR="00EF52D0">
              <w:rPr>
                <w:noProof/>
                <w:webHidden/>
              </w:rPr>
              <w:fldChar w:fldCharType="begin"/>
            </w:r>
            <w:r w:rsidR="00EF52D0">
              <w:rPr>
                <w:noProof/>
                <w:webHidden/>
              </w:rPr>
              <w:instrText xml:space="preserve"> PAGEREF _Toc208389429 \h </w:instrText>
            </w:r>
            <w:r w:rsidR="00EF52D0">
              <w:rPr>
                <w:noProof/>
                <w:webHidden/>
              </w:rPr>
            </w:r>
            <w:r w:rsidR="00EF52D0">
              <w:rPr>
                <w:noProof/>
                <w:webHidden/>
              </w:rPr>
              <w:fldChar w:fldCharType="separate"/>
            </w:r>
            <w:r w:rsidR="009D1109">
              <w:rPr>
                <w:noProof/>
                <w:webHidden/>
              </w:rPr>
              <w:t>10</w:t>
            </w:r>
            <w:r w:rsidR="00EF52D0">
              <w:rPr>
                <w:noProof/>
                <w:webHidden/>
              </w:rPr>
              <w:fldChar w:fldCharType="end"/>
            </w:r>
          </w:hyperlink>
        </w:p>
        <w:p w14:paraId="19FE361B" w14:textId="6095617A"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30" w:history="1">
            <w:r w:rsidR="00EF52D0" w:rsidRPr="009578E7">
              <w:rPr>
                <w:rStyle w:val="Hipervnculo"/>
                <w:noProof/>
              </w:rPr>
              <w:t>Anexo 2: Índice de Satisfacción del Proceso</w:t>
            </w:r>
            <w:r w:rsidR="00E16700">
              <w:rPr>
                <w:noProof/>
                <w:webHidden/>
              </w:rPr>
              <w:t>………………………………………………………………………………………………………………</w:t>
            </w:r>
            <w:r w:rsidR="00EF52D0">
              <w:rPr>
                <w:noProof/>
                <w:webHidden/>
              </w:rPr>
              <w:fldChar w:fldCharType="begin"/>
            </w:r>
            <w:r w:rsidR="00EF52D0">
              <w:rPr>
                <w:noProof/>
                <w:webHidden/>
              </w:rPr>
              <w:instrText xml:space="preserve"> PAGEREF _Toc208389430 \h </w:instrText>
            </w:r>
            <w:r w:rsidR="00EF52D0">
              <w:rPr>
                <w:noProof/>
                <w:webHidden/>
              </w:rPr>
            </w:r>
            <w:r w:rsidR="00EF52D0">
              <w:rPr>
                <w:noProof/>
                <w:webHidden/>
              </w:rPr>
              <w:fldChar w:fldCharType="separate"/>
            </w:r>
            <w:r w:rsidR="009D1109">
              <w:rPr>
                <w:noProof/>
                <w:webHidden/>
              </w:rPr>
              <w:t>10</w:t>
            </w:r>
            <w:r w:rsidR="00EF52D0">
              <w:rPr>
                <w:noProof/>
                <w:webHidden/>
              </w:rPr>
              <w:fldChar w:fldCharType="end"/>
            </w:r>
          </w:hyperlink>
        </w:p>
        <w:p w14:paraId="486E63E1" w14:textId="15A1680A"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31" w:history="1">
            <w:r w:rsidR="00EF52D0" w:rsidRPr="009578E7">
              <w:rPr>
                <w:rStyle w:val="Hipervnculo"/>
                <w:noProof/>
              </w:rPr>
              <w:t>Anexo 3: Índice de Satisfacción por Oficina Evaluada</w:t>
            </w:r>
            <w:r w:rsidR="00E16700">
              <w:rPr>
                <w:noProof/>
                <w:webHidden/>
              </w:rPr>
              <w:t>………………………………………………………………………………………………</w:t>
            </w:r>
            <w:r w:rsidR="00EF52D0">
              <w:rPr>
                <w:noProof/>
                <w:webHidden/>
              </w:rPr>
              <w:fldChar w:fldCharType="begin"/>
            </w:r>
            <w:r w:rsidR="00EF52D0">
              <w:rPr>
                <w:noProof/>
                <w:webHidden/>
              </w:rPr>
              <w:instrText xml:space="preserve"> PAGEREF _Toc208389431 \h </w:instrText>
            </w:r>
            <w:r w:rsidR="00EF52D0">
              <w:rPr>
                <w:noProof/>
                <w:webHidden/>
              </w:rPr>
            </w:r>
            <w:r w:rsidR="00EF52D0">
              <w:rPr>
                <w:noProof/>
                <w:webHidden/>
              </w:rPr>
              <w:fldChar w:fldCharType="separate"/>
            </w:r>
            <w:r w:rsidR="009D1109">
              <w:rPr>
                <w:noProof/>
                <w:webHidden/>
              </w:rPr>
              <w:t>10</w:t>
            </w:r>
            <w:r w:rsidR="00EF52D0">
              <w:rPr>
                <w:noProof/>
                <w:webHidden/>
              </w:rPr>
              <w:fldChar w:fldCharType="end"/>
            </w:r>
          </w:hyperlink>
        </w:p>
        <w:p w14:paraId="4DFA7FCF" w14:textId="476B1D0F"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32" w:history="1">
            <w:r w:rsidR="00EF52D0" w:rsidRPr="009578E7">
              <w:rPr>
                <w:rStyle w:val="Hipervnculo"/>
                <w:noProof/>
              </w:rPr>
              <w:t>Anexo 4: Índice de Satisfacción por Servicio</w:t>
            </w:r>
            <w:r w:rsidR="00E16700">
              <w:rPr>
                <w:noProof/>
                <w:webHidden/>
              </w:rPr>
              <w:t>………………………………………………………………………………………………………………</w:t>
            </w:r>
            <w:r w:rsidR="00EF52D0">
              <w:rPr>
                <w:noProof/>
                <w:webHidden/>
              </w:rPr>
              <w:fldChar w:fldCharType="begin"/>
            </w:r>
            <w:r w:rsidR="00EF52D0">
              <w:rPr>
                <w:noProof/>
                <w:webHidden/>
              </w:rPr>
              <w:instrText xml:space="preserve"> PAGEREF _Toc208389432 \h </w:instrText>
            </w:r>
            <w:r w:rsidR="00EF52D0">
              <w:rPr>
                <w:noProof/>
                <w:webHidden/>
              </w:rPr>
            </w:r>
            <w:r w:rsidR="00EF52D0">
              <w:rPr>
                <w:noProof/>
                <w:webHidden/>
              </w:rPr>
              <w:fldChar w:fldCharType="separate"/>
            </w:r>
            <w:r w:rsidR="009D1109">
              <w:rPr>
                <w:noProof/>
                <w:webHidden/>
              </w:rPr>
              <w:t>10</w:t>
            </w:r>
            <w:r w:rsidR="00EF52D0">
              <w:rPr>
                <w:noProof/>
                <w:webHidden/>
              </w:rPr>
              <w:fldChar w:fldCharType="end"/>
            </w:r>
          </w:hyperlink>
        </w:p>
        <w:p w14:paraId="1E061692" w14:textId="7A8A22FF"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33" w:history="1">
            <w:r w:rsidR="00EF52D0" w:rsidRPr="009578E7">
              <w:rPr>
                <w:rStyle w:val="Hipervnculo"/>
                <w:noProof/>
              </w:rPr>
              <w:t>Anexo 5: Tiempo real por Servicio recibido</w:t>
            </w:r>
            <w:r w:rsidR="00E16700">
              <w:rPr>
                <w:noProof/>
                <w:webHidden/>
              </w:rPr>
              <w:t>…………………………………………………………………………………………………………………</w:t>
            </w:r>
            <w:r w:rsidR="00EF52D0">
              <w:rPr>
                <w:noProof/>
                <w:webHidden/>
              </w:rPr>
              <w:fldChar w:fldCharType="begin"/>
            </w:r>
            <w:r w:rsidR="00EF52D0">
              <w:rPr>
                <w:noProof/>
                <w:webHidden/>
              </w:rPr>
              <w:instrText xml:space="preserve"> PAGEREF _Toc208389433 \h </w:instrText>
            </w:r>
            <w:r w:rsidR="00EF52D0">
              <w:rPr>
                <w:noProof/>
                <w:webHidden/>
              </w:rPr>
            </w:r>
            <w:r w:rsidR="00EF52D0">
              <w:rPr>
                <w:noProof/>
                <w:webHidden/>
              </w:rPr>
              <w:fldChar w:fldCharType="separate"/>
            </w:r>
            <w:r w:rsidR="009D1109">
              <w:rPr>
                <w:noProof/>
                <w:webHidden/>
              </w:rPr>
              <w:t>11</w:t>
            </w:r>
            <w:r w:rsidR="00EF52D0">
              <w:rPr>
                <w:noProof/>
                <w:webHidden/>
              </w:rPr>
              <w:fldChar w:fldCharType="end"/>
            </w:r>
          </w:hyperlink>
        </w:p>
        <w:p w14:paraId="6A9CA7DE" w14:textId="25186857"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34" w:history="1">
            <w:r w:rsidR="00EF52D0" w:rsidRPr="009578E7">
              <w:rPr>
                <w:rStyle w:val="Hipervnculo"/>
                <w:noProof/>
              </w:rPr>
              <w:t>Anexo 6: Aspectos</w:t>
            </w:r>
            <w:r w:rsidR="004B795D">
              <w:rPr>
                <w:rStyle w:val="Hipervnculo"/>
                <w:noProof/>
              </w:rPr>
              <w:t xml:space="preserve"> a Mejorar</w:t>
            </w:r>
            <w:r w:rsidR="00E16700">
              <w:rPr>
                <w:rStyle w:val="Hipervnculo"/>
                <w:noProof/>
              </w:rPr>
              <w:t>…………………………………………………………………………………………………………………………………………</w:t>
            </w:r>
            <w:r w:rsidR="004B795D">
              <w:rPr>
                <w:rStyle w:val="Hipervnculo"/>
                <w:noProof/>
              </w:rPr>
              <w:t>.</w:t>
            </w:r>
            <w:r w:rsidR="00EF52D0">
              <w:rPr>
                <w:noProof/>
                <w:webHidden/>
              </w:rPr>
              <w:fldChar w:fldCharType="begin"/>
            </w:r>
            <w:r w:rsidR="00EF52D0">
              <w:rPr>
                <w:noProof/>
                <w:webHidden/>
              </w:rPr>
              <w:instrText xml:space="preserve"> PAGEREF _Toc208389434 \h </w:instrText>
            </w:r>
            <w:r w:rsidR="00EF52D0">
              <w:rPr>
                <w:noProof/>
                <w:webHidden/>
              </w:rPr>
            </w:r>
            <w:r w:rsidR="00EF52D0">
              <w:rPr>
                <w:noProof/>
                <w:webHidden/>
              </w:rPr>
              <w:fldChar w:fldCharType="separate"/>
            </w:r>
            <w:r w:rsidR="009D1109">
              <w:rPr>
                <w:noProof/>
                <w:webHidden/>
              </w:rPr>
              <w:t>12</w:t>
            </w:r>
            <w:r w:rsidR="00EF52D0">
              <w:rPr>
                <w:noProof/>
                <w:webHidden/>
              </w:rPr>
              <w:fldChar w:fldCharType="end"/>
            </w:r>
          </w:hyperlink>
        </w:p>
        <w:p w14:paraId="16E0DEC5" w14:textId="03915AFC" w:rsidR="00EF52D0" w:rsidRDefault="00DE4802" w:rsidP="005F50BB">
          <w:pPr>
            <w:pStyle w:val="TDC3"/>
            <w:spacing w:line="360" w:lineRule="auto"/>
            <w:ind w:left="1843" w:hanging="1843"/>
            <w:contextualSpacing/>
            <w:jc w:val="left"/>
            <w:rPr>
              <w:rFonts w:eastAsiaTheme="minorEastAsia" w:cstheme="minorBidi"/>
              <w:noProof/>
              <w:sz w:val="22"/>
              <w:lang w:val="es-SV" w:eastAsia="es-SV"/>
            </w:rPr>
          </w:pPr>
          <w:hyperlink w:anchor="_Toc208389435" w:history="1">
            <w:r w:rsidR="00EF52D0" w:rsidRPr="007D545D">
              <w:rPr>
                <w:rStyle w:val="Hipervnculo"/>
                <w:noProof/>
              </w:rPr>
              <w:t>Anexo 7: Seguimiento de Acciones</w:t>
            </w:r>
            <w:r w:rsidR="00E16700">
              <w:rPr>
                <w:noProof/>
                <w:webHidden/>
              </w:rPr>
              <w:t>……………………………………………………………………………………………………………………………….</w:t>
            </w:r>
            <w:r w:rsidR="00EF52D0">
              <w:rPr>
                <w:noProof/>
                <w:webHidden/>
              </w:rPr>
              <w:fldChar w:fldCharType="begin"/>
            </w:r>
            <w:r w:rsidR="00EF52D0">
              <w:rPr>
                <w:noProof/>
                <w:webHidden/>
              </w:rPr>
              <w:instrText xml:space="preserve"> PAGEREF _Toc208389435 \h </w:instrText>
            </w:r>
            <w:r w:rsidR="00EF52D0">
              <w:rPr>
                <w:noProof/>
                <w:webHidden/>
              </w:rPr>
            </w:r>
            <w:r w:rsidR="00EF52D0">
              <w:rPr>
                <w:noProof/>
                <w:webHidden/>
              </w:rPr>
              <w:fldChar w:fldCharType="separate"/>
            </w:r>
            <w:r w:rsidR="009D1109">
              <w:rPr>
                <w:noProof/>
                <w:webHidden/>
              </w:rPr>
              <w:t>13</w:t>
            </w:r>
            <w:r w:rsidR="00EF52D0">
              <w:rPr>
                <w:noProof/>
                <w:webHidden/>
              </w:rPr>
              <w:fldChar w:fldCharType="end"/>
            </w:r>
          </w:hyperlink>
        </w:p>
        <w:p w14:paraId="5943D97B" w14:textId="5E1596B2" w:rsidR="00D94EE5" w:rsidRPr="00FC4B7C" w:rsidRDefault="00D94EE5" w:rsidP="005F50BB">
          <w:pPr>
            <w:shd w:val="clear" w:color="auto" w:fill="FFFFFF" w:themeFill="background1"/>
            <w:spacing w:line="360" w:lineRule="auto"/>
            <w:ind w:left="1843" w:hanging="1843"/>
            <w:contextualSpacing/>
            <w:mirrorIndents/>
            <w:jc w:val="left"/>
            <w:rPr>
              <w:rFonts w:ascii="Museo Sans 100" w:hAnsi="Museo Sans 100"/>
              <w:b/>
              <w:bCs/>
              <w:szCs w:val="20"/>
            </w:rPr>
            <w:sectPr w:rsidR="00D94EE5" w:rsidRPr="00FC4B7C" w:rsidSect="00CD1D8E">
              <w:headerReference w:type="default" r:id="rId12"/>
              <w:footerReference w:type="default" r:id="rId13"/>
              <w:type w:val="continuous"/>
              <w:pgSz w:w="12242" w:h="15842" w:code="1"/>
              <w:pgMar w:top="1418" w:right="1043" w:bottom="1134" w:left="1134" w:header="1531" w:footer="510" w:gutter="0"/>
              <w:cols w:space="334"/>
              <w:titlePg/>
              <w:docGrid w:linePitch="360"/>
            </w:sectPr>
          </w:pPr>
          <w:r w:rsidRPr="00FC4B7C">
            <w:rPr>
              <w:rFonts w:ascii="Museo Sans 100" w:hAnsi="Museo Sans 100"/>
              <w:b/>
              <w:bCs/>
              <w:szCs w:val="20"/>
            </w:rPr>
            <w:fldChar w:fldCharType="end"/>
          </w:r>
        </w:p>
        <w:p w14:paraId="1AFB2219" w14:textId="77777777" w:rsidR="00553031" w:rsidRDefault="00DE4802" w:rsidP="004353F6">
          <w:pPr>
            <w:mirrorIndents/>
            <w:rPr>
              <w:b/>
              <w:bCs/>
            </w:rPr>
          </w:pPr>
        </w:p>
      </w:sdtContent>
    </w:sdt>
    <w:p w14:paraId="2F57C777" w14:textId="77777777" w:rsidR="00C90703" w:rsidRDefault="00C90703" w:rsidP="00731C49">
      <w:pPr>
        <w:pStyle w:val="Ttulo1"/>
      </w:pPr>
    </w:p>
    <w:p w14:paraId="558BE46A" w14:textId="77777777" w:rsidR="00B0114B" w:rsidRDefault="00B0114B" w:rsidP="00731C49">
      <w:pPr>
        <w:pStyle w:val="Ttulo1"/>
      </w:pPr>
    </w:p>
    <w:p w14:paraId="6AACCB2D" w14:textId="77777777" w:rsidR="00B17F7D" w:rsidRDefault="00B17F7D" w:rsidP="00731C49">
      <w:pPr>
        <w:pStyle w:val="Ttulo1"/>
      </w:pPr>
    </w:p>
    <w:p w14:paraId="4A5A7225" w14:textId="77777777" w:rsidR="009D1109" w:rsidRDefault="009D1109" w:rsidP="00731C49">
      <w:pPr>
        <w:pStyle w:val="Ttulo1"/>
      </w:pPr>
      <w:bookmarkStart w:id="13" w:name="_Toc208389408"/>
      <w:bookmarkEnd w:id="1"/>
      <w:bookmarkEnd w:id="8"/>
    </w:p>
    <w:p w14:paraId="60D23040" w14:textId="77777777" w:rsidR="009D1109" w:rsidRDefault="009D1109" w:rsidP="00731C49">
      <w:pPr>
        <w:pStyle w:val="Ttulo1"/>
      </w:pPr>
    </w:p>
    <w:p w14:paraId="4A6F15C7" w14:textId="77777777" w:rsidR="009D1109" w:rsidRDefault="009D1109" w:rsidP="00731C49">
      <w:pPr>
        <w:pStyle w:val="Ttulo1"/>
      </w:pPr>
    </w:p>
    <w:p w14:paraId="6BC7BA8F" w14:textId="77777777" w:rsidR="009D1109" w:rsidRDefault="009D1109" w:rsidP="00731C49">
      <w:pPr>
        <w:pStyle w:val="Ttulo1"/>
      </w:pPr>
    </w:p>
    <w:p w14:paraId="63BD1B68" w14:textId="22A33F7F" w:rsidR="00F04129" w:rsidRPr="00553031" w:rsidRDefault="008D5FF7" w:rsidP="00731C49">
      <w:pPr>
        <w:pStyle w:val="Ttulo1"/>
        <w:rPr>
          <w:bCs/>
        </w:rPr>
      </w:pPr>
      <w:r>
        <w:lastRenderedPageBreak/>
        <w:t>I</w:t>
      </w:r>
      <w:r w:rsidR="00DD7D36" w:rsidRPr="00A86DED">
        <w:t>ntroducción</w:t>
      </w:r>
      <w:bookmarkEnd w:id="9"/>
      <w:bookmarkEnd w:id="13"/>
    </w:p>
    <w:p w14:paraId="68D15146" w14:textId="77777777" w:rsidR="00230BC6" w:rsidRPr="00395CD8" w:rsidRDefault="00230BC6" w:rsidP="00AA2BB5">
      <w:pPr>
        <w:rPr>
          <w:sz w:val="12"/>
          <w:szCs w:val="20"/>
        </w:rPr>
      </w:pPr>
    </w:p>
    <w:p w14:paraId="4127EB3B" w14:textId="0CBE6290" w:rsidR="0076374D" w:rsidRDefault="00052568" w:rsidP="007C2A96">
      <w:r w:rsidRPr="002323F6">
        <w:t xml:space="preserve">El informe </w:t>
      </w:r>
      <w:r w:rsidR="00587E4A" w:rsidRPr="002323F6">
        <w:t xml:space="preserve">contiene </w:t>
      </w:r>
      <w:r w:rsidR="00BB3DAB" w:rsidRPr="002323F6">
        <w:t xml:space="preserve">los </w:t>
      </w:r>
      <w:r w:rsidR="00587E4A" w:rsidRPr="002323F6">
        <w:t xml:space="preserve">resultados </w:t>
      </w:r>
      <w:r w:rsidRPr="002323F6">
        <w:t xml:space="preserve">de </w:t>
      </w:r>
      <w:r w:rsidR="00BB3DAB" w:rsidRPr="002323F6">
        <w:t xml:space="preserve">la </w:t>
      </w:r>
      <w:r w:rsidR="007731FC" w:rsidRPr="00625BF2">
        <w:t xml:space="preserve">medición de la satisfacción de los </w:t>
      </w:r>
      <w:sdt>
        <w:sdtPr>
          <w:id w:val="2017112857"/>
          <w:placeholder>
            <w:docPart w:val="7DF8C2764B5F4404804503A77D855F3B"/>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sdtContent>
          <w:r w:rsidR="007731FC" w:rsidRPr="00625BF2">
            <w:t>usuarios externos</w:t>
          </w:r>
        </w:sdtContent>
      </w:sdt>
      <w:r w:rsidR="00AA2BB5" w:rsidRPr="00625BF2">
        <w:t xml:space="preserve"> </w:t>
      </w:r>
      <w:r w:rsidR="00654E2C" w:rsidRPr="00625BF2">
        <w:t xml:space="preserve">del </w:t>
      </w:r>
      <w:r w:rsidR="00B505EF" w:rsidRPr="00625BF2">
        <w:t>P</w:t>
      </w:r>
      <w:r w:rsidR="00654E2C" w:rsidRPr="002323F6">
        <w:t>roceso</w:t>
      </w:r>
      <w:r w:rsidR="00D94EE5" w:rsidRPr="002323F6">
        <w:t xml:space="preserve"> </w:t>
      </w:r>
      <w:sdt>
        <w:sdtPr>
          <w:rPr>
            <w:szCs w:val="20"/>
          </w:rPr>
          <w:alias w:val="Proceso"/>
          <w:tag w:val="Proceso"/>
          <w:id w:val="477046143"/>
          <w:placeholder>
            <w:docPart w:val="66A289F950A6454CBF787AC9F59A694D"/>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6B4DC9">
            <w:rPr>
              <w:szCs w:val="20"/>
            </w:rPr>
            <w:t>7.1 Gestión Operativa</w:t>
          </w:r>
        </w:sdtContent>
      </w:sdt>
      <w:bookmarkStart w:id="14" w:name="_Hlk124861349"/>
      <w:bookmarkStart w:id="15" w:name="_Hlk121985257"/>
      <w:r w:rsidR="00D94EE5" w:rsidRPr="002323F6">
        <w:rPr>
          <w:szCs w:val="20"/>
        </w:rPr>
        <w:t xml:space="preserve"> </w:t>
      </w:r>
      <w:r w:rsidR="00AA2BB5" w:rsidRPr="002323F6">
        <w:t>el cual pertenece al Macroproceso</w:t>
      </w:r>
      <w:r w:rsidR="008A49A2" w:rsidRPr="002323F6">
        <w:t xml:space="preserve"> </w:t>
      </w:r>
      <w:sdt>
        <w:sdtPr>
          <w:alias w:val="Macroproceso"/>
          <w:tag w:val="Macroproceso"/>
          <w:id w:val="1012732823"/>
          <w:placeholder>
            <w:docPart w:val="7BAB03E8AD564453ABD5913C79927CD8"/>
          </w:placeholder>
          <w15:color w:val="FF0000"/>
          <w:dropDownList>
            <w:listItem w:value="Elija un 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listItem w:displayText="7. Gestión de Subsidios" w:value="7. Gestión de Subsidios"/>
          </w:dropDownList>
        </w:sdtPr>
        <w:sdtEndPr/>
        <w:sdtContent>
          <w:r w:rsidR="006B4DC9">
            <w:t>7. Gestión de Subsidios</w:t>
          </w:r>
        </w:sdtContent>
      </w:sdt>
      <w:r w:rsidR="00A7346F">
        <w:t xml:space="preserve">, </w:t>
      </w:r>
      <w:r w:rsidR="00354E78" w:rsidRPr="00563DFB">
        <w:t>para lo</w:t>
      </w:r>
      <w:r w:rsidR="00354E78">
        <w:t xml:space="preserve"> cual se</w:t>
      </w:r>
      <w:r w:rsidR="00AA2BB5" w:rsidRPr="002323F6">
        <w:t xml:space="preserve"> utiliz</w:t>
      </w:r>
      <w:r w:rsidR="00354E78">
        <w:t>ó</w:t>
      </w:r>
      <w:r w:rsidR="00AA2BB5" w:rsidRPr="002323F6">
        <w:t xml:space="preserve"> el modelo SERVPERF (</w:t>
      </w:r>
      <w:proofErr w:type="spellStart"/>
      <w:r w:rsidR="00AA2BB5" w:rsidRPr="002323F6">
        <w:t>Service</w:t>
      </w:r>
      <w:proofErr w:type="spellEnd"/>
      <w:r w:rsidR="00AA2BB5" w:rsidRPr="002323F6">
        <w:t xml:space="preserve"> Performance).</w:t>
      </w:r>
    </w:p>
    <w:bookmarkEnd w:id="14"/>
    <w:bookmarkEnd w:id="15"/>
    <w:p w14:paraId="3378197D" w14:textId="77777777" w:rsidR="00AA2BB5" w:rsidRPr="00E63826" w:rsidRDefault="00AA2BB5" w:rsidP="00AA2BB5">
      <w:pPr>
        <w:rPr>
          <w:sz w:val="14"/>
          <w:szCs w:val="20"/>
        </w:rPr>
      </w:pPr>
    </w:p>
    <w:p w14:paraId="2176AF32" w14:textId="77777777" w:rsidR="00384797" w:rsidRPr="00D95E7F" w:rsidRDefault="006D69F5" w:rsidP="00AA2BB5">
      <w:pPr>
        <w:rPr>
          <w:szCs w:val="20"/>
        </w:rPr>
      </w:pPr>
      <w:r w:rsidRPr="00D95E7F">
        <w:rPr>
          <w:szCs w:val="20"/>
        </w:rPr>
        <w:t xml:space="preserve">El </w:t>
      </w:r>
      <w:r w:rsidR="00B34C98" w:rsidRPr="00D95E7F">
        <w:rPr>
          <w:szCs w:val="20"/>
        </w:rPr>
        <w:t>informe</w:t>
      </w:r>
      <w:r w:rsidR="00052568" w:rsidRPr="00D95E7F">
        <w:rPr>
          <w:szCs w:val="20"/>
        </w:rPr>
        <w:t xml:space="preserve"> consta de </w:t>
      </w:r>
      <w:r w:rsidR="002D2F7F">
        <w:rPr>
          <w:szCs w:val="20"/>
        </w:rPr>
        <w:t>4</w:t>
      </w:r>
      <w:r w:rsidR="00052568" w:rsidRPr="00D95E7F">
        <w:rPr>
          <w:szCs w:val="20"/>
        </w:rPr>
        <w:t xml:space="preserve"> capítulos</w:t>
      </w:r>
      <w:r w:rsidR="00384797" w:rsidRPr="00D95E7F">
        <w:rPr>
          <w:szCs w:val="20"/>
        </w:rPr>
        <w:t>, los cuales se detallan a continuación:</w:t>
      </w:r>
      <w:r w:rsidR="00052568" w:rsidRPr="00D95E7F">
        <w:rPr>
          <w:szCs w:val="20"/>
        </w:rPr>
        <w:t xml:space="preserve"> </w:t>
      </w:r>
    </w:p>
    <w:p w14:paraId="612BE262" w14:textId="1EF911B5" w:rsidR="00997088" w:rsidRPr="00141B18" w:rsidRDefault="00414894" w:rsidP="00F35922">
      <w:pPr>
        <w:pStyle w:val="Prrafodelista"/>
        <w:widowControl/>
        <w:autoSpaceDE/>
        <w:autoSpaceDN/>
        <w:rPr>
          <w:color w:val="000000" w:themeColor="text1"/>
        </w:rPr>
      </w:pPr>
      <w:bookmarkStart w:id="16" w:name="_Toc62735982"/>
      <w:bookmarkStart w:id="17" w:name="_Toc62738598"/>
      <w:r w:rsidRPr="00141B18">
        <w:rPr>
          <w:color w:val="000000" w:themeColor="text1"/>
        </w:rPr>
        <w:t>El p</w:t>
      </w:r>
      <w:r w:rsidR="002D2F7F" w:rsidRPr="00141B18">
        <w:rPr>
          <w:color w:val="000000" w:themeColor="text1"/>
        </w:rPr>
        <w:t xml:space="preserve">rimer capítulo expone los resultados de la medición de satisfacción del </w:t>
      </w:r>
      <w:r w:rsidR="002D2F7F" w:rsidRPr="00141B18">
        <w:rPr>
          <w:b/>
          <w:color w:val="000000" w:themeColor="text1"/>
        </w:rPr>
        <w:t>Proceso</w:t>
      </w:r>
      <w:r w:rsidR="00997088" w:rsidRPr="00141B18">
        <w:rPr>
          <w:b/>
          <w:color w:val="000000" w:themeColor="text1"/>
        </w:rPr>
        <w:t xml:space="preserve"> </w:t>
      </w:r>
      <w:sdt>
        <w:sdtPr>
          <w:rPr>
            <w:color w:val="000000" w:themeColor="text1"/>
          </w:rPr>
          <w:alias w:val="Proceso"/>
          <w:tag w:val="Proceso"/>
          <w:id w:val="-1609804567"/>
          <w:placeholder>
            <w:docPart w:val="CB102DF50D2E4CAB9CA5C95F289E5A5A"/>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6B4DC9">
            <w:rPr>
              <w:color w:val="000000" w:themeColor="text1"/>
            </w:rPr>
            <w:t>7.1 Gestión Operativa</w:t>
          </w:r>
        </w:sdtContent>
      </w:sdt>
      <w:r w:rsidR="00997088" w:rsidRPr="00141B18">
        <w:rPr>
          <w:color w:val="000000" w:themeColor="text1"/>
        </w:rPr>
        <w:t>.</w:t>
      </w:r>
    </w:p>
    <w:p w14:paraId="6B98C5E8" w14:textId="2DCB7D39" w:rsidR="002D2F7F" w:rsidRPr="00141B18" w:rsidRDefault="00414894" w:rsidP="00F35922">
      <w:pPr>
        <w:pStyle w:val="Prrafodelista"/>
        <w:widowControl/>
        <w:autoSpaceDE/>
        <w:autoSpaceDN/>
        <w:rPr>
          <w:color w:val="000000" w:themeColor="text1"/>
        </w:rPr>
      </w:pPr>
      <w:r w:rsidRPr="00141B18">
        <w:rPr>
          <w:color w:val="000000" w:themeColor="text1"/>
        </w:rPr>
        <w:t>El s</w:t>
      </w:r>
      <w:r w:rsidR="002D2F7F" w:rsidRPr="00141B18">
        <w:rPr>
          <w:color w:val="000000" w:themeColor="text1"/>
        </w:rPr>
        <w:t>egundo capítulo muestra los resultados por dimensión</w:t>
      </w:r>
      <w:r w:rsidR="00F91D6C" w:rsidRPr="00141B18">
        <w:rPr>
          <w:color w:val="000000" w:themeColor="text1"/>
        </w:rPr>
        <w:t xml:space="preserve"> que componen el modelo utilizado:</w:t>
      </w:r>
      <w:r w:rsidR="002D2F7F" w:rsidRPr="00141B18">
        <w:rPr>
          <w:color w:val="000000" w:themeColor="text1"/>
        </w:rPr>
        <w:t xml:space="preserve"> (</w:t>
      </w:r>
      <w:r w:rsidR="002D2F7F" w:rsidRPr="00141B18">
        <w:rPr>
          <w:b/>
          <w:color w:val="000000" w:themeColor="text1"/>
        </w:rPr>
        <w:t>Infraestructura y Elementos Tangibles, Empatía del Personal, Profesionalismo de los Empleados y Capacidad de Respuesta Institucional</w:t>
      </w:r>
      <w:r w:rsidR="002D2F7F" w:rsidRPr="00141B18">
        <w:rPr>
          <w:color w:val="000000" w:themeColor="text1"/>
        </w:rPr>
        <w:t xml:space="preserve">). </w:t>
      </w:r>
    </w:p>
    <w:p w14:paraId="5EED3C3B" w14:textId="25D2C4F5" w:rsidR="002D2F7F" w:rsidRPr="00141B18" w:rsidRDefault="007444EB" w:rsidP="002D2F7F">
      <w:pPr>
        <w:pStyle w:val="Prrafodelista"/>
        <w:widowControl/>
        <w:autoSpaceDE/>
        <w:autoSpaceDN/>
        <w:rPr>
          <w:color w:val="000000" w:themeColor="text1"/>
        </w:rPr>
      </w:pPr>
      <w:r w:rsidRPr="00141B18">
        <w:rPr>
          <w:color w:val="000000" w:themeColor="text1"/>
        </w:rPr>
        <w:t>El t</w:t>
      </w:r>
      <w:r w:rsidR="002D2F7F" w:rsidRPr="00141B18">
        <w:rPr>
          <w:color w:val="000000" w:themeColor="text1"/>
        </w:rPr>
        <w:t>ercer capítulo presenta los principales aspectos a mejorar.</w:t>
      </w:r>
    </w:p>
    <w:p w14:paraId="4E2C9373" w14:textId="41557466" w:rsidR="002D2F7F" w:rsidRPr="00294142" w:rsidRDefault="007444EB" w:rsidP="002D2F7F">
      <w:pPr>
        <w:pStyle w:val="Prrafodelista"/>
        <w:widowControl/>
        <w:autoSpaceDE/>
        <w:autoSpaceDN/>
      </w:pPr>
      <w:r w:rsidRPr="00141B18">
        <w:rPr>
          <w:color w:val="000000" w:themeColor="text1"/>
        </w:rPr>
        <w:t>El c</w:t>
      </w:r>
      <w:r w:rsidR="002D2F7F" w:rsidRPr="00141B18">
        <w:rPr>
          <w:color w:val="000000" w:themeColor="text1"/>
        </w:rPr>
        <w:t xml:space="preserve">uarto capítulo abarca las sugerencias y conclusiones </w:t>
      </w:r>
      <w:r w:rsidR="00151630">
        <w:t xml:space="preserve">producto </w:t>
      </w:r>
      <w:r w:rsidR="002D2F7F" w:rsidRPr="00294142">
        <w:t>de la medición</w:t>
      </w:r>
      <w:r w:rsidR="002D2F7F">
        <w:t xml:space="preserve"> realizada</w:t>
      </w:r>
      <w:r w:rsidR="002D2F7F" w:rsidRPr="00294142">
        <w:t>.</w:t>
      </w:r>
    </w:p>
    <w:p w14:paraId="1F2191D3" w14:textId="77777777" w:rsidR="007C2A96" w:rsidRPr="00395CD8" w:rsidRDefault="007C2A96" w:rsidP="00716F23">
      <w:pPr>
        <w:pStyle w:val="Prrafodelista"/>
        <w:numPr>
          <w:ilvl w:val="0"/>
          <w:numId w:val="0"/>
        </w:numPr>
        <w:ind w:left="360"/>
        <w:rPr>
          <w:sz w:val="10"/>
        </w:rPr>
      </w:pPr>
    </w:p>
    <w:p w14:paraId="65E40678" w14:textId="5DBB087C" w:rsidR="001410FB" w:rsidRDefault="00052568" w:rsidP="00395CD8">
      <w:pPr>
        <w:pStyle w:val="Ttulo1"/>
      </w:pPr>
      <w:bookmarkStart w:id="18" w:name="_Toc138794828"/>
      <w:bookmarkStart w:id="19" w:name="_Toc208389409"/>
      <w:r w:rsidRPr="00D94EE5">
        <w:t>O</w:t>
      </w:r>
      <w:bookmarkEnd w:id="16"/>
      <w:bookmarkEnd w:id="17"/>
      <w:r w:rsidR="00DD7D36" w:rsidRPr="00D94EE5">
        <w:t>bjetivos</w:t>
      </w:r>
      <w:bookmarkEnd w:id="18"/>
      <w:bookmarkEnd w:id="19"/>
    </w:p>
    <w:p w14:paraId="77D919FC" w14:textId="77777777" w:rsidR="00395CD8" w:rsidRPr="00395CD8" w:rsidRDefault="00395CD8" w:rsidP="00395CD8">
      <w:pPr>
        <w:rPr>
          <w:sz w:val="12"/>
          <w:lang w:val="es-SV" w:eastAsia="es-SV"/>
        </w:rPr>
      </w:pPr>
    </w:p>
    <w:p w14:paraId="5EC6C411" w14:textId="77777777" w:rsidR="00FA31A7" w:rsidRPr="00D94EE5" w:rsidRDefault="00052568" w:rsidP="00D94EE5">
      <w:pPr>
        <w:rPr>
          <w:b/>
        </w:rPr>
      </w:pPr>
      <w:r w:rsidRPr="00D94EE5">
        <w:rPr>
          <w:b/>
        </w:rPr>
        <w:t xml:space="preserve">Objetivo general: </w:t>
      </w:r>
    </w:p>
    <w:p w14:paraId="0A5CB332" w14:textId="0575411E" w:rsidR="00997088" w:rsidRPr="00625BF2" w:rsidRDefault="007731FC" w:rsidP="00997088">
      <w:pPr>
        <w:pStyle w:val="Prrafodelista"/>
        <w:widowControl/>
        <w:autoSpaceDE/>
        <w:autoSpaceDN/>
      </w:pPr>
      <w:r w:rsidRPr="00625BF2">
        <w:t xml:space="preserve">Determinar el nivel de satisfacción de los usuarios externos en relación con los servicios proporcionados en el </w:t>
      </w:r>
      <w:r w:rsidRPr="00625BF2">
        <w:rPr>
          <w:b/>
        </w:rPr>
        <w:t>proceso</w:t>
      </w:r>
      <w:r w:rsidR="009E61D9" w:rsidRPr="00625BF2">
        <w:t xml:space="preserve"> </w:t>
      </w:r>
      <w:sdt>
        <w:sdtPr>
          <w:rPr>
            <w:b/>
          </w:rPr>
          <w:alias w:val="Proceso"/>
          <w:tag w:val="Proceso"/>
          <w:id w:val="248469003"/>
          <w:placeholder>
            <w:docPart w:val="C36536F82DCA488E88372FB34E6CFA25"/>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6B4DC9" w:rsidRPr="00625BF2">
            <w:rPr>
              <w:b/>
            </w:rPr>
            <w:t>7.1 Gestión Operativa</w:t>
          </w:r>
        </w:sdtContent>
      </w:sdt>
      <w:r w:rsidRPr="00625BF2">
        <w:t xml:space="preserve"> con el propósito de fundamentar la toma de decisiones orientadas a la mejora continua de los servicios relacionados</w:t>
      </w:r>
    </w:p>
    <w:p w14:paraId="215331AC" w14:textId="77777777" w:rsidR="008A49A2" w:rsidRPr="00395CD8" w:rsidRDefault="008A49A2" w:rsidP="008A49A2">
      <w:pPr>
        <w:rPr>
          <w:color w:val="000000" w:themeColor="text1"/>
          <w:sz w:val="14"/>
          <w:szCs w:val="20"/>
        </w:rPr>
      </w:pPr>
    </w:p>
    <w:p w14:paraId="0FA56948" w14:textId="77777777" w:rsidR="00921FA0" w:rsidRPr="00D94EE5" w:rsidRDefault="00052568" w:rsidP="00D94EE5">
      <w:pPr>
        <w:rPr>
          <w:b/>
        </w:rPr>
      </w:pPr>
      <w:r w:rsidRPr="00D94EE5">
        <w:rPr>
          <w:b/>
        </w:rPr>
        <w:t>Objetivo</w:t>
      </w:r>
      <w:r w:rsidR="007C49EC" w:rsidRPr="00D94EE5">
        <w:rPr>
          <w:b/>
        </w:rPr>
        <w:t>s</w:t>
      </w:r>
      <w:r w:rsidRPr="00D94EE5">
        <w:rPr>
          <w:b/>
        </w:rPr>
        <w:t xml:space="preserve"> específico</w:t>
      </w:r>
      <w:r w:rsidR="007C49EC" w:rsidRPr="00D94EE5">
        <w:rPr>
          <w:b/>
        </w:rPr>
        <w:t>s</w:t>
      </w:r>
      <w:r w:rsidRPr="00D94EE5">
        <w:rPr>
          <w:b/>
        </w:rPr>
        <w:t xml:space="preserve">: </w:t>
      </w:r>
    </w:p>
    <w:p w14:paraId="57C4A1CF" w14:textId="180BD53F" w:rsidR="00CC121B" w:rsidRDefault="00CC121B" w:rsidP="00CC121B">
      <w:pPr>
        <w:pStyle w:val="Prrafodelista"/>
        <w:widowControl/>
        <w:numPr>
          <w:ilvl w:val="0"/>
          <w:numId w:val="2"/>
        </w:numPr>
        <w:autoSpaceDE/>
        <w:autoSpaceDN/>
      </w:pPr>
      <w:bookmarkStart w:id="20" w:name="_Toc62735983"/>
      <w:bookmarkStart w:id="21" w:name="_Toc62738599"/>
      <w:r w:rsidRPr="001A3717">
        <w:t xml:space="preserve">Informar a los responsables de brindar los servicios sobre el nivel de satisfacción alcanzado de los </w:t>
      </w:r>
      <w:sdt>
        <w:sdtPr>
          <w:id w:val="-537583019"/>
          <w:placeholder>
            <w:docPart w:val="A4580210CD544960A4580B1835E13591"/>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sdtContent>
          <w:r w:rsidR="00FA12F1">
            <w:t>Usuarios Externos</w:t>
          </w:r>
        </w:sdtContent>
      </w:sdt>
      <w:r w:rsidRPr="001A3717">
        <w:t xml:space="preserve">. </w:t>
      </w:r>
    </w:p>
    <w:p w14:paraId="2D8053F3" w14:textId="49B5B7A7" w:rsidR="00DE5614" w:rsidRDefault="00CC121B" w:rsidP="00D113E7">
      <w:pPr>
        <w:pStyle w:val="Prrafodelista"/>
        <w:widowControl/>
        <w:numPr>
          <w:ilvl w:val="0"/>
          <w:numId w:val="2"/>
        </w:numPr>
        <w:autoSpaceDE/>
        <w:autoSpaceDN/>
      </w:pPr>
      <w:r w:rsidRPr="001A3717">
        <w:t>Identificar oportunidades de mejora de los servicios.</w:t>
      </w:r>
    </w:p>
    <w:p w14:paraId="5B5356B6" w14:textId="6F82497E" w:rsidR="007731FC" w:rsidRPr="00625BF2" w:rsidRDefault="007731FC" w:rsidP="00D113E7">
      <w:pPr>
        <w:pStyle w:val="Prrafodelista"/>
        <w:widowControl/>
        <w:numPr>
          <w:ilvl w:val="0"/>
          <w:numId w:val="2"/>
        </w:numPr>
        <w:autoSpaceDE/>
        <w:autoSpaceDN/>
      </w:pPr>
      <w:r w:rsidRPr="00625BF2">
        <w:t>Dar seguimiento a las acciones establecidas como resultado de evaluaciones anteriores.</w:t>
      </w:r>
    </w:p>
    <w:p w14:paraId="2F214B46" w14:textId="77777777" w:rsidR="007C2A96" w:rsidRPr="00395CD8" w:rsidRDefault="007C2A96" w:rsidP="00716F23">
      <w:pPr>
        <w:rPr>
          <w:sz w:val="12"/>
        </w:rPr>
      </w:pPr>
      <w:bookmarkStart w:id="22" w:name="_Toc138794829"/>
    </w:p>
    <w:p w14:paraId="2B518689" w14:textId="77777777" w:rsidR="009E61D9" w:rsidRPr="00896D8A" w:rsidRDefault="009E61D9" w:rsidP="009E61D9">
      <w:pPr>
        <w:pStyle w:val="Ttulo1"/>
      </w:pPr>
      <w:bookmarkStart w:id="23" w:name="_Toc166825521"/>
      <w:bookmarkStart w:id="24" w:name="_Toc208389410"/>
      <w:r w:rsidRPr="00896D8A">
        <w:t>Alcance</w:t>
      </w:r>
      <w:bookmarkEnd w:id="23"/>
      <w:bookmarkEnd w:id="24"/>
    </w:p>
    <w:p w14:paraId="00587915" w14:textId="421633E6" w:rsidR="00B56956" w:rsidRDefault="009E61D9" w:rsidP="00BC456C">
      <w:pPr>
        <w:rPr>
          <w:b/>
        </w:rPr>
      </w:pPr>
      <w:r w:rsidRPr="00997088">
        <w:t xml:space="preserve">La medición se realizó al </w:t>
      </w:r>
      <w:r w:rsidR="00997088" w:rsidRPr="00866AF0">
        <w:rPr>
          <w:b/>
          <w:color w:val="000000" w:themeColor="text1"/>
        </w:rPr>
        <w:t xml:space="preserve">Proceso </w:t>
      </w:r>
      <w:sdt>
        <w:sdtPr>
          <w:alias w:val="Proceso"/>
          <w:tag w:val="Proceso"/>
          <w:id w:val="1866092084"/>
          <w:placeholder>
            <w:docPart w:val="4612EF71863D49CFAE14FD6861577F93"/>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6B4DC9">
            <w:t>7.1 Gestión Operativa</w:t>
          </w:r>
        </w:sdtContent>
      </w:sdt>
      <w:r w:rsidR="00997088">
        <w:t xml:space="preserve">, </w:t>
      </w:r>
      <w:r w:rsidRPr="00997088">
        <w:t>el cual comprende</w:t>
      </w:r>
      <w:r w:rsidR="00866AF0">
        <w:t xml:space="preserve"> </w:t>
      </w:r>
      <w:r w:rsidR="006B4DC9">
        <w:rPr>
          <w:b/>
        </w:rPr>
        <w:t>8</w:t>
      </w:r>
      <w:r w:rsidRPr="00C724F0">
        <w:rPr>
          <w:b/>
          <w:lang w:eastAsia="es-SV"/>
        </w:rPr>
        <w:t xml:space="preserve"> servicios</w:t>
      </w:r>
      <w:r w:rsidR="00866AF0">
        <w:rPr>
          <w:lang w:eastAsia="es-SV"/>
        </w:rPr>
        <w:t xml:space="preserve"> </w:t>
      </w:r>
      <w:r w:rsidR="00F37D0D" w:rsidRPr="00281BFD">
        <w:rPr>
          <w:lang w:eastAsia="es-SV"/>
        </w:rPr>
        <w:t>evaluados</w:t>
      </w:r>
      <w:r w:rsidR="00F37D0D">
        <w:rPr>
          <w:lang w:eastAsia="es-SV"/>
        </w:rPr>
        <w:t xml:space="preserve"> correspondientes</w:t>
      </w:r>
      <w:r w:rsidR="00D113E7">
        <w:rPr>
          <w:lang w:eastAsia="es-SV"/>
        </w:rPr>
        <w:t xml:space="preserve"> a </w:t>
      </w:r>
      <w:r w:rsidR="005D66D1">
        <w:rPr>
          <w:lang w:eastAsia="es-SV"/>
        </w:rPr>
        <w:t xml:space="preserve">la </w:t>
      </w:r>
      <w:r w:rsidR="005D66D1" w:rsidRPr="005D66D1">
        <w:rPr>
          <w:b/>
          <w:lang w:eastAsia="es-SV"/>
        </w:rPr>
        <w:t>Dirección General de Subsidios</w:t>
      </w:r>
      <w:r w:rsidR="005D66D1" w:rsidRPr="00625BF2">
        <w:rPr>
          <w:lang w:eastAsia="es-SV"/>
        </w:rPr>
        <w:t>.</w:t>
      </w:r>
      <w:r w:rsidR="00496DA3" w:rsidRPr="00625BF2">
        <w:rPr>
          <w:lang w:eastAsia="es-SV"/>
        </w:rPr>
        <w:t xml:space="preserve"> Ver anexo 1</w:t>
      </w:r>
    </w:p>
    <w:p w14:paraId="4A804E46" w14:textId="77777777" w:rsidR="00B56956" w:rsidRPr="00D37E30" w:rsidRDefault="00B56956" w:rsidP="00BC456C">
      <w:pPr>
        <w:rPr>
          <w:b/>
          <w:sz w:val="8"/>
        </w:rPr>
      </w:pPr>
    </w:p>
    <w:p w14:paraId="4497F469" w14:textId="1F6C02E0" w:rsidR="00005390" w:rsidRDefault="009E61D9" w:rsidP="009E61D9">
      <w:pPr>
        <w:rPr>
          <w:color w:val="000000" w:themeColor="text1"/>
          <w:szCs w:val="20"/>
        </w:rPr>
      </w:pPr>
      <w:r w:rsidRPr="00DD6B78">
        <w:rPr>
          <w:szCs w:val="20"/>
        </w:rPr>
        <w:t xml:space="preserve">De acuerdo al listado </w:t>
      </w:r>
      <w:r w:rsidRPr="00DD6B78">
        <w:rPr>
          <w:color w:val="000000" w:themeColor="text1"/>
          <w:szCs w:val="20"/>
        </w:rPr>
        <w:t>proporcionado por la</w:t>
      </w:r>
      <w:r w:rsidR="00277C44">
        <w:rPr>
          <w:color w:val="000000" w:themeColor="text1"/>
          <w:szCs w:val="20"/>
        </w:rPr>
        <w:t>s</w:t>
      </w:r>
      <w:r>
        <w:rPr>
          <w:color w:val="000000" w:themeColor="text1"/>
          <w:szCs w:val="20"/>
        </w:rPr>
        <w:t xml:space="preserve"> Unidad</w:t>
      </w:r>
      <w:r w:rsidR="00277C44">
        <w:rPr>
          <w:color w:val="000000" w:themeColor="text1"/>
          <w:szCs w:val="20"/>
        </w:rPr>
        <w:t>es</w:t>
      </w:r>
      <w:r>
        <w:rPr>
          <w:color w:val="000000" w:themeColor="text1"/>
          <w:szCs w:val="20"/>
        </w:rPr>
        <w:t xml:space="preserve"> Organizativa</w:t>
      </w:r>
      <w:r w:rsidR="00277C44">
        <w:rPr>
          <w:color w:val="000000" w:themeColor="text1"/>
          <w:szCs w:val="20"/>
        </w:rPr>
        <w:t xml:space="preserve">s </w:t>
      </w:r>
      <w:r w:rsidRPr="00DD6B78">
        <w:rPr>
          <w:color w:val="000000" w:themeColor="text1"/>
          <w:szCs w:val="20"/>
        </w:rPr>
        <w:t>involuc</w:t>
      </w:r>
      <w:r>
        <w:rPr>
          <w:color w:val="000000" w:themeColor="text1"/>
          <w:szCs w:val="20"/>
        </w:rPr>
        <w:t>rada</w:t>
      </w:r>
      <w:r w:rsidR="00277C44">
        <w:rPr>
          <w:color w:val="000000" w:themeColor="text1"/>
          <w:szCs w:val="20"/>
        </w:rPr>
        <w:t>s</w:t>
      </w:r>
      <w:r>
        <w:rPr>
          <w:color w:val="000000" w:themeColor="text1"/>
          <w:szCs w:val="20"/>
        </w:rPr>
        <w:t xml:space="preserve"> en el p</w:t>
      </w:r>
      <w:r w:rsidRPr="00DD6B78">
        <w:rPr>
          <w:color w:val="000000" w:themeColor="text1"/>
          <w:szCs w:val="20"/>
        </w:rPr>
        <w:t xml:space="preserve">roceso, el </w:t>
      </w:r>
      <w:r w:rsidRPr="002B6238">
        <w:rPr>
          <w:b/>
          <w:szCs w:val="20"/>
        </w:rPr>
        <w:t xml:space="preserve">universo es </w:t>
      </w:r>
      <w:r w:rsidRPr="002A69BA">
        <w:rPr>
          <w:b/>
          <w:szCs w:val="20"/>
        </w:rPr>
        <w:t xml:space="preserve">de </w:t>
      </w:r>
      <w:r w:rsidR="005D66D1" w:rsidRPr="002A69BA">
        <w:rPr>
          <w:b/>
          <w:szCs w:val="20"/>
        </w:rPr>
        <w:t>1138</w:t>
      </w:r>
      <w:r w:rsidRPr="002B6238">
        <w:rPr>
          <w:szCs w:val="20"/>
        </w:rPr>
        <w:t xml:space="preserve"> </w:t>
      </w:r>
      <w:sdt>
        <w:sdtPr>
          <w:rPr>
            <w:rStyle w:val="SangradetextonormalCar"/>
            <w:rFonts w:asciiTheme="minorHAnsi" w:hAnsiTheme="minorHAnsi"/>
            <w:sz w:val="20"/>
            <w:szCs w:val="20"/>
          </w:rPr>
          <w:id w:val="-1880310896"/>
          <w:placeholder>
            <w:docPart w:val="CEBC04581C6F4E9198B87EE2339613FD"/>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EndPr>
          <w:rPr>
            <w:rStyle w:val="SangradetextonormalCar"/>
          </w:rPr>
        </w:sdtEndPr>
        <w:sdtContent>
          <w:r w:rsidR="005D66D1">
            <w:rPr>
              <w:rStyle w:val="SangradetextonormalCar"/>
              <w:rFonts w:asciiTheme="minorHAnsi" w:hAnsiTheme="minorHAnsi"/>
              <w:sz w:val="20"/>
              <w:szCs w:val="20"/>
            </w:rPr>
            <w:t>Usuarios Externos</w:t>
          </w:r>
        </w:sdtContent>
      </w:sdt>
      <w:r w:rsidRPr="002B6238">
        <w:rPr>
          <w:szCs w:val="20"/>
        </w:rPr>
        <w:t xml:space="preserve"> </w:t>
      </w:r>
      <w:r w:rsidR="007A2661">
        <w:rPr>
          <w:szCs w:val="20"/>
        </w:rPr>
        <w:t xml:space="preserve">(Datos depurados) </w:t>
      </w:r>
      <w:r w:rsidRPr="002B6238">
        <w:rPr>
          <w:szCs w:val="20"/>
        </w:rPr>
        <w:t xml:space="preserve">que recibieron los servicios en el </w:t>
      </w:r>
      <w:r w:rsidRPr="002B6238">
        <w:rPr>
          <w:b/>
          <w:szCs w:val="20"/>
        </w:rPr>
        <w:t>período de</w:t>
      </w:r>
      <w:r w:rsidR="00F35922" w:rsidRPr="002B6238">
        <w:rPr>
          <w:b/>
          <w:szCs w:val="20"/>
        </w:rPr>
        <w:t xml:space="preserve"> </w:t>
      </w:r>
      <w:r w:rsidR="005D66D1">
        <w:rPr>
          <w:rFonts w:ascii="Museo Sans 100" w:hAnsi="Museo Sans 100"/>
          <w:b/>
          <w:bCs/>
        </w:rPr>
        <w:t>julio</w:t>
      </w:r>
      <w:r w:rsidR="00260309" w:rsidRPr="00260309">
        <w:rPr>
          <w:rFonts w:ascii="Museo Sans 100" w:hAnsi="Museo Sans 100"/>
          <w:b/>
          <w:bCs/>
        </w:rPr>
        <w:t xml:space="preserve"> a diciembre</w:t>
      </w:r>
      <w:r w:rsidRPr="00260309">
        <w:rPr>
          <w:b/>
          <w:szCs w:val="20"/>
        </w:rPr>
        <w:t xml:space="preserve"> </w:t>
      </w:r>
      <w:sdt>
        <w:sdtPr>
          <w:rPr>
            <w:b/>
            <w:szCs w:val="20"/>
          </w:rPr>
          <w:alias w:val="Elija un año"/>
          <w:tag w:val="Elija un año"/>
          <w:id w:val="-1161919772"/>
          <w:placeholder>
            <w:docPart w:val="DC1AC354007C4813B3E2C5B6A6991E8A"/>
          </w:placeholder>
          <w:date w:fullDate="2024-01-01T00:00:00Z">
            <w:dateFormat w:val="yyyy"/>
            <w:lid w:val="es-SV"/>
            <w:storeMappedDataAs w:val="dateTime"/>
            <w:calendar w:val="gregorian"/>
          </w:date>
        </w:sdtPr>
        <w:sdtEndPr/>
        <w:sdtContent>
          <w:r w:rsidR="004F012C" w:rsidRPr="00260309">
            <w:rPr>
              <w:b/>
              <w:szCs w:val="20"/>
              <w:lang w:val="es-SV"/>
            </w:rPr>
            <w:t>2024</w:t>
          </w:r>
        </w:sdtContent>
      </w:sdt>
      <w:r w:rsidR="005D66D1">
        <w:rPr>
          <w:b/>
          <w:szCs w:val="20"/>
        </w:rPr>
        <w:t xml:space="preserve"> y enero a mayo </w:t>
      </w:r>
      <w:sdt>
        <w:sdtPr>
          <w:rPr>
            <w:b/>
            <w:szCs w:val="20"/>
          </w:rPr>
          <w:alias w:val="Elija un año"/>
          <w:tag w:val="Elija un año"/>
          <w:id w:val="1237824300"/>
          <w:placeholder>
            <w:docPart w:val="A8E0DE5CD4A64C1C91C87ACFA611A403"/>
          </w:placeholder>
          <w:date w:fullDate="2025-01-31T00:00:00Z">
            <w:dateFormat w:val="yyyy"/>
            <w:lid w:val="es-SV"/>
            <w:storeMappedDataAs w:val="dateTime"/>
            <w:calendar w:val="gregorian"/>
          </w:date>
        </w:sdtPr>
        <w:sdtEndPr/>
        <w:sdtContent>
          <w:r w:rsidR="005D66D1">
            <w:rPr>
              <w:b/>
              <w:szCs w:val="20"/>
              <w:lang w:val="es-SV"/>
            </w:rPr>
            <w:t>2025</w:t>
          </w:r>
        </w:sdtContent>
      </w:sdt>
      <w:r w:rsidRPr="002B6238">
        <w:rPr>
          <w:b/>
          <w:szCs w:val="20"/>
        </w:rPr>
        <w:t>.</w:t>
      </w:r>
      <w:r w:rsidRPr="002B6238">
        <w:rPr>
          <w:szCs w:val="20"/>
        </w:rPr>
        <w:t xml:space="preserve"> Partiendo del universo obtenido y aplicando la fórmula para muestras finitas</w:t>
      </w:r>
      <w:r>
        <w:rPr>
          <w:color w:val="000000" w:themeColor="text1"/>
          <w:szCs w:val="20"/>
        </w:rPr>
        <w:t xml:space="preserve">, </w:t>
      </w:r>
      <w:r w:rsidRPr="009E61D9">
        <w:rPr>
          <w:color w:val="000000" w:themeColor="text1"/>
          <w:szCs w:val="20"/>
        </w:rPr>
        <w:t xml:space="preserve">se obtuvo una muestra de </w:t>
      </w:r>
      <w:r w:rsidR="005D66D1" w:rsidRPr="002A69BA">
        <w:rPr>
          <w:b/>
          <w:color w:val="000000" w:themeColor="text1"/>
          <w:szCs w:val="20"/>
        </w:rPr>
        <w:t>287</w:t>
      </w:r>
      <w:r w:rsidR="005D66D1">
        <w:rPr>
          <w:color w:val="000000" w:themeColor="text1"/>
          <w:szCs w:val="20"/>
        </w:rPr>
        <w:t xml:space="preserve"> </w:t>
      </w:r>
      <w:r w:rsidRPr="009E61D9">
        <w:rPr>
          <w:color w:val="000000" w:themeColor="text1"/>
          <w:szCs w:val="20"/>
        </w:rPr>
        <w:t>encuestas a realizar</w:t>
      </w:r>
      <w:r w:rsidRPr="00DD6B78">
        <w:rPr>
          <w:color w:val="000000" w:themeColor="text1"/>
          <w:szCs w:val="20"/>
        </w:rPr>
        <w:t xml:space="preserve">; con un nivel de confianza del 95% y un error muestral del 5%, </w:t>
      </w:r>
      <w:r w:rsidRPr="00B10378">
        <w:rPr>
          <w:color w:val="000000" w:themeColor="text1"/>
          <w:szCs w:val="20"/>
        </w:rPr>
        <w:t xml:space="preserve">utilizando un muestreo </w:t>
      </w:r>
      <w:r>
        <w:rPr>
          <w:color w:val="000000" w:themeColor="text1"/>
          <w:szCs w:val="20"/>
        </w:rPr>
        <w:t xml:space="preserve">estratificado por </w:t>
      </w:r>
      <w:r w:rsidR="00D50008">
        <w:rPr>
          <w:color w:val="000000" w:themeColor="text1"/>
          <w:szCs w:val="20"/>
        </w:rPr>
        <w:t>servicio</w:t>
      </w:r>
      <w:r w:rsidRPr="0018043A">
        <w:rPr>
          <w:color w:val="000000" w:themeColor="text1"/>
          <w:szCs w:val="20"/>
        </w:rPr>
        <w:t>.</w:t>
      </w:r>
      <w:r w:rsidRPr="00DD6B78">
        <w:rPr>
          <w:color w:val="000000" w:themeColor="text1"/>
          <w:szCs w:val="20"/>
        </w:rPr>
        <w:t xml:space="preserve"> </w:t>
      </w:r>
    </w:p>
    <w:p w14:paraId="1488466D" w14:textId="32A24C9B" w:rsidR="003D12A7" w:rsidRPr="00DD6B78" w:rsidRDefault="009E61D9" w:rsidP="003D12A7">
      <w:pPr>
        <w:rPr>
          <w:szCs w:val="20"/>
        </w:rPr>
      </w:pPr>
      <w:r w:rsidRPr="00DD6B78">
        <w:rPr>
          <w:szCs w:val="20"/>
        </w:rPr>
        <w:t xml:space="preserve">Como instrumento de medición se utilizó un cuestionario </w:t>
      </w:r>
      <w:r w:rsidRPr="0091057A">
        <w:rPr>
          <w:szCs w:val="20"/>
        </w:rPr>
        <w:t xml:space="preserve">que </w:t>
      </w:r>
      <w:r w:rsidRPr="00E86AD3">
        <w:rPr>
          <w:b/>
          <w:szCs w:val="20"/>
        </w:rPr>
        <w:t xml:space="preserve">consta </w:t>
      </w:r>
      <w:r w:rsidRPr="00141B18">
        <w:rPr>
          <w:b/>
          <w:color w:val="000000" w:themeColor="text1"/>
          <w:szCs w:val="20"/>
          <w:shd w:val="clear" w:color="auto" w:fill="FFFFFF" w:themeFill="background1"/>
        </w:rPr>
        <w:t>de</w:t>
      </w:r>
      <w:r w:rsidR="00141B18" w:rsidRPr="00141B18">
        <w:rPr>
          <w:b/>
          <w:color w:val="000000" w:themeColor="text1"/>
          <w:szCs w:val="20"/>
          <w:shd w:val="clear" w:color="auto" w:fill="FFFFFF" w:themeFill="background1"/>
        </w:rPr>
        <w:t xml:space="preserve"> </w:t>
      </w:r>
      <w:r w:rsidR="00D4652F" w:rsidRPr="00141B18">
        <w:rPr>
          <w:b/>
          <w:color w:val="000000" w:themeColor="text1"/>
          <w:szCs w:val="20"/>
          <w:shd w:val="clear" w:color="auto" w:fill="FFFFFF" w:themeFill="background1"/>
        </w:rPr>
        <w:t>1</w:t>
      </w:r>
      <w:r w:rsidR="00DE678A">
        <w:rPr>
          <w:b/>
          <w:color w:val="000000" w:themeColor="text1"/>
          <w:szCs w:val="20"/>
          <w:shd w:val="clear" w:color="auto" w:fill="FFFFFF" w:themeFill="background1"/>
        </w:rPr>
        <w:t>8</w:t>
      </w:r>
      <w:r w:rsidR="004A34FF" w:rsidRPr="00141B18">
        <w:rPr>
          <w:b/>
          <w:color w:val="000000" w:themeColor="text1"/>
          <w:szCs w:val="20"/>
          <w:shd w:val="clear" w:color="auto" w:fill="FFFFFF" w:themeFill="background1"/>
        </w:rPr>
        <w:t xml:space="preserve"> </w:t>
      </w:r>
      <w:r w:rsidRPr="00141B18">
        <w:rPr>
          <w:b/>
          <w:color w:val="000000" w:themeColor="text1"/>
          <w:szCs w:val="20"/>
        </w:rPr>
        <w:t>preguntas</w:t>
      </w:r>
    </w:p>
    <w:p w14:paraId="4B0274C0" w14:textId="2C339D40" w:rsidR="009E61D9" w:rsidRDefault="009E61D9" w:rsidP="009E61D9">
      <w:pPr>
        <w:rPr>
          <w:szCs w:val="20"/>
        </w:rPr>
      </w:pPr>
      <w:r w:rsidRPr="00DD6B78">
        <w:rPr>
          <w:szCs w:val="20"/>
        </w:rPr>
        <w:t>organizad</w:t>
      </w:r>
      <w:r w:rsidR="007B432D">
        <w:rPr>
          <w:szCs w:val="20"/>
        </w:rPr>
        <w:t>a</w:t>
      </w:r>
      <w:r w:rsidR="00EA70B3">
        <w:rPr>
          <w:szCs w:val="20"/>
        </w:rPr>
        <w:t>s</w:t>
      </w:r>
      <w:r w:rsidRPr="00DD6B78">
        <w:rPr>
          <w:szCs w:val="20"/>
        </w:rPr>
        <w:t xml:space="preserve"> </w:t>
      </w:r>
      <w:r w:rsidRPr="0091057A">
        <w:rPr>
          <w:szCs w:val="20"/>
        </w:rPr>
        <w:t>en 6 apartados.</w:t>
      </w:r>
      <w:r w:rsidRPr="00DD6B78">
        <w:rPr>
          <w:szCs w:val="20"/>
        </w:rPr>
        <w:t xml:space="preserve"> Dicho cuestionario es diseñado de </w:t>
      </w:r>
      <w:r w:rsidRPr="00636C1D">
        <w:rPr>
          <w:szCs w:val="20"/>
        </w:rPr>
        <w:t>acuerdo a la naturaleza y operatividad de</w:t>
      </w:r>
      <w:r>
        <w:rPr>
          <w:szCs w:val="20"/>
        </w:rPr>
        <w:t xml:space="preserve"> los servicios que se brindan dentro del </w:t>
      </w:r>
      <w:r w:rsidRPr="00636C1D">
        <w:rPr>
          <w:szCs w:val="20"/>
        </w:rPr>
        <w:t>proceso</w:t>
      </w:r>
      <w:r>
        <w:rPr>
          <w:szCs w:val="20"/>
        </w:rPr>
        <w:t>.</w:t>
      </w:r>
    </w:p>
    <w:p w14:paraId="3845C996" w14:textId="77777777" w:rsidR="00010633" w:rsidRPr="00792DEF" w:rsidRDefault="00010633" w:rsidP="009E61D9">
      <w:pPr>
        <w:rPr>
          <w:sz w:val="12"/>
          <w:szCs w:val="20"/>
        </w:rPr>
      </w:pPr>
    </w:p>
    <w:p w14:paraId="68533F2E" w14:textId="2D6AFD38" w:rsidR="00E61100" w:rsidRPr="00281BFD" w:rsidRDefault="00010633" w:rsidP="009E61D9">
      <w:pPr>
        <w:rPr>
          <w:szCs w:val="20"/>
        </w:rPr>
      </w:pPr>
      <w:r w:rsidRPr="004C4928">
        <w:rPr>
          <w:szCs w:val="20"/>
        </w:rPr>
        <w:t>La</w:t>
      </w:r>
      <w:r w:rsidR="009E61D9" w:rsidRPr="004C4928">
        <w:t xml:space="preserve"> encuesta </w:t>
      </w:r>
      <w:r w:rsidR="009E61D9" w:rsidRPr="004C4928">
        <w:rPr>
          <w:b/>
        </w:rPr>
        <w:t xml:space="preserve">fue realizada durante el periodo del </w:t>
      </w:r>
      <w:sdt>
        <w:sdtPr>
          <w:rPr>
            <w:b/>
          </w:rPr>
          <w:id w:val="-744031872"/>
          <w:placeholder>
            <w:docPart w:val="CC5BAB8DA904446AA656D586863CB438"/>
          </w:placeholder>
          <w:date w:fullDate="2025-06-24T00:00:00Z">
            <w:dateFormat w:val="d 'de' MMMM"/>
            <w:lid w:val="es-SV"/>
            <w:storeMappedDataAs w:val="dateTime"/>
            <w:calendar w:val="gregorian"/>
          </w:date>
        </w:sdtPr>
        <w:sdtEndPr/>
        <w:sdtContent>
          <w:r w:rsidR="00DE678A">
            <w:rPr>
              <w:b/>
              <w:lang w:val="es-SV"/>
            </w:rPr>
            <w:t>24 de junio</w:t>
          </w:r>
        </w:sdtContent>
      </w:sdt>
      <w:r w:rsidR="009E61D9" w:rsidRPr="004C4928">
        <w:rPr>
          <w:b/>
        </w:rPr>
        <w:t xml:space="preserve"> al </w:t>
      </w:r>
      <w:sdt>
        <w:sdtPr>
          <w:rPr>
            <w:b/>
          </w:rPr>
          <w:id w:val="44420409"/>
          <w:placeholder>
            <w:docPart w:val="E85F8F95418240D0879B68CD4C808BEC"/>
          </w:placeholder>
          <w:date w:fullDate="2025-08-20T00:00:00Z">
            <w:dateFormat w:val="d 'de' MMMM"/>
            <w:lid w:val="es-SV"/>
            <w:storeMappedDataAs w:val="dateTime"/>
            <w:calendar w:val="gregorian"/>
          </w:date>
        </w:sdtPr>
        <w:sdtEndPr/>
        <w:sdtContent>
          <w:r w:rsidR="00DE678A">
            <w:rPr>
              <w:b/>
              <w:lang w:val="es-SV"/>
            </w:rPr>
            <w:t>20 de agosto</w:t>
          </w:r>
        </w:sdtContent>
      </w:sdt>
      <w:r w:rsidR="009E61D9" w:rsidRPr="004C4928">
        <w:t xml:space="preserve"> del presente año</w:t>
      </w:r>
      <w:r w:rsidR="009E61D9" w:rsidRPr="00B3334B">
        <w:t xml:space="preserve">; como resultado </w:t>
      </w:r>
      <w:r w:rsidR="009E61D9" w:rsidRPr="009F7544">
        <w:t>de la aplicación de encuestas</w:t>
      </w:r>
      <w:r w:rsidR="00E61100" w:rsidRPr="009F7544">
        <w:t xml:space="preserve"> se </w:t>
      </w:r>
      <w:r w:rsidR="00CB5351" w:rsidRPr="00CB5351">
        <w:t>recibieron</w:t>
      </w:r>
      <w:r w:rsidR="00CB5351">
        <w:t xml:space="preserve"> </w:t>
      </w:r>
      <w:r w:rsidR="007A752F" w:rsidRPr="00B56956">
        <w:t>3</w:t>
      </w:r>
      <w:r w:rsidR="00DE678A">
        <w:t>06</w:t>
      </w:r>
      <w:r w:rsidR="00AB791D">
        <w:t xml:space="preserve"> </w:t>
      </w:r>
      <w:r w:rsidR="00E61100" w:rsidRPr="009F7544">
        <w:t xml:space="preserve">respuestas </w:t>
      </w:r>
      <w:r w:rsidR="00E61100" w:rsidRPr="00590534">
        <w:t>efectivas</w:t>
      </w:r>
      <w:r w:rsidR="00C57737" w:rsidRPr="00590534">
        <w:t xml:space="preserve"> (</w:t>
      </w:r>
      <w:r w:rsidR="00776AAB">
        <w:t>1</w:t>
      </w:r>
      <w:r w:rsidR="00F42A34">
        <w:t>06</w:t>
      </w:r>
      <w:r w:rsidR="00C57737" w:rsidRPr="00590534">
        <w:t>% de efectividad)</w:t>
      </w:r>
      <w:r w:rsidR="000F3C01">
        <w:t>.</w:t>
      </w:r>
    </w:p>
    <w:p w14:paraId="5CABB0AF" w14:textId="77777777" w:rsidR="00E61100" w:rsidRPr="00792DEF" w:rsidRDefault="00E61100" w:rsidP="009E61D9">
      <w:pPr>
        <w:rPr>
          <w:sz w:val="8"/>
          <w:szCs w:val="20"/>
        </w:rPr>
      </w:pPr>
    </w:p>
    <w:p w14:paraId="6E6ADBA3" w14:textId="184D6FEE" w:rsidR="00B97211" w:rsidRDefault="009E61D9" w:rsidP="009E61D9">
      <w:pPr>
        <w:rPr>
          <w:szCs w:val="20"/>
        </w:rPr>
      </w:pPr>
      <w:r w:rsidRPr="0082655B">
        <w:rPr>
          <w:szCs w:val="20"/>
        </w:rPr>
        <w:t xml:space="preserve">Del total de </w:t>
      </w:r>
      <w:sdt>
        <w:sdtPr>
          <w:id w:val="1809044244"/>
          <w:placeholder>
            <w:docPart w:val="3BFAEC1719384E9B8F43D57EB27CD952"/>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sdtContent>
          <w:r w:rsidR="00FA12F1">
            <w:t>Usuarios Externos</w:t>
          </w:r>
        </w:sdtContent>
      </w:sdt>
      <w:r w:rsidR="00FA12F1" w:rsidRPr="0082655B">
        <w:rPr>
          <w:szCs w:val="20"/>
        </w:rPr>
        <w:t xml:space="preserve"> </w:t>
      </w:r>
      <w:r w:rsidRPr="0082655B">
        <w:rPr>
          <w:szCs w:val="20"/>
        </w:rPr>
        <w:t xml:space="preserve">que respondieron la encuesta, </w:t>
      </w:r>
      <w:r w:rsidR="00EF1B62" w:rsidRPr="004F6926">
        <w:rPr>
          <w:szCs w:val="20"/>
        </w:rPr>
        <w:t xml:space="preserve">el </w:t>
      </w:r>
      <w:r w:rsidR="00F42A34">
        <w:rPr>
          <w:b/>
          <w:color w:val="000000" w:themeColor="text1"/>
          <w:szCs w:val="20"/>
          <w:u w:val="single"/>
        </w:rPr>
        <w:t>100</w:t>
      </w:r>
      <w:r w:rsidR="00141B18" w:rsidRPr="00141B18">
        <w:rPr>
          <w:b/>
          <w:color w:val="000000" w:themeColor="text1"/>
          <w:szCs w:val="20"/>
          <w:u w:val="single"/>
        </w:rPr>
        <w:t>% (</w:t>
      </w:r>
      <w:r w:rsidR="00FC4252">
        <w:rPr>
          <w:b/>
          <w:color w:val="000000" w:themeColor="text1"/>
          <w:szCs w:val="20"/>
          <w:u w:val="single"/>
        </w:rPr>
        <w:t>306</w:t>
      </w:r>
      <w:r w:rsidR="008A508D" w:rsidRPr="00141B18">
        <w:rPr>
          <w:b/>
          <w:color w:val="000000" w:themeColor="text1"/>
          <w:szCs w:val="20"/>
          <w:u w:val="single"/>
        </w:rPr>
        <w:t>)</w:t>
      </w:r>
      <w:r w:rsidR="00EF1B62" w:rsidRPr="00141B18">
        <w:rPr>
          <w:color w:val="000000" w:themeColor="text1"/>
          <w:szCs w:val="20"/>
        </w:rPr>
        <w:t xml:space="preserve"> </w:t>
      </w:r>
      <w:r w:rsidR="00EF1B62">
        <w:rPr>
          <w:szCs w:val="20"/>
        </w:rPr>
        <w:t xml:space="preserve">corresponde </w:t>
      </w:r>
      <w:r w:rsidR="00EF1B62" w:rsidRPr="002014E2">
        <w:rPr>
          <w:b/>
          <w:szCs w:val="20"/>
        </w:rPr>
        <w:t>a</w:t>
      </w:r>
      <w:r w:rsidR="00B52529">
        <w:rPr>
          <w:b/>
          <w:szCs w:val="20"/>
        </w:rPr>
        <w:t xml:space="preserve"> </w:t>
      </w:r>
      <w:r w:rsidR="00EF1B62" w:rsidRPr="002014E2">
        <w:rPr>
          <w:b/>
          <w:szCs w:val="20"/>
        </w:rPr>
        <w:t>l</w:t>
      </w:r>
      <w:r w:rsidR="00B52529">
        <w:rPr>
          <w:b/>
          <w:szCs w:val="20"/>
        </w:rPr>
        <w:t>os</w:t>
      </w:r>
      <w:r w:rsidR="00EF1B62" w:rsidRPr="002014E2">
        <w:rPr>
          <w:b/>
          <w:szCs w:val="20"/>
        </w:rPr>
        <w:t xml:space="preserve"> servicio</w:t>
      </w:r>
      <w:r w:rsidR="00B52529">
        <w:rPr>
          <w:b/>
          <w:szCs w:val="20"/>
        </w:rPr>
        <w:t>s</w:t>
      </w:r>
      <w:r w:rsidR="00EF1B62" w:rsidRPr="002014E2">
        <w:rPr>
          <w:b/>
          <w:szCs w:val="20"/>
        </w:rPr>
        <w:t xml:space="preserve"> </w:t>
      </w:r>
      <w:r w:rsidR="00B52529">
        <w:rPr>
          <w:b/>
          <w:szCs w:val="20"/>
        </w:rPr>
        <w:t xml:space="preserve">proporcionados por </w:t>
      </w:r>
      <w:r w:rsidR="00FC4252">
        <w:rPr>
          <w:b/>
          <w:szCs w:val="20"/>
        </w:rPr>
        <w:t xml:space="preserve">el Departamento de Operaciones </w:t>
      </w:r>
      <w:r w:rsidR="00776AAB">
        <w:rPr>
          <w:b/>
          <w:szCs w:val="20"/>
        </w:rPr>
        <w:t xml:space="preserve">de la Dirección General de </w:t>
      </w:r>
      <w:r w:rsidR="00FC4252">
        <w:rPr>
          <w:b/>
          <w:szCs w:val="20"/>
        </w:rPr>
        <w:t>Subsidios</w:t>
      </w:r>
      <w:r w:rsidR="005E15D0">
        <w:rPr>
          <w:b/>
          <w:szCs w:val="20"/>
        </w:rPr>
        <w:t>,</w:t>
      </w:r>
      <w:r w:rsidR="00D75FAE">
        <w:rPr>
          <w:szCs w:val="20"/>
        </w:rPr>
        <w:t xml:space="preserve"> </w:t>
      </w:r>
      <w:r w:rsidR="00B52529">
        <w:rPr>
          <w:szCs w:val="20"/>
        </w:rPr>
        <w:t xml:space="preserve">siendo el servicio de </w:t>
      </w:r>
      <w:r w:rsidR="00FC4252" w:rsidRPr="00FC4252">
        <w:rPr>
          <w:b/>
          <w:szCs w:val="20"/>
        </w:rPr>
        <w:t>Subsidio al Gas Licuado de Petróleo para consumo doméstico</w:t>
      </w:r>
      <w:r w:rsidR="00373920">
        <w:rPr>
          <w:b/>
          <w:szCs w:val="20"/>
        </w:rPr>
        <w:t xml:space="preserve"> 91.50% (280)</w:t>
      </w:r>
      <w:r w:rsidR="00776AAB">
        <w:rPr>
          <w:b/>
          <w:szCs w:val="20"/>
        </w:rPr>
        <w:t>,</w:t>
      </w:r>
      <w:r w:rsidR="00776AAB">
        <w:rPr>
          <w:szCs w:val="20"/>
        </w:rPr>
        <w:t xml:space="preserve"> evaluado </w:t>
      </w:r>
      <w:r w:rsidR="00D75FAE">
        <w:rPr>
          <w:szCs w:val="20"/>
        </w:rPr>
        <w:t xml:space="preserve">con mayor </w:t>
      </w:r>
      <w:r w:rsidR="00776AAB">
        <w:rPr>
          <w:szCs w:val="20"/>
        </w:rPr>
        <w:t>frecuencia</w:t>
      </w:r>
      <w:r w:rsidR="00D75FAE">
        <w:rPr>
          <w:szCs w:val="20"/>
        </w:rPr>
        <w:t xml:space="preserve"> de usuarios en el periodo</w:t>
      </w:r>
      <w:r w:rsidR="00776AAB">
        <w:rPr>
          <w:szCs w:val="20"/>
        </w:rPr>
        <w:t xml:space="preserve"> mencionado</w:t>
      </w:r>
      <w:r w:rsidR="00B52529">
        <w:rPr>
          <w:szCs w:val="20"/>
        </w:rPr>
        <w:t>.</w:t>
      </w:r>
    </w:p>
    <w:p w14:paraId="7C9F8921" w14:textId="77777777" w:rsidR="00B97211" w:rsidRPr="00E63826" w:rsidRDefault="00B97211" w:rsidP="009E61D9">
      <w:pPr>
        <w:rPr>
          <w:sz w:val="14"/>
          <w:szCs w:val="20"/>
        </w:rPr>
      </w:pPr>
    </w:p>
    <w:p w14:paraId="0F5CB074" w14:textId="01BCE888" w:rsidR="004C4928" w:rsidRDefault="008F5C2F" w:rsidP="00395CD8">
      <w:r w:rsidRPr="00371C18">
        <w:rPr>
          <w:b/>
        </w:rPr>
        <w:t xml:space="preserve">Por otra </w:t>
      </w:r>
      <w:r w:rsidR="00281BFD" w:rsidRPr="00371C18">
        <w:rPr>
          <w:b/>
        </w:rPr>
        <w:t>parte,</w:t>
      </w:r>
      <w:r w:rsidR="00005390" w:rsidRPr="00371C18">
        <w:rPr>
          <w:b/>
        </w:rPr>
        <w:t xml:space="preserve"> </w:t>
      </w:r>
      <w:r w:rsidR="009E61D9" w:rsidRPr="00371C18">
        <w:rPr>
          <w:b/>
        </w:rPr>
        <w:t xml:space="preserve">el </w:t>
      </w:r>
      <w:r w:rsidR="00776AAB">
        <w:rPr>
          <w:b/>
        </w:rPr>
        <w:t>100</w:t>
      </w:r>
      <w:r w:rsidR="009E61D9" w:rsidRPr="00371C18">
        <w:rPr>
          <w:b/>
        </w:rPr>
        <w:t>%</w:t>
      </w:r>
      <w:r w:rsidR="00B21583" w:rsidRPr="00371C18">
        <w:rPr>
          <w:b/>
        </w:rPr>
        <w:t xml:space="preserve"> (</w:t>
      </w:r>
      <w:r w:rsidR="00776AAB">
        <w:rPr>
          <w:b/>
        </w:rPr>
        <w:t>3</w:t>
      </w:r>
      <w:r w:rsidR="00FC4252">
        <w:rPr>
          <w:b/>
        </w:rPr>
        <w:t>06</w:t>
      </w:r>
      <w:r w:rsidR="00B21583" w:rsidRPr="00371C18">
        <w:rPr>
          <w:b/>
        </w:rPr>
        <w:t>)</w:t>
      </w:r>
      <w:r w:rsidR="009E61D9" w:rsidRPr="0082655B">
        <w:t xml:space="preserve"> </w:t>
      </w:r>
      <w:r w:rsidR="00005390">
        <w:t xml:space="preserve">de </w:t>
      </w:r>
      <w:r w:rsidR="009E61D9" w:rsidRPr="0082655B">
        <w:t xml:space="preserve">usuarios recibieron el servicio </w:t>
      </w:r>
      <w:r w:rsidR="00B21583">
        <w:t>en modalidad</w:t>
      </w:r>
      <w:r w:rsidR="00005390">
        <w:t xml:space="preserve"> </w:t>
      </w:r>
      <w:bookmarkStart w:id="25" w:name="_Toc138794832"/>
      <w:bookmarkStart w:id="26" w:name="_Toc35218091"/>
      <w:bookmarkStart w:id="27" w:name="_Toc62735985"/>
      <w:bookmarkStart w:id="28" w:name="_Toc62738601"/>
      <w:bookmarkStart w:id="29" w:name="_Toc138794831"/>
      <w:bookmarkEnd w:id="20"/>
      <w:bookmarkEnd w:id="21"/>
      <w:bookmarkEnd w:id="22"/>
      <w:r w:rsidR="00371C18">
        <w:t xml:space="preserve">presencial </w:t>
      </w:r>
      <w:r w:rsidR="00F22220">
        <w:t>(</w:t>
      </w:r>
      <w:r w:rsidR="00D354E1">
        <w:t>Ver anexo 1)</w:t>
      </w:r>
    </w:p>
    <w:p w14:paraId="3D107C98" w14:textId="77777777" w:rsidR="00590534" w:rsidRPr="004F6926" w:rsidRDefault="00590534" w:rsidP="00FE1A74">
      <w:pPr>
        <w:pStyle w:val="Ttulo1"/>
        <w:rPr>
          <w:sz w:val="8"/>
        </w:rPr>
      </w:pPr>
    </w:p>
    <w:p w14:paraId="386AE124" w14:textId="403E9CC1" w:rsidR="00FE1A74" w:rsidRPr="002D30D7" w:rsidRDefault="00FE1A74" w:rsidP="00FE1A74">
      <w:pPr>
        <w:pStyle w:val="Ttulo1"/>
      </w:pPr>
      <w:bookmarkStart w:id="30" w:name="_Toc208389411"/>
      <w:r w:rsidRPr="001C2B3B">
        <w:t xml:space="preserve">Capítulo 1: </w:t>
      </w:r>
      <w:bookmarkEnd w:id="25"/>
      <w:r w:rsidRPr="001C2B3B">
        <w:t>Resultados de Medición de Satisfacción</w:t>
      </w:r>
      <w:bookmarkEnd w:id="30"/>
    </w:p>
    <w:p w14:paraId="774C0282" w14:textId="77777777" w:rsidR="00FE1A74" w:rsidRPr="00395CD8" w:rsidRDefault="00FE1A74" w:rsidP="00FE1A74">
      <w:pPr>
        <w:rPr>
          <w:sz w:val="14"/>
          <w:szCs w:val="20"/>
        </w:rPr>
      </w:pPr>
    </w:p>
    <w:p w14:paraId="3A092CAA" w14:textId="77777777" w:rsidR="00FE1A74" w:rsidRPr="00E73F86" w:rsidRDefault="00FE1A74" w:rsidP="004353F6">
      <w:pPr>
        <w:pStyle w:val="Subttulo"/>
      </w:pPr>
      <w:bookmarkStart w:id="31" w:name="_Toc208389412"/>
      <w:r>
        <w:t>1</w:t>
      </w:r>
      <w:r w:rsidRPr="002D30D7">
        <w:t xml:space="preserve">.1 Índice </w:t>
      </w:r>
      <w:r>
        <w:t xml:space="preserve">Global </w:t>
      </w:r>
      <w:r w:rsidRPr="002D30D7">
        <w:t xml:space="preserve">de Satisfacción del </w:t>
      </w:r>
      <w:r>
        <w:t>P</w:t>
      </w:r>
      <w:r w:rsidRPr="002D30D7">
        <w:t>roceso</w:t>
      </w:r>
      <w:bookmarkEnd w:id="31"/>
      <w:r w:rsidRPr="00E73F86">
        <w:t xml:space="preserve"> </w:t>
      </w:r>
    </w:p>
    <w:p w14:paraId="0D033DEB" w14:textId="77777777" w:rsidR="00FE1A74" w:rsidRPr="00590534" w:rsidRDefault="00FE1A74" w:rsidP="00FE1A74">
      <w:pPr>
        <w:rPr>
          <w:sz w:val="10"/>
          <w:szCs w:val="20"/>
        </w:rPr>
      </w:pPr>
    </w:p>
    <w:p w14:paraId="1709FA4F" w14:textId="468C78C6" w:rsidR="00677EA5" w:rsidRPr="00D37E30" w:rsidRDefault="00FE1A74" w:rsidP="00FE1A74">
      <w:pPr>
        <w:rPr>
          <w:szCs w:val="20"/>
        </w:rPr>
      </w:pPr>
      <w:r>
        <w:rPr>
          <w:szCs w:val="20"/>
        </w:rPr>
        <w:t>L</w:t>
      </w:r>
      <w:r w:rsidRPr="00DD6B78">
        <w:rPr>
          <w:szCs w:val="20"/>
        </w:rPr>
        <w:t xml:space="preserve">os resultados obtenidos </w:t>
      </w:r>
      <w:r>
        <w:rPr>
          <w:szCs w:val="20"/>
        </w:rPr>
        <w:t>del Índice Global</w:t>
      </w:r>
      <w:r w:rsidR="0082655B">
        <w:rPr>
          <w:szCs w:val="20"/>
        </w:rPr>
        <w:t xml:space="preserve"> de Satisfacción</w:t>
      </w:r>
      <w:r w:rsidRPr="00DD6B78">
        <w:rPr>
          <w:szCs w:val="20"/>
        </w:rPr>
        <w:t xml:space="preserve"> </w:t>
      </w:r>
      <w:r>
        <w:rPr>
          <w:szCs w:val="20"/>
        </w:rPr>
        <w:t xml:space="preserve">para </w:t>
      </w:r>
      <w:r w:rsidR="0060767F">
        <w:rPr>
          <w:szCs w:val="20"/>
        </w:rPr>
        <w:t>el</w:t>
      </w:r>
      <w:r>
        <w:rPr>
          <w:szCs w:val="20"/>
        </w:rPr>
        <w:t xml:space="preserve"> año</w:t>
      </w:r>
      <w:r w:rsidR="0060767F">
        <w:rPr>
          <w:szCs w:val="20"/>
        </w:rPr>
        <w:t xml:space="preserve"> </w:t>
      </w:r>
      <w:r>
        <w:rPr>
          <w:szCs w:val="20"/>
        </w:rPr>
        <w:t>202</w:t>
      </w:r>
      <w:r w:rsidR="00371C18">
        <w:rPr>
          <w:szCs w:val="20"/>
        </w:rPr>
        <w:t>5</w:t>
      </w:r>
      <w:r>
        <w:rPr>
          <w:szCs w:val="20"/>
        </w:rPr>
        <w:t xml:space="preserve"> se representan en </w:t>
      </w:r>
      <w:r w:rsidR="0082655B">
        <w:rPr>
          <w:szCs w:val="20"/>
        </w:rPr>
        <w:t xml:space="preserve">el </w:t>
      </w:r>
      <w:r w:rsidRPr="00DD6B78">
        <w:rPr>
          <w:szCs w:val="20"/>
        </w:rPr>
        <w:t xml:space="preserve">Gráfico </w:t>
      </w:r>
      <w:r>
        <w:rPr>
          <w:szCs w:val="20"/>
        </w:rPr>
        <w:t>1</w:t>
      </w:r>
      <w:r w:rsidRPr="00DD6B78">
        <w:rPr>
          <w:szCs w:val="20"/>
        </w:rPr>
        <w:t>.1:</w:t>
      </w:r>
    </w:p>
    <w:p w14:paraId="6A2E61BC" w14:textId="1E5ED764" w:rsidR="00B97211" w:rsidRDefault="00677EA5" w:rsidP="00DF2BC2">
      <w:pPr>
        <w:jc w:val="center"/>
        <w:rPr>
          <w:b/>
          <w:szCs w:val="20"/>
        </w:rPr>
      </w:pPr>
      <w:r>
        <w:rPr>
          <w:noProof/>
        </w:rPr>
        <w:drawing>
          <wp:inline distT="0" distB="0" distL="0" distR="0" wp14:anchorId="115129E4" wp14:editId="79F2D0ED">
            <wp:extent cx="2863969" cy="1500996"/>
            <wp:effectExtent l="0" t="0" r="0" b="4445"/>
            <wp:docPr id="11" name="Gráfico 11">
              <a:extLst xmlns:a="http://schemas.openxmlformats.org/drawingml/2006/main">
                <a:ext uri="{FF2B5EF4-FFF2-40B4-BE49-F238E27FC236}">
                  <a16:creationId xmlns:a16="http://schemas.microsoft.com/office/drawing/2014/main" id="{F10F1EC3-786E-4B87-9DA2-5F852F1299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79DF1C" w14:textId="77777777" w:rsidR="00A2385A" w:rsidRPr="00A2385A" w:rsidRDefault="00A2385A" w:rsidP="00DF2BC2">
      <w:pPr>
        <w:jc w:val="center"/>
        <w:rPr>
          <w:b/>
          <w:sz w:val="12"/>
          <w:szCs w:val="20"/>
        </w:rPr>
      </w:pPr>
    </w:p>
    <w:p w14:paraId="62274AE6" w14:textId="5CC9FA47" w:rsidR="003D7033" w:rsidRDefault="00FE1A74" w:rsidP="003D7033">
      <w:pPr>
        <w:pStyle w:val="Prrafodelista"/>
        <w:widowControl/>
        <w:numPr>
          <w:ilvl w:val="0"/>
          <w:numId w:val="7"/>
        </w:numPr>
        <w:autoSpaceDE/>
        <w:autoSpaceDN/>
      </w:pPr>
      <w:r w:rsidRPr="00395CD8">
        <w:t xml:space="preserve">El Índice Global de Satisfacción del </w:t>
      </w:r>
      <w:r w:rsidR="00997088" w:rsidRPr="00395CD8">
        <w:rPr>
          <w:b/>
          <w:color w:val="000000" w:themeColor="text1"/>
        </w:rPr>
        <w:t xml:space="preserve">Proceso </w:t>
      </w:r>
      <w:sdt>
        <w:sdtPr>
          <w:rPr>
            <w:b/>
          </w:rPr>
          <w:alias w:val="Proceso"/>
          <w:tag w:val="Proceso"/>
          <w:id w:val="1662202015"/>
          <w:placeholder>
            <w:docPart w:val="F4C4690C79A647EB9395ACEE622648BB"/>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875962" w:rsidRPr="00677EA5">
            <w:rPr>
              <w:b/>
            </w:rPr>
            <w:t>7.1 Gestión Operativa</w:t>
          </w:r>
        </w:sdtContent>
      </w:sdt>
      <w:r w:rsidR="00997088" w:rsidRPr="00395CD8">
        <w:t xml:space="preserve"> </w:t>
      </w:r>
      <w:r w:rsidRPr="00395CD8">
        <w:t>para el año 202</w:t>
      </w:r>
      <w:r w:rsidR="00AA0D05">
        <w:t>5</w:t>
      </w:r>
      <w:r w:rsidRPr="00395CD8">
        <w:t xml:space="preserve"> es de </w:t>
      </w:r>
      <w:r w:rsidR="00AF49A6">
        <w:rPr>
          <w:b/>
        </w:rPr>
        <w:t>9.</w:t>
      </w:r>
      <w:r w:rsidR="00677EA5">
        <w:rPr>
          <w:b/>
        </w:rPr>
        <w:t>77</w:t>
      </w:r>
      <w:r w:rsidRPr="00395CD8">
        <w:t xml:space="preserve"> puntos, </w:t>
      </w:r>
      <w:r w:rsidR="005A26BD" w:rsidRPr="00395CD8">
        <w:t xml:space="preserve">lo que indica que el </w:t>
      </w:r>
      <w:r w:rsidR="00CF6C63" w:rsidRPr="00395CD8">
        <w:t xml:space="preserve">resultado </w:t>
      </w:r>
      <w:r w:rsidR="0004491F">
        <w:t xml:space="preserve">con respecto al </w:t>
      </w:r>
      <w:r w:rsidR="009947DA" w:rsidRPr="00590534">
        <w:t>año 202</w:t>
      </w:r>
      <w:r w:rsidR="0004491F">
        <w:t>4</w:t>
      </w:r>
      <w:r w:rsidR="009947DA" w:rsidRPr="00590534">
        <w:t xml:space="preserve"> </w:t>
      </w:r>
      <w:r w:rsidR="0004491F">
        <w:t xml:space="preserve">es mayor en </w:t>
      </w:r>
      <w:r w:rsidR="00677EA5">
        <w:t>0</w:t>
      </w:r>
      <w:r w:rsidR="0004491F">
        <w:t>.</w:t>
      </w:r>
      <w:r w:rsidR="00677EA5">
        <w:t>9</w:t>
      </w:r>
      <w:r w:rsidR="008F57D0">
        <w:t>6</w:t>
      </w:r>
      <w:r w:rsidR="00CF6C63" w:rsidRPr="00590534">
        <w:t xml:space="preserve"> puntos</w:t>
      </w:r>
      <w:r w:rsidR="00821204">
        <w:t>,</w:t>
      </w:r>
      <w:r w:rsidR="00CF6C63" w:rsidRPr="00590534">
        <w:t xml:space="preserve"> </w:t>
      </w:r>
      <w:r w:rsidR="0004491F">
        <w:t xml:space="preserve">y en comparación al resultado con la </w:t>
      </w:r>
      <w:r w:rsidR="00CF6C63" w:rsidRPr="00590534">
        <w:t>meta</w:t>
      </w:r>
      <w:r w:rsidR="000B3CAB">
        <w:t xml:space="preserve"> </w:t>
      </w:r>
      <w:r w:rsidR="000B3CAB" w:rsidRPr="00FD618B">
        <w:t>preliminar</w:t>
      </w:r>
      <w:r w:rsidR="005A26BD" w:rsidRPr="00FD618B">
        <w:t xml:space="preserve"> </w:t>
      </w:r>
      <w:r w:rsidR="005A26BD" w:rsidRPr="00590534">
        <w:t>PEI año 202</w:t>
      </w:r>
      <w:r w:rsidR="0004491F">
        <w:t>5</w:t>
      </w:r>
      <w:r w:rsidR="00CF6C63" w:rsidRPr="00590534">
        <w:t xml:space="preserve"> (</w:t>
      </w:r>
      <w:r w:rsidR="008F57D0">
        <w:rPr>
          <w:b/>
        </w:rPr>
        <w:t>9.06</w:t>
      </w:r>
      <w:r w:rsidR="00CF6C63" w:rsidRPr="00590534">
        <w:t>)</w:t>
      </w:r>
      <w:r w:rsidR="0004491F">
        <w:t xml:space="preserve"> sup</w:t>
      </w:r>
      <w:r w:rsidR="0004491F" w:rsidRPr="00B56956">
        <w:t>er</w:t>
      </w:r>
      <w:r w:rsidR="006221B4" w:rsidRPr="00B56956">
        <w:t>ó</w:t>
      </w:r>
      <w:r w:rsidR="0004491F">
        <w:t xml:space="preserve"> en 0.</w:t>
      </w:r>
      <w:r w:rsidR="00677EA5">
        <w:t>7</w:t>
      </w:r>
      <w:r w:rsidR="0004491F">
        <w:t>1 puntos</w:t>
      </w:r>
      <w:r w:rsidR="0082655B" w:rsidRPr="00590534">
        <w:t>.</w:t>
      </w:r>
      <w:r w:rsidRPr="00590534">
        <w:t xml:space="preserve"> (</w:t>
      </w:r>
      <w:r w:rsidRPr="00395CD8">
        <w:rPr>
          <w:color w:val="000000" w:themeColor="text1"/>
        </w:rPr>
        <w:t>ver</w:t>
      </w:r>
      <w:r w:rsidRPr="00395CD8">
        <w:rPr>
          <w:color w:val="FF0000"/>
        </w:rPr>
        <w:t xml:space="preserve"> </w:t>
      </w:r>
      <w:r w:rsidRPr="00395CD8">
        <w:t xml:space="preserve">Gráfico 1.1 y Anexo </w:t>
      </w:r>
      <w:r w:rsidR="00C42974">
        <w:t>2</w:t>
      </w:r>
      <w:r w:rsidRPr="00395CD8">
        <w:t>).</w:t>
      </w:r>
      <w:bookmarkStart w:id="32" w:name="_Toc208389413"/>
    </w:p>
    <w:p w14:paraId="567668C4" w14:textId="044EE802" w:rsidR="00590534" w:rsidRPr="003D7033" w:rsidRDefault="00FE1A74" w:rsidP="00590534">
      <w:pPr>
        <w:pStyle w:val="Subttulo"/>
      </w:pPr>
      <w:r w:rsidRPr="00197010">
        <w:lastRenderedPageBreak/>
        <w:t>1.2 Resultados de Satisfacción por Dimensión</w:t>
      </w:r>
      <w:bookmarkEnd w:id="32"/>
    </w:p>
    <w:p w14:paraId="0BD2821C" w14:textId="00CA26C5" w:rsidR="00FE1A74" w:rsidRDefault="00B97211" w:rsidP="00FE1A74">
      <w:pPr>
        <w:rPr>
          <w:lang w:val="es-SV" w:eastAsia="es-SV"/>
        </w:rPr>
      </w:pPr>
      <w:r>
        <w:rPr>
          <w:szCs w:val="20"/>
        </w:rPr>
        <w:t>L</w:t>
      </w:r>
      <w:r w:rsidRPr="00DD6B78">
        <w:rPr>
          <w:szCs w:val="20"/>
        </w:rPr>
        <w:t>os</w:t>
      </w:r>
      <w:r>
        <w:rPr>
          <w:szCs w:val="20"/>
        </w:rPr>
        <w:t xml:space="preserve"> promedios </w:t>
      </w:r>
      <w:r w:rsidRPr="00DD6B78">
        <w:rPr>
          <w:szCs w:val="20"/>
        </w:rPr>
        <w:t>obtenidos</w:t>
      </w:r>
      <w:r>
        <w:rPr>
          <w:szCs w:val="20"/>
        </w:rPr>
        <w:t xml:space="preserve"> a continuación muestran el resultado de la percepción de los usuarios en las </w:t>
      </w:r>
      <w:r w:rsidR="003965CA" w:rsidRPr="00281BFD">
        <w:rPr>
          <w:szCs w:val="20"/>
        </w:rPr>
        <w:t>4</w:t>
      </w:r>
      <w:r w:rsidR="003965CA" w:rsidRPr="003965CA">
        <w:rPr>
          <w:color w:val="FF0000"/>
          <w:szCs w:val="20"/>
        </w:rPr>
        <w:t xml:space="preserve"> </w:t>
      </w:r>
      <w:r w:rsidR="003965CA">
        <w:rPr>
          <w:szCs w:val="20"/>
        </w:rPr>
        <w:t>dimensiones</w:t>
      </w:r>
      <w:r>
        <w:rPr>
          <w:szCs w:val="20"/>
        </w:rPr>
        <w:t xml:space="preserve"> evaluadas:</w:t>
      </w:r>
    </w:p>
    <w:p w14:paraId="20B18A30" w14:textId="03E812E3" w:rsidR="00FE1A74" w:rsidRPr="00454DFD" w:rsidRDefault="00A2385A" w:rsidP="00FE1A74">
      <w:pPr>
        <w:rPr>
          <w:lang w:val="es-SV" w:eastAsia="es-SV"/>
        </w:rPr>
      </w:pPr>
      <w:r>
        <w:rPr>
          <w:noProof/>
        </w:rPr>
        <w:drawing>
          <wp:inline distT="0" distB="0" distL="0" distR="0" wp14:anchorId="79293965" wp14:editId="577B82C1">
            <wp:extent cx="2976114" cy="1777042"/>
            <wp:effectExtent l="0" t="0" r="0" b="0"/>
            <wp:docPr id="39" name="Gráfico 39">
              <a:extLst xmlns:a="http://schemas.openxmlformats.org/drawingml/2006/main">
                <a:ext uri="{FF2B5EF4-FFF2-40B4-BE49-F238E27FC236}">
                  <a16:creationId xmlns:a16="http://schemas.microsoft.com/office/drawing/2014/main" id="{2AAFCC41-AF5C-407F-B3D2-1ECEC8328D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0F1E24" w14:textId="77777777" w:rsidR="00FE1A74" w:rsidRPr="00395CD8" w:rsidRDefault="00FE1A74" w:rsidP="00FE1A74">
      <w:pPr>
        <w:rPr>
          <w:sz w:val="4"/>
        </w:rPr>
      </w:pPr>
    </w:p>
    <w:p w14:paraId="306B80CA" w14:textId="421E6345" w:rsidR="00121541" w:rsidRPr="00141B18" w:rsidRDefault="00FE1A74" w:rsidP="00E962B5">
      <w:pPr>
        <w:rPr>
          <w:color w:val="000000" w:themeColor="text1"/>
        </w:rPr>
      </w:pPr>
      <w:r w:rsidRPr="00E65357">
        <w:t xml:space="preserve">Al comparar los </w:t>
      </w:r>
      <w:r w:rsidR="00A830AD">
        <w:t>resultados</w:t>
      </w:r>
      <w:r w:rsidRPr="00E65357">
        <w:t xml:space="preserve"> de cada </w:t>
      </w:r>
      <w:r w:rsidR="005A26BD" w:rsidRPr="00E65357">
        <w:t>dimensión, para</w:t>
      </w:r>
      <w:r w:rsidRPr="00E65357">
        <w:t xml:space="preserve"> l</w:t>
      </w:r>
      <w:r w:rsidR="00AF49A6" w:rsidRPr="00E65357">
        <w:t>os</w:t>
      </w:r>
      <w:r w:rsidRPr="00E65357">
        <w:t xml:space="preserve"> año</w:t>
      </w:r>
      <w:r w:rsidR="00AF49A6" w:rsidRPr="00E65357">
        <w:t>s 202</w:t>
      </w:r>
      <w:r w:rsidR="00A2385A">
        <w:t>4</w:t>
      </w:r>
      <w:r w:rsidR="00A830AD">
        <w:t>-</w:t>
      </w:r>
      <w:r w:rsidRPr="00E65357">
        <w:t>202</w:t>
      </w:r>
      <w:r w:rsidR="00121541" w:rsidRPr="00E65357">
        <w:t>5</w:t>
      </w:r>
      <w:r w:rsidRPr="00E65357">
        <w:t>,</w:t>
      </w:r>
      <w:r w:rsidR="00A830AD">
        <w:t xml:space="preserve"> se</w:t>
      </w:r>
      <w:r w:rsidR="00AF49A6" w:rsidRPr="00E65357">
        <w:t xml:space="preserve"> ha experimentado </w:t>
      </w:r>
      <w:r w:rsidR="00121541" w:rsidRPr="00E65357">
        <w:t xml:space="preserve">aumento </w:t>
      </w:r>
      <w:r w:rsidR="00411193" w:rsidRPr="00141B18">
        <w:rPr>
          <w:color w:val="000000" w:themeColor="text1"/>
        </w:rPr>
        <w:t xml:space="preserve">de promedios </w:t>
      </w:r>
      <w:r w:rsidR="00141B18" w:rsidRPr="00141B18">
        <w:rPr>
          <w:color w:val="000000" w:themeColor="text1"/>
        </w:rPr>
        <w:t>en las</w:t>
      </w:r>
      <w:r w:rsidR="002C5234" w:rsidRPr="00141B18">
        <w:rPr>
          <w:color w:val="000000" w:themeColor="text1"/>
        </w:rPr>
        <w:t xml:space="preserve"> 4</w:t>
      </w:r>
      <w:r w:rsidR="00A830AD" w:rsidRPr="00141B18">
        <w:rPr>
          <w:color w:val="000000" w:themeColor="text1"/>
        </w:rPr>
        <w:t xml:space="preserve"> dimensiones</w:t>
      </w:r>
      <w:r w:rsidR="002C5234" w:rsidRPr="00141B18">
        <w:rPr>
          <w:color w:val="000000" w:themeColor="text1"/>
        </w:rPr>
        <w:t>,</w:t>
      </w:r>
      <w:r w:rsidR="00A830AD" w:rsidRPr="00141B18">
        <w:rPr>
          <w:color w:val="000000" w:themeColor="text1"/>
        </w:rPr>
        <w:t xml:space="preserve"> </w:t>
      </w:r>
      <w:r w:rsidR="006061DF" w:rsidRPr="00141B18">
        <w:rPr>
          <w:color w:val="000000" w:themeColor="text1"/>
        </w:rPr>
        <w:t xml:space="preserve">siendo las </w:t>
      </w:r>
      <w:r w:rsidR="00141B18" w:rsidRPr="00141B18">
        <w:rPr>
          <w:color w:val="000000" w:themeColor="text1"/>
        </w:rPr>
        <w:t>más</w:t>
      </w:r>
      <w:r w:rsidR="002C5234" w:rsidRPr="00141B18">
        <w:rPr>
          <w:color w:val="000000" w:themeColor="text1"/>
        </w:rPr>
        <w:t xml:space="preserve"> significativas las </w:t>
      </w:r>
      <w:r w:rsidR="006061DF" w:rsidRPr="00141B18">
        <w:rPr>
          <w:color w:val="000000" w:themeColor="text1"/>
        </w:rPr>
        <w:t>siguientes:</w:t>
      </w:r>
      <w:r w:rsidR="002C5234" w:rsidRPr="00141B18">
        <w:rPr>
          <w:color w:val="000000" w:themeColor="text1"/>
        </w:rPr>
        <w:t xml:space="preserve"> </w:t>
      </w:r>
      <w:sdt>
        <w:sdtPr>
          <w:rPr>
            <w:b/>
            <w:color w:val="000000" w:themeColor="text1"/>
            <w:szCs w:val="20"/>
          </w:rPr>
          <w:alias w:val="Dimensión"/>
          <w:tag w:val="Dimensión"/>
          <w:id w:val="-636330688"/>
          <w:placeholder>
            <w:docPart w:val="BE3F27D9819540389A62E403AD183E86"/>
          </w:placeholder>
          <w15:color w:val="FF0000"/>
          <w:comboBox>
            <w:listItem w:value="Elija un elemento."/>
            <w:listItem w:displayText="Infraestructura y Elementos Tangibles" w:value="Infraestructura y Elementos Tangibles"/>
            <w:listItem w:displayText="Empatía del Personal" w:value="Empatía del Personal"/>
            <w:listItem w:displayText="Profesionalismo de los Empleados" w:value="Profesionalismo de los Empleados"/>
            <w:listItem w:displayText="Capacidad de Respuesta" w:value="Capacidad de Respuesta"/>
          </w:comboBox>
        </w:sdtPr>
        <w:sdtEndPr/>
        <w:sdtContent>
          <w:r w:rsidR="0044240D">
            <w:rPr>
              <w:b/>
              <w:color w:val="000000" w:themeColor="text1"/>
              <w:szCs w:val="20"/>
            </w:rPr>
            <w:t>Infraestructura y Elementos Tangibles</w:t>
          </w:r>
        </w:sdtContent>
      </w:sdt>
      <w:r w:rsidR="002C5234" w:rsidRPr="00141B18">
        <w:rPr>
          <w:b/>
          <w:color w:val="000000" w:themeColor="text1"/>
        </w:rPr>
        <w:t xml:space="preserve"> con </w:t>
      </w:r>
      <w:r w:rsidR="0044240D">
        <w:rPr>
          <w:b/>
          <w:color w:val="000000" w:themeColor="text1"/>
        </w:rPr>
        <w:t>0.94</w:t>
      </w:r>
      <w:r w:rsidR="002C5234" w:rsidRPr="00141B18">
        <w:rPr>
          <w:color w:val="000000" w:themeColor="text1"/>
        </w:rPr>
        <w:t xml:space="preserve"> puntos de </w:t>
      </w:r>
      <w:r w:rsidR="00141B18" w:rsidRPr="00141B18">
        <w:rPr>
          <w:color w:val="000000" w:themeColor="text1"/>
        </w:rPr>
        <w:t>incremento</w:t>
      </w:r>
      <w:r w:rsidR="0044240D">
        <w:rPr>
          <w:color w:val="000000" w:themeColor="text1"/>
        </w:rPr>
        <w:t xml:space="preserve"> y </w:t>
      </w:r>
      <w:sdt>
        <w:sdtPr>
          <w:rPr>
            <w:b/>
            <w:color w:val="000000" w:themeColor="text1"/>
            <w:szCs w:val="20"/>
          </w:rPr>
          <w:alias w:val="Dimensión"/>
          <w:tag w:val="Dimensión"/>
          <w:id w:val="-220215456"/>
          <w:placeholder>
            <w:docPart w:val="ADB007425F7847E7A27EE27B2F0BAAA7"/>
          </w:placeholder>
          <w15:color w:val="FF0000"/>
          <w:comboBox>
            <w:listItem w:value="Elija un elemento."/>
            <w:listItem w:displayText="Infraestructura y Elementos Tangibles" w:value="Infraestructura y Elementos Tangibles"/>
            <w:listItem w:displayText="Empatía del Personal" w:value="Empatía del Personal"/>
            <w:listItem w:displayText="Profesionalismo de los Empleados" w:value="Profesionalismo de los Empleados"/>
            <w:listItem w:displayText="Capacidad de Respuesta" w:value="Capacidad de Respuesta"/>
          </w:comboBox>
        </w:sdtPr>
        <w:sdtEndPr/>
        <w:sdtContent>
          <w:r w:rsidR="0044240D">
            <w:rPr>
              <w:b/>
              <w:color w:val="000000" w:themeColor="text1"/>
              <w:szCs w:val="20"/>
            </w:rPr>
            <w:t>Capacidad de Respuesta</w:t>
          </w:r>
        </w:sdtContent>
      </w:sdt>
      <w:r w:rsidR="00C57F5A" w:rsidRPr="00141B18">
        <w:rPr>
          <w:color w:val="000000" w:themeColor="text1"/>
        </w:rPr>
        <w:t xml:space="preserve"> </w:t>
      </w:r>
      <w:r w:rsidR="006061DF" w:rsidRPr="00141B18">
        <w:rPr>
          <w:color w:val="000000" w:themeColor="text1"/>
        </w:rPr>
        <w:t>con</w:t>
      </w:r>
      <w:r w:rsidR="002C5234" w:rsidRPr="00141B18">
        <w:rPr>
          <w:color w:val="000000" w:themeColor="text1"/>
        </w:rPr>
        <w:t xml:space="preserve"> incremento de</w:t>
      </w:r>
      <w:r w:rsidR="006061DF" w:rsidRPr="00141B18">
        <w:rPr>
          <w:color w:val="000000" w:themeColor="text1"/>
        </w:rPr>
        <w:t xml:space="preserve"> </w:t>
      </w:r>
      <w:r w:rsidR="0044240D" w:rsidRPr="0044240D">
        <w:rPr>
          <w:b/>
          <w:color w:val="000000" w:themeColor="text1"/>
        </w:rPr>
        <w:t>1.17</w:t>
      </w:r>
      <w:r w:rsidR="006061DF" w:rsidRPr="00141B18">
        <w:rPr>
          <w:color w:val="000000" w:themeColor="text1"/>
        </w:rPr>
        <w:t xml:space="preserve"> puntos</w:t>
      </w:r>
      <w:r w:rsidR="00121541" w:rsidRPr="00141B18">
        <w:rPr>
          <w:color w:val="000000" w:themeColor="text1"/>
        </w:rPr>
        <w:t>.</w:t>
      </w:r>
      <w:r w:rsidR="002C5234" w:rsidRPr="00141B18">
        <w:rPr>
          <w:color w:val="000000" w:themeColor="text1"/>
        </w:rPr>
        <w:t xml:space="preserve"> </w:t>
      </w:r>
    </w:p>
    <w:p w14:paraId="492D3AA1" w14:textId="77777777" w:rsidR="00A830AD" w:rsidRPr="00141B18" w:rsidRDefault="00A830AD" w:rsidP="00E962B5">
      <w:pPr>
        <w:rPr>
          <w:color w:val="000000" w:themeColor="text1"/>
          <w:sz w:val="12"/>
        </w:rPr>
      </w:pPr>
    </w:p>
    <w:p w14:paraId="4395F6B5" w14:textId="145F5787" w:rsidR="00B97211" w:rsidRPr="00141B18" w:rsidRDefault="00837385" w:rsidP="00E962B5">
      <w:pPr>
        <w:rPr>
          <w:i/>
          <w:color w:val="000000" w:themeColor="text1"/>
          <w:szCs w:val="20"/>
        </w:rPr>
      </w:pPr>
      <w:r w:rsidRPr="00141B18">
        <w:rPr>
          <w:color w:val="000000" w:themeColor="text1"/>
        </w:rPr>
        <w:t xml:space="preserve">De acuerdo </w:t>
      </w:r>
      <w:r w:rsidR="00321A5F" w:rsidRPr="00141B18">
        <w:rPr>
          <w:color w:val="000000" w:themeColor="text1"/>
        </w:rPr>
        <w:t>a</w:t>
      </w:r>
      <w:r w:rsidR="00A830AD" w:rsidRPr="00141B18">
        <w:rPr>
          <w:color w:val="000000" w:themeColor="text1"/>
        </w:rPr>
        <w:t xml:space="preserve"> los resultados</w:t>
      </w:r>
      <w:r w:rsidR="00121541" w:rsidRPr="00141B18">
        <w:rPr>
          <w:color w:val="000000" w:themeColor="text1"/>
        </w:rPr>
        <w:t xml:space="preserve"> para el </w:t>
      </w:r>
      <w:r w:rsidR="005F25BA" w:rsidRPr="00141B18">
        <w:rPr>
          <w:color w:val="000000" w:themeColor="text1"/>
        </w:rPr>
        <w:t xml:space="preserve">presente </w:t>
      </w:r>
      <w:r w:rsidR="00121541" w:rsidRPr="00141B18">
        <w:rPr>
          <w:color w:val="000000" w:themeColor="text1"/>
        </w:rPr>
        <w:t xml:space="preserve">año </w:t>
      </w:r>
      <w:r w:rsidR="00F37D0D" w:rsidRPr="00141B18">
        <w:rPr>
          <w:color w:val="000000" w:themeColor="text1"/>
        </w:rPr>
        <w:t xml:space="preserve">la dimensión </w:t>
      </w:r>
      <w:r w:rsidR="00321A5F" w:rsidRPr="00141B18">
        <w:rPr>
          <w:color w:val="000000" w:themeColor="text1"/>
        </w:rPr>
        <w:t>con mayor ponderación</w:t>
      </w:r>
      <w:r w:rsidR="00141B18" w:rsidRPr="00141B18">
        <w:rPr>
          <w:color w:val="000000" w:themeColor="text1"/>
        </w:rPr>
        <w:t xml:space="preserve"> </w:t>
      </w:r>
      <w:r w:rsidR="00121541" w:rsidRPr="00141B18">
        <w:rPr>
          <w:color w:val="000000" w:themeColor="text1"/>
        </w:rPr>
        <w:t xml:space="preserve">fue </w:t>
      </w:r>
      <w:sdt>
        <w:sdtPr>
          <w:rPr>
            <w:b/>
            <w:color w:val="000000" w:themeColor="text1"/>
            <w:szCs w:val="20"/>
          </w:rPr>
          <w:alias w:val="Dimensión"/>
          <w:tag w:val="Dimensión"/>
          <w:id w:val="913283687"/>
          <w:placeholder>
            <w:docPart w:val="756B5639A1624E1584363BB448E8D75E"/>
          </w:placeholder>
          <w15:color w:val="FF0000"/>
          <w:comboBox>
            <w:listItem w:value="Elija un elemento."/>
            <w:listItem w:displayText="Infraestructura y Elementos Tangibles" w:value="Infraestructura y Elementos Tangibles"/>
            <w:listItem w:displayText="Empatía del Personal" w:value="Empatía del Personal"/>
            <w:listItem w:displayText="Profesionalismo de los Empleados" w:value="Profesionalismo de los Empleados"/>
            <w:listItem w:displayText="Capacidad de Respuesta" w:value="Capacidad de Respuesta"/>
          </w:comboBox>
        </w:sdtPr>
        <w:sdtEndPr/>
        <w:sdtContent>
          <w:r w:rsidR="00121541" w:rsidRPr="00141B18">
            <w:rPr>
              <w:b/>
              <w:color w:val="000000" w:themeColor="text1"/>
              <w:szCs w:val="20"/>
            </w:rPr>
            <w:t>Profesionalismo de los Empleados</w:t>
          </w:r>
        </w:sdtContent>
      </w:sdt>
      <w:r w:rsidR="00121541" w:rsidRPr="00141B18">
        <w:rPr>
          <w:b/>
          <w:color w:val="000000" w:themeColor="text1"/>
          <w:szCs w:val="20"/>
        </w:rPr>
        <w:t xml:space="preserve">, con </w:t>
      </w:r>
      <w:r w:rsidR="00E65357" w:rsidRPr="00141B18">
        <w:rPr>
          <w:b/>
          <w:color w:val="000000" w:themeColor="text1"/>
          <w:szCs w:val="20"/>
        </w:rPr>
        <w:t>un promedio de 9.</w:t>
      </w:r>
      <w:r w:rsidR="0044240D">
        <w:rPr>
          <w:b/>
          <w:color w:val="000000" w:themeColor="text1"/>
          <w:szCs w:val="20"/>
        </w:rPr>
        <w:t>91</w:t>
      </w:r>
      <w:r w:rsidR="00E65357" w:rsidRPr="00141B18">
        <w:rPr>
          <w:b/>
          <w:color w:val="000000" w:themeColor="text1"/>
          <w:szCs w:val="20"/>
        </w:rPr>
        <w:t xml:space="preserve"> puntos</w:t>
      </w:r>
      <w:r w:rsidR="00321A5F" w:rsidRPr="00141B18">
        <w:rPr>
          <w:b/>
          <w:color w:val="000000" w:themeColor="text1"/>
          <w:szCs w:val="20"/>
        </w:rPr>
        <w:t xml:space="preserve">; Por otra </w:t>
      </w:r>
      <w:r w:rsidR="00141B18" w:rsidRPr="00141B18">
        <w:rPr>
          <w:b/>
          <w:color w:val="000000" w:themeColor="text1"/>
          <w:szCs w:val="20"/>
        </w:rPr>
        <w:t>parte,</w:t>
      </w:r>
      <w:r w:rsidR="00E962B5" w:rsidRPr="00141B18">
        <w:rPr>
          <w:color w:val="000000" w:themeColor="text1"/>
          <w:szCs w:val="20"/>
        </w:rPr>
        <w:t xml:space="preserve"> la dimensión</w:t>
      </w:r>
      <w:r w:rsidR="00FE1A74" w:rsidRPr="00141B18">
        <w:rPr>
          <w:color w:val="000000" w:themeColor="text1"/>
          <w:szCs w:val="20"/>
        </w:rPr>
        <w:t xml:space="preserve"> </w:t>
      </w:r>
      <w:sdt>
        <w:sdtPr>
          <w:rPr>
            <w:b/>
            <w:color w:val="000000" w:themeColor="text1"/>
            <w:szCs w:val="20"/>
          </w:rPr>
          <w:alias w:val="Dimensión"/>
          <w:tag w:val="Dimensión"/>
          <w:id w:val="-444305346"/>
          <w:placeholder>
            <w:docPart w:val="A4AEF1DAC5E54023845CF6EC3E90A733"/>
          </w:placeholder>
          <w15:color w:val="FF0000"/>
          <w:comboBox>
            <w:listItem w:value="Elija un elemento."/>
            <w:listItem w:displayText="Infraestructura y Elementos Tangibles" w:value="Infraestructura y Elementos Tangibles"/>
            <w:listItem w:displayText="Empatía del Personal" w:value="Empatía del Personal"/>
            <w:listItem w:displayText="Profesionalismo de los Empleados" w:value="Profesionalismo de los Empleados"/>
            <w:listItem w:displayText="Capacidad de Respuesta" w:value="Capacidad de Respuesta"/>
          </w:comboBox>
        </w:sdtPr>
        <w:sdtEndPr/>
        <w:sdtContent>
          <w:r w:rsidR="0044240D">
            <w:rPr>
              <w:b/>
              <w:color w:val="000000" w:themeColor="text1"/>
              <w:szCs w:val="20"/>
            </w:rPr>
            <w:t>Infraestructura y Elementos Tangibles</w:t>
          </w:r>
        </w:sdtContent>
      </w:sdt>
      <w:r w:rsidR="00FE1A74" w:rsidRPr="00141B18">
        <w:rPr>
          <w:color w:val="000000" w:themeColor="text1"/>
          <w:szCs w:val="20"/>
        </w:rPr>
        <w:t xml:space="preserve"> </w:t>
      </w:r>
      <w:r w:rsidR="003C4989" w:rsidRPr="00141B18">
        <w:rPr>
          <w:color w:val="000000" w:themeColor="text1"/>
          <w:szCs w:val="20"/>
        </w:rPr>
        <w:t xml:space="preserve"> </w:t>
      </w:r>
      <w:r w:rsidR="00321A5F" w:rsidRPr="00141B18">
        <w:rPr>
          <w:color w:val="000000" w:themeColor="text1"/>
          <w:szCs w:val="20"/>
        </w:rPr>
        <w:t>refleja</w:t>
      </w:r>
      <w:r w:rsidR="003C4989" w:rsidRPr="00141B18">
        <w:rPr>
          <w:color w:val="000000" w:themeColor="text1"/>
          <w:szCs w:val="20"/>
        </w:rPr>
        <w:t xml:space="preserve"> </w:t>
      </w:r>
      <w:r w:rsidR="00FE1A74" w:rsidRPr="00141B18">
        <w:rPr>
          <w:color w:val="000000" w:themeColor="text1"/>
          <w:szCs w:val="20"/>
        </w:rPr>
        <w:t xml:space="preserve">el promedio </w:t>
      </w:r>
      <w:r w:rsidR="00321A5F" w:rsidRPr="00141B18">
        <w:rPr>
          <w:color w:val="000000" w:themeColor="text1"/>
          <w:szCs w:val="20"/>
        </w:rPr>
        <w:t>de menor ponderación</w:t>
      </w:r>
      <w:r w:rsidR="00FE1A74" w:rsidRPr="00141B18">
        <w:rPr>
          <w:color w:val="000000" w:themeColor="text1"/>
          <w:szCs w:val="20"/>
        </w:rPr>
        <w:t xml:space="preserve"> con </w:t>
      </w:r>
      <w:r w:rsidR="00F37D0D" w:rsidRPr="00141B18">
        <w:rPr>
          <w:color w:val="000000" w:themeColor="text1"/>
          <w:szCs w:val="20"/>
        </w:rPr>
        <w:t>9.</w:t>
      </w:r>
      <w:r w:rsidR="0044240D">
        <w:rPr>
          <w:color w:val="000000" w:themeColor="text1"/>
          <w:szCs w:val="20"/>
        </w:rPr>
        <w:t>46</w:t>
      </w:r>
      <w:r w:rsidR="00FE1A74" w:rsidRPr="00141B18">
        <w:rPr>
          <w:color w:val="000000" w:themeColor="text1"/>
          <w:szCs w:val="20"/>
        </w:rPr>
        <w:t xml:space="preserve"> puntos </w:t>
      </w:r>
      <w:r w:rsidR="00E65357" w:rsidRPr="00141B18">
        <w:rPr>
          <w:color w:val="000000" w:themeColor="text1"/>
          <w:szCs w:val="20"/>
        </w:rPr>
        <w:t xml:space="preserve">siendo los factores que afectan directamente al resultado temas como </w:t>
      </w:r>
      <w:r w:rsidR="0044240D">
        <w:rPr>
          <w:color w:val="000000" w:themeColor="text1"/>
          <w:szCs w:val="20"/>
        </w:rPr>
        <w:t xml:space="preserve">ubicación, comodidad del mobiliario de atención, baños. </w:t>
      </w:r>
      <w:r w:rsidR="00FE1A74" w:rsidRPr="00141B18">
        <w:rPr>
          <w:i/>
          <w:color w:val="000000" w:themeColor="text1"/>
          <w:szCs w:val="20"/>
        </w:rPr>
        <w:t>(ver Gráfico 1.2</w:t>
      </w:r>
      <w:r w:rsidR="00291653" w:rsidRPr="00141B18">
        <w:rPr>
          <w:i/>
          <w:color w:val="000000" w:themeColor="text1"/>
          <w:szCs w:val="20"/>
        </w:rPr>
        <w:t xml:space="preserve">, </w:t>
      </w:r>
      <w:r w:rsidR="004E6B79" w:rsidRPr="00141B18">
        <w:rPr>
          <w:i/>
          <w:color w:val="000000" w:themeColor="text1"/>
          <w:szCs w:val="20"/>
        </w:rPr>
        <w:t xml:space="preserve">además los factores que inciden en este resultado se pueden observar </w:t>
      </w:r>
      <w:r w:rsidR="00E65357" w:rsidRPr="00141B18">
        <w:rPr>
          <w:i/>
          <w:color w:val="000000" w:themeColor="text1"/>
          <w:szCs w:val="20"/>
        </w:rPr>
        <w:t xml:space="preserve">en detalle </w:t>
      </w:r>
      <w:r w:rsidR="004E6B79" w:rsidRPr="00141B18">
        <w:rPr>
          <w:i/>
          <w:color w:val="000000" w:themeColor="text1"/>
          <w:szCs w:val="20"/>
        </w:rPr>
        <w:t>en</w:t>
      </w:r>
      <w:r w:rsidR="00FE1A74" w:rsidRPr="00141B18">
        <w:rPr>
          <w:i/>
          <w:color w:val="000000" w:themeColor="text1"/>
          <w:szCs w:val="20"/>
        </w:rPr>
        <w:t xml:space="preserve"> </w:t>
      </w:r>
      <w:r w:rsidR="004E6B79" w:rsidRPr="00141B18">
        <w:rPr>
          <w:i/>
          <w:color w:val="000000" w:themeColor="text1"/>
          <w:szCs w:val="20"/>
        </w:rPr>
        <w:t>el</w:t>
      </w:r>
      <w:r w:rsidR="00602D78" w:rsidRPr="00141B18">
        <w:rPr>
          <w:i/>
          <w:color w:val="000000" w:themeColor="text1"/>
          <w:szCs w:val="20"/>
        </w:rPr>
        <w:t xml:space="preserve"> </w:t>
      </w:r>
      <w:r w:rsidR="00602D78" w:rsidRPr="00141B18">
        <w:rPr>
          <w:b/>
          <w:i/>
          <w:color w:val="000000" w:themeColor="text1"/>
          <w:sz w:val="18"/>
          <w:szCs w:val="20"/>
        </w:rPr>
        <w:t>Capítulo 3 Aspectos a Mejorar</w:t>
      </w:r>
      <w:bookmarkStart w:id="33" w:name="_Toc97812555"/>
      <w:r w:rsidR="00281BFD" w:rsidRPr="00141B18">
        <w:rPr>
          <w:i/>
          <w:color w:val="000000" w:themeColor="text1"/>
          <w:szCs w:val="20"/>
        </w:rPr>
        <w:t>)</w:t>
      </w:r>
    </w:p>
    <w:p w14:paraId="0BC8B96A" w14:textId="77777777" w:rsidR="008B328A" w:rsidRPr="00E65A2F" w:rsidRDefault="008B328A" w:rsidP="00E962B5">
      <w:pPr>
        <w:rPr>
          <w:sz w:val="28"/>
          <w:szCs w:val="20"/>
        </w:rPr>
      </w:pPr>
    </w:p>
    <w:p w14:paraId="0B80EAFE" w14:textId="5F86E686" w:rsidR="0052430F" w:rsidRDefault="00666AE4" w:rsidP="004353F6">
      <w:pPr>
        <w:pStyle w:val="Subttulo"/>
      </w:pPr>
      <w:bookmarkStart w:id="34" w:name="_Toc208389414"/>
      <w:r>
        <w:t>1.</w:t>
      </w:r>
      <w:r w:rsidR="00A552A7">
        <w:t>3</w:t>
      </w:r>
      <w:r w:rsidR="00FE1A74" w:rsidRPr="00212636">
        <w:t xml:space="preserve"> </w:t>
      </w:r>
      <w:r w:rsidR="0052430F" w:rsidRPr="00493D61">
        <w:t>¿Cuál es la evolución de los resultados de medición de satisfacción?</w:t>
      </w:r>
      <w:bookmarkEnd w:id="34"/>
      <w:r w:rsidR="0052430F" w:rsidRPr="00493D61">
        <w:t xml:space="preserve"> </w:t>
      </w:r>
    </w:p>
    <w:p w14:paraId="55469DC9" w14:textId="77777777" w:rsidR="00794CEF" w:rsidRPr="00794CEF" w:rsidRDefault="00794CEF" w:rsidP="00794CEF">
      <w:pPr>
        <w:rPr>
          <w:sz w:val="16"/>
          <w:lang w:val="es-SV" w:eastAsia="es-SV"/>
        </w:rPr>
      </w:pPr>
    </w:p>
    <w:p w14:paraId="5DB027AC" w14:textId="487F95F8" w:rsidR="001342E9" w:rsidRDefault="001342E9" w:rsidP="00E65A2F">
      <w:pPr>
        <w:rPr>
          <w:color w:val="000000" w:themeColor="text1"/>
        </w:rPr>
      </w:pPr>
      <w:r w:rsidRPr="001342E9">
        <w:rPr>
          <w:color w:val="000000" w:themeColor="text1"/>
        </w:rPr>
        <w:t xml:space="preserve">Para el año 2025, la opinión de los usuarios sobre la evolución de la Calidad de los servicios (Gráfico 1.3) </w:t>
      </w:r>
      <w:r w:rsidR="001C5074">
        <w:rPr>
          <w:color w:val="000000" w:themeColor="text1"/>
        </w:rPr>
        <w:t>generó</w:t>
      </w:r>
      <w:r w:rsidRPr="001342E9">
        <w:rPr>
          <w:color w:val="000000" w:themeColor="text1"/>
        </w:rPr>
        <w:t xml:space="preserve"> los siguientes resultados:</w:t>
      </w:r>
    </w:p>
    <w:p w14:paraId="35BD671E" w14:textId="77777777" w:rsidR="00794CEF" w:rsidRPr="00794CEF" w:rsidRDefault="00794CEF" w:rsidP="00E65A2F">
      <w:pPr>
        <w:rPr>
          <w:color w:val="000000" w:themeColor="text1"/>
          <w:sz w:val="16"/>
        </w:rPr>
      </w:pPr>
    </w:p>
    <w:p w14:paraId="5090570A" w14:textId="6A2FBEC0" w:rsidR="001342E9" w:rsidRPr="001342E9" w:rsidRDefault="001342E9" w:rsidP="00FD618B">
      <w:pPr>
        <w:pStyle w:val="Prrafodelista"/>
        <w:numPr>
          <w:ilvl w:val="0"/>
          <w:numId w:val="33"/>
        </w:numPr>
        <w:ind w:left="142" w:hanging="142"/>
        <w:rPr>
          <w:b/>
          <w:color w:val="000000" w:themeColor="text1"/>
          <w:u w:val="single"/>
        </w:rPr>
      </w:pPr>
      <w:r w:rsidRPr="001342E9">
        <w:rPr>
          <w:b/>
          <w:color w:val="000000" w:themeColor="text1"/>
        </w:rPr>
        <w:t>El 52.94%</w:t>
      </w:r>
      <w:r w:rsidRPr="001342E9">
        <w:rPr>
          <w:color w:val="000000" w:themeColor="text1"/>
        </w:rPr>
        <w:t xml:space="preserve"> (162 usuarios) manifestó que ha “</w:t>
      </w:r>
      <w:r w:rsidRPr="001342E9">
        <w:rPr>
          <w:b/>
          <w:color w:val="000000" w:themeColor="text1"/>
          <w:u w:val="single"/>
        </w:rPr>
        <w:t>mejorado”</w:t>
      </w:r>
    </w:p>
    <w:p w14:paraId="06FE07DC" w14:textId="0EA0A9EB" w:rsidR="001342E9" w:rsidRPr="001342E9" w:rsidRDefault="001342E9" w:rsidP="00FD618B">
      <w:pPr>
        <w:pStyle w:val="Prrafodelista"/>
        <w:numPr>
          <w:ilvl w:val="0"/>
          <w:numId w:val="33"/>
        </w:numPr>
        <w:ind w:left="142" w:hanging="142"/>
        <w:rPr>
          <w:color w:val="000000" w:themeColor="text1"/>
          <w:u w:val="single"/>
        </w:rPr>
      </w:pPr>
      <w:r w:rsidRPr="001342E9">
        <w:rPr>
          <w:b/>
          <w:color w:val="000000" w:themeColor="text1"/>
        </w:rPr>
        <w:t>El 40.20%</w:t>
      </w:r>
      <w:r w:rsidRPr="001342E9">
        <w:rPr>
          <w:color w:val="000000" w:themeColor="text1"/>
        </w:rPr>
        <w:t xml:space="preserve"> (123 usuarios) se </w:t>
      </w:r>
      <w:r>
        <w:rPr>
          <w:color w:val="000000" w:themeColor="text1"/>
        </w:rPr>
        <w:t>“</w:t>
      </w:r>
      <w:r w:rsidRPr="001342E9">
        <w:rPr>
          <w:b/>
          <w:color w:val="000000" w:themeColor="text1"/>
          <w:u w:val="single"/>
        </w:rPr>
        <w:t>abstuvo de responder</w:t>
      </w:r>
      <w:r>
        <w:rPr>
          <w:b/>
          <w:color w:val="000000" w:themeColor="text1"/>
          <w:u w:val="single"/>
        </w:rPr>
        <w:t>”</w:t>
      </w:r>
    </w:p>
    <w:p w14:paraId="542E4716" w14:textId="35481A61" w:rsidR="00E65A2F" w:rsidRPr="001342E9" w:rsidRDefault="001342E9" w:rsidP="00FD618B">
      <w:pPr>
        <w:pStyle w:val="Prrafodelista"/>
        <w:numPr>
          <w:ilvl w:val="0"/>
          <w:numId w:val="33"/>
        </w:numPr>
        <w:ind w:left="142" w:hanging="142"/>
        <w:rPr>
          <w:rFonts w:eastAsiaTheme="minorEastAsia" w:cstheme="minorBidi"/>
          <w:b/>
          <w:noProof/>
          <w:color w:val="000000" w:themeColor="text1"/>
          <w:lang w:val="es-SV" w:eastAsia="es-SV"/>
        </w:rPr>
      </w:pPr>
      <w:r w:rsidRPr="001342E9">
        <w:rPr>
          <w:b/>
          <w:color w:val="000000" w:themeColor="text1"/>
        </w:rPr>
        <w:t>El 6.86%</w:t>
      </w:r>
      <w:r w:rsidRPr="001342E9">
        <w:rPr>
          <w:color w:val="000000" w:themeColor="text1"/>
        </w:rPr>
        <w:t xml:space="preserve"> (21 usuarios) consideró que el servicio se encuentra </w:t>
      </w:r>
      <w:r w:rsidRPr="001342E9">
        <w:rPr>
          <w:b/>
          <w:color w:val="000000" w:themeColor="text1"/>
          <w:u w:val="single"/>
        </w:rPr>
        <w:t>“igual</w:t>
      </w:r>
      <w:r w:rsidRPr="001342E9">
        <w:rPr>
          <w:rFonts w:eastAsiaTheme="minorEastAsia" w:cstheme="minorBidi"/>
          <w:b/>
          <w:noProof/>
          <w:color w:val="000000" w:themeColor="text1"/>
          <w:u w:val="single"/>
          <w:lang w:val="es-SV" w:eastAsia="es-SV"/>
        </w:rPr>
        <w:t>”</w:t>
      </w:r>
    </w:p>
    <w:bookmarkEnd w:id="33"/>
    <w:p w14:paraId="7D23D6C5" w14:textId="75A9E10D" w:rsidR="00E65A2F" w:rsidRPr="00E65A2F" w:rsidRDefault="0062089C" w:rsidP="00E65A2F">
      <w:pPr>
        <w:rPr>
          <w:lang w:val="es-SV" w:eastAsia="es-SV"/>
        </w:rPr>
      </w:pPr>
      <w:r>
        <w:rPr>
          <w:noProof/>
        </w:rPr>
        <w:drawing>
          <wp:inline distT="0" distB="0" distL="0" distR="0" wp14:anchorId="4356AABF" wp14:editId="3E29AAB6">
            <wp:extent cx="3062378" cy="2104845"/>
            <wp:effectExtent l="0" t="0" r="0" b="0"/>
            <wp:docPr id="40" name="Gráfico 40">
              <a:extLst xmlns:a="http://schemas.openxmlformats.org/drawingml/2006/main">
                <a:ext uri="{FF2B5EF4-FFF2-40B4-BE49-F238E27FC236}">
                  <a16:creationId xmlns:a16="http://schemas.microsoft.com/office/drawing/2014/main" id="{A0976D0F-E185-42CD-A03E-F1887EB12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436C9B" w14:textId="77777777" w:rsidR="00863C23" w:rsidRPr="00FA12F1" w:rsidRDefault="00863C23" w:rsidP="00493D61">
      <w:pPr>
        <w:rPr>
          <w:szCs w:val="20"/>
        </w:rPr>
      </w:pPr>
    </w:p>
    <w:p w14:paraId="6E615C32" w14:textId="037EE6C9" w:rsidR="004161ED" w:rsidRPr="00D549A4" w:rsidRDefault="00666AE4" w:rsidP="004353F6">
      <w:pPr>
        <w:pStyle w:val="Subttulo"/>
      </w:pPr>
      <w:bookmarkStart w:id="35" w:name="_Toc208389415"/>
      <w:bookmarkStart w:id="36" w:name="_Toc74643913"/>
      <w:bookmarkStart w:id="37" w:name="_Toc97812556"/>
      <w:bookmarkStart w:id="38" w:name="_Toc62735991"/>
      <w:bookmarkStart w:id="39" w:name="_Toc62738607"/>
      <w:r w:rsidRPr="001D32FD">
        <w:t>1</w:t>
      </w:r>
      <w:r w:rsidRPr="00815A2A">
        <w:t>.</w:t>
      </w:r>
      <w:r w:rsidR="00183044" w:rsidRPr="00815A2A">
        <w:t>4</w:t>
      </w:r>
      <w:r w:rsidR="00FE1A74" w:rsidRPr="00815A2A">
        <w:t xml:space="preserve"> </w:t>
      </w:r>
      <w:r w:rsidR="0052430F" w:rsidRPr="00815A2A">
        <w:t xml:space="preserve">Indice de </w:t>
      </w:r>
      <w:r w:rsidR="008B538F">
        <w:t>S</w:t>
      </w:r>
      <w:r w:rsidR="0052430F" w:rsidRPr="00815A2A">
        <w:t xml:space="preserve">atisfacción por </w:t>
      </w:r>
      <w:r w:rsidR="00D549A4">
        <w:t>Ventanilla de Atención</w:t>
      </w:r>
      <w:bookmarkEnd w:id="35"/>
    </w:p>
    <w:p w14:paraId="1E502777" w14:textId="53BC831F" w:rsidR="008D1DD4" w:rsidRPr="008D1DD4" w:rsidRDefault="008D1DD4" w:rsidP="008D1DD4">
      <w:pPr>
        <w:rPr>
          <w:lang w:val="es-SV" w:eastAsia="es-SV"/>
        </w:rPr>
      </w:pPr>
      <w:r>
        <w:rPr>
          <w:szCs w:val="20"/>
        </w:rPr>
        <w:t>L</w:t>
      </w:r>
      <w:r w:rsidRPr="00DD6B78">
        <w:rPr>
          <w:szCs w:val="20"/>
        </w:rPr>
        <w:t>os</w:t>
      </w:r>
      <w:r>
        <w:rPr>
          <w:szCs w:val="20"/>
        </w:rPr>
        <w:t xml:space="preserve"> promedios </w:t>
      </w:r>
      <w:r w:rsidRPr="00DD6B78">
        <w:rPr>
          <w:szCs w:val="20"/>
        </w:rPr>
        <w:t>obtenidos</w:t>
      </w:r>
      <w:r>
        <w:rPr>
          <w:szCs w:val="20"/>
        </w:rPr>
        <w:t xml:space="preserve"> a continuación muestran el resultado</w:t>
      </w:r>
      <w:r w:rsidR="004161ED">
        <w:rPr>
          <w:szCs w:val="20"/>
        </w:rPr>
        <w:t xml:space="preserve"> del Índice de </w:t>
      </w:r>
      <w:r w:rsidR="004161ED" w:rsidRPr="00625BF2">
        <w:rPr>
          <w:szCs w:val="20"/>
        </w:rPr>
        <w:t xml:space="preserve">Satisfacción </w:t>
      </w:r>
      <w:r w:rsidR="00DA3852" w:rsidRPr="00625BF2">
        <w:rPr>
          <w:szCs w:val="20"/>
        </w:rPr>
        <w:t>por</w:t>
      </w:r>
      <w:r w:rsidR="004161ED" w:rsidRPr="00625BF2">
        <w:rPr>
          <w:szCs w:val="20"/>
        </w:rPr>
        <w:t xml:space="preserve"> </w:t>
      </w:r>
      <w:r w:rsidR="00D549A4">
        <w:rPr>
          <w:color w:val="000000" w:themeColor="text1"/>
          <w:szCs w:val="20"/>
        </w:rPr>
        <w:t>Ventanillas de atención del Departamento de Operaciones</w:t>
      </w:r>
      <w:r w:rsidR="004161ED">
        <w:rPr>
          <w:szCs w:val="20"/>
        </w:rPr>
        <w:t>:</w:t>
      </w:r>
      <w:r w:rsidR="00E72512">
        <w:rPr>
          <w:szCs w:val="20"/>
        </w:rPr>
        <w:t xml:space="preserve"> (</w:t>
      </w:r>
      <w:r w:rsidR="00E72512" w:rsidRPr="002B6238">
        <w:rPr>
          <w:szCs w:val="20"/>
        </w:rPr>
        <w:t>ver anexo 3)</w:t>
      </w:r>
    </w:p>
    <w:p w14:paraId="5EAF7CA7" w14:textId="0C7949D2" w:rsidR="006C2CE6" w:rsidRPr="00141B18" w:rsidRDefault="00D549A4" w:rsidP="0052430F">
      <w:pPr>
        <w:rPr>
          <w:sz w:val="12"/>
        </w:rPr>
      </w:pPr>
      <w:r>
        <w:rPr>
          <w:noProof/>
        </w:rPr>
        <w:drawing>
          <wp:inline distT="0" distB="0" distL="0" distR="0" wp14:anchorId="2411BE67" wp14:editId="6BFC6EDE">
            <wp:extent cx="3338423" cy="2812212"/>
            <wp:effectExtent l="0" t="0" r="0" b="7620"/>
            <wp:docPr id="41" name="Gráfico 41">
              <a:extLst xmlns:a="http://schemas.openxmlformats.org/drawingml/2006/main">
                <a:ext uri="{FF2B5EF4-FFF2-40B4-BE49-F238E27FC236}">
                  <a16:creationId xmlns:a16="http://schemas.microsoft.com/office/drawing/2014/main" id="{4E136883-79F3-455F-9BC0-790689B351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3E2BB9" w14:textId="77777777" w:rsidR="00141B18" w:rsidRPr="00E65A2F" w:rsidRDefault="00141B18" w:rsidP="0052430F">
      <w:pPr>
        <w:rPr>
          <w:sz w:val="22"/>
        </w:rPr>
      </w:pPr>
    </w:p>
    <w:p w14:paraId="14CC7C77" w14:textId="4CC28499" w:rsidR="002C0202" w:rsidRDefault="00A25088" w:rsidP="0052430F">
      <w:pPr>
        <w:rPr>
          <w:rFonts w:ascii="Arial" w:hAnsi="Arial" w:cs="Arial"/>
          <w:color w:val="1F1F1F"/>
          <w:sz w:val="21"/>
          <w:szCs w:val="21"/>
          <w:shd w:val="clear" w:color="auto" w:fill="FFFFFF"/>
        </w:rPr>
      </w:pPr>
      <w:r w:rsidRPr="00A25088">
        <w:rPr>
          <w:szCs w:val="20"/>
        </w:rPr>
        <w:t xml:space="preserve">Los resultados </w:t>
      </w:r>
      <w:r>
        <w:rPr>
          <w:szCs w:val="20"/>
        </w:rPr>
        <w:t xml:space="preserve">obtenidos para el </w:t>
      </w:r>
      <w:r w:rsidRPr="00A25088">
        <w:rPr>
          <w:szCs w:val="20"/>
        </w:rPr>
        <w:t>año</w:t>
      </w:r>
      <w:r w:rsidR="00D37E30">
        <w:rPr>
          <w:szCs w:val="20"/>
        </w:rPr>
        <w:t xml:space="preserve"> 2025</w:t>
      </w:r>
      <w:r w:rsidRPr="00A25088">
        <w:rPr>
          <w:szCs w:val="20"/>
        </w:rPr>
        <w:t xml:space="preserve"> muestran que </w:t>
      </w:r>
      <w:r w:rsidR="00D37E30">
        <w:rPr>
          <w:szCs w:val="20"/>
        </w:rPr>
        <w:t>las</w:t>
      </w:r>
      <w:r w:rsidR="00D37E30" w:rsidRPr="00A25088">
        <w:rPr>
          <w:szCs w:val="20"/>
        </w:rPr>
        <w:t xml:space="preserve"> ventanillas de atención</w:t>
      </w:r>
      <w:r w:rsidR="00D37E30">
        <w:rPr>
          <w:szCs w:val="20"/>
        </w:rPr>
        <w:t xml:space="preserve"> </w:t>
      </w:r>
      <w:r w:rsidR="00D37E30" w:rsidRPr="00D37E30">
        <w:rPr>
          <w:szCs w:val="20"/>
        </w:rPr>
        <w:t>siguientes s</w:t>
      </w:r>
      <w:r w:rsidR="00D37E30" w:rsidRPr="00A25088">
        <w:rPr>
          <w:szCs w:val="20"/>
        </w:rPr>
        <w:t>upera</w:t>
      </w:r>
      <w:r w:rsidR="00D37E30">
        <w:rPr>
          <w:szCs w:val="20"/>
        </w:rPr>
        <w:t>ron</w:t>
      </w:r>
      <w:r w:rsidR="00D37E30" w:rsidRPr="00D37E30">
        <w:rPr>
          <w:szCs w:val="20"/>
          <w:highlight w:val="green"/>
        </w:rPr>
        <w:t xml:space="preserve"> </w:t>
      </w:r>
      <w:r w:rsidRPr="00D37E30">
        <w:rPr>
          <w:szCs w:val="20"/>
        </w:rPr>
        <w:t>el Índice de Satisfacción del Proceso (9.77)</w:t>
      </w:r>
      <w:r w:rsidR="00D37E30" w:rsidRPr="00D37E30">
        <w:rPr>
          <w:szCs w:val="20"/>
        </w:rPr>
        <w:t>:</w:t>
      </w:r>
      <w:r w:rsidR="00D37E30">
        <w:rPr>
          <w:szCs w:val="20"/>
        </w:rPr>
        <w:t xml:space="preserve"> </w:t>
      </w:r>
      <w:r w:rsidRPr="00A25088">
        <w:rPr>
          <w:szCs w:val="20"/>
        </w:rPr>
        <w:t>San Vicente (+0.04</w:t>
      </w:r>
      <w:r>
        <w:rPr>
          <w:szCs w:val="20"/>
        </w:rPr>
        <w:t xml:space="preserve"> puntos</w:t>
      </w:r>
      <w:r w:rsidRPr="00A25088">
        <w:rPr>
          <w:szCs w:val="20"/>
        </w:rPr>
        <w:t>), Ahuachapán (+0.06</w:t>
      </w:r>
      <w:r w:rsidR="00D37E30">
        <w:rPr>
          <w:szCs w:val="20"/>
        </w:rPr>
        <w:t xml:space="preserve"> puntos</w:t>
      </w:r>
      <w:r w:rsidRPr="00A25088">
        <w:rPr>
          <w:szCs w:val="20"/>
        </w:rPr>
        <w:t>), San Salvador (+0.10</w:t>
      </w:r>
      <w:r w:rsidR="00D37E30">
        <w:rPr>
          <w:szCs w:val="20"/>
        </w:rPr>
        <w:t xml:space="preserve"> puntos</w:t>
      </w:r>
      <w:r w:rsidRPr="00A25088">
        <w:rPr>
          <w:szCs w:val="20"/>
        </w:rPr>
        <w:t>), Zacatecoluca (+0.11</w:t>
      </w:r>
      <w:r w:rsidR="00D37E30">
        <w:rPr>
          <w:szCs w:val="20"/>
        </w:rPr>
        <w:t xml:space="preserve"> puntos</w:t>
      </w:r>
      <w:r w:rsidRPr="00A25088">
        <w:rPr>
          <w:szCs w:val="20"/>
        </w:rPr>
        <w:t>), Cojutepeque (+0.13</w:t>
      </w:r>
      <w:r w:rsidR="00D37E30">
        <w:rPr>
          <w:szCs w:val="20"/>
        </w:rPr>
        <w:t xml:space="preserve"> puntos</w:t>
      </w:r>
      <w:r w:rsidRPr="00A25088">
        <w:rPr>
          <w:szCs w:val="20"/>
        </w:rPr>
        <w:t>), La Unión (+0.18</w:t>
      </w:r>
      <w:r w:rsidR="00D37E30">
        <w:rPr>
          <w:szCs w:val="20"/>
        </w:rPr>
        <w:t xml:space="preserve"> puntos</w:t>
      </w:r>
      <w:r w:rsidRPr="00A25088">
        <w:rPr>
          <w:szCs w:val="20"/>
        </w:rPr>
        <w:t>) y Chalatenango (+0.22</w:t>
      </w:r>
      <w:r w:rsidR="00D37E30">
        <w:rPr>
          <w:szCs w:val="20"/>
        </w:rPr>
        <w:t xml:space="preserve"> puntos</w:t>
      </w:r>
      <w:r w:rsidRPr="00A25088">
        <w:rPr>
          <w:szCs w:val="20"/>
        </w:rPr>
        <w:t>)</w:t>
      </w:r>
      <w:r>
        <w:rPr>
          <w:rFonts w:ascii="Arial" w:hAnsi="Arial" w:cs="Arial"/>
          <w:color w:val="1F1F1F"/>
          <w:sz w:val="21"/>
          <w:szCs w:val="21"/>
          <w:shd w:val="clear" w:color="auto" w:fill="FFFFFF"/>
        </w:rPr>
        <w:t>.</w:t>
      </w:r>
    </w:p>
    <w:p w14:paraId="5D65C742" w14:textId="3D077B52" w:rsidR="00D37E30" w:rsidRPr="00FD618B" w:rsidRDefault="00D37E30" w:rsidP="0052430F">
      <w:pPr>
        <w:rPr>
          <w:szCs w:val="20"/>
        </w:rPr>
      </w:pPr>
      <w:r w:rsidRPr="00D37E30">
        <w:rPr>
          <w:szCs w:val="20"/>
        </w:rPr>
        <w:t xml:space="preserve">Por otra parte, se observa que 7 ventanillas </w:t>
      </w:r>
      <w:r w:rsidRPr="00FD618B">
        <w:rPr>
          <w:szCs w:val="20"/>
        </w:rPr>
        <w:t>no</w:t>
      </w:r>
      <w:r w:rsidR="0094552B" w:rsidRPr="00FD618B">
        <w:rPr>
          <w:szCs w:val="20"/>
        </w:rPr>
        <w:t xml:space="preserve"> superan</w:t>
      </w:r>
      <w:r w:rsidRPr="00FD618B">
        <w:rPr>
          <w:szCs w:val="20"/>
        </w:rPr>
        <w:t xml:space="preserve"> el Índice de Satisfacción del Proceso.</w:t>
      </w:r>
    </w:p>
    <w:p w14:paraId="16D5298D" w14:textId="3258700E" w:rsidR="009D7A8F" w:rsidRPr="001D32FD" w:rsidRDefault="0052430F" w:rsidP="004353F6">
      <w:pPr>
        <w:pStyle w:val="Subttulo"/>
      </w:pPr>
      <w:bookmarkStart w:id="40" w:name="_Toc208389416"/>
      <w:r w:rsidRPr="00815A2A">
        <w:rPr>
          <w:color w:val="auto"/>
        </w:rPr>
        <w:lastRenderedPageBreak/>
        <w:t xml:space="preserve">1.5 </w:t>
      </w:r>
      <w:r w:rsidR="00FE1A74" w:rsidRPr="00815A2A">
        <w:rPr>
          <w:color w:val="auto"/>
        </w:rPr>
        <w:t xml:space="preserve">Índice de </w:t>
      </w:r>
      <w:r w:rsidR="00FE1A74" w:rsidRPr="001D32FD">
        <w:t>Satisfacción por Servicio</w:t>
      </w:r>
      <w:bookmarkEnd w:id="40"/>
      <w:r w:rsidR="00FE1A74" w:rsidRPr="001D32FD">
        <w:t xml:space="preserve"> </w:t>
      </w:r>
      <w:bookmarkEnd w:id="36"/>
      <w:bookmarkEnd w:id="37"/>
    </w:p>
    <w:p w14:paraId="6323B050" w14:textId="79DD742F" w:rsidR="009D7A8F" w:rsidRPr="00EA02C6" w:rsidRDefault="007A4D89" w:rsidP="00FE1A74">
      <w:pPr>
        <w:rPr>
          <w:szCs w:val="20"/>
          <w:highlight w:val="yellow"/>
        </w:rPr>
      </w:pPr>
      <w:r>
        <w:rPr>
          <w:noProof/>
        </w:rPr>
        <w:drawing>
          <wp:inline distT="0" distB="0" distL="0" distR="0" wp14:anchorId="3FBF30C7" wp14:editId="580CCEEE">
            <wp:extent cx="3096260" cy="2277373"/>
            <wp:effectExtent l="0" t="0" r="8890" b="8890"/>
            <wp:docPr id="51" name="Gráfico 51">
              <a:extLst xmlns:a="http://schemas.openxmlformats.org/drawingml/2006/main">
                <a:ext uri="{FF2B5EF4-FFF2-40B4-BE49-F238E27FC236}">
                  <a16:creationId xmlns:a16="http://schemas.microsoft.com/office/drawing/2014/main" id="{3A597692-0A09-4E31-856F-911FD5A924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438957" w14:textId="77777777" w:rsidR="002B33AD" w:rsidRDefault="002B33AD" w:rsidP="002B33AD">
      <w:pPr>
        <w:rPr>
          <w:lang w:eastAsia="es-SV"/>
        </w:rPr>
      </w:pPr>
      <w:bookmarkStart w:id="41" w:name="_Hlk132928667"/>
      <w:r w:rsidRPr="002B33AD">
        <w:rPr>
          <w:lang w:eastAsia="es-SV"/>
        </w:rPr>
        <w:t xml:space="preserve">En cuanto al Índice de Satisfacción por Servicios, se determinó lo siguiente: </w:t>
      </w:r>
    </w:p>
    <w:p w14:paraId="6FE724E9" w14:textId="02E43ED9" w:rsidR="00666AE4" w:rsidRDefault="002B33AD" w:rsidP="002B33AD">
      <w:pPr>
        <w:pStyle w:val="Prrafodelista"/>
        <w:numPr>
          <w:ilvl w:val="0"/>
          <w:numId w:val="21"/>
        </w:numPr>
        <w:tabs>
          <w:tab w:val="left" w:pos="360"/>
        </w:tabs>
        <w:ind w:left="142" w:firstLine="0"/>
      </w:pPr>
      <w:r w:rsidRPr="002B33AD">
        <w:rPr>
          <w:lang w:eastAsia="es-SV"/>
        </w:rPr>
        <w:t xml:space="preserve">El servicio con el </w:t>
      </w:r>
      <w:r w:rsidRPr="002B33AD">
        <w:rPr>
          <w:b/>
          <w:lang w:eastAsia="es-SV"/>
        </w:rPr>
        <w:t>menor</w:t>
      </w:r>
      <w:r w:rsidRPr="002B33AD">
        <w:rPr>
          <w:lang w:eastAsia="es-SV"/>
        </w:rPr>
        <w:t xml:space="preserve"> índice de satisfacción, registrado </w:t>
      </w:r>
      <w:r w:rsidRPr="002B33AD">
        <w:rPr>
          <w:b/>
          <w:lang w:eastAsia="es-SV"/>
        </w:rPr>
        <w:t>9.13 puntos</w:t>
      </w:r>
      <w:r w:rsidRPr="002B33AD">
        <w:rPr>
          <w:lang w:eastAsia="es-SV"/>
        </w:rPr>
        <w:t xml:space="preserve">, fue </w:t>
      </w:r>
      <w:r w:rsidRPr="00110324">
        <w:rPr>
          <w:b/>
          <w:i/>
          <w:lang w:eastAsia="es-SV"/>
        </w:rPr>
        <w:t>'Solicitud de SIM Card adicionales para la Venta de Cilindros Portátiles de GLP con Subsidio'</w:t>
      </w:r>
      <w:r w:rsidRPr="00110324">
        <w:rPr>
          <w:i/>
          <w:lang w:eastAsia="es-SV"/>
        </w:rPr>
        <w:t>.</w:t>
      </w:r>
      <w:r w:rsidRPr="002B33AD">
        <w:rPr>
          <w:lang w:eastAsia="es-SV"/>
        </w:rPr>
        <w:t xml:space="preserve"> Por otro lado, los servicios con el </w:t>
      </w:r>
      <w:r w:rsidRPr="002B33AD">
        <w:rPr>
          <w:b/>
          <w:lang w:eastAsia="es-SV"/>
        </w:rPr>
        <w:t xml:space="preserve">mayor </w:t>
      </w:r>
      <w:r w:rsidRPr="002B33AD">
        <w:rPr>
          <w:lang w:eastAsia="es-SV"/>
        </w:rPr>
        <w:t xml:space="preserve">nivel de satisfacción, ambos con </w:t>
      </w:r>
      <w:r w:rsidRPr="002B33AD">
        <w:rPr>
          <w:b/>
          <w:lang w:eastAsia="es-SV"/>
        </w:rPr>
        <w:t>10.00 puntos</w:t>
      </w:r>
      <w:r w:rsidRPr="002B33AD">
        <w:rPr>
          <w:lang w:eastAsia="es-SV"/>
        </w:rPr>
        <w:t xml:space="preserve">, fueron </w:t>
      </w:r>
      <w:r w:rsidRPr="00110324">
        <w:rPr>
          <w:b/>
          <w:i/>
          <w:lang w:eastAsia="es-SV"/>
        </w:rPr>
        <w:t>'Tramite de SIM CARD por pérdida de aparatos' y 'Adhesión de Persona Asociada y/o Número de Teléfono para la Venta de Cilindros Portátiles de GLP con Subsidio'</w:t>
      </w:r>
      <w:r w:rsidRPr="002B33AD">
        <w:rPr>
          <w:rFonts w:ascii="Arial" w:hAnsi="Arial" w:cs="Arial"/>
          <w:color w:val="1F1F1F"/>
          <w:sz w:val="21"/>
          <w:szCs w:val="21"/>
          <w:shd w:val="clear" w:color="auto" w:fill="FFFFFF"/>
        </w:rPr>
        <w:t>.</w:t>
      </w:r>
      <w:r w:rsidRPr="005F2FDC">
        <w:t xml:space="preserve"> </w:t>
      </w:r>
      <w:r w:rsidR="00FE1A74" w:rsidRPr="005F2FDC">
        <w:t>(</w:t>
      </w:r>
      <w:r w:rsidR="00FE1A74" w:rsidRPr="002B33AD">
        <w:rPr>
          <w:color w:val="000000" w:themeColor="text1"/>
        </w:rPr>
        <w:t>ver</w:t>
      </w:r>
      <w:r w:rsidR="00946D7E" w:rsidRPr="002B33AD">
        <w:rPr>
          <w:color w:val="000000" w:themeColor="text1"/>
        </w:rPr>
        <w:t xml:space="preserve"> gráfico 1.</w:t>
      </w:r>
      <w:r w:rsidR="00197010" w:rsidRPr="002B33AD">
        <w:rPr>
          <w:color w:val="000000" w:themeColor="text1"/>
        </w:rPr>
        <w:t>5</w:t>
      </w:r>
      <w:r w:rsidR="001C2B3B">
        <w:rPr>
          <w:color w:val="000000" w:themeColor="text1"/>
        </w:rPr>
        <w:t xml:space="preserve"> y Anexo 4</w:t>
      </w:r>
      <w:r w:rsidR="00240D31" w:rsidRPr="002B33AD">
        <w:rPr>
          <w:color w:val="000000" w:themeColor="text1"/>
        </w:rPr>
        <w:t>)</w:t>
      </w:r>
      <w:r w:rsidR="00946D7E" w:rsidRPr="002B33AD">
        <w:rPr>
          <w:color w:val="000000" w:themeColor="text1"/>
        </w:rPr>
        <w:t xml:space="preserve"> </w:t>
      </w:r>
      <w:r w:rsidR="00240D31" w:rsidRPr="005F2FDC">
        <w:t>además los factores que inciden en este resultado se pueden observar en el</w:t>
      </w:r>
      <w:r w:rsidR="00FE1A74" w:rsidRPr="005F2FDC">
        <w:t xml:space="preserve"> </w:t>
      </w:r>
      <w:bookmarkEnd w:id="41"/>
      <w:r w:rsidR="00B80954" w:rsidRPr="002B33AD">
        <w:rPr>
          <w:b/>
          <w:i/>
          <w:sz w:val="18"/>
        </w:rPr>
        <w:t>Capítulo 3 Aspectos a Mejorar</w:t>
      </w:r>
      <w:r w:rsidR="00FE1A74" w:rsidRPr="005F2FDC">
        <w:t>.</w:t>
      </w:r>
    </w:p>
    <w:p w14:paraId="14D3A84E" w14:textId="77777777" w:rsidR="002B33AD" w:rsidRPr="006565A7" w:rsidRDefault="002B33AD" w:rsidP="002B33AD">
      <w:pPr>
        <w:pStyle w:val="Prrafodelista"/>
        <w:numPr>
          <w:ilvl w:val="0"/>
          <w:numId w:val="0"/>
        </w:numPr>
        <w:tabs>
          <w:tab w:val="left" w:pos="360"/>
        </w:tabs>
        <w:ind w:left="142"/>
        <w:rPr>
          <w:sz w:val="12"/>
        </w:rPr>
      </w:pPr>
    </w:p>
    <w:p w14:paraId="7504CC4D" w14:textId="2FBFABE1" w:rsidR="00FE1A74" w:rsidRDefault="00530D27" w:rsidP="00FE1A74">
      <w:pPr>
        <w:rPr>
          <w:lang w:eastAsia="es-SV"/>
        </w:rPr>
      </w:pPr>
      <w:r w:rsidRPr="00530D27">
        <w:rPr>
          <w:lang w:eastAsia="es-SV"/>
        </w:rPr>
        <w:t xml:space="preserve">Los </w:t>
      </w:r>
      <w:r w:rsidR="002B33AD">
        <w:rPr>
          <w:lang w:eastAsia="es-SV"/>
        </w:rPr>
        <w:t>8</w:t>
      </w:r>
      <w:r w:rsidR="00713827">
        <w:rPr>
          <w:lang w:eastAsia="es-SV"/>
        </w:rPr>
        <w:t xml:space="preserve"> </w:t>
      </w:r>
      <w:r w:rsidR="00666AE4" w:rsidRPr="00530D27">
        <w:rPr>
          <w:lang w:eastAsia="es-SV"/>
        </w:rPr>
        <w:t>servicios</w:t>
      </w:r>
      <w:r w:rsidR="00666AE4">
        <w:rPr>
          <w:lang w:eastAsia="es-SV"/>
        </w:rPr>
        <w:t xml:space="preserve"> evaluados se encuentran dentro de un </w:t>
      </w:r>
      <w:r w:rsidR="00666AE4" w:rsidRPr="00C42974">
        <w:rPr>
          <w:b/>
          <w:lang w:eastAsia="es-SV"/>
        </w:rPr>
        <w:t>nivel de satisfacción de Muy satisfactorio</w:t>
      </w:r>
      <w:r w:rsidR="00666AE4">
        <w:rPr>
          <w:lang w:eastAsia="es-SV"/>
        </w:rPr>
        <w:t>.</w:t>
      </w:r>
    </w:p>
    <w:p w14:paraId="6731B30C" w14:textId="77777777" w:rsidR="002B33AD" w:rsidRPr="006565A7" w:rsidRDefault="002B33AD" w:rsidP="00FE1A74">
      <w:pPr>
        <w:rPr>
          <w:sz w:val="8"/>
          <w:lang w:eastAsia="es-SV"/>
        </w:rPr>
      </w:pPr>
    </w:p>
    <w:bookmarkStart w:id="42" w:name="_Toc166825528"/>
    <w:bookmarkStart w:id="43" w:name="_Toc208389417"/>
    <w:p w14:paraId="7F9A5F6D" w14:textId="08797D7B" w:rsidR="005D4B2E" w:rsidRPr="009116A3" w:rsidRDefault="005D4B2E" w:rsidP="004353F6">
      <w:pPr>
        <w:pStyle w:val="Subttulo"/>
      </w:pPr>
      <w:r w:rsidRPr="00815A2A">
        <w:rPr>
          <w:color w:val="auto"/>
        </w:rPr>
        <mc:AlternateContent>
          <mc:Choice Requires="wps">
            <w:drawing>
              <wp:anchor distT="0" distB="0" distL="114300" distR="114300" simplePos="0" relativeHeight="251775488" behindDoc="0" locked="0" layoutInCell="1" allowOverlap="1" wp14:anchorId="7D6AD846" wp14:editId="06F7F03E">
                <wp:simplePos x="0" y="0"/>
                <wp:positionH relativeFrom="column">
                  <wp:posOffset>15505691</wp:posOffset>
                </wp:positionH>
                <wp:positionV relativeFrom="paragraph">
                  <wp:posOffset>4496535</wp:posOffset>
                </wp:positionV>
                <wp:extent cx="5826263" cy="1549758"/>
                <wp:effectExtent l="0" t="0" r="3175" b="0"/>
                <wp:wrapNone/>
                <wp:docPr id="48" name="Freeform 4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263" cy="1549758"/>
                        </a:xfrm>
                        <a:custGeom>
                          <a:avLst/>
                          <a:gdLst>
                            <a:gd name="T0" fmla="*/ 1304 w 5915"/>
                            <a:gd name="T1" fmla="*/ 1757 h 3070"/>
                            <a:gd name="T2" fmla="*/ 1024 w 5915"/>
                            <a:gd name="T3" fmla="*/ 1704 h 3070"/>
                            <a:gd name="T4" fmla="*/ 882 w 5915"/>
                            <a:gd name="T5" fmla="*/ 3069 h 3070"/>
                            <a:gd name="T6" fmla="*/ 737 w 5915"/>
                            <a:gd name="T7" fmla="*/ 1704 h 3070"/>
                            <a:gd name="T8" fmla="*/ 662 w 5915"/>
                            <a:gd name="T9" fmla="*/ 2924 h 3070"/>
                            <a:gd name="T10" fmla="*/ 372 w 5915"/>
                            <a:gd name="T11" fmla="*/ 2924 h 3070"/>
                            <a:gd name="T12" fmla="*/ 251 w 5915"/>
                            <a:gd name="T13" fmla="*/ 1670 h 3070"/>
                            <a:gd name="T14" fmla="*/ 104 w 5915"/>
                            <a:gd name="T15" fmla="*/ 1757 h 3070"/>
                            <a:gd name="T16" fmla="*/ 261 w 5915"/>
                            <a:gd name="T17" fmla="*/ 664 h 3070"/>
                            <a:gd name="T18" fmla="*/ 1024 w 5915"/>
                            <a:gd name="T19" fmla="*/ 575 h 3070"/>
                            <a:gd name="T20" fmla="*/ 1391 w 5915"/>
                            <a:gd name="T21" fmla="*/ 1610 h 3070"/>
                            <a:gd name="T22" fmla="*/ 698 w 5915"/>
                            <a:gd name="T23" fmla="*/ 0 h 3070"/>
                            <a:gd name="T24" fmla="*/ 973 w 5915"/>
                            <a:gd name="T25" fmla="*/ 275 h 3070"/>
                            <a:gd name="T26" fmla="*/ 422 w 5915"/>
                            <a:gd name="T27" fmla="*/ 275 h 3070"/>
                            <a:gd name="T28" fmla="*/ 2765 w 5915"/>
                            <a:gd name="T29" fmla="*/ 1757 h 3070"/>
                            <a:gd name="T30" fmla="*/ 2618 w 5915"/>
                            <a:gd name="T31" fmla="*/ 1670 h 3070"/>
                            <a:gd name="T32" fmla="*/ 2487 w 5915"/>
                            <a:gd name="T33" fmla="*/ 2924 h 3070"/>
                            <a:gd name="T34" fmla="*/ 2343 w 5915"/>
                            <a:gd name="T35" fmla="*/ 3069 h 3070"/>
                            <a:gd name="T36" fmla="*/ 2123 w 5915"/>
                            <a:gd name="T37" fmla="*/ 1704 h 3070"/>
                            <a:gd name="T38" fmla="*/ 1978 w 5915"/>
                            <a:gd name="T39" fmla="*/ 3069 h 3070"/>
                            <a:gd name="T40" fmla="*/ 1836 w 5915"/>
                            <a:gd name="T41" fmla="*/ 1704 h 3070"/>
                            <a:gd name="T42" fmla="*/ 1712 w 5915"/>
                            <a:gd name="T43" fmla="*/ 1670 h 3070"/>
                            <a:gd name="T44" fmla="*/ 1478 w 5915"/>
                            <a:gd name="T45" fmla="*/ 1610 h 3070"/>
                            <a:gd name="T46" fmla="*/ 1836 w 5915"/>
                            <a:gd name="T47" fmla="*/ 575 h 3070"/>
                            <a:gd name="T48" fmla="*/ 2487 w 5915"/>
                            <a:gd name="T49" fmla="*/ 575 h 3070"/>
                            <a:gd name="T50" fmla="*/ 2852 w 5915"/>
                            <a:gd name="T51" fmla="*/ 1610 h 3070"/>
                            <a:gd name="T52" fmla="*/ 2162 w 5915"/>
                            <a:gd name="T53" fmla="*/ 0 h 3070"/>
                            <a:gd name="T54" fmla="*/ 2162 w 5915"/>
                            <a:gd name="T55" fmla="*/ 551 h 3070"/>
                            <a:gd name="T56" fmla="*/ 1886 w 5915"/>
                            <a:gd name="T57" fmla="*/ 275 h 3070"/>
                            <a:gd name="T58" fmla="*/ 4350 w 5915"/>
                            <a:gd name="T59" fmla="*/ 1757 h 3070"/>
                            <a:gd name="T60" fmla="*/ 4070 w 5915"/>
                            <a:gd name="T61" fmla="*/ 1161 h 3070"/>
                            <a:gd name="T62" fmla="*/ 4070 w 5915"/>
                            <a:gd name="T63" fmla="*/ 2924 h 3070"/>
                            <a:gd name="T64" fmla="*/ 3782 w 5915"/>
                            <a:gd name="T65" fmla="*/ 2924 h 3070"/>
                            <a:gd name="T66" fmla="*/ 3705 w 5915"/>
                            <a:gd name="T67" fmla="*/ 2924 h 3070"/>
                            <a:gd name="T68" fmla="*/ 3562 w 5915"/>
                            <a:gd name="T69" fmla="*/ 3069 h 3070"/>
                            <a:gd name="T70" fmla="*/ 3417 w 5915"/>
                            <a:gd name="T71" fmla="*/ 1199 h 3070"/>
                            <a:gd name="T72" fmla="*/ 3149 w 5915"/>
                            <a:gd name="T73" fmla="*/ 1757 h 3070"/>
                            <a:gd name="T74" fmla="*/ 3306 w 5915"/>
                            <a:gd name="T75" fmla="*/ 664 h 3070"/>
                            <a:gd name="T76" fmla="*/ 3422 w 5915"/>
                            <a:gd name="T77" fmla="*/ 575 h 3070"/>
                            <a:gd name="T78" fmla="*/ 4190 w 5915"/>
                            <a:gd name="T79" fmla="*/ 664 h 3070"/>
                            <a:gd name="T80" fmla="*/ 4350 w 5915"/>
                            <a:gd name="T81" fmla="*/ 1757 h 3070"/>
                            <a:gd name="T82" fmla="*/ 4018 w 5915"/>
                            <a:gd name="T83" fmla="*/ 275 h 3070"/>
                            <a:gd name="T84" fmla="*/ 3743 w 5915"/>
                            <a:gd name="T85" fmla="*/ 551 h 3070"/>
                            <a:gd name="T86" fmla="*/ 3743 w 5915"/>
                            <a:gd name="T87" fmla="*/ 0 h 3070"/>
                            <a:gd name="T88" fmla="*/ 5810 w 5915"/>
                            <a:gd name="T89" fmla="*/ 1757 h 3070"/>
                            <a:gd name="T90" fmla="*/ 5533 w 5915"/>
                            <a:gd name="T91" fmla="*/ 1704 h 3070"/>
                            <a:gd name="T92" fmla="*/ 5388 w 5915"/>
                            <a:gd name="T93" fmla="*/ 3069 h 3070"/>
                            <a:gd name="T94" fmla="*/ 5243 w 5915"/>
                            <a:gd name="T95" fmla="*/ 1704 h 3070"/>
                            <a:gd name="T96" fmla="*/ 5169 w 5915"/>
                            <a:gd name="T97" fmla="*/ 2924 h 3070"/>
                            <a:gd name="T98" fmla="*/ 4878 w 5915"/>
                            <a:gd name="T99" fmla="*/ 2924 h 3070"/>
                            <a:gd name="T100" fmla="*/ 4757 w 5915"/>
                            <a:gd name="T101" fmla="*/ 1670 h 3070"/>
                            <a:gd name="T102" fmla="*/ 4611 w 5915"/>
                            <a:gd name="T103" fmla="*/ 1757 h 3070"/>
                            <a:gd name="T104" fmla="*/ 4767 w 5915"/>
                            <a:gd name="T105" fmla="*/ 664 h 3070"/>
                            <a:gd name="T106" fmla="*/ 5533 w 5915"/>
                            <a:gd name="T107" fmla="*/ 575 h 3070"/>
                            <a:gd name="T108" fmla="*/ 5897 w 5915"/>
                            <a:gd name="T109" fmla="*/ 1610 h 3070"/>
                            <a:gd name="T110" fmla="*/ 5207 w 5915"/>
                            <a:gd name="T111" fmla="*/ 0 h 3070"/>
                            <a:gd name="T112" fmla="*/ 5480 w 5915"/>
                            <a:gd name="T113" fmla="*/ 275 h 3070"/>
                            <a:gd name="T114" fmla="*/ 4932 w 5915"/>
                            <a:gd name="T115" fmla="*/ 275 h 3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915" h="3070">
                              <a:moveTo>
                                <a:pt x="1304" y="1757"/>
                              </a:moveTo>
                              <a:lnTo>
                                <a:pt x="1304" y="1757"/>
                              </a:lnTo>
                              <a:lnTo>
                                <a:pt x="1304" y="1757"/>
                              </a:lnTo>
                              <a:cubicBezTo>
                                <a:pt x="1239" y="1774"/>
                                <a:pt x="1174" y="1733"/>
                                <a:pt x="1157" y="1670"/>
                              </a:cubicBezTo>
                              <a:lnTo>
                                <a:pt x="1024" y="1161"/>
                              </a:lnTo>
                              <a:lnTo>
                                <a:pt x="1024" y="1704"/>
                              </a:lnTo>
                              <a:lnTo>
                                <a:pt x="1024" y="2924"/>
                              </a:lnTo>
                              <a:lnTo>
                                <a:pt x="1024" y="2924"/>
                              </a:lnTo>
                              <a:cubicBezTo>
                                <a:pt x="1024" y="3003"/>
                                <a:pt x="961" y="3069"/>
                                <a:pt x="882" y="3069"/>
                              </a:cubicBezTo>
                              <a:lnTo>
                                <a:pt x="882" y="3069"/>
                              </a:lnTo>
                              <a:cubicBezTo>
                                <a:pt x="802" y="3069"/>
                                <a:pt x="737" y="3003"/>
                                <a:pt x="737" y="2924"/>
                              </a:cubicBezTo>
                              <a:lnTo>
                                <a:pt x="737" y="1704"/>
                              </a:lnTo>
                              <a:lnTo>
                                <a:pt x="662" y="1704"/>
                              </a:lnTo>
                              <a:lnTo>
                                <a:pt x="662" y="2924"/>
                              </a:lnTo>
                              <a:lnTo>
                                <a:pt x="662" y="2924"/>
                              </a:lnTo>
                              <a:cubicBezTo>
                                <a:pt x="662" y="3003"/>
                                <a:pt x="596" y="3069"/>
                                <a:pt x="517" y="3069"/>
                              </a:cubicBezTo>
                              <a:lnTo>
                                <a:pt x="517" y="3069"/>
                              </a:lnTo>
                              <a:cubicBezTo>
                                <a:pt x="437" y="3069"/>
                                <a:pt x="372" y="3003"/>
                                <a:pt x="372" y="2924"/>
                              </a:cubicBezTo>
                              <a:lnTo>
                                <a:pt x="372" y="1704"/>
                              </a:lnTo>
                              <a:lnTo>
                                <a:pt x="372" y="1199"/>
                              </a:lnTo>
                              <a:lnTo>
                                <a:pt x="251" y="1670"/>
                              </a:lnTo>
                              <a:lnTo>
                                <a:pt x="251" y="1670"/>
                              </a:lnTo>
                              <a:cubicBezTo>
                                <a:pt x="235" y="1733"/>
                                <a:pt x="169" y="1774"/>
                                <a:pt x="104" y="1757"/>
                              </a:cubicBezTo>
                              <a:lnTo>
                                <a:pt x="104" y="1757"/>
                              </a:lnTo>
                              <a:cubicBezTo>
                                <a:pt x="39" y="1740"/>
                                <a:pt x="0" y="1673"/>
                                <a:pt x="17" y="1610"/>
                              </a:cubicBezTo>
                              <a:lnTo>
                                <a:pt x="261" y="664"/>
                              </a:lnTo>
                              <a:lnTo>
                                <a:pt x="261" y="664"/>
                              </a:lnTo>
                              <a:cubicBezTo>
                                <a:pt x="276" y="611"/>
                                <a:pt x="321" y="577"/>
                                <a:pt x="372" y="575"/>
                              </a:cubicBezTo>
                              <a:lnTo>
                                <a:pt x="379" y="575"/>
                              </a:lnTo>
                              <a:lnTo>
                                <a:pt x="1024" y="575"/>
                              </a:lnTo>
                              <a:lnTo>
                                <a:pt x="1024" y="575"/>
                              </a:lnTo>
                              <a:cubicBezTo>
                                <a:pt x="1080" y="572"/>
                                <a:pt x="1132" y="609"/>
                                <a:pt x="1145" y="664"/>
                              </a:cubicBezTo>
                              <a:lnTo>
                                <a:pt x="1391" y="1610"/>
                              </a:lnTo>
                              <a:lnTo>
                                <a:pt x="1391" y="1610"/>
                              </a:lnTo>
                              <a:cubicBezTo>
                                <a:pt x="1406" y="1673"/>
                                <a:pt x="1367" y="1740"/>
                                <a:pt x="1304" y="1757"/>
                              </a:cubicBezTo>
                              <a:close/>
                              <a:moveTo>
                                <a:pt x="698" y="0"/>
                              </a:moveTo>
                              <a:lnTo>
                                <a:pt x="698" y="0"/>
                              </a:lnTo>
                              <a:cubicBezTo>
                                <a:pt x="850" y="0"/>
                                <a:pt x="973" y="123"/>
                                <a:pt x="973" y="275"/>
                              </a:cubicBezTo>
                              <a:lnTo>
                                <a:pt x="973" y="275"/>
                              </a:lnTo>
                              <a:cubicBezTo>
                                <a:pt x="973" y="427"/>
                                <a:pt x="850" y="551"/>
                                <a:pt x="698" y="551"/>
                              </a:cubicBezTo>
                              <a:lnTo>
                                <a:pt x="698" y="551"/>
                              </a:lnTo>
                              <a:cubicBezTo>
                                <a:pt x="546" y="551"/>
                                <a:pt x="422" y="427"/>
                                <a:pt x="422" y="275"/>
                              </a:cubicBezTo>
                              <a:lnTo>
                                <a:pt x="422" y="275"/>
                              </a:lnTo>
                              <a:cubicBezTo>
                                <a:pt x="422" y="123"/>
                                <a:pt x="546" y="0"/>
                                <a:pt x="698" y="0"/>
                              </a:cubicBezTo>
                              <a:close/>
                              <a:moveTo>
                                <a:pt x="2765" y="1757"/>
                              </a:moveTo>
                              <a:lnTo>
                                <a:pt x="2765" y="1757"/>
                              </a:lnTo>
                              <a:lnTo>
                                <a:pt x="2765" y="1757"/>
                              </a:lnTo>
                              <a:cubicBezTo>
                                <a:pt x="2700" y="1774"/>
                                <a:pt x="2635" y="1733"/>
                                <a:pt x="2618" y="1670"/>
                              </a:cubicBezTo>
                              <a:lnTo>
                                <a:pt x="2487" y="1161"/>
                              </a:lnTo>
                              <a:lnTo>
                                <a:pt x="2487" y="1704"/>
                              </a:lnTo>
                              <a:lnTo>
                                <a:pt x="2487" y="2924"/>
                              </a:lnTo>
                              <a:lnTo>
                                <a:pt x="2487" y="2924"/>
                              </a:lnTo>
                              <a:cubicBezTo>
                                <a:pt x="2487" y="3003"/>
                                <a:pt x="2422" y="3069"/>
                                <a:pt x="2343" y="3069"/>
                              </a:cubicBezTo>
                              <a:lnTo>
                                <a:pt x="2343" y="3069"/>
                              </a:lnTo>
                              <a:cubicBezTo>
                                <a:pt x="2263" y="3069"/>
                                <a:pt x="2200" y="3003"/>
                                <a:pt x="2200" y="2924"/>
                              </a:cubicBezTo>
                              <a:lnTo>
                                <a:pt x="2200" y="1704"/>
                              </a:lnTo>
                              <a:lnTo>
                                <a:pt x="2123" y="1704"/>
                              </a:lnTo>
                              <a:lnTo>
                                <a:pt x="2123" y="2924"/>
                              </a:lnTo>
                              <a:lnTo>
                                <a:pt x="2123" y="2924"/>
                              </a:lnTo>
                              <a:cubicBezTo>
                                <a:pt x="2123" y="3003"/>
                                <a:pt x="2058" y="3069"/>
                                <a:pt x="1978" y="3069"/>
                              </a:cubicBezTo>
                              <a:lnTo>
                                <a:pt x="1978" y="3069"/>
                              </a:lnTo>
                              <a:cubicBezTo>
                                <a:pt x="1898" y="3069"/>
                                <a:pt x="1836" y="3003"/>
                                <a:pt x="1836" y="2924"/>
                              </a:cubicBezTo>
                              <a:lnTo>
                                <a:pt x="1836" y="1704"/>
                              </a:lnTo>
                              <a:lnTo>
                                <a:pt x="1836" y="1199"/>
                              </a:lnTo>
                              <a:lnTo>
                                <a:pt x="1712" y="1670"/>
                              </a:lnTo>
                              <a:lnTo>
                                <a:pt x="1712" y="1670"/>
                              </a:lnTo>
                              <a:cubicBezTo>
                                <a:pt x="1695" y="1733"/>
                                <a:pt x="1630" y="1774"/>
                                <a:pt x="1565" y="1757"/>
                              </a:cubicBezTo>
                              <a:lnTo>
                                <a:pt x="1565" y="1757"/>
                              </a:lnTo>
                              <a:cubicBezTo>
                                <a:pt x="1502" y="1740"/>
                                <a:pt x="1464" y="1673"/>
                                <a:pt x="1478" y="1610"/>
                              </a:cubicBezTo>
                              <a:lnTo>
                                <a:pt x="1725" y="664"/>
                              </a:lnTo>
                              <a:lnTo>
                                <a:pt x="1725" y="664"/>
                              </a:lnTo>
                              <a:cubicBezTo>
                                <a:pt x="1736" y="611"/>
                                <a:pt x="1782" y="577"/>
                                <a:pt x="1836" y="575"/>
                              </a:cubicBezTo>
                              <a:lnTo>
                                <a:pt x="1840" y="575"/>
                              </a:lnTo>
                              <a:lnTo>
                                <a:pt x="2487" y="575"/>
                              </a:lnTo>
                              <a:lnTo>
                                <a:pt x="2487" y="575"/>
                              </a:lnTo>
                              <a:cubicBezTo>
                                <a:pt x="2543" y="572"/>
                                <a:pt x="2594" y="609"/>
                                <a:pt x="2608" y="664"/>
                              </a:cubicBezTo>
                              <a:lnTo>
                                <a:pt x="2852" y="1610"/>
                              </a:lnTo>
                              <a:lnTo>
                                <a:pt x="2852" y="1610"/>
                              </a:lnTo>
                              <a:cubicBezTo>
                                <a:pt x="2869" y="1673"/>
                                <a:pt x="2831" y="1740"/>
                                <a:pt x="2765" y="1757"/>
                              </a:cubicBezTo>
                              <a:close/>
                              <a:moveTo>
                                <a:pt x="2162" y="0"/>
                              </a:moveTo>
                              <a:lnTo>
                                <a:pt x="2162" y="0"/>
                              </a:lnTo>
                              <a:cubicBezTo>
                                <a:pt x="2314" y="0"/>
                                <a:pt x="2437" y="123"/>
                                <a:pt x="2437" y="275"/>
                              </a:cubicBezTo>
                              <a:lnTo>
                                <a:pt x="2437" y="275"/>
                              </a:lnTo>
                              <a:cubicBezTo>
                                <a:pt x="2437" y="427"/>
                                <a:pt x="2314" y="551"/>
                                <a:pt x="2162" y="551"/>
                              </a:cubicBezTo>
                              <a:lnTo>
                                <a:pt x="2162" y="551"/>
                              </a:lnTo>
                              <a:cubicBezTo>
                                <a:pt x="2010" y="551"/>
                                <a:pt x="1886" y="427"/>
                                <a:pt x="1886" y="275"/>
                              </a:cubicBezTo>
                              <a:lnTo>
                                <a:pt x="1886" y="275"/>
                              </a:lnTo>
                              <a:cubicBezTo>
                                <a:pt x="1886" y="123"/>
                                <a:pt x="2010" y="0"/>
                                <a:pt x="2162" y="0"/>
                              </a:cubicBezTo>
                              <a:close/>
                              <a:moveTo>
                                <a:pt x="4350" y="1757"/>
                              </a:moveTo>
                              <a:lnTo>
                                <a:pt x="4350" y="1757"/>
                              </a:lnTo>
                              <a:lnTo>
                                <a:pt x="4350" y="1757"/>
                              </a:lnTo>
                              <a:cubicBezTo>
                                <a:pt x="4285" y="1774"/>
                                <a:pt x="4219" y="1733"/>
                                <a:pt x="4202" y="1670"/>
                              </a:cubicBezTo>
                              <a:lnTo>
                                <a:pt x="4070" y="1161"/>
                              </a:lnTo>
                              <a:lnTo>
                                <a:pt x="4070" y="1704"/>
                              </a:lnTo>
                              <a:lnTo>
                                <a:pt x="4070" y="2924"/>
                              </a:lnTo>
                              <a:lnTo>
                                <a:pt x="4070" y="2924"/>
                              </a:lnTo>
                              <a:cubicBezTo>
                                <a:pt x="4070" y="3003"/>
                                <a:pt x="4005" y="3069"/>
                                <a:pt x="3927" y="3069"/>
                              </a:cubicBezTo>
                              <a:lnTo>
                                <a:pt x="3927" y="3069"/>
                              </a:lnTo>
                              <a:cubicBezTo>
                                <a:pt x="3847" y="3069"/>
                                <a:pt x="3782" y="3003"/>
                                <a:pt x="3782" y="2924"/>
                              </a:cubicBezTo>
                              <a:lnTo>
                                <a:pt x="3782" y="1704"/>
                              </a:lnTo>
                              <a:lnTo>
                                <a:pt x="3705" y="1704"/>
                              </a:lnTo>
                              <a:lnTo>
                                <a:pt x="3705" y="2924"/>
                              </a:lnTo>
                              <a:lnTo>
                                <a:pt x="3705" y="2924"/>
                              </a:lnTo>
                              <a:cubicBezTo>
                                <a:pt x="3705" y="3003"/>
                                <a:pt x="3640" y="3069"/>
                                <a:pt x="3562" y="3069"/>
                              </a:cubicBezTo>
                              <a:lnTo>
                                <a:pt x="3562" y="3069"/>
                              </a:lnTo>
                              <a:cubicBezTo>
                                <a:pt x="3482" y="3069"/>
                                <a:pt x="3417" y="3003"/>
                                <a:pt x="3417" y="2924"/>
                              </a:cubicBezTo>
                              <a:lnTo>
                                <a:pt x="3417" y="1704"/>
                              </a:lnTo>
                              <a:lnTo>
                                <a:pt x="3417" y="1199"/>
                              </a:lnTo>
                              <a:lnTo>
                                <a:pt x="3297" y="1670"/>
                              </a:lnTo>
                              <a:lnTo>
                                <a:pt x="3297" y="1670"/>
                              </a:lnTo>
                              <a:cubicBezTo>
                                <a:pt x="3280" y="1733"/>
                                <a:pt x="3212" y="1774"/>
                                <a:pt x="3149" y="1757"/>
                              </a:cubicBezTo>
                              <a:lnTo>
                                <a:pt x="3149" y="1757"/>
                              </a:lnTo>
                              <a:cubicBezTo>
                                <a:pt x="3084" y="1740"/>
                                <a:pt x="3045" y="1673"/>
                                <a:pt x="3063" y="1610"/>
                              </a:cubicBezTo>
                              <a:lnTo>
                                <a:pt x="3306" y="664"/>
                              </a:lnTo>
                              <a:lnTo>
                                <a:pt x="3306" y="664"/>
                              </a:lnTo>
                              <a:cubicBezTo>
                                <a:pt x="3321" y="611"/>
                                <a:pt x="3367" y="577"/>
                                <a:pt x="3417" y="575"/>
                              </a:cubicBezTo>
                              <a:lnTo>
                                <a:pt x="3422" y="575"/>
                              </a:lnTo>
                              <a:lnTo>
                                <a:pt x="4070" y="575"/>
                              </a:lnTo>
                              <a:lnTo>
                                <a:pt x="4070" y="575"/>
                              </a:lnTo>
                              <a:cubicBezTo>
                                <a:pt x="4125" y="572"/>
                                <a:pt x="4176" y="609"/>
                                <a:pt x="4190" y="664"/>
                              </a:cubicBezTo>
                              <a:lnTo>
                                <a:pt x="4434" y="1610"/>
                              </a:lnTo>
                              <a:lnTo>
                                <a:pt x="4434" y="1610"/>
                              </a:lnTo>
                              <a:cubicBezTo>
                                <a:pt x="4451" y="1673"/>
                                <a:pt x="4412" y="1740"/>
                                <a:pt x="4350" y="1757"/>
                              </a:cubicBezTo>
                              <a:close/>
                              <a:moveTo>
                                <a:pt x="3743" y="0"/>
                              </a:moveTo>
                              <a:lnTo>
                                <a:pt x="3743" y="0"/>
                              </a:lnTo>
                              <a:cubicBezTo>
                                <a:pt x="3895" y="0"/>
                                <a:pt x="4018" y="123"/>
                                <a:pt x="4018" y="275"/>
                              </a:cubicBezTo>
                              <a:lnTo>
                                <a:pt x="4018" y="275"/>
                              </a:lnTo>
                              <a:cubicBezTo>
                                <a:pt x="4018" y="427"/>
                                <a:pt x="3895" y="551"/>
                                <a:pt x="3743" y="551"/>
                              </a:cubicBezTo>
                              <a:lnTo>
                                <a:pt x="3743" y="551"/>
                              </a:lnTo>
                              <a:cubicBezTo>
                                <a:pt x="3591" y="551"/>
                                <a:pt x="3468" y="427"/>
                                <a:pt x="3468" y="275"/>
                              </a:cubicBezTo>
                              <a:lnTo>
                                <a:pt x="3468" y="275"/>
                              </a:lnTo>
                              <a:cubicBezTo>
                                <a:pt x="3468" y="123"/>
                                <a:pt x="3591" y="0"/>
                                <a:pt x="3743" y="0"/>
                              </a:cubicBezTo>
                              <a:close/>
                              <a:moveTo>
                                <a:pt x="5810" y="1757"/>
                              </a:moveTo>
                              <a:lnTo>
                                <a:pt x="5810" y="1757"/>
                              </a:lnTo>
                              <a:lnTo>
                                <a:pt x="5810" y="1757"/>
                              </a:lnTo>
                              <a:cubicBezTo>
                                <a:pt x="5745" y="1774"/>
                                <a:pt x="5680" y="1733"/>
                                <a:pt x="5663" y="1670"/>
                              </a:cubicBezTo>
                              <a:lnTo>
                                <a:pt x="5533" y="1161"/>
                              </a:lnTo>
                              <a:lnTo>
                                <a:pt x="5533" y="1704"/>
                              </a:lnTo>
                              <a:lnTo>
                                <a:pt x="5533" y="2924"/>
                              </a:lnTo>
                              <a:lnTo>
                                <a:pt x="5533" y="2924"/>
                              </a:lnTo>
                              <a:cubicBezTo>
                                <a:pt x="5533" y="3003"/>
                                <a:pt x="5467" y="3069"/>
                                <a:pt x="5388" y="3069"/>
                              </a:cubicBezTo>
                              <a:lnTo>
                                <a:pt x="5388" y="3069"/>
                              </a:lnTo>
                              <a:cubicBezTo>
                                <a:pt x="5308" y="3069"/>
                                <a:pt x="5243" y="3003"/>
                                <a:pt x="5243" y="2924"/>
                              </a:cubicBezTo>
                              <a:lnTo>
                                <a:pt x="5243" y="1704"/>
                              </a:lnTo>
                              <a:lnTo>
                                <a:pt x="5169" y="1704"/>
                              </a:lnTo>
                              <a:lnTo>
                                <a:pt x="5169" y="2924"/>
                              </a:lnTo>
                              <a:lnTo>
                                <a:pt x="5169" y="2924"/>
                              </a:lnTo>
                              <a:cubicBezTo>
                                <a:pt x="5169" y="3003"/>
                                <a:pt x="5103" y="3069"/>
                                <a:pt x="5024" y="3069"/>
                              </a:cubicBezTo>
                              <a:lnTo>
                                <a:pt x="5024" y="3069"/>
                              </a:lnTo>
                              <a:cubicBezTo>
                                <a:pt x="4944" y="3069"/>
                                <a:pt x="4878" y="3003"/>
                                <a:pt x="4878" y="2924"/>
                              </a:cubicBezTo>
                              <a:lnTo>
                                <a:pt x="4878" y="1704"/>
                              </a:lnTo>
                              <a:lnTo>
                                <a:pt x="4878" y="1199"/>
                              </a:lnTo>
                              <a:lnTo>
                                <a:pt x="4757" y="1670"/>
                              </a:lnTo>
                              <a:lnTo>
                                <a:pt x="4757" y="1670"/>
                              </a:lnTo>
                              <a:cubicBezTo>
                                <a:pt x="4741" y="1733"/>
                                <a:pt x="4676" y="1774"/>
                                <a:pt x="4611" y="1757"/>
                              </a:cubicBezTo>
                              <a:lnTo>
                                <a:pt x="4611" y="1757"/>
                              </a:lnTo>
                              <a:cubicBezTo>
                                <a:pt x="4548" y="1740"/>
                                <a:pt x="4507" y="1673"/>
                                <a:pt x="4524" y="1610"/>
                              </a:cubicBezTo>
                              <a:lnTo>
                                <a:pt x="4767" y="664"/>
                              </a:lnTo>
                              <a:lnTo>
                                <a:pt x="4767" y="664"/>
                              </a:lnTo>
                              <a:cubicBezTo>
                                <a:pt x="4782" y="611"/>
                                <a:pt x="4828" y="577"/>
                                <a:pt x="4878" y="575"/>
                              </a:cubicBezTo>
                              <a:lnTo>
                                <a:pt x="4886" y="575"/>
                              </a:lnTo>
                              <a:lnTo>
                                <a:pt x="5533" y="575"/>
                              </a:lnTo>
                              <a:lnTo>
                                <a:pt x="5533" y="575"/>
                              </a:lnTo>
                              <a:cubicBezTo>
                                <a:pt x="5586" y="572"/>
                                <a:pt x="5639" y="609"/>
                                <a:pt x="5654" y="664"/>
                              </a:cubicBezTo>
                              <a:lnTo>
                                <a:pt x="5897" y="1610"/>
                              </a:lnTo>
                              <a:lnTo>
                                <a:pt x="5897" y="1610"/>
                              </a:lnTo>
                              <a:cubicBezTo>
                                <a:pt x="5914" y="1673"/>
                                <a:pt x="5873" y="1740"/>
                                <a:pt x="5810" y="1757"/>
                              </a:cubicBezTo>
                              <a:close/>
                              <a:moveTo>
                                <a:pt x="5207" y="0"/>
                              </a:moveTo>
                              <a:lnTo>
                                <a:pt x="5207" y="0"/>
                              </a:lnTo>
                              <a:cubicBezTo>
                                <a:pt x="5356" y="0"/>
                                <a:pt x="5480" y="123"/>
                                <a:pt x="5480" y="275"/>
                              </a:cubicBezTo>
                              <a:lnTo>
                                <a:pt x="5480" y="275"/>
                              </a:lnTo>
                              <a:cubicBezTo>
                                <a:pt x="5480" y="427"/>
                                <a:pt x="5356" y="551"/>
                                <a:pt x="5207" y="551"/>
                              </a:cubicBezTo>
                              <a:lnTo>
                                <a:pt x="5207" y="551"/>
                              </a:lnTo>
                              <a:cubicBezTo>
                                <a:pt x="5055" y="551"/>
                                <a:pt x="4932" y="427"/>
                                <a:pt x="4932" y="275"/>
                              </a:cubicBezTo>
                              <a:lnTo>
                                <a:pt x="4932" y="275"/>
                              </a:lnTo>
                              <a:cubicBezTo>
                                <a:pt x="4932" y="123"/>
                                <a:pt x="5055" y="0"/>
                                <a:pt x="5207" y="0"/>
                              </a:cubicBezTo>
                              <a:close/>
                            </a:path>
                          </a:pathLst>
                        </a:custGeom>
                        <a:solidFill>
                          <a:srgbClr val="B1B7BD">
                            <a:lumMod val="25000"/>
                          </a:srgbClr>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02FCC1F5" id="Freeform 43" o:spid="_x0000_s1026" style="position:absolute;margin-left:1220.9pt;margin-top:354.05pt;width:458.75pt;height:122.05pt;z-index:25177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15,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" path="m1304,1757r,l1304,1757v-65,17,-130,-24,-147,-87l1024,1161r,543l1024,2924r,c1024,3003,961,3069,882,3069r,c802,3069,737,3003,737,2924r,-1220l662,1704r,1220l662,2924v,79,-66,145,-145,145l517,3069v-80,,-145,-66,-145,-145l372,1704r,-505l251,1670r,c235,1733,169,1774,104,1757r,c39,1740,,1673,17,1610l261,664r,c276,611,321,577,372,575r7,l1024,575r,c1080,572,1132,609,1145,664r246,946l1391,1610v15,63,-24,130,-87,147xm698,r,c850,,973,123,973,275r,c973,427,850,551,698,551r,c546,551,422,427,422,275r,c422,123,546,,698,xm2765,1757r,l2765,1757v-65,17,-130,-24,-147,-87l2487,1161r,543l2487,2924r,c2487,3003,2422,3069,2343,3069r,c2263,3069,2200,3003,2200,2924r,-1220l2123,1704r,1220l2123,2924v,79,-65,145,-145,145l1978,3069v-80,,-142,-66,-142,-145l1836,1704r,-505l1712,1670r,c1695,1733,1630,1774,1565,1757r,c1502,1740,1464,1673,1478,1610l1725,664r,c1736,611,1782,577,1836,575r4,l2487,575r,c2543,572,2594,609,2608,664r244,946l2852,1610v17,63,-21,130,-87,147xm2162,r,c2314,,2437,123,2437,275r,c2437,427,2314,551,2162,551r,c2010,551,1886,427,1886,275r,c1886,123,2010,,2162,xm4350,1757r,l4350,1757v-65,17,-131,-24,-148,-87l4070,1161r,543l4070,2924r,c4070,3003,4005,3069,3927,3069r,c3847,3069,3782,3003,3782,2924r,-1220l3705,1704r,1220l3705,2924v,79,-65,145,-143,145l3562,3069v-80,,-145,-66,-145,-145l3417,1704r,-505l3297,1670r,c3280,1733,3212,1774,3149,1757r,c3084,1740,3045,1673,3063,1610l3306,664r,c3321,611,3367,577,3417,575r5,l4070,575r,c4125,572,4176,609,4190,664r244,946l4434,1610v17,63,-22,130,-84,147xm3743,r,c3895,,4018,123,4018,275r,c4018,427,3895,551,3743,551r,c3591,551,3468,427,3468,275r,c3468,123,3591,,3743,xm5810,1757r,l5810,1757v-65,17,-130,-24,-147,-87l5533,1161r,543l5533,2924r,c5533,3003,5467,3069,5388,3069r,c5308,3069,5243,3003,5243,2924r,-1220l5169,1704r,1220l5169,2924v,79,-66,145,-145,145l5024,3069v-80,,-146,-66,-146,-145l4878,1704r,-505l4757,1670r,c4741,1733,4676,1774,4611,1757r,c4548,1740,4507,1673,4524,1610l4767,664r,c4782,611,4828,577,4878,575r8,l5533,575r,c5586,572,5639,609,5654,664r243,946l5897,1610v17,63,-24,130,-87,147xm5207,r,c5356,,5480,123,5480,275r,c5480,427,5356,551,5207,551r,c5055,551,4932,427,4932,275r,c4932,123,5055,,5207,xe" fillcolor="#2a2e32" stroked="f">
                <v:path arrowok="t" o:connecttype="custom" o:connectlocs="1284437,886946;1008638,860191;868768,1549253;725944,860191;652069,1476056;366419,1476056;247234,843028;102440,886946;257084,335192;1008638,290264;1370132,812740;687529,0;958403,138822;415669,138822;2723519,886946;2578725,843028;2449690,1476056;2307850,1549253;2091151,860191;1948326,1549253;1808456,860191;1686317,843028;1455827,812740;1808456,290264;2449690,290264;2809214,812740;2129566,0;2129566,278149;1857706,138822;4284741,886946;4008942,586081;4008942,1476056;3725262,1476056;3649417,1476056;3508563,1549253;3365738,605264;3101759,886946;3256403,335192;3370663,290264;4127141,335192;4284741,886946;3957722,138822;3686847,278149;3686847,0;5722838,886946;5449994,860191;5307169,1549253;5164344,860191;5091455,1476056;4804820,1476056;4685635,843028;4541826,886946;4695485,335192;5449994,290264;5808533,812740;5128884,0;5397789,138822;4858010,138822" o:connectangles="0,0,0,0,0,0,0,0,0,0,0,0,0,0,0,0,0,0,0,0,0,0,0,0,0,0,0,0,0,0,0,0,0,0,0,0,0,0,0,0,0,0,0,0,0,0,0,0,0,0,0,0,0,0,0,0,0,0"/>
              </v:shape>
            </w:pict>
          </mc:Fallback>
        </mc:AlternateContent>
      </w:r>
      <w:r w:rsidRPr="00815A2A">
        <w:rPr>
          <w:color w:val="auto"/>
        </w:rPr>
        <mc:AlternateContent>
          <mc:Choice Requires="wps">
            <w:drawing>
              <wp:anchor distT="0" distB="0" distL="114300" distR="114300" simplePos="0" relativeHeight="251776512" behindDoc="0" locked="0" layoutInCell="1" allowOverlap="1" wp14:anchorId="70C822E8" wp14:editId="275982AF">
                <wp:simplePos x="0" y="0"/>
                <wp:positionH relativeFrom="column">
                  <wp:posOffset>17287607</wp:posOffset>
                </wp:positionH>
                <wp:positionV relativeFrom="paragraph">
                  <wp:posOffset>7472146</wp:posOffset>
                </wp:positionV>
                <wp:extent cx="1780232" cy="255154"/>
                <wp:effectExtent l="0" t="0" r="0" b="0"/>
                <wp:wrapNone/>
                <wp:docPr id="49" name="TextBox 55" hidden="1">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780232" cy="255154"/>
                        </a:xfrm>
                        <a:prstGeom prst="rect">
                          <a:avLst/>
                        </a:prstGeom>
                        <a:noFill/>
                      </wps:spPr>
                      <wps:txbx>
                        <w:txbxContent>
                          <w:p w14:paraId="460127C0" w14:textId="77777777" w:rsidR="006E4965" w:rsidRDefault="006E4965" w:rsidP="005D4B2E">
                            <w:pPr>
                              <w:pStyle w:val="NormalWeb"/>
                            </w:pPr>
                            <w:r>
                              <w:rPr>
                                <w:rFonts w:eastAsia="League Spartan"/>
                                <w:lang w:val="en-US"/>
                              </w:rPr>
                              <w:t xml:space="preserve">Femenino </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0C822E8" id="_x0000_t202" coordsize="21600,21600" o:spt="202" path="m,l,21600r21600,l21600,xe">
                <v:stroke joinstyle="miter"/>
                <v:path gradientshapeok="t" o:connecttype="rect"/>
              </v:shapetype>
              <v:shape id="TextBox 55" o:spid="_x0000_s1026" type="#_x0000_t202" style="position:absolute;left:0;text-align:left;margin-left:1361.25pt;margin-top:588.35pt;width:140.2pt;height:20.1pt;z-index:25177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" filled="f" stroked="f">
                <v:textbox>
                  <w:txbxContent>
                    <w:p w14:paraId="460127C0" w14:textId="77777777" w:rsidR="006E4965" w:rsidRDefault="006E4965" w:rsidP="005D4B2E">
                      <w:pPr>
                        <w:pStyle w:val="NormalWeb"/>
                      </w:pPr>
                      <w:r>
                        <w:rPr>
                          <w:rFonts w:eastAsia="League Spartan"/>
                          <w:lang w:val="en-US"/>
                        </w:rPr>
                        <w:t xml:space="preserve">Femenino </w:t>
                      </w:r>
                    </w:p>
                  </w:txbxContent>
                </v:textbox>
              </v:shape>
            </w:pict>
          </mc:Fallback>
        </mc:AlternateContent>
      </w:r>
      <w:r w:rsidRPr="00815A2A">
        <w:rPr>
          <w:color w:val="auto"/>
        </w:rPr>
        <w:t>1.</w:t>
      </w:r>
      <w:r w:rsidR="0052430F" w:rsidRPr="00815A2A">
        <w:rPr>
          <w:color w:val="auto"/>
        </w:rPr>
        <w:t>6</w:t>
      </w:r>
      <w:r w:rsidRPr="00815A2A">
        <w:rPr>
          <w:color w:val="auto"/>
        </w:rPr>
        <w:t xml:space="preserve"> </w:t>
      </w:r>
      <w:r w:rsidR="00FA14D1" w:rsidRPr="00815A2A">
        <w:rPr>
          <w:color w:val="auto"/>
        </w:rPr>
        <w:t>E</w:t>
      </w:r>
      <w:r w:rsidRPr="00815A2A">
        <w:rPr>
          <w:color w:val="auto"/>
        </w:rPr>
        <w:t xml:space="preserve">xpectativas </w:t>
      </w:r>
      <w:r w:rsidRPr="009116A3">
        <w:t>de</w:t>
      </w:r>
      <w:bookmarkEnd w:id="42"/>
      <w:r w:rsidR="00FA14D1" w:rsidRPr="009116A3">
        <w:t>l serv</w:t>
      </w:r>
      <w:r w:rsidR="00E378D5" w:rsidRPr="009116A3">
        <w:t>i</w:t>
      </w:r>
      <w:r w:rsidR="00FA14D1" w:rsidRPr="009116A3">
        <w:t>cio recibido</w:t>
      </w:r>
      <w:bookmarkEnd w:id="43"/>
    </w:p>
    <w:p w14:paraId="604BCEE8" w14:textId="77777777" w:rsidR="005D4B2E" w:rsidRPr="009116A3" w:rsidRDefault="005D4B2E" w:rsidP="00FE1A74">
      <w:pPr>
        <w:rPr>
          <w:sz w:val="12"/>
          <w:lang w:val="es-SV" w:eastAsia="es-SV"/>
        </w:rPr>
      </w:pPr>
    </w:p>
    <w:p w14:paraId="574D934A" w14:textId="4532FC43" w:rsidR="005D4B2E" w:rsidRDefault="005D4B2E" w:rsidP="005D4B2E">
      <w:pPr>
        <w:rPr>
          <w:szCs w:val="20"/>
        </w:rPr>
      </w:pPr>
      <w:r w:rsidRPr="002C0202">
        <w:rPr>
          <w:szCs w:val="20"/>
        </w:rPr>
        <w:t xml:space="preserve">El </w:t>
      </w:r>
      <w:r w:rsidR="00D63506" w:rsidRPr="002C0202">
        <w:rPr>
          <w:szCs w:val="20"/>
        </w:rPr>
        <w:t>9</w:t>
      </w:r>
      <w:r w:rsidR="002521BD">
        <w:rPr>
          <w:szCs w:val="20"/>
        </w:rPr>
        <w:t>5</w:t>
      </w:r>
      <w:r w:rsidR="002C0202" w:rsidRPr="002C0202">
        <w:rPr>
          <w:szCs w:val="20"/>
        </w:rPr>
        <w:t>.</w:t>
      </w:r>
      <w:r w:rsidR="002521BD">
        <w:rPr>
          <w:szCs w:val="20"/>
        </w:rPr>
        <w:t>7</w:t>
      </w:r>
      <w:r w:rsidR="002C0202" w:rsidRPr="002C0202">
        <w:rPr>
          <w:szCs w:val="20"/>
        </w:rPr>
        <w:t>5</w:t>
      </w:r>
      <w:r w:rsidRPr="002C0202">
        <w:rPr>
          <w:szCs w:val="20"/>
        </w:rPr>
        <w:t>% de</w:t>
      </w:r>
      <w:r w:rsidRPr="009116A3">
        <w:rPr>
          <w:szCs w:val="20"/>
        </w:rPr>
        <w:t xml:space="preserve"> las personas </w:t>
      </w:r>
      <w:r w:rsidR="00137A52" w:rsidRPr="009116A3">
        <w:rPr>
          <w:szCs w:val="20"/>
        </w:rPr>
        <w:t>encues</w:t>
      </w:r>
      <w:r w:rsidRPr="009116A3">
        <w:rPr>
          <w:szCs w:val="20"/>
        </w:rPr>
        <w:t>tadas</w:t>
      </w:r>
      <w:r w:rsidR="00F01CED" w:rsidRPr="009116A3">
        <w:rPr>
          <w:szCs w:val="20"/>
        </w:rPr>
        <w:t xml:space="preserve"> </w:t>
      </w:r>
      <w:r w:rsidRPr="009116A3">
        <w:rPr>
          <w:szCs w:val="20"/>
        </w:rPr>
        <w:t>(</w:t>
      </w:r>
      <w:r w:rsidR="002521BD">
        <w:rPr>
          <w:szCs w:val="20"/>
        </w:rPr>
        <w:t>29</w:t>
      </w:r>
      <w:r w:rsidR="00D63506" w:rsidRPr="009116A3">
        <w:rPr>
          <w:szCs w:val="20"/>
        </w:rPr>
        <w:t>3 personas</w:t>
      </w:r>
      <w:r w:rsidRPr="009116A3">
        <w:rPr>
          <w:szCs w:val="20"/>
        </w:rPr>
        <w:t xml:space="preserve">) </w:t>
      </w:r>
      <w:r w:rsidRPr="00FD618B">
        <w:rPr>
          <w:szCs w:val="20"/>
        </w:rPr>
        <w:t xml:space="preserve">manifiesta </w:t>
      </w:r>
      <w:r w:rsidR="004D0929" w:rsidRPr="00FD618B">
        <w:rPr>
          <w:szCs w:val="20"/>
        </w:rPr>
        <w:t>que</w:t>
      </w:r>
      <w:r w:rsidRPr="00FD618B">
        <w:rPr>
          <w:szCs w:val="20"/>
        </w:rPr>
        <w:t xml:space="preserve"> si cumplieron </w:t>
      </w:r>
      <w:r w:rsidRPr="009116A3">
        <w:rPr>
          <w:szCs w:val="20"/>
        </w:rPr>
        <w:t>las expectativas</w:t>
      </w:r>
      <w:r w:rsidR="00137A52" w:rsidRPr="009116A3">
        <w:rPr>
          <w:szCs w:val="20"/>
        </w:rPr>
        <w:t xml:space="preserve"> que tenía</w:t>
      </w:r>
      <w:r w:rsidRPr="009116A3">
        <w:rPr>
          <w:szCs w:val="20"/>
        </w:rPr>
        <w:t xml:space="preserve"> de</w:t>
      </w:r>
      <w:r w:rsidR="009A188F">
        <w:rPr>
          <w:szCs w:val="20"/>
        </w:rPr>
        <w:t xml:space="preserve"> </w:t>
      </w:r>
      <w:r w:rsidRPr="009116A3">
        <w:rPr>
          <w:szCs w:val="20"/>
        </w:rPr>
        <w:t>l</w:t>
      </w:r>
      <w:r w:rsidR="009A188F">
        <w:rPr>
          <w:szCs w:val="20"/>
        </w:rPr>
        <w:t>os</w:t>
      </w:r>
      <w:r w:rsidRPr="009116A3">
        <w:rPr>
          <w:szCs w:val="20"/>
        </w:rPr>
        <w:t xml:space="preserve"> servicio</w:t>
      </w:r>
      <w:r w:rsidR="009A188F">
        <w:rPr>
          <w:szCs w:val="20"/>
        </w:rPr>
        <w:t>s</w:t>
      </w:r>
      <w:r w:rsidRPr="009116A3">
        <w:rPr>
          <w:szCs w:val="20"/>
        </w:rPr>
        <w:t xml:space="preserve">, mientras que un </w:t>
      </w:r>
      <w:r w:rsidR="002521BD">
        <w:rPr>
          <w:szCs w:val="20"/>
        </w:rPr>
        <w:t>4.2</w:t>
      </w:r>
      <w:r w:rsidR="009A188F">
        <w:rPr>
          <w:szCs w:val="20"/>
        </w:rPr>
        <w:t>5</w:t>
      </w:r>
      <w:r w:rsidRPr="009116A3">
        <w:rPr>
          <w:szCs w:val="20"/>
        </w:rPr>
        <w:t xml:space="preserve">% indicó no </w:t>
      </w:r>
      <w:r w:rsidR="00137A52" w:rsidRPr="009116A3">
        <w:rPr>
          <w:szCs w:val="20"/>
        </w:rPr>
        <w:t>se cumplió</w:t>
      </w:r>
      <w:r w:rsidRPr="009116A3">
        <w:rPr>
          <w:szCs w:val="20"/>
        </w:rPr>
        <w:t xml:space="preserve"> (</w:t>
      </w:r>
      <w:r w:rsidR="002521BD">
        <w:rPr>
          <w:szCs w:val="20"/>
        </w:rPr>
        <w:t xml:space="preserve">13 </w:t>
      </w:r>
      <w:r w:rsidRPr="009116A3">
        <w:rPr>
          <w:szCs w:val="20"/>
        </w:rPr>
        <w:t>persona</w:t>
      </w:r>
      <w:r w:rsidR="00B00D80" w:rsidRPr="009116A3">
        <w:rPr>
          <w:szCs w:val="20"/>
        </w:rPr>
        <w:t>s</w:t>
      </w:r>
      <w:r w:rsidRPr="009116A3">
        <w:rPr>
          <w:szCs w:val="20"/>
        </w:rPr>
        <w:t>).</w:t>
      </w:r>
      <w:r w:rsidRPr="0012008F">
        <w:rPr>
          <w:szCs w:val="20"/>
        </w:rPr>
        <w:t xml:space="preserve"> </w:t>
      </w:r>
    </w:p>
    <w:p w14:paraId="1004676A" w14:textId="77777777" w:rsidR="004F6926" w:rsidRPr="0012008F" w:rsidRDefault="004F6926" w:rsidP="005D4B2E">
      <w:pPr>
        <w:rPr>
          <w:szCs w:val="20"/>
        </w:rPr>
      </w:pPr>
    </w:p>
    <w:p w14:paraId="12F80C8F" w14:textId="197AE567" w:rsidR="00FA14D1" w:rsidRPr="009116A3" w:rsidRDefault="002521BD" w:rsidP="005D4B2E">
      <w:pPr>
        <w:rPr>
          <w:rStyle w:val="nfasis"/>
          <w:rFonts w:asciiTheme="minorHAnsi" w:hAnsiTheme="minorHAnsi"/>
          <w:b w:val="0"/>
          <w:sz w:val="12"/>
          <w:highlight w:val="yellow"/>
          <w:u w:val="none"/>
        </w:rPr>
      </w:pPr>
      <w:r>
        <w:rPr>
          <w:noProof/>
        </w:rPr>
        <w:drawing>
          <wp:inline distT="0" distB="0" distL="0" distR="0" wp14:anchorId="1ABF716B" wp14:editId="1A916067">
            <wp:extent cx="2958861" cy="543465"/>
            <wp:effectExtent l="0" t="0" r="0" b="9525"/>
            <wp:docPr id="52" name="Diagrama 52">
              <a:extLst xmlns:a="http://schemas.openxmlformats.org/drawingml/2006/main">
                <a:ext uri="{FF2B5EF4-FFF2-40B4-BE49-F238E27FC236}">
                  <a16:creationId xmlns:a16="http://schemas.microsoft.com/office/drawing/2014/main" id="{278CEA67-1067-4DF2-A064-1C86AE1C33B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bookmarkEnd w:id="38"/>
    <w:bookmarkEnd w:id="39"/>
    <w:p w14:paraId="2CDF24B1" w14:textId="77777777" w:rsidR="00DF2BC2" w:rsidRDefault="00DF2BC2" w:rsidP="002F5BDF">
      <w:pPr>
        <w:jc w:val="center"/>
        <w:rPr>
          <w:rStyle w:val="nfasis"/>
          <w:rFonts w:asciiTheme="minorHAnsi" w:hAnsiTheme="minorHAnsi"/>
          <w:sz w:val="16"/>
        </w:rPr>
      </w:pPr>
    </w:p>
    <w:p w14:paraId="2C3F16F0" w14:textId="31A8D1BA" w:rsidR="009116A3" w:rsidRDefault="009116A3" w:rsidP="002F5BDF">
      <w:pPr>
        <w:jc w:val="center"/>
        <w:rPr>
          <w:rStyle w:val="nfasis"/>
          <w:rFonts w:asciiTheme="minorHAnsi" w:hAnsiTheme="minorHAnsi"/>
          <w:color w:val="000000" w:themeColor="text1"/>
          <w:sz w:val="16"/>
        </w:rPr>
      </w:pPr>
      <w:r w:rsidRPr="00DF2BC2">
        <w:rPr>
          <w:rStyle w:val="nfasis"/>
          <w:rFonts w:asciiTheme="minorHAnsi" w:hAnsiTheme="minorHAnsi"/>
          <w:sz w:val="16"/>
        </w:rPr>
        <w:t xml:space="preserve">Comentarios expresados por los </w:t>
      </w:r>
      <w:r w:rsidRPr="00FD618B">
        <w:rPr>
          <w:rStyle w:val="nfasis"/>
          <w:rFonts w:asciiTheme="minorHAnsi" w:hAnsiTheme="minorHAnsi"/>
          <w:sz w:val="16"/>
        </w:rPr>
        <w:t>usuarios que</w:t>
      </w:r>
      <w:r w:rsidR="00EC4F16" w:rsidRPr="00FD618B">
        <w:rPr>
          <w:rStyle w:val="nfasis"/>
          <w:rFonts w:asciiTheme="minorHAnsi" w:hAnsiTheme="minorHAnsi"/>
          <w:sz w:val="16"/>
        </w:rPr>
        <w:t xml:space="preserve"> </w:t>
      </w:r>
      <w:r w:rsidR="00F374B0" w:rsidRPr="00FD618B">
        <w:rPr>
          <w:rStyle w:val="nfasis"/>
          <w:rFonts w:asciiTheme="minorHAnsi" w:hAnsiTheme="minorHAnsi"/>
          <w:sz w:val="16"/>
        </w:rPr>
        <w:t>consider</w:t>
      </w:r>
      <w:r w:rsidR="00EC4F16" w:rsidRPr="00FD618B">
        <w:rPr>
          <w:rStyle w:val="nfasis"/>
          <w:rFonts w:asciiTheme="minorHAnsi" w:hAnsiTheme="minorHAnsi"/>
          <w:sz w:val="16"/>
        </w:rPr>
        <w:t>an</w:t>
      </w:r>
      <w:r w:rsidRPr="00FD618B">
        <w:rPr>
          <w:rStyle w:val="nfasis"/>
          <w:rFonts w:asciiTheme="minorHAnsi" w:hAnsiTheme="minorHAnsi"/>
          <w:sz w:val="16"/>
        </w:rPr>
        <w:t xml:space="preserve"> </w:t>
      </w:r>
      <w:r w:rsidRPr="00DF2BC2">
        <w:rPr>
          <w:rStyle w:val="nfasis"/>
          <w:rFonts w:asciiTheme="minorHAnsi" w:hAnsiTheme="minorHAnsi"/>
          <w:color w:val="000000" w:themeColor="text1"/>
          <w:sz w:val="16"/>
        </w:rPr>
        <w:t>No se cumplieron sus expectativas</w:t>
      </w:r>
      <w:r w:rsidR="00AB7FFE">
        <w:rPr>
          <w:rStyle w:val="nfasis"/>
          <w:rFonts w:asciiTheme="minorHAnsi" w:hAnsiTheme="minorHAnsi"/>
          <w:color w:val="000000" w:themeColor="text1"/>
          <w:sz w:val="16"/>
        </w:rPr>
        <w:t>:</w:t>
      </w:r>
    </w:p>
    <w:p w14:paraId="6E375800" w14:textId="3E0B5A2B" w:rsidR="002521BD" w:rsidRPr="00FD618B" w:rsidRDefault="00FD618B" w:rsidP="00FD618B">
      <w:pPr>
        <w:jc w:val="left"/>
        <w:rPr>
          <w:rStyle w:val="nfasis"/>
          <w:rFonts w:asciiTheme="minorHAnsi" w:hAnsiTheme="minorHAnsi"/>
          <w:i/>
          <w:color w:val="000000" w:themeColor="text1"/>
          <w:sz w:val="14"/>
        </w:rPr>
      </w:pPr>
      <w:r w:rsidRPr="00FD618B">
        <w:rPr>
          <w:rStyle w:val="nfasis"/>
          <w:rFonts w:asciiTheme="minorHAnsi" w:hAnsiTheme="minorHAnsi"/>
          <w:i/>
          <w:color w:val="000000" w:themeColor="text1"/>
          <w:sz w:val="14"/>
        </w:rPr>
        <w:t xml:space="preserve">Coordinación Territorial </w:t>
      </w:r>
      <w:r w:rsidR="002521BD" w:rsidRPr="00FD618B">
        <w:rPr>
          <w:rStyle w:val="nfasis"/>
          <w:rFonts w:asciiTheme="minorHAnsi" w:hAnsiTheme="minorHAnsi"/>
          <w:i/>
          <w:color w:val="000000" w:themeColor="text1"/>
          <w:sz w:val="14"/>
        </w:rPr>
        <w:t>Central</w:t>
      </w:r>
    </w:p>
    <w:p w14:paraId="5C37DF66" w14:textId="7222AED4" w:rsidR="002521BD" w:rsidRPr="00FD618B" w:rsidRDefault="002521BD" w:rsidP="002521BD">
      <w:pPr>
        <w:rPr>
          <w:rStyle w:val="nfasis"/>
          <w:rFonts w:asciiTheme="minorHAnsi" w:hAnsiTheme="minorHAnsi"/>
          <w:i/>
          <w:color w:val="000000" w:themeColor="text1"/>
          <w:sz w:val="14"/>
          <w:u w:val="none"/>
        </w:rPr>
      </w:pPr>
      <w:r w:rsidRPr="00FD618B">
        <w:rPr>
          <w:rStyle w:val="nfasis"/>
          <w:rFonts w:asciiTheme="minorHAnsi" w:hAnsiTheme="minorHAnsi"/>
          <w:i/>
          <w:color w:val="000000" w:themeColor="text1"/>
          <w:sz w:val="14"/>
          <w:u w:val="none"/>
        </w:rPr>
        <w:t>Generación de Consulta Subsidio de Energía</w:t>
      </w:r>
    </w:p>
    <w:p w14:paraId="66823F5E" w14:textId="77777777" w:rsidR="002521BD" w:rsidRPr="006565A7" w:rsidRDefault="002521BD" w:rsidP="006565A7">
      <w:pPr>
        <w:pStyle w:val="Prrafodelista"/>
        <w:numPr>
          <w:ilvl w:val="0"/>
          <w:numId w:val="21"/>
        </w:numPr>
        <w:ind w:left="284" w:hanging="142"/>
        <w:rPr>
          <w:sz w:val="14"/>
        </w:rPr>
      </w:pPr>
      <w:r w:rsidRPr="006565A7">
        <w:rPr>
          <w:sz w:val="14"/>
        </w:rPr>
        <w:t xml:space="preserve">En la atención está bien pero no aplique para subsidio de la luz según me dijeron </w:t>
      </w:r>
    </w:p>
    <w:p w14:paraId="2DC5E7E5" w14:textId="77777777" w:rsidR="002521BD" w:rsidRPr="00FD618B" w:rsidRDefault="002521BD" w:rsidP="002521BD">
      <w:pPr>
        <w:rPr>
          <w:b/>
          <w:i/>
          <w:sz w:val="14"/>
        </w:rPr>
      </w:pPr>
      <w:r w:rsidRPr="00FD618B">
        <w:rPr>
          <w:b/>
          <w:i/>
          <w:sz w:val="14"/>
        </w:rPr>
        <w:t>Subsidio al Gas Licuado de Petróleo para consumo doméstico</w:t>
      </w:r>
    </w:p>
    <w:p w14:paraId="1C5E0181" w14:textId="77777777" w:rsidR="002521BD" w:rsidRPr="006565A7" w:rsidRDefault="002521BD" w:rsidP="006565A7">
      <w:pPr>
        <w:pStyle w:val="Prrafodelista"/>
        <w:numPr>
          <w:ilvl w:val="0"/>
          <w:numId w:val="22"/>
        </w:numPr>
        <w:ind w:left="284" w:hanging="142"/>
        <w:rPr>
          <w:sz w:val="14"/>
          <w:szCs w:val="16"/>
        </w:rPr>
      </w:pPr>
      <w:r w:rsidRPr="006565A7">
        <w:rPr>
          <w:sz w:val="14"/>
          <w:szCs w:val="16"/>
        </w:rPr>
        <w:t>Deberían de aumentar el límite de salario porque por esa razón no aplique</w:t>
      </w:r>
    </w:p>
    <w:p w14:paraId="5D6C6603" w14:textId="77777777" w:rsidR="002521BD" w:rsidRPr="006565A7" w:rsidRDefault="002521BD" w:rsidP="006565A7">
      <w:pPr>
        <w:pStyle w:val="Prrafodelista"/>
        <w:numPr>
          <w:ilvl w:val="0"/>
          <w:numId w:val="22"/>
        </w:numPr>
        <w:ind w:left="284" w:hanging="142"/>
        <w:rPr>
          <w:sz w:val="14"/>
          <w:szCs w:val="16"/>
        </w:rPr>
      </w:pPr>
      <w:r w:rsidRPr="006565A7">
        <w:rPr>
          <w:sz w:val="14"/>
          <w:szCs w:val="16"/>
        </w:rPr>
        <w:t xml:space="preserve">Mi inconformidad es por qué no aplico al subsidio por negocio, pero eso no quiere decir que no recibí un buen servicio por la muchacha </w:t>
      </w:r>
      <w:r w:rsidRPr="006565A7">
        <w:rPr>
          <w:sz w:val="14"/>
          <w:szCs w:val="16"/>
        </w:rPr>
        <w:t>Chelita me explicó bien porque no aplicaba</w:t>
      </w:r>
    </w:p>
    <w:p w14:paraId="22926B1E" w14:textId="3B927CD3" w:rsidR="002521BD" w:rsidRPr="006565A7" w:rsidRDefault="002521BD" w:rsidP="006565A7">
      <w:pPr>
        <w:pStyle w:val="Prrafodelista"/>
        <w:numPr>
          <w:ilvl w:val="0"/>
          <w:numId w:val="22"/>
        </w:numPr>
        <w:ind w:left="284" w:hanging="142"/>
        <w:rPr>
          <w:sz w:val="14"/>
          <w:szCs w:val="16"/>
        </w:rPr>
      </w:pPr>
      <w:r w:rsidRPr="006565A7">
        <w:rPr>
          <w:sz w:val="14"/>
          <w:szCs w:val="16"/>
        </w:rPr>
        <w:t>No estoy satisfecho porque no se me aprobó el subsidio por mi salario, pero eso no lo dice en ningún lado</w:t>
      </w:r>
    </w:p>
    <w:p w14:paraId="66241232" w14:textId="77777777" w:rsidR="002521BD" w:rsidRPr="006565A7" w:rsidRDefault="002521BD" w:rsidP="006565A7">
      <w:pPr>
        <w:pStyle w:val="Prrafodelista"/>
        <w:numPr>
          <w:ilvl w:val="0"/>
          <w:numId w:val="22"/>
        </w:numPr>
        <w:ind w:left="284" w:hanging="142"/>
        <w:rPr>
          <w:sz w:val="14"/>
          <w:szCs w:val="16"/>
        </w:rPr>
      </w:pPr>
      <w:r w:rsidRPr="006565A7">
        <w:rPr>
          <w:sz w:val="14"/>
          <w:szCs w:val="16"/>
        </w:rPr>
        <w:t>No me dieron el subsidio porque estoy en local</w:t>
      </w:r>
    </w:p>
    <w:p w14:paraId="10DB0021" w14:textId="77777777" w:rsidR="002521BD" w:rsidRPr="006565A7" w:rsidRDefault="002521BD" w:rsidP="006565A7">
      <w:pPr>
        <w:pStyle w:val="Prrafodelista"/>
        <w:numPr>
          <w:ilvl w:val="0"/>
          <w:numId w:val="22"/>
        </w:numPr>
        <w:ind w:left="284" w:hanging="142"/>
        <w:rPr>
          <w:sz w:val="14"/>
          <w:szCs w:val="16"/>
        </w:rPr>
      </w:pPr>
      <w:r w:rsidRPr="006565A7">
        <w:rPr>
          <w:sz w:val="14"/>
          <w:szCs w:val="16"/>
        </w:rPr>
        <w:t>No me dieron subsidio porque no aplico según salario de mi pareja</w:t>
      </w:r>
    </w:p>
    <w:p w14:paraId="3CA09E0C" w14:textId="77777777" w:rsidR="002521BD" w:rsidRPr="006565A7" w:rsidRDefault="002521BD" w:rsidP="006565A7">
      <w:pPr>
        <w:pStyle w:val="Prrafodelista"/>
        <w:numPr>
          <w:ilvl w:val="0"/>
          <w:numId w:val="22"/>
        </w:numPr>
        <w:ind w:left="284" w:hanging="142"/>
        <w:rPr>
          <w:sz w:val="14"/>
          <w:szCs w:val="16"/>
        </w:rPr>
      </w:pPr>
      <w:r w:rsidRPr="006565A7">
        <w:rPr>
          <w:sz w:val="14"/>
          <w:szCs w:val="16"/>
        </w:rPr>
        <w:t xml:space="preserve">No me lo dieron porque tengo el de la casa </w:t>
      </w:r>
    </w:p>
    <w:p w14:paraId="78DC04B4" w14:textId="77777777" w:rsidR="002521BD" w:rsidRPr="006565A7" w:rsidRDefault="002521BD" w:rsidP="006565A7">
      <w:pPr>
        <w:pStyle w:val="Prrafodelista"/>
        <w:numPr>
          <w:ilvl w:val="0"/>
          <w:numId w:val="22"/>
        </w:numPr>
        <w:ind w:left="284" w:hanging="142"/>
        <w:rPr>
          <w:sz w:val="14"/>
          <w:szCs w:val="16"/>
        </w:rPr>
      </w:pPr>
      <w:r w:rsidRPr="006565A7">
        <w:rPr>
          <w:sz w:val="14"/>
          <w:szCs w:val="16"/>
        </w:rPr>
        <w:t xml:space="preserve">Porque aún no aplico porque solo tengo 4 meses de generar recibo de luz y no aparezco en el sistema </w:t>
      </w:r>
    </w:p>
    <w:p w14:paraId="2BAD5F22" w14:textId="1F0712A6" w:rsidR="002521BD" w:rsidRPr="006565A7" w:rsidRDefault="00FD618B" w:rsidP="002521BD">
      <w:pPr>
        <w:rPr>
          <w:b/>
          <w:i/>
          <w:sz w:val="14"/>
          <w:szCs w:val="16"/>
          <w:u w:val="single"/>
        </w:rPr>
      </w:pPr>
      <w:r w:rsidRPr="00FD618B">
        <w:rPr>
          <w:rStyle w:val="nfasis"/>
          <w:rFonts w:asciiTheme="minorHAnsi" w:hAnsiTheme="minorHAnsi"/>
          <w:i/>
          <w:color w:val="000000" w:themeColor="text1"/>
          <w:sz w:val="14"/>
        </w:rPr>
        <w:t xml:space="preserve">Coordinación Territorial </w:t>
      </w:r>
      <w:r w:rsidR="002521BD" w:rsidRPr="006565A7">
        <w:rPr>
          <w:b/>
          <w:i/>
          <w:sz w:val="14"/>
          <w:szCs w:val="16"/>
          <w:u w:val="single"/>
        </w:rPr>
        <w:t>Occidental</w:t>
      </w:r>
    </w:p>
    <w:p w14:paraId="35276B00" w14:textId="77777777" w:rsidR="002521BD" w:rsidRPr="00FD618B" w:rsidRDefault="002521BD" w:rsidP="002521BD">
      <w:pPr>
        <w:rPr>
          <w:sz w:val="14"/>
          <w:szCs w:val="16"/>
        </w:rPr>
      </w:pPr>
      <w:r w:rsidRPr="00FD618B">
        <w:rPr>
          <w:b/>
          <w:i/>
          <w:sz w:val="14"/>
          <w:szCs w:val="16"/>
        </w:rPr>
        <w:t>Subsidio al Gas Licuado de Petróleo para consumo doméstico</w:t>
      </w:r>
    </w:p>
    <w:p w14:paraId="4440BC10" w14:textId="77777777" w:rsidR="002521BD" w:rsidRPr="006565A7" w:rsidRDefault="002521BD" w:rsidP="006565A7">
      <w:pPr>
        <w:pStyle w:val="Prrafodelista"/>
        <w:numPr>
          <w:ilvl w:val="0"/>
          <w:numId w:val="23"/>
        </w:numPr>
        <w:ind w:left="284" w:hanging="142"/>
        <w:rPr>
          <w:sz w:val="14"/>
          <w:szCs w:val="16"/>
        </w:rPr>
      </w:pPr>
      <w:r w:rsidRPr="006565A7">
        <w:rPr>
          <w:sz w:val="14"/>
          <w:szCs w:val="16"/>
        </w:rPr>
        <w:t>Aún no porque me dijeron que tenía que consultar en un mes y medio para asignar el pin</w:t>
      </w:r>
    </w:p>
    <w:p w14:paraId="027B7C38" w14:textId="77777777" w:rsidR="002521BD" w:rsidRPr="006565A7" w:rsidRDefault="002521BD" w:rsidP="006565A7">
      <w:pPr>
        <w:pStyle w:val="Prrafodelista"/>
        <w:numPr>
          <w:ilvl w:val="0"/>
          <w:numId w:val="23"/>
        </w:numPr>
        <w:ind w:left="284" w:hanging="142"/>
        <w:rPr>
          <w:sz w:val="14"/>
          <w:szCs w:val="16"/>
        </w:rPr>
      </w:pPr>
      <w:r w:rsidRPr="006565A7">
        <w:rPr>
          <w:sz w:val="14"/>
          <w:szCs w:val="16"/>
        </w:rPr>
        <w:t>Me indican que aún no sale el subsidio y que posiblemente se debe esperar hasta el otro año</w:t>
      </w:r>
    </w:p>
    <w:p w14:paraId="565931FB" w14:textId="77777777" w:rsidR="002521BD" w:rsidRPr="006565A7" w:rsidRDefault="002521BD" w:rsidP="006565A7">
      <w:pPr>
        <w:pStyle w:val="Prrafodelista"/>
        <w:numPr>
          <w:ilvl w:val="0"/>
          <w:numId w:val="23"/>
        </w:numPr>
        <w:ind w:left="284" w:hanging="142"/>
        <w:rPr>
          <w:sz w:val="14"/>
          <w:szCs w:val="16"/>
        </w:rPr>
      </w:pPr>
      <w:r w:rsidRPr="006565A7">
        <w:rPr>
          <w:sz w:val="14"/>
          <w:szCs w:val="16"/>
        </w:rPr>
        <w:t xml:space="preserve">No pude realizar mi trámite porque un familiar de mi ex pareja tramitó el subsidio con el recibo de luz de mi casa </w:t>
      </w:r>
    </w:p>
    <w:p w14:paraId="36DF4886" w14:textId="6D6334C8" w:rsidR="002521BD" w:rsidRPr="006565A7" w:rsidRDefault="00FD618B" w:rsidP="006565A7">
      <w:pPr>
        <w:ind w:left="284" w:hanging="142"/>
        <w:rPr>
          <w:b/>
          <w:i/>
          <w:sz w:val="14"/>
          <w:szCs w:val="16"/>
          <w:u w:val="single"/>
        </w:rPr>
      </w:pPr>
      <w:r w:rsidRPr="00FD618B">
        <w:rPr>
          <w:rStyle w:val="nfasis"/>
          <w:rFonts w:asciiTheme="minorHAnsi" w:hAnsiTheme="minorHAnsi"/>
          <w:i/>
          <w:color w:val="000000" w:themeColor="text1"/>
          <w:sz w:val="14"/>
        </w:rPr>
        <w:t xml:space="preserve">Coordinación Territorial </w:t>
      </w:r>
      <w:r w:rsidR="002521BD" w:rsidRPr="006565A7">
        <w:rPr>
          <w:b/>
          <w:i/>
          <w:sz w:val="14"/>
          <w:szCs w:val="16"/>
          <w:u w:val="single"/>
        </w:rPr>
        <w:t>Oriental</w:t>
      </w:r>
    </w:p>
    <w:p w14:paraId="2EEDFB19" w14:textId="77777777" w:rsidR="002521BD" w:rsidRPr="00FD618B" w:rsidRDefault="002521BD" w:rsidP="002521BD">
      <w:pPr>
        <w:rPr>
          <w:b/>
          <w:i/>
          <w:sz w:val="14"/>
          <w:szCs w:val="16"/>
        </w:rPr>
      </w:pPr>
      <w:r w:rsidRPr="00FD618B">
        <w:rPr>
          <w:b/>
          <w:i/>
          <w:sz w:val="14"/>
          <w:szCs w:val="16"/>
        </w:rPr>
        <w:t>Subsidio al Gas Licuado de Petróleo para consumo doméstico</w:t>
      </w:r>
    </w:p>
    <w:p w14:paraId="7AC6AD51" w14:textId="5C8CEB98" w:rsidR="002521BD" w:rsidRPr="006565A7" w:rsidRDefault="002521BD" w:rsidP="006565A7">
      <w:pPr>
        <w:pStyle w:val="Prrafodelista"/>
        <w:numPr>
          <w:ilvl w:val="0"/>
          <w:numId w:val="24"/>
        </w:numPr>
        <w:ind w:left="284" w:hanging="142"/>
        <w:rPr>
          <w:sz w:val="14"/>
          <w:szCs w:val="16"/>
        </w:rPr>
      </w:pPr>
      <w:r w:rsidRPr="006565A7">
        <w:rPr>
          <w:sz w:val="14"/>
          <w:szCs w:val="16"/>
        </w:rPr>
        <w:t xml:space="preserve">No me aprobaron el subsidio para </w:t>
      </w:r>
      <w:r w:rsidR="006565A7" w:rsidRPr="006565A7">
        <w:rPr>
          <w:sz w:val="14"/>
          <w:szCs w:val="16"/>
        </w:rPr>
        <w:t>negocio,</w:t>
      </w:r>
      <w:r w:rsidRPr="006565A7">
        <w:rPr>
          <w:sz w:val="14"/>
          <w:szCs w:val="16"/>
        </w:rPr>
        <w:t xml:space="preserve"> pero la muchacha muy amablemente envió mi caso a verificación </w:t>
      </w:r>
    </w:p>
    <w:p w14:paraId="5DEF08E8" w14:textId="40106D1C" w:rsidR="002521BD" w:rsidRPr="00625BF2" w:rsidRDefault="002521BD" w:rsidP="006565A7">
      <w:pPr>
        <w:pStyle w:val="Prrafodelista"/>
        <w:numPr>
          <w:ilvl w:val="0"/>
          <w:numId w:val="24"/>
        </w:numPr>
        <w:ind w:left="284" w:hanging="142"/>
        <w:rPr>
          <w:b/>
          <w:color w:val="000000" w:themeColor="text1"/>
          <w:sz w:val="14"/>
          <w:szCs w:val="16"/>
          <w:u w:val="single"/>
        </w:rPr>
      </w:pPr>
      <w:r w:rsidRPr="006565A7">
        <w:rPr>
          <w:sz w:val="14"/>
          <w:szCs w:val="16"/>
        </w:rPr>
        <w:t xml:space="preserve">Se que no es culpa del personal que atiende en ventanilla de hecho quiero felicitarlos por el servicio que dan, </w:t>
      </w:r>
      <w:r w:rsidR="006565A7" w:rsidRPr="006565A7">
        <w:rPr>
          <w:sz w:val="14"/>
          <w:szCs w:val="16"/>
        </w:rPr>
        <w:t>más</w:t>
      </w:r>
      <w:r w:rsidRPr="006565A7">
        <w:rPr>
          <w:sz w:val="14"/>
          <w:szCs w:val="16"/>
        </w:rPr>
        <w:t xml:space="preserve"> bien es problema con la </w:t>
      </w:r>
      <w:r w:rsidR="006565A7" w:rsidRPr="006565A7">
        <w:rPr>
          <w:sz w:val="14"/>
          <w:szCs w:val="16"/>
        </w:rPr>
        <w:t>revisión</w:t>
      </w:r>
      <w:r w:rsidRPr="006565A7">
        <w:rPr>
          <w:sz w:val="14"/>
          <w:szCs w:val="16"/>
        </w:rPr>
        <w:t xml:space="preserve"> de las casas la que esta tardada</w:t>
      </w:r>
      <w:r w:rsidR="006565A7">
        <w:rPr>
          <w:sz w:val="14"/>
          <w:szCs w:val="16"/>
        </w:rPr>
        <w:t>.</w:t>
      </w:r>
    </w:p>
    <w:p w14:paraId="5136AAEE" w14:textId="77777777" w:rsidR="00625BF2" w:rsidRPr="006565A7" w:rsidRDefault="00625BF2" w:rsidP="00625BF2">
      <w:pPr>
        <w:pStyle w:val="Prrafodelista"/>
        <w:numPr>
          <w:ilvl w:val="0"/>
          <w:numId w:val="0"/>
        </w:numPr>
        <w:ind w:left="284"/>
        <w:rPr>
          <w:b/>
          <w:color w:val="000000" w:themeColor="text1"/>
          <w:sz w:val="14"/>
          <w:szCs w:val="16"/>
          <w:u w:val="single"/>
        </w:rPr>
      </w:pPr>
    </w:p>
    <w:bookmarkStart w:id="44" w:name="_Toc208389418"/>
    <w:p w14:paraId="0950533F" w14:textId="3D017CD2" w:rsidR="002D30D7" w:rsidRDefault="00052568" w:rsidP="00E17FE2">
      <w:pPr>
        <w:pStyle w:val="Ttulo1"/>
      </w:pPr>
      <w:r w:rsidRPr="006E057A">
        <mc:AlternateContent>
          <mc:Choice Requires="wps">
            <w:drawing>
              <wp:anchor distT="0" distB="0" distL="114300" distR="114300" simplePos="0" relativeHeight="251655680" behindDoc="0" locked="0" layoutInCell="1" allowOverlap="1" wp14:anchorId="05D42DDF" wp14:editId="37F07D55">
                <wp:simplePos x="0" y="0"/>
                <wp:positionH relativeFrom="column">
                  <wp:posOffset>15505691</wp:posOffset>
                </wp:positionH>
                <wp:positionV relativeFrom="paragraph">
                  <wp:posOffset>4496535</wp:posOffset>
                </wp:positionV>
                <wp:extent cx="5826263" cy="1549758"/>
                <wp:effectExtent l="0" t="0" r="3175" b="0"/>
                <wp:wrapNone/>
                <wp:docPr id="25" name="Freeform 4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263" cy="1549758"/>
                        </a:xfrm>
                        <a:custGeom>
                          <a:avLst/>
                          <a:gdLst>
                            <a:gd name="T0" fmla="*/ 1304 w 5915"/>
                            <a:gd name="T1" fmla="*/ 1757 h 3070"/>
                            <a:gd name="T2" fmla="*/ 1024 w 5915"/>
                            <a:gd name="T3" fmla="*/ 1704 h 3070"/>
                            <a:gd name="T4" fmla="*/ 882 w 5915"/>
                            <a:gd name="T5" fmla="*/ 3069 h 3070"/>
                            <a:gd name="T6" fmla="*/ 737 w 5915"/>
                            <a:gd name="T7" fmla="*/ 1704 h 3070"/>
                            <a:gd name="T8" fmla="*/ 662 w 5915"/>
                            <a:gd name="T9" fmla="*/ 2924 h 3070"/>
                            <a:gd name="T10" fmla="*/ 372 w 5915"/>
                            <a:gd name="T11" fmla="*/ 2924 h 3070"/>
                            <a:gd name="T12" fmla="*/ 251 w 5915"/>
                            <a:gd name="T13" fmla="*/ 1670 h 3070"/>
                            <a:gd name="T14" fmla="*/ 104 w 5915"/>
                            <a:gd name="T15" fmla="*/ 1757 h 3070"/>
                            <a:gd name="T16" fmla="*/ 261 w 5915"/>
                            <a:gd name="T17" fmla="*/ 664 h 3070"/>
                            <a:gd name="T18" fmla="*/ 1024 w 5915"/>
                            <a:gd name="T19" fmla="*/ 575 h 3070"/>
                            <a:gd name="T20" fmla="*/ 1391 w 5915"/>
                            <a:gd name="T21" fmla="*/ 1610 h 3070"/>
                            <a:gd name="T22" fmla="*/ 698 w 5915"/>
                            <a:gd name="T23" fmla="*/ 0 h 3070"/>
                            <a:gd name="T24" fmla="*/ 973 w 5915"/>
                            <a:gd name="T25" fmla="*/ 275 h 3070"/>
                            <a:gd name="T26" fmla="*/ 422 w 5915"/>
                            <a:gd name="T27" fmla="*/ 275 h 3070"/>
                            <a:gd name="T28" fmla="*/ 2765 w 5915"/>
                            <a:gd name="T29" fmla="*/ 1757 h 3070"/>
                            <a:gd name="T30" fmla="*/ 2618 w 5915"/>
                            <a:gd name="T31" fmla="*/ 1670 h 3070"/>
                            <a:gd name="T32" fmla="*/ 2487 w 5915"/>
                            <a:gd name="T33" fmla="*/ 2924 h 3070"/>
                            <a:gd name="T34" fmla="*/ 2343 w 5915"/>
                            <a:gd name="T35" fmla="*/ 3069 h 3070"/>
                            <a:gd name="T36" fmla="*/ 2123 w 5915"/>
                            <a:gd name="T37" fmla="*/ 1704 h 3070"/>
                            <a:gd name="T38" fmla="*/ 1978 w 5915"/>
                            <a:gd name="T39" fmla="*/ 3069 h 3070"/>
                            <a:gd name="T40" fmla="*/ 1836 w 5915"/>
                            <a:gd name="T41" fmla="*/ 1704 h 3070"/>
                            <a:gd name="T42" fmla="*/ 1712 w 5915"/>
                            <a:gd name="T43" fmla="*/ 1670 h 3070"/>
                            <a:gd name="T44" fmla="*/ 1478 w 5915"/>
                            <a:gd name="T45" fmla="*/ 1610 h 3070"/>
                            <a:gd name="T46" fmla="*/ 1836 w 5915"/>
                            <a:gd name="T47" fmla="*/ 575 h 3070"/>
                            <a:gd name="T48" fmla="*/ 2487 w 5915"/>
                            <a:gd name="T49" fmla="*/ 575 h 3070"/>
                            <a:gd name="T50" fmla="*/ 2852 w 5915"/>
                            <a:gd name="T51" fmla="*/ 1610 h 3070"/>
                            <a:gd name="T52" fmla="*/ 2162 w 5915"/>
                            <a:gd name="T53" fmla="*/ 0 h 3070"/>
                            <a:gd name="T54" fmla="*/ 2162 w 5915"/>
                            <a:gd name="T55" fmla="*/ 551 h 3070"/>
                            <a:gd name="T56" fmla="*/ 1886 w 5915"/>
                            <a:gd name="T57" fmla="*/ 275 h 3070"/>
                            <a:gd name="T58" fmla="*/ 4350 w 5915"/>
                            <a:gd name="T59" fmla="*/ 1757 h 3070"/>
                            <a:gd name="T60" fmla="*/ 4070 w 5915"/>
                            <a:gd name="T61" fmla="*/ 1161 h 3070"/>
                            <a:gd name="T62" fmla="*/ 4070 w 5915"/>
                            <a:gd name="T63" fmla="*/ 2924 h 3070"/>
                            <a:gd name="T64" fmla="*/ 3782 w 5915"/>
                            <a:gd name="T65" fmla="*/ 2924 h 3070"/>
                            <a:gd name="T66" fmla="*/ 3705 w 5915"/>
                            <a:gd name="T67" fmla="*/ 2924 h 3070"/>
                            <a:gd name="T68" fmla="*/ 3562 w 5915"/>
                            <a:gd name="T69" fmla="*/ 3069 h 3070"/>
                            <a:gd name="T70" fmla="*/ 3417 w 5915"/>
                            <a:gd name="T71" fmla="*/ 1199 h 3070"/>
                            <a:gd name="T72" fmla="*/ 3149 w 5915"/>
                            <a:gd name="T73" fmla="*/ 1757 h 3070"/>
                            <a:gd name="T74" fmla="*/ 3306 w 5915"/>
                            <a:gd name="T75" fmla="*/ 664 h 3070"/>
                            <a:gd name="T76" fmla="*/ 3422 w 5915"/>
                            <a:gd name="T77" fmla="*/ 575 h 3070"/>
                            <a:gd name="T78" fmla="*/ 4190 w 5915"/>
                            <a:gd name="T79" fmla="*/ 664 h 3070"/>
                            <a:gd name="T80" fmla="*/ 4350 w 5915"/>
                            <a:gd name="T81" fmla="*/ 1757 h 3070"/>
                            <a:gd name="T82" fmla="*/ 4018 w 5915"/>
                            <a:gd name="T83" fmla="*/ 275 h 3070"/>
                            <a:gd name="T84" fmla="*/ 3743 w 5915"/>
                            <a:gd name="T85" fmla="*/ 551 h 3070"/>
                            <a:gd name="T86" fmla="*/ 3743 w 5915"/>
                            <a:gd name="T87" fmla="*/ 0 h 3070"/>
                            <a:gd name="T88" fmla="*/ 5810 w 5915"/>
                            <a:gd name="T89" fmla="*/ 1757 h 3070"/>
                            <a:gd name="T90" fmla="*/ 5533 w 5915"/>
                            <a:gd name="T91" fmla="*/ 1704 h 3070"/>
                            <a:gd name="T92" fmla="*/ 5388 w 5915"/>
                            <a:gd name="T93" fmla="*/ 3069 h 3070"/>
                            <a:gd name="T94" fmla="*/ 5243 w 5915"/>
                            <a:gd name="T95" fmla="*/ 1704 h 3070"/>
                            <a:gd name="T96" fmla="*/ 5169 w 5915"/>
                            <a:gd name="T97" fmla="*/ 2924 h 3070"/>
                            <a:gd name="T98" fmla="*/ 4878 w 5915"/>
                            <a:gd name="T99" fmla="*/ 2924 h 3070"/>
                            <a:gd name="T100" fmla="*/ 4757 w 5915"/>
                            <a:gd name="T101" fmla="*/ 1670 h 3070"/>
                            <a:gd name="T102" fmla="*/ 4611 w 5915"/>
                            <a:gd name="T103" fmla="*/ 1757 h 3070"/>
                            <a:gd name="T104" fmla="*/ 4767 w 5915"/>
                            <a:gd name="T105" fmla="*/ 664 h 3070"/>
                            <a:gd name="T106" fmla="*/ 5533 w 5915"/>
                            <a:gd name="T107" fmla="*/ 575 h 3070"/>
                            <a:gd name="T108" fmla="*/ 5897 w 5915"/>
                            <a:gd name="T109" fmla="*/ 1610 h 3070"/>
                            <a:gd name="T110" fmla="*/ 5207 w 5915"/>
                            <a:gd name="T111" fmla="*/ 0 h 3070"/>
                            <a:gd name="T112" fmla="*/ 5480 w 5915"/>
                            <a:gd name="T113" fmla="*/ 275 h 3070"/>
                            <a:gd name="T114" fmla="*/ 4932 w 5915"/>
                            <a:gd name="T115" fmla="*/ 275 h 3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915" h="3070">
                              <a:moveTo>
                                <a:pt x="1304" y="1757"/>
                              </a:moveTo>
                              <a:lnTo>
                                <a:pt x="1304" y="1757"/>
                              </a:lnTo>
                              <a:lnTo>
                                <a:pt x="1304" y="1757"/>
                              </a:lnTo>
                              <a:cubicBezTo>
                                <a:pt x="1239" y="1774"/>
                                <a:pt x="1174" y="1733"/>
                                <a:pt x="1157" y="1670"/>
                              </a:cubicBezTo>
                              <a:lnTo>
                                <a:pt x="1024" y="1161"/>
                              </a:lnTo>
                              <a:lnTo>
                                <a:pt x="1024" y="1704"/>
                              </a:lnTo>
                              <a:lnTo>
                                <a:pt x="1024" y="2924"/>
                              </a:lnTo>
                              <a:lnTo>
                                <a:pt x="1024" y="2924"/>
                              </a:lnTo>
                              <a:cubicBezTo>
                                <a:pt x="1024" y="3003"/>
                                <a:pt x="961" y="3069"/>
                                <a:pt x="882" y="3069"/>
                              </a:cubicBezTo>
                              <a:lnTo>
                                <a:pt x="882" y="3069"/>
                              </a:lnTo>
                              <a:cubicBezTo>
                                <a:pt x="802" y="3069"/>
                                <a:pt x="737" y="3003"/>
                                <a:pt x="737" y="2924"/>
                              </a:cubicBezTo>
                              <a:lnTo>
                                <a:pt x="737" y="1704"/>
                              </a:lnTo>
                              <a:lnTo>
                                <a:pt x="662" y="1704"/>
                              </a:lnTo>
                              <a:lnTo>
                                <a:pt x="662" y="2924"/>
                              </a:lnTo>
                              <a:lnTo>
                                <a:pt x="662" y="2924"/>
                              </a:lnTo>
                              <a:cubicBezTo>
                                <a:pt x="662" y="3003"/>
                                <a:pt x="596" y="3069"/>
                                <a:pt x="517" y="3069"/>
                              </a:cubicBezTo>
                              <a:lnTo>
                                <a:pt x="517" y="3069"/>
                              </a:lnTo>
                              <a:cubicBezTo>
                                <a:pt x="437" y="3069"/>
                                <a:pt x="372" y="3003"/>
                                <a:pt x="372" y="2924"/>
                              </a:cubicBezTo>
                              <a:lnTo>
                                <a:pt x="372" y="1704"/>
                              </a:lnTo>
                              <a:lnTo>
                                <a:pt x="372" y="1199"/>
                              </a:lnTo>
                              <a:lnTo>
                                <a:pt x="251" y="1670"/>
                              </a:lnTo>
                              <a:lnTo>
                                <a:pt x="251" y="1670"/>
                              </a:lnTo>
                              <a:cubicBezTo>
                                <a:pt x="235" y="1733"/>
                                <a:pt x="169" y="1774"/>
                                <a:pt x="104" y="1757"/>
                              </a:cubicBezTo>
                              <a:lnTo>
                                <a:pt x="104" y="1757"/>
                              </a:lnTo>
                              <a:cubicBezTo>
                                <a:pt x="39" y="1740"/>
                                <a:pt x="0" y="1673"/>
                                <a:pt x="17" y="1610"/>
                              </a:cubicBezTo>
                              <a:lnTo>
                                <a:pt x="261" y="664"/>
                              </a:lnTo>
                              <a:lnTo>
                                <a:pt x="261" y="664"/>
                              </a:lnTo>
                              <a:cubicBezTo>
                                <a:pt x="276" y="611"/>
                                <a:pt x="321" y="577"/>
                                <a:pt x="372" y="575"/>
                              </a:cubicBezTo>
                              <a:lnTo>
                                <a:pt x="379" y="575"/>
                              </a:lnTo>
                              <a:lnTo>
                                <a:pt x="1024" y="575"/>
                              </a:lnTo>
                              <a:lnTo>
                                <a:pt x="1024" y="575"/>
                              </a:lnTo>
                              <a:cubicBezTo>
                                <a:pt x="1080" y="572"/>
                                <a:pt x="1132" y="609"/>
                                <a:pt x="1145" y="664"/>
                              </a:cubicBezTo>
                              <a:lnTo>
                                <a:pt x="1391" y="1610"/>
                              </a:lnTo>
                              <a:lnTo>
                                <a:pt x="1391" y="1610"/>
                              </a:lnTo>
                              <a:cubicBezTo>
                                <a:pt x="1406" y="1673"/>
                                <a:pt x="1367" y="1740"/>
                                <a:pt x="1304" y="1757"/>
                              </a:cubicBezTo>
                              <a:close/>
                              <a:moveTo>
                                <a:pt x="698" y="0"/>
                              </a:moveTo>
                              <a:lnTo>
                                <a:pt x="698" y="0"/>
                              </a:lnTo>
                              <a:cubicBezTo>
                                <a:pt x="850" y="0"/>
                                <a:pt x="973" y="123"/>
                                <a:pt x="973" y="275"/>
                              </a:cubicBezTo>
                              <a:lnTo>
                                <a:pt x="973" y="275"/>
                              </a:lnTo>
                              <a:cubicBezTo>
                                <a:pt x="973" y="427"/>
                                <a:pt x="850" y="551"/>
                                <a:pt x="698" y="551"/>
                              </a:cubicBezTo>
                              <a:lnTo>
                                <a:pt x="698" y="551"/>
                              </a:lnTo>
                              <a:cubicBezTo>
                                <a:pt x="546" y="551"/>
                                <a:pt x="422" y="427"/>
                                <a:pt x="422" y="275"/>
                              </a:cubicBezTo>
                              <a:lnTo>
                                <a:pt x="422" y="275"/>
                              </a:lnTo>
                              <a:cubicBezTo>
                                <a:pt x="422" y="123"/>
                                <a:pt x="546" y="0"/>
                                <a:pt x="698" y="0"/>
                              </a:cubicBezTo>
                              <a:close/>
                              <a:moveTo>
                                <a:pt x="2765" y="1757"/>
                              </a:moveTo>
                              <a:lnTo>
                                <a:pt x="2765" y="1757"/>
                              </a:lnTo>
                              <a:lnTo>
                                <a:pt x="2765" y="1757"/>
                              </a:lnTo>
                              <a:cubicBezTo>
                                <a:pt x="2700" y="1774"/>
                                <a:pt x="2635" y="1733"/>
                                <a:pt x="2618" y="1670"/>
                              </a:cubicBezTo>
                              <a:lnTo>
                                <a:pt x="2487" y="1161"/>
                              </a:lnTo>
                              <a:lnTo>
                                <a:pt x="2487" y="1704"/>
                              </a:lnTo>
                              <a:lnTo>
                                <a:pt x="2487" y="2924"/>
                              </a:lnTo>
                              <a:lnTo>
                                <a:pt x="2487" y="2924"/>
                              </a:lnTo>
                              <a:cubicBezTo>
                                <a:pt x="2487" y="3003"/>
                                <a:pt x="2422" y="3069"/>
                                <a:pt x="2343" y="3069"/>
                              </a:cubicBezTo>
                              <a:lnTo>
                                <a:pt x="2343" y="3069"/>
                              </a:lnTo>
                              <a:cubicBezTo>
                                <a:pt x="2263" y="3069"/>
                                <a:pt x="2200" y="3003"/>
                                <a:pt x="2200" y="2924"/>
                              </a:cubicBezTo>
                              <a:lnTo>
                                <a:pt x="2200" y="1704"/>
                              </a:lnTo>
                              <a:lnTo>
                                <a:pt x="2123" y="1704"/>
                              </a:lnTo>
                              <a:lnTo>
                                <a:pt x="2123" y="2924"/>
                              </a:lnTo>
                              <a:lnTo>
                                <a:pt x="2123" y="2924"/>
                              </a:lnTo>
                              <a:cubicBezTo>
                                <a:pt x="2123" y="3003"/>
                                <a:pt x="2058" y="3069"/>
                                <a:pt x="1978" y="3069"/>
                              </a:cubicBezTo>
                              <a:lnTo>
                                <a:pt x="1978" y="3069"/>
                              </a:lnTo>
                              <a:cubicBezTo>
                                <a:pt x="1898" y="3069"/>
                                <a:pt x="1836" y="3003"/>
                                <a:pt x="1836" y="2924"/>
                              </a:cubicBezTo>
                              <a:lnTo>
                                <a:pt x="1836" y="1704"/>
                              </a:lnTo>
                              <a:lnTo>
                                <a:pt x="1836" y="1199"/>
                              </a:lnTo>
                              <a:lnTo>
                                <a:pt x="1712" y="1670"/>
                              </a:lnTo>
                              <a:lnTo>
                                <a:pt x="1712" y="1670"/>
                              </a:lnTo>
                              <a:cubicBezTo>
                                <a:pt x="1695" y="1733"/>
                                <a:pt x="1630" y="1774"/>
                                <a:pt x="1565" y="1757"/>
                              </a:cubicBezTo>
                              <a:lnTo>
                                <a:pt x="1565" y="1757"/>
                              </a:lnTo>
                              <a:cubicBezTo>
                                <a:pt x="1502" y="1740"/>
                                <a:pt x="1464" y="1673"/>
                                <a:pt x="1478" y="1610"/>
                              </a:cubicBezTo>
                              <a:lnTo>
                                <a:pt x="1725" y="664"/>
                              </a:lnTo>
                              <a:lnTo>
                                <a:pt x="1725" y="664"/>
                              </a:lnTo>
                              <a:cubicBezTo>
                                <a:pt x="1736" y="611"/>
                                <a:pt x="1782" y="577"/>
                                <a:pt x="1836" y="575"/>
                              </a:cubicBezTo>
                              <a:lnTo>
                                <a:pt x="1840" y="575"/>
                              </a:lnTo>
                              <a:lnTo>
                                <a:pt x="2487" y="575"/>
                              </a:lnTo>
                              <a:lnTo>
                                <a:pt x="2487" y="575"/>
                              </a:lnTo>
                              <a:cubicBezTo>
                                <a:pt x="2543" y="572"/>
                                <a:pt x="2594" y="609"/>
                                <a:pt x="2608" y="664"/>
                              </a:cubicBezTo>
                              <a:lnTo>
                                <a:pt x="2852" y="1610"/>
                              </a:lnTo>
                              <a:lnTo>
                                <a:pt x="2852" y="1610"/>
                              </a:lnTo>
                              <a:cubicBezTo>
                                <a:pt x="2869" y="1673"/>
                                <a:pt x="2831" y="1740"/>
                                <a:pt x="2765" y="1757"/>
                              </a:cubicBezTo>
                              <a:close/>
                              <a:moveTo>
                                <a:pt x="2162" y="0"/>
                              </a:moveTo>
                              <a:lnTo>
                                <a:pt x="2162" y="0"/>
                              </a:lnTo>
                              <a:cubicBezTo>
                                <a:pt x="2314" y="0"/>
                                <a:pt x="2437" y="123"/>
                                <a:pt x="2437" y="275"/>
                              </a:cubicBezTo>
                              <a:lnTo>
                                <a:pt x="2437" y="275"/>
                              </a:lnTo>
                              <a:cubicBezTo>
                                <a:pt x="2437" y="427"/>
                                <a:pt x="2314" y="551"/>
                                <a:pt x="2162" y="551"/>
                              </a:cubicBezTo>
                              <a:lnTo>
                                <a:pt x="2162" y="551"/>
                              </a:lnTo>
                              <a:cubicBezTo>
                                <a:pt x="2010" y="551"/>
                                <a:pt x="1886" y="427"/>
                                <a:pt x="1886" y="275"/>
                              </a:cubicBezTo>
                              <a:lnTo>
                                <a:pt x="1886" y="275"/>
                              </a:lnTo>
                              <a:cubicBezTo>
                                <a:pt x="1886" y="123"/>
                                <a:pt x="2010" y="0"/>
                                <a:pt x="2162" y="0"/>
                              </a:cubicBezTo>
                              <a:close/>
                              <a:moveTo>
                                <a:pt x="4350" y="1757"/>
                              </a:moveTo>
                              <a:lnTo>
                                <a:pt x="4350" y="1757"/>
                              </a:lnTo>
                              <a:lnTo>
                                <a:pt x="4350" y="1757"/>
                              </a:lnTo>
                              <a:cubicBezTo>
                                <a:pt x="4285" y="1774"/>
                                <a:pt x="4219" y="1733"/>
                                <a:pt x="4202" y="1670"/>
                              </a:cubicBezTo>
                              <a:lnTo>
                                <a:pt x="4070" y="1161"/>
                              </a:lnTo>
                              <a:lnTo>
                                <a:pt x="4070" y="1704"/>
                              </a:lnTo>
                              <a:lnTo>
                                <a:pt x="4070" y="2924"/>
                              </a:lnTo>
                              <a:lnTo>
                                <a:pt x="4070" y="2924"/>
                              </a:lnTo>
                              <a:cubicBezTo>
                                <a:pt x="4070" y="3003"/>
                                <a:pt x="4005" y="3069"/>
                                <a:pt x="3927" y="3069"/>
                              </a:cubicBezTo>
                              <a:lnTo>
                                <a:pt x="3927" y="3069"/>
                              </a:lnTo>
                              <a:cubicBezTo>
                                <a:pt x="3847" y="3069"/>
                                <a:pt x="3782" y="3003"/>
                                <a:pt x="3782" y="2924"/>
                              </a:cubicBezTo>
                              <a:lnTo>
                                <a:pt x="3782" y="1704"/>
                              </a:lnTo>
                              <a:lnTo>
                                <a:pt x="3705" y="1704"/>
                              </a:lnTo>
                              <a:lnTo>
                                <a:pt x="3705" y="2924"/>
                              </a:lnTo>
                              <a:lnTo>
                                <a:pt x="3705" y="2924"/>
                              </a:lnTo>
                              <a:cubicBezTo>
                                <a:pt x="3705" y="3003"/>
                                <a:pt x="3640" y="3069"/>
                                <a:pt x="3562" y="3069"/>
                              </a:cubicBezTo>
                              <a:lnTo>
                                <a:pt x="3562" y="3069"/>
                              </a:lnTo>
                              <a:cubicBezTo>
                                <a:pt x="3482" y="3069"/>
                                <a:pt x="3417" y="3003"/>
                                <a:pt x="3417" y="2924"/>
                              </a:cubicBezTo>
                              <a:lnTo>
                                <a:pt x="3417" y="1704"/>
                              </a:lnTo>
                              <a:lnTo>
                                <a:pt x="3417" y="1199"/>
                              </a:lnTo>
                              <a:lnTo>
                                <a:pt x="3297" y="1670"/>
                              </a:lnTo>
                              <a:lnTo>
                                <a:pt x="3297" y="1670"/>
                              </a:lnTo>
                              <a:cubicBezTo>
                                <a:pt x="3280" y="1733"/>
                                <a:pt x="3212" y="1774"/>
                                <a:pt x="3149" y="1757"/>
                              </a:cubicBezTo>
                              <a:lnTo>
                                <a:pt x="3149" y="1757"/>
                              </a:lnTo>
                              <a:cubicBezTo>
                                <a:pt x="3084" y="1740"/>
                                <a:pt x="3045" y="1673"/>
                                <a:pt x="3063" y="1610"/>
                              </a:cubicBezTo>
                              <a:lnTo>
                                <a:pt x="3306" y="664"/>
                              </a:lnTo>
                              <a:lnTo>
                                <a:pt x="3306" y="664"/>
                              </a:lnTo>
                              <a:cubicBezTo>
                                <a:pt x="3321" y="611"/>
                                <a:pt x="3367" y="577"/>
                                <a:pt x="3417" y="575"/>
                              </a:cubicBezTo>
                              <a:lnTo>
                                <a:pt x="3422" y="575"/>
                              </a:lnTo>
                              <a:lnTo>
                                <a:pt x="4070" y="575"/>
                              </a:lnTo>
                              <a:lnTo>
                                <a:pt x="4070" y="575"/>
                              </a:lnTo>
                              <a:cubicBezTo>
                                <a:pt x="4125" y="572"/>
                                <a:pt x="4176" y="609"/>
                                <a:pt x="4190" y="664"/>
                              </a:cubicBezTo>
                              <a:lnTo>
                                <a:pt x="4434" y="1610"/>
                              </a:lnTo>
                              <a:lnTo>
                                <a:pt x="4434" y="1610"/>
                              </a:lnTo>
                              <a:cubicBezTo>
                                <a:pt x="4451" y="1673"/>
                                <a:pt x="4412" y="1740"/>
                                <a:pt x="4350" y="1757"/>
                              </a:cubicBezTo>
                              <a:close/>
                              <a:moveTo>
                                <a:pt x="3743" y="0"/>
                              </a:moveTo>
                              <a:lnTo>
                                <a:pt x="3743" y="0"/>
                              </a:lnTo>
                              <a:cubicBezTo>
                                <a:pt x="3895" y="0"/>
                                <a:pt x="4018" y="123"/>
                                <a:pt x="4018" y="275"/>
                              </a:cubicBezTo>
                              <a:lnTo>
                                <a:pt x="4018" y="275"/>
                              </a:lnTo>
                              <a:cubicBezTo>
                                <a:pt x="4018" y="427"/>
                                <a:pt x="3895" y="551"/>
                                <a:pt x="3743" y="551"/>
                              </a:cubicBezTo>
                              <a:lnTo>
                                <a:pt x="3743" y="551"/>
                              </a:lnTo>
                              <a:cubicBezTo>
                                <a:pt x="3591" y="551"/>
                                <a:pt x="3468" y="427"/>
                                <a:pt x="3468" y="275"/>
                              </a:cubicBezTo>
                              <a:lnTo>
                                <a:pt x="3468" y="275"/>
                              </a:lnTo>
                              <a:cubicBezTo>
                                <a:pt x="3468" y="123"/>
                                <a:pt x="3591" y="0"/>
                                <a:pt x="3743" y="0"/>
                              </a:cubicBezTo>
                              <a:close/>
                              <a:moveTo>
                                <a:pt x="5810" y="1757"/>
                              </a:moveTo>
                              <a:lnTo>
                                <a:pt x="5810" y="1757"/>
                              </a:lnTo>
                              <a:lnTo>
                                <a:pt x="5810" y="1757"/>
                              </a:lnTo>
                              <a:cubicBezTo>
                                <a:pt x="5745" y="1774"/>
                                <a:pt x="5680" y="1733"/>
                                <a:pt x="5663" y="1670"/>
                              </a:cubicBezTo>
                              <a:lnTo>
                                <a:pt x="5533" y="1161"/>
                              </a:lnTo>
                              <a:lnTo>
                                <a:pt x="5533" y="1704"/>
                              </a:lnTo>
                              <a:lnTo>
                                <a:pt x="5533" y="2924"/>
                              </a:lnTo>
                              <a:lnTo>
                                <a:pt x="5533" y="2924"/>
                              </a:lnTo>
                              <a:cubicBezTo>
                                <a:pt x="5533" y="3003"/>
                                <a:pt x="5467" y="3069"/>
                                <a:pt x="5388" y="3069"/>
                              </a:cubicBezTo>
                              <a:lnTo>
                                <a:pt x="5388" y="3069"/>
                              </a:lnTo>
                              <a:cubicBezTo>
                                <a:pt x="5308" y="3069"/>
                                <a:pt x="5243" y="3003"/>
                                <a:pt x="5243" y="2924"/>
                              </a:cubicBezTo>
                              <a:lnTo>
                                <a:pt x="5243" y="1704"/>
                              </a:lnTo>
                              <a:lnTo>
                                <a:pt x="5169" y="1704"/>
                              </a:lnTo>
                              <a:lnTo>
                                <a:pt x="5169" y="2924"/>
                              </a:lnTo>
                              <a:lnTo>
                                <a:pt x="5169" y="2924"/>
                              </a:lnTo>
                              <a:cubicBezTo>
                                <a:pt x="5169" y="3003"/>
                                <a:pt x="5103" y="3069"/>
                                <a:pt x="5024" y="3069"/>
                              </a:cubicBezTo>
                              <a:lnTo>
                                <a:pt x="5024" y="3069"/>
                              </a:lnTo>
                              <a:cubicBezTo>
                                <a:pt x="4944" y="3069"/>
                                <a:pt x="4878" y="3003"/>
                                <a:pt x="4878" y="2924"/>
                              </a:cubicBezTo>
                              <a:lnTo>
                                <a:pt x="4878" y="1704"/>
                              </a:lnTo>
                              <a:lnTo>
                                <a:pt x="4878" y="1199"/>
                              </a:lnTo>
                              <a:lnTo>
                                <a:pt x="4757" y="1670"/>
                              </a:lnTo>
                              <a:lnTo>
                                <a:pt x="4757" y="1670"/>
                              </a:lnTo>
                              <a:cubicBezTo>
                                <a:pt x="4741" y="1733"/>
                                <a:pt x="4676" y="1774"/>
                                <a:pt x="4611" y="1757"/>
                              </a:cubicBezTo>
                              <a:lnTo>
                                <a:pt x="4611" y="1757"/>
                              </a:lnTo>
                              <a:cubicBezTo>
                                <a:pt x="4548" y="1740"/>
                                <a:pt x="4507" y="1673"/>
                                <a:pt x="4524" y="1610"/>
                              </a:cubicBezTo>
                              <a:lnTo>
                                <a:pt x="4767" y="664"/>
                              </a:lnTo>
                              <a:lnTo>
                                <a:pt x="4767" y="664"/>
                              </a:lnTo>
                              <a:cubicBezTo>
                                <a:pt x="4782" y="611"/>
                                <a:pt x="4828" y="577"/>
                                <a:pt x="4878" y="575"/>
                              </a:cubicBezTo>
                              <a:lnTo>
                                <a:pt x="4886" y="575"/>
                              </a:lnTo>
                              <a:lnTo>
                                <a:pt x="5533" y="575"/>
                              </a:lnTo>
                              <a:lnTo>
                                <a:pt x="5533" y="575"/>
                              </a:lnTo>
                              <a:cubicBezTo>
                                <a:pt x="5586" y="572"/>
                                <a:pt x="5639" y="609"/>
                                <a:pt x="5654" y="664"/>
                              </a:cubicBezTo>
                              <a:lnTo>
                                <a:pt x="5897" y="1610"/>
                              </a:lnTo>
                              <a:lnTo>
                                <a:pt x="5897" y="1610"/>
                              </a:lnTo>
                              <a:cubicBezTo>
                                <a:pt x="5914" y="1673"/>
                                <a:pt x="5873" y="1740"/>
                                <a:pt x="5810" y="1757"/>
                              </a:cubicBezTo>
                              <a:close/>
                              <a:moveTo>
                                <a:pt x="5207" y="0"/>
                              </a:moveTo>
                              <a:lnTo>
                                <a:pt x="5207" y="0"/>
                              </a:lnTo>
                              <a:cubicBezTo>
                                <a:pt x="5356" y="0"/>
                                <a:pt x="5480" y="123"/>
                                <a:pt x="5480" y="275"/>
                              </a:cubicBezTo>
                              <a:lnTo>
                                <a:pt x="5480" y="275"/>
                              </a:lnTo>
                              <a:cubicBezTo>
                                <a:pt x="5480" y="427"/>
                                <a:pt x="5356" y="551"/>
                                <a:pt x="5207" y="551"/>
                              </a:cubicBezTo>
                              <a:lnTo>
                                <a:pt x="5207" y="551"/>
                              </a:lnTo>
                              <a:cubicBezTo>
                                <a:pt x="5055" y="551"/>
                                <a:pt x="4932" y="427"/>
                                <a:pt x="4932" y="275"/>
                              </a:cubicBezTo>
                              <a:lnTo>
                                <a:pt x="4932" y="275"/>
                              </a:lnTo>
                              <a:cubicBezTo>
                                <a:pt x="4932" y="123"/>
                                <a:pt x="5055" y="0"/>
                                <a:pt x="5207" y="0"/>
                              </a:cubicBezTo>
                              <a:close/>
                            </a:path>
                          </a:pathLst>
                        </a:custGeom>
                        <a:solidFill>
                          <a:srgbClr val="B1B7BD">
                            <a:lumMod val="25000"/>
                          </a:srgbClr>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4A9E3A29" id="Freeform 43" o:spid="_x0000_s1026" style="position:absolute;margin-left:1220.9pt;margin-top:354.05pt;width:458.75pt;height:122.0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15,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" path="m1304,1757r,l1304,1757v-65,17,-130,-24,-147,-87l1024,1161r,543l1024,2924r,c1024,3003,961,3069,882,3069r,c802,3069,737,3003,737,2924r,-1220l662,1704r,1220l662,2924v,79,-66,145,-145,145l517,3069v-80,,-145,-66,-145,-145l372,1704r,-505l251,1670r,c235,1733,169,1774,104,1757r,c39,1740,,1673,17,1610l261,664r,c276,611,321,577,372,575r7,l1024,575r,c1080,572,1132,609,1145,664r246,946l1391,1610v15,63,-24,130,-87,147xm698,r,c850,,973,123,973,275r,c973,427,850,551,698,551r,c546,551,422,427,422,275r,c422,123,546,,698,xm2765,1757r,l2765,1757v-65,17,-130,-24,-147,-87l2487,1161r,543l2487,2924r,c2487,3003,2422,3069,2343,3069r,c2263,3069,2200,3003,2200,2924r,-1220l2123,1704r,1220l2123,2924v,79,-65,145,-145,145l1978,3069v-80,,-142,-66,-142,-145l1836,1704r,-505l1712,1670r,c1695,1733,1630,1774,1565,1757r,c1502,1740,1464,1673,1478,1610l1725,664r,c1736,611,1782,577,1836,575r4,l2487,575r,c2543,572,2594,609,2608,664r244,946l2852,1610v17,63,-21,130,-87,147xm2162,r,c2314,,2437,123,2437,275r,c2437,427,2314,551,2162,551r,c2010,551,1886,427,1886,275r,c1886,123,2010,,2162,xm4350,1757r,l4350,1757v-65,17,-131,-24,-148,-87l4070,1161r,543l4070,2924r,c4070,3003,4005,3069,3927,3069r,c3847,3069,3782,3003,3782,2924r,-1220l3705,1704r,1220l3705,2924v,79,-65,145,-143,145l3562,3069v-80,,-145,-66,-145,-145l3417,1704r,-505l3297,1670r,c3280,1733,3212,1774,3149,1757r,c3084,1740,3045,1673,3063,1610l3306,664r,c3321,611,3367,577,3417,575r5,l4070,575r,c4125,572,4176,609,4190,664r244,946l4434,1610v17,63,-22,130,-84,147xm3743,r,c3895,,4018,123,4018,275r,c4018,427,3895,551,3743,551r,c3591,551,3468,427,3468,275r,c3468,123,3591,,3743,xm5810,1757r,l5810,1757v-65,17,-130,-24,-147,-87l5533,1161r,543l5533,2924r,c5533,3003,5467,3069,5388,3069r,c5308,3069,5243,3003,5243,2924r,-1220l5169,1704r,1220l5169,2924v,79,-66,145,-145,145l5024,3069v-80,,-146,-66,-146,-145l4878,1704r,-505l4757,1670r,c4741,1733,4676,1774,4611,1757r,c4548,1740,4507,1673,4524,1610l4767,664r,c4782,611,4828,577,4878,575r8,l5533,575r,c5586,572,5639,609,5654,664r243,946l5897,1610v17,63,-24,130,-87,147xm5207,r,c5356,,5480,123,5480,275r,c5480,427,5356,551,5207,551r,c5055,551,4932,427,4932,275r,c4932,123,5055,,5207,xe" fillcolor="#2a2e32" stroked="f">
                <v:path arrowok="t" o:connecttype="custom" o:connectlocs="1284437,886946;1008638,860191;868768,1549253;725944,860191;652069,1476056;366419,1476056;247234,843028;102440,886946;257084,335192;1008638,290264;1370132,812740;687529,0;958403,138822;415669,138822;2723519,886946;2578725,843028;2449690,1476056;2307850,1549253;2091151,860191;1948326,1549253;1808456,860191;1686317,843028;1455827,812740;1808456,290264;2449690,290264;2809214,812740;2129566,0;2129566,278149;1857706,138822;4284741,886946;4008942,586081;4008942,1476056;3725262,1476056;3649417,1476056;3508563,1549253;3365738,605264;3101759,886946;3256403,335192;3370663,290264;4127141,335192;4284741,886946;3957722,138822;3686847,278149;3686847,0;5722838,886946;5449994,860191;5307169,1549253;5164344,860191;5091455,1476056;4804820,1476056;4685635,843028;4541826,886946;4695485,335192;5449994,290264;5808533,812740;5128884,0;5397789,138822;4858010,138822" o:connectangles="0,0,0,0,0,0,0,0,0,0,0,0,0,0,0,0,0,0,0,0,0,0,0,0,0,0,0,0,0,0,0,0,0,0,0,0,0,0,0,0,0,0,0,0,0,0,0,0,0,0,0,0,0,0,0,0,0,0"/>
              </v:shape>
            </w:pict>
          </mc:Fallback>
        </mc:AlternateContent>
      </w:r>
      <w:r w:rsidRPr="006E057A">
        <mc:AlternateContent>
          <mc:Choice Requires="wps">
            <w:drawing>
              <wp:anchor distT="0" distB="0" distL="114300" distR="114300" simplePos="0" relativeHeight="251656704" behindDoc="0" locked="0" layoutInCell="1" allowOverlap="1" wp14:anchorId="2004FDFF" wp14:editId="7A90EA7D">
                <wp:simplePos x="0" y="0"/>
                <wp:positionH relativeFrom="column">
                  <wp:posOffset>17287607</wp:posOffset>
                </wp:positionH>
                <wp:positionV relativeFrom="paragraph">
                  <wp:posOffset>7472146</wp:posOffset>
                </wp:positionV>
                <wp:extent cx="1780232" cy="255154"/>
                <wp:effectExtent l="0" t="0" r="0" b="0"/>
                <wp:wrapNone/>
                <wp:docPr id="36" name="TextBox 5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780232" cy="255154"/>
                        </a:xfrm>
                        <a:prstGeom prst="rect">
                          <a:avLst/>
                        </a:prstGeom>
                        <a:noFill/>
                      </wps:spPr>
                      <wps:txbx>
                        <w:txbxContent>
                          <w:p w14:paraId="0EE8478B" w14:textId="77777777" w:rsidR="006E4965" w:rsidRDefault="006E4965" w:rsidP="00052568">
                            <w:pPr>
                              <w:pStyle w:val="NormalWeb"/>
                            </w:pPr>
                            <w:r>
                              <w:rPr>
                                <w:rFonts w:eastAsia="League Spartan"/>
                                <w:lang w:val="en-US"/>
                              </w:rPr>
                              <w:t xml:space="preserve">Femenino </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shape w14:anchorId="2004FDFF" id="_x0000_s1027" type="#_x0000_t202" style="position:absolute;left:0;text-align:left;margin-left:1361.25pt;margin-top:588.35pt;width:140.2pt;height:2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" filled="f" stroked="f">
                <v:textbox>
                  <w:txbxContent>
                    <w:p w14:paraId="0EE8478B" w14:textId="77777777" w:rsidR="006E4965" w:rsidRDefault="006E4965" w:rsidP="00052568">
                      <w:pPr>
                        <w:pStyle w:val="NormalWeb"/>
                      </w:pPr>
                      <w:r>
                        <w:rPr>
                          <w:rFonts w:eastAsia="League Spartan"/>
                          <w:lang w:val="en-US"/>
                        </w:rPr>
                        <w:t xml:space="preserve">Femenino </w:t>
                      </w:r>
                    </w:p>
                  </w:txbxContent>
                </v:textbox>
              </v:shape>
            </w:pict>
          </mc:Fallback>
        </mc:AlternateContent>
      </w:r>
      <w:r w:rsidR="001B6745" w:rsidRPr="006E057A">
        <w:t>Capítulo</w:t>
      </w:r>
      <w:r w:rsidRPr="006E057A">
        <w:t xml:space="preserve"> 2:</w:t>
      </w:r>
      <w:r w:rsidR="00DC6555" w:rsidRPr="006E057A">
        <w:t xml:space="preserve"> </w:t>
      </w:r>
      <w:r w:rsidRPr="006E057A">
        <w:t>R</w:t>
      </w:r>
      <w:r w:rsidR="00DD7D36" w:rsidRPr="006E057A">
        <w:t>esultado</w:t>
      </w:r>
      <w:r w:rsidR="00110324">
        <w:t>s</w:t>
      </w:r>
      <w:r w:rsidRPr="006E057A">
        <w:t xml:space="preserve"> </w:t>
      </w:r>
      <w:r w:rsidR="00DD7D36" w:rsidRPr="006E057A">
        <w:t xml:space="preserve">por </w:t>
      </w:r>
      <w:r w:rsidR="00DB6E7E" w:rsidRPr="006E057A">
        <w:t>D</w:t>
      </w:r>
      <w:r w:rsidR="004911AE" w:rsidRPr="006E057A">
        <w:t>imensión</w:t>
      </w:r>
      <w:bookmarkStart w:id="45" w:name="_Toc62735986"/>
      <w:bookmarkStart w:id="46" w:name="_Toc62738602"/>
      <w:bookmarkEnd w:id="26"/>
      <w:bookmarkEnd w:id="27"/>
      <w:bookmarkEnd w:id="28"/>
      <w:bookmarkEnd w:id="29"/>
      <w:bookmarkEnd w:id="44"/>
    </w:p>
    <w:p w14:paraId="6A011A8A" w14:textId="77777777" w:rsidR="00E17FE2" w:rsidRPr="00E17FE2" w:rsidRDefault="00E17FE2" w:rsidP="00E17FE2">
      <w:pPr>
        <w:rPr>
          <w:sz w:val="12"/>
          <w:lang w:val="es-SV" w:eastAsia="es-SV"/>
        </w:rPr>
      </w:pPr>
    </w:p>
    <w:p w14:paraId="699641FF" w14:textId="103956B1" w:rsidR="00052568" w:rsidRPr="00A86DED" w:rsidRDefault="00052568" w:rsidP="00EF52D0">
      <w:pPr>
        <w:pStyle w:val="Subttulo"/>
      </w:pPr>
      <w:bookmarkStart w:id="47" w:name="_Toc208389419"/>
      <w:r w:rsidRPr="00A86DED">
        <w:t xml:space="preserve">2.1 Infraestructura y </w:t>
      </w:r>
      <w:r w:rsidR="001B6745" w:rsidRPr="00A86DED">
        <w:t>Elementos T</w:t>
      </w:r>
      <w:r w:rsidRPr="00A86DED">
        <w:t>angibles</w:t>
      </w:r>
      <w:bookmarkEnd w:id="45"/>
      <w:bookmarkEnd w:id="46"/>
      <w:bookmarkEnd w:id="47"/>
    </w:p>
    <w:p w14:paraId="446EB09F" w14:textId="77777777" w:rsidR="009619A3" w:rsidRPr="00E17FE2" w:rsidRDefault="009619A3" w:rsidP="00AA2BB5">
      <w:pPr>
        <w:rPr>
          <w:sz w:val="8"/>
          <w:szCs w:val="20"/>
        </w:rPr>
      </w:pPr>
    </w:p>
    <w:p w14:paraId="657AAD8F" w14:textId="2586BDAB" w:rsidR="001B6745" w:rsidRDefault="00385F53" w:rsidP="00AA2BB5">
      <w:pPr>
        <w:rPr>
          <w:noProof/>
          <w:lang w:val="es-SV" w:eastAsia="es-SV"/>
        </w:rPr>
      </w:pPr>
      <w:r w:rsidRPr="00DD6B78">
        <w:rPr>
          <w:szCs w:val="20"/>
        </w:rPr>
        <w:t>Est</w:t>
      </w:r>
      <w:r>
        <w:rPr>
          <w:szCs w:val="20"/>
        </w:rPr>
        <w:t>a dimensión</w:t>
      </w:r>
      <w:r w:rsidRPr="00DD6B78">
        <w:rPr>
          <w:szCs w:val="20"/>
        </w:rPr>
        <w:t xml:space="preserve"> contiene </w:t>
      </w:r>
      <w:r w:rsidR="005B390A">
        <w:rPr>
          <w:szCs w:val="20"/>
        </w:rPr>
        <w:t>4</w:t>
      </w:r>
      <w:r w:rsidRPr="00DD6B78">
        <w:rPr>
          <w:color w:val="000000" w:themeColor="text1"/>
          <w:szCs w:val="20"/>
        </w:rPr>
        <w:t xml:space="preserve"> </w:t>
      </w:r>
      <w:r w:rsidRPr="00DD6B78">
        <w:rPr>
          <w:szCs w:val="20"/>
        </w:rPr>
        <w:t xml:space="preserve">preguntas </w:t>
      </w:r>
      <w:r>
        <w:rPr>
          <w:szCs w:val="20"/>
        </w:rPr>
        <w:t>reflejadas en cada barra azul del gráfico 2.1</w:t>
      </w:r>
      <w:r w:rsidRPr="00DD6B78">
        <w:rPr>
          <w:szCs w:val="20"/>
        </w:rPr>
        <w:t>.</w:t>
      </w:r>
    </w:p>
    <w:p w14:paraId="2E613312" w14:textId="55B69FE1" w:rsidR="00512911" w:rsidRPr="00D95E7F" w:rsidRDefault="005B390A" w:rsidP="00AA2BB5">
      <w:pPr>
        <w:rPr>
          <w:szCs w:val="20"/>
        </w:rPr>
      </w:pPr>
      <w:r>
        <w:rPr>
          <w:noProof/>
        </w:rPr>
        <w:drawing>
          <wp:inline distT="0" distB="0" distL="0" distR="0" wp14:anchorId="5A205B2B" wp14:editId="0E43D052">
            <wp:extent cx="3088257" cy="2165230"/>
            <wp:effectExtent l="0" t="0" r="0" b="6985"/>
            <wp:docPr id="56" name="Gráfico 56">
              <a:extLst xmlns:a="http://schemas.openxmlformats.org/drawingml/2006/main">
                <a:ext uri="{FF2B5EF4-FFF2-40B4-BE49-F238E27FC236}">
                  <a16:creationId xmlns:a16="http://schemas.microsoft.com/office/drawing/2014/main" id="{E264B10D-DD76-43E0-9326-6B1140EFAD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A155736" w14:textId="15A9AC66" w:rsidR="007607B0" w:rsidRDefault="007607B0" w:rsidP="00750302">
      <w:pPr>
        <w:rPr>
          <w:sz w:val="16"/>
          <w:szCs w:val="20"/>
        </w:rPr>
      </w:pPr>
      <w:r w:rsidRPr="007607B0">
        <w:rPr>
          <w:szCs w:val="20"/>
        </w:rPr>
        <w:t xml:space="preserve">El resultado promedio de este apartado es de 9.46 puntos. Se identifica que el aspecto que incide </w:t>
      </w:r>
      <w:r w:rsidR="00EC4F16" w:rsidRPr="00625BF2">
        <w:rPr>
          <w:szCs w:val="20"/>
        </w:rPr>
        <w:t xml:space="preserve">positivamente </w:t>
      </w:r>
      <w:r w:rsidRPr="00625BF2">
        <w:rPr>
          <w:szCs w:val="20"/>
        </w:rPr>
        <w:t>d</w:t>
      </w:r>
      <w:r w:rsidRPr="007607B0">
        <w:rPr>
          <w:szCs w:val="20"/>
        </w:rPr>
        <w:t xml:space="preserve">e forma directa, con </w:t>
      </w:r>
      <w:r w:rsidRPr="007607B0">
        <w:rPr>
          <w:b/>
          <w:szCs w:val="20"/>
        </w:rPr>
        <w:t>9.84 puntos</w:t>
      </w:r>
      <w:r w:rsidRPr="007607B0">
        <w:rPr>
          <w:szCs w:val="20"/>
        </w:rPr>
        <w:t xml:space="preserve">, es </w:t>
      </w:r>
      <w:r>
        <w:rPr>
          <w:b/>
          <w:i/>
          <w:szCs w:val="20"/>
        </w:rPr>
        <w:t>“</w:t>
      </w:r>
      <w:r w:rsidRPr="007607B0">
        <w:rPr>
          <w:b/>
          <w:i/>
          <w:szCs w:val="20"/>
        </w:rPr>
        <w:t>El orden, limpieza y comodidad en la oficina y los lugares de espera</w:t>
      </w:r>
      <w:r>
        <w:rPr>
          <w:szCs w:val="20"/>
        </w:rPr>
        <w:t>”</w:t>
      </w:r>
      <w:r w:rsidR="007E6007">
        <w:rPr>
          <w:szCs w:val="20"/>
        </w:rPr>
        <w:t xml:space="preserve">. </w:t>
      </w:r>
      <w:r w:rsidR="00EF768F" w:rsidRPr="006322F7">
        <w:rPr>
          <w:b/>
          <w:i/>
          <w:sz w:val="16"/>
          <w:szCs w:val="20"/>
        </w:rPr>
        <w:t>(</w:t>
      </w:r>
      <w:r w:rsidR="00154C6D" w:rsidRPr="006322F7">
        <w:rPr>
          <w:b/>
          <w:i/>
          <w:sz w:val="16"/>
          <w:szCs w:val="20"/>
        </w:rPr>
        <w:t>V</w:t>
      </w:r>
      <w:r w:rsidR="00052568" w:rsidRPr="006322F7">
        <w:rPr>
          <w:b/>
          <w:i/>
          <w:sz w:val="16"/>
          <w:szCs w:val="20"/>
        </w:rPr>
        <w:t xml:space="preserve">er </w:t>
      </w:r>
      <w:r w:rsidR="00DC72F0" w:rsidRPr="006322F7">
        <w:rPr>
          <w:b/>
          <w:i/>
          <w:sz w:val="16"/>
          <w:szCs w:val="20"/>
        </w:rPr>
        <w:t>Gráfico 2.1</w:t>
      </w:r>
      <w:r w:rsidR="004A099C" w:rsidRPr="006322F7">
        <w:rPr>
          <w:b/>
          <w:i/>
          <w:sz w:val="16"/>
          <w:szCs w:val="20"/>
        </w:rPr>
        <w:t xml:space="preserve"> y los temas con mayor frecuencia relacionados con cada dimensión se pueden observar en el Capítulo 3</w:t>
      </w:r>
      <w:r w:rsidR="00F96B07" w:rsidRPr="006322F7">
        <w:rPr>
          <w:b/>
          <w:i/>
          <w:sz w:val="16"/>
          <w:szCs w:val="20"/>
        </w:rPr>
        <w:t xml:space="preserve"> Aspectos a Mejorar</w:t>
      </w:r>
      <w:r w:rsidR="00240D31" w:rsidRPr="006322F7">
        <w:rPr>
          <w:b/>
          <w:i/>
          <w:sz w:val="16"/>
          <w:szCs w:val="20"/>
        </w:rPr>
        <w:t>)</w:t>
      </w:r>
      <w:r w:rsidR="00DC72F0" w:rsidRPr="006322F7">
        <w:rPr>
          <w:sz w:val="16"/>
          <w:szCs w:val="20"/>
        </w:rPr>
        <w:t xml:space="preserve"> </w:t>
      </w:r>
      <w:bookmarkStart w:id="48" w:name="_Toc62735987"/>
      <w:bookmarkStart w:id="49" w:name="_Toc62738603"/>
    </w:p>
    <w:p w14:paraId="294794B5" w14:textId="77777777" w:rsidR="00750302" w:rsidRPr="00750302" w:rsidRDefault="00750302" w:rsidP="00750302">
      <w:pPr>
        <w:rPr>
          <w:sz w:val="14"/>
          <w:szCs w:val="20"/>
        </w:rPr>
      </w:pPr>
    </w:p>
    <w:p w14:paraId="515E9FA5" w14:textId="38CDDFF9" w:rsidR="00052568" w:rsidRPr="00D95E7F" w:rsidRDefault="00991CB0" w:rsidP="00EF52D0">
      <w:pPr>
        <w:pStyle w:val="Subttulo"/>
      </w:pPr>
      <w:bookmarkStart w:id="50" w:name="_Toc208389420"/>
      <w:r>
        <w:t>2.2 Empatía del P</w:t>
      </w:r>
      <w:r w:rsidR="00052568" w:rsidRPr="00D95E7F">
        <w:t>ersonal</w:t>
      </w:r>
      <w:bookmarkEnd w:id="48"/>
      <w:bookmarkEnd w:id="49"/>
      <w:bookmarkEnd w:id="50"/>
      <w:r w:rsidR="00052568" w:rsidRPr="00D95E7F">
        <w:t xml:space="preserve"> </w:t>
      </w:r>
      <w:r w:rsidR="001B125C" w:rsidRPr="00D95E7F">
        <w:t xml:space="preserve"> </w:t>
      </w:r>
    </w:p>
    <w:p w14:paraId="361F6D2F" w14:textId="77777777" w:rsidR="009507DD" w:rsidRPr="00EF02F8" w:rsidRDefault="009507DD" w:rsidP="009507DD">
      <w:pPr>
        <w:rPr>
          <w:sz w:val="10"/>
          <w:szCs w:val="20"/>
        </w:rPr>
      </w:pPr>
    </w:p>
    <w:p w14:paraId="6EAC81A8" w14:textId="52D0B8EA" w:rsidR="00052568" w:rsidRPr="00D95E7F" w:rsidRDefault="00E0244A" w:rsidP="00AA2BB5">
      <w:pPr>
        <w:rPr>
          <w:szCs w:val="20"/>
        </w:rPr>
      </w:pPr>
      <w:r>
        <w:rPr>
          <w:szCs w:val="20"/>
        </w:rPr>
        <w:t xml:space="preserve">Dicha </w:t>
      </w:r>
      <w:r w:rsidR="00FD0C86">
        <w:rPr>
          <w:szCs w:val="20"/>
        </w:rPr>
        <w:t xml:space="preserve">dimensión </w:t>
      </w:r>
      <w:r w:rsidR="00FD0C86" w:rsidRPr="00D95E7F">
        <w:rPr>
          <w:szCs w:val="20"/>
        </w:rPr>
        <w:t>contiene</w:t>
      </w:r>
      <w:r w:rsidR="005A71C0" w:rsidRPr="00D95E7F">
        <w:rPr>
          <w:szCs w:val="20"/>
        </w:rPr>
        <w:t xml:space="preserve"> </w:t>
      </w:r>
      <w:r w:rsidR="006322F7">
        <w:rPr>
          <w:szCs w:val="20"/>
        </w:rPr>
        <w:t>2</w:t>
      </w:r>
      <w:r w:rsidR="005A71C0" w:rsidRPr="00D95E7F">
        <w:rPr>
          <w:szCs w:val="20"/>
        </w:rPr>
        <w:t xml:space="preserve"> preguntas orientadas a evaluar la </w:t>
      </w:r>
      <w:r w:rsidR="00CF017B" w:rsidRPr="00D95E7F">
        <w:rPr>
          <w:szCs w:val="20"/>
        </w:rPr>
        <w:t xml:space="preserve">atención brindada </w:t>
      </w:r>
      <w:r w:rsidR="00B249DA" w:rsidRPr="00D95E7F">
        <w:rPr>
          <w:szCs w:val="20"/>
        </w:rPr>
        <w:t xml:space="preserve">por parte del empleado con respecto a la </w:t>
      </w:r>
      <w:r w:rsidR="00CF017B" w:rsidRPr="00D95E7F">
        <w:rPr>
          <w:szCs w:val="20"/>
        </w:rPr>
        <w:t>amabilidad</w:t>
      </w:r>
      <w:r w:rsidR="00B249DA" w:rsidRPr="00D95E7F">
        <w:rPr>
          <w:szCs w:val="20"/>
        </w:rPr>
        <w:t>,</w:t>
      </w:r>
      <w:r w:rsidR="00CF017B" w:rsidRPr="00D95E7F">
        <w:rPr>
          <w:szCs w:val="20"/>
        </w:rPr>
        <w:t xml:space="preserve"> </w:t>
      </w:r>
      <w:r w:rsidR="00B249DA" w:rsidRPr="00D95E7F">
        <w:rPr>
          <w:szCs w:val="20"/>
        </w:rPr>
        <w:t xml:space="preserve">disposición y cortesía, </w:t>
      </w:r>
      <w:r w:rsidR="00CF017B" w:rsidRPr="00D95E7F">
        <w:rPr>
          <w:szCs w:val="20"/>
        </w:rPr>
        <w:t>habilidad para escuchar y entender las necesidades de los usuarios</w:t>
      </w:r>
      <w:r w:rsidR="000822F8" w:rsidRPr="00D95E7F">
        <w:rPr>
          <w:szCs w:val="20"/>
        </w:rPr>
        <w:t>.</w:t>
      </w:r>
    </w:p>
    <w:p w14:paraId="5A3B60AD" w14:textId="1F127F85" w:rsidR="00CF34C5" w:rsidRDefault="00ED6ED7" w:rsidP="0031578C">
      <w:pPr>
        <w:rPr>
          <w:szCs w:val="20"/>
        </w:rPr>
      </w:pPr>
      <w:r>
        <w:rPr>
          <w:noProof/>
        </w:rPr>
        <w:lastRenderedPageBreak/>
        <w:drawing>
          <wp:inline distT="0" distB="0" distL="0" distR="0" wp14:anchorId="23B2D3B4" wp14:editId="76C26080">
            <wp:extent cx="3243533" cy="1802920"/>
            <wp:effectExtent l="0" t="0" r="0" b="6985"/>
            <wp:docPr id="57" name="Gráfico 57">
              <a:extLst xmlns:a="http://schemas.openxmlformats.org/drawingml/2006/main">
                <a:ext uri="{FF2B5EF4-FFF2-40B4-BE49-F238E27FC236}">
                  <a16:creationId xmlns:a16="http://schemas.microsoft.com/office/drawing/2014/main" id="{36398A9E-8AD9-4673-8EFD-5E4643F2B4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54AEB1" w14:textId="0CD01560" w:rsidR="00B13134" w:rsidRPr="006628A0" w:rsidRDefault="00052568" w:rsidP="00B249DA">
      <w:pPr>
        <w:rPr>
          <w:b/>
          <w:i/>
          <w:sz w:val="16"/>
          <w:szCs w:val="20"/>
        </w:rPr>
      </w:pPr>
      <w:r w:rsidRPr="00D95E7F">
        <w:rPr>
          <w:szCs w:val="20"/>
        </w:rPr>
        <w:t xml:space="preserve">El resultado </w:t>
      </w:r>
      <w:r w:rsidR="006628A0">
        <w:rPr>
          <w:szCs w:val="20"/>
        </w:rPr>
        <w:t xml:space="preserve">promedio </w:t>
      </w:r>
      <w:r w:rsidRPr="00D95E7F">
        <w:rPr>
          <w:szCs w:val="20"/>
        </w:rPr>
        <w:t xml:space="preserve">es </w:t>
      </w:r>
      <w:r w:rsidRPr="00264D39">
        <w:rPr>
          <w:szCs w:val="20"/>
        </w:rPr>
        <w:t>de</w:t>
      </w:r>
      <w:r w:rsidR="00106A15" w:rsidRPr="00264D39">
        <w:rPr>
          <w:szCs w:val="20"/>
        </w:rPr>
        <w:t xml:space="preserve"> </w:t>
      </w:r>
      <w:r w:rsidR="001945D9" w:rsidRPr="006628A0">
        <w:rPr>
          <w:b/>
          <w:szCs w:val="20"/>
        </w:rPr>
        <w:t>9</w:t>
      </w:r>
      <w:r w:rsidR="00264D39" w:rsidRPr="006628A0">
        <w:rPr>
          <w:b/>
          <w:szCs w:val="20"/>
        </w:rPr>
        <w:t>.</w:t>
      </w:r>
      <w:r w:rsidR="00B151D3" w:rsidRPr="006628A0">
        <w:rPr>
          <w:b/>
          <w:szCs w:val="20"/>
        </w:rPr>
        <w:t>81</w:t>
      </w:r>
      <w:r w:rsidR="001945D9">
        <w:rPr>
          <w:szCs w:val="20"/>
        </w:rPr>
        <w:t xml:space="preserve"> </w:t>
      </w:r>
      <w:r w:rsidR="005A71C0" w:rsidRPr="00D95E7F">
        <w:rPr>
          <w:szCs w:val="20"/>
        </w:rPr>
        <w:t>puntos</w:t>
      </w:r>
      <w:r w:rsidRPr="00D95E7F">
        <w:rPr>
          <w:szCs w:val="20"/>
        </w:rPr>
        <w:t xml:space="preserve">, </w:t>
      </w:r>
      <w:r w:rsidR="002657E7" w:rsidRPr="006628A0">
        <w:rPr>
          <w:szCs w:val="20"/>
        </w:rPr>
        <w:t>en este caso</w:t>
      </w:r>
      <w:bookmarkStart w:id="51" w:name="_Hlk75933874"/>
      <w:bookmarkStart w:id="52" w:name="_Hlk75428021"/>
      <w:r w:rsidR="00B151D3" w:rsidRPr="006628A0">
        <w:rPr>
          <w:szCs w:val="20"/>
        </w:rPr>
        <w:t xml:space="preserve"> </w:t>
      </w:r>
      <w:r w:rsidR="00B151D3">
        <w:rPr>
          <w:szCs w:val="20"/>
        </w:rPr>
        <w:t>s</w:t>
      </w:r>
      <w:r w:rsidR="00B151D3" w:rsidRPr="007607B0">
        <w:rPr>
          <w:szCs w:val="20"/>
        </w:rPr>
        <w:t xml:space="preserve">e identifica que el aspecto que incide de forma directa, con </w:t>
      </w:r>
      <w:r w:rsidR="00B151D3" w:rsidRPr="006628A0">
        <w:rPr>
          <w:b/>
          <w:szCs w:val="20"/>
        </w:rPr>
        <w:t>9.8</w:t>
      </w:r>
      <w:r w:rsidR="006628A0" w:rsidRPr="006628A0">
        <w:rPr>
          <w:b/>
          <w:szCs w:val="20"/>
        </w:rPr>
        <w:t>2</w:t>
      </w:r>
      <w:r w:rsidR="00B151D3" w:rsidRPr="006628A0">
        <w:rPr>
          <w:szCs w:val="20"/>
        </w:rPr>
        <w:t xml:space="preserve"> puntos</w:t>
      </w:r>
      <w:r w:rsidR="00B151D3" w:rsidRPr="007607B0">
        <w:rPr>
          <w:szCs w:val="20"/>
        </w:rPr>
        <w:t>, es</w:t>
      </w:r>
      <w:r w:rsidR="006628A0">
        <w:rPr>
          <w:szCs w:val="20"/>
        </w:rPr>
        <w:t xml:space="preserve"> </w:t>
      </w:r>
      <w:r w:rsidR="006628A0" w:rsidRPr="006628A0">
        <w:rPr>
          <w:b/>
          <w:i/>
          <w:szCs w:val="20"/>
        </w:rPr>
        <w:t>“La disposición e interés de los empleados para ayudar a resolver su requerimiento”</w:t>
      </w:r>
      <w:r w:rsidR="00154C6D" w:rsidRPr="006628A0">
        <w:rPr>
          <w:szCs w:val="20"/>
        </w:rPr>
        <w:t>.</w:t>
      </w:r>
      <w:r w:rsidR="0078651D" w:rsidRPr="006628A0">
        <w:rPr>
          <w:szCs w:val="20"/>
        </w:rPr>
        <w:t xml:space="preserve"> </w:t>
      </w:r>
      <w:r w:rsidR="00991CB0" w:rsidRPr="006628A0">
        <w:rPr>
          <w:szCs w:val="20"/>
        </w:rPr>
        <w:t>(</w:t>
      </w:r>
      <w:r w:rsidR="00154C6D" w:rsidRPr="006628A0">
        <w:rPr>
          <w:b/>
          <w:i/>
          <w:sz w:val="16"/>
          <w:szCs w:val="20"/>
        </w:rPr>
        <w:t>V</w:t>
      </w:r>
      <w:r w:rsidR="00991CB0" w:rsidRPr="006628A0">
        <w:rPr>
          <w:b/>
          <w:i/>
          <w:sz w:val="16"/>
          <w:szCs w:val="20"/>
        </w:rPr>
        <w:t xml:space="preserve">er </w:t>
      </w:r>
      <w:r w:rsidR="00DC72F0" w:rsidRPr="006628A0">
        <w:rPr>
          <w:b/>
          <w:i/>
          <w:sz w:val="16"/>
          <w:szCs w:val="20"/>
        </w:rPr>
        <w:t xml:space="preserve">Gráfico 2.2 </w:t>
      </w:r>
      <w:r w:rsidR="00154C6D" w:rsidRPr="006628A0">
        <w:rPr>
          <w:b/>
          <w:i/>
          <w:sz w:val="16"/>
          <w:szCs w:val="20"/>
        </w:rPr>
        <w:t>y los temas con mayor frecuencia relacionados con cada dimensión se pueden observar en el Capítulo 3</w:t>
      </w:r>
      <w:r w:rsidR="00F96B07" w:rsidRPr="006628A0">
        <w:rPr>
          <w:b/>
          <w:i/>
          <w:sz w:val="16"/>
          <w:szCs w:val="20"/>
        </w:rPr>
        <w:t xml:space="preserve"> Aspectos a Mejorar</w:t>
      </w:r>
      <w:r w:rsidR="00991CB0" w:rsidRPr="006628A0">
        <w:rPr>
          <w:b/>
          <w:i/>
          <w:sz w:val="16"/>
          <w:szCs w:val="20"/>
        </w:rPr>
        <w:t>)</w:t>
      </w:r>
      <w:r w:rsidR="0078651D" w:rsidRPr="006628A0">
        <w:rPr>
          <w:b/>
          <w:i/>
          <w:sz w:val="16"/>
          <w:szCs w:val="20"/>
        </w:rPr>
        <w:t>.</w:t>
      </w:r>
      <w:bookmarkStart w:id="53" w:name="_Hlk134445666"/>
    </w:p>
    <w:p w14:paraId="432D5F85" w14:textId="77777777" w:rsidR="00EF52D0" w:rsidRDefault="00EF52D0" w:rsidP="002D30D7">
      <w:pPr>
        <w:pStyle w:val="Ttulo2"/>
      </w:pPr>
      <w:bookmarkStart w:id="54" w:name="_Toc62735988"/>
      <w:bookmarkStart w:id="55" w:name="_Toc62738604"/>
      <w:bookmarkEnd w:id="51"/>
      <w:bookmarkEnd w:id="52"/>
      <w:bookmarkEnd w:id="53"/>
    </w:p>
    <w:p w14:paraId="10CFD9DA" w14:textId="644F1986" w:rsidR="00052568" w:rsidRPr="00D95E7F" w:rsidRDefault="00E63FB2" w:rsidP="00EF52D0">
      <w:pPr>
        <w:pStyle w:val="Subttulo"/>
      </w:pPr>
      <w:bookmarkStart w:id="56" w:name="_Toc208389421"/>
      <w:r>
        <w:t>2.3 Profesionalismo de los E</w:t>
      </w:r>
      <w:r w:rsidR="00052568" w:rsidRPr="00D95E7F">
        <w:t>mpleados</w:t>
      </w:r>
      <w:bookmarkEnd w:id="54"/>
      <w:bookmarkEnd w:id="55"/>
      <w:bookmarkEnd w:id="56"/>
      <w:r w:rsidR="00052568" w:rsidRPr="00D95E7F">
        <w:t xml:space="preserve"> </w:t>
      </w:r>
    </w:p>
    <w:p w14:paraId="10E54C07" w14:textId="77777777" w:rsidR="00BC00DF" w:rsidRPr="00FB5BFC" w:rsidRDefault="00BC00DF" w:rsidP="00AA2BB5">
      <w:pPr>
        <w:rPr>
          <w:sz w:val="10"/>
          <w:szCs w:val="20"/>
        </w:rPr>
      </w:pPr>
    </w:p>
    <w:p w14:paraId="47A25520" w14:textId="7B6A8018" w:rsidR="00A6375A" w:rsidRPr="002C0202" w:rsidRDefault="00A6375A" w:rsidP="00A6375A">
      <w:pPr>
        <w:rPr>
          <w:color w:val="000000" w:themeColor="text1"/>
          <w:szCs w:val="20"/>
        </w:rPr>
      </w:pPr>
      <w:bookmarkStart w:id="57" w:name="_Toc54522856"/>
      <w:bookmarkStart w:id="58" w:name="_Toc57011893"/>
      <w:r w:rsidRPr="00DD6B78">
        <w:rPr>
          <w:szCs w:val="20"/>
        </w:rPr>
        <w:t xml:space="preserve">Este módulo contiene </w:t>
      </w:r>
      <w:r w:rsidR="003A3C27">
        <w:rPr>
          <w:szCs w:val="20"/>
        </w:rPr>
        <w:t>3</w:t>
      </w:r>
      <w:r w:rsidRPr="00DD6B78">
        <w:rPr>
          <w:szCs w:val="20"/>
        </w:rPr>
        <w:t xml:space="preserve"> preguntas </w:t>
      </w:r>
      <w:r w:rsidRPr="002C0202">
        <w:rPr>
          <w:color w:val="000000" w:themeColor="text1"/>
          <w:szCs w:val="20"/>
        </w:rPr>
        <w:t>orientadas</w:t>
      </w:r>
      <w:r w:rsidR="001B7DEF" w:rsidRPr="002C0202">
        <w:rPr>
          <w:color w:val="000000" w:themeColor="text1"/>
          <w:szCs w:val="20"/>
        </w:rPr>
        <w:t xml:space="preserve"> a determinar la percepción del usuario respecto </w:t>
      </w:r>
      <w:r w:rsidRPr="002C0202">
        <w:rPr>
          <w:color w:val="000000" w:themeColor="text1"/>
          <w:szCs w:val="20"/>
        </w:rPr>
        <w:t>al conocimiento, competencia técnica y el comportamiento de los empleados</w:t>
      </w:r>
      <w:r w:rsidR="001B7DEF" w:rsidRPr="002C0202">
        <w:rPr>
          <w:color w:val="000000" w:themeColor="text1"/>
          <w:szCs w:val="20"/>
        </w:rPr>
        <w:t xml:space="preserve"> que brindan el servicio</w:t>
      </w:r>
      <w:r w:rsidRPr="002C0202">
        <w:rPr>
          <w:color w:val="000000" w:themeColor="text1"/>
          <w:szCs w:val="20"/>
        </w:rPr>
        <w:t>.</w:t>
      </w:r>
    </w:p>
    <w:p w14:paraId="39A88963" w14:textId="77777777" w:rsidR="00A6375A" w:rsidRPr="003C0643" w:rsidRDefault="00A6375A" w:rsidP="00AA2BB5">
      <w:pPr>
        <w:rPr>
          <w:sz w:val="2"/>
          <w:szCs w:val="20"/>
        </w:rPr>
      </w:pPr>
    </w:p>
    <w:p w14:paraId="11AB6FDD" w14:textId="578A6AFA" w:rsidR="00A6375A" w:rsidRPr="00D95E7F" w:rsidRDefault="006628A0" w:rsidP="00AA2BB5">
      <w:pPr>
        <w:rPr>
          <w:szCs w:val="20"/>
        </w:rPr>
      </w:pPr>
      <w:r>
        <w:rPr>
          <w:noProof/>
        </w:rPr>
        <w:drawing>
          <wp:inline distT="0" distB="0" distL="0" distR="0" wp14:anchorId="7436DBF3" wp14:editId="5CE43330">
            <wp:extent cx="3191510" cy="1894114"/>
            <wp:effectExtent l="0" t="0" r="8890" b="0"/>
            <wp:docPr id="58" name="Gráfico 58">
              <a:extLst xmlns:a="http://schemas.openxmlformats.org/drawingml/2006/main">
                <a:ext uri="{FF2B5EF4-FFF2-40B4-BE49-F238E27FC236}">
                  <a16:creationId xmlns:a16="http://schemas.microsoft.com/office/drawing/2014/main" id="{38634618-364D-46DD-A522-AC33117C74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8EF1D0A" w14:textId="77777777" w:rsidR="00A6375A" w:rsidRPr="00192506" w:rsidRDefault="00A6375A" w:rsidP="0078651D">
      <w:pPr>
        <w:rPr>
          <w:sz w:val="4"/>
          <w:szCs w:val="20"/>
        </w:rPr>
      </w:pPr>
    </w:p>
    <w:p w14:paraId="083A0BD6" w14:textId="5DBF33C2" w:rsidR="00C86BCE" w:rsidRPr="001C5074" w:rsidRDefault="00052568" w:rsidP="008242AD">
      <w:pPr>
        <w:rPr>
          <w:color w:val="FF0000"/>
          <w:szCs w:val="20"/>
        </w:rPr>
      </w:pPr>
      <w:r w:rsidRPr="001C5074">
        <w:rPr>
          <w:szCs w:val="20"/>
        </w:rPr>
        <w:t>Este</w:t>
      </w:r>
      <w:r w:rsidR="00C067A6" w:rsidRPr="001C5074">
        <w:rPr>
          <w:szCs w:val="20"/>
        </w:rPr>
        <w:t xml:space="preserve"> </w:t>
      </w:r>
      <w:r w:rsidR="00927EF4" w:rsidRPr="001C5074">
        <w:rPr>
          <w:szCs w:val="20"/>
        </w:rPr>
        <w:t>apartado</w:t>
      </w:r>
      <w:r w:rsidRPr="001C5074">
        <w:rPr>
          <w:szCs w:val="20"/>
        </w:rPr>
        <w:t xml:space="preserve"> </w:t>
      </w:r>
      <w:r w:rsidR="00D8560E" w:rsidRPr="001C5074">
        <w:rPr>
          <w:szCs w:val="20"/>
        </w:rPr>
        <w:t xml:space="preserve">obtuvo </w:t>
      </w:r>
      <w:r w:rsidR="00A77E18" w:rsidRPr="001C5074">
        <w:rPr>
          <w:szCs w:val="20"/>
        </w:rPr>
        <w:t>un</w:t>
      </w:r>
      <w:r w:rsidR="00447529" w:rsidRPr="001C5074">
        <w:rPr>
          <w:szCs w:val="20"/>
        </w:rPr>
        <w:t xml:space="preserve"> promedio</w:t>
      </w:r>
      <w:r w:rsidR="00D8560E" w:rsidRPr="001C5074">
        <w:rPr>
          <w:szCs w:val="20"/>
        </w:rPr>
        <w:t xml:space="preserve"> de </w:t>
      </w:r>
      <w:r w:rsidR="00403ADA" w:rsidRPr="001C5074">
        <w:rPr>
          <w:b/>
          <w:szCs w:val="20"/>
        </w:rPr>
        <w:t>9</w:t>
      </w:r>
      <w:r w:rsidR="00C86BCE" w:rsidRPr="001C5074">
        <w:rPr>
          <w:b/>
          <w:szCs w:val="20"/>
        </w:rPr>
        <w:t>.</w:t>
      </w:r>
      <w:r w:rsidR="006628A0" w:rsidRPr="001C5074">
        <w:rPr>
          <w:b/>
          <w:szCs w:val="20"/>
        </w:rPr>
        <w:t>91</w:t>
      </w:r>
      <w:r w:rsidR="00720AFB" w:rsidRPr="001C5074">
        <w:rPr>
          <w:szCs w:val="20"/>
        </w:rPr>
        <w:t xml:space="preserve"> </w:t>
      </w:r>
      <w:r w:rsidRPr="001C5074">
        <w:rPr>
          <w:szCs w:val="20"/>
        </w:rPr>
        <w:t>puntos,</w:t>
      </w:r>
      <w:r w:rsidR="008242AD" w:rsidRPr="001C5074">
        <w:rPr>
          <w:szCs w:val="20"/>
        </w:rPr>
        <w:t xml:space="preserve"> </w:t>
      </w:r>
      <w:r w:rsidR="00E720F7" w:rsidRPr="001C5074">
        <w:rPr>
          <w:szCs w:val="20"/>
        </w:rPr>
        <w:t xml:space="preserve">se observa que los 3 aspectos inciden directamente en el resultado obtenido, considerando que </w:t>
      </w:r>
      <w:r w:rsidR="001C5074">
        <w:rPr>
          <w:szCs w:val="20"/>
        </w:rPr>
        <w:t>dichos</w:t>
      </w:r>
      <w:r w:rsidR="00E720F7" w:rsidRPr="001C5074">
        <w:rPr>
          <w:szCs w:val="20"/>
        </w:rPr>
        <w:t xml:space="preserve"> aspectos tienen ponderación similar de 9.90</w:t>
      </w:r>
      <w:r w:rsidR="001C5074">
        <w:rPr>
          <w:szCs w:val="20"/>
        </w:rPr>
        <w:t xml:space="preserve"> puntos</w:t>
      </w:r>
      <w:r w:rsidR="008242AD" w:rsidRPr="001C5074">
        <w:rPr>
          <w:szCs w:val="20"/>
        </w:rPr>
        <w:t>.</w:t>
      </w:r>
      <w:r w:rsidR="00154C6D" w:rsidRPr="001C5074">
        <w:rPr>
          <w:szCs w:val="20"/>
        </w:rPr>
        <w:t xml:space="preserve"> </w:t>
      </w:r>
      <w:r w:rsidR="0078651D" w:rsidRPr="00586F28">
        <w:rPr>
          <w:b/>
          <w:i/>
          <w:sz w:val="16"/>
          <w:szCs w:val="20"/>
        </w:rPr>
        <w:t>(</w:t>
      </w:r>
      <w:r w:rsidR="00154C6D" w:rsidRPr="00586F28">
        <w:rPr>
          <w:b/>
          <w:i/>
          <w:sz w:val="16"/>
          <w:szCs w:val="20"/>
        </w:rPr>
        <w:t>V</w:t>
      </w:r>
      <w:r w:rsidR="00E63FB2" w:rsidRPr="00586F28">
        <w:rPr>
          <w:b/>
          <w:i/>
          <w:sz w:val="16"/>
          <w:szCs w:val="20"/>
        </w:rPr>
        <w:t>er</w:t>
      </w:r>
      <w:r w:rsidR="000A7E48" w:rsidRPr="00586F28">
        <w:rPr>
          <w:b/>
          <w:i/>
          <w:sz w:val="16"/>
          <w:szCs w:val="20"/>
        </w:rPr>
        <w:t xml:space="preserve"> Gráfico 2.3 </w:t>
      </w:r>
      <w:r w:rsidR="00154C6D" w:rsidRPr="00586F28">
        <w:rPr>
          <w:b/>
          <w:i/>
          <w:sz w:val="16"/>
          <w:szCs w:val="20"/>
        </w:rPr>
        <w:t>y los temas con mayor frecuencia relacionados con cada dimensión se pueden observar en el Capítulo 3</w:t>
      </w:r>
      <w:r w:rsidR="00F96B07" w:rsidRPr="00586F28">
        <w:rPr>
          <w:b/>
          <w:i/>
          <w:sz w:val="16"/>
          <w:szCs w:val="20"/>
        </w:rPr>
        <w:t xml:space="preserve"> Aspectos a Mejorar</w:t>
      </w:r>
      <w:r w:rsidR="00E63FB2" w:rsidRPr="00586F28">
        <w:rPr>
          <w:b/>
          <w:i/>
          <w:sz w:val="16"/>
          <w:szCs w:val="20"/>
        </w:rPr>
        <w:t>)</w:t>
      </w:r>
      <w:r w:rsidR="0078651D" w:rsidRPr="00586F28">
        <w:rPr>
          <w:b/>
          <w:i/>
          <w:sz w:val="16"/>
          <w:szCs w:val="20"/>
        </w:rPr>
        <w:t>.</w:t>
      </w:r>
    </w:p>
    <w:p w14:paraId="0A659595" w14:textId="77777777" w:rsidR="00585C4A" w:rsidRPr="006628A0" w:rsidRDefault="00585C4A" w:rsidP="00593081">
      <w:pPr>
        <w:rPr>
          <w:rStyle w:val="nfasis"/>
          <w:rFonts w:asciiTheme="minorHAnsi" w:hAnsiTheme="minorHAnsi"/>
          <w:b w:val="0"/>
          <w:i/>
          <w:color w:val="000000" w:themeColor="text1"/>
          <w:sz w:val="14"/>
        </w:rPr>
      </w:pPr>
      <w:bookmarkStart w:id="59" w:name="_Toc62735989"/>
      <w:bookmarkStart w:id="60" w:name="_Toc62738605"/>
    </w:p>
    <w:p w14:paraId="18CB89C9" w14:textId="4670856E" w:rsidR="00052568" w:rsidRPr="00A86DED" w:rsidRDefault="00F20AC5" w:rsidP="00EF52D0">
      <w:pPr>
        <w:pStyle w:val="Subttulo"/>
      </w:pPr>
      <w:bookmarkStart w:id="61" w:name="_Toc208389422"/>
      <w:r w:rsidRPr="00A86DED">
        <w:t xml:space="preserve">2.4 </w:t>
      </w:r>
      <w:r w:rsidR="00052568" w:rsidRPr="00A86DED">
        <w:t>Capacidad de Respuesta</w:t>
      </w:r>
      <w:bookmarkEnd w:id="57"/>
      <w:bookmarkEnd w:id="58"/>
      <w:bookmarkEnd w:id="59"/>
      <w:bookmarkEnd w:id="60"/>
      <w:r w:rsidR="0019725B" w:rsidRPr="00A86DED">
        <w:t xml:space="preserve"> Institucional</w:t>
      </w:r>
      <w:bookmarkEnd w:id="61"/>
      <w:r w:rsidR="00052568" w:rsidRPr="00A86DED">
        <w:t xml:space="preserve"> </w:t>
      </w:r>
    </w:p>
    <w:p w14:paraId="5371965F" w14:textId="77777777" w:rsidR="00F754D4" w:rsidRPr="00C733EE" w:rsidRDefault="00F754D4" w:rsidP="00AA2BB5">
      <w:pPr>
        <w:rPr>
          <w:sz w:val="10"/>
          <w:szCs w:val="20"/>
        </w:rPr>
      </w:pPr>
    </w:p>
    <w:p w14:paraId="2D767E9D" w14:textId="77777777" w:rsidR="00E26C2E" w:rsidRDefault="004706A9" w:rsidP="0078651D">
      <w:pPr>
        <w:rPr>
          <w:noProof/>
        </w:rPr>
      </w:pPr>
      <w:r w:rsidRPr="007237E7">
        <w:rPr>
          <w:color w:val="000000" w:themeColor="text1"/>
          <w:szCs w:val="20"/>
        </w:rPr>
        <w:t xml:space="preserve">Se incorporaron </w:t>
      </w:r>
      <w:r w:rsidR="00F265AE" w:rsidRPr="007237E7">
        <w:rPr>
          <w:color w:val="000000" w:themeColor="text1"/>
          <w:szCs w:val="20"/>
        </w:rPr>
        <w:t>2</w:t>
      </w:r>
      <w:r w:rsidR="00F754D4" w:rsidRPr="007237E7">
        <w:rPr>
          <w:color w:val="000000" w:themeColor="text1"/>
          <w:szCs w:val="20"/>
        </w:rPr>
        <w:t xml:space="preserve"> preguntas</w:t>
      </w:r>
      <w:r w:rsidR="00F252D5" w:rsidRPr="007237E7">
        <w:rPr>
          <w:color w:val="000000" w:themeColor="text1"/>
          <w:szCs w:val="20"/>
        </w:rPr>
        <w:t xml:space="preserve"> de escala</w:t>
      </w:r>
      <w:r w:rsidR="00C11FE1" w:rsidRPr="007237E7">
        <w:rPr>
          <w:color w:val="000000" w:themeColor="text1"/>
          <w:szCs w:val="20"/>
        </w:rPr>
        <w:t xml:space="preserve">: </w:t>
      </w:r>
      <w:r w:rsidR="009C3ED6" w:rsidRPr="007237E7">
        <w:rPr>
          <w:color w:val="000000" w:themeColor="text1"/>
          <w:szCs w:val="20"/>
        </w:rPr>
        <w:t xml:space="preserve">una </w:t>
      </w:r>
      <w:r w:rsidR="00F754D4" w:rsidRPr="007237E7">
        <w:rPr>
          <w:color w:val="000000" w:themeColor="text1"/>
          <w:szCs w:val="20"/>
        </w:rPr>
        <w:t xml:space="preserve">para </w:t>
      </w:r>
      <w:r w:rsidR="00A86363" w:rsidRPr="007237E7">
        <w:rPr>
          <w:color w:val="000000" w:themeColor="text1"/>
          <w:szCs w:val="20"/>
        </w:rPr>
        <w:t>eval</w:t>
      </w:r>
      <w:r w:rsidR="00F754D4" w:rsidRPr="007237E7">
        <w:rPr>
          <w:color w:val="000000" w:themeColor="text1"/>
          <w:szCs w:val="20"/>
        </w:rPr>
        <w:t>uar la orientación durante el servicio</w:t>
      </w:r>
      <w:r w:rsidR="00184C2B" w:rsidRPr="007237E7">
        <w:rPr>
          <w:color w:val="000000" w:themeColor="text1"/>
          <w:szCs w:val="20"/>
        </w:rPr>
        <w:t xml:space="preserve"> y</w:t>
      </w:r>
      <w:r w:rsidR="00F754D4" w:rsidRPr="007237E7">
        <w:rPr>
          <w:color w:val="000000" w:themeColor="text1"/>
          <w:szCs w:val="20"/>
        </w:rPr>
        <w:t xml:space="preserve"> </w:t>
      </w:r>
      <w:r w:rsidR="009C3ED6" w:rsidRPr="007237E7">
        <w:rPr>
          <w:color w:val="000000" w:themeColor="text1"/>
          <w:szCs w:val="20"/>
        </w:rPr>
        <w:t>otra relativa a</w:t>
      </w:r>
      <w:r w:rsidR="00052568" w:rsidRPr="007237E7">
        <w:rPr>
          <w:color w:val="000000" w:themeColor="text1"/>
          <w:szCs w:val="20"/>
        </w:rPr>
        <w:t>l</w:t>
      </w:r>
      <w:r w:rsidR="00F754D4" w:rsidRPr="007237E7">
        <w:rPr>
          <w:color w:val="000000" w:themeColor="text1"/>
          <w:szCs w:val="20"/>
        </w:rPr>
        <w:t xml:space="preserve"> cumplimiento de los</w:t>
      </w:r>
      <w:r w:rsidR="00052568" w:rsidRPr="007237E7">
        <w:rPr>
          <w:color w:val="000000" w:themeColor="text1"/>
          <w:szCs w:val="20"/>
        </w:rPr>
        <w:t xml:space="preserve"> tiemp</w:t>
      </w:r>
      <w:r w:rsidR="00F754D4" w:rsidRPr="007237E7">
        <w:rPr>
          <w:color w:val="000000" w:themeColor="text1"/>
          <w:szCs w:val="20"/>
        </w:rPr>
        <w:t>os establecidos</w:t>
      </w:r>
      <w:r w:rsidR="00F963D8" w:rsidRPr="007237E7">
        <w:rPr>
          <w:color w:val="000000" w:themeColor="text1"/>
          <w:szCs w:val="20"/>
        </w:rPr>
        <w:t>; además</w:t>
      </w:r>
      <w:r w:rsidR="008B3D7D" w:rsidRPr="007237E7">
        <w:rPr>
          <w:color w:val="000000" w:themeColor="text1"/>
          <w:szCs w:val="20"/>
        </w:rPr>
        <w:t xml:space="preserve"> se efectuó</w:t>
      </w:r>
      <w:r w:rsidR="00F963D8" w:rsidRPr="007237E7">
        <w:rPr>
          <w:color w:val="000000" w:themeColor="text1"/>
          <w:szCs w:val="20"/>
        </w:rPr>
        <w:t xml:space="preserve"> </w:t>
      </w:r>
      <w:r w:rsidR="00D76BFA" w:rsidRPr="007237E7">
        <w:rPr>
          <w:color w:val="000000" w:themeColor="text1"/>
          <w:szCs w:val="20"/>
        </w:rPr>
        <w:t>1</w:t>
      </w:r>
      <w:r w:rsidR="00F963D8" w:rsidRPr="007237E7">
        <w:rPr>
          <w:color w:val="000000" w:themeColor="text1"/>
          <w:szCs w:val="20"/>
        </w:rPr>
        <w:t xml:space="preserve"> pregunta</w:t>
      </w:r>
      <w:r w:rsidR="008D736C" w:rsidRPr="007237E7">
        <w:rPr>
          <w:color w:val="000000" w:themeColor="text1"/>
          <w:szCs w:val="20"/>
        </w:rPr>
        <w:t xml:space="preserve"> </w:t>
      </w:r>
      <w:r w:rsidR="00947EBE" w:rsidRPr="007237E7">
        <w:rPr>
          <w:color w:val="000000" w:themeColor="text1"/>
          <w:szCs w:val="20"/>
        </w:rPr>
        <w:t>enfocada al</w:t>
      </w:r>
      <w:r w:rsidR="00F754D4" w:rsidRPr="007237E7">
        <w:rPr>
          <w:color w:val="000000" w:themeColor="text1"/>
          <w:szCs w:val="20"/>
        </w:rPr>
        <w:t xml:space="preserve"> tiempo real que se</w:t>
      </w:r>
      <w:r w:rsidR="00052568" w:rsidRPr="007237E7">
        <w:rPr>
          <w:color w:val="000000" w:themeColor="text1"/>
          <w:szCs w:val="20"/>
        </w:rPr>
        <w:t xml:space="preserve"> </w:t>
      </w:r>
      <w:r w:rsidR="00477215" w:rsidRPr="007237E7">
        <w:rPr>
          <w:color w:val="000000" w:themeColor="text1"/>
          <w:szCs w:val="20"/>
        </w:rPr>
        <w:t>brind</w:t>
      </w:r>
      <w:r w:rsidR="00F754D4" w:rsidRPr="007237E7">
        <w:rPr>
          <w:color w:val="000000" w:themeColor="text1"/>
          <w:szCs w:val="20"/>
        </w:rPr>
        <w:t xml:space="preserve">ó </w:t>
      </w:r>
      <w:r w:rsidR="00D76BFA" w:rsidRPr="007237E7">
        <w:rPr>
          <w:color w:val="000000" w:themeColor="text1"/>
          <w:szCs w:val="20"/>
        </w:rPr>
        <w:t xml:space="preserve">por cada </w:t>
      </w:r>
      <w:r w:rsidR="00F754D4" w:rsidRPr="007237E7">
        <w:rPr>
          <w:color w:val="000000" w:themeColor="text1"/>
          <w:szCs w:val="20"/>
        </w:rPr>
        <w:t>servicio</w:t>
      </w:r>
      <w:r w:rsidR="00340077" w:rsidRPr="007237E7">
        <w:rPr>
          <w:szCs w:val="20"/>
        </w:rPr>
        <w:t>.</w:t>
      </w:r>
      <w:r w:rsidR="00586F28" w:rsidRPr="00586F28">
        <w:rPr>
          <w:noProof/>
        </w:rPr>
        <w:t xml:space="preserve"> </w:t>
      </w:r>
    </w:p>
    <w:p w14:paraId="437E0E3B" w14:textId="744483C7" w:rsidR="00C37E55" w:rsidRDefault="00E26C2E" w:rsidP="0078651D">
      <w:pPr>
        <w:rPr>
          <w:szCs w:val="20"/>
        </w:rPr>
      </w:pPr>
      <w:r>
        <w:rPr>
          <w:noProof/>
        </w:rPr>
        <w:drawing>
          <wp:inline distT="0" distB="0" distL="0" distR="0" wp14:anchorId="2DD57291" wp14:editId="76BFC3B5">
            <wp:extent cx="3165895" cy="1647645"/>
            <wp:effectExtent l="0" t="0" r="0" b="0"/>
            <wp:docPr id="62" name="Gráfico 62">
              <a:extLst xmlns:a="http://schemas.openxmlformats.org/drawingml/2006/main">
                <a:ext uri="{FF2B5EF4-FFF2-40B4-BE49-F238E27FC236}">
                  <a16:creationId xmlns:a16="http://schemas.microsoft.com/office/drawing/2014/main" id="{EEA9F261-BA4D-44D9-9BBC-F61A68D3DD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2FA05FB" w14:textId="14A9603A" w:rsidR="00D76BFA" w:rsidRDefault="00052568" w:rsidP="00AA2BB5">
      <w:pPr>
        <w:rPr>
          <w:b/>
          <w:i/>
          <w:sz w:val="18"/>
          <w:szCs w:val="20"/>
        </w:rPr>
      </w:pPr>
      <w:r w:rsidRPr="00D95E7F">
        <w:rPr>
          <w:szCs w:val="20"/>
        </w:rPr>
        <w:t xml:space="preserve">El promedio </w:t>
      </w:r>
      <w:r w:rsidR="005C32F4" w:rsidRPr="00D95E7F">
        <w:rPr>
          <w:szCs w:val="20"/>
        </w:rPr>
        <w:t xml:space="preserve">obtenido </w:t>
      </w:r>
      <w:r w:rsidRPr="00D95E7F">
        <w:rPr>
          <w:szCs w:val="20"/>
        </w:rPr>
        <w:t>de es</w:t>
      </w:r>
      <w:r w:rsidR="005C32F4" w:rsidRPr="00D95E7F">
        <w:rPr>
          <w:szCs w:val="20"/>
        </w:rPr>
        <w:t>te apartado fue</w:t>
      </w:r>
      <w:r w:rsidRPr="00D95E7F">
        <w:rPr>
          <w:szCs w:val="20"/>
        </w:rPr>
        <w:t xml:space="preserve"> de </w:t>
      </w:r>
      <w:r w:rsidR="00D76BFA" w:rsidRPr="00E26C2E">
        <w:rPr>
          <w:b/>
          <w:szCs w:val="20"/>
        </w:rPr>
        <w:t>9.</w:t>
      </w:r>
      <w:r w:rsidR="00FC519D" w:rsidRPr="00E26C2E">
        <w:rPr>
          <w:b/>
          <w:szCs w:val="20"/>
        </w:rPr>
        <w:t>7</w:t>
      </w:r>
      <w:r w:rsidR="00E26C2E" w:rsidRPr="00E26C2E">
        <w:rPr>
          <w:b/>
          <w:szCs w:val="20"/>
        </w:rPr>
        <w:t>3</w:t>
      </w:r>
      <w:r w:rsidR="00F754D4" w:rsidRPr="004950A8">
        <w:rPr>
          <w:szCs w:val="20"/>
        </w:rPr>
        <w:t xml:space="preserve"> </w:t>
      </w:r>
      <w:r w:rsidRPr="004950A8">
        <w:rPr>
          <w:szCs w:val="20"/>
        </w:rPr>
        <w:t xml:space="preserve">puntos, </w:t>
      </w:r>
      <w:r w:rsidR="003E013E" w:rsidRPr="00D95E7F">
        <w:rPr>
          <w:szCs w:val="20"/>
        </w:rPr>
        <w:t xml:space="preserve">siendo </w:t>
      </w:r>
      <w:r w:rsidR="003E013E">
        <w:rPr>
          <w:szCs w:val="20"/>
        </w:rPr>
        <w:t>e</w:t>
      </w:r>
      <w:r w:rsidR="003E013E" w:rsidRPr="00D95E7F">
        <w:rPr>
          <w:szCs w:val="20"/>
        </w:rPr>
        <w:t xml:space="preserve">l aspecto </w:t>
      </w:r>
      <w:r w:rsidR="003E013E">
        <w:rPr>
          <w:szCs w:val="20"/>
        </w:rPr>
        <w:t>que incide de formar directa en el promedio es</w:t>
      </w:r>
      <w:r w:rsidR="003E013E" w:rsidRPr="004950A8">
        <w:rPr>
          <w:szCs w:val="20"/>
        </w:rPr>
        <w:t xml:space="preserve"> </w:t>
      </w:r>
      <w:r w:rsidR="00634B03" w:rsidRPr="00E26C2E">
        <w:rPr>
          <w:b/>
          <w:i/>
          <w:szCs w:val="20"/>
        </w:rPr>
        <w:t>“</w:t>
      </w:r>
      <w:r w:rsidR="00E26C2E" w:rsidRPr="00E26C2E">
        <w:rPr>
          <w:b/>
          <w:i/>
          <w:szCs w:val="20"/>
        </w:rPr>
        <w:t>La orientación proporcionada por el personal</w:t>
      </w:r>
      <w:r w:rsidR="00634B03" w:rsidRPr="00E26C2E">
        <w:rPr>
          <w:b/>
          <w:i/>
          <w:szCs w:val="20"/>
        </w:rPr>
        <w:t>”</w:t>
      </w:r>
      <w:r w:rsidR="0069430D" w:rsidRPr="004950A8">
        <w:rPr>
          <w:szCs w:val="20"/>
        </w:rPr>
        <w:t xml:space="preserve"> </w:t>
      </w:r>
      <w:r w:rsidR="001F7D36" w:rsidRPr="004950A8">
        <w:rPr>
          <w:szCs w:val="20"/>
        </w:rPr>
        <w:t>con</w:t>
      </w:r>
      <w:r w:rsidR="00F754D4" w:rsidRPr="004950A8">
        <w:rPr>
          <w:szCs w:val="20"/>
        </w:rPr>
        <w:t xml:space="preserve"> </w:t>
      </w:r>
      <w:r w:rsidR="00D76BFA" w:rsidRPr="00E26C2E">
        <w:rPr>
          <w:b/>
          <w:szCs w:val="20"/>
        </w:rPr>
        <w:t>9.</w:t>
      </w:r>
      <w:r w:rsidR="00FC519D" w:rsidRPr="00E26C2E">
        <w:rPr>
          <w:b/>
          <w:szCs w:val="20"/>
        </w:rPr>
        <w:t>8</w:t>
      </w:r>
      <w:r w:rsidR="00E26C2E" w:rsidRPr="00E26C2E">
        <w:rPr>
          <w:b/>
          <w:szCs w:val="20"/>
        </w:rPr>
        <w:t>7</w:t>
      </w:r>
      <w:r w:rsidR="00F754D4" w:rsidRPr="00D95E7F">
        <w:rPr>
          <w:szCs w:val="20"/>
        </w:rPr>
        <w:t xml:space="preserve"> </w:t>
      </w:r>
      <w:r w:rsidR="00C24989" w:rsidRPr="00D95E7F">
        <w:rPr>
          <w:szCs w:val="20"/>
        </w:rPr>
        <w:t>puntos</w:t>
      </w:r>
      <w:r w:rsidR="0078651D" w:rsidRPr="00D95E7F">
        <w:rPr>
          <w:szCs w:val="20"/>
        </w:rPr>
        <w:t xml:space="preserve"> </w:t>
      </w:r>
      <w:r w:rsidR="0078651D" w:rsidRPr="00FC519D">
        <w:rPr>
          <w:b/>
          <w:i/>
          <w:sz w:val="14"/>
          <w:szCs w:val="20"/>
        </w:rPr>
        <w:t>(</w:t>
      </w:r>
      <w:r w:rsidR="00154C6D" w:rsidRPr="00FC519D">
        <w:rPr>
          <w:b/>
          <w:i/>
          <w:sz w:val="14"/>
          <w:szCs w:val="20"/>
        </w:rPr>
        <w:t>V</w:t>
      </w:r>
      <w:r w:rsidR="0078651D" w:rsidRPr="00FC519D">
        <w:rPr>
          <w:b/>
          <w:i/>
          <w:sz w:val="14"/>
          <w:szCs w:val="20"/>
        </w:rPr>
        <w:t>er</w:t>
      </w:r>
      <w:r w:rsidR="000A7E48" w:rsidRPr="00FC519D">
        <w:rPr>
          <w:b/>
          <w:i/>
          <w:sz w:val="14"/>
          <w:szCs w:val="20"/>
        </w:rPr>
        <w:t xml:space="preserve"> Gráfico 2.4 </w:t>
      </w:r>
      <w:r w:rsidR="00154C6D" w:rsidRPr="00FC519D">
        <w:rPr>
          <w:b/>
          <w:i/>
          <w:sz w:val="14"/>
          <w:szCs w:val="20"/>
        </w:rPr>
        <w:t>y los temas con mayor frecuencia relacionados con cada dimensión se pueden observar en el Capítulo 3</w:t>
      </w:r>
      <w:r w:rsidR="00F96B07" w:rsidRPr="00FC519D">
        <w:rPr>
          <w:b/>
          <w:i/>
          <w:sz w:val="14"/>
          <w:szCs w:val="20"/>
        </w:rPr>
        <w:t xml:space="preserve"> Aspectos a Mejorar</w:t>
      </w:r>
      <w:r w:rsidR="00981E30" w:rsidRPr="00FC519D">
        <w:rPr>
          <w:b/>
          <w:i/>
          <w:sz w:val="14"/>
          <w:szCs w:val="20"/>
        </w:rPr>
        <w:t>).</w:t>
      </w:r>
      <w:bookmarkStart w:id="62" w:name="_Toc62735990"/>
      <w:bookmarkStart w:id="63" w:name="_Toc62738606"/>
    </w:p>
    <w:p w14:paraId="477EC6A5" w14:textId="77777777" w:rsidR="006772E3" w:rsidRPr="003E013E" w:rsidRDefault="006772E3" w:rsidP="00AA2BB5">
      <w:pPr>
        <w:rPr>
          <w:b/>
          <w:i/>
          <w:sz w:val="18"/>
          <w:szCs w:val="20"/>
        </w:rPr>
      </w:pPr>
    </w:p>
    <w:p w14:paraId="021A8DFD" w14:textId="64F79F1B" w:rsidR="00271BE0" w:rsidRPr="00A86DED" w:rsidRDefault="00271BE0" w:rsidP="00EF52D0">
      <w:pPr>
        <w:pStyle w:val="Subttulo"/>
      </w:pPr>
      <w:bookmarkStart w:id="64" w:name="_Toc208389423"/>
      <w:r w:rsidRPr="00A86DED">
        <w:t>2.</w:t>
      </w:r>
      <w:r w:rsidR="00F754D4" w:rsidRPr="00A86DED">
        <w:t>4.1</w:t>
      </w:r>
      <w:r w:rsidRPr="00A86DED">
        <w:t xml:space="preserve"> </w:t>
      </w:r>
      <w:r w:rsidR="00F754D4" w:rsidRPr="00A86DED">
        <w:t xml:space="preserve">El </w:t>
      </w:r>
      <w:r w:rsidR="00DB6E7E">
        <w:t>T</w:t>
      </w:r>
      <w:r w:rsidR="00184091" w:rsidRPr="00A86DED">
        <w:t xml:space="preserve">iempo </w:t>
      </w:r>
      <w:r w:rsidR="00DB6E7E">
        <w:t>R</w:t>
      </w:r>
      <w:r w:rsidR="00184091" w:rsidRPr="00A86DED">
        <w:t xml:space="preserve">eal del </w:t>
      </w:r>
      <w:r w:rsidR="00DB6E7E">
        <w:t>S</w:t>
      </w:r>
      <w:r w:rsidR="00184091" w:rsidRPr="00A86DED">
        <w:t xml:space="preserve">ervicio </w:t>
      </w:r>
      <w:r w:rsidR="00DB6E7E">
        <w:t>R</w:t>
      </w:r>
      <w:r w:rsidR="00184091" w:rsidRPr="00A86DED">
        <w:t>ecibido</w:t>
      </w:r>
      <w:r w:rsidR="002D056F">
        <w:t xml:space="preserve"> </w:t>
      </w:r>
      <w:r w:rsidR="00525605">
        <w:t>por Dependencia</w:t>
      </w:r>
      <w:bookmarkEnd w:id="64"/>
    </w:p>
    <w:p w14:paraId="4FC5C155" w14:textId="77777777" w:rsidR="00F754D4" w:rsidRPr="00086901" w:rsidRDefault="00F754D4" w:rsidP="00AA2BB5">
      <w:pPr>
        <w:rPr>
          <w:sz w:val="10"/>
          <w:szCs w:val="20"/>
        </w:rPr>
      </w:pPr>
    </w:p>
    <w:p w14:paraId="45ED52CE" w14:textId="67B0C377" w:rsidR="00D64F48" w:rsidRPr="007237E7" w:rsidRDefault="00982270" w:rsidP="00AA2BB5">
      <w:pPr>
        <w:rPr>
          <w:color w:val="000000" w:themeColor="text1"/>
          <w:szCs w:val="20"/>
        </w:rPr>
      </w:pPr>
      <w:r w:rsidRPr="006C74E5">
        <w:rPr>
          <w:szCs w:val="20"/>
        </w:rPr>
        <w:t>C</w:t>
      </w:r>
      <w:r w:rsidR="00CE7672" w:rsidRPr="006C74E5">
        <w:rPr>
          <w:szCs w:val="20"/>
        </w:rPr>
        <w:t>on el objetivo de conocer el tiempo real de duración de</w:t>
      </w:r>
      <w:r w:rsidR="00FC519D">
        <w:rPr>
          <w:szCs w:val="20"/>
        </w:rPr>
        <w:t xml:space="preserve"> </w:t>
      </w:r>
      <w:r w:rsidR="00CE7672" w:rsidRPr="006C74E5">
        <w:rPr>
          <w:szCs w:val="20"/>
        </w:rPr>
        <w:t>l</w:t>
      </w:r>
      <w:r w:rsidR="00FC519D">
        <w:rPr>
          <w:szCs w:val="20"/>
        </w:rPr>
        <w:t>os</w:t>
      </w:r>
      <w:r w:rsidR="00CE7672" w:rsidRPr="006C74E5">
        <w:rPr>
          <w:szCs w:val="20"/>
        </w:rPr>
        <w:t xml:space="preserve"> servicio</w:t>
      </w:r>
      <w:r w:rsidR="00FC519D">
        <w:rPr>
          <w:szCs w:val="20"/>
        </w:rPr>
        <w:t>s</w:t>
      </w:r>
      <w:r w:rsidR="00CE7672" w:rsidRPr="006C74E5">
        <w:rPr>
          <w:szCs w:val="20"/>
        </w:rPr>
        <w:t xml:space="preserve"> </w:t>
      </w:r>
      <w:r w:rsidR="002D056F">
        <w:rPr>
          <w:szCs w:val="20"/>
        </w:rPr>
        <w:t>brindado</w:t>
      </w:r>
      <w:r w:rsidR="00FC519D">
        <w:rPr>
          <w:szCs w:val="20"/>
        </w:rPr>
        <w:t>s</w:t>
      </w:r>
      <w:r w:rsidR="003E013E">
        <w:rPr>
          <w:szCs w:val="20"/>
        </w:rPr>
        <w:t xml:space="preserve"> </w:t>
      </w:r>
      <w:r w:rsidR="00CE7672" w:rsidRPr="006C74E5">
        <w:rPr>
          <w:szCs w:val="20"/>
        </w:rPr>
        <w:t>conforme a la experiencia del usuario se</w:t>
      </w:r>
      <w:r w:rsidR="004706A9" w:rsidRPr="006C74E5">
        <w:rPr>
          <w:szCs w:val="20"/>
        </w:rPr>
        <w:t xml:space="preserve"> </w:t>
      </w:r>
      <w:r w:rsidR="00CE7672" w:rsidRPr="006C74E5">
        <w:rPr>
          <w:szCs w:val="20"/>
        </w:rPr>
        <w:t xml:space="preserve">incorporó una pregunta </w:t>
      </w:r>
      <w:r w:rsidR="00BB7B5D" w:rsidRPr="007237E7">
        <w:rPr>
          <w:color w:val="000000" w:themeColor="text1"/>
          <w:szCs w:val="20"/>
        </w:rPr>
        <w:t xml:space="preserve">relativa al </w:t>
      </w:r>
      <w:r w:rsidR="00525605" w:rsidRPr="007237E7">
        <w:rPr>
          <w:color w:val="000000" w:themeColor="text1"/>
          <w:szCs w:val="20"/>
        </w:rPr>
        <w:t xml:space="preserve">tiempo estipulado </w:t>
      </w:r>
      <w:r w:rsidR="002D056F" w:rsidRPr="007237E7">
        <w:rPr>
          <w:color w:val="000000" w:themeColor="text1"/>
          <w:szCs w:val="20"/>
        </w:rPr>
        <w:t>del servicio</w:t>
      </w:r>
      <w:r w:rsidR="00AF4426" w:rsidRPr="007237E7">
        <w:rPr>
          <w:color w:val="000000" w:themeColor="text1"/>
          <w:szCs w:val="20"/>
        </w:rPr>
        <w:t xml:space="preserve">, el resultado es el siguiente </w:t>
      </w:r>
      <w:r w:rsidR="00AF4426" w:rsidRPr="007237E7">
        <w:rPr>
          <w:color w:val="000000" w:themeColor="text1"/>
        </w:rPr>
        <w:t>(ver Anexo 4)</w:t>
      </w:r>
      <w:r w:rsidR="00AF4426" w:rsidRPr="007237E7">
        <w:rPr>
          <w:color w:val="000000" w:themeColor="text1"/>
          <w:szCs w:val="20"/>
        </w:rPr>
        <w:t>:</w:t>
      </w:r>
    </w:p>
    <w:p w14:paraId="350F7FD3" w14:textId="0347AD57" w:rsidR="00585C4A" w:rsidRPr="007237E7" w:rsidRDefault="00FB56F3" w:rsidP="00AA2BB5">
      <w:pPr>
        <w:rPr>
          <w:szCs w:val="20"/>
        </w:rPr>
      </w:pPr>
      <w:r w:rsidRPr="00EF02F8">
        <w:rPr>
          <w:szCs w:val="20"/>
        </w:rPr>
        <w:t xml:space="preserve"> </w:t>
      </w:r>
      <w:r w:rsidR="00CE7672" w:rsidRPr="00EF02F8">
        <w:rPr>
          <w:szCs w:val="20"/>
        </w:rPr>
        <w:t xml:space="preserve"> </w:t>
      </w:r>
    </w:p>
    <w:p w14:paraId="001B1B3E" w14:textId="11ECCBA1" w:rsidR="00D64F48" w:rsidRDefault="009D3D39" w:rsidP="00D64F48">
      <w:pPr>
        <w:widowControl/>
        <w:autoSpaceDE/>
        <w:autoSpaceDN/>
        <w:jc w:val="center"/>
        <w:rPr>
          <w:b/>
          <w:u w:val="single"/>
        </w:rPr>
      </w:pPr>
      <w:r w:rsidRPr="009D3D39">
        <w:rPr>
          <w:b/>
          <w:u w:val="single"/>
        </w:rPr>
        <w:t>Tiempo de Servicio en Ventanillas</w:t>
      </w:r>
      <w:r w:rsidR="00D64F48" w:rsidRPr="00104C10">
        <w:rPr>
          <w:b/>
          <w:u w:val="single"/>
        </w:rPr>
        <w:t xml:space="preserve"> </w:t>
      </w:r>
      <w:r>
        <w:rPr>
          <w:b/>
          <w:u w:val="single"/>
        </w:rPr>
        <w:t>66.67</w:t>
      </w:r>
      <w:r w:rsidR="00D64F48" w:rsidRPr="00104C10">
        <w:rPr>
          <w:b/>
          <w:u w:val="single"/>
        </w:rPr>
        <w:t>% (</w:t>
      </w:r>
      <w:r>
        <w:rPr>
          <w:b/>
          <w:u w:val="single"/>
        </w:rPr>
        <w:t>204)</w:t>
      </w:r>
    </w:p>
    <w:p w14:paraId="17E1A024" w14:textId="77777777" w:rsidR="00BD011C" w:rsidRPr="00086901" w:rsidRDefault="00BD011C" w:rsidP="00BD011C">
      <w:pPr>
        <w:widowControl/>
        <w:autoSpaceDE/>
        <w:autoSpaceDN/>
        <w:rPr>
          <w:sz w:val="12"/>
        </w:rPr>
      </w:pPr>
    </w:p>
    <w:p w14:paraId="4227DE03" w14:textId="2A198763" w:rsidR="00D924CF" w:rsidRPr="00750302" w:rsidRDefault="002B38F6" w:rsidP="0017033F">
      <w:pPr>
        <w:pStyle w:val="Prrafodelista"/>
        <w:widowControl/>
        <w:numPr>
          <w:ilvl w:val="0"/>
          <w:numId w:val="8"/>
        </w:numPr>
        <w:autoSpaceDE/>
        <w:autoSpaceDN/>
        <w:ind w:left="360"/>
        <w:rPr>
          <w:sz w:val="18"/>
        </w:rPr>
      </w:pPr>
      <w:r w:rsidRPr="00750302">
        <w:rPr>
          <w:b/>
          <w:sz w:val="18"/>
        </w:rPr>
        <w:t xml:space="preserve">El 46.08% (141) </w:t>
      </w:r>
      <w:r w:rsidRPr="00750302">
        <w:rPr>
          <w:sz w:val="18"/>
        </w:rPr>
        <w:t xml:space="preserve">de las respuestas recibidas indican que el tiempo de servicio </w:t>
      </w:r>
      <w:r w:rsidRPr="00750302">
        <w:rPr>
          <w:b/>
          <w:sz w:val="18"/>
        </w:rPr>
        <w:t>en ventanilla</w:t>
      </w:r>
      <w:r w:rsidRPr="00750302">
        <w:rPr>
          <w:sz w:val="18"/>
        </w:rPr>
        <w:t xml:space="preserve"> fue de entre</w:t>
      </w:r>
      <w:r w:rsidRPr="00750302">
        <w:rPr>
          <w:b/>
          <w:sz w:val="18"/>
        </w:rPr>
        <w:t xml:space="preserve"> </w:t>
      </w:r>
      <w:r w:rsidRPr="00750302">
        <w:rPr>
          <w:b/>
          <w:sz w:val="18"/>
          <w:u w:val="single"/>
        </w:rPr>
        <w:t>5 y 15 minutos</w:t>
      </w:r>
      <w:r w:rsidRPr="00750302">
        <w:rPr>
          <w:b/>
          <w:sz w:val="18"/>
        </w:rPr>
        <w:t>.</w:t>
      </w:r>
      <w:r w:rsidR="00D64F48" w:rsidRPr="00750302">
        <w:rPr>
          <w:sz w:val="18"/>
        </w:rPr>
        <w:t xml:space="preserve">  </w:t>
      </w:r>
    </w:p>
    <w:p w14:paraId="407DCBC9" w14:textId="77777777" w:rsidR="0017033F" w:rsidRPr="00750302" w:rsidRDefault="0017033F" w:rsidP="0017033F">
      <w:pPr>
        <w:pStyle w:val="Prrafodelista"/>
        <w:widowControl/>
        <w:numPr>
          <w:ilvl w:val="0"/>
          <w:numId w:val="0"/>
        </w:numPr>
        <w:autoSpaceDE/>
        <w:autoSpaceDN/>
        <w:ind w:left="360"/>
        <w:rPr>
          <w:sz w:val="8"/>
        </w:rPr>
      </w:pPr>
    </w:p>
    <w:p w14:paraId="377D6DF1" w14:textId="76C9C3E5" w:rsidR="00D64F48" w:rsidRPr="00750302" w:rsidRDefault="00587551" w:rsidP="00744AA0">
      <w:pPr>
        <w:pStyle w:val="Prrafodelista"/>
        <w:widowControl/>
        <w:numPr>
          <w:ilvl w:val="0"/>
          <w:numId w:val="8"/>
        </w:numPr>
        <w:autoSpaceDE/>
        <w:autoSpaceDN/>
        <w:ind w:left="360"/>
        <w:rPr>
          <w:sz w:val="18"/>
        </w:rPr>
      </w:pPr>
      <w:r w:rsidRPr="00750302">
        <w:rPr>
          <w:b/>
          <w:sz w:val="18"/>
        </w:rPr>
        <w:t xml:space="preserve">El 17.65% (54) </w:t>
      </w:r>
      <w:r w:rsidRPr="00750302">
        <w:rPr>
          <w:sz w:val="18"/>
        </w:rPr>
        <w:t>de las respuestas recibidas indican que el tiempo de servicio en ventanilla fue de entre</w:t>
      </w:r>
      <w:r w:rsidRPr="00750302">
        <w:rPr>
          <w:b/>
          <w:sz w:val="18"/>
        </w:rPr>
        <w:t xml:space="preserve"> </w:t>
      </w:r>
      <w:r w:rsidRPr="00750302">
        <w:rPr>
          <w:b/>
          <w:sz w:val="18"/>
          <w:u w:val="single"/>
        </w:rPr>
        <w:t>15 y 25 minutos</w:t>
      </w:r>
      <w:r w:rsidR="00D64F48" w:rsidRPr="00750302">
        <w:rPr>
          <w:sz w:val="18"/>
        </w:rPr>
        <w:t>.</w:t>
      </w:r>
    </w:p>
    <w:p w14:paraId="61EF7A5C" w14:textId="77777777" w:rsidR="00D64F48" w:rsidRPr="00750302" w:rsidRDefault="00D64F48" w:rsidP="00D64F48">
      <w:pPr>
        <w:pStyle w:val="Prrafodelista"/>
        <w:widowControl/>
        <w:numPr>
          <w:ilvl w:val="0"/>
          <w:numId w:val="0"/>
        </w:numPr>
        <w:autoSpaceDE/>
        <w:autoSpaceDN/>
        <w:rPr>
          <w:sz w:val="8"/>
        </w:rPr>
      </w:pPr>
    </w:p>
    <w:p w14:paraId="745375A6" w14:textId="00D67E1E" w:rsidR="00402B65" w:rsidRPr="00750302" w:rsidRDefault="0017033F" w:rsidP="00EC0C1D">
      <w:pPr>
        <w:pStyle w:val="Prrafodelista"/>
        <w:widowControl/>
        <w:numPr>
          <w:ilvl w:val="0"/>
          <w:numId w:val="7"/>
        </w:numPr>
        <w:autoSpaceDE/>
        <w:autoSpaceDN/>
        <w:rPr>
          <w:sz w:val="18"/>
        </w:rPr>
      </w:pPr>
      <w:r w:rsidRPr="00750302">
        <w:rPr>
          <w:b/>
          <w:sz w:val="18"/>
        </w:rPr>
        <w:t>1</w:t>
      </w:r>
      <w:r w:rsidR="006960AA" w:rsidRPr="00750302">
        <w:rPr>
          <w:b/>
          <w:sz w:val="18"/>
        </w:rPr>
        <w:t>.96</w:t>
      </w:r>
      <w:r w:rsidR="00D64F48" w:rsidRPr="00750302">
        <w:rPr>
          <w:b/>
          <w:sz w:val="18"/>
        </w:rPr>
        <w:t>% (</w:t>
      </w:r>
      <w:r w:rsidRPr="00750302">
        <w:rPr>
          <w:b/>
          <w:sz w:val="18"/>
        </w:rPr>
        <w:t>6</w:t>
      </w:r>
      <w:r w:rsidR="00D64F48" w:rsidRPr="00750302">
        <w:rPr>
          <w:b/>
          <w:sz w:val="18"/>
        </w:rPr>
        <w:t>)</w:t>
      </w:r>
      <w:r w:rsidR="00D64F48" w:rsidRPr="00750302">
        <w:rPr>
          <w:sz w:val="18"/>
        </w:rPr>
        <w:t xml:space="preserve"> </w:t>
      </w:r>
      <w:r w:rsidR="006960AA" w:rsidRPr="00750302">
        <w:rPr>
          <w:sz w:val="18"/>
        </w:rPr>
        <w:t>de las respuestas recibidas indican que el tiempo de servicio en ventanilla fue de entre</w:t>
      </w:r>
      <w:r w:rsidR="006960AA" w:rsidRPr="00750302">
        <w:rPr>
          <w:b/>
          <w:sz w:val="18"/>
        </w:rPr>
        <w:t xml:space="preserve"> </w:t>
      </w:r>
      <w:r w:rsidR="006960AA" w:rsidRPr="00750302">
        <w:rPr>
          <w:b/>
          <w:sz w:val="18"/>
          <w:u w:val="single"/>
        </w:rPr>
        <w:t>25 y 35 minutos</w:t>
      </w:r>
      <w:r w:rsidR="006960AA" w:rsidRPr="00750302">
        <w:rPr>
          <w:sz w:val="18"/>
        </w:rPr>
        <w:t>.</w:t>
      </w:r>
    </w:p>
    <w:p w14:paraId="3FB0EA96" w14:textId="77777777" w:rsidR="006960AA" w:rsidRPr="00750302" w:rsidRDefault="006960AA" w:rsidP="006960AA">
      <w:pPr>
        <w:pStyle w:val="Prrafodelista"/>
        <w:widowControl/>
        <w:numPr>
          <w:ilvl w:val="0"/>
          <w:numId w:val="0"/>
        </w:numPr>
        <w:autoSpaceDE/>
        <w:autoSpaceDN/>
        <w:ind w:left="360"/>
        <w:rPr>
          <w:sz w:val="18"/>
        </w:rPr>
      </w:pPr>
    </w:p>
    <w:p w14:paraId="57F8E539" w14:textId="2D4DB8AA" w:rsidR="006960AA" w:rsidRPr="00750302" w:rsidRDefault="006960AA" w:rsidP="006960AA">
      <w:pPr>
        <w:widowControl/>
        <w:numPr>
          <w:ilvl w:val="0"/>
          <w:numId w:val="7"/>
        </w:numPr>
        <w:autoSpaceDE/>
        <w:autoSpaceDN/>
        <w:contextualSpacing/>
        <w:rPr>
          <w:sz w:val="18"/>
          <w:szCs w:val="20"/>
        </w:rPr>
      </w:pPr>
      <w:r w:rsidRPr="00750302">
        <w:rPr>
          <w:b/>
          <w:sz w:val="18"/>
          <w:szCs w:val="20"/>
        </w:rPr>
        <w:t>0.98% (3)</w:t>
      </w:r>
      <w:r w:rsidRPr="00750302">
        <w:rPr>
          <w:sz w:val="18"/>
          <w:szCs w:val="20"/>
        </w:rPr>
        <w:t xml:space="preserve"> de las respuestas recibidas indican que el tiempo de servicio en ventanilla fue de </w:t>
      </w:r>
      <w:r w:rsidRPr="00750302">
        <w:rPr>
          <w:b/>
          <w:sz w:val="18"/>
          <w:szCs w:val="20"/>
          <w:u w:val="single"/>
        </w:rPr>
        <w:t>más de 35 minutos</w:t>
      </w:r>
      <w:r w:rsidRPr="00750302">
        <w:rPr>
          <w:sz w:val="18"/>
          <w:szCs w:val="20"/>
        </w:rPr>
        <w:t>.</w:t>
      </w:r>
    </w:p>
    <w:p w14:paraId="465799DE" w14:textId="77777777" w:rsidR="00402B65" w:rsidRDefault="00402B65" w:rsidP="00402B65">
      <w:pPr>
        <w:pStyle w:val="Prrafodelista"/>
        <w:widowControl/>
        <w:numPr>
          <w:ilvl w:val="0"/>
          <w:numId w:val="0"/>
        </w:numPr>
        <w:autoSpaceDE/>
        <w:autoSpaceDN/>
        <w:ind w:left="360"/>
      </w:pPr>
    </w:p>
    <w:p w14:paraId="4EABA044" w14:textId="663336A2" w:rsidR="00D64F48" w:rsidRDefault="009D3D39" w:rsidP="00B53176">
      <w:pPr>
        <w:widowControl/>
        <w:autoSpaceDE/>
        <w:autoSpaceDN/>
        <w:jc w:val="center"/>
        <w:rPr>
          <w:b/>
          <w:u w:val="single"/>
        </w:rPr>
      </w:pPr>
      <w:r w:rsidRPr="009D3D39">
        <w:rPr>
          <w:b/>
          <w:u w:val="single"/>
        </w:rPr>
        <w:t>Tiempo de Servicio Finalizado</w:t>
      </w:r>
      <w:r w:rsidR="00D64F48" w:rsidRPr="00104C10">
        <w:rPr>
          <w:b/>
          <w:u w:val="single"/>
        </w:rPr>
        <w:t xml:space="preserve"> </w:t>
      </w:r>
      <w:r w:rsidR="002B38F6">
        <w:rPr>
          <w:b/>
          <w:u w:val="single"/>
        </w:rPr>
        <w:t>33.33</w:t>
      </w:r>
      <w:r w:rsidR="00D64F48" w:rsidRPr="00104C10">
        <w:rPr>
          <w:b/>
          <w:u w:val="single"/>
        </w:rPr>
        <w:t>% (</w:t>
      </w:r>
      <w:r w:rsidR="002B38F6">
        <w:rPr>
          <w:b/>
          <w:u w:val="single"/>
        </w:rPr>
        <w:t>102</w:t>
      </w:r>
      <w:r w:rsidR="00D64F48" w:rsidRPr="00104C10">
        <w:rPr>
          <w:b/>
          <w:u w:val="single"/>
        </w:rPr>
        <w:t>)</w:t>
      </w:r>
    </w:p>
    <w:p w14:paraId="044F5B18" w14:textId="77777777" w:rsidR="00D64F48" w:rsidRPr="00EF02F8" w:rsidRDefault="00D64F48" w:rsidP="00EF02F8">
      <w:pPr>
        <w:rPr>
          <w:sz w:val="8"/>
          <w:lang w:val="es-SV" w:eastAsia="es-SV"/>
        </w:rPr>
      </w:pPr>
    </w:p>
    <w:p w14:paraId="21D4691D" w14:textId="7EE23C10" w:rsidR="006960AA" w:rsidRPr="00750302" w:rsidRDefault="006960AA" w:rsidP="006960AA">
      <w:pPr>
        <w:pStyle w:val="Prrafodelista"/>
        <w:widowControl/>
        <w:numPr>
          <w:ilvl w:val="0"/>
          <w:numId w:val="8"/>
        </w:numPr>
        <w:autoSpaceDE/>
        <w:autoSpaceDN/>
        <w:ind w:left="360"/>
        <w:rPr>
          <w:sz w:val="18"/>
        </w:rPr>
      </w:pPr>
      <w:r w:rsidRPr="00750302">
        <w:rPr>
          <w:b/>
          <w:sz w:val="18"/>
        </w:rPr>
        <w:t>18.63% (57)</w:t>
      </w:r>
      <w:r w:rsidRPr="00750302">
        <w:rPr>
          <w:sz w:val="18"/>
        </w:rPr>
        <w:t xml:space="preserve"> indican que el tiempo del servicio proporcionado fue </w:t>
      </w:r>
      <w:r w:rsidRPr="00750302">
        <w:rPr>
          <w:b/>
          <w:sz w:val="18"/>
          <w:u w:val="single"/>
        </w:rPr>
        <w:t>Mayor</w:t>
      </w:r>
      <w:r w:rsidRPr="00750302">
        <w:rPr>
          <w:sz w:val="18"/>
        </w:rPr>
        <w:t xml:space="preserve"> a lo establecido.</w:t>
      </w:r>
    </w:p>
    <w:p w14:paraId="7091BB89" w14:textId="77777777" w:rsidR="006960AA" w:rsidRPr="00750302" w:rsidRDefault="006960AA" w:rsidP="006960AA">
      <w:pPr>
        <w:widowControl/>
        <w:autoSpaceDE/>
        <w:autoSpaceDN/>
        <w:rPr>
          <w:sz w:val="18"/>
        </w:rPr>
      </w:pPr>
    </w:p>
    <w:p w14:paraId="256BA4FD" w14:textId="21875082" w:rsidR="0017033F" w:rsidRPr="00750302" w:rsidRDefault="0017033F" w:rsidP="0017033F">
      <w:pPr>
        <w:pStyle w:val="Prrafodelista"/>
        <w:widowControl/>
        <w:numPr>
          <w:ilvl w:val="0"/>
          <w:numId w:val="8"/>
        </w:numPr>
        <w:autoSpaceDE/>
        <w:autoSpaceDN/>
        <w:ind w:left="360"/>
        <w:rPr>
          <w:sz w:val="18"/>
        </w:rPr>
      </w:pPr>
      <w:r w:rsidRPr="00750302">
        <w:rPr>
          <w:b/>
          <w:sz w:val="18"/>
        </w:rPr>
        <w:t>8.</w:t>
      </w:r>
      <w:r w:rsidR="006960AA" w:rsidRPr="00750302">
        <w:rPr>
          <w:b/>
          <w:sz w:val="18"/>
        </w:rPr>
        <w:t>50</w:t>
      </w:r>
      <w:r w:rsidRPr="00750302">
        <w:rPr>
          <w:b/>
          <w:sz w:val="18"/>
        </w:rPr>
        <w:t>% (</w:t>
      </w:r>
      <w:r w:rsidR="006960AA" w:rsidRPr="00750302">
        <w:rPr>
          <w:b/>
          <w:sz w:val="18"/>
        </w:rPr>
        <w:t>26</w:t>
      </w:r>
      <w:r w:rsidRPr="00750302">
        <w:rPr>
          <w:b/>
          <w:sz w:val="18"/>
        </w:rPr>
        <w:t>)</w:t>
      </w:r>
      <w:r w:rsidRPr="00750302">
        <w:rPr>
          <w:sz w:val="18"/>
        </w:rPr>
        <w:t xml:space="preserve"> indican que el tiempo del servicio proporcionado fue </w:t>
      </w:r>
      <w:r w:rsidRPr="00750302">
        <w:rPr>
          <w:b/>
          <w:sz w:val="18"/>
          <w:u w:val="single"/>
        </w:rPr>
        <w:t>Menor</w:t>
      </w:r>
      <w:r w:rsidRPr="00750302">
        <w:rPr>
          <w:sz w:val="18"/>
        </w:rPr>
        <w:t xml:space="preserve"> a lo establecido.</w:t>
      </w:r>
    </w:p>
    <w:p w14:paraId="1EAA09D3" w14:textId="77777777" w:rsidR="00EF02F8" w:rsidRPr="00750302" w:rsidRDefault="00EF02F8" w:rsidP="00EF02F8">
      <w:pPr>
        <w:rPr>
          <w:sz w:val="12"/>
          <w:lang w:val="es-SV" w:eastAsia="es-SV"/>
        </w:rPr>
      </w:pPr>
    </w:p>
    <w:p w14:paraId="31072988" w14:textId="555B4A2D" w:rsidR="0017033F" w:rsidRPr="00750302" w:rsidRDefault="002A41BC" w:rsidP="0017033F">
      <w:pPr>
        <w:pStyle w:val="Prrafodelista"/>
        <w:widowControl/>
        <w:numPr>
          <w:ilvl w:val="0"/>
          <w:numId w:val="8"/>
        </w:numPr>
        <w:autoSpaceDE/>
        <w:autoSpaceDN/>
        <w:ind w:left="360"/>
        <w:rPr>
          <w:sz w:val="18"/>
        </w:rPr>
      </w:pPr>
      <w:bookmarkStart w:id="65" w:name="_Hlk184281999"/>
      <w:r w:rsidRPr="00750302">
        <w:rPr>
          <w:b/>
          <w:sz w:val="18"/>
        </w:rPr>
        <w:t>6.</w:t>
      </w:r>
      <w:r w:rsidR="00CD04BA" w:rsidRPr="00750302">
        <w:rPr>
          <w:b/>
          <w:sz w:val="18"/>
        </w:rPr>
        <w:t>20</w:t>
      </w:r>
      <w:r w:rsidR="00086901" w:rsidRPr="00750302">
        <w:rPr>
          <w:b/>
          <w:sz w:val="18"/>
        </w:rPr>
        <w:t>% (</w:t>
      </w:r>
      <w:r w:rsidR="00CD26EE" w:rsidRPr="00750302">
        <w:rPr>
          <w:b/>
          <w:sz w:val="18"/>
        </w:rPr>
        <w:t>1</w:t>
      </w:r>
      <w:r w:rsidRPr="00750302">
        <w:rPr>
          <w:b/>
          <w:sz w:val="18"/>
        </w:rPr>
        <w:t>9</w:t>
      </w:r>
      <w:r w:rsidR="00086901" w:rsidRPr="00750302">
        <w:rPr>
          <w:b/>
          <w:sz w:val="18"/>
        </w:rPr>
        <w:t>)</w:t>
      </w:r>
      <w:r w:rsidR="000A6C5B" w:rsidRPr="00750302">
        <w:rPr>
          <w:sz w:val="18"/>
        </w:rPr>
        <w:t xml:space="preserve"> </w:t>
      </w:r>
      <w:r w:rsidR="00086901" w:rsidRPr="00750302">
        <w:rPr>
          <w:sz w:val="18"/>
        </w:rPr>
        <w:t xml:space="preserve">de las respuestas recibidas indican que el tiempo del servicio proporcionado fue </w:t>
      </w:r>
      <w:r w:rsidR="00064076" w:rsidRPr="00750302">
        <w:rPr>
          <w:b/>
          <w:sz w:val="18"/>
          <w:u w:val="single"/>
        </w:rPr>
        <w:t>Igual</w:t>
      </w:r>
      <w:r w:rsidR="00FE4FFA" w:rsidRPr="00750302">
        <w:rPr>
          <w:b/>
          <w:sz w:val="18"/>
        </w:rPr>
        <w:t xml:space="preserve"> </w:t>
      </w:r>
      <w:r w:rsidR="00086901" w:rsidRPr="00750302">
        <w:rPr>
          <w:sz w:val="18"/>
        </w:rPr>
        <w:t>a lo establecido</w:t>
      </w:r>
      <w:r w:rsidR="0017033F" w:rsidRPr="00750302">
        <w:rPr>
          <w:sz w:val="18"/>
        </w:rPr>
        <w:t>.</w:t>
      </w:r>
    </w:p>
    <w:p w14:paraId="617EB709" w14:textId="77777777" w:rsidR="0017033F" w:rsidRPr="0017033F" w:rsidRDefault="0017033F" w:rsidP="0017033F">
      <w:pPr>
        <w:pStyle w:val="Prrafodelista"/>
        <w:numPr>
          <w:ilvl w:val="0"/>
          <w:numId w:val="0"/>
        </w:numPr>
        <w:ind w:left="360"/>
        <w:rPr>
          <w:sz w:val="12"/>
        </w:rPr>
      </w:pPr>
    </w:p>
    <w:p w14:paraId="6125A320" w14:textId="26364174" w:rsidR="007431D8" w:rsidRPr="007431D8" w:rsidRDefault="007431D8" w:rsidP="0017033F">
      <w:pPr>
        <w:widowControl/>
        <w:autoSpaceDE/>
        <w:autoSpaceDN/>
        <w:sectPr w:rsidR="007431D8" w:rsidRPr="007431D8" w:rsidSect="00BC456C">
          <w:headerReference w:type="default" r:id="rId28"/>
          <w:footerReference w:type="default" r:id="rId29"/>
          <w:type w:val="continuous"/>
          <w:pgSz w:w="12242" w:h="15842" w:code="1"/>
          <w:pgMar w:top="1418" w:right="902" w:bottom="142" w:left="1134" w:header="1644" w:footer="111" w:gutter="0"/>
          <w:cols w:num="2" w:space="850"/>
          <w:titlePg/>
          <w:docGrid w:linePitch="360"/>
        </w:sectPr>
      </w:pPr>
      <w:bookmarkStart w:id="66" w:name="_Hlk35217598"/>
      <w:bookmarkEnd w:id="62"/>
      <w:bookmarkEnd w:id="63"/>
      <w:bookmarkEnd w:id="65"/>
    </w:p>
    <w:p w14:paraId="7BEFFCE8" w14:textId="77777777" w:rsidR="009C5CF7" w:rsidRPr="00FC5451" w:rsidRDefault="009C5CF7" w:rsidP="00FC5451">
      <w:pPr>
        <w:pStyle w:val="Ttulo1"/>
      </w:pPr>
      <w:bookmarkStart w:id="67" w:name="_Toc208389424"/>
      <w:r w:rsidRPr="009C5CF7">
        <w:lastRenderedPageBreak/>
        <w:t>Capítulo 3: ¿En qué aspectos se debe mejorar?</w:t>
      </w:r>
      <w:bookmarkEnd w:id="67"/>
    </w:p>
    <w:p w14:paraId="40C651E8" w14:textId="77777777" w:rsidR="008C151B" w:rsidRPr="00D14B7B" w:rsidRDefault="008C151B" w:rsidP="009C5CF7">
      <w:pPr>
        <w:widowControl/>
        <w:autoSpaceDE/>
        <w:autoSpaceDN/>
        <w:rPr>
          <w:rFonts w:eastAsiaTheme="minorEastAsia" w:cstheme="minorBidi"/>
          <w:b/>
          <w:noProof/>
          <w:color w:val="000000" w:themeColor="text1"/>
          <w:sz w:val="14"/>
          <w:szCs w:val="20"/>
          <w:lang w:val="es-SV" w:eastAsia="es-SV"/>
        </w:rPr>
      </w:pPr>
    </w:p>
    <w:p w14:paraId="1341146A" w14:textId="1EED13D4" w:rsidR="00F006C0" w:rsidRDefault="00877D2A" w:rsidP="009C5CF7">
      <w:pPr>
        <w:widowControl/>
        <w:autoSpaceDE/>
        <w:autoSpaceDN/>
      </w:pPr>
      <w:r>
        <w:t>R</w:t>
      </w:r>
      <w:r w:rsidR="009C5CF7">
        <w:t xml:space="preserve">esultado de realizar la pregunta: </w:t>
      </w:r>
      <w:r w:rsidR="00585C4A">
        <w:t xml:space="preserve">¿Qué podemos mejorar </w:t>
      </w:r>
      <w:r w:rsidR="00585C4A" w:rsidRPr="007237E7">
        <w:t xml:space="preserve">del proceso </w:t>
      </w:r>
      <w:sdt>
        <w:sdtPr>
          <w:alias w:val="Proceso"/>
          <w:tag w:val="Proceso"/>
          <w:id w:val="-822045061"/>
          <w:placeholder>
            <w:docPart w:val="A431105F7B2A42FFA39508F14A83B0AF"/>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875962">
            <w:t>7.1 Gestión Operativa</w:t>
          </w:r>
        </w:sdtContent>
      </w:sdt>
    </w:p>
    <w:p w14:paraId="42B8E5E6" w14:textId="0ECE07A5" w:rsidR="00877D2A" w:rsidRDefault="00877D2A" w:rsidP="009C5CF7">
      <w:pPr>
        <w:widowControl/>
        <w:autoSpaceDE/>
        <w:autoSpaceDN/>
      </w:pPr>
    </w:p>
    <w:p w14:paraId="4A5875A8" w14:textId="7C3A3E06" w:rsidR="00F7030B" w:rsidRDefault="00877D2A" w:rsidP="009C5CF7">
      <w:pPr>
        <w:widowControl/>
        <w:autoSpaceDE/>
        <w:autoSpaceDN/>
      </w:pPr>
      <w:r>
        <w:t>Al efectuar</w:t>
      </w:r>
      <w:r w:rsidR="00F006C0">
        <w:t xml:space="preserve"> análisis de la información contenida en el conjunto de comentarios</w:t>
      </w:r>
      <w:r w:rsidR="009C5CF7">
        <w:t xml:space="preserve"> se obtiene </w:t>
      </w:r>
      <w:r>
        <w:t>e</w:t>
      </w:r>
      <w:r w:rsidR="009C5CF7">
        <w:t xml:space="preserve">l siguiente </w:t>
      </w:r>
      <w:r>
        <w:t>gráfico</w:t>
      </w:r>
      <w:r w:rsidR="00F006C0">
        <w:t xml:space="preserve">, </w:t>
      </w:r>
      <w:r w:rsidR="006F6768">
        <w:t>el</w:t>
      </w:r>
      <w:r w:rsidR="00F006C0">
        <w:t xml:space="preserve"> cual refleja la</w:t>
      </w:r>
      <w:r w:rsidR="008C151B">
        <w:t xml:space="preserve"> </w:t>
      </w:r>
      <w:r w:rsidR="008C151B" w:rsidRPr="00253B99">
        <w:rPr>
          <w:b/>
        </w:rPr>
        <w:t xml:space="preserve">frecuencia </w:t>
      </w:r>
      <w:r w:rsidR="00F006C0">
        <w:rPr>
          <w:b/>
        </w:rPr>
        <w:t xml:space="preserve">que aparece un </w:t>
      </w:r>
      <w:r w:rsidR="00253B99" w:rsidRPr="00253B99">
        <w:rPr>
          <w:b/>
        </w:rPr>
        <w:t>tema</w:t>
      </w:r>
      <w:r w:rsidR="00C462FB">
        <w:rPr>
          <w:b/>
        </w:rPr>
        <w:t xml:space="preserve"> en general</w:t>
      </w:r>
      <w:r w:rsidR="008C151B">
        <w:t>.</w:t>
      </w:r>
    </w:p>
    <w:p w14:paraId="1A161A7D" w14:textId="1A24A994" w:rsidR="00F7030B" w:rsidRDefault="00F7030B" w:rsidP="00C462FB">
      <w:pPr>
        <w:widowControl/>
        <w:autoSpaceDE/>
        <w:autoSpaceDN/>
      </w:pPr>
    </w:p>
    <w:p w14:paraId="525A978F" w14:textId="0B8A6245" w:rsidR="00C462FB" w:rsidRDefault="00695DD5" w:rsidP="00C462FB">
      <w:pPr>
        <w:widowControl/>
        <w:autoSpaceDE/>
        <w:autoSpaceDN/>
      </w:pPr>
      <w:r>
        <w:rPr>
          <w:noProof/>
        </w:rPr>
        <w:drawing>
          <wp:anchor distT="0" distB="0" distL="114300" distR="114300" simplePos="0" relativeHeight="251778560" behindDoc="0" locked="0" layoutInCell="1" allowOverlap="1" wp14:anchorId="57087E3D" wp14:editId="4C032F61">
            <wp:simplePos x="0" y="0"/>
            <wp:positionH relativeFrom="page">
              <wp:posOffset>1146175</wp:posOffset>
            </wp:positionH>
            <wp:positionV relativeFrom="paragraph">
              <wp:posOffset>11430</wp:posOffset>
            </wp:positionV>
            <wp:extent cx="5561330" cy="2681605"/>
            <wp:effectExtent l="0" t="0" r="1270" b="4445"/>
            <wp:wrapSquare wrapText="bothSides"/>
            <wp:docPr id="63" name="Gráfico 63" title="Gráfico">
              <a:extLst xmlns:a="http://schemas.openxmlformats.org/drawingml/2006/main">
                <a:ext uri="{FF2B5EF4-FFF2-40B4-BE49-F238E27FC236}">
                  <a16:creationId xmlns:a16="http://schemas.microsoft.com/office/drawing/2014/main" id="{00000000-0008-0000-0000-00002B3D4B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1BE85CE" w14:textId="37481303" w:rsidR="00C462FB" w:rsidRDefault="00C462FB" w:rsidP="00C462FB">
      <w:pPr>
        <w:widowControl/>
        <w:autoSpaceDE/>
        <w:autoSpaceDN/>
      </w:pPr>
    </w:p>
    <w:p w14:paraId="7714DB0E" w14:textId="398FAC57" w:rsidR="00C462FB" w:rsidRDefault="00C462FB" w:rsidP="00C462FB">
      <w:pPr>
        <w:widowControl/>
        <w:autoSpaceDE/>
        <w:autoSpaceDN/>
      </w:pPr>
    </w:p>
    <w:p w14:paraId="74B28F26" w14:textId="0EC5131A" w:rsidR="00C462FB" w:rsidRDefault="00C462FB" w:rsidP="00C462FB">
      <w:pPr>
        <w:widowControl/>
        <w:autoSpaceDE/>
        <w:autoSpaceDN/>
      </w:pPr>
    </w:p>
    <w:p w14:paraId="594BAF07" w14:textId="57D92080" w:rsidR="00C462FB" w:rsidRDefault="00C462FB" w:rsidP="00C462FB">
      <w:pPr>
        <w:widowControl/>
        <w:autoSpaceDE/>
        <w:autoSpaceDN/>
      </w:pPr>
    </w:p>
    <w:p w14:paraId="0F1C0886" w14:textId="1BFDF4BA" w:rsidR="00C462FB" w:rsidRDefault="00C462FB" w:rsidP="00C462FB">
      <w:pPr>
        <w:widowControl/>
        <w:autoSpaceDE/>
        <w:autoSpaceDN/>
      </w:pPr>
    </w:p>
    <w:p w14:paraId="599E8B53" w14:textId="71BF4F5E" w:rsidR="00C462FB" w:rsidRDefault="00C462FB" w:rsidP="00C462FB">
      <w:pPr>
        <w:widowControl/>
        <w:autoSpaceDE/>
        <w:autoSpaceDN/>
      </w:pPr>
    </w:p>
    <w:p w14:paraId="549FFAF1" w14:textId="3F769883" w:rsidR="00C462FB" w:rsidRDefault="00C462FB" w:rsidP="00C462FB">
      <w:pPr>
        <w:widowControl/>
        <w:autoSpaceDE/>
        <w:autoSpaceDN/>
      </w:pPr>
    </w:p>
    <w:p w14:paraId="56C4F015" w14:textId="5970F2AD" w:rsidR="00C462FB" w:rsidRDefault="00C462FB" w:rsidP="00C462FB">
      <w:pPr>
        <w:widowControl/>
        <w:autoSpaceDE/>
        <w:autoSpaceDN/>
      </w:pPr>
    </w:p>
    <w:p w14:paraId="6581E14C" w14:textId="77777777" w:rsidR="00C462FB" w:rsidRDefault="00C462FB" w:rsidP="00C462FB">
      <w:pPr>
        <w:widowControl/>
        <w:autoSpaceDE/>
        <w:autoSpaceDN/>
      </w:pPr>
    </w:p>
    <w:p w14:paraId="05F06753" w14:textId="77777777" w:rsidR="00C462FB" w:rsidRDefault="00C462FB" w:rsidP="00C462FB">
      <w:pPr>
        <w:widowControl/>
        <w:autoSpaceDE/>
        <w:autoSpaceDN/>
      </w:pPr>
    </w:p>
    <w:p w14:paraId="2F60EFD9" w14:textId="77777777" w:rsidR="00C462FB" w:rsidRDefault="00C462FB" w:rsidP="00C462FB">
      <w:pPr>
        <w:widowControl/>
        <w:autoSpaceDE/>
        <w:autoSpaceDN/>
      </w:pPr>
    </w:p>
    <w:p w14:paraId="49F9729B" w14:textId="77777777" w:rsidR="00C462FB" w:rsidRDefault="00C462FB" w:rsidP="00C462FB">
      <w:pPr>
        <w:widowControl/>
        <w:autoSpaceDE/>
        <w:autoSpaceDN/>
      </w:pPr>
    </w:p>
    <w:p w14:paraId="1F15FEE0" w14:textId="77777777" w:rsidR="00C462FB" w:rsidRDefault="00C462FB" w:rsidP="00C462FB">
      <w:pPr>
        <w:widowControl/>
        <w:autoSpaceDE/>
        <w:autoSpaceDN/>
      </w:pPr>
    </w:p>
    <w:p w14:paraId="00E729FA" w14:textId="77777777" w:rsidR="00C462FB" w:rsidRDefault="00C462FB" w:rsidP="00C462FB">
      <w:pPr>
        <w:widowControl/>
        <w:autoSpaceDE/>
        <w:autoSpaceDN/>
      </w:pPr>
    </w:p>
    <w:p w14:paraId="15302DC4" w14:textId="29DF91C0" w:rsidR="00C462FB" w:rsidRDefault="00C462FB" w:rsidP="00C462FB">
      <w:pPr>
        <w:widowControl/>
        <w:autoSpaceDE/>
        <w:autoSpaceDN/>
        <w:sectPr w:rsidR="00C462FB" w:rsidSect="00F73020">
          <w:pgSz w:w="12242" w:h="15842" w:code="1"/>
          <w:pgMar w:top="851" w:right="902" w:bottom="284" w:left="1134" w:header="1644" w:footer="226" w:gutter="0"/>
          <w:cols w:space="850"/>
          <w:titlePg/>
          <w:docGrid w:linePitch="360"/>
        </w:sectPr>
      </w:pPr>
    </w:p>
    <w:p w14:paraId="7F5E616C" w14:textId="72772269" w:rsidR="006E673D" w:rsidRDefault="006E673D" w:rsidP="00F7030B">
      <w:pPr>
        <w:widowControl/>
        <w:autoSpaceDE/>
        <w:autoSpaceDN/>
      </w:pPr>
    </w:p>
    <w:p w14:paraId="5F7000FE" w14:textId="77777777" w:rsidR="00F73020" w:rsidRPr="006E673D" w:rsidRDefault="00F73020" w:rsidP="00F7030B">
      <w:pPr>
        <w:widowControl/>
        <w:autoSpaceDE/>
        <w:autoSpaceDN/>
        <w:rPr>
          <w:sz w:val="10"/>
        </w:rPr>
      </w:pPr>
    </w:p>
    <w:p w14:paraId="012E0E27" w14:textId="77777777" w:rsidR="00C462FB" w:rsidRDefault="00C462FB" w:rsidP="00F7030B">
      <w:pPr>
        <w:widowControl/>
        <w:autoSpaceDE/>
        <w:autoSpaceDN/>
      </w:pPr>
    </w:p>
    <w:p w14:paraId="103F9169" w14:textId="77777777" w:rsidR="00C462FB" w:rsidRDefault="00C462FB" w:rsidP="00F7030B">
      <w:pPr>
        <w:widowControl/>
        <w:autoSpaceDE/>
        <w:autoSpaceDN/>
      </w:pPr>
    </w:p>
    <w:p w14:paraId="0E4B8637" w14:textId="44288EFC" w:rsidR="00C462FB" w:rsidRPr="00846729" w:rsidRDefault="00CD04BA" w:rsidP="00F7030B">
      <w:pPr>
        <w:widowControl/>
        <w:autoSpaceDE/>
        <w:autoSpaceDN/>
      </w:pPr>
      <w:r w:rsidRPr="00846729">
        <w:t xml:space="preserve">El tema con </w:t>
      </w:r>
      <w:r w:rsidRPr="00F374B0">
        <w:rPr>
          <w:b/>
        </w:rPr>
        <w:t>mayor frecuencia se relaciona con tiempos</w:t>
      </w:r>
      <w:r w:rsidR="00846729" w:rsidRPr="00846729">
        <w:t>,</w:t>
      </w:r>
      <w:r w:rsidRPr="00846729">
        <w:t xml:space="preserve"> tanto en Verificación domiciliar como en tiempo de espera.</w:t>
      </w:r>
      <w:r w:rsidR="00846729" w:rsidRPr="00846729">
        <w:t xml:space="preserve"> Continuando con </w:t>
      </w:r>
      <w:r w:rsidRPr="00846729">
        <w:t>temas relativos a la atención: amabilidad, paciencia y disposición para resolver.</w:t>
      </w:r>
    </w:p>
    <w:p w14:paraId="212C294E" w14:textId="77777777" w:rsidR="00CD04BA" w:rsidRPr="00846729" w:rsidRDefault="00CD04BA" w:rsidP="00F7030B">
      <w:pPr>
        <w:widowControl/>
        <w:autoSpaceDE/>
        <w:autoSpaceDN/>
      </w:pPr>
    </w:p>
    <w:p w14:paraId="62CC6A7D" w14:textId="050BC71E" w:rsidR="00AF42D6" w:rsidRPr="00846729" w:rsidRDefault="007A2E22" w:rsidP="00F7030B">
      <w:pPr>
        <w:widowControl/>
        <w:autoSpaceDE/>
        <w:autoSpaceDN/>
      </w:pPr>
      <w:r w:rsidRPr="00846729">
        <w:t>Por otra parte, d</w:t>
      </w:r>
      <w:r w:rsidR="001E0E96" w:rsidRPr="00846729">
        <w:t xml:space="preserve">e acuerdo a los resultados obtenidos, </w:t>
      </w:r>
      <w:r w:rsidR="001E0E96" w:rsidRPr="00846729">
        <w:rPr>
          <w:b/>
        </w:rPr>
        <w:t xml:space="preserve">se detallan </w:t>
      </w:r>
      <w:r w:rsidR="008C2345" w:rsidRPr="00846729">
        <w:rPr>
          <w:b/>
        </w:rPr>
        <w:t xml:space="preserve">a continuación </w:t>
      </w:r>
      <w:r w:rsidR="001E0E96" w:rsidRPr="00846729">
        <w:rPr>
          <w:b/>
        </w:rPr>
        <w:t>los</w:t>
      </w:r>
      <w:r w:rsidR="00E71805" w:rsidRPr="00846729">
        <w:rPr>
          <w:b/>
        </w:rPr>
        <w:t xml:space="preserve"> aspectos</w:t>
      </w:r>
      <w:r w:rsidR="001E0E96" w:rsidRPr="00846729">
        <w:rPr>
          <w:b/>
        </w:rPr>
        <w:t xml:space="preserve"> más </w:t>
      </w:r>
      <w:r w:rsidR="00897CCA" w:rsidRPr="00846729">
        <w:rPr>
          <w:b/>
        </w:rPr>
        <w:t>frecuentes</w:t>
      </w:r>
      <w:r w:rsidR="00C462FB" w:rsidRPr="00846729">
        <w:rPr>
          <w:b/>
        </w:rPr>
        <w:t xml:space="preserve"> </w:t>
      </w:r>
      <w:r w:rsidR="00C462FB" w:rsidRPr="00846729">
        <w:t xml:space="preserve">debidamente </w:t>
      </w:r>
      <w:r w:rsidR="00C462FB" w:rsidRPr="00846729">
        <w:rPr>
          <w:b/>
        </w:rPr>
        <w:t xml:space="preserve">agrupado por </w:t>
      </w:r>
      <w:r w:rsidR="00695DD5" w:rsidRPr="00846729">
        <w:rPr>
          <w:b/>
        </w:rPr>
        <w:t>D</w:t>
      </w:r>
      <w:r w:rsidR="00C462FB" w:rsidRPr="00846729">
        <w:rPr>
          <w:b/>
        </w:rPr>
        <w:t>imensión</w:t>
      </w:r>
      <w:r w:rsidR="00695DD5" w:rsidRPr="00846729">
        <w:rPr>
          <w:b/>
        </w:rPr>
        <w:t xml:space="preserve"> y por </w:t>
      </w:r>
      <w:r w:rsidRPr="00846729">
        <w:rPr>
          <w:b/>
        </w:rPr>
        <w:t xml:space="preserve">cada una de las 4 </w:t>
      </w:r>
      <w:r w:rsidR="00695DD5" w:rsidRPr="00846729">
        <w:rPr>
          <w:b/>
        </w:rPr>
        <w:t>Coordinaci</w:t>
      </w:r>
      <w:r w:rsidRPr="00846729">
        <w:rPr>
          <w:b/>
        </w:rPr>
        <w:t>ones</w:t>
      </w:r>
      <w:r w:rsidR="00695DD5" w:rsidRPr="00846729">
        <w:rPr>
          <w:b/>
        </w:rPr>
        <w:t xml:space="preserve"> Territorial</w:t>
      </w:r>
      <w:r w:rsidRPr="00846729">
        <w:rPr>
          <w:b/>
        </w:rPr>
        <w:t>es</w:t>
      </w:r>
      <w:r w:rsidR="001E0E96" w:rsidRPr="00846729">
        <w:t>:</w:t>
      </w:r>
    </w:p>
    <w:p w14:paraId="38140798" w14:textId="77777777" w:rsidR="00C64564" w:rsidRPr="00846729" w:rsidRDefault="00C64564" w:rsidP="00F7030B">
      <w:pPr>
        <w:widowControl/>
        <w:autoSpaceDE/>
        <w:autoSpaceDN/>
      </w:pPr>
    </w:p>
    <w:p w14:paraId="059FBBD0" w14:textId="1D8BDF02" w:rsidR="00C462FB" w:rsidRPr="00C64564" w:rsidRDefault="00C64564" w:rsidP="00F7030B">
      <w:pPr>
        <w:widowControl/>
        <w:autoSpaceDE/>
        <w:autoSpaceDN/>
        <w:rPr>
          <w:b/>
          <w:i/>
          <w:sz w:val="18"/>
          <w:u w:val="single"/>
        </w:rPr>
      </w:pPr>
      <w:bookmarkStart w:id="68" w:name="_Hlk207958637"/>
      <w:bookmarkStart w:id="69" w:name="_Hlk207959270"/>
      <w:r w:rsidRPr="00C64564">
        <w:rPr>
          <w:b/>
          <w:i/>
          <w:sz w:val="18"/>
          <w:u w:val="single"/>
        </w:rPr>
        <w:t>Coordinación Central:</w:t>
      </w:r>
      <w:bookmarkEnd w:id="68"/>
    </w:p>
    <w:p w14:paraId="19E807B8" w14:textId="1D89A6E0" w:rsidR="00934206" w:rsidRDefault="00934206" w:rsidP="00C64564">
      <w:pPr>
        <w:pStyle w:val="Prrafodelista"/>
        <w:widowControl/>
        <w:numPr>
          <w:ilvl w:val="0"/>
          <w:numId w:val="7"/>
        </w:numPr>
        <w:autoSpaceDE/>
        <w:autoSpaceDN/>
        <w:rPr>
          <w:sz w:val="16"/>
        </w:rPr>
      </w:pPr>
      <w:r w:rsidRPr="00C64564">
        <w:rPr>
          <w:sz w:val="16"/>
        </w:rPr>
        <w:t xml:space="preserve">Infraestructura y Elementos Tangibles, </w:t>
      </w:r>
      <w:r w:rsidR="00483F83" w:rsidRPr="00C64564">
        <w:rPr>
          <w:sz w:val="16"/>
        </w:rPr>
        <w:t>el</w:t>
      </w:r>
      <w:r w:rsidRPr="00C64564">
        <w:rPr>
          <w:sz w:val="16"/>
        </w:rPr>
        <w:t xml:space="preserve"> aspecto con mayor frecuencia </w:t>
      </w:r>
      <w:r w:rsidR="00483F83" w:rsidRPr="00C64564">
        <w:rPr>
          <w:sz w:val="16"/>
        </w:rPr>
        <w:t>es</w:t>
      </w:r>
      <w:r w:rsidRPr="00C64564">
        <w:rPr>
          <w:sz w:val="16"/>
        </w:rPr>
        <w:t xml:space="preserve"> </w:t>
      </w:r>
      <w:r w:rsidRPr="00B4671A">
        <w:rPr>
          <w:b/>
          <w:sz w:val="16"/>
        </w:rPr>
        <w:t>“</w:t>
      </w:r>
      <w:r w:rsidR="00C64564" w:rsidRPr="00B4671A">
        <w:rPr>
          <w:b/>
          <w:sz w:val="16"/>
        </w:rPr>
        <w:t>Ubicación</w:t>
      </w:r>
      <w:r w:rsidRPr="00B4671A">
        <w:rPr>
          <w:b/>
          <w:sz w:val="16"/>
        </w:rPr>
        <w:t>”</w:t>
      </w:r>
      <w:r w:rsidRPr="00C64564">
        <w:rPr>
          <w:sz w:val="16"/>
        </w:rPr>
        <w:t xml:space="preserve"> con </w:t>
      </w:r>
      <w:r w:rsidR="00C64564" w:rsidRPr="00B4671A">
        <w:rPr>
          <w:b/>
          <w:sz w:val="16"/>
        </w:rPr>
        <w:t>10</w:t>
      </w:r>
      <w:r w:rsidRPr="00B4671A">
        <w:rPr>
          <w:b/>
          <w:sz w:val="16"/>
        </w:rPr>
        <w:t xml:space="preserve"> comentario</w:t>
      </w:r>
      <w:r w:rsidR="00C64564" w:rsidRPr="00B4671A">
        <w:rPr>
          <w:b/>
          <w:sz w:val="16"/>
        </w:rPr>
        <w:t>s</w:t>
      </w:r>
      <w:r w:rsidRPr="00B4671A">
        <w:rPr>
          <w:b/>
          <w:sz w:val="16"/>
        </w:rPr>
        <w:t>.</w:t>
      </w:r>
    </w:p>
    <w:p w14:paraId="5B23AC31" w14:textId="038634CD" w:rsidR="00C462FB" w:rsidRPr="00B4671A" w:rsidRDefault="00C64564" w:rsidP="00B4671A">
      <w:pPr>
        <w:pStyle w:val="Prrafodelista"/>
        <w:widowControl/>
        <w:numPr>
          <w:ilvl w:val="0"/>
          <w:numId w:val="7"/>
        </w:numPr>
        <w:autoSpaceDE/>
        <w:autoSpaceDN/>
        <w:rPr>
          <w:sz w:val="16"/>
        </w:rPr>
      </w:pPr>
      <w:bookmarkStart w:id="70" w:name="_Hlk207958718"/>
      <w:r>
        <w:rPr>
          <w:sz w:val="16"/>
        </w:rPr>
        <w:t xml:space="preserve">Empatía del Personal, el aspecto que se considera con mayor frecuencia es </w:t>
      </w:r>
      <w:r w:rsidRPr="00B4671A">
        <w:rPr>
          <w:b/>
          <w:sz w:val="16"/>
        </w:rPr>
        <w:t>“Amabilidad”</w:t>
      </w:r>
      <w:r>
        <w:rPr>
          <w:sz w:val="16"/>
        </w:rPr>
        <w:t xml:space="preserve"> con </w:t>
      </w:r>
      <w:r w:rsidRPr="00B4671A">
        <w:rPr>
          <w:b/>
          <w:sz w:val="16"/>
        </w:rPr>
        <w:t>6 comentarios.</w:t>
      </w:r>
    </w:p>
    <w:p w14:paraId="4F4A4A4C" w14:textId="6D60042B" w:rsidR="00237ADA" w:rsidRPr="00C64564" w:rsidRDefault="00237ADA" w:rsidP="00C64564">
      <w:pPr>
        <w:pStyle w:val="Prrafodelista"/>
        <w:widowControl/>
        <w:numPr>
          <w:ilvl w:val="0"/>
          <w:numId w:val="7"/>
        </w:numPr>
        <w:autoSpaceDE/>
        <w:autoSpaceDN/>
        <w:rPr>
          <w:b/>
          <w:sz w:val="16"/>
        </w:rPr>
      </w:pPr>
      <w:r w:rsidRPr="00C64564">
        <w:rPr>
          <w:sz w:val="16"/>
        </w:rPr>
        <w:t xml:space="preserve">Capacidad de Respuesta Institucional, </w:t>
      </w:r>
      <w:r w:rsidR="004521BC">
        <w:rPr>
          <w:sz w:val="16"/>
        </w:rPr>
        <w:t>e</w:t>
      </w:r>
      <w:r w:rsidRPr="00C64564">
        <w:rPr>
          <w:sz w:val="16"/>
        </w:rPr>
        <w:t xml:space="preserve">l aspecto </w:t>
      </w:r>
      <w:r w:rsidRPr="00C64564">
        <w:rPr>
          <w:b/>
          <w:sz w:val="16"/>
        </w:rPr>
        <w:t>con mayor incidencia</w:t>
      </w:r>
      <w:r w:rsidR="00232FA6" w:rsidRPr="00C64564">
        <w:rPr>
          <w:b/>
          <w:sz w:val="16"/>
        </w:rPr>
        <w:t xml:space="preserve"> que se refleja </w:t>
      </w:r>
      <w:r w:rsidR="004521BC">
        <w:rPr>
          <w:b/>
          <w:sz w:val="16"/>
        </w:rPr>
        <w:t>e</w:t>
      </w:r>
      <w:r w:rsidR="00232FA6" w:rsidRPr="00C64564">
        <w:rPr>
          <w:b/>
          <w:sz w:val="16"/>
        </w:rPr>
        <w:t>s</w:t>
      </w:r>
      <w:r w:rsidRPr="00C64564">
        <w:rPr>
          <w:b/>
          <w:sz w:val="16"/>
        </w:rPr>
        <w:t xml:space="preserve"> “</w:t>
      </w:r>
      <w:r w:rsidR="00B4671A" w:rsidRPr="00B4671A">
        <w:rPr>
          <w:b/>
          <w:sz w:val="16"/>
        </w:rPr>
        <w:t>Mejorar tiempos de verificaciones domiciliares</w:t>
      </w:r>
      <w:r w:rsidRPr="00C64564">
        <w:rPr>
          <w:b/>
          <w:sz w:val="16"/>
        </w:rPr>
        <w:t>”</w:t>
      </w:r>
      <w:r w:rsidR="00934206" w:rsidRPr="00C64564">
        <w:rPr>
          <w:b/>
          <w:sz w:val="16"/>
        </w:rPr>
        <w:t xml:space="preserve"> </w:t>
      </w:r>
      <w:r w:rsidRPr="00C64564">
        <w:rPr>
          <w:b/>
          <w:sz w:val="16"/>
        </w:rPr>
        <w:t>con</w:t>
      </w:r>
      <w:r w:rsidR="00B4671A">
        <w:rPr>
          <w:b/>
          <w:sz w:val="16"/>
        </w:rPr>
        <w:t xml:space="preserve"> 16</w:t>
      </w:r>
      <w:r w:rsidR="00483F83" w:rsidRPr="00C64564">
        <w:rPr>
          <w:b/>
          <w:sz w:val="16"/>
        </w:rPr>
        <w:t xml:space="preserve"> comentarios.</w:t>
      </w:r>
      <w:r w:rsidR="00160626" w:rsidRPr="00C64564">
        <w:rPr>
          <w:b/>
          <w:sz w:val="16"/>
        </w:rPr>
        <w:t xml:space="preserve"> </w:t>
      </w:r>
    </w:p>
    <w:bookmarkEnd w:id="69"/>
    <w:bookmarkEnd w:id="70"/>
    <w:p w14:paraId="779065BD" w14:textId="77777777" w:rsidR="004521BC" w:rsidRPr="004521BC" w:rsidRDefault="004521BC" w:rsidP="004521BC">
      <w:pPr>
        <w:rPr>
          <w:b/>
          <w:i/>
          <w:sz w:val="10"/>
          <w:u w:val="single"/>
        </w:rPr>
      </w:pPr>
    </w:p>
    <w:p w14:paraId="2B8E096E" w14:textId="46CB3E7D" w:rsidR="00C462FB" w:rsidRDefault="004521BC" w:rsidP="004521BC">
      <w:pPr>
        <w:rPr>
          <w:b/>
          <w:i/>
          <w:sz w:val="18"/>
          <w:u w:val="single"/>
        </w:rPr>
      </w:pPr>
      <w:r w:rsidRPr="004521BC">
        <w:rPr>
          <w:b/>
          <w:i/>
          <w:sz w:val="18"/>
          <w:u w:val="single"/>
        </w:rPr>
        <w:t xml:space="preserve">Coordinación </w:t>
      </w:r>
      <w:r>
        <w:rPr>
          <w:b/>
          <w:i/>
          <w:sz w:val="18"/>
          <w:u w:val="single"/>
        </w:rPr>
        <w:t>Parac</w:t>
      </w:r>
      <w:r w:rsidRPr="004521BC">
        <w:rPr>
          <w:b/>
          <w:i/>
          <w:sz w:val="18"/>
          <w:u w:val="single"/>
        </w:rPr>
        <w:t>entral:</w:t>
      </w:r>
    </w:p>
    <w:p w14:paraId="10F8D963" w14:textId="6B53C9BD" w:rsidR="004521BC" w:rsidRPr="00B4671A" w:rsidRDefault="004521BC" w:rsidP="004521BC">
      <w:pPr>
        <w:pStyle w:val="Prrafodelista"/>
        <w:widowControl/>
        <w:numPr>
          <w:ilvl w:val="0"/>
          <w:numId w:val="7"/>
        </w:numPr>
        <w:autoSpaceDE/>
        <w:autoSpaceDN/>
        <w:rPr>
          <w:sz w:val="16"/>
        </w:rPr>
      </w:pPr>
      <w:r>
        <w:rPr>
          <w:sz w:val="16"/>
        </w:rPr>
        <w:t xml:space="preserve">Empatía del Personal, el aspecto que se considera con mayor frecuencia es </w:t>
      </w:r>
      <w:r w:rsidRPr="00B4671A">
        <w:rPr>
          <w:b/>
          <w:sz w:val="16"/>
        </w:rPr>
        <w:t>“</w:t>
      </w:r>
      <w:r w:rsidRPr="004521BC">
        <w:rPr>
          <w:b/>
          <w:sz w:val="16"/>
        </w:rPr>
        <w:t>Disposición para resolver y/o atención</w:t>
      </w:r>
      <w:r w:rsidRPr="00B4671A">
        <w:rPr>
          <w:b/>
          <w:sz w:val="16"/>
        </w:rPr>
        <w:t>”</w:t>
      </w:r>
      <w:r>
        <w:rPr>
          <w:sz w:val="16"/>
        </w:rPr>
        <w:t xml:space="preserve"> con </w:t>
      </w:r>
      <w:r>
        <w:rPr>
          <w:b/>
          <w:sz w:val="16"/>
        </w:rPr>
        <w:t>4</w:t>
      </w:r>
      <w:r w:rsidRPr="00B4671A">
        <w:rPr>
          <w:b/>
          <w:sz w:val="16"/>
        </w:rPr>
        <w:t xml:space="preserve"> comentarios.</w:t>
      </w:r>
    </w:p>
    <w:p w14:paraId="35B857D9" w14:textId="71AF930A" w:rsidR="004521BC" w:rsidRDefault="004521BC" w:rsidP="004521BC">
      <w:pPr>
        <w:pStyle w:val="Prrafodelista"/>
        <w:widowControl/>
        <w:numPr>
          <w:ilvl w:val="0"/>
          <w:numId w:val="7"/>
        </w:numPr>
        <w:autoSpaceDE/>
        <w:autoSpaceDN/>
        <w:rPr>
          <w:b/>
          <w:sz w:val="16"/>
        </w:rPr>
      </w:pPr>
      <w:r w:rsidRPr="00C64564">
        <w:rPr>
          <w:sz w:val="16"/>
        </w:rPr>
        <w:t xml:space="preserve">Capacidad de Respuesta Institucional, </w:t>
      </w:r>
      <w:r>
        <w:rPr>
          <w:sz w:val="16"/>
        </w:rPr>
        <w:t>e</w:t>
      </w:r>
      <w:r w:rsidRPr="00C64564">
        <w:rPr>
          <w:sz w:val="16"/>
        </w:rPr>
        <w:t xml:space="preserve">l aspecto </w:t>
      </w:r>
      <w:r w:rsidRPr="00C64564">
        <w:rPr>
          <w:b/>
          <w:sz w:val="16"/>
        </w:rPr>
        <w:t>con mayor incidencia que se reflejan son “</w:t>
      </w:r>
      <w:r w:rsidRPr="004521BC">
        <w:rPr>
          <w:b/>
          <w:sz w:val="16"/>
        </w:rPr>
        <w:t>Tiempo de respuesta</w:t>
      </w:r>
      <w:r w:rsidRPr="00C64564">
        <w:rPr>
          <w:b/>
          <w:sz w:val="16"/>
        </w:rPr>
        <w:t>” con</w:t>
      </w:r>
      <w:r>
        <w:rPr>
          <w:b/>
          <w:sz w:val="16"/>
        </w:rPr>
        <w:t xml:space="preserve"> 3</w:t>
      </w:r>
      <w:r w:rsidRPr="00C64564">
        <w:rPr>
          <w:b/>
          <w:sz w:val="16"/>
        </w:rPr>
        <w:t xml:space="preserve"> comentarios. </w:t>
      </w:r>
    </w:p>
    <w:p w14:paraId="3AB7D886" w14:textId="77777777" w:rsidR="004521BC" w:rsidRPr="004521BC" w:rsidRDefault="004521BC" w:rsidP="004521BC">
      <w:pPr>
        <w:pStyle w:val="Prrafodelista"/>
        <w:widowControl/>
        <w:numPr>
          <w:ilvl w:val="0"/>
          <w:numId w:val="0"/>
        </w:numPr>
        <w:autoSpaceDE/>
        <w:autoSpaceDN/>
        <w:ind w:left="360"/>
        <w:rPr>
          <w:b/>
          <w:sz w:val="12"/>
        </w:rPr>
      </w:pPr>
    </w:p>
    <w:p w14:paraId="4A107609" w14:textId="623013B3" w:rsidR="004521BC" w:rsidRPr="00C64564" w:rsidRDefault="004521BC" w:rsidP="004521BC">
      <w:pPr>
        <w:widowControl/>
        <w:autoSpaceDE/>
        <w:autoSpaceDN/>
        <w:rPr>
          <w:b/>
          <w:i/>
          <w:sz w:val="18"/>
          <w:u w:val="single"/>
        </w:rPr>
      </w:pPr>
      <w:r w:rsidRPr="00C64564">
        <w:rPr>
          <w:b/>
          <w:i/>
          <w:sz w:val="18"/>
          <w:u w:val="single"/>
        </w:rPr>
        <w:t xml:space="preserve">Coordinación </w:t>
      </w:r>
      <w:r>
        <w:rPr>
          <w:b/>
          <w:i/>
          <w:sz w:val="18"/>
          <w:u w:val="single"/>
        </w:rPr>
        <w:t>Oriental</w:t>
      </w:r>
      <w:r w:rsidRPr="00C64564">
        <w:rPr>
          <w:b/>
          <w:i/>
          <w:sz w:val="18"/>
          <w:u w:val="single"/>
        </w:rPr>
        <w:t>:</w:t>
      </w:r>
    </w:p>
    <w:p w14:paraId="748D1B12" w14:textId="3E9EE880" w:rsidR="004521BC" w:rsidRDefault="004521BC" w:rsidP="004521BC">
      <w:pPr>
        <w:pStyle w:val="Prrafodelista"/>
        <w:widowControl/>
        <w:numPr>
          <w:ilvl w:val="0"/>
          <w:numId w:val="7"/>
        </w:numPr>
        <w:autoSpaceDE/>
        <w:autoSpaceDN/>
        <w:rPr>
          <w:sz w:val="16"/>
        </w:rPr>
      </w:pPr>
      <w:r w:rsidRPr="00C64564">
        <w:rPr>
          <w:sz w:val="16"/>
        </w:rPr>
        <w:t xml:space="preserve">Infraestructura y Elementos Tangibles, el aspecto con mayor frecuencia es </w:t>
      </w:r>
      <w:r w:rsidRPr="00B4671A">
        <w:rPr>
          <w:b/>
          <w:sz w:val="16"/>
        </w:rPr>
        <w:t>“</w:t>
      </w:r>
      <w:r w:rsidRPr="004521BC">
        <w:rPr>
          <w:b/>
          <w:sz w:val="16"/>
        </w:rPr>
        <w:t>Comodidad del mobiliario de atención y espera</w:t>
      </w:r>
      <w:r w:rsidRPr="00B4671A">
        <w:rPr>
          <w:b/>
          <w:sz w:val="16"/>
        </w:rPr>
        <w:t>”</w:t>
      </w:r>
      <w:r w:rsidRPr="00C64564">
        <w:rPr>
          <w:sz w:val="16"/>
        </w:rPr>
        <w:t xml:space="preserve"> con </w:t>
      </w:r>
      <w:r>
        <w:rPr>
          <w:b/>
          <w:sz w:val="16"/>
        </w:rPr>
        <w:t>3</w:t>
      </w:r>
      <w:r w:rsidRPr="00B4671A">
        <w:rPr>
          <w:b/>
          <w:sz w:val="16"/>
        </w:rPr>
        <w:t xml:space="preserve"> comentarios.</w:t>
      </w:r>
    </w:p>
    <w:p w14:paraId="1E263211" w14:textId="77777777" w:rsidR="004521BC" w:rsidRPr="004521BC" w:rsidRDefault="004521BC" w:rsidP="004521BC">
      <w:pPr>
        <w:pStyle w:val="Prrafodelista"/>
        <w:widowControl/>
        <w:numPr>
          <w:ilvl w:val="0"/>
          <w:numId w:val="7"/>
        </w:numPr>
        <w:autoSpaceDE/>
        <w:autoSpaceDN/>
        <w:rPr>
          <w:sz w:val="16"/>
        </w:rPr>
      </w:pPr>
      <w:r>
        <w:rPr>
          <w:sz w:val="16"/>
        </w:rPr>
        <w:t xml:space="preserve">Empatía del Personal, el aspecto que se considera con mayor frecuencia es </w:t>
      </w:r>
      <w:r w:rsidRPr="00B4671A">
        <w:rPr>
          <w:b/>
          <w:sz w:val="16"/>
        </w:rPr>
        <w:t>“Amabilidad”</w:t>
      </w:r>
      <w:r>
        <w:rPr>
          <w:sz w:val="16"/>
        </w:rPr>
        <w:t xml:space="preserve"> con </w:t>
      </w:r>
      <w:r>
        <w:rPr>
          <w:b/>
          <w:sz w:val="16"/>
        </w:rPr>
        <w:t>4</w:t>
      </w:r>
      <w:r w:rsidRPr="00B4671A">
        <w:rPr>
          <w:b/>
          <w:sz w:val="16"/>
        </w:rPr>
        <w:t xml:space="preserve"> comentarios.</w:t>
      </w:r>
    </w:p>
    <w:p w14:paraId="6E226B80" w14:textId="402A1E2D" w:rsidR="004521BC" w:rsidRDefault="004521BC" w:rsidP="004521BC">
      <w:pPr>
        <w:pStyle w:val="Prrafodelista"/>
        <w:widowControl/>
        <w:numPr>
          <w:ilvl w:val="0"/>
          <w:numId w:val="7"/>
        </w:numPr>
        <w:autoSpaceDE/>
        <w:autoSpaceDN/>
        <w:rPr>
          <w:b/>
          <w:sz w:val="16"/>
        </w:rPr>
      </w:pPr>
      <w:r w:rsidRPr="004521BC">
        <w:rPr>
          <w:sz w:val="16"/>
        </w:rPr>
        <w:t xml:space="preserve">Capacidad de Respuesta Institucional, los aspectos </w:t>
      </w:r>
      <w:r w:rsidRPr="004521BC">
        <w:rPr>
          <w:b/>
          <w:sz w:val="16"/>
        </w:rPr>
        <w:t>con mayor incidencia que se reflejan son “Mejorar tiempos de verificaciones domiciliares</w:t>
      </w:r>
      <w:r>
        <w:rPr>
          <w:b/>
          <w:sz w:val="16"/>
        </w:rPr>
        <w:t xml:space="preserve"> y </w:t>
      </w:r>
      <w:r w:rsidRPr="004521BC">
        <w:rPr>
          <w:b/>
          <w:sz w:val="16"/>
        </w:rPr>
        <w:t xml:space="preserve">Tiempo de espera” con </w:t>
      </w:r>
      <w:r>
        <w:rPr>
          <w:b/>
          <w:sz w:val="16"/>
        </w:rPr>
        <w:t>4</w:t>
      </w:r>
      <w:r w:rsidRPr="004521BC">
        <w:rPr>
          <w:b/>
          <w:sz w:val="16"/>
        </w:rPr>
        <w:t xml:space="preserve"> comentarios respectivamente.</w:t>
      </w:r>
    </w:p>
    <w:p w14:paraId="2AD483BC" w14:textId="77777777" w:rsidR="00E45490" w:rsidRPr="00E45490" w:rsidRDefault="00E45490" w:rsidP="00E45490">
      <w:pPr>
        <w:widowControl/>
        <w:autoSpaceDE/>
        <w:autoSpaceDN/>
        <w:rPr>
          <w:b/>
          <w:sz w:val="14"/>
        </w:rPr>
      </w:pPr>
    </w:p>
    <w:p w14:paraId="3C3C6300" w14:textId="6BB56226" w:rsidR="00E45490" w:rsidRPr="00C64564" w:rsidRDefault="00E45490" w:rsidP="00E45490">
      <w:pPr>
        <w:widowControl/>
        <w:autoSpaceDE/>
        <w:autoSpaceDN/>
        <w:rPr>
          <w:b/>
          <w:i/>
          <w:sz w:val="18"/>
          <w:u w:val="single"/>
        </w:rPr>
      </w:pPr>
      <w:r w:rsidRPr="00C64564">
        <w:rPr>
          <w:b/>
          <w:i/>
          <w:sz w:val="18"/>
          <w:u w:val="single"/>
        </w:rPr>
        <w:t xml:space="preserve">Coordinación </w:t>
      </w:r>
      <w:r>
        <w:rPr>
          <w:b/>
          <w:i/>
          <w:sz w:val="18"/>
          <w:u w:val="single"/>
        </w:rPr>
        <w:t>Occidental</w:t>
      </w:r>
      <w:r w:rsidRPr="00C64564">
        <w:rPr>
          <w:b/>
          <w:i/>
          <w:sz w:val="18"/>
          <w:u w:val="single"/>
        </w:rPr>
        <w:t>:</w:t>
      </w:r>
    </w:p>
    <w:p w14:paraId="1244342A" w14:textId="6AD753BA" w:rsidR="00E45490" w:rsidRPr="00B4671A" w:rsidRDefault="00E45490" w:rsidP="00E45490">
      <w:pPr>
        <w:pStyle w:val="Prrafodelista"/>
        <w:widowControl/>
        <w:numPr>
          <w:ilvl w:val="0"/>
          <w:numId w:val="7"/>
        </w:numPr>
        <w:autoSpaceDE/>
        <w:autoSpaceDN/>
        <w:rPr>
          <w:sz w:val="16"/>
        </w:rPr>
      </w:pPr>
      <w:r>
        <w:rPr>
          <w:sz w:val="16"/>
        </w:rPr>
        <w:t xml:space="preserve">Empatía del Personal, el aspecto que se considera con mayor frecuencia es </w:t>
      </w:r>
      <w:r w:rsidRPr="00B4671A">
        <w:rPr>
          <w:b/>
          <w:sz w:val="16"/>
        </w:rPr>
        <w:t>“Amabilidad”</w:t>
      </w:r>
      <w:r>
        <w:rPr>
          <w:sz w:val="16"/>
        </w:rPr>
        <w:t xml:space="preserve"> con </w:t>
      </w:r>
      <w:r>
        <w:rPr>
          <w:b/>
          <w:sz w:val="16"/>
        </w:rPr>
        <w:t>2</w:t>
      </w:r>
      <w:r w:rsidRPr="00B4671A">
        <w:rPr>
          <w:b/>
          <w:sz w:val="16"/>
        </w:rPr>
        <w:t xml:space="preserve"> comentarios.</w:t>
      </w:r>
    </w:p>
    <w:p w14:paraId="5D91DF23" w14:textId="4EABF755" w:rsidR="00E45490" w:rsidRPr="00C64564" w:rsidRDefault="00E45490" w:rsidP="00E45490">
      <w:pPr>
        <w:pStyle w:val="Prrafodelista"/>
        <w:widowControl/>
        <w:numPr>
          <w:ilvl w:val="0"/>
          <w:numId w:val="7"/>
        </w:numPr>
        <w:autoSpaceDE/>
        <w:autoSpaceDN/>
        <w:rPr>
          <w:b/>
          <w:sz w:val="16"/>
        </w:rPr>
      </w:pPr>
      <w:r w:rsidRPr="00C64564">
        <w:rPr>
          <w:sz w:val="16"/>
        </w:rPr>
        <w:t xml:space="preserve">Capacidad de Respuesta Institucional, </w:t>
      </w:r>
      <w:r>
        <w:rPr>
          <w:sz w:val="16"/>
        </w:rPr>
        <w:t>e</w:t>
      </w:r>
      <w:r w:rsidRPr="00C64564">
        <w:rPr>
          <w:sz w:val="16"/>
        </w:rPr>
        <w:t xml:space="preserve">l aspecto </w:t>
      </w:r>
      <w:r w:rsidRPr="00C64564">
        <w:rPr>
          <w:b/>
          <w:sz w:val="16"/>
        </w:rPr>
        <w:t xml:space="preserve">con mayor incidencia que se refleja </w:t>
      </w:r>
      <w:r>
        <w:rPr>
          <w:b/>
          <w:sz w:val="16"/>
        </w:rPr>
        <w:t>e</w:t>
      </w:r>
      <w:r w:rsidRPr="00C64564">
        <w:rPr>
          <w:b/>
          <w:sz w:val="16"/>
        </w:rPr>
        <w:t>s “</w:t>
      </w:r>
      <w:r w:rsidRPr="00B4671A">
        <w:rPr>
          <w:b/>
          <w:sz w:val="16"/>
        </w:rPr>
        <w:t>Mejorar tiempos de verificaciones domiciliares</w:t>
      </w:r>
      <w:r w:rsidRPr="00C64564">
        <w:rPr>
          <w:b/>
          <w:sz w:val="16"/>
        </w:rPr>
        <w:t>” con</w:t>
      </w:r>
      <w:r>
        <w:rPr>
          <w:b/>
          <w:sz w:val="16"/>
        </w:rPr>
        <w:t xml:space="preserve"> 13</w:t>
      </w:r>
      <w:r w:rsidRPr="00C64564">
        <w:rPr>
          <w:b/>
          <w:sz w:val="16"/>
        </w:rPr>
        <w:t xml:space="preserve"> comentarios. </w:t>
      </w:r>
    </w:p>
    <w:p w14:paraId="571E19CC" w14:textId="77777777" w:rsidR="006E673D" w:rsidRPr="00E71805" w:rsidRDefault="006E673D" w:rsidP="00F7030B">
      <w:pPr>
        <w:widowControl/>
        <w:autoSpaceDE/>
        <w:autoSpaceDN/>
        <w:rPr>
          <w:sz w:val="10"/>
        </w:rPr>
      </w:pPr>
    </w:p>
    <w:p w14:paraId="5823F929" w14:textId="77777777" w:rsidR="00516539" w:rsidRDefault="00516539" w:rsidP="00516539">
      <w:pPr>
        <w:pStyle w:val="Prrafodelista"/>
        <w:widowControl/>
        <w:numPr>
          <w:ilvl w:val="0"/>
          <w:numId w:val="0"/>
        </w:numPr>
        <w:autoSpaceDE/>
        <w:autoSpaceDN/>
        <w:ind w:left="360"/>
      </w:pPr>
    </w:p>
    <w:p w14:paraId="6F206B15" w14:textId="55F85CAC" w:rsidR="006E673D" w:rsidRDefault="006E673D" w:rsidP="00F7030B">
      <w:pPr>
        <w:widowControl/>
        <w:autoSpaceDE/>
        <w:autoSpaceDN/>
      </w:pPr>
      <w:r w:rsidRPr="00C462FB">
        <w:rPr>
          <w:b/>
          <w:color w:val="000000" w:themeColor="text1"/>
        </w:rPr>
        <w:t>Es importante retomar</w:t>
      </w:r>
      <w:r w:rsidRPr="00C462FB">
        <w:rPr>
          <w:color w:val="000000" w:themeColor="text1"/>
        </w:rPr>
        <w:t xml:space="preserve"> como oportunidad de mejora </w:t>
      </w:r>
      <w:r w:rsidRPr="00C462FB">
        <w:rPr>
          <w:b/>
          <w:color w:val="000000" w:themeColor="text1"/>
        </w:rPr>
        <w:t>los temas relacionados</w:t>
      </w:r>
      <w:r w:rsidRPr="00C462FB">
        <w:rPr>
          <w:color w:val="000000" w:themeColor="text1"/>
        </w:rPr>
        <w:t xml:space="preserve"> a dichos comentarios</w:t>
      </w:r>
      <w:r w:rsidR="00232FA6" w:rsidRPr="00C462FB">
        <w:rPr>
          <w:color w:val="000000" w:themeColor="text1"/>
        </w:rPr>
        <w:t xml:space="preserve"> con el fi</w:t>
      </w:r>
      <w:r w:rsidR="00820BC0" w:rsidRPr="00C462FB">
        <w:rPr>
          <w:color w:val="000000" w:themeColor="text1"/>
        </w:rPr>
        <w:t>n d</w:t>
      </w:r>
      <w:r w:rsidRPr="00C462FB">
        <w:rPr>
          <w:color w:val="000000" w:themeColor="text1"/>
        </w:rPr>
        <w:t>e contribu</w:t>
      </w:r>
      <w:r w:rsidR="00820BC0" w:rsidRPr="00C462FB">
        <w:rPr>
          <w:color w:val="000000" w:themeColor="text1"/>
        </w:rPr>
        <w:t>ir</w:t>
      </w:r>
      <w:r w:rsidRPr="00C462FB">
        <w:rPr>
          <w:color w:val="000000" w:themeColor="text1"/>
        </w:rPr>
        <w:t xml:space="preserve"> a mejorar los servicios brindados</w:t>
      </w:r>
      <w:r w:rsidR="00820BC0" w:rsidRPr="00C462FB">
        <w:rPr>
          <w:color w:val="000000" w:themeColor="text1"/>
        </w:rPr>
        <w:t xml:space="preserve"> por las Dependencias</w:t>
      </w:r>
      <w:r w:rsidRPr="00B17F7D">
        <w:rPr>
          <w:color w:val="000000" w:themeColor="text1"/>
        </w:rPr>
        <w:t>.</w:t>
      </w:r>
      <w:r w:rsidRPr="00B17F7D">
        <w:t xml:space="preserve"> </w:t>
      </w:r>
      <w:r w:rsidR="00F94DA1" w:rsidRPr="00B17F7D">
        <w:t>(</w:t>
      </w:r>
      <w:r w:rsidR="00F94DA1" w:rsidRPr="00B17F7D">
        <w:rPr>
          <w:b/>
        </w:rPr>
        <w:t xml:space="preserve">ver Anexo </w:t>
      </w:r>
      <w:r w:rsidR="00B17F7D" w:rsidRPr="00B17F7D">
        <w:rPr>
          <w:b/>
        </w:rPr>
        <w:t>6</w:t>
      </w:r>
      <w:r w:rsidR="00F94DA1" w:rsidRPr="00B17F7D">
        <w:t>)</w:t>
      </w:r>
      <w:r w:rsidR="00225F22" w:rsidRPr="00B17F7D">
        <w:t>.</w:t>
      </w:r>
    </w:p>
    <w:p w14:paraId="541F60A3" w14:textId="77777777" w:rsidR="00C462FB" w:rsidRDefault="00C462FB" w:rsidP="00F7030B">
      <w:pPr>
        <w:widowControl/>
        <w:autoSpaceDE/>
        <w:autoSpaceDN/>
      </w:pPr>
    </w:p>
    <w:p w14:paraId="59BF7210" w14:textId="0487BD74" w:rsidR="00C462FB" w:rsidRDefault="00695DD5" w:rsidP="00F7030B">
      <w:pPr>
        <w:widowControl/>
        <w:autoSpaceDE/>
        <w:autoSpaceDN/>
      </w:pPr>
      <w:r>
        <w:rPr>
          <w:noProof/>
        </w:rPr>
        <w:lastRenderedPageBreak/>
        <w:drawing>
          <wp:inline distT="0" distB="0" distL="0" distR="0" wp14:anchorId="667BBED7" wp14:editId="40A2E499">
            <wp:extent cx="6556706" cy="7628890"/>
            <wp:effectExtent l="0" t="0" r="0" b="0"/>
            <wp:docPr id="156" name="Gráfico 156">
              <a:extLst xmlns:a="http://schemas.openxmlformats.org/drawingml/2006/main">
                <a:ext uri="{FF2B5EF4-FFF2-40B4-BE49-F238E27FC236}">
                  <a16:creationId xmlns:a16="http://schemas.microsoft.com/office/drawing/2014/main" id="{5E7A1DD9-0F81-4FFF-9BAA-B1803A6F8E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17866D7" w14:textId="77777777" w:rsidR="00C462FB" w:rsidRDefault="00C462FB" w:rsidP="00F7030B">
      <w:pPr>
        <w:widowControl/>
        <w:autoSpaceDE/>
        <w:autoSpaceDN/>
      </w:pPr>
    </w:p>
    <w:p w14:paraId="20A9CD0B" w14:textId="0274538E" w:rsidR="00C462FB" w:rsidRPr="00104C10" w:rsidRDefault="00C462FB" w:rsidP="00F7030B">
      <w:pPr>
        <w:widowControl/>
        <w:autoSpaceDE/>
        <w:autoSpaceDN/>
        <w:sectPr w:rsidR="00C462FB" w:rsidRPr="00104C10" w:rsidSect="00C462FB">
          <w:type w:val="continuous"/>
          <w:pgSz w:w="12242" w:h="15842" w:code="1"/>
          <w:pgMar w:top="1276" w:right="902" w:bottom="284" w:left="1134" w:header="1644" w:footer="226" w:gutter="0"/>
          <w:cols w:space="850"/>
          <w:titlePg/>
          <w:docGrid w:linePitch="360"/>
        </w:sectPr>
      </w:pPr>
    </w:p>
    <w:p w14:paraId="2D2BE8CD" w14:textId="77777777" w:rsidR="006D6162" w:rsidRDefault="006D380C" w:rsidP="007F6C5D">
      <w:pPr>
        <w:pStyle w:val="Ttulo1"/>
      </w:pPr>
      <w:bookmarkStart w:id="71" w:name="_Toc208389425"/>
      <w:bookmarkStart w:id="72" w:name="_Toc57011901"/>
      <w:bookmarkStart w:id="73" w:name="_Toc62735995"/>
      <w:bookmarkStart w:id="74" w:name="_Toc62738611"/>
      <w:bookmarkStart w:id="75" w:name="_Toc138794834"/>
      <w:bookmarkEnd w:id="66"/>
      <w:r w:rsidRPr="0069785C">
        <w:lastRenderedPageBreak/>
        <w:t>Capítulo 4</w:t>
      </w:r>
      <w:r w:rsidR="00C011F6" w:rsidRPr="0069785C">
        <w:t>: Sugerencias y Conclusiones</w:t>
      </w:r>
      <w:bookmarkEnd w:id="71"/>
      <w:r w:rsidR="00C011F6" w:rsidRPr="00545417">
        <w:t xml:space="preserve"> </w:t>
      </w:r>
    </w:p>
    <w:p w14:paraId="088ED718" w14:textId="77777777" w:rsidR="007F6C5D" w:rsidRPr="00695D7D" w:rsidRDefault="007F6C5D" w:rsidP="007F6C5D">
      <w:pPr>
        <w:rPr>
          <w:sz w:val="10"/>
          <w:lang w:val="es-SV" w:eastAsia="es-SV"/>
        </w:rPr>
      </w:pPr>
    </w:p>
    <w:p w14:paraId="6ADE664B" w14:textId="77777777" w:rsidR="00C011F6" w:rsidRPr="00545417" w:rsidRDefault="006D380C" w:rsidP="00EF52D0">
      <w:pPr>
        <w:pStyle w:val="Subttulo"/>
      </w:pPr>
      <w:bookmarkStart w:id="76" w:name="_Toc208389426"/>
      <w:r>
        <w:t>4</w:t>
      </w:r>
      <w:r w:rsidR="00C011F6" w:rsidRPr="00545417">
        <w:t>.1 Sugerencia</w:t>
      </w:r>
      <w:bookmarkEnd w:id="76"/>
    </w:p>
    <w:p w14:paraId="71073C63" w14:textId="77777777" w:rsidR="00C011F6" w:rsidRPr="00695D7D" w:rsidRDefault="00C011F6" w:rsidP="00C011F6">
      <w:pPr>
        <w:rPr>
          <w:sz w:val="10"/>
          <w:szCs w:val="20"/>
        </w:rPr>
      </w:pPr>
    </w:p>
    <w:p w14:paraId="3DA48698" w14:textId="6C55746D" w:rsidR="00C011F6" w:rsidRPr="00647C81" w:rsidRDefault="00C011F6" w:rsidP="004D4981">
      <w:pPr>
        <w:pStyle w:val="Prrafodelista"/>
        <w:numPr>
          <w:ilvl w:val="0"/>
          <w:numId w:val="5"/>
        </w:numPr>
      </w:pPr>
      <w:r w:rsidRPr="00EA42CE">
        <w:t>Se sugiere a la</w:t>
      </w:r>
      <w:r w:rsidR="0073046F" w:rsidRPr="00EA42CE">
        <w:t>s Jefaturas de</w:t>
      </w:r>
      <w:r w:rsidRPr="00EA42CE">
        <w:t xml:space="preserve"> Unidad Organizativa</w:t>
      </w:r>
      <w:r w:rsidR="0073046F" w:rsidRPr="00EA42CE">
        <w:t xml:space="preserve"> </w:t>
      </w:r>
      <w:r w:rsidR="0073046F" w:rsidRPr="00647C81">
        <w:t xml:space="preserve">de </w:t>
      </w:r>
      <w:r w:rsidR="00516539" w:rsidRPr="00846729">
        <w:t xml:space="preserve">la </w:t>
      </w:r>
      <w:r w:rsidR="001D4F32" w:rsidRPr="00846729">
        <w:t>Dirección General de Subsidios</w:t>
      </w:r>
      <w:r w:rsidR="00516539" w:rsidRPr="00846729">
        <w:t xml:space="preserve"> </w:t>
      </w:r>
      <w:r w:rsidR="00ED57C1" w:rsidRPr="00647C81">
        <w:t xml:space="preserve">retomar </w:t>
      </w:r>
      <w:r w:rsidRPr="00647C81">
        <w:t xml:space="preserve">los </w:t>
      </w:r>
      <w:bookmarkStart w:id="77" w:name="_Hlk120625534"/>
      <w:r w:rsidRPr="00647C81">
        <w:t xml:space="preserve">comentarios de mayor </w:t>
      </w:r>
      <w:r w:rsidR="00237ADA" w:rsidRPr="00647C81">
        <w:t>frecuencia</w:t>
      </w:r>
      <w:r w:rsidR="00647C81" w:rsidRPr="00647C81">
        <w:t xml:space="preserve"> </w:t>
      </w:r>
      <w:r w:rsidR="00265A76" w:rsidRPr="00647C81">
        <w:t xml:space="preserve">que representan la percepción de los </w:t>
      </w:r>
      <w:r w:rsidR="004D4981" w:rsidRPr="00B17F7D">
        <w:t>usuarios (</w:t>
      </w:r>
      <w:r w:rsidR="003D5C81" w:rsidRPr="00B17F7D">
        <w:t xml:space="preserve">anexo </w:t>
      </w:r>
      <w:r w:rsidR="00B17F7D" w:rsidRPr="00B17F7D">
        <w:t>6</w:t>
      </w:r>
      <w:r w:rsidR="003D5C81" w:rsidRPr="00B17F7D">
        <w:t>)</w:t>
      </w:r>
      <w:r w:rsidRPr="00B17F7D">
        <w:t xml:space="preserve"> para que sean analizados con</w:t>
      </w:r>
      <w:r w:rsidRPr="00647C81">
        <w:t xml:space="preserve"> el objetivo de realizar acciones de mejora en los servicios brindados.</w:t>
      </w:r>
      <w:r w:rsidR="00237ADA" w:rsidRPr="00647C81">
        <w:t xml:space="preserve"> </w:t>
      </w:r>
      <w:r w:rsidR="00237ADA" w:rsidRPr="004D4981">
        <w:rPr>
          <w:b/>
        </w:rPr>
        <w:t xml:space="preserve">En este sentido sería conveniente además abordar análisis de causas y determinación de acciones orientadas a mejorar los tiempos de respuesta y la asesoría técnica </w:t>
      </w:r>
      <w:r w:rsidR="00B47040" w:rsidRPr="004D4981">
        <w:rPr>
          <w:b/>
        </w:rPr>
        <w:t>correspondiente</w:t>
      </w:r>
      <w:r w:rsidR="00237ADA" w:rsidRPr="00647C81">
        <w:t>.</w:t>
      </w:r>
      <w:r w:rsidR="00A8070C">
        <w:t xml:space="preserve"> </w:t>
      </w:r>
      <w:r w:rsidR="00A8070C" w:rsidRPr="00846729">
        <w:t xml:space="preserve">Además, en la etapa de identificación de causas es muy conveniente la participación del personal clave de </w:t>
      </w:r>
      <w:r w:rsidR="00846729" w:rsidRPr="00846729">
        <w:t>operaciones (Coordinaciones Territoriales y Personal de Atención)</w:t>
      </w:r>
      <w:r w:rsidR="00A8070C" w:rsidRPr="00846729">
        <w:t>.</w:t>
      </w:r>
    </w:p>
    <w:p w14:paraId="6BCC4CF5" w14:textId="49823990" w:rsidR="00C011F6" w:rsidRPr="004557BD" w:rsidRDefault="00C011F6" w:rsidP="00E60D5B">
      <w:pPr>
        <w:pStyle w:val="Prrafodelista"/>
        <w:numPr>
          <w:ilvl w:val="0"/>
          <w:numId w:val="5"/>
        </w:numPr>
      </w:pPr>
      <w:r w:rsidRPr="00647C81">
        <w:rPr>
          <w:shd w:val="clear" w:color="auto" w:fill="FFFFFF" w:themeFill="background1"/>
        </w:rPr>
        <w:t>Actualizar la información de los servicios</w:t>
      </w:r>
      <w:r w:rsidR="00015448" w:rsidRPr="00647C81">
        <w:rPr>
          <w:shd w:val="clear" w:color="auto" w:fill="FFFFFF" w:themeFill="background1"/>
        </w:rPr>
        <w:t>, según aplique</w:t>
      </w:r>
      <w:r w:rsidR="00602C04" w:rsidRPr="00647C81">
        <w:rPr>
          <w:shd w:val="clear" w:color="auto" w:fill="FFFFFF" w:themeFill="background1"/>
        </w:rPr>
        <w:t xml:space="preserve">, </w:t>
      </w:r>
      <w:r w:rsidR="00015448" w:rsidRPr="00647C81">
        <w:rPr>
          <w:shd w:val="clear" w:color="auto" w:fill="FFFFFF" w:themeFill="background1"/>
        </w:rPr>
        <w:t xml:space="preserve">así como </w:t>
      </w:r>
      <w:r w:rsidR="00015448">
        <w:rPr>
          <w:shd w:val="clear" w:color="auto" w:fill="FFFFFF" w:themeFill="background1"/>
        </w:rPr>
        <w:t xml:space="preserve">los </w:t>
      </w:r>
      <w:r w:rsidR="00602C04" w:rsidRPr="00EA42CE">
        <w:t>procedimientos e instrucciones de trabajo</w:t>
      </w:r>
      <w:r w:rsidRPr="00EA42CE">
        <w:t xml:space="preserve"> publicados en el portal web</w:t>
      </w:r>
      <w:r w:rsidR="00C9400E" w:rsidRPr="00EA42CE">
        <w:t>,</w:t>
      </w:r>
      <w:r w:rsidRPr="00EA42CE">
        <w:t xml:space="preserve"> con el </w:t>
      </w:r>
      <w:r w:rsidR="00265A76">
        <w:t xml:space="preserve">propósito </w:t>
      </w:r>
      <w:r w:rsidRPr="00EA42CE">
        <w:t xml:space="preserve">de brindar </w:t>
      </w:r>
      <w:r w:rsidR="00602C04" w:rsidRPr="00EA42CE">
        <w:t xml:space="preserve">el servicio e </w:t>
      </w:r>
      <w:r w:rsidRPr="00EA42CE">
        <w:t>inform</w:t>
      </w:r>
      <w:r w:rsidR="00E60D5B" w:rsidRPr="00EA42CE">
        <w:t xml:space="preserve">ación de una forma </w:t>
      </w:r>
      <w:r w:rsidR="009A7C1B">
        <w:t xml:space="preserve">oportuna y </w:t>
      </w:r>
      <w:r w:rsidR="00E60D5B" w:rsidRPr="004557BD">
        <w:t>consistente</w:t>
      </w:r>
      <w:r w:rsidR="00602C04" w:rsidRPr="004557BD">
        <w:t>.</w:t>
      </w:r>
      <w:r w:rsidR="006C2417" w:rsidRPr="004557BD">
        <w:t xml:space="preserve"> </w:t>
      </w:r>
    </w:p>
    <w:p w14:paraId="3306D53B" w14:textId="53ADEB21" w:rsidR="00837E0A" w:rsidRPr="000355C2" w:rsidRDefault="000355C2" w:rsidP="00F07A48">
      <w:pPr>
        <w:pStyle w:val="Prrafodelista"/>
        <w:numPr>
          <w:ilvl w:val="0"/>
          <w:numId w:val="5"/>
        </w:numPr>
        <w:rPr>
          <w:shd w:val="clear" w:color="auto" w:fill="FFFFFF" w:themeFill="background1"/>
        </w:rPr>
      </w:pPr>
      <w:r w:rsidRPr="000355C2">
        <w:rPr>
          <w:shd w:val="clear" w:color="auto" w:fill="FFFFFF" w:themeFill="background1"/>
        </w:rPr>
        <w:t>Identificar un mecanismo de control que facilite al personal de atención</w:t>
      </w:r>
      <w:r w:rsidR="00746F64" w:rsidRPr="000355C2">
        <w:rPr>
          <w:shd w:val="clear" w:color="auto" w:fill="FFFFFF" w:themeFill="background1"/>
        </w:rPr>
        <w:t xml:space="preserve">, </w:t>
      </w:r>
      <w:r w:rsidR="00837E0A" w:rsidRPr="000355C2">
        <w:rPr>
          <w:shd w:val="clear" w:color="auto" w:fill="FFFFFF" w:themeFill="background1"/>
        </w:rPr>
        <w:t>la unificación de criterios</w:t>
      </w:r>
      <w:r w:rsidR="006B1FFC" w:rsidRPr="000355C2">
        <w:rPr>
          <w:shd w:val="clear" w:color="auto" w:fill="FFFFFF" w:themeFill="background1"/>
        </w:rPr>
        <w:t>,</w:t>
      </w:r>
      <w:r w:rsidRPr="000355C2">
        <w:rPr>
          <w:shd w:val="clear" w:color="auto" w:fill="FFFFFF" w:themeFill="background1"/>
        </w:rPr>
        <w:t xml:space="preserve"> </w:t>
      </w:r>
      <w:r w:rsidR="006B1FFC" w:rsidRPr="000355C2">
        <w:rPr>
          <w:shd w:val="clear" w:color="auto" w:fill="FFFFFF" w:themeFill="background1"/>
        </w:rPr>
        <w:t>para brindar respuestas oportunas y conformes al servicio solicitado.</w:t>
      </w:r>
    </w:p>
    <w:p w14:paraId="4A3D0930" w14:textId="025B6935" w:rsidR="006F7EB1" w:rsidRPr="006F7EB1" w:rsidRDefault="006F7EB1" w:rsidP="006F7EB1">
      <w:pPr>
        <w:pStyle w:val="Prrafodelista"/>
        <w:numPr>
          <w:ilvl w:val="0"/>
          <w:numId w:val="5"/>
        </w:numPr>
        <w:rPr>
          <w:shd w:val="clear" w:color="auto" w:fill="FFFFFF" w:themeFill="background1"/>
        </w:rPr>
      </w:pPr>
      <w:r>
        <w:rPr>
          <w:shd w:val="clear" w:color="auto" w:fill="FFFFFF" w:themeFill="background1"/>
        </w:rPr>
        <w:t>Considerar agregar controles que evidencien la veracidad de los requisitos presentados por los beneficiarios. (recibos de luz, arrendatario o dueño del hogar, etc.)</w:t>
      </w:r>
    </w:p>
    <w:p w14:paraId="7CB6A12F" w14:textId="16D2FD73" w:rsidR="006B1FFC" w:rsidRPr="00F82C24" w:rsidRDefault="006B1FFC" w:rsidP="00F07A48">
      <w:pPr>
        <w:pStyle w:val="Prrafodelista"/>
        <w:numPr>
          <w:ilvl w:val="0"/>
          <w:numId w:val="5"/>
        </w:numPr>
        <w:rPr>
          <w:shd w:val="clear" w:color="auto" w:fill="FFFFFF" w:themeFill="background1"/>
        </w:rPr>
      </w:pPr>
      <w:r>
        <w:rPr>
          <w:shd w:val="clear" w:color="auto" w:fill="FFFFFF" w:themeFill="background1"/>
        </w:rPr>
        <w:t xml:space="preserve">Dar seguimiento a los tiempos de respuesta </w:t>
      </w:r>
      <w:r w:rsidR="006F7EB1">
        <w:rPr>
          <w:shd w:val="clear" w:color="auto" w:fill="FFFFFF" w:themeFill="background1"/>
        </w:rPr>
        <w:t xml:space="preserve">por cada fase </w:t>
      </w:r>
      <w:r w:rsidR="00646F64" w:rsidRPr="007237E7">
        <w:rPr>
          <w:color w:val="000000" w:themeColor="text1"/>
          <w:shd w:val="clear" w:color="auto" w:fill="FFFFFF" w:themeFill="background1"/>
        </w:rPr>
        <w:t>para los servicios</w:t>
      </w:r>
      <w:r w:rsidR="006F7EB1">
        <w:rPr>
          <w:color w:val="000000" w:themeColor="text1"/>
          <w:shd w:val="clear" w:color="auto" w:fill="FFFFFF" w:themeFill="background1"/>
        </w:rPr>
        <w:t xml:space="preserve"> brindados.</w:t>
      </w:r>
    </w:p>
    <w:p w14:paraId="357482D4" w14:textId="5D523C37" w:rsidR="00D01545" w:rsidRDefault="00C5566F" w:rsidP="00C5566F">
      <w:pPr>
        <w:pStyle w:val="Prrafodelista"/>
        <w:numPr>
          <w:ilvl w:val="0"/>
          <w:numId w:val="5"/>
        </w:numPr>
        <w:rPr>
          <w:shd w:val="clear" w:color="auto" w:fill="FFFFFF" w:themeFill="background1"/>
        </w:rPr>
      </w:pPr>
      <w:bookmarkStart w:id="78" w:name="_Toc62735997"/>
      <w:bookmarkStart w:id="79" w:name="_Toc62738613"/>
      <w:bookmarkStart w:id="80" w:name="_Hlk121387550"/>
      <w:bookmarkEnd w:id="77"/>
      <w:r w:rsidRPr="00C5566F">
        <w:rPr>
          <w:shd w:val="clear" w:color="auto" w:fill="FFFFFF" w:themeFill="background1"/>
        </w:rPr>
        <w:t>Dada la recurrencia de</w:t>
      </w:r>
      <w:r>
        <w:rPr>
          <w:shd w:val="clear" w:color="auto" w:fill="FFFFFF" w:themeFill="background1"/>
        </w:rPr>
        <w:t xml:space="preserve">l aspecto </w:t>
      </w:r>
      <w:r w:rsidRPr="00C5566F">
        <w:rPr>
          <w:shd w:val="clear" w:color="auto" w:fill="FFFFFF" w:themeFill="background1"/>
        </w:rPr>
        <w:t xml:space="preserve">‘Amabilidad' en las opiniones de los usuarios, queda claro que este aspecto es fundamental y altamente valorado. La educación, la cordialidad y un trato amable por parte de nuestro personal no solo son apreciados, sino que se perciben como elementos clave en la experiencia del usuario. Por ello, </w:t>
      </w:r>
      <w:r w:rsidR="001D4F32" w:rsidRPr="00846729">
        <w:rPr>
          <w:shd w:val="clear" w:color="auto" w:fill="FFFFFF" w:themeFill="background1"/>
        </w:rPr>
        <w:t>se sugiere</w:t>
      </w:r>
      <w:r w:rsidRPr="00846729">
        <w:rPr>
          <w:shd w:val="clear" w:color="auto" w:fill="FFFFFF" w:themeFill="background1"/>
        </w:rPr>
        <w:t xml:space="preserve"> </w:t>
      </w:r>
      <w:r w:rsidRPr="00C5566F">
        <w:rPr>
          <w:shd w:val="clear" w:color="auto" w:fill="FFFFFF" w:themeFill="background1"/>
        </w:rPr>
        <w:t>prestar especial atención a potenciar la Amabilidad en todas</w:t>
      </w:r>
      <w:r w:rsidRPr="00846729">
        <w:rPr>
          <w:shd w:val="clear" w:color="auto" w:fill="FFFFFF" w:themeFill="background1"/>
        </w:rPr>
        <w:t xml:space="preserve"> </w:t>
      </w:r>
      <w:r w:rsidR="00846729" w:rsidRPr="00846729">
        <w:rPr>
          <w:shd w:val="clear" w:color="auto" w:fill="FFFFFF" w:themeFill="background1"/>
        </w:rPr>
        <w:t>las interacciones</w:t>
      </w:r>
      <w:r w:rsidRPr="00846729">
        <w:rPr>
          <w:shd w:val="clear" w:color="auto" w:fill="FFFFFF" w:themeFill="background1"/>
        </w:rPr>
        <w:t xml:space="preserve"> </w:t>
      </w:r>
      <w:r w:rsidR="00A8070C" w:rsidRPr="00846729">
        <w:rPr>
          <w:shd w:val="clear" w:color="auto" w:fill="FFFFFF" w:themeFill="background1"/>
        </w:rPr>
        <w:t xml:space="preserve">con el usuario </w:t>
      </w:r>
      <w:r>
        <w:rPr>
          <w:shd w:val="clear" w:color="auto" w:fill="FFFFFF" w:themeFill="background1"/>
        </w:rPr>
        <w:t>tanto de forma presencial como telefónica.</w:t>
      </w:r>
    </w:p>
    <w:p w14:paraId="2894F644" w14:textId="52223A56" w:rsidR="00712741" w:rsidRDefault="00712741" w:rsidP="00C5566F">
      <w:pPr>
        <w:pStyle w:val="Prrafodelista"/>
        <w:numPr>
          <w:ilvl w:val="0"/>
          <w:numId w:val="5"/>
        </w:numPr>
        <w:rPr>
          <w:shd w:val="clear" w:color="auto" w:fill="FFFFFF" w:themeFill="background1"/>
        </w:rPr>
      </w:pPr>
      <w:r>
        <w:rPr>
          <w:shd w:val="clear" w:color="auto" w:fill="FFFFFF" w:themeFill="background1"/>
        </w:rPr>
        <w:t>Considerar realizar campañas de información general para la población en temas importantes y difundirlas por medio de las redes sociales más utilizadas.</w:t>
      </w:r>
    </w:p>
    <w:p w14:paraId="09BE8BB8" w14:textId="31A037A2" w:rsidR="000355C2" w:rsidRDefault="000355C2" w:rsidP="000355C2">
      <w:pPr>
        <w:rPr>
          <w:szCs w:val="20"/>
          <w:shd w:val="clear" w:color="auto" w:fill="FFFFFF" w:themeFill="background1"/>
        </w:rPr>
      </w:pPr>
    </w:p>
    <w:p w14:paraId="6A831AF0" w14:textId="77777777" w:rsidR="000355C2" w:rsidRDefault="000355C2" w:rsidP="000355C2">
      <w:pPr>
        <w:rPr>
          <w:sz w:val="6"/>
        </w:rPr>
      </w:pPr>
    </w:p>
    <w:p w14:paraId="137F046A" w14:textId="77777777" w:rsidR="00C011F6" w:rsidRPr="00A86F33" w:rsidRDefault="006D380C" w:rsidP="00EF52D0">
      <w:pPr>
        <w:pStyle w:val="Subttulo"/>
        <w:rPr>
          <w:highlight w:val="yellow"/>
        </w:rPr>
      </w:pPr>
      <w:bookmarkStart w:id="81" w:name="_Toc208389427"/>
      <w:r w:rsidRPr="00EA42CE">
        <w:t>4</w:t>
      </w:r>
      <w:r w:rsidR="00C011F6" w:rsidRPr="00EA42CE">
        <w:t xml:space="preserve">.2 </w:t>
      </w:r>
      <w:r w:rsidR="00C011F6" w:rsidRPr="003D4A83">
        <w:t>Conclusiones</w:t>
      </w:r>
      <w:bookmarkEnd w:id="78"/>
      <w:bookmarkEnd w:id="79"/>
      <w:bookmarkEnd w:id="81"/>
    </w:p>
    <w:p w14:paraId="0AD92197" w14:textId="77777777" w:rsidR="003B2AE5" w:rsidRPr="00EA42CE" w:rsidRDefault="003B2AE5" w:rsidP="00F07A48">
      <w:pPr>
        <w:rPr>
          <w:sz w:val="6"/>
          <w:lang w:val="es-SV" w:eastAsia="es-SV"/>
        </w:rPr>
      </w:pPr>
    </w:p>
    <w:bookmarkEnd w:id="80"/>
    <w:p w14:paraId="46EA517B" w14:textId="662FC598" w:rsidR="006634AF" w:rsidRPr="00510474" w:rsidRDefault="002C7826" w:rsidP="00CF5355">
      <w:pPr>
        <w:pStyle w:val="Prrafodelista"/>
        <w:numPr>
          <w:ilvl w:val="0"/>
          <w:numId w:val="4"/>
        </w:numPr>
      </w:pPr>
      <w:r w:rsidRPr="00EA42CE">
        <w:t xml:space="preserve">El </w:t>
      </w:r>
      <w:r w:rsidR="005B68F2" w:rsidRPr="00EA42CE">
        <w:t xml:space="preserve">Índice de Satisfacción Global del </w:t>
      </w:r>
      <w:r w:rsidR="005B68F2" w:rsidRPr="00C5566F">
        <w:rPr>
          <w:b/>
        </w:rPr>
        <w:t xml:space="preserve">Proceso </w:t>
      </w:r>
      <w:sdt>
        <w:sdtPr>
          <w:rPr>
            <w:b/>
          </w:rPr>
          <w:alias w:val="Proceso"/>
          <w:tag w:val="Proceso"/>
          <w:id w:val="-596944462"/>
          <w:placeholder>
            <w:docPart w:val="CF5BB77EC4364EEE8CF1D8F53807C494"/>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875962" w:rsidRPr="00C5566F">
            <w:rPr>
              <w:b/>
            </w:rPr>
            <w:t>7.1 Gestión Operativa</w:t>
          </w:r>
        </w:sdtContent>
      </w:sdt>
      <w:r w:rsidR="005B68F2" w:rsidRPr="00EA42CE">
        <w:t xml:space="preserve"> </w:t>
      </w:r>
      <w:r w:rsidR="005B68F2" w:rsidRPr="00510474">
        <w:t xml:space="preserve">es de </w:t>
      </w:r>
      <w:r w:rsidR="00CF5355" w:rsidRPr="00510474">
        <w:rPr>
          <w:b/>
        </w:rPr>
        <w:t>9.</w:t>
      </w:r>
      <w:r w:rsidR="00C5566F">
        <w:rPr>
          <w:b/>
        </w:rPr>
        <w:t>77</w:t>
      </w:r>
      <w:r w:rsidR="005B68F2" w:rsidRPr="00510474">
        <w:rPr>
          <w:b/>
        </w:rPr>
        <w:t xml:space="preserve"> puntos</w:t>
      </w:r>
      <w:r w:rsidR="005B68F2" w:rsidRPr="00510474">
        <w:t xml:space="preserve">, dentro de la escala de satisfacción es de </w:t>
      </w:r>
      <w:r w:rsidR="005B68F2" w:rsidRPr="00510474">
        <w:rPr>
          <w:b/>
        </w:rPr>
        <w:t>muy satisfactorio</w:t>
      </w:r>
      <w:r w:rsidR="007D0CF8" w:rsidRPr="00510474">
        <w:rPr>
          <w:b/>
        </w:rPr>
        <w:t xml:space="preserve"> para el </w:t>
      </w:r>
      <w:r w:rsidR="007D0CF8" w:rsidRPr="007237E7">
        <w:rPr>
          <w:b/>
          <w:color w:val="000000" w:themeColor="text1"/>
        </w:rPr>
        <w:t>año 2025</w:t>
      </w:r>
      <w:r w:rsidR="005B68F2" w:rsidRPr="007237E7">
        <w:rPr>
          <w:color w:val="000000" w:themeColor="text1"/>
        </w:rPr>
        <w:t>,</w:t>
      </w:r>
      <w:r w:rsidR="00CF5355" w:rsidRPr="007237E7">
        <w:rPr>
          <w:color w:val="000000" w:themeColor="text1"/>
        </w:rPr>
        <w:t xml:space="preserve"> al realizar la comparación con </w:t>
      </w:r>
      <w:r w:rsidR="00F3011F" w:rsidRPr="007237E7">
        <w:rPr>
          <w:color w:val="000000" w:themeColor="text1"/>
        </w:rPr>
        <w:t xml:space="preserve">la meta </w:t>
      </w:r>
      <w:r w:rsidR="00A04D90" w:rsidRPr="007237E7">
        <w:rPr>
          <w:color w:val="000000" w:themeColor="text1"/>
        </w:rPr>
        <w:t xml:space="preserve">preliminar </w:t>
      </w:r>
      <w:r w:rsidR="00F3011F" w:rsidRPr="007237E7">
        <w:rPr>
          <w:color w:val="000000" w:themeColor="text1"/>
        </w:rPr>
        <w:t xml:space="preserve">PEI </w:t>
      </w:r>
      <w:r w:rsidR="00DB49CE" w:rsidRPr="00A81113">
        <w:rPr>
          <w:i/>
          <w:color w:val="000000" w:themeColor="text1"/>
          <w:u w:val="single"/>
        </w:rPr>
        <w:t>(</w:t>
      </w:r>
      <w:r w:rsidR="00DB49CE" w:rsidRPr="00A81113">
        <w:rPr>
          <w:b/>
          <w:i/>
          <w:color w:val="000000" w:themeColor="text1"/>
          <w:u w:val="single"/>
        </w:rPr>
        <w:t xml:space="preserve">siendo </w:t>
      </w:r>
      <w:r w:rsidR="00DB49CE" w:rsidRPr="00A81113">
        <w:rPr>
          <w:b/>
          <w:i/>
          <w:u w:val="single"/>
        </w:rPr>
        <w:t>una meta no publicada</w:t>
      </w:r>
      <w:r w:rsidR="00DB49CE" w:rsidRPr="00510474">
        <w:t>)</w:t>
      </w:r>
      <w:r w:rsidR="00F3011F" w:rsidRPr="00510474">
        <w:t xml:space="preserve"> para el año 202</w:t>
      </w:r>
      <w:r w:rsidR="00DB49CE" w:rsidRPr="00510474">
        <w:t>5</w:t>
      </w:r>
      <w:r w:rsidR="00F3011F" w:rsidRPr="00510474">
        <w:t xml:space="preserve"> (</w:t>
      </w:r>
      <w:r w:rsidR="00F3011F" w:rsidRPr="00510474">
        <w:rPr>
          <w:b/>
        </w:rPr>
        <w:t>9.0</w:t>
      </w:r>
      <w:r w:rsidR="00DB49CE" w:rsidRPr="00510474">
        <w:rPr>
          <w:b/>
        </w:rPr>
        <w:t>6</w:t>
      </w:r>
      <w:r w:rsidR="00F3011F" w:rsidRPr="00510474">
        <w:t>).</w:t>
      </w:r>
      <w:r w:rsidR="00CF5355" w:rsidRPr="00510474">
        <w:t xml:space="preserve"> se observa que fue 0.</w:t>
      </w:r>
      <w:r w:rsidR="00A81113">
        <w:t>7</w:t>
      </w:r>
      <w:r w:rsidR="00DB49CE" w:rsidRPr="00510474">
        <w:t>1</w:t>
      </w:r>
      <w:r w:rsidR="00CF5355" w:rsidRPr="00510474">
        <w:t xml:space="preserve"> puntos mayor a lo proyectado.</w:t>
      </w:r>
    </w:p>
    <w:p w14:paraId="35D1FD65" w14:textId="64FF0979" w:rsidR="00006FC6" w:rsidRPr="00E35B59" w:rsidRDefault="00006FC6" w:rsidP="00274CA3">
      <w:pPr>
        <w:pStyle w:val="Prrafodelista"/>
        <w:numPr>
          <w:ilvl w:val="0"/>
          <w:numId w:val="4"/>
        </w:numPr>
      </w:pPr>
      <w:r w:rsidRPr="00E35B59">
        <w:rPr>
          <w:b/>
        </w:rPr>
        <w:t xml:space="preserve">El </w:t>
      </w:r>
      <w:r w:rsidR="00EA42CE" w:rsidRPr="00E35B59">
        <w:rPr>
          <w:b/>
        </w:rPr>
        <w:t>9</w:t>
      </w:r>
      <w:r w:rsidR="00024C00">
        <w:rPr>
          <w:b/>
        </w:rPr>
        <w:t>5</w:t>
      </w:r>
      <w:r w:rsidR="004D4981">
        <w:rPr>
          <w:b/>
        </w:rPr>
        <w:t>.</w:t>
      </w:r>
      <w:r w:rsidR="00024C00">
        <w:rPr>
          <w:b/>
        </w:rPr>
        <w:t>7</w:t>
      </w:r>
      <w:r w:rsidR="004D4981">
        <w:rPr>
          <w:b/>
        </w:rPr>
        <w:t>5</w:t>
      </w:r>
      <w:r w:rsidRPr="00E35B59">
        <w:rPr>
          <w:b/>
        </w:rPr>
        <w:t xml:space="preserve">% </w:t>
      </w:r>
      <w:r w:rsidR="00171C07" w:rsidRPr="00E35B59">
        <w:rPr>
          <w:b/>
        </w:rPr>
        <w:t>(</w:t>
      </w:r>
      <w:r w:rsidR="00D10CFE">
        <w:rPr>
          <w:b/>
        </w:rPr>
        <w:t>29</w:t>
      </w:r>
      <w:r w:rsidR="00171C07" w:rsidRPr="00E35B59">
        <w:rPr>
          <w:b/>
        </w:rPr>
        <w:t>3)</w:t>
      </w:r>
      <w:r w:rsidR="00171C07" w:rsidRPr="00E35B59">
        <w:t xml:space="preserve"> </w:t>
      </w:r>
      <w:r w:rsidRPr="00E35B59">
        <w:t xml:space="preserve">de los usuarios que respondieron manifestó que </w:t>
      </w:r>
      <w:r w:rsidRPr="00E35B59">
        <w:rPr>
          <w:b/>
        </w:rPr>
        <w:t>se han cumplido sus expectativas</w:t>
      </w:r>
      <w:r w:rsidRPr="00E35B59">
        <w:t xml:space="preserve"> y el </w:t>
      </w:r>
      <w:r w:rsidR="004D4981" w:rsidRPr="00A150F4">
        <w:rPr>
          <w:b/>
        </w:rPr>
        <w:t>4</w:t>
      </w:r>
      <w:r w:rsidR="00D10CFE">
        <w:rPr>
          <w:b/>
        </w:rPr>
        <w:t>.25</w:t>
      </w:r>
      <w:r w:rsidRPr="00A150F4">
        <w:rPr>
          <w:b/>
        </w:rPr>
        <w:t xml:space="preserve">% </w:t>
      </w:r>
      <w:r w:rsidR="00171C07" w:rsidRPr="00A150F4">
        <w:rPr>
          <w:b/>
        </w:rPr>
        <w:t>(</w:t>
      </w:r>
      <w:r w:rsidR="00D10CFE">
        <w:rPr>
          <w:b/>
        </w:rPr>
        <w:t>13</w:t>
      </w:r>
      <w:r w:rsidR="00EA42CE" w:rsidRPr="00A150F4">
        <w:rPr>
          <w:b/>
        </w:rPr>
        <w:t>)</w:t>
      </w:r>
      <w:r w:rsidR="00171C07" w:rsidRPr="00E35B59">
        <w:t xml:space="preserve"> </w:t>
      </w:r>
      <w:r w:rsidRPr="00E35B59">
        <w:t xml:space="preserve">indicó que </w:t>
      </w:r>
      <w:r w:rsidRPr="00A150F4">
        <w:rPr>
          <w:b/>
        </w:rPr>
        <w:t>no se cumplieron</w:t>
      </w:r>
      <w:r w:rsidRPr="00E35B59">
        <w:t>.</w:t>
      </w:r>
    </w:p>
    <w:p w14:paraId="6CC3B1B3" w14:textId="07A0B8C7" w:rsidR="00225F22" w:rsidRPr="00882B98" w:rsidRDefault="00225F22" w:rsidP="00225F22">
      <w:pPr>
        <w:pStyle w:val="Prrafodelista"/>
        <w:widowControl/>
        <w:numPr>
          <w:ilvl w:val="0"/>
          <w:numId w:val="4"/>
        </w:numPr>
        <w:autoSpaceDE/>
        <w:autoSpaceDN/>
      </w:pPr>
      <w:r w:rsidRPr="00A41321">
        <w:t xml:space="preserve">Como </w:t>
      </w:r>
      <w:r w:rsidRPr="00594E52">
        <w:t xml:space="preserve">resultado del seguimiento realizado a las </w:t>
      </w:r>
      <w:r w:rsidR="00A41321" w:rsidRPr="00882B98">
        <w:t xml:space="preserve">117 </w:t>
      </w:r>
      <w:r w:rsidRPr="00882B98">
        <w:t>acciones</w:t>
      </w:r>
      <w:r w:rsidRPr="00594E52">
        <w:rPr>
          <w:color w:val="000000" w:themeColor="text1"/>
        </w:rPr>
        <w:t xml:space="preserve"> </w:t>
      </w:r>
      <w:r w:rsidR="00EB1940" w:rsidRPr="00594E52">
        <w:rPr>
          <w:color w:val="000000" w:themeColor="text1"/>
        </w:rPr>
        <w:t xml:space="preserve">contenidas en Actas </w:t>
      </w:r>
      <w:r w:rsidRPr="00594E52">
        <w:rPr>
          <w:color w:val="000000" w:themeColor="text1"/>
        </w:rPr>
        <w:t xml:space="preserve">de mediciones </w:t>
      </w:r>
      <w:r w:rsidRPr="00882B98">
        <w:t xml:space="preserve">anteriores, se establece lo siguiente: </w:t>
      </w:r>
    </w:p>
    <w:p w14:paraId="4C4E23E4" w14:textId="4E43B234" w:rsidR="00225F22" w:rsidRPr="00882B98" w:rsidRDefault="00225F22" w:rsidP="006E4965">
      <w:pPr>
        <w:pStyle w:val="Prrafodelista"/>
        <w:widowControl/>
        <w:numPr>
          <w:ilvl w:val="0"/>
          <w:numId w:val="0"/>
        </w:numPr>
        <w:autoSpaceDE/>
        <w:autoSpaceDN/>
        <w:ind w:left="720"/>
      </w:pPr>
      <w:r w:rsidRPr="007D545D">
        <w:rPr>
          <w:b/>
        </w:rPr>
        <w:t xml:space="preserve">El </w:t>
      </w:r>
      <w:r w:rsidR="00A41321" w:rsidRPr="007D545D">
        <w:rPr>
          <w:b/>
        </w:rPr>
        <w:t>3</w:t>
      </w:r>
      <w:r w:rsidR="008D230E" w:rsidRPr="007D545D">
        <w:rPr>
          <w:b/>
        </w:rPr>
        <w:t>8</w:t>
      </w:r>
      <w:r w:rsidRPr="007D545D">
        <w:rPr>
          <w:b/>
        </w:rPr>
        <w:t>% (</w:t>
      </w:r>
      <w:r w:rsidR="00A41321" w:rsidRPr="007D545D">
        <w:rPr>
          <w:b/>
        </w:rPr>
        <w:t>4</w:t>
      </w:r>
      <w:r w:rsidR="008D230E" w:rsidRPr="007D545D">
        <w:rPr>
          <w:b/>
        </w:rPr>
        <w:t>4</w:t>
      </w:r>
      <w:r w:rsidR="0055265B" w:rsidRPr="007D545D">
        <w:rPr>
          <w:b/>
        </w:rPr>
        <w:t>)</w:t>
      </w:r>
      <w:r w:rsidR="00801FBC" w:rsidRPr="007D545D">
        <w:rPr>
          <w:b/>
        </w:rPr>
        <w:t xml:space="preserve"> </w:t>
      </w:r>
      <w:r w:rsidRPr="007D545D">
        <w:rPr>
          <w:b/>
        </w:rPr>
        <w:t xml:space="preserve">de </w:t>
      </w:r>
      <w:r w:rsidR="002B6238" w:rsidRPr="007D545D">
        <w:rPr>
          <w:b/>
        </w:rPr>
        <w:t>las acciones</w:t>
      </w:r>
      <w:r w:rsidR="00801FBC" w:rsidRPr="007D545D">
        <w:rPr>
          <w:b/>
        </w:rPr>
        <w:t xml:space="preserve"> </w:t>
      </w:r>
      <w:r w:rsidRPr="007D545D">
        <w:rPr>
          <w:b/>
        </w:rPr>
        <w:t>estipulad</w:t>
      </w:r>
      <w:r w:rsidR="00801FBC" w:rsidRPr="007D545D">
        <w:rPr>
          <w:b/>
        </w:rPr>
        <w:t>a</w:t>
      </w:r>
      <w:r w:rsidRPr="007D545D">
        <w:rPr>
          <w:b/>
        </w:rPr>
        <w:t>s en las actas de resultados año 202</w:t>
      </w:r>
      <w:r w:rsidR="00D10CFE" w:rsidRPr="007D545D">
        <w:rPr>
          <w:b/>
        </w:rPr>
        <w:t>4</w:t>
      </w:r>
      <w:r w:rsidRPr="007D545D">
        <w:rPr>
          <w:b/>
        </w:rPr>
        <w:t xml:space="preserve"> se encuentran superad</w:t>
      </w:r>
      <w:r w:rsidR="004273CC" w:rsidRPr="007D545D">
        <w:rPr>
          <w:b/>
        </w:rPr>
        <w:t>a</w:t>
      </w:r>
      <w:r w:rsidRPr="007D545D">
        <w:rPr>
          <w:b/>
        </w:rPr>
        <w:t>s</w:t>
      </w:r>
      <w:r w:rsidR="006E4965" w:rsidRPr="007D545D">
        <w:rPr>
          <w:b/>
        </w:rPr>
        <w:t xml:space="preserve">, mientras que el </w:t>
      </w:r>
      <w:r w:rsidR="00A41321" w:rsidRPr="007D545D">
        <w:rPr>
          <w:b/>
        </w:rPr>
        <w:t>6</w:t>
      </w:r>
      <w:r w:rsidR="008D230E" w:rsidRPr="007D545D">
        <w:rPr>
          <w:b/>
        </w:rPr>
        <w:t>2</w:t>
      </w:r>
      <w:r w:rsidR="006E4965" w:rsidRPr="007D545D">
        <w:rPr>
          <w:b/>
        </w:rPr>
        <w:t>% (7</w:t>
      </w:r>
      <w:r w:rsidR="008D230E" w:rsidRPr="007D545D">
        <w:rPr>
          <w:b/>
        </w:rPr>
        <w:t>3</w:t>
      </w:r>
      <w:r w:rsidR="006E4965" w:rsidRPr="007D545D">
        <w:rPr>
          <w:b/>
        </w:rPr>
        <w:t>) aún se encuentran en proceso</w:t>
      </w:r>
      <w:r w:rsidR="00CA2D02" w:rsidRPr="007D545D">
        <w:rPr>
          <w:b/>
        </w:rPr>
        <w:t>.</w:t>
      </w:r>
      <w:r w:rsidR="00CA2D02" w:rsidRPr="00882B98">
        <w:t xml:space="preserve"> </w:t>
      </w:r>
      <w:r w:rsidRPr="00882B98">
        <w:t xml:space="preserve">(ver anexo </w:t>
      </w:r>
      <w:r w:rsidR="00B17F7D" w:rsidRPr="00882B98">
        <w:t>7</w:t>
      </w:r>
      <w:r w:rsidRPr="00882B98">
        <w:t>)</w:t>
      </w:r>
      <w:r w:rsidR="006E507B" w:rsidRPr="00882B98">
        <w:t>.</w:t>
      </w:r>
    </w:p>
    <w:p w14:paraId="53F2DAAA" w14:textId="048DBF6B" w:rsidR="00C011F6" w:rsidRPr="00EA42CE" w:rsidRDefault="00885945" w:rsidP="00F07A48">
      <w:pPr>
        <w:pStyle w:val="Prrafodelista"/>
        <w:numPr>
          <w:ilvl w:val="0"/>
          <w:numId w:val="4"/>
        </w:numPr>
      </w:pPr>
      <w:r w:rsidRPr="00885945">
        <w:t xml:space="preserve">Las Jefaturas de las Unidades </w:t>
      </w:r>
      <w:r>
        <w:t>O</w:t>
      </w:r>
      <w:r w:rsidRPr="00885945">
        <w:t>rganizativas de la Dependencia tienen la responsabilidad de comunicar los resultados de la Medición de la Satisfacción de los Usuarios al personal involucrado en la prestación de servicios. Asimismo, deben definir e implementar acciones de mejora del servicio. Para documentar esta divulgación y las acciones planificadas, se debe elaborar un acta de reunión u otro medio que evidencie, en cumplimiento con lo establecido en el PRO-1.2.2.4 Medición de la Satisfacción de los Contribuyentes y Usuarios.</w:t>
      </w:r>
    </w:p>
    <w:p w14:paraId="17E44269" w14:textId="4E6423D6" w:rsidR="006E507B" w:rsidRDefault="00712741" w:rsidP="00F2630E">
      <w:pPr>
        <w:pStyle w:val="Prrafodelista"/>
        <w:numPr>
          <w:ilvl w:val="0"/>
          <w:numId w:val="4"/>
        </w:numPr>
      </w:pPr>
      <w:r w:rsidRPr="00712741">
        <w:t>El Departamento de Gestión de la Calidad de DGEA garantiza la confidencialidad de los datos e información obtenidos durante las actividades de medición. Es importante considerar que esta medición se basó en un marco muestral de usuarios que recibieron los servicios evaluados</w:t>
      </w:r>
      <w:r w:rsidR="00C011F6" w:rsidRPr="00EA42CE">
        <w:t>.</w:t>
      </w:r>
    </w:p>
    <w:p w14:paraId="06D3505C" w14:textId="646A676A" w:rsidR="00712741" w:rsidRPr="00A5015C" w:rsidRDefault="00712741" w:rsidP="00712741">
      <w:pPr>
        <w:rPr>
          <w:sz w:val="16"/>
        </w:rPr>
      </w:pPr>
    </w:p>
    <w:p w14:paraId="01030E00" w14:textId="6493E4DB" w:rsidR="00296132" w:rsidRDefault="00296132" w:rsidP="00A5015C">
      <w:pPr>
        <w:jc w:val="center"/>
        <w:rPr>
          <w:sz w:val="6"/>
          <w:szCs w:val="20"/>
        </w:rPr>
      </w:pPr>
    </w:p>
    <w:p w14:paraId="2F09DD7D" w14:textId="77777777" w:rsidR="00296132" w:rsidRDefault="00296132" w:rsidP="00F07A48">
      <w:pPr>
        <w:rPr>
          <w:sz w:val="6"/>
          <w:szCs w:val="20"/>
        </w:rPr>
      </w:pPr>
    </w:p>
    <w:p w14:paraId="21F6DBE0" w14:textId="1667B578" w:rsidR="00C011F6" w:rsidRDefault="00C011F6" w:rsidP="000A7D23">
      <w:pPr>
        <w:ind w:firstLine="360"/>
        <w:rPr>
          <w:szCs w:val="20"/>
        </w:rPr>
      </w:pPr>
      <w:r w:rsidRPr="00D95E7F">
        <w:rPr>
          <w:szCs w:val="20"/>
        </w:rPr>
        <w:t xml:space="preserve">Atentamente, </w:t>
      </w:r>
    </w:p>
    <w:p w14:paraId="23A9782A" w14:textId="77777777" w:rsidR="00A5015C" w:rsidRDefault="00A5015C" w:rsidP="000A7D23">
      <w:pPr>
        <w:ind w:firstLine="360"/>
        <w:rPr>
          <w:szCs w:val="20"/>
        </w:rPr>
      </w:pPr>
    </w:p>
    <w:p w14:paraId="40F45F16" w14:textId="049CCA6C" w:rsidR="00A5015C" w:rsidRDefault="00A5015C" w:rsidP="000A7D23">
      <w:pPr>
        <w:ind w:firstLine="360"/>
        <w:rPr>
          <w:szCs w:val="20"/>
        </w:rPr>
      </w:pPr>
      <w:bookmarkStart w:id="82" w:name="_GoBack"/>
      <w:bookmarkEnd w:id="82"/>
    </w:p>
    <w:p w14:paraId="165DDBA5" w14:textId="77777777" w:rsidR="00C011F6" w:rsidRPr="00BA0E99" w:rsidRDefault="000A7D23" w:rsidP="000A7D23">
      <w:pPr>
        <w:rPr>
          <w:b/>
          <w:szCs w:val="20"/>
        </w:rPr>
      </w:pPr>
      <w:r>
        <w:rPr>
          <w:szCs w:val="20"/>
        </w:rPr>
        <w:t xml:space="preserve">     </w:t>
      </w:r>
      <w:r w:rsidR="00C011F6" w:rsidRPr="00BA0E99">
        <w:rPr>
          <w:b/>
          <w:szCs w:val="20"/>
        </w:rPr>
        <w:t>Lic. Enilson Antonio Cortez Guevara</w:t>
      </w:r>
    </w:p>
    <w:p w14:paraId="29C0166B" w14:textId="77777777" w:rsidR="00C011F6" w:rsidRPr="004E44FC" w:rsidRDefault="000A7D23" w:rsidP="000A7D23">
      <w:pPr>
        <w:rPr>
          <w:szCs w:val="20"/>
        </w:rPr>
      </w:pPr>
      <w:r>
        <w:rPr>
          <w:szCs w:val="20"/>
        </w:rPr>
        <w:t xml:space="preserve">     </w:t>
      </w:r>
      <w:r w:rsidR="00C011F6" w:rsidRPr="004E44FC">
        <w:rPr>
          <w:szCs w:val="20"/>
        </w:rPr>
        <w:t>Jefe Departamento de Gestión de la Calidad-DGEA</w:t>
      </w:r>
    </w:p>
    <w:p w14:paraId="64D72258" w14:textId="77777777" w:rsidR="00B72BDA" w:rsidRPr="00712741" w:rsidRDefault="000A7D23" w:rsidP="000A7D23">
      <w:pPr>
        <w:rPr>
          <w:sz w:val="2"/>
          <w:szCs w:val="20"/>
        </w:rPr>
      </w:pPr>
      <w:r>
        <w:rPr>
          <w:szCs w:val="20"/>
        </w:rPr>
        <w:t xml:space="preserve">     </w:t>
      </w:r>
    </w:p>
    <w:p w14:paraId="4928D9AB" w14:textId="6D029878" w:rsidR="00C011F6" w:rsidRPr="00B72BDA" w:rsidRDefault="00B72BDA" w:rsidP="00B72BDA">
      <w:pPr>
        <w:rPr>
          <w:b/>
          <w:sz w:val="18"/>
          <w:szCs w:val="20"/>
        </w:rPr>
      </w:pPr>
      <w:r>
        <w:rPr>
          <w:b/>
          <w:szCs w:val="20"/>
        </w:rPr>
        <w:t xml:space="preserve">     </w:t>
      </w:r>
      <w:r w:rsidR="00C011F6" w:rsidRPr="00B72BDA">
        <w:rPr>
          <w:b/>
          <w:sz w:val="18"/>
          <w:szCs w:val="20"/>
        </w:rPr>
        <w:t xml:space="preserve">Elaborado por: </w:t>
      </w:r>
      <w:r w:rsidR="00D34A35" w:rsidRPr="00B72BDA">
        <w:rPr>
          <w:b/>
          <w:sz w:val="18"/>
          <w:szCs w:val="20"/>
        </w:rPr>
        <w:t xml:space="preserve">Marcela </w:t>
      </w:r>
      <w:r w:rsidR="002C64D6" w:rsidRPr="00846729">
        <w:rPr>
          <w:b/>
          <w:sz w:val="18"/>
          <w:szCs w:val="20"/>
        </w:rPr>
        <w:t>Jazmín</w:t>
      </w:r>
      <w:r w:rsidR="002C64D6" w:rsidRPr="002C64D6">
        <w:rPr>
          <w:b/>
          <w:color w:val="FF0000"/>
          <w:sz w:val="18"/>
          <w:szCs w:val="20"/>
        </w:rPr>
        <w:t xml:space="preserve"> </w:t>
      </w:r>
      <w:r w:rsidR="00D34A35" w:rsidRPr="00B72BDA">
        <w:rPr>
          <w:b/>
          <w:sz w:val="18"/>
          <w:szCs w:val="20"/>
        </w:rPr>
        <w:t>Medrano</w:t>
      </w:r>
      <w:r w:rsidR="00C011F6" w:rsidRPr="00B72BDA">
        <w:rPr>
          <w:b/>
          <w:sz w:val="18"/>
          <w:szCs w:val="20"/>
        </w:rPr>
        <w:t xml:space="preserve"> </w:t>
      </w:r>
      <w:r w:rsidR="00846729">
        <w:rPr>
          <w:b/>
          <w:sz w:val="18"/>
          <w:szCs w:val="20"/>
        </w:rPr>
        <w:t>de Recinos</w:t>
      </w:r>
    </w:p>
    <w:p w14:paraId="2CC2780D" w14:textId="13B3E345" w:rsidR="00F10DA5" w:rsidRPr="00B72BDA" w:rsidRDefault="000A7D23" w:rsidP="000A7D23">
      <w:pPr>
        <w:rPr>
          <w:sz w:val="18"/>
          <w:szCs w:val="20"/>
        </w:rPr>
        <w:sectPr w:rsidR="00F10DA5" w:rsidRPr="00B72BDA" w:rsidSect="003E1423">
          <w:headerReference w:type="default" r:id="rId32"/>
          <w:footerReference w:type="default" r:id="rId33"/>
          <w:pgSz w:w="12242" w:h="15842" w:code="1"/>
          <w:pgMar w:top="1702" w:right="760" w:bottom="1418" w:left="851" w:header="1276" w:footer="510" w:gutter="0"/>
          <w:cols w:num="2" w:space="516"/>
          <w:docGrid w:linePitch="360"/>
        </w:sectPr>
      </w:pPr>
      <w:r w:rsidRPr="00B72BDA">
        <w:rPr>
          <w:sz w:val="18"/>
          <w:szCs w:val="20"/>
        </w:rPr>
        <w:t xml:space="preserve">     </w:t>
      </w:r>
      <w:r w:rsidR="00A41A45" w:rsidRPr="00B72BDA">
        <w:rPr>
          <w:sz w:val="18"/>
          <w:szCs w:val="20"/>
        </w:rPr>
        <w:t>Técnico de Atención al Client</w:t>
      </w:r>
      <w:r w:rsidR="003E1423" w:rsidRPr="00B72BDA">
        <w:rPr>
          <w:sz w:val="18"/>
          <w:szCs w:val="20"/>
        </w:rPr>
        <w:t>e</w:t>
      </w:r>
      <w:r w:rsidR="00C2515F">
        <w:rPr>
          <w:sz w:val="18"/>
          <w:szCs w:val="20"/>
        </w:rPr>
        <w:t>.</w:t>
      </w:r>
    </w:p>
    <w:p w14:paraId="1D04FF5A" w14:textId="616A3444" w:rsidR="00D1285B" w:rsidRDefault="00D1285B" w:rsidP="00C011F6">
      <w:pPr>
        <w:pStyle w:val="Ttulo1"/>
      </w:pPr>
      <w:bookmarkStart w:id="83" w:name="_Toc138794835"/>
      <w:bookmarkEnd w:id="72"/>
      <w:bookmarkEnd w:id="73"/>
      <w:bookmarkEnd w:id="74"/>
      <w:bookmarkEnd w:id="75"/>
    </w:p>
    <w:p w14:paraId="5FCDE899" w14:textId="521CFABE" w:rsidR="00545417" w:rsidRDefault="00B11A00" w:rsidP="00C011F6">
      <w:pPr>
        <w:pStyle w:val="Ttulo1"/>
      </w:pPr>
      <w:bookmarkStart w:id="84" w:name="_Toc208389428"/>
      <w:r w:rsidRPr="00E73F86">
        <w:t>A</w:t>
      </w:r>
      <w:bookmarkEnd w:id="83"/>
      <w:r w:rsidR="003D09E7">
        <w:t>nexos</w:t>
      </w:r>
      <w:bookmarkEnd w:id="84"/>
    </w:p>
    <w:p w14:paraId="7961144A" w14:textId="77777777" w:rsidR="00C011F6" w:rsidRPr="00027D70" w:rsidRDefault="00C011F6" w:rsidP="00C011F6">
      <w:pPr>
        <w:rPr>
          <w:sz w:val="12"/>
          <w:lang w:val="es-SV" w:eastAsia="es-SV"/>
        </w:rPr>
      </w:pPr>
    </w:p>
    <w:p w14:paraId="1C544B81" w14:textId="11AEF052" w:rsidR="00414018" w:rsidRPr="00FC4B7C" w:rsidRDefault="006D380C" w:rsidP="00EF52D0">
      <w:pPr>
        <w:pStyle w:val="Subttulo"/>
      </w:pPr>
      <w:bookmarkStart w:id="85" w:name="_Toc208389429"/>
      <w:r w:rsidRPr="00FC4B7C">
        <w:t>Anexo 1:</w:t>
      </w:r>
      <w:r w:rsidR="00414018" w:rsidRPr="00FC4B7C">
        <w:t xml:space="preserve"> Información General del Estudio </w:t>
      </w:r>
      <w:r w:rsidRPr="00FC4B7C">
        <w:t>y de la Persona Encuestada</w:t>
      </w:r>
      <w:bookmarkEnd w:id="85"/>
    </w:p>
    <w:p w14:paraId="68E147A3" w14:textId="77777777" w:rsidR="00414018" w:rsidRPr="00027D70" w:rsidRDefault="00414018" w:rsidP="00414018">
      <w:pPr>
        <w:rPr>
          <w:sz w:val="12"/>
          <w:szCs w:val="20"/>
        </w:rPr>
      </w:pPr>
    </w:p>
    <w:p w14:paraId="258625C3" w14:textId="77777777" w:rsidR="006D380C" w:rsidRDefault="006D380C" w:rsidP="004416AD">
      <w:r>
        <w:t>1.1</w:t>
      </w:r>
      <w:r w:rsidRPr="006D380C">
        <w:t xml:space="preserve"> Información General del Estudio</w:t>
      </w:r>
    </w:p>
    <w:p w14:paraId="266372BF" w14:textId="77777777" w:rsidR="006D380C" w:rsidRPr="00027D70" w:rsidRDefault="006D380C" w:rsidP="00414018">
      <w:pPr>
        <w:rPr>
          <w:sz w:val="8"/>
          <w:szCs w:val="20"/>
        </w:rPr>
      </w:pPr>
    </w:p>
    <w:p w14:paraId="5035D91C" w14:textId="6FEE9E06" w:rsidR="00414018" w:rsidRDefault="00414018" w:rsidP="00414018">
      <w:pPr>
        <w:pStyle w:val="Prrafodelista"/>
        <w:widowControl/>
        <w:autoSpaceDE/>
        <w:autoSpaceDN/>
      </w:pPr>
      <w:r w:rsidRPr="00D95E7F">
        <w:t>La medición se realizó al</w:t>
      </w:r>
      <w:r w:rsidR="00997088">
        <w:t xml:space="preserve"> </w:t>
      </w:r>
      <w:r w:rsidR="00997088" w:rsidRPr="00997088">
        <w:rPr>
          <w:b/>
          <w:color w:val="000000" w:themeColor="text1"/>
        </w:rPr>
        <w:t>Proceso</w:t>
      </w:r>
      <w:r w:rsidR="00997088">
        <w:rPr>
          <w:b/>
          <w:color w:val="000000" w:themeColor="text1"/>
        </w:rPr>
        <w:t xml:space="preserve"> </w:t>
      </w:r>
      <w:sdt>
        <w:sdtPr>
          <w:rPr>
            <w:b/>
          </w:rPr>
          <w:alias w:val="Proceso"/>
          <w:tag w:val="Proceso"/>
          <w:id w:val="-1048221906"/>
          <w:placeholder>
            <w:docPart w:val="519F813570CD41BF9E3F9AF586466A21"/>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sidR="00875962">
            <w:rPr>
              <w:b/>
            </w:rPr>
            <w:t>7.1 Gestión Operativa</w:t>
          </w:r>
        </w:sdtContent>
      </w:sdt>
      <w:r w:rsidR="00997088">
        <w:t xml:space="preserve">, </w:t>
      </w:r>
      <w:r w:rsidRPr="00997088">
        <w:t>el cual comprende los siguientes servicios</w:t>
      </w:r>
      <w:r w:rsidR="00727C52">
        <w:t>:</w:t>
      </w:r>
    </w:p>
    <w:p w14:paraId="3CD6EB34" w14:textId="77777777" w:rsidR="00727C52" w:rsidRPr="00F9534A" w:rsidRDefault="00727C52" w:rsidP="00727C52">
      <w:pPr>
        <w:pStyle w:val="Prrafodelista"/>
        <w:widowControl/>
        <w:numPr>
          <w:ilvl w:val="0"/>
          <w:numId w:val="0"/>
        </w:numPr>
        <w:autoSpaceDE/>
        <w:autoSpaceDN/>
        <w:ind w:left="360"/>
        <w:rPr>
          <w:sz w:val="12"/>
        </w:rPr>
      </w:pPr>
    </w:p>
    <w:p w14:paraId="1C09F02D" w14:textId="67579DE3" w:rsidR="00414018" w:rsidRPr="009E0C81" w:rsidRDefault="00414018" w:rsidP="00BF6F64">
      <w:pPr>
        <w:shd w:val="clear" w:color="auto" w:fill="F2F2F2" w:themeFill="background1" w:themeFillShade="F2"/>
        <w:tabs>
          <w:tab w:val="left" w:pos="6378"/>
        </w:tabs>
        <w:jc w:val="center"/>
        <w:rPr>
          <w:b/>
          <w:szCs w:val="20"/>
          <w:u w:val="single"/>
        </w:rPr>
      </w:pPr>
      <w:r w:rsidRPr="009E0C81">
        <w:rPr>
          <w:b/>
          <w:szCs w:val="20"/>
        </w:rPr>
        <w:t xml:space="preserve">Servicios </w:t>
      </w:r>
      <w:r w:rsidR="007A2661">
        <w:rPr>
          <w:b/>
          <w:szCs w:val="20"/>
        </w:rPr>
        <w:t>Ex</w:t>
      </w:r>
      <w:r w:rsidRPr="009E0C81">
        <w:rPr>
          <w:b/>
          <w:szCs w:val="20"/>
        </w:rPr>
        <w:t xml:space="preserve">ternos </w:t>
      </w:r>
      <w:r w:rsidR="00BF6F64">
        <w:rPr>
          <w:b/>
          <w:szCs w:val="20"/>
        </w:rPr>
        <w:t xml:space="preserve">Evaluados </w:t>
      </w:r>
      <w:r w:rsidRPr="009E0C81">
        <w:rPr>
          <w:b/>
          <w:szCs w:val="20"/>
        </w:rPr>
        <w:t xml:space="preserve">de </w:t>
      </w:r>
      <w:sdt>
        <w:sdtPr>
          <w:rPr>
            <w:rStyle w:val="Textonormalennegrita"/>
          </w:rPr>
          <w:alias w:val="Dependencia"/>
          <w:tag w:val="Dependencia"/>
          <w:id w:val="-392276060"/>
          <w:placeholder>
            <w:docPart w:val="F4F52457496A444F92F4B0ED6F06E04C"/>
          </w:placeholder>
          <w:comboBox>
            <w:listItem w:value="Elija un elemento."/>
            <w:listItem w:displayText="Dirección Nacional de Administración Financiera e Innovación" w:value="Dirección Nacional de Administración Financiera e Innovación"/>
            <w:listItem w:displayText="Dirección General de Impuestos Internos" w:value="Dirección General de Impuestos Internos"/>
            <w:listItem w:displayText="Dirección General de Tesorería" w:value="Dirección General de Tesorería"/>
            <w:listItem w:displayText="Dirección General del Presupuesto" w:value="Dirección General del Presupuesto"/>
            <w:listItem w:displayText="Dirección General de Inversión y Crédito Público" w:value="Dirección General de Inversión y Crédito Público"/>
            <w:listItem w:displayText="Dirección General de Contabilidad Gubernamental" w:value="Dirección General de Contabilidad Gubernamental"/>
            <w:listItem w:displayText="Dirección General de Administración" w:value="Dirección General de Administración"/>
            <w:listItem w:displayText="Dirección de Política Económica y Fiscal" w:value="Dirección de Política Económica y Fiscal"/>
            <w:listItem w:displayText="Dirección Financiera" w:value="Dirección Financiera"/>
            <w:listItem w:displayText="Dirección General de Subsidios" w:value="Dirección General de Subsidios"/>
            <w:listItem w:displayText="Unidad de Auditoría Interna" w:value="Unidad de Auditoría Interna"/>
            <w:listItem w:displayText="Dirección de Asuntos Jurídicos" w:value="Dirección de Asuntos Jurídicos"/>
            <w:listItem w:displayText="Dirección de Comunicaciones" w:value="Dirección de Comunicaciones"/>
            <w:listItem w:displayText="Dirección General de Aduanas" w:value="Dirección General de Aduanas"/>
            <w:listItem w:displayText="Unidad de Acceso a la Información Pública" w:value="Unidad de Acceso a la Información Pública"/>
          </w:comboBox>
        </w:sdtPr>
        <w:sdtEndPr>
          <w:rPr>
            <w:rStyle w:val="Textonormalennegrita"/>
          </w:rPr>
        </w:sdtEndPr>
        <w:sdtContent>
          <w:r w:rsidR="00C5566F">
            <w:rPr>
              <w:rStyle w:val="Textonormalennegrita"/>
            </w:rPr>
            <w:t>Dirección General de Subsidios</w:t>
          </w:r>
        </w:sdtContent>
      </w:sdt>
      <w:r w:rsidR="00C66F1B">
        <w:rPr>
          <w:rStyle w:val="Textonormalennegrita"/>
        </w:rPr>
        <w:t>-</w:t>
      </w:r>
      <w:r w:rsidR="00C5566F">
        <w:rPr>
          <w:rStyle w:val="Textonormalennegrita"/>
        </w:rPr>
        <w:t>Departamento de Operaciones</w:t>
      </w:r>
      <w:r w:rsidR="00BF6F64">
        <w:rPr>
          <w:rStyle w:val="Textonormalennegrita"/>
        </w:rPr>
        <w:t xml:space="preserve"> </w:t>
      </w:r>
      <w:r w:rsidR="00BF6F64" w:rsidRPr="007454FC">
        <w:rPr>
          <w:rStyle w:val="Textonormalennegrita"/>
        </w:rPr>
        <w:t>(</w:t>
      </w:r>
      <w:r w:rsidR="00D10CFE">
        <w:rPr>
          <w:rStyle w:val="Textonormalennegrita"/>
        </w:rPr>
        <w:t>8</w:t>
      </w:r>
      <w:r w:rsidR="00BF6F64" w:rsidRPr="007454FC">
        <w:rPr>
          <w:rStyle w:val="Textonormalennegrita"/>
        </w:rPr>
        <w:t>)</w:t>
      </w:r>
    </w:p>
    <w:p w14:paraId="78496045" w14:textId="77777777" w:rsidR="00D10CFE" w:rsidRDefault="00D10CFE" w:rsidP="00D10CFE">
      <w:pPr>
        <w:pStyle w:val="Prrafodelista"/>
        <w:numPr>
          <w:ilvl w:val="0"/>
          <w:numId w:val="26"/>
        </w:numPr>
      </w:pPr>
      <w:r w:rsidRPr="00D10CFE">
        <w:t>Solicitud de SIM Card adicionales para la Venta de Cilindros Portátiles de GLP con Subsidio</w:t>
      </w:r>
      <w:r w:rsidRPr="00D10CFE">
        <w:tab/>
      </w:r>
    </w:p>
    <w:p w14:paraId="23FB8637" w14:textId="77777777" w:rsidR="00D10CFE" w:rsidRDefault="00D10CFE" w:rsidP="00D10CFE">
      <w:pPr>
        <w:pStyle w:val="Prrafodelista"/>
        <w:numPr>
          <w:ilvl w:val="0"/>
          <w:numId w:val="26"/>
        </w:numPr>
      </w:pPr>
      <w:r w:rsidRPr="00D10CFE">
        <w:t>Afiliación de Puntos de Venta de Gas Licuado de Petróleo (GLP)</w:t>
      </w:r>
      <w:r w:rsidRPr="00D10CFE">
        <w:tab/>
      </w:r>
    </w:p>
    <w:p w14:paraId="7E314BE6" w14:textId="1F7D6007" w:rsidR="00D10CFE" w:rsidRDefault="00D10CFE" w:rsidP="00D10CFE">
      <w:pPr>
        <w:pStyle w:val="Prrafodelista"/>
        <w:numPr>
          <w:ilvl w:val="0"/>
          <w:numId w:val="26"/>
        </w:numPr>
      </w:pPr>
      <w:r w:rsidRPr="00D10CFE">
        <w:t>Generación de Consulta Subsidio de Energía</w:t>
      </w:r>
      <w:r w:rsidRPr="00D10CFE">
        <w:tab/>
      </w:r>
    </w:p>
    <w:p w14:paraId="757E1E49" w14:textId="77777777" w:rsidR="00D10CFE" w:rsidRDefault="00D10CFE" w:rsidP="00D10CFE">
      <w:pPr>
        <w:pStyle w:val="Prrafodelista"/>
        <w:numPr>
          <w:ilvl w:val="0"/>
          <w:numId w:val="26"/>
        </w:numPr>
      </w:pPr>
      <w:r w:rsidRPr="00D10CFE">
        <w:t>Subsidio al Gas Licuado de Petróleo para consumo doméstico</w:t>
      </w:r>
      <w:r w:rsidRPr="00D10CFE">
        <w:tab/>
      </w:r>
    </w:p>
    <w:p w14:paraId="3EC5E79B" w14:textId="77777777" w:rsidR="00D10CFE" w:rsidRDefault="00D10CFE" w:rsidP="00D10CFE">
      <w:pPr>
        <w:pStyle w:val="Prrafodelista"/>
        <w:numPr>
          <w:ilvl w:val="0"/>
          <w:numId w:val="26"/>
        </w:numPr>
      </w:pPr>
      <w:r w:rsidRPr="00D10CFE">
        <w:t xml:space="preserve">Transacciones sospechosas de venta de gas </w:t>
      </w:r>
      <w:r w:rsidRPr="00D10CFE">
        <w:tab/>
      </w:r>
    </w:p>
    <w:p w14:paraId="110D523B" w14:textId="77777777" w:rsidR="00D10CFE" w:rsidRDefault="00D10CFE" w:rsidP="00D10CFE">
      <w:pPr>
        <w:pStyle w:val="Prrafodelista"/>
        <w:numPr>
          <w:ilvl w:val="0"/>
          <w:numId w:val="26"/>
        </w:numPr>
      </w:pPr>
      <w:r w:rsidRPr="00D10CFE">
        <w:t>Reclamo de sustracción de subsidio</w:t>
      </w:r>
      <w:r w:rsidRPr="00D10CFE">
        <w:tab/>
      </w:r>
    </w:p>
    <w:p w14:paraId="0DD4256C" w14:textId="77777777" w:rsidR="00D10CFE" w:rsidRDefault="00D10CFE" w:rsidP="00D10CFE">
      <w:pPr>
        <w:pStyle w:val="Prrafodelista"/>
        <w:numPr>
          <w:ilvl w:val="0"/>
          <w:numId w:val="26"/>
        </w:numPr>
      </w:pPr>
      <w:r w:rsidRPr="00D10CFE">
        <w:t>Tramite de SIM CARD por pérdida de aparatos</w:t>
      </w:r>
      <w:r w:rsidRPr="00D10CFE">
        <w:tab/>
      </w:r>
    </w:p>
    <w:p w14:paraId="4581DFD4" w14:textId="36BEF6D5" w:rsidR="007271EC" w:rsidRPr="00D10CFE" w:rsidRDefault="00D10CFE" w:rsidP="002B314B">
      <w:pPr>
        <w:pStyle w:val="Prrafodelista"/>
        <w:numPr>
          <w:ilvl w:val="0"/>
          <w:numId w:val="26"/>
        </w:numPr>
      </w:pPr>
      <w:r w:rsidRPr="00D10CFE">
        <w:t>Adhesión de Persona Asociada y/o Número de Teléfono para la Venta de Cilindros Portátiles de GLP con Subsidio</w:t>
      </w:r>
    </w:p>
    <w:p w14:paraId="5C710EB8" w14:textId="4C50F3B1" w:rsidR="007271EC" w:rsidRPr="00EF52D0" w:rsidRDefault="007271EC" w:rsidP="002B314B">
      <w:pPr>
        <w:rPr>
          <w:sz w:val="2"/>
          <w:szCs w:val="20"/>
        </w:rPr>
      </w:pPr>
    </w:p>
    <w:p w14:paraId="58A1BE37" w14:textId="77777777" w:rsidR="007271EC" w:rsidRPr="00F9534A" w:rsidRDefault="007271EC" w:rsidP="002B314B">
      <w:pPr>
        <w:rPr>
          <w:sz w:val="10"/>
          <w:szCs w:val="20"/>
        </w:rPr>
      </w:pPr>
    </w:p>
    <w:p w14:paraId="720D5F05" w14:textId="5960A424" w:rsidR="00414018" w:rsidRPr="00A86DED" w:rsidRDefault="00414018" w:rsidP="004416AD">
      <w:bookmarkStart w:id="86" w:name="_Toc144365306"/>
      <w:bookmarkStart w:id="87" w:name="_Toc180130752"/>
      <w:r w:rsidRPr="00E35B59">
        <w:t>1.</w:t>
      </w:r>
      <w:r w:rsidR="00E35B59" w:rsidRPr="00E35B59">
        <w:t>2</w:t>
      </w:r>
      <w:r w:rsidRPr="00E35B59">
        <w:t xml:space="preserve"> Datos</w:t>
      </w:r>
      <w:r w:rsidRPr="00A86DED">
        <w:t xml:space="preserve"> Generales de los Encuestados</w:t>
      </w:r>
      <w:bookmarkEnd w:id="86"/>
      <w:bookmarkEnd w:id="87"/>
    </w:p>
    <w:p w14:paraId="060331A4" w14:textId="77777777" w:rsidR="00414018" w:rsidRPr="00EF52D0" w:rsidRDefault="00414018" w:rsidP="00414018">
      <w:pPr>
        <w:rPr>
          <w:sz w:val="6"/>
          <w:szCs w:val="20"/>
        </w:rPr>
      </w:pPr>
    </w:p>
    <w:p w14:paraId="2C66C9BE" w14:textId="772276E6" w:rsidR="00E35B59" w:rsidRPr="00C2515F" w:rsidRDefault="00414018" w:rsidP="00C011F6">
      <w:pPr>
        <w:rPr>
          <w:szCs w:val="20"/>
        </w:rPr>
      </w:pPr>
      <w:r w:rsidRPr="00D95E7F">
        <w:rPr>
          <w:szCs w:val="20"/>
        </w:rPr>
        <w:t>Del total de los usuarios que respondieron la encuesta</w:t>
      </w:r>
      <w:r w:rsidRPr="00956888">
        <w:rPr>
          <w:szCs w:val="20"/>
        </w:rPr>
        <w:t xml:space="preserve">, </w:t>
      </w:r>
      <w:r w:rsidR="00A20040" w:rsidRPr="00956888">
        <w:rPr>
          <w:b/>
          <w:szCs w:val="20"/>
          <w:u w:val="single"/>
        </w:rPr>
        <w:t xml:space="preserve">el </w:t>
      </w:r>
      <w:r w:rsidR="00D10CFE">
        <w:rPr>
          <w:b/>
          <w:szCs w:val="20"/>
          <w:u w:val="single"/>
        </w:rPr>
        <w:t>91.50</w:t>
      </w:r>
      <w:r w:rsidR="00A20040" w:rsidRPr="00956888">
        <w:rPr>
          <w:b/>
          <w:szCs w:val="20"/>
          <w:u w:val="single"/>
        </w:rPr>
        <w:t>%</w:t>
      </w:r>
      <w:r w:rsidR="00DA7146">
        <w:rPr>
          <w:b/>
          <w:szCs w:val="20"/>
          <w:u w:val="single"/>
        </w:rPr>
        <w:t xml:space="preserve"> (280)</w:t>
      </w:r>
      <w:r w:rsidR="00A20040" w:rsidRPr="00956888">
        <w:rPr>
          <w:szCs w:val="20"/>
        </w:rPr>
        <w:t xml:space="preserve"> se obtuvo</w:t>
      </w:r>
      <w:r w:rsidR="00A20040">
        <w:rPr>
          <w:szCs w:val="20"/>
        </w:rPr>
        <w:t xml:space="preserve"> de los usuarios que hacen uso </w:t>
      </w:r>
      <w:r w:rsidR="00DA7146">
        <w:rPr>
          <w:szCs w:val="20"/>
        </w:rPr>
        <w:t>del servicio</w:t>
      </w:r>
      <w:r w:rsidR="00D10CFE">
        <w:rPr>
          <w:szCs w:val="20"/>
        </w:rPr>
        <w:t xml:space="preserve"> de </w:t>
      </w:r>
      <w:r w:rsidR="00D10CFE" w:rsidRPr="00D10CFE">
        <w:rPr>
          <w:szCs w:val="20"/>
        </w:rPr>
        <w:t>Subsidio al Gas Licuado de Petróleo para consumo doméstico</w:t>
      </w:r>
      <w:r w:rsidR="00D10CFE">
        <w:rPr>
          <w:szCs w:val="20"/>
        </w:rPr>
        <w:t>,</w:t>
      </w:r>
      <w:r w:rsidR="001441F7">
        <w:rPr>
          <w:szCs w:val="20"/>
        </w:rPr>
        <w:t xml:space="preserve"> </w:t>
      </w:r>
      <w:r w:rsidR="00D10CFE">
        <w:rPr>
          <w:szCs w:val="20"/>
        </w:rPr>
        <w:t xml:space="preserve">del cual el </w:t>
      </w:r>
      <w:r w:rsidR="00D10CFE" w:rsidRPr="00DA7146">
        <w:rPr>
          <w:b/>
          <w:szCs w:val="20"/>
          <w:u w:val="single"/>
        </w:rPr>
        <w:t>87.91</w:t>
      </w:r>
      <w:r w:rsidR="00DA7146" w:rsidRPr="00DA7146">
        <w:rPr>
          <w:b/>
          <w:szCs w:val="20"/>
          <w:u w:val="single"/>
        </w:rPr>
        <w:t>% (269)</w:t>
      </w:r>
      <w:r w:rsidR="00D10CFE">
        <w:rPr>
          <w:szCs w:val="20"/>
        </w:rPr>
        <w:t xml:space="preserve"> corresponde a los beneficiarios de Grupo Familiar; el </w:t>
      </w:r>
      <w:r w:rsidR="00D10CFE" w:rsidRPr="00DA7146">
        <w:rPr>
          <w:b/>
          <w:szCs w:val="20"/>
          <w:u w:val="single"/>
        </w:rPr>
        <w:t>29.41</w:t>
      </w:r>
      <w:r w:rsidR="001C2B3B" w:rsidRPr="00DA7146">
        <w:rPr>
          <w:b/>
          <w:szCs w:val="20"/>
          <w:u w:val="single"/>
        </w:rPr>
        <w:t>% (</w:t>
      </w:r>
      <w:r w:rsidR="00DA7146" w:rsidRPr="00DA7146">
        <w:rPr>
          <w:b/>
          <w:szCs w:val="20"/>
          <w:u w:val="single"/>
        </w:rPr>
        <w:t>90)</w:t>
      </w:r>
      <w:r w:rsidR="00DA7146">
        <w:rPr>
          <w:szCs w:val="20"/>
        </w:rPr>
        <w:t xml:space="preserve"> de los beneficiarios</w:t>
      </w:r>
      <w:r w:rsidR="00D10CFE">
        <w:rPr>
          <w:szCs w:val="20"/>
        </w:rPr>
        <w:t xml:space="preserve"> manifiesta</w:t>
      </w:r>
      <w:r w:rsidR="00DA7146">
        <w:rPr>
          <w:szCs w:val="20"/>
        </w:rPr>
        <w:t>n</w:t>
      </w:r>
      <w:r w:rsidR="00D10CFE">
        <w:rPr>
          <w:szCs w:val="20"/>
        </w:rPr>
        <w:t xml:space="preserve"> que el servicio ya fue finalizado</w:t>
      </w:r>
      <w:r w:rsidR="00DA7146">
        <w:rPr>
          <w:szCs w:val="20"/>
        </w:rPr>
        <w:t>.</w:t>
      </w:r>
      <w:r w:rsidR="001441F7">
        <w:rPr>
          <w:color w:val="000000" w:themeColor="text1"/>
          <w:szCs w:val="20"/>
        </w:rPr>
        <w:t xml:space="preserve"> </w:t>
      </w:r>
    </w:p>
    <w:p w14:paraId="240678E3" w14:textId="77777777" w:rsidR="00E35B59" w:rsidRPr="00F9534A" w:rsidRDefault="00E35B59" w:rsidP="00C011F6">
      <w:pPr>
        <w:rPr>
          <w:sz w:val="14"/>
          <w:lang w:val="es-SV" w:eastAsia="es-SV"/>
        </w:rPr>
      </w:pPr>
    </w:p>
    <w:p w14:paraId="6AD62D8B" w14:textId="20652CA7" w:rsidR="00946D7E" w:rsidRDefault="00E67DA8" w:rsidP="00EF52D0">
      <w:pPr>
        <w:pStyle w:val="Subttulo"/>
      </w:pPr>
      <w:bookmarkStart w:id="88" w:name="_Toc138794836"/>
      <w:bookmarkStart w:id="89" w:name="_Toc180130753"/>
      <w:bookmarkStart w:id="90" w:name="_Toc208389430"/>
      <w:r w:rsidRPr="00545417">
        <w:t>Anexo</w:t>
      </w:r>
      <w:r w:rsidR="006D380C">
        <w:t xml:space="preserve"> 2</w:t>
      </w:r>
      <w:r w:rsidR="00167558" w:rsidRPr="00545417">
        <w:t>:</w:t>
      </w:r>
      <w:r w:rsidR="00B11A00" w:rsidRPr="00545417">
        <w:t xml:space="preserve"> </w:t>
      </w:r>
      <w:bookmarkStart w:id="91" w:name="_Toc133314794"/>
      <w:bookmarkStart w:id="92" w:name="_Hlk137642723"/>
      <w:bookmarkStart w:id="93" w:name="_Hlk137642440"/>
      <w:bookmarkEnd w:id="2"/>
      <w:r w:rsidR="004E01E0" w:rsidRPr="00545417">
        <w:t>Índice</w:t>
      </w:r>
      <w:bookmarkEnd w:id="91"/>
      <w:r w:rsidR="003C6140">
        <w:t xml:space="preserve"> de Satisfacción del Proceso</w:t>
      </w:r>
      <w:bookmarkEnd w:id="88"/>
      <w:bookmarkEnd w:id="89"/>
      <w:bookmarkEnd w:id="90"/>
    </w:p>
    <w:p w14:paraId="646EBA90" w14:textId="77777777" w:rsidR="00EF52D0" w:rsidRPr="00EF52D0" w:rsidRDefault="00EF52D0" w:rsidP="00EF52D0">
      <w:pPr>
        <w:rPr>
          <w:lang w:val="es-SV" w:eastAsia="es-SV"/>
        </w:rPr>
      </w:pPr>
    </w:p>
    <w:tbl>
      <w:tblPr>
        <w:tblW w:w="5000" w:type="pct"/>
        <w:tblCellMar>
          <w:left w:w="70" w:type="dxa"/>
          <w:right w:w="70" w:type="dxa"/>
        </w:tblCellMar>
        <w:tblLook w:val="04A0" w:firstRow="1" w:lastRow="0" w:firstColumn="1" w:lastColumn="0" w:noHBand="0" w:noVBand="1"/>
      </w:tblPr>
      <w:tblGrid>
        <w:gridCol w:w="5246"/>
        <w:gridCol w:w="2620"/>
        <w:gridCol w:w="2622"/>
      </w:tblGrid>
      <w:tr w:rsidR="00BA2B5F" w:rsidRPr="005B3961" w14:paraId="1E4341D0" w14:textId="77777777" w:rsidTr="006720A9">
        <w:trPr>
          <w:trHeight w:val="207"/>
        </w:trPr>
        <w:tc>
          <w:tcPr>
            <w:tcW w:w="2501" w:type="pct"/>
            <w:tcBorders>
              <w:top w:val="nil"/>
              <w:left w:val="nil"/>
              <w:bottom w:val="nil"/>
              <w:right w:val="nil"/>
            </w:tcBorders>
            <w:shd w:val="clear" w:color="auto" w:fill="BFBFBF"/>
            <w:noWrap/>
            <w:vAlign w:val="bottom"/>
            <w:hideMark/>
          </w:tcPr>
          <w:p w14:paraId="359E2B60" w14:textId="77777777" w:rsidR="00BA2B5F" w:rsidRPr="005B3961" w:rsidRDefault="00BA2B5F" w:rsidP="00BA2B5F">
            <w:pPr>
              <w:widowControl/>
              <w:autoSpaceDE/>
              <w:autoSpaceDN/>
              <w:jc w:val="center"/>
              <w:rPr>
                <w:rFonts w:ascii="Museo Sans 100" w:eastAsia="Times New Roman" w:hAnsi="Museo Sans 100" w:cs="Times New Roman"/>
                <w:b/>
                <w:bCs/>
                <w:color w:val="000000"/>
                <w:sz w:val="18"/>
                <w:szCs w:val="18"/>
                <w:lang w:val="es-SV" w:eastAsia="es-SV"/>
              </w:rPr>
            </w:pPr>
            <w:r w:rsidRPr="005B3961">
              <w:rPr>
                <w:rFonts w:ascii="Museo Sans 100" w:eastAsia="Times New Roman" w:hAnsi="Museo Sans 100" w:cs="Times New Roman"/>
                <w:b/>
                <w:bCs/>
                <w:color w:val="000000"/>
                <w:sz w:val="18"/>
                <w:szCs w:val="18"/>
                <w:lang w:val="es-SV" w:eastAsia="es-SV"/>
              </w:rPr>
              <w:t>Dimensión</w:t>
            </w:r>
          </w:p>
        </w:tc>
        <w:tc>
          <w:tcPr>
            <w:tcW w:w="1249" w:type="pct"/>
            <w:tcBorders>
              <w:top w:val="nil"/>
              <w:left w:val="nil"/>
              <w:bottom w:val="nil"/>
              <w:right w:val="nil"/>
            </w:tcBorders>
            <w:shd w:val="clear" w:color="auto" w:fill="BFBFBF"/>
            <w:noWrap/>
            <w:vAlign w:val="bottom"/>
            <w:hideMark/>
          </w:tcPr>
          <w:p w14:paraId="0FF2E1B6" w14:textId="77777777" w:rsidR="00BA2B5F" w:rsidRPr="005B3961" w:rsidRDefault="00BA2B5F" w:rsidP="00BA2B5F">
            <w:pPr>
              <w:widowControl/>
              <w:autoSpaceDE/>
              <w:autoSpaceDN/>
              <w:jc w:val="center"/>
              <w:rPr>
                <w:rFonts w:ascii="Museo Sans 100" w:eastAsia="Times New Roman" w:hAnsi="Museo Sans 100" w:cs="Times New Roman"/>
                <w:b/>
                <w:bCs/>
                <w:color w:val="000000"/>
                <w:sz w:val="18"/>
                <w:szCs w:val="18"/>
                <w:lang w:val="es-SV" w:eastAsia="es-SV"/>
              </w:rPr>
            </w:pPr>
            <w:r w:rsidRPr="005B3961">
              <w:rPr>
                <w:rFonts w:ascii="Museo Sans 100" w:eastAsia="Times New Roman" w:hAnsi="Museo Sans 100" w:cs="Times New Roman"/>
                <w:b/>
                <w:bCs/>
                <w:color w:val="000000"/>
                <w:sz w:val="18"/>
                <w:szCs w:val="18"/>
                <w:lang w:val="es-SV" w:eastAsia="es-SV"/>
              </w:rPr>
              <w:t>Peso ponderado</w:t>
            </w:r>
          </w:p>
        </w:tc>
        <w:tc>
          <w:tcPr>
            <w:tcW w:w="1250" w:type="pct"/>
            <w:tcBorders>
              <w:top w:val="nil"/>
              <w:left w:val="nil"/>
              <w:right w:val="nil"/>
            </w:tcBorders>
            <w:shd w:val="clear" w:color="auto" w:fill="BFBFBF"/>
            <w:noWrap/>
            <w:vAlign w:val="bottom"/>
            <w:hideMark/>
          </w:tcPr>
          <w:p w14:paraId="73C9C2CE" w14:textId="77777777" w:rsidR="00BA2B5F" w:rsidRPr="005B3961" w:rsidRDefault="00BA2B5F" w:rsidP="00BA2B5F">
            <w:pPr>
              <w:widowControl/>
              <w:autoSpaceDE/>
              <w:autoSpaceDN/>
              <w:jc w:val="center"/>
              <w:rPr>
                <w:rFonts w:ascii="Museo Sans 100" w:eastAsia="Times New Roman" w:hAnsi="Museo Sans 100" w:cs="Times New Roman"/>
                <w:b/>
                <w:bCs/>
                <w:color w:val="000000"/>
                <w:sz w:val="18"/>
                <w:szCs w:val="18"/>
                <w:lang w:val="es-SV" w:eastAsia="es-SV"/>
              </w:rPr>
            </w:pPr>
            <w:r w:rsidRPr="005B3961">
              <w:rPr>
                <w:rFonts w:ascii="Museo Sans 100" w:eastAsia="Times New Roman" w:hAnsi="Museo Sans 100" w:cs="Times New Roman"/>
                <w:b/>
                <w:bCs/>
                <w:color w:val="000000"/>
                <w:sz w:val="18"/>
                <w:szCs w:val="18"/>
                <w:lang w:val="es-SV" w:eastAsia="es-SV"/>
              </w:rPr>
              <w:t>Promedio</w:t>
            </w:r>
          </w:p>
        </w:tc>
      </w:tr>
      <w:tr w:rsidR="00DA7146" w:rsidRPr="005B3961" w14:paraId="00EA89AE" w14:textId="77777777" w:rsidTr="00AF2DE4">
        <w:trPr>
          <w:trHeight w:val="207"/>
        </w:trPr>
        <w:tc>
          <w:tcPr>
            <w:tcW w:w="2501" w:type="pct"/>
            <w:tcBorders>
              <w:top w:val="nil"/>
              <w:left w:val="nil"/>
              <w:bottom w:val="nil"/>
              <w:right w:val="nil"/>
            </w:tcBorders>
            <w:shd w:val="clear" w:color="auto" w:fill="auto"/>
            <w:noWrap/>
            <w:vAlign w:val="bottom"/>
            <w:hideMark/>
          </w:tcPr>
          <w:p w14:paraId="15408E79" w14:textId="77777777" w:rsidR="00DA7146" w:rsidRPr="005B3961" w:rsidRDefault="00DA7146" w:rsidP="00DA7146">
            <w:pPr>
              <w:widowControl/>
              <w:autoSpaceDE/>
              <w:autoSpaceDN/>
              <w:jc w:val="left"/>
              <w:rPr>
                <w:rFonts w:ascii="Museo Sans 100" w:eastAsia="Times New Roman" w:hAnsi="Museo Sans 100" w:cs="Times New Roman"/>
                <w:color w:val="000000"/>
                <w:sz w:val="18"/>
                <w:szCs w:val="18"/>
                <w:lang w:val="es-SV" w:eastAsia="es-SV"/>
              </w:rPr>
            </w:pPr>
            <w:r w:rsidRPr="005B3961">
              <w:rPr>
                <w:rFonts w:ascii="Museo Sans 100" w:eastAsia="Times New Roman" w:hAnsi="Museo Sans 100" w:cs="Times New Roman"/>
                <w:color w:val="000000"/>
                <w:sz w:val="18"/>
                <w:szCs w:val="18"/>
                <w:lang w:val="es-SV" w:eastAsia="es-SV"/>
              </w:rPr>
              <w:t>Infraestructura y elementos tangibles</w:t>
            </w:r>
          </w:p>
        </w:tc>
        <w:tc>
          <w:tcPr>
            <w:tcW w:w="1249" w:type="pct"/>
            <w:tcBorders>
              <w:top w:val="nil"/>
              <w:left w:val="nil"/>
              <w:bottom w:val="nil"/>
            </w:tcBorders>
            <w:shd w:val="clear" w:color="auto" w:fill="auto"/>
            <w:noWrap/>
            <w:vAlign w:val="center"/>
            <w:hideMark/>
          </w:tcPr>
          <w:p w14:paraId="68A67D7D" w14:textId="77777777" w:rsidR="00DA7146" w:rsidRPr="005B3961" w:rsidRDefault="00DA7146" w:rsidP="00DA7146">
            <w:pPr>
              <w:widowControl/>
              <w:autoSpaceDE/>
              <w:autoSpaceDN/>
              <w:jc w:val="center"/>
              <w:rPr>
                <w:rFonts w:ascii="Museo Sans 100" w:eastAsia="Times New Roman" w:hAnsi="Museo Sans 100" w:cs="Times New Roman"/>
                <w:color w:val="000000"/>
                <w:sz w:val="18"/>
                <w:szCs w:val="18"/>
                <w:lang w:val="es-SV" w:eastAsia="es-SV"/>
              </w:rPr>
            </w:pPr>
            <w:r w:rsidRPr="005B3961">
              <w:rPr>
                <w:rFonts w:ascii="Museo Sans 100" w:eastAsia="Times New Roman" w:hAnsi="Museo Sans 100" w:cs="Times New Roman"/>
                <w:color w:val="000000"/>
                <w:sz w:val="18"/>
                <w:szCs w:val="18"/>
                <w:lang w:val="es-SV" w:eastAsia="es-SV"/>
              </w:rPr>
              <w:t>11%</w:t>
            </w:r>
          </w:p>
        </w:tc>
        <w:tc>
          <w:tcPr>
            <w:tcW w:w="1250" w:type="pct"/>
            <w:shd w:val="clear" w:color="auto" w:fill="auto"/>
            <w:noWrap/>
          </w:tcPr>
          <w:p w14:paraId="562913D4" w14:textId="07346DF2" w:rsidR="00DA7146" w:rsidRPr="005B3961" w:rsidRDefault="00DA7146" w:rsidP="00DA7146">
            <w:pPr>
              <w:widowControl/>
              <w:autoSpaceDE/>
              <w:autoSpaceDN/>
              <w:jc w:val="center"/>
              <w:rPr>
                <w:rFonts w:ascii="Museo Sans 100" w:eastAsia="Times New Roman" w:hAnsi="Museo Sans 100" w:cs="Times New Roman"/>
                <w:color w:val="000000"/>
                <w:sz w:val="18"/>
                <w:szCs w:val="18"/>
                <w:lang w:val="es-SV" w:eastAsia="es-SV"/>
              </w:rPr>
            </w:pPr>
            <w:r w:rsidRPr="00DA7146">
              <w:rPr>
                <w:rFonts w:ascii="Museo Sans 100" w:eastAsia="Times New Roman" w:hAnsi="Museo Sans 100" w:cs="Times New Roman"/>
                <w:color w:val="000000"/>
                <w:sz w:val="18"/>
                <w:szCs w:val="18"/>
                <w:lang w:val="es-SV" w:eastAsia="es-SV"/>
              </w:rPr>
              <w:t>9.46</w:t>
            </w:r>
          </w:p>
        </w:tc>
      </w:tr>
      <w:tr w:rsidR="00DA7146" w:rsidRPr="005B3961" w14:paraId="40496786" w14:textId="77777777" w:rsidTr="00AF2DE4">
        <w:trPr>
          <w:trHeight w:val="207"/>
        </w:trPr>
        <w:tc>
          <w:tcPr>
            <w:tcW w:w="2501" w:type="pct"/>
            <w:tcBorders>
              <w:top w:val="nil"/>
              <w:left w:val="nil"/>
              <w:bottom w:val="nil"/>
              <w:right w:val="nil"/>
            </w:tcBorders>
            <w:shd w:val="clear" w:color="auto" w:fill="auto"/>
            <w:noWrap/>
            <w:vAlign w:val="bottom"/>
            <w:hideMark/>
          </w:tcPr>
          <w:p w14:paraId="40B08DA3" w14:textId="77777777" w:rsidR="00DA7146" w:rsidRPr="005B3961" w:rsidRDefault="00DA7146" w:rsidP="00DA7146">
            <w:pPr>
              <w:widowControl/>
              <w:autoSpaceDE/>
              <w:autoSpaceDN/>
              <w:jc w:val="left"/>
              <w:rPr>
                <w:rFonts w:ascii="Museo Sans 100" w:eastAsia="Times New Roman" w:hAnsi="Museo Sans 100" w:cs="Times New Roman"/>
                <w:color w:val="000000"/>
                <w:sz w:val="18"/>
                <w:szCs w:val="18"/>
                <w:lang w:val="es-SV" w:eastAsia="es-SV"/>
              </w:rPr>
            </w:pPr>
            <w:r w:rsidRPr="005B3961">
              <w:rPr>
                <w:rFonts w:ascii="Museo Sans 100" w:eastAsia="Times New Roman" w:hAnsi="Museo Sans 100" w:cs="Times New Roman"/>
                <w:color w:val="000000"/>
                <w:sz w:val="18"/>
                <w:szCs w:val="18"/>
                <w:lang w:val="es-SV" w:eastAsia="es-SV"/>
              </w:rPr>
              <w:t>Empatía del personal</w:t>
            </w:r>
          </w:p>
        </w:tc>
        <w:tc>
          <w:tcPr>
            <w:tcW w:w="1249" w:type="pct"/>
            <w:tcBorders>
              <w:top w:val="nil"/>
              <w:left w:val="nil"/>
              <w:bottom w:val="nil"/>
            </w:tcBorders>
            <w:shd w:val="clear" w:color="auto" w:fill="auto"/>
            <w:noWrap/>
            <w:vAlign w:val="center"/>
            <w:hideMark/>
          </w:tcPr>
          <w:p w14:paraId="50366D3F" w14:textId="77777777" w:rsidR="00DA7146" w:rsidRPr="005B3961" w:rsidRDefault="00DA7146" w:rsidP="00DA7146">
            <w:pPr>
              <w:widowControl/>
              <w:autoSpaceDE/>
              <w:autoSpaceDN/>
              <w:jc w:val="center"/>
              <w:rPr>
                <w:rFonts w:ascii="Museo Sans 100" w:eastAsia="Times New Roman" w:hAnsi="Museo Sans 100" w:cs="Times New Roman"/>
                <w:color w:val="000000"/>
                <w:sz w:val="18"/>
                <w:szCs w:val="18"/>
                <w:lang w:val="es-SV" w:eastAsia="es-SV"/>
              </w:rPr>
            </w:pPr>
            <w:r w:rsidRPr="005B3961">
              <w:rPr>
                <w:rFonts w:ascii="Museo Sans 100" w:eastAsia="Times New Roman" w:hAnsi="Museo Sans 100" w:cs="Times New Roman"/>
                <w:color w:val="000000"/>
                <w:sz w:val="18"/>
                <w:szCs w:val="18"/>
                <w:lang w:val="es-SV" w:eastAsia="es-SV"/>
              </w:rPr>
              <w:t>16%</w:t>
            </w:r>
          </w:p>
        </w:tc>
        <w:tc>
          <w:tcPr>
            <w:tcW w:w="1250" w:type="pct"/>
            <w:tcBorders>
              <w:top w:val="nil"/>
            </w:tcBorders>
            <w:shd w:val="clear" w:color="auto" w:fill="auto"/>
            <w:noWrap/>
          </w:tcPr>
          <w:p w14:paraId="5309F6AF" w14:textId="6F63274F" w:rsidR="00DA7146" w:rsidRPr="005B3961" w:rsidRDefault="00DA7146" w:rsidP="00DA7146">
            <w:pPr>
              <w:widowControl/>
              <w:autoSpaceDE/>
              <w:autoSpaceDN/>
              <w:jc w:val="center"/>
              <w:rPr>
                <w:rFonts w:ascii="Museo Sans 100" w:eastAsia="Times New Roman" w:hAnsi="Museo Sans 100" w:cs="Times New Roman"/>
                <w:color w:val="000000"/>
                <w:sz w:val="18"/>
                <w:szCs w:val="18"/>
                <w:lang w:val="es-SV" w:eastAsia="es-SV"/>
              </w:rPr>
            </w:pPr>
            <w:r w:rsidRPr="00DA7146">
              <w:rPr>
                <w:rFonts w:ascii="Museo Sans 100" w:eastAsia="Times New Roman" w:hAnsi="Museo Sans 100" w:cs="Times New Roman"/>
                <w:color w:val="000000"/>
                <w:sz w:val="18"/>
                <w:szCs w:val="18"/>
                <w:lang w:val="es-SV" w:eastAsia="es-SV"/>
              </w:rPr>
              <w:t>9.81</w:t>
            </w:r>
          </w:p>
        </w:tc>
      </w:tr>
      <w:tr w:rsidR="00DA7146" w:rsidRPr="005B3961" w14:paraId="103C7F88" w14:textId="77777777" w:rsidTr="00AF2DE4">
        <w:trPr>
          <w:trHeight w:val="207"/>
        </w:trPr>
        <w:tc>
          <w:tcPr>
            <w:tcW w:w="2501" w:type="pct"/>
            <w:tcBorders>
              <w:top w:val="nil"/>
              <w:left w:val="nil"/>
              <w:bottom w:val="nil"/>
              <w:right w:val="nil"/>
            </w:tcBorders>
            <w:shd w:val="clear" w:color="auto" w:fill="auto"/>
            <w:noWrap/>
            <w:vAlign w:val="bottom"/>
            <w:hideMark/>
          </w:tcPr>
          <w:p w14:paraId="5B155240" w14:textId="77777777" w:rsidR="00DA7146" w:rsidRPr="005B3961" w:rsidRDefault="00DA7146" w:rsidP="00DA7146">
            <w:pPr>
              <w:widowControl/>
              <w:autoSpaceDE/>
              <w:autoSpaceDN/>
              <w:jc w:val="left"/>
              <w:rPr>
                <w:rFonts w:ascii="Museo Sans 100" w:eastAsia="Times New Roman" w:hAnsi="Museo Sans 100" w:cs="Times New Roman"/>
                <w:color w:val="000000"/>
                <w:sz w:val="18"/>
                <w:szCs w:val="18"/>
                <w:lang w:val="es-SV" w:eastAsia="es-SV"/>
              </w:rPr>
            </w:pPr>
            <w:r w:rsidRPr="005B3961">
              <w:rPr>
                <w:rFonts w:ascii="Museo Sans 100" w:eastAsia="Times New Roman" w:hAnsi="Museo Sans 100" w:cs="Times New Roman"/>
                <w:color w:val="000000"/>
                <w:sz w:val="18"/>
                <w:szCs w:val="18"/>
                <w:lang w:val="es-SV" w:eastAsia="es-SV"/>
              </w:rPr>
              <w:t>Profesionalismo de los empleados</w:t>
            </w:r>
          </w:p>
        </w:tc>
        <w:tc>
          <w:tcPr>
            <w:tcW w:w="1249" w:type="pct"/>
            <w:tcBorders>
              <w:top w:val="nil"/>
              <w:left w:val="nil"/>
              <w:bottom w:val="nil"/>
            </w:tcBorders>
            <w:shd w:val="clear" w:color="auto" w:fill="auto"/>
            <w:noWrap/>
            <w:vAlign w:val="center"/>
            <w:hideMark/>
          </w:tcPr>
          <w:p w14:paraId="5C014188" w14:textId="77777777" w:rsidR="00DA7146" w:rsidRPr="005B3961" w:rsidRDefault="00DA7146" w:rsidP="00DA7146">
            <w:pPr>
              <w:widowControl/>
              <w:autoSpaceDE/>
              <w:autoSpaceDN/>
              <w:jc w:val="center"/>
              <w:rPr>
                <w:rFonts w:ascii="Museo Sans 100" w:eastAsia="Times New Roman" w:hAnsi="Museo Sans 100" w:cs="Times New Roman"/>
                <w:color w:val="000000"/>
                <w:sz w:val="18"/>
                <w:szCs w:val="18"/>
                <w:lang w:val="es-SV" w:eastAsia="es-SV"/>
              </w:rPr>
            </w:pPr>
            <w:r w:rsidRPr="005B3961">
              <w:rPr>
                <w:rFonts w:ascii="Museo Sans 100" w:eastAsia="Times New Roman" w:hAnsi="Museo Sans 100" w:cs="Times New Roman"/>
                <w:color w:val="000000"/>
                <w:sz w:val="18"/>
                <w:szCs w:val="18"/>
                <w:lang w:val="es-SV" w:eastAsia="es-SV"/>
              </w:rPr>
              <w:t>32%</w:t>
            </w:r>
          </w:p>
        </w:tc>
        <w:tc>
          <w:tcPr>
            <w:tcW w:w="1250" w:type="pct"/>
            <w:tcBorders>
              <w:top w:val="nil"/>
            </w:tcBorders>
            <w:shd w:val="clear" w:color="auto" w:fill="auto"/>
            <w:noWrap/>
          </w:tcPr>
          <w:p w14:paraId="373BE7E8" w14:textId="6305AA91" w:rsidR="00DA7146" w:rsidRPr="005B3961" w:rsidRDefault="00DA7146" w:rsidP="00DA7146">
            <w:pPr>
              <w:widowControl/>
              <w:autoSpaceDE/>
              <w:autoSpaceDN/>
              <w:jc w:val="center"/>
              <w:rPr>
                <w:rFonts w:ascii="Museo Sans 100" w:eastAsia="Times New Roman" w:hAnsi="Museo Sans 100" w:cs="Times New Roman"/>
                <w:color w:val="000000"/>
                <w:sz w:val="18"/>
                <w:szCs w:val="18"/>
                <w:lang w:val="es-SV" w:eastAsia="es-SV"/>
              </w:rPr>
            </w:pPr>
            <w:r w:rsidRPr="00DA7146">
              <w:rPr>
                <w:rFonts w:ascii="Museo Sans 100" w:eastAsia="Times New Roman" w:hAnsi="Museo Sans 100" w:cs="Times New Roman"/>
                <w:color w:val="000000"/>
                <w:sz w:val="18"/>
                <w:szCs w:val="18"/>
                <w:lang w:val="es-SV" w:eastAsia="es-SV"/>
              </w:rPr>
              <w:t>9.91</w:t>
            </w:r>
          </w:p>
        </w:tc>
      </w:tr>
      <w:tr w:rsidR="00DA7146" w:rsidRPr="005B3961" w14:paraId="07E2EAA6" w14:textId="77777777" w:rsidTr="00AF2DE4">
        <w:trPr>
          <w:trHeight w:val="207"/>
        </w:trPr>
        <w:tc>
          <w:tcPr>
            <w:tcW w:w="2501" w:type="pct"/>
            <w:tcBorders>
              <w:top w:val="nil"/>
              <w:left w:val="nil"/>
              <w:bottom w:val="nil"/>
              <w:right w:val="nil"/>
            </w:tcBorders>
            <w:shd w:val="clear" w:color="auto" w:fill="auto"/>
            <w:noWrap/>
            <w:vAlign w:val="bottom"/>
            <w:hideMark/>
          </w:tcPr>
          <w:p w14:paraId="7BF54C7C" w14:textId="77777777" w:rsidR="00DA7146" w:rsidRPr="005B3961" w:rsidRDefault="00DA7146" w:rsidP="00DA7146">
            <w:pPr>
              <w:widowControl/>
              <w:autoSpaceDE/>
              <w:autoSpaceDN/>
              <w:jc w:val="left"/>
              <w:rPr>
                <w:rFonts w:ascii="Museo Sans 100" w:eastAsia="Times New Roman" w:hAnsi="Museo Sans 100" w:cs="Times New Roman"/>
                <w:color w:val="000000"/>
                <w:sz w:val="18"/>
                <w:szCs w:val="18"/>
                <w:lang w:val="es-SV" w:eastAsia="es-SV"/>
              </w:rPr>
            </w:pPr>
            <w:r w:rsidRPr="005B3961">
              <w:rPr>
                <w:rFonts w:ascii="Museo Sans 100" w:eastAsia="Times New Roman" w:hAnsi="Museo Sans 100" w:cs="Times New Roman"/>
                <w:color w:val="000000"/>
                <w:sz w:val="18"/>
                <w:szCs w:val="18"/>
                <w:lang w:val="es-SV" w:eastAsia="es-SV"/>
              </w:rPr>
              <w:t>Capacidad de respuesta</w:t>
            </w:r>
          </w:p>
        </w:tc>
        <w:tc>
          <w:tcPr>
            <w:tcW w:w="1249" w:type="pct"/>
            <w:tcBorders>
              <w:top w:val="nil"/>
              <w:left w:val="nil"/>
              <w:bottom w:val="nil"/>
            </w:tcBorders>
            <w:shd w:val="clear" w:color="auto" w:fill="auto"/>
            <w:noWrap/>
            <w:vAlign w:val="center"/>
            <w:hideMark/>
          </w:tcPr>
          <w:p w14:paraId="0C842736" w14:textId="77777777" w:rsidR="00DA7146" w:rsidRPr="005B3961" w:rsidRDefault="00DA7146" w:rsidP="00DA7146">
            <w:pPr>
              <w:widowControl/>
              <w:autoSpaceDE/>
              <w:autoSpaceDN/>
              <w:jc w:val="center"/>
              <w:rPr>
                <w:rFonts w:ascii="Museo Sans 100" w:eastAsia="Times New Roman" w:hAnsi="Museo Sans 100" w:cs="Times New Roman"/>
                <w:color w:val="000000"/>
                <w:sz w:val="18"/>
                <w:szCs w:val="18"/>
                <w:lang w:val="es-SV" w:eastAsia="es-SV"/>
              </w:rPr>
            </w:pPr>
            <w:r w:rsidRPr="005B3961">
              <w:rPr>
                <w:rFonts w:ascii="Museo Sans 100" w:eastAsia="Times New Roman" w:hAnsi="Museo Sans 100" w:cs="Times New Roman"/>
                <w:color w:val="000000"/>
                <w:sz w:val="18"/>
                <w:szCs w:val="18"/>
                <w:lang w:val="es-SV" w:eastAsia="es-SV"/>
              </w:rPr>
              <w:t>41%</w:t>
            </w:r>
          </w:p>
        </w:tc>
        <w:tc>
          <w:tcPr>
            <w:tcW w:w="1250" w:type="pct"/>
            <w:tcBorders>
              <w:top w:val="nil"/>
            </w:tcBorders>
            <w:shd w:val="clear" w:color="auto" w:fill="auto"/>
            <w:noWrap/>
          </w:tcPr>
          <w:p w14:paraId="44E10754" w14:textId="5EE45D5F" w:rsidR="00DA7146" w:rsidRPr="005B3961" w:rsidRDefault="00DA7146" w:rsidP="00DA7146">
            <w:pPr>
              <w:widowControl/>
              <w:autoSpaceDE/>
              <w:autoSpaceDN/>
              <w:jc w:val="center"/>
              <w:rPr>
                <w:rFonts w:ascii="Museo Sans 100" w:eastAsia="Times New Roman" w:hAnsi="Museo Sans 100" w:cs="Times New Roman"/>
                <w:color w:val="000000"/>
                <w:sz w:val="18"/>
                <w:szCs w:val="18"/>
                <w:lang w:val="es-SV" w:eastAsia="es-SV"/>
              </w:rPr>
            </w:pPr>
            <w:r w:rsidRPr="00DA7146">
              <w:rPr>
                <w:rFonts w:ascii="Museo Sans 100" w:eastAsia="Times New Roman" w:hAnsi="Museo Sans 100" w:cs="Times New Roman"/>
                <w:color w:val="000000"/>
                <w:sz w:val="18"/>
                <w:szCs w:val="18"/>
                <w:lang w:val="es-SV" w:eastAsia="es-SV"/>
              </w:rPr>
              <w:t>9.73</w:t>
            </w:r>
          </w:p>
        </w:tc>
      </w:tr>
      <w:tr w:rsidR="002D5D6F" w:rsidRPr="005B3961" w14:paraId="3E8985B5" w14:textId="77777777" w:rsidTr="006720A9">
        <w:trPr>
          <w:trHeight w:val="207"/>
        </w:trPr>
        <w:tc>
          <w:tcPr>
            <w:tcW w:w="2501" w:type="pct"/>
            <w:tcBorders>
              <w:top w:val="nil"/>
              <w:left w:val="nil"/>
              <w:bottom w:val="nil"/>
              <w:right w:val="nil"/>
            </w:tcBorders>
            <w:shd w:val="clear" w:color="auto" w:fill="BFBFBF" w:themeFill="background1" w:themeFillShade="BF"/>
            <w:noWrap/>
            <w:vAlign w:val="bottom"/>
            <w:hideMark/>
          </w:tcPr>
          <w:p w14:paraId="2750A092" w14:textId="5E1BC1C3" w:rsidR="002D5D6F" w:rsidRPr="005B3961" w:rsidRDefault="002D5D6F" w:rsidP="002D5D6F">
            <w:pPr>
              <w:widowControl/>
              <w:autoSpaceDE/>
              <w:autoSpaceDN/>
              <w:jc w:val="left"/>
              <w:rPr>
                <w:rFonts w:ascii="Calibri" w:hAnsi="Calibri" w:cs="Calibri"/>
                <w:b/>
                <w:color w:val="000000"/>
                <w:sz w:val="18"/>
                <w:szCs w:val="18"/>
              </w:rPr>
            </w:pPr>
            <w:r w:rsidRPr="005B3961">
              <w:rPr>
                <w:rFonts w:ascii="Calibri" w:hAnsi="Calibri" w:cs="Calibri"/>
                <w:b/>
                <w:color w:val="000000"/>
                <w:sz w:val="18"/>
                <w:szCs w:val="18"/>
              </w:rPr>
              <w:t>Índice de Satisfacción Año 2025</w:t>
            </w:r>
          </w:p>
        </w:tc>
        <w:tc>
          <w:tcPr>
            <w:tcW w:w="1249" w:type="pct"/>
            <w:tcBorders>
              <w:top w:val="nil"/>
              <w:left w:val="nil"/>
              <w:bottom w:val="nil"/>
              <w:right w:val="nil"/>
            </w:tcBorders>
            <w:shd w:val="clear" w:color="auto" w:fill="BFBFBF" w:themeFill="background1" w:themeFillShade="BF"/>
            <w:noWrap/>
            <w:vAlign w:val="bottom"/>
            <w:hideMark/>
          </w:tcPr>
          <w:p w14:paraId="5B2CD8B4" w14:textId="77777777" w:rsidR="002D5D6F" w:rsidRPr="005B3961" w:rsidRDefault="002D5D6F" w:rsidP="002D5D6F">
            <w:pPr>
              <w:widowControl/>
              <w:autoSpaceDE/>
              <w:autoSpaceDN/>
              <w:jc w:val="center"/>
              <w:rPr>
                <w:rFonts w:ascii="Calibri" w:hAnsi="Calibri" w:cs="Calibri"/>
                <w:b/>
                <w:color w:val="000000"/>
                <w:sz w:val="18"/>
                <w:szCs w:val="18"/>
              </w:rPr>
            </w:pPr>
            <w:r w:rsidRPr="005B3961">
              <w:rPr>
                <w:rFonts w:ascii="Calibri" w:hAnsi="Calibri" w:cs="Calibri"/>
                <w:b/>
                <w:color w:val="000000"/>
                <w:sz w:val="18"/>
                <w:szCs w:val="18"/>
              </w:rPr>
              <w:t>100%</w:t>
            </w:r>
          </w:p>
        </w:tc>
        <w:tc>
          <w:tcPr>
            <w:tcW w:w="1250" w:type="pct"/>
            <w:tcBorders>
              <w:left w:val="nil"/>
              <w:bottom w:val="nil"/>
              <w:right w:val="nil"/>
            </w:tcBorders>
            <w:shd w:val="clear" w:color="auto" w:fill="BFBFBF" w:themeFill="background1" w:themeFillShade="BF"/>
            <w:noWrap/>
            <w:vAlign w:val="bottom"/>
          </w:tcPr>
          <w:p w14:paraId="62825F29" w14:textId="4ED919AA" w:rsidR="002D5D6F" w:rsidRPr="005B3961" w:rsidRDefault="002D5D6F" w:rsidP="002D5D6F">
            <w:pPr>
              <w:widowControl/>
              <w:autoSpaceDE/>
              <w:autoSpaceDN/>
              <w:jc w:val="center"/>
              <w:rPr>
                <w:rFonts w:ascii="Calibri" w:hAnsi="Calibri" w:cs="Calibri"/>
                <w:b/>
                <w:color w:val="000000"/>
                <w:sz w:val="18"/>
                <w:szCs w:val="18"/>
              </w:rPr>
            </w:pPr>
            <w:r w:rsidRPr="005B3961">
              <w:rPr>
                <w:rFonts w:ascii="Calibri" w:hAnsi="Calibri" w:cs="Calibri"/>
                <w:b/>
                <w:color w:val="000000"/>
                <w:sz w:val="18"/>
                <w:szCs w:val="18"/>
              </w:rPr>
              <w:t>9.</w:t>
            </w:r>
            <w:r w:rsidR="00DA7146">
              <w:rPr>
                <w:rFonts w:ascii="Calibri" w:hAnsi="Calibri" w:cs="Calibri"/>
                <w:b/>
                <w:color w:val="000000"/>
                <w:sz w:val="18"/>
                <w:szCs w:val="18"/>
              </w:rPr>
              <w:t>77</w:t>
            </w:r>
          </w:p>
        </w:tc>
      </w:tr>
      <w:tr w:rsidR="002D5D6F" w:rsidRPr="005B3961" w14:paraId="1AF0E359" w14:textId="77777777" w:rsidTr="006720A9">
        <w:trPr>
          <w:trHeight w:val="207"/>
        </w:trPr>
        <w:tc>
          <w:tcPr>
            <w:tcW w:w="2501" w:type="pct"/>
            <w:tcBorders>
              <w:top w:val="nil"/>
              <w:left w:val="nil"/>
              <w:bottom w:val="nil"/>
              <w:right w:val="nil"/>
            </w:tcBorders>
            <w:shd w:val="clear" w:color="auto" w:fill="BFBFBF" w:themeFill="background1" w:themeFillShade="BF"/>
            <w:noWrap/>
            <w:vAlign w:val="bottom"/>
          </w:tcPr>
          <w:p w14:paraId="384EB505" w14:textId="3858FBD7" w:rsidR="002D5D6F" w:rsidRPr="005B3961" w:rsidRDefault="002D5D6F" w:rsidP="002D5D6F">
            <w:pPr>
              <w:widowControl/>
              <w:autoSpaceDE/>
              <w:autoSpaceDN/>
              <w:jc w:val="left"/>
              <w:rPr>
                <w:rFonts w:ascii="Calibri" w:hAnsi="Calibri" w:cs="Calibri"/>
                <w:b/>
                <w:color w:val="000000"/>
                <w:sz w:val="18"/>
                <w:szCs w:val="18"/>
              </w:rPr>
            </w:pPr>
            <w:r w:rsidRPr="005B3961">
              <w:rPr>
                <w:rFonts w:ascii="Calibri" w:hAnsi="Calibri" w:cs="Calibri"/>
                <w:b/>
                <w:color w:val="000000"/>
                <w:sz w:val="18"/>
                <w:szCs w:val="18"/>
              </w:rPr>
              <w:t>Índice de Satisfacción Año 202</w:t>
            </w:r>
            <w:r w:rsidR="00DA7146">
              <w:rPr>
                <w:rFonts w:ascii="Calibri" w:hAnsi="Calibri" w:cs="Calibri"/>
                <w:b/>
                <w:color w:val="000000"/>
                <w:sz w:val="18"/>
                <w:szCs w:val="18"/>
              </w:rPr>
              <w:t>4</w:t>
            </w:r>
          </w:p>
        </w:tc>
        <w:tc>
          <w:tcPr>
            <w:tcW w:w="1249" w:type="pct"/>
            <w:tcBorders>
              <w:top w:val="nil"/>
              <w:left w:val="nil"/>
              <w:bottom w:val="nil"/>
              <w:right w:val="nil"/>
            </w:tcBorders>
            <w:shd w:val="clear" w:color="auto" w:fill="BFBFBF" w:themeFill="background1" w:themeFillShade="BF"/>
            <w:noWrap/>
            <w:vAlign w:val="bottom"/>
          </w:tcPr>
          <w:p w14:paraId="3E835FC0" w14:textId="56333CF9" w:rsidR="002D5D6F" w:rsidRPr="005B3961" w:rsidRDefault="002D5D6F" w:rsidP="002D5D6F">
            <w:pPr>
              <w:widowControl/>
              <w:autoSpaceDE/>
              <w:autoSpaceDN/>
              <w:jc w:val="center"/>
              <w:rPr>
                <w:rFonts w:ascii="Calibri" w:hAnsi="Calibri" w:cs="Calibri"/>
                <w:b/>
                <w:color w:val="000000"/>
                <w:sz w:val="18"/>
                <w:szCs w:val="18"/>
              </w:rPr>
            </w:pPr>
            <w:r w:rsidRPr="005B3961">
              <w:rPr>
                <w:rFonts w:ascii="Calibri" w:hAnsi="Calibri" w:cs="Calibri"/>
                <w:b/>
                <w:color w:val="000000"/>
                <w:sz w:val="18"/>
                <w:szCs w:val="18"/>
              </w:rPr>
              <w:t>100%</w:t>
            </w:r>
          </w:p>
        </w:tc>
        <w:tc>
          <w:tcPr>
            <w:tcW w:w="1250" w:type="pct"/>
            <w:tcBorders>
              <w:top w:val="nil"/>
              <w:left w:val="nil"/>
              <w:bottom w:val="nil"/>
              <w:right w:val="nil"/>
            </w:tcBorders>
            <w:shd w:val="clear" w:color="auto" w:fill="BFBFBF" w:themeFill="background1" w:themeFillShade="BF"/>
            <w:noWrap/>
            <w:vAlign w:val="bottom"/>
          </w:tcPr>
          <w:p w14:paraId="50FD27E9" w14:textId="26C20C4B" w:rsidR="002D5D6F" w:rsidRPr="005B3961" w:rsidRDefault="002D5D6F" w:rsidP="002D5D6F">
            <w:pPr>
              <w:widowControl/>
              <w:autoSpaceDE/>
              <w:autoSpaceDN/>
              <w:jc w:val="center"/>
              <w:rPr>
                <w:rFonts w:ascii="Calibri" w:hAnsi="Calibri" w:cs="Calibri"/>
                <w:b/>
                <w:color w:val="000000"/>
                <w:sz w:val="18"/>
                <w:szCs w:val="18"/>
              </w:rPr>
            </w:pPr>
            <w:r w:rsidRPr="005B3961">
              <w:rPr>
                <w:rFonts w:ascii="Calibri" w:hAnsi="Calibri" w:cs="Calibri"/>
                <w:b/>
                <w:color w:val="000000"/>
                <w:sz w:val="18"/>
                <w:szCs w:val="18"/>
              </w:rPr>
              <w:t>8.</w:t>
            </w:r>
            <w:r w:rsidR="00DA7146">
              <w:rPr>
                <w:rFonts w:ascii="Calibri" w:hAnsi="Calibri" w:cs="Calibri"/>
                <w:b/>
                <w:color w:val="000000"/>
                <w:sz w:val="18"/>
                <w:szCs w:val="18"/>
              </w:rPr>
              <w:t>81</w:t>
            </w:r>
          </w:p>
        </w:tc>
      </w:tr>
    </w:tbl>
    <w:p w14:paraId="7E16D47F" w14:textId="00385589" w:rsidR="00246ACD" w:rsidRPr="00EF52D0" w:rsidRDefault="00552F24" w:rsidP="00C2515F">
      <w:pPr>
        <w:widowControl/>
        <w:autoSpaceDE/>
        <w:autoSpaceDN/>
        <w:jc w:val="center"/>
        <w:rPr>
          <w:b/>
          <w:sz w:val="10"/>
          <w:szCs w:val="20"/>
        </w:rPr>
      </w:pPr>
      <w:bookmarkStart w:id="94" w:name="_Toc138794838"/>
      <w:r w:rsidRPr="00EF52D0">
        <w:rPr>
          <w:b/>
          <w:sz w:val="10"/>
          <w:szCs w:val="20"/>
        </w:rPr>
        <w:t xml:space="preserve">Nota: De acuerdo al modelo de medición </w:t>
      </w:r>
      <w:proofErr w:type="spellStart"/>
      <w:r w:rsidRPr="00EF52D0">
        <w:rPr>
          <w:b/>
          <w:sz w:val="10"/>
          <w:szCs w:val="20"/>
        </w:rPr>
        <w:t>ServPerf</w:t>
      </w:r>
      <w:proofErr w:type="spellEnd"/>
      <w:r w:rsidRPr="00EF52D0">
        <w:rPr>
          <w:b/>
          <w:sz w:val="10"/>
          <w:szCs w:val="20"/>
        </w:rPr>
        <w:t xml:space="preserve"> se evalúan 4 dimensiones, las cuales poseen un </w:t>
      </w:r>
      <w:r w:rsidR="001D2606" w:rsidRPr="00EF52D0">
        <w:rPr>
          <w:b/>
          <w:sz w:val="10"/>
          <w:szCs w:val="20"/>
        </w:rPr>
        <w:t>*</w:t>
      </w:r>
      <w:r w:rsidRPr="00EF52D0">
        <w:rPr>
          <w:b/>
          <w:sz w:val="10"/>
          <w:szCs w:val="20"/>
        </w:rPr>
        <w:t>peso ponderado de acuerdo a la metodología, para realizar el cálculo del índice de</w:t>
      </w:r>
      <w:r w:rsidR="002D5D6F" w:rsidRPr="00EF52D0">
        <w:rPr>
          <w:b/>
          <w:sz w:val="10"/>
          <w:szCs w:val="20"/>
        </w:rPr>
        <w:t xml:space="preserve"> </w:t>
      </w:r>
      <w:r w:rsidRPr="00EF52D0">
        <w:rPr>
          <w:b/>
          <w:sz w:val="10"/>
          <w:szCs w:val="20"/>
        </w:rPr>
        <w:t xml:space="preserve">satisfacción se multiplica el peso ponderado por el promedio obtenido en cada dimensión y se suma el resultado de cada </w:t>
      </w:r>
      <w:bookmarkStart w:id="95" w:name="_Toc180130754"/>
    </w:p>
    <w:p w14:paraId="6987F4BE" w14:textId="4CE314E1" w:rsidR="00246ACD" w:rsidRDefault="00246ACD" w:rsidP="00246ACD">
      <w:pPr>
        <w:rPr>
          <w:sz w:val="12"/>
          <w:szCs w:val="20"/>
        </w:rPr>
      </w:pPr>
    </w:p>
    <w:p w14:paraId="48BF54DE" w14:textId="74590AF6" w:rsidR="00246ACD" w:rsidRPr="00FC4B7C" w:rsidRDefault="00246ACD" w:rsidP="00EF52D0">
      <w:pPr>
        <w:pStyle w:val="Subttulo"/>
      </w:pPr>
      <w:bookmarkStart w:id="96" w:name="_Toc208389431"/>
      <w:bookmarkStart w:id="97" w:name="_Hlk207969245"/>
      <w:r w:rsidRPr="00FC4B7C">
        <w:t xml:space="preserve">Anexo 3: Índice de Satisfacción por </w:t>
      </w:r>
      <w:r w:rsidR="00AF2DE4" w:rsidRPr="00FC4B7C">
        <w:t>Oficina Evaluada</w:t>
      </w:r>
      <w:bookmarkEnd w:id="96"/>
    </w:p>
    <w:p w14:paraId="6F27A302" w14:textId="77777777" w:rsidR="00246ACD" w:rsidRPr="001D2606" w:rsidRDefault="00246ACD" w:rsidP="00246ACD">
      <w:pPr>
        <w:rPr>
          <w:sz w:val="4"/>
          <w:lang w:val="es-SV" w:eastAsia="es-SV"/>
        </w:rPr>
      </w:pPr>
    </w:p>
    <w:tbl>
      <w:tblPr>
        <w:tblpPr w:leftFromText="141" w:rightFromText="141" w:vertAnchor="text" w:horzAnchor="margin" w:tblpXSpec="center" w:tblpY="158"/>
        <w:tblW w:w="11214" w:type="dxa"/>
        <w:tblLayout w:type="fixed"/>
        <w:tblCellMar>
          <w:left w:w="70" w:type="dxa"/>
          <w:right w:w="70" w:type="dxa"/>
        </w:tblCellMar>
        <w:tblLook w:val="04A0" w:firstRow="1" w:lastRow="0" w:firstColumn="1" w:lastColumn="0" w:noHBand="0" w:noVBand="1"/>
      </w:tblPr>
      <w:tblGrid>
        <w:gridCol w:w="2708"/>
        <w:gridCol w:w="569"/>
        <w:gridCol w:w="854"/>
        <w:gridCol w:w="569"/>
        <w:gridCol w:w="712"/>
        <w:gridCol w:w="569"/>
        <w:gridCol w:w="483"/>
        <w:gridCol w:w="494"/>
        <w:gridCol w:w="593"/>
        <w:gridCol w:w="554"/>
        <w:gridCol w:w="460"/>
        <w:gridCol w:w="460"/>
        <w:gridCol w:w="664"/>
        <w:gridCol w:w="637"/>
        <w:gridCol w:w="397"/>
        <w:gridCol w:w="491"/>
      </w:tblGrid>
      <w:tr w:rsidR="00D461AD" w:rsidRPr="00AF2DE4" w14:paraId="1BEFEB64" w14:textId="77777777" w:rsidTr="00C2515F">
        <w:trPr>
          <w:trHeight w:val="231"/>
        </w:trPr>
        <w:tc>
          <w:tcPr>
            <w:tcW w:w="2708" w:type="dxa"/>
            <w:tcBorders>
              <w:top w:val="nil"/>
              <w:left w:val="nil"/>
              <w:bottom w:val="nil"/>
              <w:right w:val="nil"/>
            </w:tcBorders>
            <w:shd w:val="clear" w:color="000000" w:fill="EDEDED"/>
            <w:vAlign w:val="center"/>
            <w:hideMark/>
          </w:tcPr>
          <w:bookmarkEnd w:id="97"/>
          <w:p w14:paraId="2E6C5BAB" w14:textId="77777777" w:rsidR="00AF2DE4" w:rsidRPr="00AF2DE4" w:rsidRDefault="00AF2DE4" w:rsidP="00AF2DE4">
            <w:pPr>
              <w:widowControl/>
              <w:autoSpaceDE/>
              <w:autoSpaceDN/>
              <w:ind w:left="-217"/>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Promedio por Dimensión-Oficina Evaluada</w:t>
            </w:r>
          </w:p>
        </w:tc>
        <w:tc>
          <w:tcPr>
            <w:tcW w:w="569" w:type="dxa"/>
            <w:tcBorders>
              <w:top w:val="nil"/>
              <w:left w:val="nil"/>
              <w:bottom w:val="nil"/>
              <w:right w:val="nil"/>
            </w:tcBorders>
            <w:shd w:val="clear" w:color="000000" w:fill="EDEDED"/>
            <w:vAlign w:val="center"/>
            <w:hideMark/>
          </w:tcPr>
          <w:p w14:paraId="0E057EA0"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Chalatenango</w:t>
            </w:r>
          </w:p>
        </w:tc>
        <w:tc>
          <w:tcPr>
            <w:tcW w:w="854" w:type="dxa"/>
            <w:tcBorders>
              <w:top w:val="nil"/>
              <w:left w:val="nil"/>
              <w:bottom w:val="nil"/>
              <w:right w:val="nil"/>
            </w:tcBorders>
            <w:shd w:val="clear" w:color="000000" w:fill="EDEDED"/>
            <w:vAlign w:val="center"/>
            <w:hideMark/>
          </w:tcPr>
          <w:p w14:paraId="03D768E4"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 xml:space="preserve"> La Unión</w:t>
            </w:r>
          </w:p>
        </w:tc>
        <w:tc>
          <w:tcPr>
            <w:tcW w:w="569" w:type="dxa"/>
            <w:tcBorders>
              <w:top w:val="nil"/>
              <w:left w:val="nil"/>
              <w:bottom w:val="nil"/>
              <w:right w:val="nil"/>
            </w:tcBorders>
            <w:shd w:val="clear" w:color="000000" w:fill="EDEDED"/>
            <w:vAlign w:val="center"/>
            <w:hideMark/>
          </w:tcPr>
          <w:p w14:paraId="79DF9F1C"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Cojutepeque</w:t>
            </w:r>
          </w:p>
        </w:tc>
        <w:tc>
          <w:tcPr>
            <w:tcW w:w="712" w:type="dxa"/>
            <w:tcBorders>
              <w:top w:val="nil"/>
              <w:left w:val="nil"/>
              <w:bottom w:val="nil"/>
              <w:right w:val="nil"/>
            </w:tcBorders>
            <w:shd w:val="clear" w:color="000000" w:fill="EDEDED"/>
            <w:vAlign w:val="center"/>
            <w:hideMark/>
          </w:tcPr>
          <w:p w14:paraId="12E7DC6D"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Zacatecoluca</w:t>
            </w:r>
          </w:p>
        </w:tc>
        <w:tc>
          <w:tcPr>
            <w:tcW w:w="569" w:type="dxa"/>
            <w:tcBorders>
              <w:top w:val="nil"/>
              <w:left w:val="nil"/>
              <w:bottom w:val="nil"/>
              <w:right w:val="nil"/>
            </w:tcBorders>
            <w:shd w:val="clear" w:color="000000" w:fill="EDEDED"/>
            <w:vAlign w:val="center"/>
            <w:hideMark/>
          </w:tcPr>
          <w:p w14:paraId="640000C3"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San Salvador</w:t>
            </w:r>
          </w:p>
        </w:tc>
        <w:tc>
          <w:tcPr>
            <w:tcW w:w="483" w:type="dxa"/>
            <w:tcBorders>
              <w:top w:val="nil"/>
              <w:left w:val="nil"/>
              <w:bottom w:val="nil"/>
              <w:right w:val="nil"/>
            </w:tcBorders>
            <w:shd w:val="clear" w:color="000000" w:fill="EDEDED"/>
            <w:vAlign w:val="center"/>
            <w:hideMark/>
          </w:tcPr>
          <w:p w14:paraId="6F2A1766"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Ahuachapán</w:t>
            </w:r>
          </w:p>
        </w:tc>
        <w:tc>
          <w:tcPr>
            <w:tcW w:w="494" w:type="dxa"/>
            <w:tcBorders>
              <w:top w:val="nil"/>
              <w:left w:val="nil"/>
              <w:bottom w:val="nil"/>
              <w:right w:val="nil"/>
            </w:tcBorders>
            <w:shd w:val="clear" w:color="000000" w:fill="EDEDED"/>
            <w:vAlign w:val="center"/>
            <w:hideMark/>
          </w:tcPr>
          <w:p w14:paraId="3CD086BC"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San Vicente</w:t>
            </w:r>
          </w:p>
        </w:tc>
        <w:tc>
          <w:tcPr>
            <w:tcW w:w="593" w:type="dxa"/>
            <w:tcBorders>
              <w:top w:val="nil"/>
              <w:left w:val="nil"/>
              <w:bottom w:val="nil"/>
              <w:right w:val="nil"/>
            </w:tcBorders>
            <w:shd w:val="clear" w:color="000000" w:fill="EDEDED"/>
            <w:vAlign w:val="center"/>
            <w:hideMark/>
          </w:tcPr>
          <w:p w14:paraId="26CDBCAE"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San Francisco Gotera</w:t>
            </w:r>
          </w:p>
        </w:tc>
        <w:tc>
          <w:tcPr>
            <w:tcW w:w="554" w:type="dxa"/>
            <w:tcBorders>
              <w:top w:val="nil"/>
              <w:left w:val="nil"/>
              <w:bottom w:val="nil"/>
              <w:right w:val="nil"/>
            </w:tcBorders>
            <w:shd w:val="clear" w:color="000000" w:fill="EDEDED"/>
            <w:vAlign w:val="center"/>
            <w:hideMark/>
          </w:tcPr>
          <w:p w14:paraId="3DCC25A5"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Usulután</w:t>
            </w:r>
          </w:p>
        </w:tc>
        <w:tc>
          <w:tcPr>
            <w:tcW w:w="460" w:type="dxa"/>
            <w:tcBorders>
              <w:top w:val="nil"/>
              <w:left w:val="nil"/>
              <w:bottom w:val="nil"/>
              <w:right w:val="nil"/>
            </w:tcBorders>
            <w:shd w:val="clear" w:color="000000" w:fill="EDEDED"/>
            <w:vAlign w:val="center"/>
            <w:hideMark/>
          </w:tcPr>
          <w:p w14:paraId="5BCCFAE3"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San Miguel</w:t>
            </w:r>
          </w:p>
        </w:tc>
        <w:tc>
          <w:tcPr>
            <w:tcW w:w="460" w:type="dxa"/>
            <w:tcBorders>
              <w:top w:val="nil"/>
              <w:left w:val="nil"/>
              <w:bottom w:val="nil"/>
              <w:right w:val="nil"/>
            </w:tcBorders>
            <w:shd w:val="clear" w:color="000000" w:fill="EDEDED"/>
            <w:vAlign w:val="center"/>
            <w:hideMark/>
          </w:tcPr>
          <w:p w14:paraId="61C1CF66"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Santa Tecla</w:t>
            </w:r>
          </w:p>
        </w:tc>
        <w:tc>
          <w:tcPr>
            <w:tcW w:w="664" w:type="dxa"/>
            <w:tcBorders>
              <w:top w:val="nil"/>
              <w:left w:val="nil"/>
              <w:bottom w:val="nil"/>
              <w:right w:val="nil"/>
            </w:tcBorders>
            <w:shd w:val="clear" w:color="000000" w:fill="EDEDED"/>
            <w:vAlign w:val="center"/>
            <w:hideMark/>
          </w:tcPr>
          <w:p w14:paraId="633E5C56"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Soyapango</w:t>
            </w:r>
          </w:p>
        </w:tc>
        <w:tc>
          <w:tcPr>
            <w:tcW w:w="637" w:type="dxa"/>
            <w:tcBorders>
              <w:top w:val="nil"/>
              <w:left w:val="nil"/>
              <w:bottom w:val="nil"/>
              <w:right w:val="nil"/>
            </w:tcBorders>
            <w:shd w:val="clear" w:color="000000" w:fill="EDEDED"/>
            <w:vAlign w:val="center"/>
            <w:hideMark/>
          </w:tcPr>
          <w:p w14:paraId="6A6938BD"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Sonsonate</w:t>
            </w:r>
          </w:p>
        </w:tc>
        <w:tc>
          <w:tcPr>
            <w:tcW w:w="397" w:type="dxa"/>
            <w:tcBorders>
              <w:top w:val="nil"/>
              <w:left w:val="nil"/>
              <w:bottom w:val="nil"/>
              <w:right w:val="nil"/>
            </w:tcBorders>
            <w:shd w:val="clear" w:color="000000" w:fill="EDEDED"/>
            <w:vAlign w:val="center"/>
            <w:hideMark/>
          </w:tcPr>
          <w:p w14:paraId="61B2A145"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r w:rsidRPr="00AF2DE4">
              <w:rPr>
                <w:rFonts w:eastAsia="Times New Roman" w:cs="Calibri"/>
                <w:b/>
                <w:bCs/>
                <w:color w:val="000000"/>
                <w:sz w:val="10"/>
                <w:szCs w:val="16"/>
                <w:lang w:val="es-SV" w:eastAsia="es-SV"/>
              </w:rPr>
              <w:t>Santa Ana</w:t>
            </w:r>
          </w:p>
        </w:tc>
        <w:tc>
          <w:tcPr>
            <w:tcW w:w="491" w:type="dxa"/>
            <w:tcBorders>
              <w:top w:val="nil"/>
              <w:left w:val="nil"/>
              <w:bottom w:val="nil"/>
              <w:right w:val="nil"/>
            </w:tcBorders>
            <w:shd w:val="clear" w:color="000000" w:fill="EDEDED"/>
            <w:vAlign w:val="center"/>
            <w:hideMark/>
          </w:tcPr>
          <w:p w14:paraId="1CE1C283" w14:textId="77777777" w:rsidR="00AF2DE4" w:rsidRPr="00AF2DE4" w:rsidRDefault="00AF2DE4" w:rsidP="00AF2DE4">
            <w:pPr>
              <w:widowControl/>
              <w:autoSpaceDE/>
              <w:autoSpaceDN/>
              <w:jc w:val="center"/>
              <w:rPr>
                <w:rFonts w:eastAsia="Times New Roman" w:cs="Calibri"/>
                <w:b/>
                <w:bCs/>
                <w:color w:val="000000"/>
                <w:sz w:val="10"/>
                <w:szCs w:val="16"/>
                <w:lang w:val="es-SV" w:eastAsia="es-SV"/>
              </w:rPr>
            </w:pPr>
            <w:proofErr w:type="gramStart"/>
            <w:r w:rsidRPr="00AF2DE4">
              <w:rPr>
                <w:rFonts w:eastAsia="Times New Roman" w:cs="Calibri"/>
                <w:b/>
                <w:bCs/>
                <w:color w:val="000000"/>
                <w:sz w:val="10"/>
                <w:szCs w:val="16"/>
                <w:lang w:val="es-SV" w:eastAsia="es-SV"/>
              </w:rPr>
              <w:t>Total</w:t>
            </w:r>
            <w:proofErr w:type="gramEnd"/>
            <w:r w:rsidRPr="00AF2DE4">
              <w:rPr>
                <w:rFonts w:eastAsia="Times New Roman" w:cs="Calibri"/>
                <w:b/>
                <w:bCs/>
                <w:color w:val="000000"/>
                <w:sz w:val="10"/>
                <w:szCs w:val="16"/>
                <w:lang w:val="es-SV" w:eastAsia="es-SV"/>
              </w:rPr>
              <w:t xml:space="preserve"> general</w:t>
            </w:r>
          </w:p>
        </w:tc>
      </w:tr>
      <w:tr w:rsidR="00D461AD" w:rsidRPr="00AF2DE4" w14:paraId="6BF86AD4" w14:textId="77777777" w:rsidTr="00C2515F">
        <w:trPr>
          <w:trHeight w:val="231"/>
        </w:trPr>
        <w:tc>
          <w:tcPr>
            <w:tcW w:w="2708" w:type="dxa"/>
            <w:tcBorders>
              <w:top w:val="nil"/>
              <w:left w:val="nil"/>
              <w:bottom w:val="nil"/>
              <w:right w:val="nil"/>
            </w:tcBorders>
            <w:shd w:val="clear" w:color="auto" w:fill="auto"/>
            <w:noWrap/>
            <w:vAlign w:val="bottom"/>
            <w:hideMark/>
          </w:tcPr>
          <w:p w14:paraId="5E261FF6" w14:textId="77777777" w:rsidR="00AF2DE4" w:rsidRPr="00AF2DE4" w:rsidRDefault="00AF2DE4" w:rsidP="00AF2DE4">
            <w:pPr>
              <w:widowControl/>
              <w:autoSpaceDE/>
              <w:autoSpaceDN/>
              <w:jc w:val="left"/>
              <w:rPr>
                <w:rFonts w:eastAsia="Times New Roman" w:cs="Calibri"/>
                <w:color w:val="000000"/>
                <w:sz w:val="12"/>
                <w:szCs w:val="16"/>
                <w:lang w:val="es-SV" w:eastAsia="es-SV"/>
              </w:rPr>
            </w:pPr>
            <w:r w:rsidRPr="00AF2DE4">
              <w:rPr>
                <w:rFonts w:eastAsia="Times New Roman" w:cs="Calibri"/>
                <w:color w:val="000000"/>
                <w:sz w:val="12"/>
                <w:szCs w:val="16"/>
                <w:lang w:val="es-SV" w:eastAsia="es-SV"/>
              </w:rPr>
              <w:t>La ubicación, acceso y parqueo de la oficina donde recibió el servicio</w:t>
            </w:r>
          </w:p>
        </w:tc>
        <w:tc>
          <w:tcPr>
            <w:tcW w:w="569" w:type="dxa"/>
            <w:tcBorders>
              <w:top w:val="nil"/>
              <w:left w:val="nil"/>
              <w:bottom w:val="nil"/>
              <w:right w:val="nil"/>
            </w:tcBorders>
            <w:shd w:val="clear" w:color="auto" w:fill="auto"/>
            <w:noWrap/>
            <w:vAlign w:val="bottom"/>
            <w:hideMark/>
          </w:tcPr>
          <w:p w14:paraId="77A508E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9.83</w:t>
            </w:r>
          </w:p>
        </w:tc>
        <w:tc>
          <w:tcPr>
            <w:tcW w:w="854" w:type="dxa"/>
            <w:tcBorders>
              <w:top w:val="nil"/>
              <w:left w:val="nil"/>
              <w:bottom w:val="nil"/>
              <w:right w:val="nil"/>
            </w:tcBorders>
            <w:shd w:val="clear" w:color="auto" w:fill="auto"/>
            <w:noWrap/>
            <w:vAlign w:val="bottom"/>
            <w:hideMark/>
          </w:tcPr>
          <w:p w14:paraId="1152FB9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9.75</w:t>
            </w:r>
          </w:p>
        </w:tc>
        <w:tc>
          <w:tcPr>
            <w:tcW w:w="569" w:type="dxa"/>
            <w:tcBorders>
              <w:top w:val="nil"/>
              <w:left w:val="nil"/>
              <w:bottom w:val="nil"/>
              <w:right w:val="nil"/>
            </w:tcBorders>
            <w:shd w:val="clear" w:color="auto" w:fill="auto"/>
            <w:noWrap/>
            <w:vAlign w:val="bottom"/>
            <w:hideMark/>
          </w:tcPr>
          <w:p w14:paraId="378A343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8.42</w:t>
            </w:r>
          </w:p>
        </w:tc>
        <w:tc>
          <w:tcPr>
            <w:tcW w:w="712" w:type="dxa"/>
            <w:tcBorders>
              <w:top w:val="nil"/>
              <w:left w:val="nil"/>
              <w:bottom w:val="nil"/>
              <w:right w:val="nil"/>
            </w:tcBorders>
            <w:shd w:val="clear" w:color="auto" w:fill="auto"/>
            <w:noWrap/>
            <w:vAlign w:val="bottom"/>
            <w:hideMark/>
          </w:tcPr>
          <w:p w14:paraId="4C01AE1E"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9.90</w:t>
            </w:r>
          </w:p>
        </w:tc>
        <w:tc>
          <w:tcPr>
            <w:tcW w:w="569" w:type="dxa"/>
            <w:tcBorders>
              <w:top w:val="nil"/>
              <w:left w:val="nil"/>
              <w:bottom w:val="nil"/>
              <w:right w:val="nil"/>
            </w:tcBorders>
            <w:shd w:val="clear" w:color="auto" w:fill="auto"/>
            <w:noWrap/>
            <w:vAlign w:val="bottom"/>
            <w:hideMark/>
          </w:tcPr>
          <w:p w14:paraId="77819F12"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9.66</w:t>
            </w:r>
          </w:p>
        </w:tc>
        <w:tc>
          <w:tcPr>
            <w:tcW w:w="483" w:type="dxa"/>
            <w:tcBorders>
              <w:top w:val="nil"/>
              <w:left w:val="nil"/>
              <w:bottom w:val="nil"/>
              <w:right w:val="nil"/>
            </w:tcBorders>
            <w:shd w:val="clear" w:color="auto" w:fill="auto"/>
            <w:noWrap/>
            <w:vAlign w:val="bottom"/>
            <w:hideMark/>
          </w:tcPr>
          <w:p w14:paraId="42C05E2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9.82</w:t>
            </w:r>
          </w:p>
        </w:tc>
        <w:tc>
          <w:tcPr>
            <w:tcW w:w="494" w:type="dxa"/>
            <w:tcBorders>
              <w:top w:val="nil"/>
              <w:left w:val="nil"/>
              <w:bottom w:val="nil"/>
              <w:right w:val="nil"/>
            </w:tcBorders>
            <w:shd w:val="clear" w:color="auto" w:fill="auto"/>
            <w:noWrap/>
            <w:vAlign w:val="bottom"/>
            <w:hideMark/>
          </w:tcPr>
          <w:p w14:paraId="68E8546E"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9.67</w:t>
            </w:r>
          </w:p>
        </w:tc>
        <w:tc>
          <w:tcPr>
            <w:tcW w:w="593" w:type="dxa"/>
            <w:tcBorders>
              <w:top w:val="nil"/>
              <w:left w:val="nil"/>
              <w:bottom w:val="nil"/>
              <w:right w:val="nil"/>
            </w:tcBorders>
            <w:shd w:val="clear" w:color="auto" w:fill="auto"/>
            <w:noWrap/>
            <w:vAlign w:val="bottom"/>
            <w:hideMark/>
          </w:tcPr>
          <w:p w14:paraId="33FBF97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554" w:type="dxa"/>
            <w:tcBorders>
              <w:top w:val="nil"/>
              <w:left w:val="nil"/>
              <w:bottom w:val="nil"/>
              <w:right w:val="nil"/>
            </w:tcBorders>
            <w:shd w:val="clear" w:color="auto" w:fill="auto"/>
            <w:noWrap/>
            <w:vAlign w:val="bottom"/>
            <w:hideMark/>
          </w:tcPr>
          <w:p w14:paraId="649F487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9.86</w:t>
            </w:r>
          </w:p>
        </w:tc>
        <w:tc>
          <w:tcPr>
            <w:tcW w:w="460" w:type="dxa"/>
            <w:tcBorders>
              <w:top w:val="nil"/>
              <w:left w:val="nil"/>
              <w:bottom w:val="nil"/>
              <w:right w:val="nil"/>
            </w:tcBorders>
            <w:shd w:val="clear" w:color="auto" w:fill="auto"/>
            <w:noWrap/>
            <w:vAlign w:val="bottom"/>
            <w:hideMark/>
          </w:tcPr>
          <w:p w14:paraId="4DAADF9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7.68</w:t>
            </w:r>
          </w:p>
        </w:tc>
        <w:tc>
          <w:tcPr>
            <w:tcW w:w="460" w:type="dxa"/>
            <w:tcBorders>
              <w:top w:val="nil"/>
              <w:left w:val="nil"/>
              <w:bottom w:val="nil"/>
              <w:right w:val="nil"/>
            </w:tcBorders>
            <w:shd w:val="clear" w:color="auto" w:fill="auto"/>
            <w:noWrap/>
            <w:vAlign w:val="bottom"/>
            <w:hideMark/>
          </w:tcPr>
          <w:p w14:paraId="2F502A6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9.30</w:t>
            </w:r>
          </w:p>
        </w:tc>
        <w:tc>
          <w:tcPr>
            <w:tcW w:w="664" w:type="dxa"/>
            <w:tcBorders>
              <w:top w:val="nil"/>
              <w:left w:val="nil"/>
              <w:bottom w:val="nil"/>
              <w:right w:val="nil"/>
            </w:tcBorders>
            <w:shd w:val="clear" w:color="auto" w:fill="auto"/>
            <w:noWrap/>
            <w:vAlign w:val="bottom"/>
            <w:hideMark/>
          </w:tcPr>
          <w:p w14:paraId="31767726"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9.78</w:t>
            </w:r>
          </w:p>
        </w:tc>
        <w:tc>
          <w:tcPr>
            <w:tcW w:w="637" w:type="dxa"/>
            <w:tcBorders>
              <w:top w:val="nil"/>
              <w:left w:val="nil"/>
              <w:bottom w:val="nil"/>
              <w:right w:val="nil"/>
            </w:tcBorders>
            <w:shd w:val="clear" w:color="auto" w:fill="auto"/>
            <w:noWrap/>
            <w:vAlign w:val="bottom"/>
            <w:hideMark/>
          </w:tcPr>
          <w:p w14:paraId="28C5B137"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9.44</w:t>
            </w:r>
          </w:p>
        </w:tc>
        <w:tc>
          <w:tcPr>
            <w:tcW w:w="397" w:type="dxa"/>
            <w:tcBorders>
              <w:top w:val="nil"/>
              <w:left w:val="nil"/>
              <w:bottom w:val="nil"/>
              <w:right w:val="nil"/>
            </w:tcBorders>
            <w:shd w:val="clear" w:color="auto" w:fill="auto"/>
            <w:noWrap/>
            <w:vAlign w:val="bottom"/>
            <w:hideMark/>
          </w:tcPr>
          <w:p w14:paraId="432C5E9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9.38</w:t>
            </w:r>
          </w:p>
        </w:tc>
        <w:tc>
          <w:tcPr>
            <w:tcW w:w="491" w:type="dxa"/>
            <w:tcBorders>
              <w:top w:val="nil"/>
              <w:left w:val="nil"/>
              <w:bottom w:val="nil"/>
              <w:right w:val="nil"/>
            </w:tcBorders>
            <w:shd w:val="clear" w:color="auto" w:fill="auto"/>
            <w:noWrap/>
            <w:vAlign w:val="bottom"/>
            <w:hideMark/>
          </w:tcPr>
          <w:p w14:paraId="183608B3"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9.47</w:t>
            </w:r>
          </w:p>
        </w:tc>
      </w:tr>
      <w:tr w:rsidR="00D461AD" w:rsidRPr="00AF2DE4" w14:paraId="162B7C95" w14:textId="77777777" w:rsidTr="00C2515F">
        <w:trPr>
          <w:trHeight w:val="231"/>
        </w:trPr>
        <w:tc>
          <w:tcPr>
            <w:tcW w:w="2708" w:type="dxa"/>
            <w:tcBorders>
              <w:top w:val="nil"/>
              <w:left w:val="nil"/>
              <w:bottom w:val="nil"/>
              <w:right w:val="nil"/>
            </w:tcBorders>
            <w:shd w:val="clear" w:color="auto" w:fill="auto"/>
            <w:noWrap/>
            <w:vAlign w:val="bottom"/>
            <w:hideMark/>
          </w:tcPr>
          <w:p w14:paraId="342742E0" w14:textId="77777777" w:rsidR="00AF2DE4" w:rsidRPr="00AF2DE4" w:rsidRDefault="00AF2DE4" w:rsidP="00AF2DE4">
            <w:pPr>
              <w:widowControl/>
              <w:autoSpaceDE/>
              <w:autoSpaceDN/>
              <w:jc w:val="left"/>
              <w:rPr>
                <w:rFonts w:eastAsia="Times New Roman" w:cs="Calibri"/>
                <w:color w:val="000000"/>
                <w:sz w:val="12"/>
                <w:szCs w:val="16"/>
                <w:lang w:val="es-SV" w:eastAsia="es-SV"/>
              </w:rPr>
            </w:pPr>
            <w:r w:rsidRPr="00AF2DE4">
              <w:rPr>
                <w:rFonts w:eastAsia="Times New Roman" w:cs="Calibri"/>
                <w:color w:val="000000"/>
                <w:sz w:val="12"/>
                <w:szCs w:val="16"/>
                <w:lang w:val="es-SV" w:eastAsia="es-SV"/>
              </w:rPr>
              <w:t>El orden, limpieza y comodidad en la oficina y los lugares de espera</w:t>
            </w:r>
          </w:p>
        </w:tc>
        <w:tc>
          <w:tcPr>
            <w:tcW w:w="569" w:type="dxa"/>
            <w:tcBorders>
              <w:top w:val="nil"/>
              <w:left w:val="nil"/>
              <w:bottom w:val="nil"/>
              <w:right w:val="nil"/>
            </w:tcBorders>
            <w:shd w:val="clear" w:color="auto" w:fill="auto"/>
            <w:noWrap/>
            <w:vAlign w:val="bottom"/>
            <w:hideMark/>
          </w:tcPr>
          <w:p w14:paraId="613D4897"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854" w:type="dxa"/>
            <w:tcBorders>
              <w:top w:val="nil"/>
              <w:left w:val="nil"/>
              <w:bottom w:val="nil"/>
              <w:right w:val="nil"/>
            </w:tcBorders>
            <w:shd w:val="clear" w:color="auto" w:fill="auto"/>
            <w:noWrap/>
            <w:vAlign w:val="bottom"/>
            <w:hideMark/>
          </w:tcPr>
          <w:p w14:paraId="0716B20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9.75</w:t>
            </w:r>
          </w:p>
        </w:tc>
        <w:tc>
          <w:tcPr>
            <w:tcW w:w="569" w:type="dxa"/>
            <w:tcBorders>
              <w:top w:val="nil"/>
              <w:left w:val="nil"/>
              <w:bottom w:val="nil"/>
              <w:right w:val="nil"/>
            </w:tcBorders>
            <w:shd w:val="clear" w:color="auto" w:fill="auto"/>
            <w:noWrap/>
            <w:vAlign w:val="bottom"/>
            <w:hideMark/>
          </w:tcPr>
          <w:p w14:paraId="0CB99DD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712" w:type="dxa"/>
            <w:tcBorders>
              <w:top w:val="nil"/>
              <w:left w:val="nil"/>
              <w:bottom w:val="nil"/>
              <w:right w:val="nil"/>
            </w:tcBorders>
            <w:shd w:val="clear" w:color="auto" w:fill="auto"/>
            <w:noWrap/>
            <w:vAlign w:val="bottom"/>
            <w:hideMark/>
          </w:tcPr>
          <w:p w14:paraId="47E88038"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9.90</w:t>
            </w:r>
          </w:p>
        </w:tc>
        <w:tc>
          <w:tcPr>
            <w:tcW w:w="569" w:type="dxa"/>
            <w:tcBorders>
              <w:top w:val="nil"/>
              <w:left w:val="nil"/>
              <w:bottom w:val="nil"/>
              <w:right w:val="nil"/>
            </w:tcBorders>
            <w:shd w:val="clear" w:color="auto" w:fill="auto"/>
            <w:noWrap/>
            <w:vAlign w:val="bottom"/>
            <w:hideMark/>
          </w:tcPr>
          <w:p w14:paraId="3D8BB2A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483" w:type="dxa"/>
            <w:tcBorders>
              <w:top w:val="nil"/>
              <w:left w:val="nil"/>
              <w:bottom w:val="nil"/>
              <w:right w:val="nil"/>
            </w:tcBorders>
            <w:shd w:val="clear" w:color="auto" w:fill="auto"/>
            <w:noWrap/>
            <w:vAlign w:val="bottom"/>
            <w:hideMark/>
          </w:tcPr>
          <w:p w14:paraId="335136A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9.94</w:t>
            </w:r>
          </w:p>
        </w:tc>
        <w:tc>
          <w:tcPr>
            <w:tcW w:w="494" w:type="dxa"/>
            <w:tcBorders>
              <w:top w:val="nil"/>
              <w:left w:val="nil"/>
              <w:bottom w:val="nil"/>
              <w:right w:val="nil"/>
            </w:tcBorders>
            <w:shd w:val="clear" w:color="auto" w:fill="auto"/>
            <w:noWrap/>
            <w:vAlign w:val="bottom"/>
            <w:hideMark/>
          </w:tcPr>
          <w:p w14:paraId="4DAADF9D"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93" w:type="dxa"/>
            <w:tcBorders>
              <w:top w:val="nil"/>
              <w:left w:val="nil"/>
              <w:bottom w:val="nil"/>
              <w:right w:val="nil"/>
            </w:tcBorders>
            <w:shd w:val="clear" w:color="auto" w:fill="auto"/>
            <w:noWrap/>
            <w:vAlign w:val="bottom"/>
            <w:hideMark/>
          </w:tcPr>
          <w:p w14:paraId="2F516B4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54" w:type="dxa"/>
            <w:tcBorders>
              <w:top w:val="nil"/>
              <w:left w:val="nil"/>
              <w:bottom w:val="nil"/>
              <w:right w:val="nil"/>
            </w:tcBorders>
            <w:shd w:val="clear" w:color="auto" w:fill="auto"/>
            <w:noWrap/>
            <w:vAlign w:val="bottom"/>
            <w:hideMark/>
          </w:tcPr>
          <w:p w14:paraId="618DED3E"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9.86</w:t>
            </w:r>
          </w:p>
        </w:tc>
        <w:tc>
          <w:tcPr>
            <w:tcW w:w="460" w:type="dxa"/>
            <w:tcBorders>
              <w:top w:val="nil"/>
              <w:left w:val="nil"/>
              <w:bottom w:val="nil"/>
              <w:right w:val="nil"/>
            </w:tcBorders>
            <w:shd w:val="clear" w:color="auto" w:fill="auto"/>
            <w:noWrap/>
            <w:vAlign w:val="bottom"/>
            <w:hideMark/>
          </w:tcPr>
          <w:p w14:paraId="1CD34AED"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9.12</w:t>
            </w:r>
          </w:p>
        </w:tc>
        <w:tc>
          <w:tcPr>
            <w:tcW w:w="460" w:type="dxa"/>
            <w:tcBorders>
              <w:top w:val="nil"/>
              <w:left w:val="nil"/>
              <w:bottom w:val="nil"/>
              <w:right w:val="nil"/>
            </w:tcBorders>
            <w:shd w:val="clear" w:color="auto" w:fill="auto"/>
            <w:noWrap/>
            <w:vAlign w:val="bottom"/>
            <w:hideMark/>
          </w:tcPr>
          <w:p w14:paraId="70EE330C"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664" w:type="dxa"/>
            <w:tcBorders>
              <w:top w:val="nil"/>
              <w:left w:val="nil"/>
              <w:bottom w:val="nil"/>
              <w:right w:val="nil"/>
            </w:tcBorders>
            <w:shd w:val="clear" w:color="auto" w:fill="auto"/>
            <w:noWrap/>
            <w:vAlign w:val="bottom"/>
            <w:hideMark/>
          </w:tcPr>
          <w:p w14:paraId="7D29421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9.86</w:t>
            </w:r>
          </w:p>
        </w:tc>
        <w:tc>
          <w:tcPr>
            <w:tcW w:w="637" w:type="dxa"/>
            <w:tcBorders>
              <w:top w:val="nil"/>
              <w:left w:val="nil"/>
              <w:bottom w:val="nil"/>
              <w:right w:val="nil"/>
            </w:tcBorders>
            <w:shd w:val="clear" w:color="auto" w:fill="auto"/>
            <w:noWrap/>
            <w:vAlign w:val="bottom"/>
            <w:hideMark/>
          </w:tcPr>
          <w:p w14:paraId="32D9CB4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9.70</w:t>
            </w:r>
          </w:p>
        </w:tc>
        <w:tc>
          <w:tcPr>
            <w:tcW w:w="397" w:type="dxa"/>
            <w:tcBorders>
              <w:top w:val="nil"/>
              <w:left w:val="nil"/>
              <w:bottom w:val="nil"/>
              <w:right w:val="nil"/>
            </w:tcBorders>
            <w:shd w:val="clear" w:color="auto" w:fill="auto"/>
            <w:noWrap/>
            <w:vAlign w:val="bottom"/>
            <w:hideMark/>
          </w:tcPr>
          <w:p w14:paraId="6857D83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9.62</w:t>
            </w:r>
          </w:p>
        </w:tc>
        <w:tc>
          <w:tcPr>
            <w:tcW w:w="491" w:type="dxa"/>
            <w:tcBorders>
              <w:top w:val="nil"/>
              <w:left w:val="nil"/>
              <w:bottom w:val="nil"/>
              <w:right w:val="nil"/>
            </w:tcBorders>
            <w:shd w:val="clear" w:color="auto" w:fill="auto"/>
            <w:noWrap/>
            <w:vAlign w:val="bottom"/>
            <w:hideMark/>
          </w:tcPr>
          <w:p w14:paraId="0D0F11D3"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9.84</w:t>
            </w:r>
          </w:p>
        </w:tc>
      </w:tr>
      <w:tr w:rsidR="00D461AD" w:rsidRPr="00AF2DE4" w14:paraId="65BB934F" w14:textId="77777777" w:rsidTr="00C2515F">
        <w:trPr>
          <w:trHeight w:val="231"/>
        </w:trPr>
        <w:tc>
          <w:tcPr>
            <w:tcW w:w="2708" w:type="dxa"/>
            <w:tcBorders>
              <w:top w:val="nil"/>
              <w:left w:val="nil"/>
              <w:bottom w:val="nil"/>
              <w:right w:val="nil"/>
            </w:tcBorders>
            <w:shd w:val="clear" w:color="auto" w:fill="auto"/>
            <w:noWrap/>
            <w:vAlign w:val="bottom"/>
            <w:hideMark/>
          </w:tcPr>
          <w:p w14:paraId="1D572B0F" w14:textId="77777777" w:rsidR="00AF2DE4" w:rsidRPr="00AF2DE4" w:rsidRDefault="00AF2DE4" w:rsidP="00AF2DE4">
            <w:pPr>
              <w:widowControl/>
              <w:autoSpaceDE/>
              <w:autoSpaceDN/>
              <w:jc w:val="left"/>
              <w:rPr>
                <w:rFonts w:eastAsia="Times New Roman" w:cs="Calibri"/>
                <w:color w:val="000000"/>
                <w:sz w:val="12"/>
                <w:szCs w:val="16"/>
                <w:lang w:val="es-SV" w:eastAsia="es-SV"/>
              </w:rPr>
            </w:pPr>
            <w:r w:rsidRPr="00AF2DE4">
              <w:rPr>
                <w:rFonts w:eastAsia="Times New Roman" w:cs="Calibri"/>
                <w:color w:val="000000"/>
                <w:sz w:val="12"/>
                <w:szCs w:val="16"/>
                <w:lang w:val="es-SV" w:eastAsia="es-SV"/>
              </w:rPr>
              <w:t>La disponibilidad de la información y requisitos del servicio brindado</w:t>
            </w:r>
          </w:p>
        </w:tc>
        <w:tc>
          <w:tcPr>
            <w:tcW w:w="569" w:type="dxa"/>
            <w:tcBorders>
              <w:top w:val="nil"/>
              <w:left w:val="nil"/>
              <w:bottom w:val="nil"/>
              <w:right w:val="nil"/>
            </w:tcBorders>
            <w:shd w:val="clear" w:color="auto" w:fill="auto"/>
            <w:noWrap/>
            <w:vAlign w:val="bottom"/>
            <w:hideMark/>
          </w:tcPr>
          <w:p w14:paraId="341BAA81"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854" w:type="dxa"/>
            <w:tcBorders>
              <w:top w:val="nil"/>
              <w:left w:val="nil"/>
              <w:bottom w:val="nil"/>
              <w:right w:val="nil"/>
            </w:tcBorders>
            <w:shd w:val="clear" w:color="auto" w:fill="auto"/>
            <w:noWrap/>
            <w:vAlign w:val="bottom"/>
            <w:hideMark/>
          </w:tcPr>
          <w:p w14:paraId="2468D85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69" w:type="dxa"/>
            <w:tcBorders>
              <w:top w:val="nil"/>
              <w:left w:val="nil"/>
              <w:bottom w:val="nil"/>
              <w:right w:val="nil"/>
            </w:tcBorders>
            <w:shd w:val="clear" w:color="auto" w:fill="auto"/>
            <w:noWrap/>
            <w:vAlign w:val="bottom"/>
            <w:hideMark/>
          </w:tcPr>
          <w:p w14:paraId="6540C517"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712" w:type="dxa"/>
            <w:tcBorders>
              <w:top w:val="nil"/>
              <w:left w:val="nil"/>
              <w:bottom w:val="nil"/>
              <w:right w:val="nil"/>
            </w:tcBorders>
            <w:shd w:val="clear" w:color="auto" w:fill="auto"/>
            <w:noWrap/>
            <w:vAlign w:val="bottom"/>
            <w:hideMark/>
          </w:tcPr>
          <w:p w14:paraId="00D5FFBE"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569" w:type="dxa"/>
            <w:tcBorders>
              <w:top w:val="nil"/>
              <w:left w:val="nil"/>
              <w:bottom w:val="nil"/>
              <w:right w:val="nil"/>
            </w:tcBorders>
            <w:shd w:val="clear" w:color="auto" w:fill="auto"/>
            <w:noWrap/>
            <w:vAlign w:val="bottom"/>
            <w:hideMark/>
          </w:tcPr>
          <w:p w14:paraId="2CC0BD38"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483" w:type="dxa"/>
            <w:tcBorders>
              <w:top w:val="nil"/>
              <w:left w:val="nil"/>
              <w:bottom w:val="nil"/>
              <w:right w:val="nil"/>
            </w:tcBorders>
            <w:shd w:val="clear" w:color="auto" w:fill="auto"/>
            <w:noWrap/>
            <w:vAlign w:val="bottom"/>
            <w:hideMark/>
          </w:tcPr>
          <w:p w14:paraId="7927D2B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494" w:type="dxa"/>
            <w:tcBorders>
              <w:top w:val="nil"/>
              <w:left w:val="nil"/>
              <w:bottom w:val="nil"/>
              <w:right w:val="nil"/>
            </w:tcBorders>
            <w:shd w:val="clear" w:color="auto" w:fill="auto"/>
            <w:noWrap/>
            <w:vAlign w:val="bottom"/>
            <w:hideMark/>
          </w:tcPr>
          <w:p w14:paraId="07CC168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593" w:type="dxa"/>
            <w:tcBorders>
              <w:top w:val="nil"/>
              <w:left w:val="nil"/>
              <w:bottom w:val="nil"/>
              <w:right w:val="nil"/>
            </w:tcBorders>
            <w:shd w:val="clear" w:color="auto" w:fill="auto"/>
            <w:noWrap/>
            <w:vAlign w:val="bottom"/>
            <w:hideMark/>
          </w:tcPr>
          <w:p w14:paraId="3B8A13E3"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554" w:type="dxa"/>
            <w:tcBorders>
              <w:top w:val="nil"/>
              <w:left w:val="nil"/>
              <w:bottom w:val="nil"/>
              <w:right w:val="nil"/>
            </w:tcBorders>
            <w:shd w:val="clear" w:color="auto" w:fill="auto"/>
            <w:noWrap/>
            <w:vAlign w:val="bottom"/>
            <w:hideMark/>
          </w:tcPr>
          <w:p w14:paraId="3B29BE3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460" w:type="dxa"/>
            <w:tcBorders>
              <w:top w:val="nil"/>
              <w:left w:val="nil"/>
              <w:bottom w:val="nil"/>
              <w:right w:val="nil"/>
            </w:tcBorders>
            <w:shd w:val="clear" w:color="auto" w:fill="auto"/>
            <w:noWrap/>
            <w:vAlign w:val="bottom"/>
            <w:hideMark/>
          </w:tcPr>
          <w:p w14:paraId="4B71FF4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460" w:type="dxa"/>
            <w:tcBorders>
              <w:top w:val="nil"/>
              <w:left w:val="nil"/>
              <w:bottom w:val="nil"/>
              <w:right w:val="nil"/>
            </w:tcBorders>
            <w:shd w:val="clear" w:color="auto" w:fill="auto"/>
            <w:noWrap/>
            <w:vAlign w:val="bottom"/>
            <w:hideMark/>
          </w:tcPr>
          <w:p w14:paraId="6F5BC18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664" w:type="dxa"/>
            <w:tcBorders>
              <w:top w:val="nil"/>
              <w:left w:val="nil"/>
              <w:bottom w:val="nil"/>
              <w:right w:val="nil"/>
            </w:tcBorders>
            <w:shd w:val="clear" w:color="auto" w:fill="auto"/>
            <w:noWrap/>
            <w:vAlign w:val="bottom"/>
            <w:hideMark/>
          </w:tcPr>
          <w:p w14:paraId="2E1B42DD"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9.00</w:t>
            </w:r>
          </w:p>
        </w:tc>
        <w:tc>
          <w:tcPr>
            <w:tcW w:w="637" w:type="dxa"/>
            <w:tcBorders>
              <w:top w:val="nil"/>
              <w:left w:val="nil"/>
              <w:bottom w:val="nil"/>
              <w:right w:val="nil"/>
            </w:tcBorders>
            <w:shd w:val="clear" w:color="auto" w:fill="auto"/>
            <w:noWrap/>
            <w:vAlign w:val="bottom"/>
            <w:hideMark/>
          </w:tcPr>
          <w:p w14:paraId="66E0D96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397" w:type="dxa"/>
            <w:tcBorders>
              <w:top w:val="nil"/>
              <w:left w:val="nil"/>
              <w:bottom w:val="nil"/>
              <w:right w:val="nil"/>
            </w:tcBorders>
            <w:shd w:val="clear" w:color="auto" w:fill="auto"/>
            <w:noWrap/>
            <w:vAlign w:val="bottom"/>
            <w:hideMark/>
          </w:tcPr>
          <w:p w14:paraId="5B00F1F9"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491" w:type="dxa"/>
            <w:tcBorders>
              <w:top w:val="nil"/>
              <w:left w:val="nil"/>
              <w:bottom w:val="nil"/>
              <w:right w:val="nil"/>
            </w:tcBorders>
            <w:shd w:val="clear" w:color="auto" w:fill="auto"/>
            <w:noWrap/>
            <w:vAlign w:val="bottom"/>
            <w:hideMark/>
          </w:tcPr>
          <w:p w14:paraId="4E4FC81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9.67</w:t>
            </w:r>
          </w:p>
        </w:tc>
      </w:tr>
      <w:tr w:rsidR="00D461AD" w:rsidRPr="00AF2DE4" w14:paraId="5B6AD2B2" w14:textId="77777777" w:rsidTr="00C2515F">
        <w:trPr>
          <w:trHeight w:val="231"/>
        </w:trPr>
        <w:tc>
          <w:tcPr>
            <w:tcW w:w="2708" w:type="dxa"/>
            <w:tcBorders>
              <w:top w:val="nil"/>
              <w:left w:val="nil"/>
              <w:bottom w:val="nil"/>
              <w:right w:val="nil"/>
            </w:tcBorders>
            <w:shd w:val="clear" w:color="auto" w:fill="auto"/>
            <w:noWrap/>
            <w:vAlign w:val="bottom"/>
            <w:hideMark/>
          </w:tcPr>
          <w:p w14:paraId="680F3B0D" w14:textId="77777777" w:rsidR="00AF2DE4" w:rsidRPr="00AF2DE4" w:rsidRDefault="00AF2DE4" w:rsidP="00AF2DE4">
            <w:pPr>
              <w:widowControl/>
              <w:autoSpaceDE/>
              <w:autoSpaceDN/>
              <w:jc w:val="left"/>
              <w:rPr>
                <w:rFonts w:eastAsia="Times New Roman" w:cs="Calibri"/>
                <w:color w:val="000000"/>
                <w:sz w:val="12"/>
                <w:szCs w:val="16"/>
                <w:lang w:val="es-SV" w:eastAsia="es-SV"/>
              </w:rPr>
            </w:pPr>
            <w:r w:rsidRPr="00AF2DE4">
              <w:rPr>
                <w:rFonts w:eastAsia="Times New Roman" w:cs="Calibri"/>
                <w:color w:val="000000"/>
                <w:sz w:val="12"/>
                <w:szCs w:val="16"/>
                <w:lang w:val="es-SV" w:eastAsia="es-SV"/>
              </w:rPr>
              <w:t>La disponibilidad de baños para usuarios</w:t>
            </w:r>
          </w:p>
        </w:tc>
        <w:tc>
          <w:tcPr>
            <w:tcW w:w="569" w:type="dxa"/>
            <w:tcBorders>
              <w:top w:val="nil"/>
              <w:left w:val="nil"/>
              <w:bottom w:val="nil"/>
              <w:right w:val="nil"/>
            </w:tcBorders>
            <w:shd w:val="clear" w:color="auto" w:fill="auto"/>
            <w:noWrap/>
            <w:vAlign w:val="bottom"/>
            <w:hideMark/>
          </w:tcPr>
          <w:p w14:paraId="2B595D81"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854" w:type="dxa"/>
            <w:tcBorders>
              <w:top w:val="nil"/>
              <w:left w:val="nil"/>
              <w:bottom w:val="nil"/>
              <w:right w:val="nil"/>
            </w:tcBorders>
            <w:shd w:val="clear" w:color="auto" w:fill="auto"/>
            <w:noWrap/>
            <w:vAlign w:val="bottom"/>
            <w:hideMark/>
          </w:tcPr>
          <w:p w14:paraId="1E64FA67"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9.67</w:t>
            </w:r>
          </w:p>
        </w:tc>
        <w:tc>
          <w:tcPr>
            <w:tcW w:w="569" w:type="dxa"/>
            <w:tcBorders>
              <w:top w:val="nil"/>
              <w:left w:val="nil"/>
              <w:bottom w:val="nil"/>
              <w:right w:val="nil"/>
            </w:tcBorders>
            <w:shd w:val="clear" w:color="auto" w:fill="auto"/>
            <w:noWrap/>
            <w:vAlign w:val="bottom"/>
            <w:hideMark/>
          </w:tcPr>
          <w:p w14:paraId="22E70169"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712" w:type="dxa"/>
            <w:tcBorders>
              <w:top w:val="nil"/>
              <w:left w:val="nil"/>
              <w:bottom w:val="nil"/>
              <w:right w:val="nil"/>
            </w:tcBorders>
            <w:shd w:val="clear" w:color="auto" w:fill="auto"/>
            <w:noWrap/>
            <w:vAlign w:val="bottom"/>
            <w:hideMark/>
          </w:tcPr>
          <w:p w14:paraId="132DD14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69" w:type="dxa"/>
            <w:tcBorders>
              <w:top w:val="nil"/>
              <w:left w:val="nil"/>
              <w:bottom w:val="nil"/>
              <w:right w:val="nil"/>
            </w:tcBorders>
            <w:shd w:val="clear" w:color="auto" w:fill="auto"/>
            <w:noWrap/>
            <w:vAlign w:val="bottom"/>
            <w:hideMark/>
          </w:tcPr>
          <w:p w14:paraId="5FC1F96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483" w:type="dxa"/>
            <w:tcBorders>
              <w:top w:val="nil"/>
              <w:left w:val="nil"/>
              <w:bottom w:val="nil"/>
              <w:right w:val="nil"/>
            </w:tcBorders>
            <w:shd w:val="clear" w:color="auto" w:fill="auto"/>
            <w:noWrap/>
            <w:vAlign w:val="bottom"/>
            <w:hideMark/>
          </w:tcPr>
          <w:p w14:paraId="2F8A3DF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494" w:type="dxa"/>
            <w:tcBorders>
              <w:top w:val="nil"/>
              <w:left w:val="nil"/>
              <w:bottom w:val="nil"/>
              <w:right w:val="nil"/>
            </w:tcBorders>
            <w:shd w:val="clear" w:color="auto" w:fill="auto"/>
            <w:noWrap/>
            <w:vAlign w:val="bottom"/>
            <w:hideMark/>
          </w:tcPr>
          <w:p w14:paraId="6576DF46"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93" w:type="dxa"/>
            <w:tcBorders>
              <w:top w:val="nil"/>
              <w:left w:val="nil"/>
              <w:bottom w:val="nil"/>
              <w:right w:val="nil"/>
            </w:tcBorders>
            <w:shd w:val="clear" w:color="auto" w:fill="auto"/>
            <w:noWrap/>
            <w:vAlign w:val="bottom"/>
            <w:hideMark/>
          </w:tcPr>
          <w:p w14:paraId="1C607E63"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554" w:type="dxa"/>
            <w:tcBorders>
              <w:top w:val="nil"/>
              <w:left w:val="nil"/>
              <w:bottom w:val="nil"/>
              <w:right w:val="nil"/>
            </w:tcBorders>
            <w:shd w:val="clear" w:color="auto" w:fill="auto"/>
            <w:noWrap/>
            <w:vAlign w:val="bottom"/>
            <w:hideMark/>
          </w:tcPr>
          <w:p w14:paraId="3CDD5C67"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9.80</w:t>
            </w:r>
          </w:p>
        </w:tc>
        <w:tc>
          <w:tcPr>
            <w:tcW w:w="460" w:type="dxa"/>
            <w:tcBorders>
              <w:top w:val="nil"/>
              <w:left w:val="nil"/>
              <w:bottom w:val="nil"/>
              <w:right w:val="nil"/>
            </w:tcBorders>
            <w:shd w:val="clear" w:color="auto" w:fill="auto"/>
            <w:noWrap/>
            <w:vAlign w:val="bottom"/>
            <w:hideMark/>
          </w:tcPr>
          <w:p w14:paraId="132EBD5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7.11</w:t>
            </w:r>
          </w:p>
        </w:tc>
        <w:tc>
          <w:tcPr>
            <w:tcW w:w="460" w:type="dxa"/>
            <w:tcBorders>
              <w:top w:val="nil"/>
              <w:left w:val="nil"/>
              <w:bottom w:val="nil"/>
              <w:right w:val="nil"/>
            </w:tcBorders>
            <w:shd w:val="clear" w:color="auto" w:fill="auto"/>
            <w:noWrap/>
            <w:vAlign w:val="bottom"/>
            <w:hideMark/>
          </w:tcPr>
          <w:p w14:paraId="0322E8A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N/A</w:t>
            </w:r>
          </w:p>
        </w:tc>
        <w:tc>
          <w:tcPr>
            <w:tcW w:w="664" w:type="dxa"/>
            <w:tcBorders>
              <w:top w:val="nil"/>
              <w:left w:val="nil"/>
              <w:bottom w:val="nil"/>
              <w:right w:val="nil"/>
            </w:tcBorders>
            <w:shd w:val="clear" w:color="auto" w:fill="auto"/>
            <w:noWrap/>
            <w:vAlign w:val="bottom"/>
            <w:hideMark/>
          </w:tcPr>
          <w:p w14:paraId="6D4543E2"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4.50</w:t>
            </w:r>
          </w:p>
        </w:tc>
        <w:tc>
          <w:tcPr>
            <w:tcW w:w="637" w:type="dxa"/>
            <w:tcBorders>
              <w:top w:val="nil"/>
              <w:left w:val="nil"/>
              <w:bottom w:val="nil"/>
              <w:right w:val="nil"/>
            </w:tcBorders>
            <w:shd w:val="clear" w:color="auto" w:fill="auto"/>
            <w:noWrap/>
            <w:vAlign w:val="bottom"/>
            <w:hideMark/>
          </w:tcPr>
          <w:p w14:paraId="154A2BC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397" w:type="dxa"/>
            <w:tcBorders>
              <w:top w:val="nil"/>
              <w:left w:val="nil"/>
              <w:bottom w:val="nil"/>
              <w:right w:val="nil"/>
            </w:tcBorders>
            <w:shd w:val="clear" w:color="auto" w:fill="auto"/>
            <w:noWrap/>
            <w:vAlign w:val="bottom"/>
            <w:hideMark/>
          </w:tcPr>
          <w:p w14:paraId="597ECA82"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9.21</w:t>
            </w:r>
          </w:p>
        </w:tc>
        <w:tc>
          <w:tcPr>
            <w:tcW w:w="491" w:type="dxa"/>
            <w:tcBorders>
              <w:top w:val="nil"/>
              <w:left w:val="nil"/>
              <w:bottom w:val="nil"/>
              <w:right w:val="nil"/>
            </w:tcBorders>
            <w:shd w:val="clear" w:color="auto" w:fill="auto"/>
            <w:noWrap/>
            <w:vAlign w:val="bottom"/>
            <w:hideMark/>
          </w:tcPr>
          <w:p w14:paraId="702BCD2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8.87</w:t>
            </w:r>
          </w:p>
        </w:tc>
      </w:tr>
      <w:tr w:rsidR="00D461AD" w:rsidRPr="00AF2DE4" w14:paraId="2EC0F0CC" w14:textId="77777777" w:rsidTr="00C2515F">
        <w:trPr>
          <w:trHeight w:val="231"/>
        </w:trPr>
        <w:tc>
          <w:tcPr>
            <w:tcW w:w="2708" w:type="dxa"/>
            <w:tcBorders>
              <w:top w:val="nil"/>
              <w:left w:val="nil"/>
              <w:bottom w:val="nil"/>
              <w:right w:val="nil"/>
            </w:tcBorders>
            <w:shd w:val="clear" w:color="000000" w:fill="EDEDED"/>
            <w:noWrap/>
            <w:vAlign w:val="bottom"/>
            <w:hideMark/>
          </w:tcPr>
          <w:p w14:paraId="2C21DC0B" w14:textId="77777777" w:rsidR="00AF2DE4" w:rsidRPr="00AF2DE4" w:rsidRDefault="00AF2DE4" w:rsidP="00AF2DE4">
            <w:pPr>
              <w:widowControl/>
              <w:autoSpaceDE/>
              <w:autoSpaceDN/>
              <w:jc w:val="lef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Infraestructura y Elementos Tangibles</w:t>
            </w:r>
          </w:p>
        </w:tc>
        <w:tc>
          <w:tcPr>
            <w:tcW w:w="569" w:type="dxa"/>
            <w:tcBorders>
              <w:top w:val="nil"/>
              <w:left w:val="nil"/>
              <w:bottom w:val="nil"/>
              <w:right w:val="nil"/>
            </w:tcBorders>
            <w:shd w:val="clear" w:color="000000" w:fill="EDEDED"/>
            <w:noWrap/>
            <w:vAlign w:val="bottom"/>
            <w:hideMark/>
          </w:tcPr>
          <w:p w14:paraId="2A03629F"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9.92</w:t>
            </w:r>
          </w:p>
        </w:tc>
        <w:tc>
          <w:tcPr>
            <w:tcW w:w="854" w:type="dxa"/>
            <w:tcBorders>
              <w:top w:val="nil"/>
              <w:left w:val="nil"/>
              <w:bottom w:val="nil"/>
              <w:right w:val="nil"/>
            </w:tcBorders>
            <w:shd w:val="clear" w:color="000000" w:fill="EDEDED"/>
            <w:noWrap/>
            <w:vAlign w:val="bottom"/>
            <w:hideMark/>
          </w:tcPr>
          <w:p w14:paraId="5EEB3252"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9.79</w:t>
            </w:r>
          </w:p>
        </w:tc>
        <w:tc>
          <w:tcPr>
            <w:tcW w:w="569" w:type="dxa"/>
            <w:tcBorders>
              <w:top w:val="nil"/>
              <w:left w:val="nil"/>
              <w:bottom w:val="nil"/>
              <w:right w:val="nil"/>
            </w:tcBorders>
            <w:shd w:val="clear" w:color="000000" w:fill="EDEDED"/>
            <w:noWrap/>
            <w:vAlign w:val="bottom"/>
            <w:hideMark/>
          </w:tcPr>
          <w:p w14:paraId="7FF65558"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9.47</w:t>
            </w:r>
          </w:p>
        </w:tc>
        <w:tc>
          <w:tcPr>
            <w:tcW w:w="712" w:type="dxa"/>
            <w:tcBorders>
              <w:top w:val="nil"/>
              <w:left w:val="nil"/>
              <w:bottom w:val="nil"/>
              <w:right w:val="nil"/>
            </w:tcBorders>
            <w:shd w:val="clear" w:color="000000" w:fill="EDEDED"/>
            <w:noWrap/>
            <w:vAlign w:val="bottom"/>
            <w:hideMark/>
          </w:tcPr>
          <w:p w14:paraId="2834FDD7"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9.93</w:t>
            </w:r>
          </w:p>
        </w:tc>
        <w:tc>
          <w:tcPr>
            <w:tcW w:w="569" w:type="dxa"/>
            <w:tcBorders>
              <w:top w:val="nil"/>
              <w:left w:val="nil"/>
              <w:bottom w:val="nil"/>
              <w:right w:val="nil"/>
            </w:tcBorders>
            <w:shd w:val="clear" w:color="000000" w:fill="EDEDED"/>
            <w:noWrap/>
            <w:vAlign w:val="bottom"/>
            <w:hideMark/>
          </w:tcPr>
          <w:p w14:paraId="13FAF81A"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9.89</w:t>
            </w:r>
          </w:p>
        </w:tc>
        <w:tc>
          <w:tcPr>
            <w:tcW w:w="483" w:type="dxa"/>
            <w:tcBorders>
              <w:top w:val="nil"/>
              <w:left w:val="nil"/>
              <w:bottom w:val="nil"/>
              <w:right w:val="nil"/>
            </w:tcBorders>
            <w:shd w:val="clear" w:color="000000" w:fill="EDEDED"/>
            <w:noWrap/>
            <w:vAlign w:val="bottom"/>
            <w:hideMark/>
          </w:tcPr>
          <w:p w14:paraId="1E0CAC81"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9.88</w:t>
            </w:r>
          </w:p>
        </w:tc>
        <w:tc>
          <w:tcPr>
            <w:tcW w:w="494" w:type="dxa"/>
            <w:tcBorders>
              <w:top w:val="nil"/>
              <w:left w:val="nil"/>
              <w:bottom w:val="nil"/>
              <w:right w:val="nil"/>
            </w:tcBorders>
            <w:shd w:val="clear" w:color="000000" w:fill="EDEDED"/>
            <w:noWrap/>
            <w:vAlign w:val="bottom"/>
            <w:hideMark/>
          </w:tcPr>
          <w:p w14:paraId="67428709"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9.89</w:t>
            </w:r>
          </w:p>
        </w:tc>
        <w:tc>
          <w:tcPr>
            <w:tcW w:w="593" w:type="dxa"/>
            <w:tcBorders>
              <w:top w:val="nil"/>
              <w:left w:val="nil"/>
              <w:bottom w:val="nil"/>
              <w:right w:val="nil"/>
            </w:tcBorders>
            <w:shd w:val="clear" w:color="000000" w:fill="EDEDED"/>
            <w:noWrap/>
            <w:vAlign w:val="bottom"/>
            <w:hideMark/>
          </w:tcPr>
          <w:p w14:paraId="7E434A9E"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10.00</w:t>
            </w:r>
          </w:p>
        </w:tc>
        <w:tc>
          <w:tcPr>
            <w:tcW w:w="554" w:type="dxa"/>
            <w:tcBorders>
              <w:top w:val="nil"/>
              <w:left w:val="nil"/>
              <w:bottom w:val="nil"/>
              <w:right w:val="nil"/>
            </w:tcBorders>
            <w:shd w:val="clear" w:color="000000" w:fill="EDEDED"/>
            <w:noWrap/>
            <w:vAlign w:val="bottom"/>
            <w:hideMark/>
          </w:tcPr>
          <w:p w14:paraId="7692943E"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9.84</w:t>
            </w:r>
          </w:p>
        </w:tc>
        <w:tc>
          <w:tcPr>
            <w:tcW w:w="460" w:type="dxa"/>
            <w:tcBorders>
              <w:top w:val="nil"/>
              <w:left w:val="nil"/>
              <w:bottom w:val="nil"/>
              <w:right w:val="nil"/>
            </w:tcBorders>
            <w:shd w:val="clear" w:color="000000" w:fill="EDEDED"/>
            <w:noWrap/>
            <w:vAlign w:val="bottom"/>
            <w:hideMark/>
          </w:tcPr>
          <w:p w14:paraId="704E10AC"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7.97</w:t>
            </w:r>
          </w:p>
        </w:tc>
        <w:tc>
          <w:tcPr>
            <w:tcW w:w="460" w:type="dxa"/>
            <w:tcBorders>
              <w:top w:val="nil"/>
              <w:left w:val="nil"/>
              <w:bottom w:val="nil"/>
              <w:right w:val="nil"/>
            </w:tcBorders>
            <w:shd w:val="clear" w:color="000000" w:fill="EDEDED"/>
            <w:noWrap/>
            <w:vAlign w:val="bottom"/>
            <w:hideMark/>
          </w:tcPr>
          <w:p w14:paraId="7DE283F3"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9.65</w:t>
            </w:r>
          </w:p>
        </w:tc>
        <w:tc>
          <w:tcPr>
            <w:tcW w:w="664" w:type="dxa"/>
            <w:tcBorders>
              <w:top w:val="nil"/>
              <w:left w:val="nil"/>
              <w:bottom w:val="nil"/>
              <w:right w:val="nil"/>
            </w:tcBorders>
            <w:shd w:val="clear" w:color="000000" w:fill="EDEDED"/>
            <w:noWrap/>
            <w:vAlign w:val="bottom"/>
            <w:hideMark/>
          </w:tcPr>
          <w:p w14:paraId="75ED1003"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8.29</w:t>
            </w:r>
          </w:p>
        </w:tc>
        <w:tc>
          <w:tcPr>
            <w:tcW w:w="637" w:type="dxa"/>
            <w:tcBorders>
              <w:top w:val="nil"/>
              <w:left w:val="nil"/>
              <w:bottom w:val="nil"/>
              <w:right w:val="nil"/>
            </w:tcBorders>
            <w:shd w:val="clear" w:color="000000" w:fill="EDEDED"/>
            <w:noWrap/>
            <w:vAlign w:val="bottom"/>
            <w:hideMark/>
          </w:tcPr>
          <w:p w14:paraId="228C4458"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9.79</w:t>
            </w:r>
          </w:p>
        </w:tc>
        <w:tc>
          <w:tcPr>
            <w:tcW w:w="397" w:type="dxa"/>
            <w:tcBorders>
              <w:top w:val="nil"/>
              <w:left w:val="nil"/>
              <w:bottom w:val="nil"/>
              <w:right w:val="nil"/>
            </w:tcBorders>
            <w:shd w:val="clear" w:color="000000" w:fill="EDEDED"/>
            <w:noWrap/>
            <w:vAlign w:val="bottom"/>
            <w:hideMark/>
          </w:tcPr>
          <w:p w14:paraId="7A26A42E"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9.40</w:t>
            </w:r>
          </w:p>
        </w:tc>
        <w:tc>
          <w:tcPr>
            <w:tcW w:w="491" w:type="dxa"/>
            <w:tcBorders>
              <w:top w:val="nil"/>
              <w:left w:val="nil"/>
              <w:bottom w:val="nil"/>
              <w:right w:val="nil"/>
            </w:tcBorders>
            <w:shd w:val="clear" w:color="000000" w:fill="EDEDED"/>
            <w:noWrap/>
            <w:vAlign w:val="bottom"/>
            <w:hideMark/>
          </w:tcPr>
          <w:p w14:paraId="37756C1A"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9.46</w:t>
            </w:r>
          </w:p>
        </w:tc>
      </w:tr>
      <w:tr w:rsidR="00D461AD" w:rsidRPr="00AF2DE4" w14:paraId="068B5A16" w14:textId="77777777" w:rsidTr="00C2515F">
        <w:trPr>
          <w:trHeight w:val="231"/>
        </w:trPr>
        <w:tc>
          <w:tcPr>
            <w:tcW w:w="2708" w:type="dxa"/>
            <w:tcBorders>
              <w:top w:val="nil"/>
              <w:left w:val="nil"/>
              <w:bottom w:val="nil"/>
              <w:right w:val="nil"/>
            </w:tcBorders>
            <w:shd w:val="clear" w:color="auto" w:fill="auto"/>
            <w:noWrap/>
            <w:vAlign w:val="bottom"/>
            <w:hideMark/>
          </w:tcPr>
          <w:p w14:paraId="3AE2834C" w14:textId="77777777" w:rsidR="00AF2DE4" w:rsidRPr="00AF2DE4" w:rsidRDefault="00AF2DE4" w:rsidP="00AF2DE4">
            <w:pPr>
              <w:widowControl/>
              <w:autoSpaceDE/>
              <w:autoSpaceDN/>
              <w:jc w:val="left"/>
              <w:rPr>
                <w:rFonts w:eastAsia="Times New Roman" w:cs="Calibri"/>
                <w:color w:val="000000"/>
                <w:sz w:val="12"/>
                <w:szCs w:val="16"/>
                <w:lang w:val="es-SV" w:eastAsia="es-SV"/>
              </w:rPr>
            </w:pPr>
            <w:r w:rsidRPr="00AF2DE4">
              <w:rPr>
                <w:rFonts w:eastAsia="Times New Roman" w:cs="Calibri"/>
                <w:color w:val="000000"/>
                <w:sz w:val="12"/>
                <w:szCs w:val="16"/>
                <w:lang w:val="es-SV" w:eastAsia="es-SV"/>
              </w:rPr>
              <w:t>La amabilidad y el trato recibido de parte del personal que atendió el servicio</w:t>
            </w:r>
          </w:p>
        </w:tc>
        <w:tc>
          <w:tcPr>
            <w:tcW w:w="569" w:type="dxa"/>
            <w:tcBorders>
              <w:top w:val="nil"/>
              <w:left w:val="nil"/>
              <w:bottom w:val="nil"/>
              <w:right w:val="nil"/>
            </w:tcBorders>
            <w:shd w:val="clear" w:color="auto" w:fill="auto"/>
            <w:noWrap/>
            <w:vAlign w:val="bottom"/>
            <w:hideMark/>
          </w:tcPr>
          <w:p w14:paraId="1ED3D58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854" w:type="dxa"/>
            <w:tcBorders>
              <w:top w:val="nil"/>
              <w:left w:val="nil"/>
              <w:bottom w:val="nil"/>
              <w:right w:val="nil"/>
            </w:tcBorders>
            <w:shd w:val="clear" w:color="auto" w:fill="auto"/>
            <w:noWrap/>
            <w:vAlign w:val="bottom"/>
            <w:hideMark/>
          </w:tcPr>
          <w:p w14:paraId="3FB24FA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69" w:type="dxa"/>
            <w:tcBorders>
              <w:top w:val="nil"/>
              <w:left w:val="nil"/>
              <w:bottom w:val="nil"/>
              <w:right w:val="nil"/>
            </w:tcBorders>
            <w:shd w:val="clear" w:color="auto" w:fill="auto"/>
            <w:noWrap/>
            <w:vAlign w:val="bottom"/>
            <w:hideMark/>
          </w:tcPr>
          <w:p w14:paraId="36A60CA3"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9.88</w:t>
            </w:r>
          </w:p>
        </w:tc>
        <w:tc>
          <w:tcPr>
            <w:tcW w:w="712" w:type="dxa"/>
            <w:tcBorders>
              <w:top w:val="nil"/>
              <w:left w:val="nil"/>
              <w:bottom w:val="nil"/>
              <w:right w:val="nil"/>
            </w:tcBorders>
            <w:shd w:val="clear" w:color="auto" w:fill="auto"/>
            <w:noWrap/>
            <w:vAlign w:val="bottom"/>
            <w:hideMark/>
          </w:tcPr>
          <w:p w14:paraId="1B3F9CB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9.70</w:t>
            </w:r>
          </w:p>
        </w:tc>
        <w:tc>
          <w:tcPr>
            <w:tcW w:w="569" w:type="dxa"/>
            <w:tcBorders>
              <w:top w:val="nil"/>
              <w:left w:val="nil"/>
              <w:bottom w:val="nil"/>
              <w:right w:val="nil"/>
            </w:tcBorders>
            <w:shd w:val="clear" w:color="auto" w:fill="auto"/>
            <w:noWrap/>
            <w:vAlign w:val="bottom"/>
            <w:hideMark/>
          </w:tcPr>
          <w:p w14:paraId="726ACCB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9.92</w:t>
            </w:r>
          </w:p>
        </w:tc>
        <w:tc>
          <w:tcPr>
            <w:tcW w:w="483" w:type="dxa"/>
            <w:tcBorders>
              <w:top w:val="nil"/>
              <w:left w:val="nil"/>
              <w:bottom w:val="nil"/>
              <w:right w:val="nil"/>
            </w:tcBorders>
            <w:shd w:val="clear" w:color="auto" w:fill="auto"/>
            <w:noWrap/>
            <w:vAlign w:val="bottom"/>
            <w:hideMark/>
          </w:tcPr>
          <w:p w14:paraId="063DC02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9.94</w:t>
            </w:r>
          </w:p>
        </w:tc>
        <w:tc>
          <w:tcPr>
            <w:tcW w:w="494" w:type="dxa"/>
            <w:tcBorders>
              <w:top w:val="nil"/>
              <w:left w:val="nil"/>
              <w:bottom w:val="nil"/>
              <w:right w:val="nil"/>
            </w:tcBorders>
            <w:shd w:val="clear" w:color="auto" w:fill="auto"/>
            <w:noWrap/>
            <w:vAlign w:val="bottom"/>
            <w:hideMark/>
          </w:tcPr>
          <w:p w14:paraId="0A01B9A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9.67</w:t>
            </w:r>
          </w:p>
        </w:tc>
        <w:tc>
          <w:tcPr>
            <w:tcW w:w="593" w:type="dxa"/>
            <w:tcBorders>
              <w:top w:val="nil"/>
              <w:left w:val="nil"/>
              <w:bottom w:val="nil"/>
              <w:right w:val="nil"/>
            </w:tcBorders>
            <w:shd w:val="clear" w:color="auto" w:fill="auto"/>
            <w:noWrap/>
            <w:vAlign w:val="bottom"/>
            <w:hideMark/>
          </w:tcPr>
          <w:p w14:paraId="7F3B8CC2"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54" w:type="dxa"/>
            <w:tcBorders>
              <w:top w:val="nil"/>
              <w:left w:val="nil"/>
              <w:bottom w:val="nil"/>
              <w:right w:val="nil"/>
            </w:tcBorders>
            <w:shd w:val="clear" w:color="auto" w:fill="auto"/>
            <w:noWrap/>
            <w:vAlign w:val="bottom"/>
            <w:hideMark/>
          </w:tcPr>
          <w:p w14:paraId="2A93F9E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9.81</w:t>
            </w:r>
          </w:p>
        </w:tc>
        <w:tc>
          <w:tcPr>
            <w:tcW w:w="460" w:type="dxa"/>
            <w:tcBorders>
              <w:top w:val="nil"/>
              <w:left w:val="nil"/>
              <w:bottom w:val="nil"/>
              <w:right w:val="nil"/>
            </w:tcBorders>
            <w:shd w:val="clear" w:color="auto" w:fill="auto"/>
            <w:noWrap/>
            <w:vAlign w:val="bottom"/>
            <w:hideMark/>
          </w:tcPr>
          <w:p w14:paraId="09E7879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9.96</w:t>
            </w:r>
          </w:p>
        </w:tc>
        <w:tc>
          <w:tcPr>
            <w:tcW w:w="460" w:type="dxa"/>
            <w:tcBorders>
              <w:top w:val="nil"/>
              <w:left w:val="nil"/>
              <w:bottom w:val="nil"/>
              <w:right w:val="nil"/>
            </w:tcBorders>
            <w:shd w:val="clear" w:color="auto" w:fill="auto"/>
            <w:noWrap/>
            <w:vAlign w:val="bottom"/>
            <w:hideMark/>
          </w:tcPr>
          <w:p w14:paraId="124854F7"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9.65</w:t>
            </w:r>
          </w:p>
        </w:tc>
        <w:tc>
          <w:tcPr>
            <w:tcW w:w="664" w:type="dxa"/>
            <w:tcBorders>
              <w:top w:val="nil"/>
              <w:left w:val="nil"/>
              <w:bottom w:val="nil"/>
              <w:right w:val="nil"/>
            </w:tcBorders>
            <w:shd w:val="clear" w:color="auto" w:fill="auto"/>
            <w:noWrap/>
            <w:vAlign w:val="bottom"/>
            <w:hideMark/>
          </w:tcPr>
          <w:p w14:paraId="7BF03D4D"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9.78</w:t>
            </w:r>
          </w:p>
        </w:tc>
        <w:tc>
          <w:tcPr>
            <w:tcW w:w="637" w:type="dxa"/>
            <w:tcBorders>
              <w:top w:val="nil"/>
              <w:left w:val="nil"/>
              <w:bottom w:val="nil"/>
              <w:right w:val="nil"/>
            </w:tcBorders>
            <w:shd w:val="clear" w:color="auto" w:fill="auto"/>
            <w:noWrap/>
            <w:vAlign w:val="bottom"/>
            <w:hideMark/>
          </w:tcPr>
          <w:p w14:paraId="4A6CAE4E"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9.30</w:t>
            </w:r>
          </w:p>
        </w:tc>
        <w:tc>
          <w:tcPr>
            <w:tcW w:w="397" w:type="dxa"/>
            <w:tcBorders>
              <w:top w:val="nil"/>
              <w:left w:val="nil"/>
              <w:bottom w:val="nil"/>
              <w:right w:val="nil"/>
            </w:tcBorders>
            <w:shd w:val="clear" w:color="auto" w:fill="auto"/>
            <w:noWrap/>
            <w:vAlign w:val="bottom"/>
            <w:hideMark/>
          </w:tcPr>
          <w:p w14:paraId="4667BF93"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9.33</w:t>
            </w:r>
          </w:p>
        </w:tc>
        <w:tc>
          <w:tcPr>
            <w:tcW w:w="491" w:type="dxa"/>
            <w:tcBorders>
              <w:top w:val="nil"/>
              <w:left w:val="nil"/>
              <w:bottom w:val="nil"/>
              <w:right w:val="nil"/>
            </w:tcBorders>
            <w:shd w:val="clear" w:color="auto" w:fill="auto"/>
            <w:noWrap/>
            <w:vAlign w:val="bottom"/>
            <w:hideMark/>
          </w:tcPr>
          <w:p w14:paraId="152D510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9.79</w:t>
            </w:r>
          </w:p>
        </w:tc>
      </w:tr>
      <w:tr w:rsidR="00D461AD" w:rsidRPr="00AF2DE4" w14:paraId="790D4D70" w14:textId="77777777" w:rsidTr="00C2515F">
        <w:trPr>
          <w:trHeight w:val="231"/>
        </w:trPr>
        <w:tc>
          <w:tcPr>
            <w:tcW w:w="2708" w:type="dxa"/>
            <w:tcBorders>
              <w:top w:val="nil"/>
              <w:left w:val="nil"/>
              <w:bottom w:val="nil"/>
              <w:right w:val="nil"/>
            </w:tcBorders>
            <w:shd w:val="clear" w:color="auto" w:fill="auto"/>
            <w:noWrap/>
            <w:vAlign w:val="bottom"/>
            <w:hideMark/>
          </w:tcPr>
          <w:p w14:paraId="2B0BA2DC" w14:textId="77777777" w:rsidR="00AF2DE4" w:rsidRPr="00AF2DE4" w:rsidRDefault="00AF2DE4" w:rsidP="00AF2DE4">
            <w:pPr>
              <w:widowControl/>
              <w:autoSpaceDE/>
              <w:autoSpaceDN/>
              <w:jc w:val="left"/>
              <w:rPr>
                <w:rFonts w:eastAsia="Times New Roman" w:cs="Calibri"/>
                <w:color w:val="000000"/>
                <w:sz w:val="12"/>
                <w:szCs w:val="16"/>
                <w:lang w:val="es-SV" w:eastAsia="es-SV"/>
              </w:rPr>
            </w:pPr>
            <w:r w:rsidRPr="00AF2DE4">
              <w:rPr>
                <w:rFonts w:eastAsia="Times New Roman" w:cs="Calibri"/>
                <w:color w:val="000000"/>
                <w:sz w:val="12"/>
                <w:szCs w:val="16"/>
                <w:lang w:val="es-SV" w:eastAsia="es-SV"/>
              </w:rPr>
              <w:t>La disposición e interés de los empleados para ayudar a resolver su requerimiento</w:t>
            </w:r>
          </w:p>
        </w:tc>
        <w:tc>
          <w:tcPr>
            <w:tcW w:w="569" w:type="dxa"/>
            <w:tcBorders>
              <w:top w:val="nil"/>
              <w:left w:val="nil"/>
              <w:bottom w:val="nil"/>
              <w:right w:val="nil"/>
            </w:tcBorders>
            <w:shd w:val="clear" w:color="auto" w:fill="auto"/>
            <w:noWrap/>
            <w:vAlign w:val="bottom"/>
            <w:hideMark/>
          </w:tcPr>
          <w:p w14:paraId="7873937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854" w:type="dxa"/>
            <w:tcBorders>
              <w:top w:val="nil"/>
              <w:left w:val="nil"/>
              <w:bottom w:val="nil"/>
              <w:right w:val="nil"/>
            </w:tcBorders>
            <w:shd w:val="clear" w:color="auto" w:fill="auto"/>
            <w:noWrap/>
            <w:vAlign w:val="bottom"/>
            <w:hideMark/>
          </w:tcPr>
          <w:p w14:paraId="04EDD36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69" w:type="dxa"/>
            <w:tcBorders>
              <w:top w:val="nil"/>
              <w:left w:val="nil"/>
              <w:bottom w:val="nil"/>
              <w:right w:val="nil"/>
            </w:tcBorders>
            <w:shd w:val="clear" w:color="auto" w:fill="auto"/>
            <w:noWrap/>
            <w:vAlign w:val="bottom"/>
            <w:hideMark/>
          </w:tcPr>
          <w:p w14:paraId="32D45B8E"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9.88</w:t>
            </w:r>
          </w:p>
        </w:tc>
        <w:tc>
          <w:tcPr>
            <w:tcW w:w="712" w:type="dxa"/>
            <w:tcBorders>
              <w:top w:val="nil"/>
              <w:left w:val="nil"/>
              <w:bottom w:val="nil"/>
              <w:right w:val="nil"/>
            </w:tcBorders>
            <w:shd w:val="clear" w:color="auto" w:fill="auto"/>
            <w:noWrap/>
            <w:vAlign w:val="bottom"/>
            <w:hideMark/>
          </w:tcPr>
          <w:p w14:paraId="17C92C7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9.70</w:t>
            </w:r>
          </w:p>
        </w:tc>
        <w:tc>
          <w:tcPr>
            <w:tcW w:w="569" w:type="dxa"/>
            <w:tcBorders>
              <w:top w:val="nil"/>
              <w:left w:val="nil"/>
              <w:bottom w:val="nil"/>
              <w:right w:val="nil"/>
            </w:tcBorders>
            <w:shd w:val="clear" w:color="auto" w:fill="auto"/>
            <w:noWrap/>
            <w:vAlign w:val="bottom"/>
            <w:hideMark/>
          </w:tcPr>
          <w:p w14:paraId="1BBB3E2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9.90</w:t>
            </w:r>
          </w:p>
        </w:tc>
        <w:tc>
          <w:tcPr>
            <w:tcW w:w="483" w:type="dxa"/>
            <w:tcBorders>
              <w:top w:val="nil"/>
              <w:left w:val="nil"/>
              <w:bottom w:val="nil"/>
              <w:right w:val="nil"/>
            </w:tcBorders>
            <w:shd w:val="clear" w:color="auto" w:fill="auto"/>
            <w:noWrap/>
            <w:vAlign w:val="bottom"/>
            <w:hideMark/>
          </w:tcPr>
          <w:p w14:paraId="794B1F3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9.94</w:t>
            </w:r>
          </w:p>
        </w:tc>
        <w:tc>
          <w:tcPr>
            <w:tcW w:w="494" w:type="dxa"/>
            <w:tcBorders>
              <w:top w:val="nil"/>
              <w:left w:val="nil"/>
              <w:bottom w:val="nil"/>
              <w:right w:val="nil"/>
            </w:tcBorders>
            <w:shd w:val="clear" w:color="auto" w:fill="auto"/>
            <w:noWrap/>
            <w:vAlign w:val="bottom"/>
            <w:hideMark/>
          </w:tcPr>
          <w:p w14:paraId="51FABAF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9.67</w:t>
            </w:r>
          </w:p>
        </w:tc>
        <w:tc>
          <w:tcPr>
            <w:tcW w:w="593" w:type="dxa"/>
            <w:tcBorders>
              <w:top w:val="nil"/>
              <w:left w:val="nil"/>
              <w:bottom w:val="nil"/>
              <w:right w:val="nil"/>
            </w:tcBorders>
            <w:shd w:val="clear" w:color="auto" w:fill="auto"/>
            <w:noWrap/>
            <w:vAlign w:val="bottom"/>
            <w:hideMark/>
          </w:tcPr>
          <w:p w14:paraId="1AE41C3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54" w:type="dxa"/>
            <w:tcBorders>
              <w:top w:val="nil"/>
              <w:left w:val="nil"/>
              <w:bottom w:val="nil"/>
              <w:right w:val="nil"/>
            </w:tcBorders>
            <w:shd w:val="clear" w:color="auto" w:fill="auto"/>
            <w:noWrap/>
            <w:vAlign w:val="bottom"/>
            <w:hideMark/>
          </w:tcPr>
          <w:p w14:paraId="3C1ADBB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9.81</w:t>
            </w:r>
          </w:p>
        </w:tc>
        <w:tc>
          <w:tcPr>
            <w:tcW w:w="460" w:type="dxa"/>
            <w:tcBorders>
              <w:top w:val="nil"/>
              <w:left w:val="nil"/>
              <w:bottom w:val="nil"/>
              <w:right w:val="nil"/>
            </w:tcBorders>
            <w:shd w:val="clear" w:color="auto" w:fill="auto"/>
            <w:noWrap/>
            <w:vAlign w:val="bottom"/>
            <w:hideMark/>
          </w:tcPr>
          <w:p w14:paraId="6D6CF498"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460" w:type="dxa"/>
            <w:tcBorders>
              <w:top w:val="nil"/>
              <w:left w:val="nil"/>
              <w:bottom w:val="nil"/>
              <w:right w:val="nil"/>
            </w:tcBorders>
            <w:shd w:val="clear" w:color="auto" w:fill="auto"/>
            <w:noWrap/>
            <w:vAlign w:val="bottom"/>
            <w:hideMark/>
          </w:tcPr>
          <w:p w14:paraId="07F04CA1"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9.80</w:t>
            </w:r>
          </w:p>
        </w:tc>
        <w:tc>
          <w:tcPr>
            <w:tcW w:w="664" w:type="dxa"/>
            <w:tcBorders>
              <w:top w:val="nil"/>
              <w:left w:val="nil"/>
              <w:bottom w:val="nil"/>
              <w:right w:val="nil"/>
            </w:tcBorders>
            <w:shd w:val="clear" w:color="auto" w:fill="auto"/>
            <w:noWrap/>
            <w:vAlign w:val="bottom"/>
            <w:hideMark/>
          </w:tcPr>
          <w:p w14:paraId="28B8751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9.84</w:t>
            </w:r>
          </w:p>
        </w:tc>
        <w:tc>
          <w:tcPr>
            <w:tcW w:w="637" w:type="dxa"/>
            <w:tcBorders>
              <w:top w:val="nil"/>
              <w:left w:val="nil"/>
              <w:bottom w:val="nil"/>
              <w:right w:val="nil"/>
            </w:tcBorders>
            <w:shd w:val="clear" w:color="auto" w:fill="auto"/>
            <w:noWrap/>
            <w:vAlign w:val="bottom"/>
            <w:hideMark/>
          </w:tcPr>
          <w:p w14:paraId="476F9F9C"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9.50</w:t>
            </w:r>
          </w:p>
        </w:tc>
        <w:tc>
          <w:tcPr>
            <w:tcW w:w="397" w:type="dxa"/>
            <w:tcBorders>
              <w:top w:val="nil"/>
              <w:left w:val="nil"/>
              <w:bottom w:val="nil"/>
              <w:right w:val="nil"/>
            </w:tcBorders>
            <w:shd w:val="clear" w:color="auto" w:fill="auto"/>
            <w:noWrap/>
            <w:vAlign w:val="bottom"/>
            <w:hideMark/>
          </w:tcPr>
          <w:p w14:paraId="204AF16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9.33</w:t>
            </w:r>
          </w:p>
        </w:tc>
        <w:tc>
          <w:tcPr>
            <w:tcW w:w="491" w:type="dxa"/>
            <w:tcBorders>
              <w:top w:val="nil"/>
              <w:left w:val="nil"/>
              <w:bottom w:val="nil"/>
              <w:right w:val="nil"/>
            </w:tcBorders>
            <w:shd w:val="clear" w:color="auto" w:fill="auto"/>
            <w:noWrap/>
            <w:vAlign w:val="bottom"/>
            <w:hideMark/>
          </w:tcPr>
          <w:p w14:paraId="761AB136"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9.82</w:t>
            </w:r>
          </w:p>
        </w:tc>
      </w:tr>
      <w:tr w:rsidR="00D461AD" w:rsidRPr="00AF2DE4" w14:paraId="4AC08ACB" w14:textId="77777777" w:rsidTr="00C2515F">
        <w:trPr>
          <w:trHeight w:val="231"/>
        </w:trPr>
        <w:tc>
          <w:tcPr>
            <w:tcW w:w="2708" w:type="dxa"/>
            <w:tcBorders>
              <w:top w:val="nil"/>
              <w:left w:val="nil"/>
              <w:bottom w:val="nil"/>
              <w:right w:val="nil"/>
            </w:tcBorders>
            <w:shd w:val="clear" w:color="000000" w:fill="EDEDED"/>
            <w:noWrap/>
            <w:vAlign w:val="bottom"/>
            <w:hideMark/>
          </w:tcPr>
          <w:p w14:paraId="0E60C664" w14:textId="77777777" w:rsidR="00AF2DE4" w:rsidRPr="00AF2DE4" w:rsidRDefault="00AF2DE4" w:rsidP="00AF2DE4">
            <w:pPr>
              <w:widowControl/>
              <w:autoSpaceDE/>
              <w:autoSpaceDN/>
              <w:jc w:val="lef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Empatía del Personal</w:t>
            </w:r>
          </w:p>
        </w:tc>
        <w:tc>
          <w:tcPr>
            <w:tcW w:w="569" w:type="dxa"/>
            <w:tcBorders>
              <w:top w:val="nil"/>
              <w:left w:val="nil"/>
              <w:bottom w:val="nil"/>
              <w:right w:val="nil"/>
            </w:tcBorders>
            <w:shd w:val="clear" w:color="000000" w:fill="EDEDED"/>
            <w:noWrap/>
            <w:vAlign w:val="bottom"/>
            <w:hideMark/>
          </w:tcPr>
          <w:p w14:paraId="31A791D1"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10.00</w:t>
            </w:r>
          </w:p>
        </w:tc>
        <w:tc>
          <w:tcPr>
            <w:tcW w:w="854" w:type="dxa"/>
            <w:tcBorders>
              <w:top w:val="nil"/>
              <w:left w:val="nil"/>
              <w:bottom w:val="nil"/>
              <w:right w:val="nil"/>
            </w:tcBorders>
            <w:shd w:val="clear" w:color="000000" w:fill="EDEDED"/>
            <w:noWrap/>
            <w:vAlign w:val="bottom"/>
            <w:hideMark/>
          </w:tcPr>
          <w:p w14:paraId="0491CE34"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10.00</w:t>
            </w:r>
          </w:p>
        </w:tc>
        <w:tc>
          <w:tcPr>
            <w:tcW w:w="569" w:type="dxa"/>
            <w:tcBorders>
              <w:top w:val="nil"/>
              <w:left w:val="nil"/>
              <w:bottom w:val="nil"/>
              <w:right w:val="nil"/>
            </w:tcBorders>
            <w:shd w:val="clear" w:color="000000" w:fill="EDEDED"/>
            <w:noWrap/>
            <w:vAlign w:val="bottom"/>
            <w:hideMark/>
          </w:tcPr>
          <w:p w14:paraId="68A05B1C"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9.88</w:t>
            </w:r>
          </w:p>
        </w:tc>
        <w:tc>
          <w:tcPr>
            <w:tcW w:w="712" w:type="dxa"/>
            <w:tcBorders>
              <w:top w:val="nil"/>
              <w:left w:val="nil"/>
              <w:bottom w:val="nil"/>
              <w:right w:val="nil"/>
            </w:tcBorders>
            <w:shd w:val="clear" w:color="000000" w:fill="EDEDED"/>
            <w:noWrap/>
            <w:vAlign w:val="bottom"/>
            <w:hideMark/>
          </w:tcPr>
          <w:p w14:paraId="6AD4202E"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9.70</w:t>
            </w:r>
          </w:p>
        </w:tc>
        <w:tc>
          <w:tcPr>
            <w:tcW w:w="569" w:type="dxa"/>
            <w:tcBorders>
              <w:top w:val="nil"/>
              <w:left w:val="nil"/>
              <w:bottom w:val="nil"/>
              <w:right w:val="nil"/>
            </w:tcBorders>
            <w:shd w:val="clear" w:color="000000" w:fill="EDEDED"/>
            <w:noWrap/>
            <w:vAlign w:val="bottom"/>
            <w:hideMark/>
          </w:tcPr>
          <w:p w14:paraId="66E36AD6"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9.91</w:t>
            </w:r>
          </w:p>
        </w:tc>
        <w:tc>
          <w:tcPr>
            <w:tcW w:w="483" w:type="dxa"/>
            <w:tcBorders>
              <w:top w:val="nil"/>
              <w:left w:val="nil"/>
              <w:bottom w:val="nil"/>
              <w:right w:val="nil"/>
            </w:tcBorders>
            <w:shd w:val="clear" w:color="000000" w:fill="EDEDED"/>
            <w:noWrap/>
            <w:vAlign w:val="bottom"/>
            <w:hideMark/>
          </w:tcPr>
          <w:p w14:paraId="3D8683C3"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9.94</w:t>
            </w:r>
          </w:p>
        </w:tc>
        <w:tc>
          <w:tcPr>
            <w:tcW w:w="494" w:type="dxa"/>
            <w:tcBorders>
              <w:top w:val="nil"/>
              <w:left w:val="nil"/>
              <w:bottom w:val="nil"/>
              <w:right w:val="nil"/>
            </w:tcBorders>
            <w:shd w:val="clear" w:color="000000" w:fill="EDEDED"/>
            <w:noWrap/>
            <w:vAlign w:val="bottom"/>
            <w:hideMark/>
          </w:tcPr>
          <w:p w14:paraId="6C799885"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9.67</w:t>
            </w:r>
          </w:p>
        </w:tc>
        <w:tc>
          <w:tcPr>
            <w:tcW w:w="593" w:type="dxa"/>
            <w:tcBorders>
              <w:top w:val="nil"/>
              <w:left w:val="nil"/>
              <w:bottom w:val="nil"/>
              <w:right w:val="nil"/>
            </w:tcBorders>
            <w:shd w:val="clear" w:color="000000" w:fill="EDEDED"/>
            <w:noWrap/>
            <w:vAlign w:val="bottom"/>
            <w:hideMark/>
          </w:tcPr>
          <w:p w14:paraId="0FDD0780"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10.00</w:t>
            </w:r>
          </w:p>
        </w:tc>
        <w:tc>
          <w:tcPr>
            <w:tcW w:w="554" w:type="dxa"/>
            <w:tcBorders>
              <w:top w:val="nil"/>
              <w:left w:val="nil"/>
              <w:bottom w:val="nil"/>
              <w:right w:val="nil"/>
            </w:tcBorders>
            <w:shd w:val="clear" w:color="000000" w:fill="EDEDED"/>
            <w:noWrap/>
            <w:vAlign w:val="bottom"/>
            <w:hideMark/>
          </w:tcPr>
          <w:p w14:paraId="2D75839B"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9.81</w:t>
            </w:r>
          </w:p>
        </w:tc>
        <w:tc>
          <w:tcPr>
            <w:tcW w:w="460" w:type="dxa"/>
            <w:tcBorders>
              <w:top w:val="nil"/>
              <w:left w:val="nil"/>
              <w:bottom w:val="nil"/>
              <w:right w:val="nil"/>
            </w:tcBorders>
            <w:shd w:val="clear" w:color="000000" w:fill="EDEDED"/>
            <w:noWrap/>
            <w:vAlign w:val="bottom"/>
            <w:hideMark/>
          </w:tcPr>
          <w:p w14:paraId="10469D70"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9.98</w:t>
            </w:r>
          </w:p>
        </w:tc>
        <w:tc>
          <w:tcPr>
            <w:tcW w:w="460" w:type="dxa"/>
            <w:tcBorders>
              <w:top w:val="nil"/>
              <w:left w:val="nil"/>
              <w:bottom w:val="nil"/>
              <w:right w:val="nil"/>
            </w:tcBorders>
            <w:shd w:val="clear" w:color="000000" w:fill="EDEDED"/>
            <w:noWrap/>
            <w:vAlign w:val="bottom"/>
            <w:hideMark/>
          </w:tcPr>
          <w:p w14:paraId="00129A26"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9.73</w:t>
            </w:r>
          </w:p>
        </w:tc>
        <w:tc>
          <w:tcPr>
            <w:tcW w:w="664" w:type="dxa"/>
            <w:tcBorders>
              <w:top w:val="nil"/>
              <w:left w:val="nil"/>
              <w:bottom w:val="nil"/>
              <w:right w:val="nil"/>
            </w:tcBorders>
            <w:shd w:val="clear" w:color="000000" w:fill="EDEDED"/>
            <w:noWrap/>
            <w:vAlign w:val="bottom"/>
            <w:hideMark/>
          </w:tcPr>
          <w:p w14:paraId="64B049B7"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9.81</w:t>
            </w:r>
          </w:p>
        </w:tc>
        <w:tc>
          <w:tcPr>
            <w:tcW w:w="637" w:type="dxa"/>
            <w:tcBorders>
              <w:top w:val="nil"/>
              <w:left w:val="nil"/>
              <w:bottom w:val="nil"/>
              <w:right w:val="nil"/>
            </w:tcBorders>
            <w:shd w:val="clear" w:color="000000" w:fill="EDEDED"/>
            <w:noWrap/>
            <w:vAlign w:val="bottom"/>
            <w:hideMark/>
          </w:tcPr>
          <w:p w14:paraId="5A08EE3C"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9.40</w:t>
            </w:r>
          </w:p>
        </w:tc>
        <w:tc>
          <w:tcPr>
            <w:tcW w:w="397" w:type="dxa"/>
            <w:tcBorders>
              <w:top w:val="nil"/>
              <w:left w:val="nil"/>
              <w:bottom w:val="nil"/>
              <w:right w:val="nil"/>
            </w:tcBorders>
            <w:shd w:val="clear" w:color="000000" w:fill="EDEDED"/>
            <w:noWrap/>
            <w:vAlign w:val="bottom"/>
            <w:hideMark/>
          </w:tcPr>
          <w:p w14:paraId="23A86BD6"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9.33</w:t>
            </w:r>
          </w:p>
        </w:tc>
        <w:tc>
          <w:tcPr>
            <w:tcW w:w="491" w:type="dxa"/>
            <w:tcBorders>
              <w:top w:val="nil"/>
              <w:left w:val="nil"/>
              <w:bottom w:val="nil"/>
              <w:right w:val="nil"/>
            </w:tcBorders>
            <w:shd w:val="clear" w:color="000000" w:fill="EDEDED"/>
            <w:noWrap/>
            <w:vAlign w:val="bottom"/>
            <w:hideMark/>
          </w:tcPr>
          <w:p w14:paraId="0F3DA3C6"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9.81</w:t>
            </w:r>
          </w:p>
        </w:tc>
      </w:tr>
      <w:tr w:rsidR="00D461AD" w:rsidRPr="00AF2DE4" w14:paraId="70CF7473" w14:textId="77777777" w:rsidTr="00C2515F">
        <w:trPr>
          <w:trHeight w:val="231"/>
        </w:trPr>
        <w:tc>
          <w:tcPr>
            <w:tcW w:w="2708" w:type="dxa"/>
            <w:tcBorders>
              <w:top w:val="nil"/>
              <w:left w:val="nil"/>
              <w:bottom w:val="nil"/>
              <w:right w:val="nil"/>
            </w:tcBorders>
            <w:shd w:val="clear" w:color="auto" w:fill="auto"/>
            <w:noWrap/>
            <w:vAlign w:val="bottom"/>
            <w:hideMark/>
          </w:tcPr>
          <w:p w14:paraId="5799597F" w14:textId="77777777" w:rsidR="00AF2DE4" w:rsidRPr="00AF2DE4" w:rsidRDefault="00AF2DE4" w:rsidP="00AF2DE4">
            <w:pPr>
              <w:widowControl/>
              <w:autoSpaceDE/>
              <w:autoSpaceDN/>
              <w:jc w:val="left"/>
              <w:rPr>
                <w:rFonts w:eastAsia="Times New Roman" w:cs="Calibri"/>
                <w:color w:val="000000"/>
                <w:sz w:val="12"/>
                <w:szCs w:val="16"/>
                <w:lang w:val="es-SV" w:eastAsia="es-SV"/>
              </w:rPr>
            </w:pPr>
            <w:r w:rsidRPr="00AF2DE4">
              <w:rPr>
                <w:rFonts w:eastAsia="Times New Roman" w:cs="Calibri"/>
                <w:color w:val="000000"/>
                <w:sz w:val="12"/>
                <w:szCs w:val="16"/>
                <w:lang w:val="es-SV" w:eastAsia="es-SV"/>
              </w:rPr>
              <w:t>La experiencia o conocimiento del personal que brindó el servicio</w:t>
            </w:r>
          </w:p>
        </w:tc>
        <w:tc>
          <w:tcPr>
            <w:tcW w:w="569" w:type="dxa"/>
            <w:tcBorders>
              <w:top w:val="nil"/>
              <w:left w:val="nil"/>
              <w:bottom w:val="nil"/>
              <w:right w:val="nil"/>
            </w:tcBorders>
            <w:shd w:val="clear" w:color="auto" w:fill="auto"/>
            <w:noWrap/>
            <w:vAlign w:val="bottom"/>
            <w:hideMark/>
          </w:tcPr>
          <w:p w14:paraId="310B4F7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854" w:type="dxa"/>
            <w:tcBorders>
              <w:top w:val="nil"/>
              <w:left w:val="nil"/>
              <w:bottom w:val="nil"/>
              <w:right w:val="nil"/>
            </w:tcBorders>
            <w:shd w:val="clear" w:color="auto" w:fill="auto"/>
            <w:noWrap/>
            <w:vAlign w:val="bottom"/>
            <w:hideMark/>
          </w:tcPr>
          <w:p w14:paraId="19F4DC3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69" w:type="dxa"/>
            <w:tcBorders>
              <w:top w:val="nil"/>
              <w:left w:val="nil"/>
              <w:bottom w:val="nil"/>
              <w:right w:val="nil"/>
            </w:tcBorders>
            <w:shd w:val="clear" w:color="auto" w:fill="auto"/>
            <w:noWrap/>
            <w:vAlign w:val="bottom"/>
            <w:hideMark/>
          </w:tcPr>
          <w:p w14:paraId="61B08B68"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9.94</w:t>
            </w:r>
          </w:p>
        </w:tc>
        <w:tc>
          <w:tcPr>
            <w:tcW w:w="712" w:type="dxa"/>
            <w:tcBorders>
              <w:top w:val="nil"/>
              <w:left w:val="nil"/>
              <w:bottom w:val="nil"/>
              <w:right w:val="nil"/>
            </w:tcBorders>
            <w:shd w:val="clear" w:color="auto" w:fill="auto"/>
            <w:noWrap/>
            <w:vAlign w:val="bottom"/>
            <w:hideMark/>
          </w:tcPr>
          <w:p w14:paraId="4CE110C9"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9.90</w:t>
            </w:r>
          </w:p>
        </w:tc>
        <w:tc>
          <w:tcPr>
            <w:tcW w:w="569" w:type="dxa"/>
            <w:tcBorders>
              <w:top w:val="nil"/>
              <w:left w:val="nil"/>
              <w:bottom w:val="nil"/>
              <w:right w:val="nil"/>
            </w:tcBorders>
            <w:shd w:val="clear" w:color="auto" w:fill="auto"/>
            <w:noWrap/>
            <w:vAlign w:val="bottom"/>
            <w:hideMark/>
          </w:tcPr>
          <w:p w14:paraId="714DE07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9.94</w:t>
            </w:r>
          </w:p>
        </w:tc>
        <w:tc>
          <w:tcPr>
            <w:tcW w:w="483" w:type="dxa"/>
            <w:tcBorders>
              <w:top w:val="nil"/>
              <w:left w:val="nil"/>
              <w:bottom w:val="nil"/>
              <w:right w:val="nil"/>
            </w:tcBorders>
            <w:shd w:val="clear" w:color="auto" w:fill="auto"/>
            <w:noWrap/>
            <w:vAlign w:val="bottom"/>
            <w:hideMark/>
          </w:tcPr>
          <w:p w14:paraId="53A8E8D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9.94</w:t>
            </w:r>
          </w:p>
        </w:tc>
        <w:tc>
          <w:tcPr>
            <w:tcW w:w="494" w:type="dxa"/>
            <w:tcBorders>
              <w:top w:val="nil"/>
              <w:left w:val="nil"/>
              <w:bottom w:val="nil"/>
              <w:right w:val="nil"/>
            </w:tcBorders>
            <w:shd w:val="clear" w:color="auto" w:fill="auto"/>
            <w:noWrap/>
            <w:vAlign w:val="bottom"/>
            <w:hideMark/>
          </w:tcPr>
          <w:p w14:paraId="11F9F93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9.83</w:t>
            </w:r>
          </w:p>
        </w:tc>
        <w:tc>
          <w:tcPr>
            <w:tcW w:w="593" w:type="dxa"/>
            <w:tcBorders>
              <w:top w:val="nil"/>
              <w:left w:val="nil"/>
              <w:bottom w:val="nil"/>
              <w:right w:val="nil"/>
            </w:tcBorders>
            <w:shd w:val="clear" w:color="auto" w:fill="auto"/>
            <w:noWrap/>
            <w:vAlign w:val="bottom"/>
            <w:hideMark/>
          </w:tcPr>
          <w:p w14:paraId="3DDB97A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54" w:type="dxa"/>
            <w:tcBorders>
              <w:top w:val="nil"/>
              <w:left w:val="nil"/>
              <w:bottom w:val="nil"/>
              <w:right w:val="nil"/>
            </w:tcBorders>
            <w:shd w:val="clear" w:color="auto" w:fill="auto"/>
            <w:noWrap/>
            <w:vAlign w:val="bottom"/>
            <w:hideMark/>
          </w:tcPr>
          <w:p w14:paraId="2C55396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9.86</w:t>
            </w:r>
          </w:p>
        </w:tc>
        <w:tc>
          <w:tcPr>
            <w:tcW w:w="460" w:type="dxa"/>
            <w:tcBorders>
              <w:top w:val="nil"/>
              <w:left w:val="nil"/>
              <w:bottom w:val="nil"/>
              <w:right w:val="nil"/>
            </w:tcBorders>
            <w:shd w:val="clear" w:color="auto" w:fill="auto"/>
            <w:noWrap/>
            <w:vAlign w:val="bottom"/>
            <w:hideMark/>
          </w:tcPr>
          <w:p w14:paraId="5C891C68"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460" w:type="dxa"/>
            <w:tcBorders>
              <w:top w:val="nil"/>
              <w:left w:val="nil"/>
              <w:bottom w:val="nil"/>
              <w:right w:val="nil"/>
            </w:tcBorders>
            <w:shd w:val="clear" w:color="auto" w:fill="auto"/>
            <w:noWrap/>
            <w:vAlign w:val="bottom"/>
            <w:hideMark/>
          </w:tcPr>
          <w:p w14:paraId="1313ADC2"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664" w:type="dxa"/>
            <w:tcBorders>
              <w:top w:val="nil"/>
              <w:left w:val="nil"/>
              <w:bottom w:val="nil"/>
              <w:right w:val="nil"/>
            </w:tcBorders>
            <w:shd w:val="clear" w:color="auto" w:fill="auto"/>
            <w:noWrap/>
            <w:vAlign w:val="bottom"/>
            <w:hideMark/>
          </w:tcPr>
          <w:p w14:paraId="74FD9522"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9.89</w:t>
            </w:r>
          </w:p>
        </w:tc>
        <w:tc>
          <w:tcPr>
            <w:tcW w:w="637" w:type="dxa"/>
            <w:tcBorders>
              <w:top w:val="nil"/>
              <w:left w:val="nil"/>
              <w:bottom w:val="nil"/>
              <w:right w:val="nil"/>
            </w:tcBorders>
            <w:shd w:val="clear" w:color="auto" w:fill="auto"/>
            <w:noWrap/>
            <w:vAlign w:val="bottom"/>
            <w:hideMark/>
          </w:tcPr>
          <w:p w14:paraId="3F4F3941"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9.75</w:t>
            </w:r>
          </w:p>
        </w:tc>
        <w:tc>
          <w:tcPr>
            <w:tcW w:w="397" w:type="dxa"/>
            <w:tcBorders>
              <w:top w:val="nil"/>
              <w:left w:val="nil"/>
              <w:bottom w:val="nil"/>
              <w:right w:val="nil"/>
            </w:tcBorders>
            <w:shd w:val="clear" w:color="auto" w:fill="auto"/>
            <w:noWrap/>
            <w:vAlign w:val="bottom"/>
            <w:hideMark/>
          </w:tcPr>
          <w:p w14:paraId="5D544ED9"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9.57</w:t>
            </w:r>
          </w:p>
        </w:tc>
        <w:tc>
          <w:tcPr>
            <w:tcW w:w="491" w:type="dxa"/>
            <w:tcBorders>
              <w:top w:val="nil"/>
              <w:left w:val="nil"/>
              <w:bottom w:val="nil"/>
              <w:right w:val="nil"/>
            </w:tcBorders>
            <w:shd w:val="clear" w:color="auto" w:fill="auto"/>
            <w:noWrap/>
            <w:vAlign w:val="bottom"/>
            <w:hideMark/>
          </w:tcPr>
          <w:p w14:paraId="0661CBAE"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9.90</w:t>
            </w:r>
          </w:p>
        </w:tc>
      </w:tr>
      <w:tr w:rsidR="00D461AD" w:rsidRPr="00AF2DE4" w14:paraId="4E8EF20E" w14:textId="77777777" w:rsidTr="00C2515F">
        <w:trPr>
          <w:trHeight w:val="231"/>
        </w:trPr>
        <w:tc>
          <w:tcPr>
            <w:tcW w:w="2708" w:type="dxa"/>
            <w:tcBorders>
              <w:top w:val="nil"/>
              <w:left w:val="nil"/>
              <w:bottom w:val="nil"/>
              <w:right w:val="nil"/>
            </w:tcBorders>
            <w:shd w:val="clear" w:color="auto" w:fill="auto"/>
            <w:noWrap/>
            <w:vAlign w:val="bottom"/>
            <w:hideMark/>
          </w:tcPr>
          <w:p w14:paraId="61B3605A" w14:textId="77777777" w:rsidR="00AF2DE4" w:rsidRPr="00AF2DE4" w:rsidRDefault="00AF2DE4" w:rsidP="00AF2DE4">
            <w:pPr>
              <w:widowControl/>
              <w:autoSpaceDE/>
              <w:autoSpaceDN/>
              <w:jc w:val="left"/>
              <w:rPr>
                <w:rFonts w:eastAsia="Times New Roman" w:cs="Calibri"/>
                <w:color w:val="000000"/>
                <w:sz w:val="12"/>
                <w:szCs w:val="16"/>
                <w:lang w:val="es-SV" w:eastAsia="es-SV"/>
              </w:rPr>
            </w:pPr>
            <w:r w:rsidRPr="00AF2DE4">
              <w:rPr>
                <w:rFonts w:eastAsia="Times New Roman" w:cs="Calibri"/>
                <w:color w:val="000000"/>
                <w:sz w:val="12"/>
                <w:szCs w:val="16"/>
                <w:lang w:val="es-SV" w:eastAsia="es-SV"/>
              </w:rPr>
              <w:t>El comportamiento de los empleados durante el servicio proporcionado</w:t>
            </w:r>
          </w:p>
        </w:tc>
        <w:tc>
          <w:tcPr>
            <w:tcW w:w="569" w:type="dxa"/>
            <w:tcBorders>
              <w:top w:val="nil"/>
              <w:left w:val="nil"/>
              <w:bottom w:val="nil"/>
              <w:right w:val="nil"/>
            </w:tcBorders>
            <w:shd w:val="clear" w:color="auto" w:fill="auto"/>
            <w:noWrap/>
            <w:vAlign w:val="bottom"/>
            <w:hideMark/>
          </w:tcPr>
          <w:p w14:paraId="39845136"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854" w:type="dxa"/>
            <w:tcBorders>
              <w:top w:val="nil"/>
              <w:left w:val="nil"/>
              <w:bottom w:val="nil"/>
              <w:right w:val="nil"/>
            </w:tcBorders>
            <w:shd w:val="clear" w:color="auto" w:fill="auto"/>
            <w:noWrap/>
            <w:vAlign w:val="bottom"/>
            <w:hideMark/>
          </w:tcPr>
          <w:p w14:paraId="242C4967"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69" w:type="dxa"/>
            <w:tcBorders>
              <w:top w:val="nil"/>
              <w:left w:val="nil"/>
              <w:bottom w:val="nil"/>
              <w:right w:val="nil"/>
            </w:tcBorders>
            <w:shd w:val="clear" w:color="auto" w:fill="auto"/>
            <w:noWrap/>
            <w:vAlign w:val="bottom"/>
            <w:hideMark/>
          </w:tcPr>
          <w:p w14:paraId="5208C48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9.94</w:t>
            </w:r>
          </w:p>
        </w:tc>
        <w:tc>
          <w:tcPr>
            <w:tcW w:w="712" w:type="dxa"/>
            <w:tcBorders>
              <w:top w:val="nil"/>
              <w:left w:val="nil"/>
              <w:bottom w:val="nil"/>
              <w:right w:val="nil"/>
            </w:tcBorders>
            <w:shd w:val="clear" w:color="auto" w:fill="auto"/>
            <w:noWrap/>
            <w:vAlign w:val="bottom"/>
            <w:hideMark/>
          </w:tcPr>
          <w:p w14:paraId="3567DC76"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9.90</w:t>
            </w:r>
          </w:p>
        </w:tc>
        <w:tc>
          <w:tcPr>
            <w:tcW w:w="569" w:type="dxa"/>
            <w:tcBorders>
              <w:top w:val="nil"/>
              <w:left w:val="nil"/>
              <w:bottom w:val="nil"/>
              <w:right w:val="nil"/>
            </w:tcBorders>
            <w:shd w:val="clear" w:color="auto" w:fill="auto"/>
            <w:noWrap/>
            <w:vAlign w:val="bottom"/>
            <w:hideMark/>
          </w:tcPr>
          <w:p w14:paraId="6C8172E8"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9.97</w:t>
            </w:r>
          </w:p>
        </w:tc>
        <w:tc>
          <w:tcPr>
            <w:tcW w:w="483" w:type="dxa"/>
            <w:tcBorders>
              <w:top w:val="nil"/>
              <w:left w:val="nil"/>
              <w:bottom w:val="nil"/>
              <w:right w:val="nil"/>
            </w:tcBorders>
            <w:shd w:val="clear" w:color="auto" w:fill="auto"/>
            <w:noWrap/>
            <w:vAlign w:val="bottom"/>
            <w:hideMark/>
          </w:tcPr>
          <w:p w14:paraId="3D221888"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9.94</w:t>
            </w:r>
          </w:p>
        </w:tc>
        <w:tc>
          <w:tcPr>
            <w:tcW w:w="494" w:type="dxa"/>
            <w:tcBorders>
              <w:top w:val="nil"/>
              <w:left w:val="nil"/>
              <w:bottom w:val="nil"/>
              <w:right w:val="nil"/>
            </w:tcBorders>
            <w:shd w:val="clear" w:color="auto" w:fill="auto"/>
            <w:noWrap/>
            <w:vAlign w:val="bottom"/>
            <w:hideMark/>
          </w:tcPr>
          <w:p w14:paraId="6013E2C2"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9.83</w:t>
            </w:r>
          </w:p>
        </w:tc>
        <w:tc>
          <w:tcPr>
            <w:tcW w:w="593" w:type="dxa"/>
            <w:tcBorders>
              <w:top w:val="nil"/>
              <w:left w:val="nil"/>
              <w:bottom w:val="nil"/>
              <w:right w:val="nil"/>
            </w:tcBorders>
            <w:shd w:val="clear" w:color="auto" w:fill="auto"/>
            <w:noWrap/>
            <w:vAlign w:val="bottom"/>
            <w:hideMark/>
          </w:tcPr>
          <w:p w14:paraId="75EF2602"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54" w:type="dxa"/>
            <w:tcBorders>
              <w:top w:val="nil"/>
              <w:left w:val="nil"/>
              <w:bottom w:val="nil"/>
              <w:right w:val="nil"/>
            </w:tcBorders>
            <w:shd w:val="clear" w:color="auto" w:fill="auto"/>
            <w:noWrap/>
            <w:vAlign w:val="bottom"/>
            <w:hideMark/>
          </w:tcPr>
          <w:p w14:paraId="72920C6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9.86</w:t>
            </w:r>
          </w:p>
        </w:tc>
        <w:tc>
          <w:tcPr>
            <w:tcW w:w="460" w:type="dxa"/>
            <w:tcBorders>
              <w:top w:val="nil"/>
              <w:left w:val="nil"/>
              <w:bottom w:val="nil"/>
              <w:right w:val="nil"/>
            </w:tcBorders>
            <w:shd w:val="clear" w:color="auto" w:fill="auto"/>
            <w:noWrap/>
            <w:vAlign w:val="bottom"/>
            <w:hideMark/>
          </w:tcPr>
          <w:p w14:paraId="67F2474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460" w:type="dxa"/>
            <w:tcBorders>
              <w:top w:val="nil"/>
              <w:left w:val="nil"/>
              <w:bottom w:val="nil"/>
              <w:right w:val="nil"/>
            </w:tcBorders>
            <w:shd w:val="clear" w:color="auto" w:fill="auto"/>
            <w:noWrap/>
            <w:vAlign w:val="bottom"/>
            <w:hideMark/>
          </w:tcPr>
          <w:p w14:paraId="54A608E6"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664" w:type="dxa"/>
            <w:tcBorders>
              <w:top w:val="nil"/>
              <w:left w:val="nil"/>
              <w:bottom w:val="nil"/>
              <w:right w:val="nil"/>
            </w:tcBorders>
            <w:shd w:val="clear" w:color="auto" w:fill="auto"/>
            <w:noWrap/>
            <w:vAlign w:val="bottom"/>
            <w:hideMark/>
          </w:tcPr>
          <w:p w14:paraId="00B034AD"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9.86</w:t>
            </w:r>
          </w:p>
        </w:tc>
        <w:tc>
          <w:tcPr>
            <w:tcW w:w="637" w:type="dxa"/>
            <w:tcBorders>
              <w:top w:val="nil"/>
              <w:left w:val="nil"/>
              <w:bottom w:val="nil"/>
              <w:right w:val="nil"/>
            </w:tcBorders>
            <w:shd w:val="clear" w:color="auto" w:fill="auto"/>
            <w:noWrap/>
            <w:vAlign w:val="bottom"/>
            <w:hideMark/>
          </w:tcPr>
          <w:p w14:paraId="02E1918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9.70</w:t>
            </w:r>
          </w:p>
        </w:tc>
        <w:tc>
          <w:tcPr>
            <w:tcW w:w="397" w:type="dxa"/>
            <w:tcBorders>
              <w:top w:val="nil"/>
              <w:left w:val="nil"/>
              <w:bottom w:val="nil"/>
              <w:right w:val="nil"/>
            </w:tcBorders>
            <w:shd w:val="clear" w:color="auto" w:fill="auto"/>
            <w:noWrap/>
            <w:vAlign w:val="bottom"/>
            <w:hideMark/>
          </w:tcPr>
          <w:p w14:paraId="22981F11"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9.57</w:t>
            </w:r>
          </w:p>
        </w:tc>
        <w:tc>
          <w:tcPr>
            <w:tcW w:w="491" w:type="dxa"/>
            <w:tcBorders>
              <w:top w:val="nil"/>
              <w:left w:val="nil"/>
              <w:bottom w:val="nil"/>
              <w:right w:val="nil"/>
            </w:tcBorders>
            <w:shd w:val="clear" w:color="auto" w:fill="auto"/>
            <w:noWrap/>
            <w:vAlign w:val="bottom"/>
            <w:hideMark/>
          </w:tcPr>
          <w:p w14:paraId="40EC914C"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9.90</w:t>
            </w:r>
          </w:p>
        </w:tc>
      </w:tr>
      <w:tr w:rsidR="00D461AD" w:rsidRPr="00AF2DE4" w14:paraId="6FCA22B9" w14:textId="77777777" w:rsidTr="00C2515F">
        <w:trPr>
          <w:trHeight w:val="231"/>
        </w:trPr>
        <w:tc>
          <w:tcPr>
            <w:tcW w:w="2708" w:type="dxa"/>
            <w:tcBorders>
              <w:top w:val="nil"/>
              <w:left w:val="nil"/>
              <w:bottom w:val="nil"/>
              <w:right w:val="nil"/>
            </w:tcBorders>
            <w:shd w:val="clear" w:color="auto" w:fill="auto"/>
            <w:noWrap/>
            <w:vAlign w:val="bottom"/>
            <w:hideMark/>
          </w:tcPr>
          <w:p w14:paraId="5CE8D25C" w14:textId="77777777" w:rsidR="00AF2DE4" w:rsidRPr="00AF2DE4" w:rsidRDefault="00AF2DE4" w:rsidP="00AF2DE4">
            <w:pPr>
              <w:widowControl/>
              <w:autoSpaceDE/>
              <w:autoSpaceDN/>
              <w:jc w:val="left"/>
              <w:rPr>
                <w:rFonts w:eastAsia="Times New Roman" w:cs="Calibri"/>
                <w:color w:val="000000"/>
                <w:sz w:val="12"/>
                <w:szCs w:val="16"/>
                <w:lang w:val="es-SV" w:eastAsia="es-SV"/>
              </w:rPr>
            </w:pPr>
            <w:r w:rsidRPr="00AF2DE4">
              <w:rPr>
                <w:rFonts w:eastAsia="Times New Roman" w:cs="Calibri"/>
                <w:color w:val="000000"/>
                <w:sz w:val="12"/>
                <w:szCs w:val="16"/>
                <w:lang w:val="es-SV" w:eastAsia="es-SV"/>
              </w:rPr>
              <w:t>El cumplimiento de los horarios establecidos de atención (De 7:30 am a 3:30 pm)</w:t>
            </w:r>
          </w:p>
        </w:tc>
        <w:tc>
          <w:tcPr>
            <w:tcW w:w="569" w:type="dxa"/>
            <w:tcBorders>
              <w:top w:val="nil"/>
              <w:left w:val="nil"/>
              <w:bottom w:val="nil"/>
              <w:right w:val="nil"/>
            </w:tcBorders>
            <w:shd w:val="clear" w:color="auto" w:fill="auto"/>
            <w:noWrap/>
            <w:vAlign w:val="bottom"/>
            <w:hideMark/>
          </w:tcPr>
          <w:p w14:paraId="6ADAF401"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854" w:type="dxa"/>
            <w:tcBorders>
              <w:top w:val="nil"/>
              <w:left w:val="nil"/>
              <w:bottom w:val="nil"/>
              <w:right w:val="nil"/>
            </w:tcBorders>
            <w:shd w:val="clear" w:color="auto" w:fill="auto"/>
            <w:noWrap/>
            <w:vAlign w:val="bottom"/>
            <w:hideMark/>
          </w:tcPr>
          <w:p w14:paraId="6CCFA95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69" w:type="dxa"/>
            <w:tcBorders>
              <w:top w:val="nil"/>
              <w:left w:val="nil"/>
              <w:bottom w:val="nil"/>
              <w:right w:val="nil"/>
            </w:tcBorders>
            <w:shd w:val="clear" w:color="auto" w:fill="auto"/>
            <w:noWrap/>
            <w:vAlign w:val="bottom"/>
            <w:hideMark/>
          </w:tcPr>
          <w:p w14:paraId="75A187A3"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712" w:type="dxa"/>
            <w:tcBorders>
              <w:top w:val="nil"/>
              <w:left w:val="nil"/>
              <w:bottom w:val="nil"/>
              <w:right w:val="nil"/>
            </w:tcBorders>
            <w:shd w:val="clear" w:color="auto" w:fill="auto"/>
            <w:noWrap/>
            <w:vAlign w:val="bottom"/>
            <w:hideMark/>
          </w:tcPr>
          <w:p w14:paraId="50DD683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69" w:type="dxa"/>
            <w:tcBorders>
              <w:top w:val="nil"/>
              <w:left w:val="nil"/>
              <w:bottom w:val="nil"/>
              <w:right w:val="nil"/>
            </w:tcBorders>
            <w:shd w:val="clear" w:color="auto" w:fill="auto"/>
            <w:noWrap/>
            <w:vAlign w:val="bottom"/>
            <w:hideMark/>
          </w:tcPr>
          <w:p w14:paraId="58F48E8D"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9.97</w:t>
            </w:r>
          </w:p>
        </w:tc>
        <w:tc>
          <w:tcPr>
            <w:tcW w:w="483" w:type="dxa"/>
            <w:tcBorders>
              <w:top w:val="nil"/>
              <w:left w:val="nil"/>
              <w:bottom w:val="nil"/>
              <w:right w:val="nil"/>
            </w:tcBorders>
            <w:shd w:val="clear" w:color="auto" w:fill="auto"/>
            <w:noWrap/>
            <w:vAlign w:val="bottom"/>
            <w:hideMark/>
          </w:tcPr>
          <w:p w14:paraId="390D9F6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9.94</w:t>
            </w:r>
          </w:p>
        </w:tc>
        <w:tc>
          <w:tcPr>
            <w:tcW w:w="494" w:type="dxa"/>
            <w:tcBorders>
              <w:top w:val="nil"/>
              <w:left w:val="nil"/>
              <w:bottom w:val="nil"/>
              <w:right w:val="nil"/>
            </w:tcBorders>
            <w:shd w:val="clear" w:color="auto" w:fill="auto"/>
            <w:noWrap/>
            <w:vAlign w:val="bottom"/>
            <w:hideMark/>
          </w:tcPr>
          <w:p w14:paraId="5AA7EBC8"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9.83</w:t>
            </w:r>
          </w:p>
        </w:tc>
        <w:tc>
          <w:tcPr>
            <w:tcW w:w="593" w:type="dxa"/>
            <w:tcBorders>
              <w:top w:val="nil"/>
              <w:left w:val="nil"/>
              <w:bottom w:val="nil"/>
              <w:right w:val="nil"/>
            </w:tcBorders>
            <w:shd w:val="clear" w:color="auto" w:fill="auto"/>
            <w:noWrap/>
            <w:vAlign w:val="bottom"/>
            <w:hideMark/>
          </w:tcPr>
          <w:p w14:paraId="770D438D"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54" w:type="dxa"/>
            <w:tcBorders>
              <w:top w:val="nil"/>
              <w:left w:val="nil"/>
              <w:bottom w:val="nil"/>
              <w:right w:val="nil"/>
            </w:tcBorders>
            <w:shd w:val="clear" w:color="auto" w:fill="auto"/>
            <w:noWrap/>
            <w:vAlign w:val="bottom"/>
            <w:hideMark/>
          </w:tcPr>
          <w:p w14:paraId="52E567A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9.90</w:t>
            </w:r>
          </w:p>
        </w:tc>
        <w:tc>
          <w:tcPr>
            <w:tcW w:w="460" w:type="dxa"/>
            <w:tcBorders>
              <w:top w:val="nil"/>
              <w:left w:val="nil"/>
              <w:bottom w:val="nil"/>
              <w:right w:val="nil"/>
            </w:tcBorders>
            <w:shd w:val="clear" w:color="auto" w:fill="auto"/>
            <w:noWrap/>
            <w:vAlign w:val="bottom"/>
            <w:hideMark/>
          </w:tcPr>
          <w:p w14:paraId="45C5DC5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460" w:type="dxa"/>
            <w:tcBorders>
              <w:top w:val="nil"/>
              <w:left w:val="nil"/>
              <w:bottom w:val="nil"/>
              <w:right w:val="nil"/>
            </w:tcBorders>
            <w:shd w:val="clear" w:color="auto" w:fill="auto"/>
            <w:noWrap/>
            <w:vAlign w:val="bottom"/>
            <w:hideMark/>
          </w:tcPr>
          <w:p w14:paraId="52A1CBD1"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664" w:type="dxa"/>
            <w:tcBorders>
              <w:top w:val="nil"/>
              <w:left w:val="nil"/>
              <w:bottom w:val="nil"/>
              <w:right w:val="nil"/>
            </w:tcBorders>
            <w:shd w:val="clear" w:color="auto" w:fill="auto"/>
            <w:noWrap/>
            <w:vAlign w:val="bottom"/>
            <w:hideMark/>
          </w:tcPr>
          <w:p w14:paraId="2414FA34"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9.89</w:t>
            </w:r>
          </w:p>
        </w:tc>
        <w:tc>
          <w:tcPr>
            <w:tcW w:w="637" w:type="dxa"/>
            <w:tcBorders>
              <w:top w:val="nil"/>
              <w:left w:val="nil"/>
              <w:bottom w:val="nil"/>
              <w:right w:val="nil"/>
            </w:tcBorders>
            <w:shd w:val="clear" w:color="auto" w:fill="auto"/>
            <w:noWrap/>
            <w:vAlign w:val="bottom"/>
            <w:hideMark/>
          </w:tcPr>
          <w:p w14:paraId="53CF583C"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9.75</w:t>
            </w:r>
          </w:p>
        </w:tc>
        <w:tc>
          <w:tcPr>
            <w:tcW w:w="397" w:type="dxa"/>
            <w:tcBorders>
              <w:top w:val="nil"/>
              <w:left w:val="nil"/>
              <w:bottom w:val="nil"/>
              <w:right w:val="nil"/>
            </w:tcBorders>
            <w:shd w:val="clear" w:color="auto" w:fill="auto"/>
            <w:noWrap/>
            <w:vAlign w:val="bottom"/>
            <w:hideMark/>
          </w:tcPr>
          <w:p w14:paraId="5478CA3D"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9.57</w:t>
            </w:r>
          </w:p>
        </w:tc>
        <w:tc>
          <w:tcPr>
            <w:tcW w:w="491" w:type="dxa"/>
            <w:tcBorders>
              <w:top w:val="nil"/>
              <w:left w:val="nil"/>
              <w:bottom w:val="nil"/>
              <w:right w:val="nil"/>
            </w:tcBorders>
            <w:shd w:val="clear" w:color="auto" w:fill="auto"/>
            <w:noWrap/>
            <w:vAlign w:val="bottom"/>
            <w:hideMark/>
          </w:tcPr>
          <w:p w14:paraId="38F37B33"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9.92</w:t>
            </w:r>
          </w:p>
        </w:tc>
      </w:tr>
      <w:tr w:rsidR="00D461AD" w:rsidRPr="00AF2DE4" w14:paraId="4B4C71C2" w14:textId="77777777" w:rsidTr="00C2515F">
        <w:trPr>
          <w:trHeight w:val="231"/>
        </w:trPr>
        <w:tc>
          <w:tcPr>
            <w:tcW w:w="2708" w:type="dxa"/>
            <w:tcBorders>
              <w:top w:val="nil"/>
              <w:left w:val="nil"/>
              <w:bottom w:val="nil"/>
              <w:right w:val="nil"/>
            </w:tcBorders>
            <w:shd w:val="clear" w:color="000000" w:fill="EDEDED"/>
            <w:noWrap/>
            <w:vAlign w:val="bottom"/>
            <w:hideMark/>
          </w:tcPr>
          <w:p w14:paraId="38A3132F" w14:textId="77777777" w:rsidR="00AF2DE4" w:rsidRPr="00AF2DE4" w:rsidRDefault="00AF2DE4" w:rsidP="00AF2DE4">
            <w:pPr>
              <w:widowControl/>
              <w:autoSpaceDE/>
              <w:autoSpaceDN/>
              <w:jc w:val="lef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Profesionalismo de los Empleados</w:t>
            </w:r>
          </w:p>
        </w:tc>
        <w:tc>
          <w:tcPr>
            <w:tcW w:w="569" w:type="dxa"/>
            <w:tcBorders>
              <w:top w:val="nil"/>
              <w:left w:val="nil"/>
              <w:bottom w:val="nil"/>
              <w:right w:val="nil"/>
            </w:tcBorders>
            <w:shd w:val="clear" w:color="000000" w:fill="EDEDED"/>
            <w:noWrap/>
            <w:vAlign w:val="bottom"/>
            <w:hideMark/>
          </w:tcPr>
          <w:p w14:paraId="6323D534"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10.00</w:t>
            </w:r>
          </w:p>
        </w:tc>
        <w:tc>
          <w:tcPr>
            <w:tcW w:w="854" w:type="dxa"/>
            <w:tcBorders>
              <w:top w:val="nil"/>
              <w:left w:val="nil"/>
              <w:bottom w:val="nil"/>
              <w:right w:val="nil"/>
            </w:tcBorders>
            <w:shd w:val="clear" w:color="000000" w:fill="EDEDED"/>
            <w:noWrap/>
            <w:vAlign w:val="bottom"/>
            <w:hideMark/>
          </w:tcPr>
          <w:p w14:paraId="70B711A4"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10.00</w:t>
            </w:r>
          </w:p>
        </w:tc>
        <w:tc>
          <w:tcPr>
            <w:tcW w:w="569" w:type="dxa"/>
            <w:tcBorders>
              <w:top w:val="nil"/>
              <w:left w:val="nil"/>
              <w:bottom w:val="nil"/>
              <w:right w:val="nil"/>
            </w:tcBorders>
            <w:shd w:val="clear" w:color="000000" w:fill="EDEDED"/>
            <w:noWrap/>
            <w:vAlign w:val="bottom"/>
            <w:hideMark/>
          </w:tcPr>
          <w:p w14:paraId="3A2CB40B"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9.96</w:t>
            </w:r>
          </w:p>
        </w:tc>
        <w:tc>
          <w:tcPr>
            <w:tcW w:w="712" w:type="dxa"/>
            <w:tcBorders>
              <w:top w:val="nil"/>
              <w:left w:val="nil"/>
              <w:bottom w:val="nil"/>
              <w:right w:val="nil"/>
            </w:tcBorders>
            <w:shd w:val="clear" w:color="000000" w:fill="EDEDED"/>
            <w:noWrap/>
            <w:vAlign w:val="bottom"/>
            <w:hideMark/>
          </w:tcPr>
          <w:p w14:paraId="6003E063"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9.93</w:t>
            </w:r>
          </w:p>
        </w:tc>
        <w:tc>
          <w:tcPr>
            <w:tcW w:w="569" w:type="dxa"/>
            <w:tcBorders>
              <w:top w:val="nil"/>
              <w:left w:val="nil"/>
              <w:bottom w:val="nil"/>
              <w:right w:val="nil"/>
            </w:tcBorders>
            <w:shd w:val="clear" w:color="000000" w:fill="EDEDED"/>
            <w:noWrap/>
            <w:vAlign w:val="bottom"/>
            <w:hideMark/>
          </w:tcPr>
          <w:p w14:paraId="0FC4205E"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9.96</w:t>
            </w:r>
          </w:p>
        </w:tc>
        <w:tc>
          <w:tcPr>
            <w:tcW w:w="483" w:type="dxa"/>
            <w:tcBorders>
              <w:top w:val="nil"/>
              <w:left w:val="nil"/>
              <w:bottom w:val="nil"/>
              <w:right w:val="nil"/>
            </w:tcBorders>
            <w:shd w:val="clear" w:color="000000" w:fill="EDEDED"/>
            <w:noWrap/>
            <w:vAlign w:val="bottom"/>
            <w:hideMark/>
          </w:tcPr>
          <w:p w14:paraId="721A66ED"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9.94</w:t>
            </w:r>
          </w:p>
        </w:tc>
        <w:tc>
          <w:tcPr>
            <w:tcW w:w="494" w:type="dxa"/>
            <w:tcBorders>
              <w:top w:val="nil"/>
              <w:left w:val="nil"/>
              <w:bottom w:val="nil"/>
              <w:right w:val="nil"/>
            </w:tcBorders>
            <w:shd w:val="clear" w:color="000000" w:fill="EDEDED"/>
            <w:noWrap/>
            <w:vAlign w:val="bottom"/>
            <w:hideMark/>
          </w:tcPr>
          <w:p w14:paraId="79EB7573"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9.83</w:t>
            </w:r>
          </w:p>
        </w:tc>
        <w:tc>
          <w:tcPr>
            <w:tcW w:w="593" w:type="dxa"/>
            <w:tcBorders>
              <w:top w:val="nil"/>
              <w:left w:val="nil"/>
              <w:bottom w:val="nil"/>
              <w:right w:val="nil"/>
            </w:tcBorders>
            <w:shd w:val="clear" w:color="000000" w:fill="EDEDED"/>
            <w:noWrap/>
            <w:vAlign w:val="bottom"/>
            <w:hideMark/>
          </w:tcPr>
          <w:p w14:paraId="5905B795"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10.00</w:t>
            </w:r>
          </w:p>
        </w:tc>
        <w:tc>
          <w:tcPr>
            <w:tcW w:w="554" w:type="dxa"/>
            <w:tcBorders>
              <w:top w:val="nil"/>
              <w:left w:val="nil"/>
              <w:bottom w:val="nil"/>
              <w:right w:val="nil"/>
            </w:tcBorders>
            <w:shd w:val="clear" w:color="000000" w:fill="EDEDED"/>
            <w:noWrap/>
            <w:vAlign w:val="bottom"/>
            <w:hideMark/>
          </w:tcPr>
          <w:p w14:paraId="4B60C43E"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9.87</w:t>
            </w:r>
          </w:p>
        </w:tc>
        <w:tc>
          <w:tcPr>
            <w:tcW w:w="460" w:type="dxa"/>
            <w:tcBorders>
              <w:top w:val="nil"/>
              <w:left w:val="nil"/>
              <w:bottom w:val="nil"/>
              <w:right w:val="nil"/>
            </w:tcBorders>
            <w:shd w:val="clear" w:color="000000" w:fill="EDEDED"/>
            <w:noWrap/>
            <w:vAlign w:val="bottom"/>
            <w:hideMark/>
          </w:tcPr>
          <w:p w14:paraId="5A5554B1"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10.00</w:t>
            </w:r>
          </w:p>
        </w:tc>
        <w:tc>
          <w:tcPr>
            <w:tcW w:w="460" w:type="dxa"/>
            <w:tcBorders>
              <w:top w:val="nil"/>
              <w:left w:val="nil"/>
              <w:bottom w:val="nil"/>
              <w:right w:val="nil"/>
            </w:tcBorders>
            <w:shd w:val="clear" w:color="000000" w:fill="EDEDED"/>
            <w:noWrap/>
            <w:vAlign w:val="bottom"/>
            <w:hideMark/>
          </w:tcPr>
          <w:p w14:paraId="169EDFCC"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10.00</w:t>
            </w:r>
          </w:p>
        </w:tc>
        <w:tc>
          <w:tcPr>
            <w:tcW w:w="664" w:type="dxa"/>
            <w:tcBorders>
              <w:top w:val="nil"/>
              <w:left w:val="nil"/>
              <w:bottom w:val="nil"/>
              <w:right w:val="nil"/>
            </w:tcBorders>
            <w:shd w:val="clear" w:color="000000" w:fill="EDEDED"/>
            <w:noWrap/>
            <w:vAlign w:val="bottom"/>
            <w:hideMark/>
          </w:tcPr>
          <w:p w14:paraId="67FC5240"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9.88</w:t>
            </w:r>
          </w:p>
        </w:tc>
        <w:tc>
          <w:tcPr>
            <w:tcW w:w="637" w:type="dxa"/>
            <w:tcBorders>
              <w:top w:val="nil"/>
              <w:left w:val="nil"/>
              <w:bottom w:val="nil"/>
              <w:right w:val="nil"/>
            </w:tcBorders>
            <w:shd w:val="clear" w:color="000000" w:fill="EDEDED"/>
            <w:noWrap/>
            <w:vAlign w:val="bottom"/>
            <w:hideMark/>
          </w:tcPr>
          <w:p w14:paraId="55EC437B"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9.73</w:t>
            </w:r>
          </w:p>
        </w:tc>
        <w:tc>
          <w:tcPr>
            <w:tcW w:w="397" w:type="dxa"/>
            <w:tcBorders>
              <w:top w:val="nil"/>
              <w:left w:val="nil"/>
              <w:bottom w:val="nil"/>
              <w:right w:val="nil"/>
            </w:tcBorders>
            <w:shd w:val="clear" w:color="000000" w:fill="EDEDED"/>
            <w:noWrap/>
            <w:vAlign w:val="bottom"/>
            <w:hideMark/>
          </w:tcPr>
          <w:p w14:paraId="63E5A48A"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9.57</w:t>
            </w:r>
          </w:p>
        </w:tc>
        <w:tc>
          <w:tcPr>
            <w:tcW w:w="491" w:type="dxa"/>
            <w:tcBorders>
              <w:top w:val="nil"/>
              <w:left w:val="nil"/>
              <w:bottom w:val="nil"/>
              <w:right w:val="nil"/>
            </w:tcBorders>
            <w:shd w:val="clear" w:color="000000" w:fill="EDEDED"/>
            <w:noWrap/>
            <w:vAlign w:val="bottom"/>
            <w:hideMark/>
          </w:tcPr>
          <w:p w14:paraId="7BE640AF"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9.91</w:t>
            </w:r>
          </w:p>
        </w:tc>
      </w:tr>
      <w:tr w:rsidR="00D461AD" w:rsidRPr="00AF2DE4" w14:paraId="2A386F39" w14:textId="77777777" w:rsidTr="00C2515F">
        <w:trPr>
          <w:trHeight w:val="231"/>
        </w:trPr>
        <w:tc>
          <w:tcPr>
            <w:tcW w:w="2708" w:type="dxa"/>
            <w:tcBorders>
              <w:top w:val="nil"/>
              <w:left w:val="nil"/>
              <w:bottom w:val="nil"/>
              <w:right w:val="nil"/>
            </w:tcBorders>
            <w:shd w:val="clear" w:color="auto" w:fill="auto"/>
            <w:noWrap/>
            <w:vAlign w:val="bottom"/>
            <w:hideMark/>
          </w:tcPr>
          <w:p w14:paraId="4EB506CD" w14:textId="77777777" w:rsidR="00AF2DE4" w:rsidRPr="00AF2DE4" w:rsidRDefault="00AF2DE4" w:rsidP="00AF2DE4">
            <w:pPr>
              <w:widowControl/>
              <w:autoSpaceDE/>
              <w:autoSpaceDN/>
              <w:jc w:val="left"/>
              <w:rPr>
                <w:rFonts w:eastAsia="Times New Roman" w:cs="Calibri"/>
                <w:color w:val="000000"/>
                <w:sz w:val="12"/>
                <w:szCs w:val="16"/>
                <w:lang w:val="es-SV" w:eastAsia="es-SV"/>
              </w:rPr>
            </w:pPr>
            <w:r w:rsidRPr="00AF2DE4">
              <w:rPr>
                <w:rFonts w:eastAsia="Times New Roman" w:cs="Calibri"/>
                <w:color w:val="000000"/>
                <w:sz w:val="12"/>
                <w:szCs w:val="16"/>
                <w:lang w:val="es-SV" w:eastAsia="es-SV"/>
              </w:rPr>
              <w:t>La orientación proporcionada por el personal</w:t>
            </w:r>
          </w:p>
        </w:tc>
        <w:tc>
          <w:tcPr>
            <w:tcW w:w="569" w:type="dxa"/>
            <w:tcBorders>
              <w:top w:val="nil"/>
              <w:left w:val="nil"/>
              <w:bottom w:val="nil"/>
              <w:right w:val="nil"/>
            </w:tcBorders>
            <w:shd w:val="clear" w:color="auto" w:fill="auto"/>
            <w:noWrap/>
            <w:vAlign w:val="bottom"/>
            <w:hideMark/>
          </w:tcPr>
          <w:p w14:paraId="11D2D2D2"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854" w:type="dxa"/>
            <w:tcBorders>
              <w:top w:val="nil"/>
              <w:left w:val="nil"/>
              <w:bottom w:val="nil"/>
              <w:right w:val="nil"/>
            </w:tcBorders>
            <w:shd w:val="clear" w:color="auto" w:fill="auto"/>
            <w:noWrap/>
            <w:vAlign w:val="bottom"/>
            <w:hideMark/>
          </w:tcPr>
          <w:p w14:paraId="5FEE8EC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9.88</w:t>
            </w:r>
          </w:p>
        </w:tc>
        <w:tc>
          <w:tcPr>
            <w:tcW w:w="569" w:type="dxa"/>
            <w:tcBorders>
              <w:top w:val="nil"/>
              <w:left w:val="nil"/>
              <w:bottom w:val="nil"/>
              <w:right w:val="nil"/>
            </w:tcBorders>
            <w:shd w:val="clear" w:color="auto" w:fill="auto"/>
            <w:noWrap/>
            <w:vAlign w:val="bottom"/>
            <w:hideMark/>
          </w:tcPr>
          <w:p w14:paraId="5DE8C6AE"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712" w:type="dxa"/>
            <w:tcBorders>
              <w:top w:val="nil"/>
              <w:left w:val="nil"/>
              <w:bottom w:val="nil"/>
              <w:right w:val="nil"/>
            </w:tcBorders>
            <w:shd w:val="clear" w:color="auto" w:fill="auto"/>
            <w:noWrap/>
            <w:vAlign w:val="bottom"/>
            <w:hideMark/>
          </w:tcPr>
          <w:p w14:paraId="461ADF3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9.90</w:t>
            </w:r>
          </w:p>
        </w:tc>
        <w:tc>
          <w:tcPr>
            <w:tcW w:w="569" w:type="dxa"/>
            <w:tcBorders>
              <w:top w:val="nil"/>
              <w:left w:val="nil"/>
              <w:bottom w:val="nil"/>
              <w:right w:val="nil"/>
            </w:tcBorders>
            <w:shd w:val="clear" w:color="auto" w:fill="auto"/>
            <w:noWrap/>
            <w:vAlign w:val="bottom"/>
            <w:hideMark/>
          </w:tcPr>
          <w:p w14:paraId="0FF34C28"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9.97</w:t>
            </w:r>
          </w:p>
        </w:tc>
        <w:tc>
          <w:tcPr>
            <w:tcW w:w="483" w:type="dxa"/>
            <w:tcBorders>
              <w:top w:val="nil"/>
              <w:left w:val="nil"/>
              <w:bottom w:val="nil"/>
              <w:right w:val="nil"/>
            </w:tcBorders>
            <w:shd w:val="clear" w:color="auto" w:fill="auto"/>
            <w:noWrap/>
            <w:vAlign w:val="bottom"/>
            <w:hideMark/>
          </w:tcPr>
          <w:p w14:paraId="03BD4CF6"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9.94</w:t>
            </w:r>
          </w:p>
        </w:tc>
        <w:tc>
          <w:tcPr>
            <w:tcW w:w="494" w:type="dxa"/>
            <w:tcBorders>
              <w:top w:val="nil"/>
              <w:left w:val="nil"/>
              <w:bottom w:val="nil"/>
              <w:right w:val="nil"/>
            </w:tcBorders>
            <w:shd w:val="clear" w:color="auto" w:fill="auto"/>
            <w:noWrap/>
            <w:vAlign w:val="bottom"/>
            <w:hideMark/>
          </w:tcPr>
          <w:p w14:paraId="103E3636"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9.83</w:t>
            </w:r>
          </w:p>
        </w:tc>
        <w:tc>
          <w:tcPr>
            <w:tcW w:w="593" w:type="dxa"/>
            <w:tcBorders>
              <w:top w:val="nil"/>
              <w:left w:val="nil"/>
              <w:bottom w:val="nil"/>
              <w:right w:val="nil"/>
            </w:tcBorders>
            <w:shd w:val="clear" w:color="auto" w:fill="auto"/>
            <w:noWrap/>
            <w:vAlign w:val="bottom"/>
            <w:hideMark/>
          </w:tcPr>
          <w:p w14:paraId="3DB27BF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9.83</w:t>
            </w:r>
          </w:p>
        </w:tc>
        <w:tc>
          <w:tcPr>
            <w:tcW w:w="554" w:type="dxa"/>
            <w:tcBorders>
              <w:top w:val="nil"/>
              <w:left w:val="nil"/>
              <w:bottom w:val="nil"/>
              <w:right w:val="nil"/>
            </w:tcBorders>
            <w:shd w:val="clear" w:color="auto" w:fill="auto"/>
            <w:noWrap/>
            <w:vAlign w:val="bottom"/>
            <w:hideMark/>
          </w:tcPr>
          <w:p w14:paraId="034AEECE"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9.86</w:t>
            </w:r>
          </w:p>
        </w:tc>
        <w:tc>
          <w:tcPr>
            <w:tcW w:w="460" w:type="dxa"/>
            <w:tcBorders>
              <w:top w:val="nil"/>
              <w:left w:val="nil"/>
              <w:bottom w:val="nil"/>
              <w:right w:val="nil"/>
            </w:tcBorders>
            <w:shd w:val="clear" w:color="auto" w:fill="auto"/>
            <w:noWrap/>
            <w:vAlign w:val="bottom"/>
            <w:hideMark/>
          </w:tcPr>
          <w:p w14:paraId="6CB8052A"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9.96</w:t>
            </w:r>
          </w:p>
        </w:tc>
        <w:tc>
          <w:tcPr>
            <w:tcW w:w="460" w:type="dxa"/>
            <w:tcBorders>
              <w:top w:val="nil"/>
              <w:left w:val="nil"/>
              <w:bottom w:val="nil"/>
              <w:right w:val="nil"/>
            </w:tcBorders>
            <w:shd w:val="clear" w:color="auto" w:fill="auto"/>
            <w:noWrap/>
            <w:vAlign w:val="bottom"/>
            <w:hideMark/>
          </w:tcPr>
          <w:p w14:paraId="6AAAFC2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9.85</w:t>
            </w:r>
          </w:p>
        </w:tc>
        <w:tc>
          <w:tcPr>
            <w:tcW w:w="664" w:type="dxa"/>
            <w:tcBorders>
              <w:top w:val="nil"/>
              <w:left w:val="nil"/>
              <w:bottom w:val="nil"/>
              <w:right w:val="nil"/>
            </w:tcBorders>
            <w:shd w:val="clear" w:color="auto" w:fill="auto"/>
            <w:noWrap/>
            <w:vAlign w:val="bottom"/>
            <w:hideMark/>
          </w:tcPr>
          <w:p w14:paraId="3C98DB5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9.73</w:t>
            </w:r>
          </w:p>
        </w:tc>
        <w:tc>
          <w:tcPr>
            <w:tcW w:w="637" w:type="dxa"/>
            <w:tcBorders>
              <w:top w:val="nil"/>
              <w:left w:val="nil"/>
              <w:bottom w:val="nil"/>
              <w:right w:val="nil"/>
            </w:tcBorders>
            <w:shd w:val="clear" w:color="auto" w:fill="auto"/>
            <w:noWrap/>
            <w:vAlign w:val="bottom"/>
            <w:hideMark/>
          </w:tcPr>
          <w:p w14:paraId="4F2414D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9.75</w:t>
            </w:r>
          </w:p>
        </w:tc>
        <w:tc>
          <w:tcPr>
            <w:tcW w:w="397" w:type="dxa"/>
            <w:tcBorders>
              <w:top w:val="nil"/>
              <w:left w:val="nil"/>
              <w:bottom w:val="nil"/>
              <w:right w:val="nil"/>
            </w:tcBorders>
            <w:shd w:val="clear" w:color="auto" w:fill="auto"/>
            <w:noWrap/>
            <w:vAlign w:val="bottom"/>
            <w:hideMark/>
          </w:tcPr>
          <w:p w14:paraId="363F58D6"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9.48</w:t>
            </w:r>
          </w:p>
        </w:tc>
        <w:tc>
          <w:tcPr>
            <w:tcW w:w="491" w:type="dxa"/>
            <w:tcBorders>
              <w:top w:val="nil"/>
              <w:left w:val="nil"/>
              <w:bottom w:val="nil"/>
              <w:right w:val="nil"/>
            </w:tcBorders>
            <w:shd w:val="clear" w:color="auto" w:fill="auto"/>
            <w:noWrap/>
            <w:vAlign w:val="bottom"/>
            <w:hideMark/>
          </w:tcPr>
          <w:p w14:paraId="373FEB73"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9.87</w:t>
            </w:r>
          </w:p>
        </w:tc>
      </w:tr>
      <w:tr w:rsidR="00D461AD" w:rsidRPr="00AF2DE4" w14:paraId="7A816BFE" w14:textId="77777777" w:rsidTr="00C2515F">
        <w:trPr>
          <w:trHeight w:val="231"/>
        </w:trPr>
        <w:tc>
          <w:tcPr>
            <w:tcW w:w="2708" w:type="dxa"/>
            <w:tcBorders>
              <w:top w:val="nil"/>
              <w:left w:val="nil"/>
              <w:bottom w:val="nil"/>
              <w:right w:val="nil"/>
            </w:tcBorders>
            <w:shd w:val="clear" w:color="auto" w:fill="auto"/>
            <w:noWrap/>
            <w:vAlign w:val="bottom"/>
            <w:hideMark/>
          </w:tcPr>
          <w:p w14:paraId="520FAC62" w14:textId="77777777" w:rsidR="00AF2DE4" w:rsidRPr="00AF2DE4" w:rsidRDefault="00AF2DE4" w:rsidP="00AF2DE4">
            <w:pPr>
              <w:widowControl/>
              <w:autoSpaceDE/>
              <w:autoSpaceDN/>
              <w:jc w:val="left"/>
              <w:rPr>
                <w:rFonts w:eastAsia="Times New Roman" w:cs="Calibri"/>
                <w:color w:val="000000"/>
                <w:sz w:val="12"/>
                <w:szCs w:val="16"/>
                <w:lang w:val="es-SV" w:eastAsia="es-SV"/>
              </w:rPr>
            </w:pPr>
            <w:r w:rsidRPr="00AF2DE4">
              <w:rPr>
                <w:rFonts w:eastAsia="Times New Roman" w:cs="Calibri"/>
                <w:color w:val="000000"/>
                <w:sz w:val="12"/>
                <w:szCs w:val="16"/>
                <w:lang w:val="es-SV" w:eastAsia="es-SV"/>
              </w:rPr>
              <w:t>El cumplimiento de los tiempos asignados a su solicitud de servicio</w:t>
            </w:r>
          </w:p>
        </w:tc>
        <w:tc>
          <w:tcPr>
            <w:tcW w:w="569" w:type="dxa"/>
            <w:tcBorders>
              <w:top w:val="nil"/>
              <w:left w:val="nil"/>
              <w:bottom w:val="nil"/>
              <w:right w:val="nil"/>
            </w:tcBorders>
            <w:shd w:val="clear" w:color="auto" w:fill="auto"/>
            <w:noWrap/>
            <w:vAlign w:val="bottom"/>
            <w:hideMark/>
          </w:tcPr>
          <w:p w14:paraId="3E54FACD"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854" w:type="dxa"/>
            <w:tcBorders>
              <w:top w:val="nil"/>
              <w:left w:val="nil"/>
              <w:bottom w:val="nil"/>
              <w:right w:val="nil"/>
            </w:tcBorders>
            <w:shd w:val="clear" w:color="auto" w:fill="auto"/>
            <w:noWrap/>
            <w:vAlign w:val="bottom"/>
            <w:hideMark/>
          </w:tcPr>
          <w:p w14:paraId="5D266416"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10.00</w:t>
            </w:r>
          </w:p>
        </w:tc>
        <w:tc>
          <w:tcPr>
            <w:tcW w:w="569" w:type="dxa"/>
            <w:tcBorders>
              <w:top w:val="nil"/>
              <w:left w:val="nil"/>
              <w:bottom w:val="nil"/>
              <w:right w:val="nil"/>
            </w:tcBorders>
            <w:shd w:val="clear" w:color="auto" w:fill="auto"/>
            <w:noWrap/>
            <w:vAlign w:val="bottom"/>
            <w:hideMark/>
          </w:tcPr>
          <w:p w14:paraId="24DA8320"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9.94</w:t>
            </w:r>
          </w:p>
        </w:tc>
        <w:tc>
          <w:tcPr>
            <w:tcW w:w="712" w:type="dxa"/>
            <w:tcBorders>
              <w:top w:val="nil"/>
              <w:left w:val="nil"/>
              <w:bottom w:val="nil"/>
              <w:right w:val="nil"/>
            </w:tcBorders>
            <w:shd w:val="clear" w:color="auto" w:fill="auto"/>
            <w:noWrap/>
            <w:vAlign w:val="bottom"/>
            <w:hideMark/>
          </w:tcPr>
          <w:p w14:paraId="6DE52203"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9.90</w:t>
            </w:r>
          </w:p>
        </w:tc>
        <w:tc>
          <w:tcPr>
            <w:tcW w:w="569" w:type="dxa"/>
            <w:tcBorders>
              <w:top w:val="nil"/>
              <w:left w:val="nil"/>
              <w:bottom w:val="nil"/>
              <w:right w:val="nil"/>
            </w:tcBorders>
            <w:shd w:val="clear" w:color="auto" w:fill="auto"/>
            <w:noWrap/>
            <w:vAlign w:val="bottom"/>
            <w:hideMark/>
          </w:tcPr>
          <w:p w14:paraId="0A56C08F"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9.61</w:t>
            </w:r>
          </w:p>
        </w:tc>
        <w:tc>
          <w:tcPr>
            <w:tcW w:w="483" w:type="dxa"/>
            <w:tcBorders>
              <w:top w:val="nil"/>
              <w:left w:val="nil"/>
              <w:bottom w:val="nil"/>
              <w:right w:val="nil"/>
            </w:tcBorders>
            <w:shd w:val="clear" w:color="auto" w:fill="auto"/>
            <w:noWrap/>
            <w:vAlign w:val="bottom"/>
            <w:hideMark/>
          </w:tcPr>
          <w:p w14:paraId="3D25DDF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9.44</w:t>
            </w:r>
          </w:p>
        </w:tc>
        <w:tc>
          <w:tcPr>
            <w:tcW w:w="494" w:type="dxa"/>
            <w:tcBorders>
              <w:top w:val="nil"/>
              <w:left w:val="nil"/>
              <w:bottom w:val="nil"/>
              <w:right w:val="nil"/>
            </w:tcBorders>
            <w:shd w:val="clear" w:color="auto" w:fill="auto"/>
            <w:noWrap/>
            <w:vAlign w:val="bottom"/>
            <w:hideMark/>
          </w:tcPr>
          <w:p w14:paraId="70C1AA37"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9.83</w:t>
            </w:r>
          </w:p>
        </w:tc>
        <w:tc>
          <w:tcPr>
            <w:tcW w:w="593" w:type="dxa"/>
            <w:tcBorders>
              <w:top w:val="nil"/>
              <w:left w:val="nil"/>
              <w:bottom w:val="nil"/>
              <w:right w:val="nil"/>
            </w:tcBorders>
            <w:shd w:val="clear" w:color="auto" w:fill="auto"/>
            <w:noWrap/>
            <w:vAlign w:val="bottom"/>
            <w:hideMark/>
          </w:tcPr>
          <w:p w14:paraId="50ABFD7C"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9.00</w:t>
            </w:r>
          </w:p>
        </w:tc>
        <w:tc>
          <w:tcPr>
            <w:tcW w:w="554" w:type="dxa"/>
            <w:tcBorders>
              <w:top w:val="nil"/>
              <w:left w:val="nil"/>
              <w:bottom w:val="nil"/>
              <w:right w:val="nil"/>
            </w:tcBorders>
            <w:shd w:val="clear" w:color="auto" w:fill="auto"/>
            <w:noWrap/>
            <w:vAlign w:val="bottom"/>
            <w:hideMark/>
          </w:tcPr>
          <w:p w14:paraId="71286179"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9.33</w:t>
            </w:r>
          </w:p>
        </w:tc>
        <w:tc>
          <w:tcPr>
            <w:tcW w:w="460" w:type="dxa"/>
            <w:tcBorders>
              <w:top w:val="nil"/>
              <w:left w:val="nil"/>
              <w:bottom w:val="nil"/>
              <w:right w:val="nil"/>
            </w:tcBorders>
            <w:shd w:val="clear" w:color="auto" w:fill="auto"/>
            <w:noWrap/>
            <w:vAlign w:val="bottom"/>
            <w:hideMark/>
          </w:tcPr>
          <w:p w14:paraId="35306095"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9.88</w:t>
            </w:r>
          </w:p>
        </w:tc>
        <w:tc>
          <w:tcPr>
            <w:tcW w:w="460" w:type="dxa"/>
            <w:tcBorders>
              <w:top w:val="nil"/>
              <w:left w:val="nil"/>
              <w:bottom w:val="nil"/>
              <w:right w:val="nil"/>
            </w:tcBorders>
            <w:shd w:val="clear" w:color="auto" w:fill="auto"/>
            <w:noWrap/>
            <w:vAlign w:val="bottom"/>
            <w:hideMark/>
          </w:tcPr>
          <w:p w14:paraId="1BF61743"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9.30</w:t>
            </w:r>
          </w:p>
        </w:tc>
        <w:tc>
          <w:tcPr>
            <w:tcW w:w="664" w:type="dxa"/>
            <w:tcBorders>
              <w:top w:val="nil"/>
              <w:left w:val="nil"/>
              <w:bottom w:val="nil"/>
              <w:right w:val="nil"/>
            </w:tcBorders>
            <w:shd w:val="clear" w:color="auto" w:fill="auto"/>
            <w:noWrap/>
            <w:vAlign w:val="bottom"/>
            <w:hideMark/>
          </w:tcPr>
          <w:p w14:paraId="4AE724BB"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9.59</w:t>
            </w:r>
          </w:p>
        </w:tc>
        <w:tc>
          <w:tcPr>
            <w:tcW w:w="637" w:type="dxa"/>
            <w:tcBorders>
              <w:top w:val="nil"/>
              <w:left w:val="nil"/>
              <w:bottom w:val="nil"/>
              <w:right w:val="nil"/>
            </w:tcBorders>
            <w:shd w:val="clear" w:color="auto" w:fill="auto"/>
            <w:noWrap/>
            <w:vAlign w:val="bottom"/>
            <w:hideMark/>
          </w:tcPr>
          <w:p w14:paraId="2078E709"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9.25</w:t>
            </w:r>
          </w:p>
        </w:tc>
        <w:tc>
          <w:tcPr>
            <w:tcW w:w="397" w:type="dxa"/>
            <w:tcBorders>
              <w:top w:val="nil"/>
              <w:left w:val="nil"/>
              <w:bottom w:val="nil"/>
              <w:right w:val="nil"/>
            </w:tcBorders>
            <w:shd w:val="clear" w:color="auto" w:fill="auto"/>
            <w:noWrap/>
            <w:vAlign w:val="bottom"/>
            <w:hideMark/>
          </w:tcPr>
          <w:p w14:paraId="59441A96"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9.43</w:t>
            </w:r>
          </w:p>
        </w:tc>
        <w:tc>
          <w:tcPr>
            <w:tcW w:w="491" w:type="dxa"/>
            <w:tcBorders>
              <w:top w:val="nil"/>
              <w:left w:val="nil"/>
              <w:bottom w:val="nil"/>
              <w:right w:val="nil"/>
            </w:tcBorders>
            <w:shd w:val="clear" w:color="auto" w:fill="auto"/>
            <w:noWrap/>
            <w:vAlign w:val="bottom"/>
            <w:hideMark/>
          </w:tcPr>
          <w:p w14:paraId="24BCCFED" w14:textId="77777777" w:rsidR="00AF2DE4" w:rsidRPr="00AF2DE4" w:rsidRDefault="00AF2DE4" w:rsidP="00AF2DE4">
            <w:pPr>
              <w:widowControl/>
              <w:autoSpaceDE/>
              <w:autoSpaceDN/>
              <w:jc w:val="right"/>
              <w:rPr>
                <w:rFonts w:eastAsia="Times New Roman" w:cs="Calibri"/>
                <w:color w:val="000000"/>
                <w:sz w:val="12"/>
                <w:szCs w:val="16"/>
                <w:lang w:val="es-SV" w:eastAsia="es-SV"/>
              </w:rPr>
            </w:pPr>
            <w:r w:rsidRPr="00AF2DE4">
              <w:rPr>
                <w:rFonts w:eastAsia="Times New Roman" w:cs="Calibri"/>
                <w:color w:val="000000"/>
                <w:sz w:val="12"/>
                <w:szCs w:val="16"/>
                <w:lang w:val="es-SV" w:eastAsia="es-SV"/>
              </w:rPr>
              <w:t>9.59</w:t>
            </w:r>
          </w:p>
        </w:tc>
      </w:tr>
      <w:tr w:rsidR="00D461AD" w:rsidRPr="00AF2DE4" w14:paraId="66D06EC5" w14:textId="77777777" w:rsidTr="00C2515F">
        <w:trPr>
          <w:trHeight w:val="231"/>
        </w:trPr>
        <w:tc>
          <w:tcPr>
            <w:tcW w:w="2708" w:type="dxa"/>
            <w:tcBorders>
              <w:top w:val="nil"/>
              <w:left w:val="nil"/>
              <w:bottom w:val="nil"/>
              <w:right w:val="nil"/>
            </w:tcBorders>
            <w:shd w:val="clear" w:color="000000" w:fill="EDEDED"/>
            <w:noWrap/>
            <w:vAlign w:val="bottom"/>
            <w:hideMark/>
          </w:tcPr>
          <w:p w14:paraId="5218F89E" w14:textId="77777777" w:rsidR="00AF2DE4" w:rsidRPr="00AF2DE4" w:rsidRDefault="00AF2DE4" w:rsidP="00AF2DE4">
            <w:pPr>
              <w:widowControl/>
              <w:autoSpaceDE/>
              <w:autoSpaceDN/>
              <w:jc w:val="lef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Capacidad de respuesta</w:t>
            </w:r>
          </w:p>
        </w:tc>
        <w:tc>
          <w:tcPr>
            <w:tcW w:w="569" w:type="dxa"/>
            <w:tcBorders>
              <w:top w:val="nil"/>
              <w:left w:val="nil"/>
              <w:bottom w:val="nil"/>
              <w:right w:val="nil"/>
            </w:tcBorders>
            <w:shd w:val="clear" w:color="000000" w:fill="EDEDED"/>
            <w:noWrap/>
            <w:vAlign w:val="bottom"/>
            <w:hideMark/>
          </w:tcPr>
          <w:p w14:paraId="23069D4B"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10.00</w:t>
            </w:r>
          </w:p>
        </w:tc>
        <w:tc>
          <w:tcPr>
            <w:tcW w:w="854" w:type="dxa"/>
            <w:tcBorders>
              <w:top w:val="nil"/>
              <w:left w:val="nil"/>
              <w:bottom w:val="nil"/>
              <w:right w:val="nil"/>
            </w:tcBorders>
            <w:shd w:val="clear" w:color="000000" w:fill="EDEDED"/>
            <w:noWrap/>
            <w:vAlign w:val="bottom"/>
            <w:hideMark/>
          </w:tcPr>
          <w:p w14:paraId="4FCCFC32"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9.94</w:t>
            </w:r>
          </w:p>
        </w:tc>
        <w:tc>
          <w:tcPr>
            <w:tcW w:w="569" w:type="dxa"/>
            <w:tcBorders>
              <w:top w:val="nil"/>
              <w:left w:val="nil"/>
              <w:bottom w:val="nil"/>
              <w:right w:val="nil"/>
            </w:tcBorders>
            <w:shd w:val="clear" w:color="000000" w:fill="EDEDED"/>
            <w:noWrap/>
            <w:vAlign w:val="bottom"/>
            <w:hideMark/>
          </w:tcPr>
          <w:p w14:paraId="05F3DB9D"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9.97</w:t>
            </w:r>
          </w:p>
        </w:tc>
        <w:tc>
          <w:tcPr>
            <w:tcW w:w="712" w:type="dxa"/>
            <w:tcBorders>
              <w:top w:val="nil"/>
              <w:left w:val="nil"/>
              <w:bottom w:val="nil"/>
              <w:right w:val="nil"/>
            </w:tcBorders>
            <w:shd w:val="clear" w:color="000000" w:fill="EDEDED"/>
            <w:noWrap/>
            <w:vAlign w:val="bottom"/>
            <w:hideMark/>
          </w:tcPr>
          <w:p w14:paraId="773CDA84"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9.90</w:t>
            </w:r>
          </w:p>
        </w:tc>
        <w:tc>
          <w:tcPr>
            <w:tcW w:w="569" w:type="dxa"/>
            <w:tcBorders>
              <w:top w:val="nil"/>
              <w:left w:val="nil"/>
              <w:bottom w:val="nil"/>
              <w:right w:val="nil"/>
            </w:tcBorders>
            <w:shd w:val="clear" w:color="000000" w:fill="EDEDED"/>
            <w:noWrap/>
            <w:vAlign w:val="bottom"/>
            <w:hideMark/>
          </w:tcPr>
          <w:p w14:paraId="7497FAE7"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9.79</w:t>
            </w:r>
          </w:p>
        </w:tc>
        <w:tc>
          <w:tcPr>
            <w:tcW w:w="483" w:type="dxa"/>
            <w:tcBorders>
              <w:top w:val="nil"/>
              <w:left w:val="nil"/>
              <w:bottom w:val="nil"/>
              <w:right w:val="nil"/>
            </w:tcBorders>
            <w:shd w:val="clear" w:color="000000" w:fill="EDEDED"/>
            <w:noWrap/>
            <w:vAlign w:val="bottom"/>
            <w:hideMark/>
          </w:tcPr>
          <w:p w14:paraId="058160FD"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9.69</w:t>
            </w:r>
          </w:p>
        </w:tc>
        <w:tc>
          <w:tcPr>
            <w:tcW w:w="494" w:type="dxa"/>
            <w:tcBorders>
              <w:top w:val="nil"/>
              <w:left w:val="nil"/>
              <w:bottom w:val="nil"/>
              <w:right w:val="nil"/>
            </w:tcBorders>
            <w:shd w:val="clear" w:color="000000" w:fill="EDEDED"/>
            <w:noWrap/>
            <w:vAlign w:val="bottom"/>
            <w:hideMark/>
          </w:tcPr>
          <w:p w14:paraId="4F728122"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9.83</w:t>
            </w:r>
          </w:p>
        </w:tc>
        <w:tc>
          <w:tcPr>
            <w:tcW w:w="593" w:type="dxa"/>
            <w:tcBorders>
              <w:top w:val="nil"/>
              <w:left w:val="nil"/>
              <w:bottom w:val="nil"/>
              <w:right w:val="nil"/>
            </w:tcBorders>
            <w:shd w:val="clear" w:color="000000" w:fill="EDEDED"/>
            <w:noWrap/>
            <w:vAlign w:val="bottom"/>
            <w:hideMark/>
          </w:tcPr>
          <w:p w14:paraId="76D0CA2B"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9.42</w:t>
            </w:r>
          </w:p>
        </w:tc>
        <w:tc>
          <w:tcPr>
            <w:tcW w:w="554" w:type="dxa"/>
            <w:tcBorders>
              <w:top w:val="nil"/>
              <w:left w:val="nil"/>
              <w:bottom w:val="nil"/>
              <w:right w:val="nil"/>
            </w:tcBorders>
            <w:shd w:val="clear" w:color="000000" w:fill="EDEDED"/>
            <w:noWrap/>
            <w:vAlign w:val="bottom"/>
            <w:hideMark/>
          </w:tcPr>
          <w:p w14:paraId="42E8C523"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9.60</w:t>
            </w:r>
          </w:p>
        </w:tc>
        <w:tc>
          <w:tcPr>
            <w:tcW w:w="460" w:type="dxa"/>
            <w:tcBorders>
              <w:top w:val="nil"/>
              <w:left w:val="nil"/>
              <w:bottom w:val="nil"/>
              <w:right w:val="nil"/>
            </w:tcBorders>
            <w:shd w:val="clear" w:color="000000" w:fill="EDEDED"/>
            <w:noWrap/>
            <w:vAlign w:val="bottom"/>
            <w:hideMark/>
          </w:tcPr>
          <w:p w14:paraId="76DFB0BE"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9.92</w:t>
            </w:r>
          </w:p>
        </w:tc>
        <w:tc>
          <w:tcPr>
            <w:tcW w:w="460" w:type="dxa"/>
            <w:tcBorders>
              <w:top w:val="nil"/>
              <w:left w:val="nil"/>
              <w:bottom w:val="nil"/>
              <w:right w:val="nil"/>
            </w:tcBorders>
            <w:shd w:val="clear" w:color="000000" w:fill="EDEDED"/>
            <w:noWrap/>
            <w:vAlign w:val="bottom"/>
            <w:hideMark/>
          </w:tcPr>
          <w:p w14:paraId="7E8C71D7"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9.58</w:t>
            </w:r>
          </w:p>
        </w:tc>
        <w:tc>
          <w:tcPr>
            <w:tcW w:w="664" w:type="dxa"/>
            <w:tcBorders>
              <w:top w:val="nil"/>
              <w:left w:val="nil"/>
              <w:bottom w:val="nil"/>
              <w:right w:val="nil"/>
            </w:tcBorders>
            <w:shd w:val="clear" w:color="000000" w:fill="EDEDED"/>
            <w:noWrap/>
            <w:vAlign w:val="bottom"/>
            <w:hideMark/>
          </w:tcPr>
          <w:p w14:paraId="6CF83904"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9.66</w:t>
            </w:r>
          </w:p>
        </w:tc>
        <w:tc>
          <w:tcPr>
            <w:tcW w:w="637" w:type="dxa"/>
            <w:tcBorders>
              <w:top w:val="nil"/>
              <w:left w:val="nil"/>
              <w:bottom w:val="nil"/>
              <w:right w:val="nil"/>
            </w:tcBorders>
            <w:shd w:val="clear" w:color="000000" w:fill="EDEDED"/>
            <w:noWrap/>
            <w:vAlign w:val="bottom"/>
            <w:hideMark/>
          </w:tcPr>
          <w:p w14:paraId="09B04EA9"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9.50</w:t>
            </w:r>
          </w:p>
        </w:tc>
        <w:tc>
          <w:tcPr>
            <w:tcW w:w="397" w:type="dxa"/>
            <w:tcBorders>
              <w:top w:val="nil"/>
              <w:left w:val="nil"/>
              <w:bottom w:val="nil"/>
              <w:right w:val="nil"/>
            </w:tcBorders>
            <w:shd w:val="clear" w:color="000000" w:fill="EDEDED"/>
            <w:noWrap/>
            <w:vAlign w:val="bottom"/>
            <w:hideMark/>
          </w:tcPr>
          <w:p w14:paraId="4BC654C7"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9.45</w:t>
            </w:r>
          </w:p>
        </w:tc>
        <w:tc>
          <w:tcPr>
            <w:tcW w:w="491" w:type="dxa"/>
            <w:tcBorders>
              <w:top w:val="nil"/>
              <w:left w:val="nil"/>
              <w:bottom w:val="nil"/>
              <w:right w:val="nil"/>
            </w:tcBorders>
            <w:shd w:val="clear" w:color="000000" w:fill="EDEDED"/>
            <w:noWrap/>
            <w:vAlign w:val="bottom"/>
            <w:hideMark/>
          </w:tcPr>
          <w:p w14:paraId="12AF36A7"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9.73</w:t>
            </w:r>
          </w:p>
        </w:tc>
      </w:tr>
      <w:tr w:rsidR="00D461AD" w:rsidRPr="00AF2DE4" w14:paraId="4C09B212" w14:textId="77777777" w:rsidTr="00C2515F">
        <w:trPr>
          <w:trHeight w:val="231"/>
        </w:trPr>
        <w:tc>
          <w:tcPr>
            <w:tcW w:w="2708" w:type="dxa"/>
            <w:tcBorders>
              <w:top w:val="nil"/>
              <w:left w:val="nil"/>
              <w:bottom w:val="nil"/>
              <w:right w:val="nil"/>
            </w:tcBorders>
            <w:shd w:val="clear" w:color="000000" w:fill="BFBFBF"/>
            <w:noWrap/>
            <w:vAlign w:val="bottom"/>
            <w:hideMark/>
          </w:tcPr>
          <w:p w14:paraId="65366E0E" w14:textId="1004B4B0" w:rsidR="00AF2DE4" w:rsidRPr="00AF2DE4" w:rsidRDefault="00AF2DE4" w:rsidP="00AF2DE4">
            <w:pPr>
              <w:widowControl/>
              <w:autoSpaceDE/>
              <w:autoSpaceDN/>
              <w:jc w:val="lef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Índice de Satisf- Oficina Evaluada 2025</w:t>
            </w:r>
          </w:p>
        </w:tc>
        <w:tc>
          <w:tcPr>
            <w:tcW w:w="569" w:type="dxa"/>
            <w:tcBorders>
              <w:top w:val="nil"/>
              <w:left w:val="nil"/>
              <w:bottom w:val="nil"/>
              <w:right w:val="nil"/>
            </w:tcBorders>
            <w:shd w:val="clear" w:color="000000" w:fill="BFBFBF"/>
            <w:noWrap/>
            <w:vAlign w:val="bottom"/>
            <w:hideMark/>
          </w:tcPr>
          <w:p w14:paraId="7428FDE7"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9.99</w:t>
            </w:r>
          </w:p>
        </w:tc>
        <w:tc>
          <w:tcPr>
            <w:tcW w:w="854" w:type="dxa"/>
            <w:tcBorders>
              <w:top w:val="nil"/>
              <w:left w:val="nil"/>
              <w:bottom w:val="nil"/>
              <w:right w:val="nil"/>
            </w:tcBorders>
            <w:shd w:val="clear" w:color="000000" w:fill="BFBFBF"/>
            <w:noWrap/>
            <w:vAlign w:val="bottom"/>
            <w:hideMark/>
          </w:tcPr>
          <w:p w14:paraId="63A1798E"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9.95</w:t>
            </w:r>
          </w:p>
        </w:tc>
        <w:tc>
          <w:tcPr>
            <w:tcW w:w="569" w:type="dxa"/>
            <w:tcBorders>
              <w:top w:val="nil"/>
              <w:left w:val="nil"/>
              <w:bottom w:val="nil"/>
              <w:right w:val="nil"/>
            </w:tcBorders>
            <w:shd w:val="clear" w:color="000000" w:fill="BFBFBF"/>
            <w:noWrap/>
            <w:vAlign w:val="bottom"/>
            <w:hideMark/>
          </w:tcPr>
          <w:p w14:paraId="44C1397E"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9.90</w:t>
            </w:r>
          </w:p>
        </w:tc>
        <w:tc>
          <w:tcPr>
            <w:tcW w:w="712" w:type="dxa"/>
            <w:tcBorders>
              <w:top w:val="nil"/>
              <w:left w:val="nil"/>
              <w:bottom w:val="nil"/>
              <w:right w:val="nil"/>
            </w:tcBorders>
            <w:shd w:val="clear" w:color="000000" w:fill="BFBFBF"/>
            <w:noWrap/>
            <w:vAlign w:val="bottom"/>
            <w:hideMark/>
          </w:tcPr>
          <w:p w14:paraId="43C768BF"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9.88</w:t>
            </w:r>
          </w:p>
        </w:tc>
        <w:tc>
          <w:tcPr>
            <w:tcW w:w="569" w:type="dxa"/>
            <w:tcBorders>
              <w:top w:val="nil"/>
              <w:left w:val="nil"/>
              <w:bottom w:val="nil"/>
              <w:right w:val="nil"/>
            </w:tcBorders>
            <w:shd w:val="clear" w:color="000000" w:fill="BFBFBF"/>
            <w:noWrap/>
            <w:vAlign w:val="bottom"/>
            <w:hideMark/>
          </w:tcPr>
          <w:p w14:paraId="540A3649"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9.87</w:t>
            </w:r>
          </w:p>
        </w:tc>
        <w:tc>
          <w:tcPr>
            <w:tcW w:w="483" w:type="dxa"/>
            <w:tcBorders>
              <w:top w:val="nil"/>
              <w:left w:val="nil"/>
              <w:bottom w:val="nil"/>
              <w:right w:val="nil"/>
            </w:tcBorders>
            <w:shd w:val="clear" w:color="000000" w:fill="BFBFBF"/>
            <w:noWrap/>
            <w:vAlign w:val="bottom"/>
            <w:hideMark/>
          </w:tcPr>
          <w:p w14:paraId="26D172A0"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9.83</w:t>
            </w:r>
          </w:p>
        </w:tc>
        <w:tc>
          <w:tcPr>
            <w:tcW w:w="494" w:type="dxa"/>
            <w:tcBorders>
              <w:top w:val="nil"/>
              <w:left w:val="nil"/>
              <w:bottom w:val="nil"/>
              <w:right w:val="nil"/>
            </w:tcBorders>
            <w:shd w:val="clear" w:color="000000" w:fill="BFBFBF"/>
            <w:noWrap/>
            <w:vAlign w:val="bottom"/>
            <w:hideMark/>
          </w:tcPr>
          <w:p w14:paraId="4C273160"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9.81</w:t>
            </w:r>
          </w:p>
        </w:tc>
        <w:tc>
          <w:tcPr>
            <w:tcW w:w="593" w:type="dxa"/>
            <w:tcBorders>
              <w:top w:val="nil"/>
              <w:left w:val="nil"/>
              <w:bottom w:val="nil"/>
              <w:right w:val="nil"/>
            </w:tcBorders>
            <w:shd w:val="clear" w:color="000000" w:fill="BFBFBF"/>
            <w:noWrap/>
            <w:vAlign w:val="bottom"/>
            <w:hideMark/>
          </w:tcPr>
          <w:p w14:paraId="169E1422"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9.76</w:t>
            </w:r>
          </w:p>
        </w:tc>
        <w:tc>
          <w:tcPr>
            <w:tcW w:w="554" w:type="dxa"/>
            <w:tcBorders>
              <w:top w:val="nil"/>
              <w:left w:val="nil"/>
              <w:bottom w:val="nil"/>
              <w:right w:val="nil"/>
            </w:tcBorders>
            <w:shd w:val="clear" w:color="000000" w:fill="BFBFBF"/>
            <w:noWrap/>
            <w:vAlign w:val="bottom"/>
            <w:hideMark/>
          </w:tcPr>
          <w:p w14:paraId="4977112D"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9.75</w:t>
            </w:r>
          </w:p>
        </w:tc>
        <w:tc>
          <w:tcPr>
            <w:tcW w:w="460" w:type="dxa"/>
            <w:tcBorders>
              <w:top w:val="nil"/>
              <w:left w:val="nil"/>
              <w:bottom w:val="nil"/>
              <w:right w:val="nil"/>
            </w:tcBorders>
            <w:shd w:val="clear" w:color="000000" w:fill="BFBFBF"/>
            <w:noWrap/>
            <w:vAlign w:val="bottom"/>
            <w:hideMark/>
          </w:tcPr>
          <w:p w14:paraId="77DAC75B"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9.74</w:t>
            </w:r>
          </w:p>
        </w:tc>
        <w:tc>
          <w:tcPr>
            <w:tcW w:w="460" w:type="dxa"/>
            <w:tcBorders>
              <w:top w:val="nil"/>
              <w:left w:val="nil"/>
              <w:bottom w:val="nil"/>
              <w:right w:val="nil"/>
            </w:tcBorders>
            <w:shd w:val="clear" w:color="000000" w:fill="BFBFBF"/>
            <w:noWrap/>
            <w:vAlign w:val="bottom"/>
            <w:hideMark/>
          </w:tcPr>
          <w:p w14:paraId="1F1EF05C"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9.74</w:t>
            </w:r>
          </w:p>
        </w:tc>
        <w:tc>
          <w:tcPr>
            <w:tcW w:w="664" w:type="dxa"/>
            <w:tcBorders>
              <w:top w:val="nil"/>
              <w:left w:val="nil"/>
              <w:bottom w:val="nil"/>
              <w:right w:val="nil"/>
            </w:tcBorders>
            <w:shd w:val="clear" w:color="000000" w:fill="BFBFBF"/>
            <w:noWrap/>
            <w:vAlign w:val="bottom"/>
            <w:hideMark/>
          </w:tcPr>
          <w:p w14:paraId="00F7CE78"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9.61</w:t>
            </w:r>
          </w:p>
        </w:tc>
        <w:tc>
          <w:tcPr>
            <w:tcW w:w="637" w:type="dxa"/>
            <w:tcBorders>
              <w:top w:val="nil"/>
              <w:left w:val="nil"/>
              <w:bottom w:val="nil"/>
              <w:right w:val="nil"/>
            </w:tcBorders>
            <w:shd w:val="clear" w:color="000000" w:fill="BFBFBF"/>
            <w:noWrap/>
            <w:vAlign w:val="bottom"/>
            <w:hideMark/>
          </w:tcPr>
          <w:p w14:paraId="3DB88B4A"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9.59</w:t>
            </w:r>
          </w:p>
        </w:tc>
        <w:tc>
          <w:tcPr>
            <w:tcW w:w="397" w:type="dxa"/>
            <w:tcBorders>
              <w:top w:val="nil"/>
              <w:left w:val="nil"/>
              <w:bottom w:val="nil"/>
              <w:right w:val="nil"/>
            </w:tcBorders>
            <w:shd w:val="clear" w:color="000000" w:fill="BFBFBF"/>
            <w:noWrap/>
            <w:vAlign w:val="bottom"/>
            <w:hideMark/>
          </w:tcPr>
          <w:p w14:paraId="6BC46A7A"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9.47</w:t>
            </w:r>
          </w:p>
        </w:tc>
        <w:tc>
          <w:tcPr>
            <w:tcW w:w="491" w:type="dxa"/>
            <w:tcBorders>
              <w:top w:val="nil"/>
              <w:left w:val="nil"/>
              <w:bottom w:val="nil"/>
              <w:right w:val="nil"/>
            </w:tcBorders>
            <w:shd w:val="clear" w:color="000000" w:fill="BFBFBF"/>
            <w:noWrap/>
            <w:vAlign w:val="bottom"/>
            <w:hideMark/>
          </w:tcPr>
          <w:p w14:paraId="6935B265"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9.77</w:t>
            </w:r>
          </w:p>
        </w:tc>
      </w:tr>
      <w:tr w:rsidR="00D461AD" w:rsidRPr="00AF2DE4" w14:paraId="5972ED1C" w14:textId="77777777" w:rsidTr="00C2515F">
        <w:trPr>
          <w:trHeight w:val="231"/>
        </w:trPr>
        <w:tc>
          <w:tcPr>
            <w:tcW w:w="2708" w:type="dxa"/>
            <w:tcBorders>
              <w:top w:val="nil"/>
              <w:left w:val="nil"/>
              <w:bottom w:val="nil"/>
              <w:right w:val="nil"/>
            </w:tcBorders>
            <w:shd w:val="clear" w:color="000000" w:fill="BFBFBF"/>
            <w:noWrap/>
            <w:vAlign w:val="bottom"/>
            <w:hideMark/>
          </w:tcPr>
          <w:p w14:paraId="2B012D2A" w14:textId="290BBF75" w:rsidR="00AF2DE4" w:rsidRPr="00AF2DE4" w:rsidRDefault="00AF2DE4" w:rsidP="00AF2DE4">
            <w:pPr>
              <w:widowControl/>
              <w:autoSpaceDE/>
              <w:autoSpaceDN/>
              <w:jc w:val="lef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Índice de Satisf- Oficina Evaluada 2024</w:t>
            </w:r>
          </w:p>
        </w:tc>
        <w:tc>
          <w:tcPr>
            <w:tcW w:w="569" w:type="dxa"/>
            <w:tcBorders>
              <w:top w:val="nil"/>
              <w:left w:val="nil"/>
              <w:bottom w:val="nil"/>
              <w:right w:val="nil"/>
            </w:tcBorders>
            <w:shd w:val="clear" w:color="000000" w:fill="BFBFBF"/>
            <w:noWrap/>
            <w:vAlign w:val="bottom"/>
            <w:hideMark/>
          </w:tcPr>
          <w:p w14:paraId="672E68D1"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8.96</w:t>
            </w:r>
          </w:p>
        </w:tc>
        <w:tc>
          <w:tcPr>
            <w:tcW w:w="854" w:type="dxa"/>
            <w:tcBorders>
              <w:top w:val="nil"/>
              <w:left w:val="nil"/>
              <w:bottom w:val="nil"/>
              <w:right w:val="nil"/>
            </w:tcBorders>
            <w:shd w:val="clear" w:color="000000" w:fill="BFBFBF"/>
            <w:noWrap/>
            <w:vAlign w:val="bottom"/>
            <w:hideMark/>
          </w:tcPr>
          <w:p w14:paraId="7A77FB7B"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8.45</w:t>
            </w:r>
          </w:p>
        </w:tc>
        <w:tc>
          <w:tcPr>
            <w:tcW w:w="569" w:type="dxa"/>
            <w:tcBorders>
              <w:top w:val="nil"/>
              <w:left w:val="nil"/>
              <w:bottom w:val="nil"/>
              <w:right w:val="nil"/>
            </w:tcBorders>
            <w:shd w:val="clear" w:color="000000" w:fill="BFBFBF"/>
            <w:noWrap/>
            <w:vAlign w:val="bottom"/>
            <w:hideMark/>
          </w:tcPr>
          <w:p w14:paraId="67F78A8D"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8.99</w:t>
            </w:r>
          </w:p>
        </w:tc>
        <w:tc>
          <w:tcPr>
            <w:tcW w:w="712" w:type="dxa"/>
            <w:tcBorders>
              <w:top w:val="nil"/>
              <w:left w:val="nil"/>
              <w:bottom w:val="nil"/>
              <w:right w:val="nil"/>
            </w:tcBorders>
            <w:shd w:val="clear" w:color="000000" w:fill="BFBFBF"/>
            <w:noWrap/>
            <w:vAlign w:val="bottom"/>
            <w:hideMark/>
          </w:tcPr>
          <w:p w14:paraId="1E8B4094"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9.29</w:t>
            </w:r>
          </w:p>
        </w:tc>
        <w:tc>
          <w:tcPr>
            <w:tcW w:w="569" w:type="dxa"/>
            <w:tcBorders>
              <w:top w:val="nil"/>
              <w:left w:val="nil"/>
              <w:bottom w:val="nil"/>
              <w:right w:val="nil"/>
            </w:tcBorders>
            <w:shd w:val="clear" w:color="000000" w:fill="BFBFBF"/>
            <w:noWrap/>
            <w:vAlign w:val="bottom"/>
            <w:hideMark/>
          </w:tcPr>
          <w:p w14:paraId="5F39432F"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9.69</w:t>
            </w:r>
          </w:p>
        </w:tc>
        <w:tc>
          <w:tcPr>
            <w:tcW w:w="483" w:type="dxa"/>
            <w:tcBorders>
              <w:top w:val="nil"/>
              <w:left w:val="nil"/>
              <w:bottom w:val="nil"/>
              <w:right w:val="nil"/>
            </w:tcBorders>
            <w:shd w:val="clear" w:color="000000" w:fill="BFBFBF"/>
            <w:noWrap/>
            <w:vAlign w:val="bottom"/>
            <w:hideMark/>
          </w:tcPr>
          <w:p w14:paraId="32D33E9D"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9.3</w:t>
            </w:r>
          </w:p>
        </w:tc>
        <w:tc>
          <w:tcPr>
            <w:tcW w:w="494" w:type="dxa"/>
            <w:tcBorders>
              <w:top w:val="nil"/>
              <w:left w:val="nil"/>
              <w:bottom w:val="nil"/>
              <w:right w:val="nil"/>
            </w:tcBorders>
            <w:shd w:val="clear" w:color="000000" w:fill="BFBFBF"/>
            <w:noWrap/>
            <w:vAlign w:val="bottom"/>
            <w:hideMark/>
          </w:tcPr>
          <w:p w14:paraId="6D15CD06"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9.71</w:t>
            </w:r>
          </w:p>
        </w:tc>
        <w:tc>
          <w:tcPr>
            <w:tcW w:w="593" w:type="dxa"/>
            <w:tcBorders>
              <w:top w:val="nil"/>
              <w:left w:val="nil"/>
              <w:bottom w:val="nil"/>
              <w:right w:val="nil"/>
            </w:tcBorders>
            <w:shd w:val="clear" w:color="000000" w:fill="BFBFBF"/>
            <w:noWrap/>
            <w:vAlign w:val="bottom"/>
            <w:hideMark/>
          </w:tcPr>
          <w:p w14:paraId="78673DA9"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9.31</w:t>
            </w:r>
          </w:p>
        </w:tc>
        <w:tc>
          <w:tcPr>
            <w:tcW w:w="554" w:type="dxa"/>
            <w:tcBorders>
              <w:top w:val="nil"/>
              <w:left w:val="nil"/>
              <w:bottom w:val="nil"/>
              <w:right w:val="nil"/>
            </w:tcBorders>
            <w:shd w:val="clear" w:color="000000" w:fill="BFBFBF"/>
            <w:noWrap/>
            <w:vAlign w:val="bottom"/>
            <w:hideMark/>
          </w:tcPr>
          <w:p w14:paraId="2BB57E8C"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8.95</w:t>
            </w:r>
          </w:p>
        </w:tc>
        <w:tc>
          <w:tcPr>
            <w:tcW w:w="460" w:type="dxa"/>
            <w:tcBorders>
              <w:top w:val="nil"/>
              <w:left w:val="nil"/>
              <w:bottom w:val="nil"/>
              <w:right w:val="nil"/>
            </w:tcBorders>
            <w:shd w:val="clear" w:color="000000" w:fill="BFBFBF"/>
            <w:noWrap/>
            <w:vAlign w:val="bottom"/>
            <w:hideMark/>
          </w:tcPr>
          <w:p w14:paraId="6CC487F7"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9.17</w:t>
            </w:r>
          </w:p>
        </w:tc>
        <w:tc>
          <w:tcPr>
            <w:tcW w:w="460" w:type="dxa"/>
            <w:tcBorders>
              <w:top w:val="nil"/>
              <w:left w:val="nil"/>
              <w:bottom w:val="nil"/>
              <w:right w:val="nil"/>
            </w:tcBorders>
            <w:shd w:val="clear" w:color="000000" w:fill="BFBFBF"/>
            <w:noWrap/>
            <w:vAlign w:val="bottom"/>
            <w:hideMark/>
          </w:tcPr>
          <w:p w14:paraId="4AA0F708"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9.56</w:t>
            </w:r>
          </w:p>
        </w:tc>
        <w:tc>
          <w:tcPr>
            <w:tcW w:w="664" w:type="dxa"/>
            <w:tcBorders>
              <w:top w:val="nil"/>
              <w:left w:val="nil"/>
              <w:bottom w:val="nil"/>
              <w:right w:val="nil"/>
            </w:tcBorders>
            <w:shd w:val="clear" w:color="000000" w:fill="BFBFBF"/>
            <w:noWrap/>
            <w:vAlign w:val="bottom"/>
            <w:hideMark/>
          </w:tcPr>
          <w:p w14:paraId="1C31C1C1"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9.18</w:t>
            </w:r>
          </w:p>
        </w:tc>
        <w:tc>
          <w:tcPr>
            <w:tcW w:w="637" w:type="dxa"/>
            <w:tcBorders>
              <w:top w:val="nil"/>
              <w:left w:val="nil"/>
              <w:bottom w:val="nil"/>
              <w:right w:val="nil"/>
            </w:tcBorders>
            <w:shd w:val="clear" w:color="000000" w:fill="BFBFBF"/>
            <w:noWrap/>
            <w:vAlign w:val="bottom"/>
            <w:hideMark/>
          </w:tcPr>
          <w:p w14:paraId="3BE2C668"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9.31</w:t>
            </w:r>
          </w:p>
        </w:tc>
        <w:tc>
          <w:tcPr>
            <w:tcW w:w="397" w:type="dxa"/>
            <w:tcBorders>
              <w:top w:val="nil"/>
              <w:left w:val="nil"/>
              <w:bottom w:val="nil"/>
              <w:right w:val="nil"/>
            </w:tcBorders>
            <w:shd w:val="clear" w:color="000000" w:fill="BFBFBF"/>
            <w:noWrap/>
            <w:vAlign w:val="bottom"/>
            <w:hideMark/>
          </w:tcPr>
          <w:p w14:paraId="05E24D97"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8.41</w:t>
            </w:r>
          </w:p>
        </w:tc>
        <w:tc>
          <w:tcPr>
            <w:tcW w:w="491" w:type="dxa"/>
            <w:tcBorders>
              <w:top w:val="nil"/>
              <w:left w:val="nil"/>
              <w:bottom w:val="nil"/>
              <w:right w:val="nil"/>
            </w:tcBorders>
            <w:shd w:val="clear" w:color="000000" w:fill="BFBFBF"/>
            <w:noWrap/>
            <w:vAlign w:val="bottom"/>
            <w:hideMark/>
          </w:tcPr>
          <w:p w14:paraId="55C74A1C" w14:textId="77777777" w:rsidR="00AF2DE4" w:rsidRPr="00AF2DE4" w:rsidRDefault="00AF2DE4" w:rsidP="00AF2DE4">
            <w:pPr>
              <w:widowControl/>
              <w:autoSpaceDE/>
              <w:autoSpaceDN/>
              <w:jc w:val="right"/>
              <w:rPr>
                <w:rFonts w:eastAsia="Times New Roman" w:cs="Calibri"/>
                <w:b/>
                <w:bCs/>
                <w:color w:val="000000"/>
                <w:sz w:val="12"/>
                <w:szCs w:val="16"/>
                <w:lang w:val="es-SV" w:eastAsia="es-SV"/>
              </w:rPr>
            </w:pPr>
            <w:r w:rsidRPr="00AF2DE4">
              <w:rPr>
                <w:rFonts w:eastAsia="Times New Roman" w:cs="Calibri"/>
                <w:b/>
                <w:bCs/>
                <w:color w:val="000000"/>
                <w:sz w:val="12"/>
                <w:szCs w:val="16"/>
                <w:lang w:val="es-SV" w:eastAsia="es-SV"/>
              </w:rPr>
              <w:t>9.23</w:t>
            </w:r>
          </w:p>
        </w:tc>
      </w:tr>
    </w:tbl>
    <w:p w14:paraId="3EA4E89C" w14:textId="408CD706" w:rsidR="00246ACD" w:rsidRDefault="00246ACD" w:rsidP="00246ACD">
      <w:pPr>
        <w:rPr>
          <w:sz w:val="12"/>
          <w:szCs w:val="20"/>
        </w:rPr>
      </w:pPr>
    </w:p>
    <w:p w14:paraId="4ECB0B13" w14:textId="37B29D29" w:rsidR="00027D70" w:rsidRDefault="00027D70" w:rsidP="003F04C5">
      <w:pPr>
        <w:rPr>
          <w:sz w:val="12"/>
          <w:szCs w:val="20"/>
        </w:rPr>
      </w:pPr>
    </w:p>
    <w:p w14:paraId="75DCBE71" w14:textId="77777777" w:rsidR="003F04C5" w:rsidRDefault="00D461AD" w:rsidP="00EF52D0">
      <w:pPr>
        <w:pStyle w:val="Subttulo"/>
      </w:pPr>
      <w:bookmarkStart w:id="98" w:name="_Toc208389432"/>
      <w:r w:rsidRPr="00D461AD">
        <w:t xml:space="preserve">Anexo </w:t>
      </w:r>
      <w:r>
        <w:t>4</w:t>
      </w:r>
      <w:r w:rsidRPr="00D461AD">
        <w:t xml:space="preserve">: Índice de Satisfacción por </w:t>
      </w:r>
      <w:r>
        <w:t>Servicio</w:t>
      </w:r>
      <w:bookmarkEnd w:id="98"/>
    </w:p>
    <w:p w14:paraId="5A871874" w14:textId="34B098A5" w:rsidR="00D461AD" w:rsidRPr="003F04C5" w:rsidRDefault="00D461AD" w:rsidP="003F04C5">
      <w:pPr>
        <w:keepNext/>
        <w:outlineLvl w:val="1"/>
        <w:rPr>
          <w:rFonts w:eastAsiaTheme="minorEastAsia" w:cstheme="minorBidi"/>
          <w:b/>
          <w:noProof/>
          <w:color w:val="000000" w:themeColor="text1"/>
          <w:szCs w:val="20"/>
          <w:lang w:val="es-SV" w:eastAsia="es-SV"/>
        </w:rPr>
      </w:pPr>
      <w:r>
        <w:fldChar w:fldCharType="begin"/>
      </w:r>
      <w:r>
        <w:instrText xml:space="preserve"> LINK Excel.Sheet.12 "C:\\Users\\marcela.medrano\\Desktop\\Data Ordenada 7.xlsx" "DATOS GENERALES!F41C18:F57C27" \a \f 4 \h  \* MERGEFORMAT </w:instrText>
      </w:r>
      <w:r>
        <w:fldChar w:fldCharType="separate"/>
      </w:r>
    </w:p>
    <w:tbl>
      <w:tblPr>
        <w:tblW w:w="10099" w:type="dxa"/>
        <w:tblCellMar>
          <w:left w:w="70" w:type="dxa"/>
          <w:right w:w="70" w:type="dxa"/>
        </w:tblCellMar>
        <w:tblLook w:val="04A0" w:firstRow="1" w:lastRow="0" w:firstColumn="1" w:lastColumn="0" w:noHBand="0" w:noVBand="1"/>
      </w:tblPr>
      <w:tblGrid>
        <w:gridCol w:w="3848"/>
        <w:gridCol w:w="737"/>
        <w:gridCol w:w="638"/>
        <w:gridCol w:w="752"/>
        <w:gridCol w:w="697"/>
        <w:gridCol w:w="890"/>
        <w:gridCol w:w="741"/>
        <w:gridCol w:w="607"/>
        <w:gridCol w:w="652"/>
        <w:gridCol w:w="537"/>
      </w:tblGrid>
      <w:tr w:rsidR="00D461AD" w:rsidRPr="00D461AD" w14:paraId="0CD9B6CB" w14:textId="77777777" w:rsidTr="003F04C5">
        <w:trPr>
          <w:cantSplit/>
          <w:trHeight w:val="1038"/>
        </w:trPr>
        <w:tc>
          <w:tcPr>
            <w:tcW w:w="3848" w:type="dxa"/>
            <w:tcBorders>
              <w:top w:val="nil"/>
              <w:left w:val="nil"/>
              <w:bottom w:val="nil"/>
              <w:right w:val="nil"/>
            </w:tcBorders>
            <w:shd w:val="clear" w:color="000000" w:fill="EDEDED"/>
            <w:vAlign w:val="center"/>
            <w:hideMark/>
          </w:tcPr>
          <w:p w14:paraId="3404FE29" w14:textId="5040A1AC" w:rsidR="00D461AD" w:rsidRPr="00D461AD" w:rsidRDefault="00D461AD" w:rsidP="00D461AD">
            <w:pPr>
              <w:widowControl/>
              <w:autoSpaceDE/>
              <w:autoSpaceDN/>
              <w:jc w:val="center"/>
              <w:rPr>
                <w:rFonts w:eastAsia="Times New Roman" w:cs="Calibri"/>
                <w:b/>
                <w:bCs/>
                <w:color w:val="000000"/>
                <w:sz w:val="10"/>
                <w:szCs w:val="16"/>
                <w:lang w:val="es-SV" w:eastAsia="es-SV"/>
              </w:rPr>
            </w:pPr>
            <w:r w:rsidRPr="00D461AD">
              <w:rPr>
                <w:rFonts w:eastAsia="Times New Roman" w:cs="Calibri"/>
                <w:b/>
                <w:bCs/>
                <w:color w:val="000000"/>
                <w:sz w:val="10"/>
                <w:szCs w:val="16"/>
                <w:lang w:val="es-SV" w:eastAsia="es-SV"/>
              </w:rPr>
              <w:t>Promedios por Dimensión- Servicios</w:t>
            </w:r>
          </w:p>
        </w:tc>
        <w:tc>
          <w:tcPr>
            <w:tcW w:w="737" w:type="dxa"/>
            <w:tcBorders>
              <w:top w:val="nil"/>
              <w:left w:val="nil"/>
              <w:bottom w:val="nil"/>
              <w:right w:val="nil"/>
            </w:tcBorders>
            <w:shd w:val="clear" w:color="000000" w:fill="EDEDED"/>
            <w:textDirection w:val="btLr"/>
            <w:vAlign w:val="center"/>
            <w:hideMark/>
          </w:tcPr>
          <w:p w14:paraId="3E972E1B" w14:textId="77777777" w:rsidR="00D461AD" w:rsidRPr="00D461AD" w:rsidRDefault="00D461AD" w:rsidP="003F04C5">
            <w:pPr>
              <w:widowControl/>
              <w:autoSpaceDE/>
              <w:autoSpaceDN/>
              <w:ind w:left="113" w:right="113"/>
              <w:jc w:val="center"/>
              <w:rPr>
                <w:rFonts w:eastAsia="Times New Roman" w:cs="Calibri"/>
                <w:b/>
                <w:bCs/>
                <w:color w:val="000000"/>
                <w:sz w:val="10"/>
                <w:szCs w:val="16"/>
                <w:lang w:val="es-SV" w:eastAsia="es-SV"/>
              </w:rPr>
            </w:pPr>
            <w:r w:rsidRPr="00D461AD">
              <w:rPr>
                <w:rFonts w:eastAsia="Times New Roman" w:cs="Calibri"/>
                <w:b/>
                <w:bCs/>
                <w:color w:val="000000"/>
                <w:sz w:val="10"/>
                <w:szCs w:val="16"/>
                <w:lang w:val="es-SV" w:eastAsia="es-SV"/>
              </w:rPr>
              <w:t xml:space="preserve">Solicitud de SIM </w:t>
            </w:r>
            <w:proofErr w:type="spellStart"/>
            <w:r w:rsidRPr="00D461AD">
              <w:rPr>
                <w:rFonts w:eastAsia="Times New Roman" w:cs="Calibri"/>
                <w:b/>
                <w:bCs/>
                <w:color w:val="000000"/>
                <w:sz w:val="10"/>
                <w:szCs w:val="16"/>
                <w:lang w:val="es-SV" w:eastAsia="es-SV"/>
              </w:rPr>
              <w:t>Card</w:t>
            </w:r>
            <w:proofErr w:type="spellEnd"/>
            <w:r w:rsidRPr="00D461AD">
              <w:rPr>
                <w:rFonts w:eastAsia="Times New Roman" w:cs="Calibri"/>
                <w:b/>
                <w:bCs/>
                <w:color w:val="000000"/>
                <w:sz w:val="10"/>
                <w:szCs w:val="16"/>
                <w:lang w:val="es-SV" w:eastAsia="es-SV"/>
              </w:rPr>
              <w:t xml:space="preserve"> adicionales para la Venta de Cilindros Portátiles de GLP con Subsidio</w:t>
            </w:r>
          </w:p>
        </w:tc>
        <w:tc>
          <w:tcPr>
            <w:tcW w:w="638" w:type="dxa"/>
            <w:tcBorders>
              <w:top w:val="nil"/>
              <w:left w:val="nil"/>
              <w:bottom w:val="nil"/>
              <w:right w:val="nil"/>
            </w:tcBorders>
            <w:shd w:val="clear" w:color="000000" w:fill="EDEDED"/>
            <w:textDirection w:val="btLr"/>
            <w:vAlign w:val="center"/>
            <w:hideMark/>
          </w:tcPr>
          <w:p w14:paraId="48D09906" w14:textId="77777777" w:rsidR="00D461AD" w:rsidRPr="00D461AD" w:rsidRDefault="00D461AD" w:rsidP="003F04C5">
            <w:pPr>
              <w:widowControl/>
              <w:autoSpaceDE/>
              <w:autoSpaceDN/>
              <w:ind w:left="113" w:right="113"/>
              <w:jc w:val="center"/>
              <w:rPr>
                <w:rFonts w:eastAsia="Times New Roman" w:cs="Calibri"/>
                <w:b/>
                <w:bCs/>
                <w:color w:val="000000"/>
                <w:sz w:val="10"/>
                <w:szCs w:val="16"/>
                <w:lang w:val="es-SV" w:eastAsia="es-SV"/>
              </w:rPr>
            </w:pPr>
            <w:r w:rsidRPr="00D461AD">
              <w:rPr>
                <w:rFonts w:eastAsia="Times New Roman" w:cs="Calibri"/>
                <w:b/>
                <w:bCs/>
                <w:color w:val="000000"/>
                <w:sz w:val="10"/>
                <w:szCs w:val="16"/>
                <w:lang w:val="es-SV" w:eastAsia="es-SV"/>
              </w:rPr>
              <w:t>Afiliación de Puntos de Venta de Gas Licuado de Petróleo (GLP)</w:t>
            </w:r>
          </w:p>
        </w:tc>
        <w:tc>
          <w:tcPr>
            <w:tcW w:w="752" w:type="dxa"/>
            <w:tcBorders>
              <w:top w:val="nil"/>
              <w:left w:val="nil"/>
              <w:bottom w:val="nil"/>
              <w:right w:val="nil"/>
            </w:tcBorders>
            <w:shd w:val="clear" w:color="000000" w:fill="EDEDED"/>
            <w:textDirection w:val="btLr"/>
            <w:vAlign w:val="center"/>
            <w:hideMark/>
          </w:tcPr>
          <w:p w14:paraId="058B6582" w14:textId="30B81184" w:rsidR="00D461AD" w:rsidRPr="00D461AD" w:rsidRDefault="00D461AD" w:rsidP="003F04C5">
            <w:pPr>
              <w:widowControl/>
              <w:autoSpaceDE/>
              <w:autoSpaceDN/>
              <w:ind w:left="113" w:right="113"/>
              <w:jc w:val="center"/>
              <w:rPr>
                <w:rFonts w:eastAsia="Times New Roman" w:cs="Calibri"/>
                <w:b/>
                <w:bCs/>
                <w:color w:val="000000"/>
                <w:sz w:val="10"/>
                <w:szCs w:val="16"/>
                <w:lang w:val="es-SV" w:eastAsia="es-SV"/>
              </w:rPr>
            </w:pPr>
            <w:r w:rsidRPr="00D461AD">
              <w:rPr>
                <w:rFonts w:eastAsia="Times New Roman" w:cs="Calibri"/>
                <w:b/>
                <w:bCs/>
                <w:color w:val="000000"/>
                <w:sz w:val="10"/>
                <w:szCs w:val="16"/>
                <w:lang w:val="es-SV" w:eastAsia="es-SV"/>
              </w:rPr>
              <w:t>Generación de Consulta Subsidio de Energía</w:t>
            </w:r>
          </w:p>
        </w:tc>
        <w:tc>
          <w:tcPr>
            <w:tcW w:w="697" w:type="dxa"/>
            <w:tcBorders>
              <w:top w:val="nil"/>
              <w:left w:val="nil"/>
              <w:bottom w:val="nil"/>
              <w:right w:val="nil"/>
            </w:tcBorders>
            <w:shd w:val="clear" w:color="000000" w:fill="EDEDED"/>
            <w:textDirection w:val="btLr"/>
            <w:vAlign w:val="center"/>
            <w:hideMark/>
          </w:tcPr>
          <w:p w14:paraId="4FC1D609" w14:textId="77777777" w:rsidR="00D461AD" w:rsidRPr="00D461AD" w:rsidRDefault="00D461AD" w:rsidP="003F04C5">
            <w:pPr>
              <w:widowControl/>
              <w:autoSpaceDE/>
              <w:autoSpaceDN/>
              <w:ind w:left="113" w:right="113"/>
              <w:jc w:val="center"/>
              <w:rPr>
                <w:rFonts w:eastAsia="Times New Roman" w:cs="Calibri"/>
                <w:b/>
                <w:bCs/>
                <w:color w:val="000000"/>
                <w:sz w:val="10"/>
                <w:szCs w:val="16"/>
                <w:lang w:val="es-SV" w:eastAsia="es-SV"/>
              </w:rPr>
            </w:pPr>
            <w:r w:rsidRPr="00D461AD">
              <w:rPr>
                <w:rFonts w:eastAsia="Times New Roman" w:cs="Calibri"/>
                <w:b/>
                <w:bCs/>
                <w:color w:val="000000"/>
                <w:sz w:val="10"/>
                <w:szCs w:val="16"/>
                <w:lang w:val="es-SV" w:eastAsia="es-SV"/>
              </w:rPr>
              <w:t>Subsidio al Gas Licuado de Petróleo para consumo doméstico</w:t>
            </w:r>
          </w:p>
        </w:tc>
        <w:tc>
          <w:tcPr>
            <w:tcW w:w="890" w:type="dxa"/>
            <w:tcBorders>
              <w:top w:val="nil"/>
              <w:left w:val="nil"/>
              <w:bottom w:val="nil"/>
              <w:right w:val="nil"/>
            </w:tcBorders>
            <w:shd w:val="clear" w:color="000000" w:fill="EDEDED"/>
            <w:textDirection w:val="btLr"/>
            <w:vAlign w:val="center"/>
            <w:hideMark/>
          </w:tcPr>
          <w:p w14:paraId="5A3CFEBF" w14:textId="77777777" w:rsidR="00D461AD" w:rsidRPr="00D461AD" w:rsidRDefault="00D461AD" w:rsidP="003F04C5">
            <w:pPr>
              <w:widowControl/>
              <w:autoSpaceDE/>
              <w:autoSpaceDN/>
              <w:ind w:left="113" w:right="113"/>
              <w:jc w:val="center"/>
              <w:rPr>
                <w:rFonts w:eastAsia="Times New Roman" w:cs="Calibri"/>
                <w:b/>
                <w:bCs/>
                <w:color w:val="000000"/>
                <w:sz w:val="10"/>
                <w:szCs w:val="16"/>
                <w:lang w:val="es-SV" w:eastAsia="es-SV"/>
              </w:rPr>
            </w:pPr>
            <w:r w:rsidRPr="00D461AD">
              <w:rPr>
                <w:rFonts w:eastAsia="Times New Roman" w:cs="Calibri"/>
                <w:b/>
                <w:bCs/>
                <w:color w:val="000000"/>
                <w:sz w:val="10"/>
                <w:szCs w:val="16"/>
                <w:lang w:val="es-SV" w:eastAsia="es-SV"/>
              </w:rPr>
              <w:t xml:space="preserve">Transacciones sospechosas de venta de gas </w:t>
            </w:r>
          </w:p>
        </w:tc>
        <w:tc>
          <w:tcPr>
            <w:tcW w:w="741" w:type="dxa"/>
            <w:tcBorders>
              <w:top w:val="nil"/>
              <w:left w:val="nil"/>
              <w:bottom w:val="nil"/>
              <w:right w:val="nil"/>
            </w:tcBorders>
            <w:shd w:val="clear" w:color="000000" w:fill="EDEDED"/>
            <w:textDirection w:val="btLr"/>
            <w:vAlign w:val="center"/>
            <w:hideMark/>
          </w:tcPr>
          <w:p w14:paraId="7105B94E" w14:textId="77777777" w:rsidR="00D461AD" w:rsidRPr="00D461AD" w:rsidRDefault="00D461AD" w:rsidP="003F04C5">
            <w:pPr>
              <w:widowControl/>
              <w:autoSpaceDE/>
              <w:autoSpaceDN/>
              <w:ind w:left="113" w:right="113"/>
              <w:jc w:val="center"/>
              <w:rPr>
                <w:rFonts w:eastAsia="Times New Roman" w:cs="Calibri"/>
                <w:b/>
                <w:bCs/>
                <w:color w:val="000000"/>
                <w:sz w:val="10"/>
                <w:szCs w:val="16"/>
                <w:lang w:val="es-SV" w:eastAsia="es-SV"/>
              </w:rPr>
            </w:pPr>
            <w:r w:rsidRPr="00D461AD">
              <w:rPr>
                <w:rFonts w:eastAsia="Times New Roman" w:cs="Calibri"/>
                <w:b/>
                <w:bCs/>
                <w:color w:val="000000"/>
                <w:sz w:val="10"/>
                <w:szCs w:val="16"/>
                <w:lang w:val="es-SV" w:eastAsia="es-SV"/>
              </w:rPr>
              <w:t>Reclamo de sustracción de subsidio</w:t>
            </w:r>
          </w:p>
        </w:tc>
        <w:tc>
          <w:tcPr>
            <w:tcW w:w="607" w:type="dxa"/>
            <w:tcBorders>
              <w:top w:val="nil"/>
              <w:left w:val="nil"/>
              <w:bottom w:val="nil"/>
              <w:right w:val="nil"/>
            </w:tcBorders>
            <w:shd w:val="clear" w:color="000000" w:fill="EDEDED"/>
            <w:textDirection w:val="btLr"/>
            <w:vAlign w:val="center"/>
            <w:hideMark/>
          </w:tcPr>
          <w:p w14:paraId="03A2CFF7" w14:textId="77777777" w:rsidR="00D461AD" w:rsidRPr="00D461AD" w:rsidRDefault="00D461AD" w:rsidP="003F04C5">
            <w:pPr>
              <w:widowControl/>
              <w:autoSpaceDE/>
              <w:autoSpaceDN/>
              <w:ind w:left="113" w:right="113"/>
              <w:jc w:val="center"/>
              <w:rPr>
                <w:rFonts w:eastAsia="Times New Roman" w:cs="Calibri"/>
                <w:b/>
                <w:bCs/>
                <w:color w:val="000000"/>
                <w:sz w:val="10"/>
                <w:szCs w:val="16"/>
                <w:lang w:val="es-SV" w:eastAsia="es-SV"/>
              </w:rPr>
            </w:pPr>
            <w:r w:rsidRPr="00D461AD">
              <w:rPr>
                <w:rFonts w:eastAsia="Times New Roman" w:cs="Calibri"/>
                <w:b/>
                <w:bCs/>
                <w:color w:val="000000"/>
                <w:sz w:val="10"/>
                <w:szCs w:val="16"/>
                <w:lang w:val="es-SV" w:eastAsia="es-SV"/>
              </w:rPr>
              <w:t>Tramite de SIM CARD por pérdida de aparatos</w:t>
            </w:r>
          </w:p>
        </w:tc>
        <w:tc>
          <w:tcPr>
            <w:tcW w:w="652" w:type="dxa"/>
            <w:tcBorders>
              <w:top w:val="nil"/>
              <w:left w:val="nil"/>
              <w:bottom w:val="nil"/>
              <w:right w:val="nil"/>
            </w:tcBorders>
            <w:shd w:val="clear" w:color="000000" w:fill="EDEDED"/>
            <w:textDirection w:val="btLr"/>
            <w:vAlign w:val="center"/>
            <w:hideMark/>
          </w:tcPr>
          <w:p w14:paraId="1810D621" w14:textId="77777777" w:rsidR="00D461AD" w:rsidRPr="00D461AD" w:rsidRDefault="00D461AD" w:rsidP="003F04C5">
            <w:pPr>
              <w:widowControl/>
              <w:autoSpaceDE/>
              <w:autoSpaceDN/>
              <w:ind w:left="113" w:right="113"/>
              <w:jc w:val="center"/>
              <w:rPr>
                <w:rFonts w:eastAsia="Times New Roman" w:cs="Calibri"/>
                <w:b/>
                <w:bCs/>
                <w:color w:val="000000"/>
                <w:sz w:val="10"/>
                <w:szCs w:val="16"/>
                <w:lang w:val="es-SV" w:eastAsia="es-SV"/>
              </w:rPr>
            </w:pPr>
            <w:r w:rsidRPr="00D461AD">
              <w:rPr>
                <w:rFonts w:eastAsia="Times New Roman" w:cs="Calibri"/>
                <w:b/>
                <w:bCs/>
                <w:color w:val="000000"/>
                <w:sz w:val="10"/>
                <w:szCs w:val="16"/>
                <w:lang w:val="es-SV" w:eastAsia="es-SV"/>
              </w:rPr>
              <w:t>Adhesión de Persona Asociada y/o Número de Teléfono para la Venta de Cilindros Portátiles de GLP con Subsidio</w:t>
            </w:r>
          </w:p>
        </w:tc>
        <w:tc>
          <w:tcPr>
            <w:tcW w:w="537" w:type="dxa"/>
            <w:tcBorders>
              <w:top w:val="nil"/>
              <w:left w:val="nil"/>
              <w:bottom w:val="nil"/>
              <w:right w:val="nil"/>
            </w:tcBorders>
            <w:shd w:val="clear" w:color="000000" w:fill="EDEDED"/>
            <w:vAlign w:val="center"/>
            <w:hideMark/>
          </w:tcPr>
          <w:p w14:paraId="58F36795" w14:textId="77777777" w:rsidR="00D461AD" w:rsidRPr="00D461AD" w:rsidRDefault="00D461AD" w:rsidP="00D461AD">
            <w:pPr>
              <w:widowControl/>
              <w:autoSpaceDE/>
              <w:autoSpaceDN/>
              <w:jc w:val="center"/>
              <w:rPr>
                <w:rFonts w:eastAsia="Times New Roman" w:cs="Calibri"/>
                <w:b/>
                <w:bCs/>
                <w:color w:val="000000"/>
                <w:sz w:val="10"/>
                <w:szCs w:val="16"/>
                <w:lang w:val="es-SV" w:eastAsia="es-SV"/>
              </w:rPr>
            </w:pPr>
            <w:proofErr w:type="gramStart"/>
            <w:r w:rsidRPr="00D461AD">
              <w:rPr>
                <w:rFonts w:eastAsia="Times New Roman" w:cs="Calibri"/>
                <w:b/>
                <w:bCs/>
                <w:color w:val="000000"/>
                <w:sz w:val="10"/>
                <w:szCs w:val="16"/>
                <w:lang w:val="es-SV" w:eastAsia="es-SV"/>
              </w:rPr>
              <w:t>Total</w:t>
            </w:r>
            <w:proofErr w:type="gramEnd"/>
            <w:r w:rsidRPr="00D461AD">
              <w:rPr>
                <w:rFonts w:eastAsia="Times New Roman" w:cs="Calibri"/>
                <w:b/>
                <w:bCs/>
                <w:color w:val="000000"/>
                <w:sz w:val="10"/>
                <w:szCs w:val="16"/>
                <w:lang w:val="es-SV" w:eastAsia="es-SV"/>
              </w:rPr>
              <w:t xml:space="preserve"> general</w:t>
            </w:r>
          </w:p>
        </w:tc>
      </w:tr>
      <w:tr w:rsidR="00D461AD" w:rsidRPr="00D461AD" w14:paraId="05D4DD79" w14:textId="77777777" w:rsidTr="003F04C5">
        <w:trPr>
          <w:trHeight w:val="193"/>
        </w:trPr>
        <w:tc>
          <w:tcPr>
            <w:tcW w:w="3848" w:type="dxa"/>
            <w:tcBorders>
              <w:top w:val="nil"/>
              <w:left w:val="nil"/>
              <w:bottom w:val="nil"/>
              <w:right w:val="nil"/>
            </w:tcBorders>
            <w:shd w:val="clear" w:color="auto" w:fill="auto"/>
            <w:noWrap/>
            <w:vAlign w:val="bottom"/>
            <w:hideMark/>
          </w:tcPr>
          <w:p w14:paraId="1746404C" w14:textId="77777777" w:rsidR="00D461AD" w:rsidRPr="00D461AD" w:rsidRDefault="00D461AD" w:rsidP="00D461AD">
            <w:pPr>
              <w:widowControl/>
              <w:autoSpaceDE/>
              <w:autoSpaceDN/>
              <w:jc w:val="left"/>
              <w:rPr>
                <w:rFonts w:eastAsia="Times New Roman" w:cs="Calibri"/>
                <w:color w:val="000000"/>
                <w:sz w:val="12"/>
                <w:szCs w:val="16"/>
                <w:lang w:val="es-SV" w:eastAsia="es-SV"/>
              </w:rPr>
            </w:pPr>
            <w:r w:rsidRPr="00D461AD">
              <w:rPr>
                <w:rFonts w:eastAsia="Times New Roman" w:cs="Calibri"/>
                <w:color w:val="000000"/>
                <w:sz w:val="12"/>
                <w:szCs w:val="16"/>
                <w:lang w:val="es-SV" w:eastAsia="es-SV"/>
              </w:rPr>
              <w:t>El orden, limpieza y comodidad en la oficina y los lugares de espera</w:t>
            </w:r>
          </w:p>
        </w:tc>
        <w:tc>
          <w:tcPr>
            <w:tcW w:w="737" w:type="dxa"/>
            <w:tcBorders>
              <w:top w:val="nil"/>
              <w:left w:val="nil"/>
              <w:bottom w:val="nil"/>
              <w:right w:val="nil"/>
            </w:tcBorders>
            <w:shd w:val="clear" w:color="auto" w:fill="auto"/>
            <w:noWrap/>
            <w:vAlign w:val="bottom"/>
            <w:hideMark/>
          </w:tcPr>
          <w:p w14:paraId="7D1D6013"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9.33</w:t>
            </w:r>
          </w:p>
        </w:tc>
        <w:tc>
          <w:tcPr>
            <w:tcW w:w="638" w:type="dxa"/>
            <w:tcBorders>
              <w:top w:val="nil"/>
              <w:left w:val="nil"/>
              <w:bottom w:val="nil"/>
              <w:right w:val="nil"/>
            </w:tcBorders>
            <w:shd w:val="clear" w:color="auto" w:fill="auto"/>
            <w:noWrap/>
            <w:vAlign w:val="bottom"/>
            <w:hideMark/>
          </w:tcPr>
          <w:p w14:paraId="6AFBA92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9.33</w:t>
            </w:r>
          </w:p>
        </w:tc>
        <w:tc>
          <w:tcPr>
            <w:tcW w:w="752" w:type="dxa"/>
            <w:tcBorders>
              <w:top w:val="nil"/>
              <w:left w:val="nil"/>
              <w:bottom w:val="nil"/>
              <w:right w:val="nil"/>
            </w:tcBorders>
            <w:shd w:val="clear" w:color="auto" w:fill="auto"/>
            <w:noWrap/>
            <w:vAlign w:val="bottom"/>
            <w:hideMark/>
          </w:tcPr>
          <w:p w14:paraId="5394CE2D"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97" w:type="dxa"/>
            <w:tcBorders>
              <w:top w:val="nil"/>
              <w:left w:val="nil"/>
              <w:bottom w:val="nil"/>
              <w:right w:val="nil"/>
            </w:tcBorders>
            <w:shd w:val="clear" w:color="auto" w:fill="auto"/>
            <w:noWrap/>
            <w:vAlign w:val="bottom"/>
            <w:hideMark/>
          </w:tcPr>
          <w:p w14:paraId="0EB6772E"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9.84</w:t>
            </w:r>
          </w:p>
        </w:tc>
        <w:tc>
          <w:tcPr>
            <w:tcW w:w="890" w:type="dxa"/>
            <w:tcBorders>
              <w:top w:val="nil"/>
              <w:left w:val="nil"/>
              <w:bottom w:val="nil"/>
              <w:right w:val="nil"/>
            </w:tcBorders>
            <w:shd w:val="clear" w:color="auto" w:fill="auto"/>
            <w:noWrap/>
            <w:vAlign w:val="bottom"/>
            <w:hideMark/>
          </w:tcPr>
          <w:p w14:paraId="0906E998"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41" w:type="dxa"/>
            <w:tcBorders>
              <w:top w:val="nil"/>
              <w:left w:val="nil"/>
              <w:bottom w:val="nil"/>
              <w:right w:val="nil"/>
            </w:tcBorders>
            <w:shd w:val="clear" w:color="auto" w:fill="auto"/>
            <w:noWrap/>
            <w:vAlign w:val="bottom"/>
            <w:hideMark/>
          </w:tcPr>
          <w:p w14:paraId="693C2370"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9.86</w:t>
            </w:r>
          </w:p>
        </w:tc>
        <w:tc>
          <w:tcPr>
            <w:tcW w:w="607" w:type="dxa"/>
            <w:tcBorders>
              <w:top w:val="nil"/>
              <w:left w:val="nil"/>
              <w:bottom w:val="nil"/>
              <w:right w:val="nil"/>
            </w:tcBorders>
            <w:shd w:val="clear" w:color="auto" w:fill="auto"/>
            <w:noWrap/>
            <w:vAlign w:val="bottom"/>
            <w:hideMark/>
          </w:tcPr>
          <w:p w14:paraId="43287ADF"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52" w:type="dxa"/>
            <w:tcBorders>
              <w:top w:val="nil"/>
              <w:left w:val="nil"/>
              <w:bottom w:val="nil"/>
              <w:right w:val="nil"/>
            </w:tcBorders>
            <w:shd w:val="clear" w:color="auto" w:fill="auto"/>
            <w:noWrap/>
            <w:vAlign w:val="bottom"/>
            <w:hideMark/>
          </w:tcPr>
          <w:p w14:paraId="02FE882B"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537" w:type="dxa"/>
            <w:tcBorders>
              <w:top w:val="nil"/>
              <w:left w:val="nil"/>
              <w:bottom w:val="nil"/>
              <w:right w:val="nil"/>
            </w:tcBorders>
            <w:shd w:val="clear" w:color="auto" w:fill="auto"/>
            <w:noWrap/>
            <w:vAlign w:val="bottom"/>
            <w:hideMark/>
          </w:tcPr>
          <w:p w14:paraId="79BA9436"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9.84</w:t>
            </w:r>
          </w:p>
        </w:tc>
      </w:tr>
      <w:tr w:rsidR="00D461AD" w:rsidRPr="00D461AD" w14:paraId="64B5F74E" w14:textId="77777777" w:rsidTr="003F04C5">
        <w:trPr>
          <w:trHeight w:val="193"/>
        </w:trPr>
        <w:tc>
          <w:tcPr>
            <w:tcW w:w="3848" w:type="dxa"/>
            <w:tcBorders>
              <w:top w:val="nil"/>
              <w:left w:val="nil"/>
              <w:bottom w:val="nil"/>
              <w:right w:val="nil"/>
            </w:tcBorders>
            <w:shd w:val="clear" w:color="auto" w:fill="auto"/>
            <w:noWrap/>
            <w:vAlign w:val="bottom"/>
            <w:hideMark/>
          </w:tcPr>
          <w:p w14:paraId="52412D1E" w14:textId="77777777" w:rsidR="00D461AD" w:rsidRPr="00D461AD" w:rsidRDefault="00D461AD" w:rsidP="00D461AD">
            <w:pPr>
              <w:widowControl/>
              <w:autoSpaceDE/>
              <w:autoSpaceDN/>
              <w:jc w:val="left"/>
              <w:rPr>
                <w:rFonts w:eastAsia="Times New Roman" w:cs="Calibri"/>
                <w:color w:val="000000"/>
                <w:sz w:val="12"/>
                <w:szCs w:val="16"/>
                <w:lang w:val="es-SV" w:eastAsia="es-SV"/>
              </w:rPr>
            </w:pPr>
            <w:r w:rsidRPr="00D461AD">
              <w:rPr>
                <w:rFonts w:eastAsia="Times New Roman" w:cs="Calibri"/>
                <w:color w:val="000000"/>
                <w:sz w:val="12"/>
                <w:szCs w:val="16"/>
                <w:lang w:val="es-SV" w:eastAsia="es-SV"/>
              </w:rPr>
              <w:t>La disponibilidad de la información y requisitos del servicio brindado</w:t>
            </w:r>
          </w:p>
        </w:tc>
        <w:tc>
          <w:tcPr>
            <w:tcW w:w="737" w:type="dxa"/>
            <w:tcBorders>
              <w:top w:val="nil"/>
              <w:left w:val="nil"/>
              <w:bottom w:val="nil"/>
              <w:right w:val="nil"/>
            </w:tcBorders>
            <w:shd w:val="clear" w:color="auto" w:fill="auto"/>
            <w:noWrap/>
            <w:vAlign w:val="bottom"/>
            <w:hideMark/>
          </w:tcPr>
          <w:p w14:paraId="296CC0A6"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N/A</w:t>
            </w:r>
          </w:p>
        </w:tc>
        <w:tc>
          <w:tcPr>
            <w:tcW w:w="638" w:type="dxa"/>
            <w:tcBorders>
              <w:top w:val="nil"/>
              <w:left w:val="nil"/>
              <w:bottom w:val="nil"/>
              <w:right w:val="nil"/>
            </w:tcBorders>
            <w:shd w:val="clear" w:color="auto" w:fill="auto"/>
            <w:noWrap/>
            <w:vAlign w:val="bottom"/>
            <w:hideMark/>
          </w:tcPr>
          <w:p w14:paraId="4C277799"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N/A</w:t>
            </w:r>
          </w:p>
        </w:tc>
        <w:tc>
          <w:tcPr>
            <w:tcW w:w="752" w:type="dxa"/>
            <w:tcBorders>
              <w:top w:val="nil"/>
              <w:left w:val="nil"/>
              <w:bottom w:val="nil"/>
              <w:right w:val="nil"/>
            </w:tcBorders>
            <w:shd w:val="clear" w:color="auto" w:fill="auto"/>
            <w:noWrap/>
            <w:vAlign w:val="bottom"/>
            <w:hideMark/>
          </w:tcPr>
          <w:p w14:paraId="2123F383"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N/A</w:t>
            </w:r>
          </w:p>
        </w:tc>
        <w:tc>
          <w:tcPr>
            <w:tcW w:w="697" w:type="dxa"/>
            <w:tcBorders>
              <w:top w:val="nil"/>
              <w:left w:val="nil"/>
              <w:bottom w:val="nil"/>
              <w:right w:val="nil"/>
            </w:tcBorders>
            <w:shd w:val="clear" w:color="auto" w:fill="auto"/>
            <w:noWrap/>
            <w:vAlign w:val="bottom"/>
            <w:hideMark/>
          </w:tcPr>
          <w:p w14:paraId="7B41B4A4"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9.67</w:t>
            </w:r>
          </w:p>
        </w:tc>
        <w:tc>
          <w:tcPr>
            <w:tcW w:w="890" w:type="dxa"/>
            <w:tcBorders>
              <w:top w:val="nil"/>
              <w:left w:val="nil"/>
              <w:bottom w:val="nil"/>
              <w:right w:val="nil"/>
            </w:tcBorders>
            <w:shd w:val="clear" w:color="auto" w:fill="auto"/>
            <w:noWrap/>
            <w:vAlign w:val="bottom"/>
            <w:hideMark/>
          </w:tcPr>
          <w:p w14:paraId="22BBDF6E"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N/A</w:t>
            </w:r>
          </w:p>
        </w:tc>
        <w:tc>
          <w:tcPr>
            <w:tcW w:w="741" w:type="dxa"/>
            <w:tcBorders>
              <w:top w:val="nil"/>
              <w:left w:val="nil"/>
              <w:bottom w:val="nil"/>
              <w:right w:val="nil"/>
            </w:tcBorders>
            <w:shd w:val="clear" w:color="auto" w:fill="auto"/>
            <w:noWrap/>
            <w:vAlign w:val="bottom"/>
            <w:hideMark/>
          </w:tcPr>
          <w:p w14:paraId="1C774F83"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N/A</w:t>
            </w:r>
          </w:p>
        </w:tc>
        <w:tc>
          <w:tcPr>
            <w:tcW w:w="607" w:type="dxa"/>
            <w:tcBorders>
              <w:top w:val="nil"/>
              <w:left w:val="nil"/>
              <w:bottom w:val="nil"/>
              <w:right w:val="nil"/>
            </w:tcBorders>
            <w:shd w:val="clear" w:color="auto" w:fill="auto"/>
            <w:noWrap/>
            <w:vAlign w:val="bottom"/>
            <w:hideMark/>
          </w:tcPr>
          <w:p w14:paraId="2832122F"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N/A</w:t>
            </w:r>
          </w:p>
        </w:tc>
        <w:tc>
          <w:tcPr>
            <w:tcW w:w="652" w:type="dxa"/>
            <w:tcBorders>
              <w:top w:val="nil"/>
              <w:left w:val="nil"/>
              <w:bottom w:val="nil"/>
              <w:right w:val="nil"/>
            </w:tcBorders>
            <w:shd w:val="clear" w:color="auto" w:fill="auto"/>
            <w:noWrap/>
            <w:vAlign w:val="bottom"/>
            <w:hideMark/>
          </w:tcPr>
          <w:p w14:paraId="23F05464"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N/A</w:t>
            </w:r>
          </w:p>
        </w:tc>
        <w:tc>
          <w:tcPr>
            <w:tcW w:w="537" w:type="dxa"/>
            <w:tcBorders>
              <w:top w:val="nil"/>
              <w:left w:val="nil"/>
              <w:bottom w:val="nil"/>
              <w:right w:val="nil"/>
            </w:tcBorders>
            <w:shd w:val="clear" w:color="auto" w:fill="auto"/>
            <w:noWrap/>
            <w:vAlign w:val="bottom"/>
            <w:hideMark/>
          </w:tcPr>
          <w:p w14:paraId="55E24676"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9.67</w:t>
            </w:r>
          </w:p>
        </w:tc>
      </w:tr>
      <w:tr w:rsidR="00D461AD" w:rsidRPr="00D461AD" w14:paraId="3D8514C1" w14:textId="77777777" w:rsidTr="003F04C5">
        <w:trPr>
          <w:trHeight w:val="193"/>
        </w:trPr>
        <w:tc>
          <w:tcPr>
            <w:tcW w:w="3848" w:type="dxa"/>
            <w:tcBorders>
              <w:top w:val="nil"/>
              <w:left w:val="nil"/>
              <w:bottom w:val="nil"/>
              <w:right w:val="nil"/>
            </w:tcBorders>
            <w:shd w:val="clear" w:color="auto" w:fill="auto"/>
            <w:noWrap/>
            <w:vAlign w:val="bottom"/>
            <w:hideMark/>
          </w:tcPr>
          <w:p w14:paraId="33DD4E64" w14:textId="77777777" w:rsidR="00D461AD" w:rsidRPr="00D461AD" w:rsidRDefault="00D461AD" w:rsidP="00D461AD">
            <w:pPr>
              <w:widowControl/>
              <w:autoSpaceDE/>
              <w:autoSpaceDN/>
              <w:jc w:val="left"/>
              <w:rPr>
                <w:rFonts w:eastAsia="Times New Roman" w:cs="Calibri"/>
                <w:color w:val="000000"/>
                <w:sz w:val="12"/>
                <w:szCs w:val="16"/>
                <w:lang w:val="es-SV" w:eastAsia="es-SV"/>
              </w:rPr>
            </w:pPr>
            <w:r w:rsidRPr="00D461AD">
              <w:rPr>
                <w:rFonts w:eastAsia="Times New Roman" w:cs="Calibri"/>
                <w:color w:val="000000"/>
                <w:sz w:val="12"/>
                <w:szCs w:val="16"/>
                <w:lang w:val="es-SV" w:eastAsia="es-SV"/>
              </w:rPr>
              <w:t>La ubicación, acceso y parqueo de la oficina donde recibió el servicio</w:t>
            </w:r>
          </w:p>
        </w:tc>
        <w:tc>
          <w:tcPr>
            <w:tcW w:w="737" w:type="dxa"/>
            <w:tcBorders>
              <w:top w:val="nil"/>
              <w:left w:val="nil"/>
              <w:bottom w:val="nil"/>
              <w:right w:val="nil"/>
            </w:tcBorders>
            <w:shd w:val="clear" w:color="auto" w:fill="auto"/>
            <w:noWrap/>
            <w:vAlign w:val="bottom"/>
            <w:hideMark/>
          </w:tcPr>
          <w:p w14:paraId="4C15311D"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9.33</w:t>
            </w:r>
          </w:p>
        </w:tc>
        <w:tc>
          <w:tcPr>
            <w:tcW w:w="638" w:type="dxa"/>
            <w:tcBorders>
              <w:top w:val="nil"/>
              <w:left w:val="nil"/>
              <w:bottom w:val="nil"/>
              <w:right w:val="nil"/>
            </w:tcBorders>
            <w:shd w:val="clear" w:color="auto" w:fill="auto"/>
            <w:noWrap/>
            <w:vAlign w:val="bottom"/>
            <w:hideMark/>
          </w:tcPr>
          <w:p w14:paraId="6409F6C1"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9.00</w:t>
            </w:r>
          </w:p>
        </w:tc>
        <w:tc>
          <w:tcPr>
            <w:tcW w:w="752" w:type="dxa"/>
            <w:tcBorders>
              <w:top w:val="nil"/>
              <w:left w:val="nil"/>
              <w:bottom w:val="nil"/>
              <w:right w:val="nil"/>
            </w:tcBorders>
            <w:shd w:val="clear" w:color="auto" w:fill="auto"/>
            <w:noWrap/>
            <w:vAlign w:val="bottom"/>
            <w:hideMark/>
          </w:tcPr>
          <w:p w14:paraId="6D4C466B"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9.50</w:t>
            </w:r>
          </w:p>
        </w:tc>
        <w:tc>
          <w:tcPr>
            <w:tcW w:w="697" w:type="dxa"/>
            <w:tcBorders>
              <w:top w:val="nil"/>
              <w:left w:val="nil"/>
              <w:bottom w:val="nil"/>
              <w:right w:val="nil"/>
            </w:tcBorders>
            <w:shd w:val="clear" w:color="auto" w:fill="auto"/>
            <w:noWrap/>
            <w:vAlign w:val="bottom"/>
            <w:hideMark/>
          </w:tcPr>
          <w:p w14:paraId="22365DD3"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9.47</w:t>
            </w:r>
          </w:p>
        </w:tc>
        <w:tc>
          <w:tcPr>
            <w:tcW w:w="890" w:type="dxa"/>
            <w:tcBorders>
              <w:top w:val="nil"/>
              <w:left w:val="nil"/>
              <w:bottom w:val="nil"/>
              <w:right w:val="nil"/>
            </w:tcBorders>
            <w:shd w:val="clear" w:color="auto" w:fill="auto"/>
            <w:noWrap/>
            <w:vAlign w:val="bottom"/>
            <w:hideMark/>
          </w:tcPr>
          <w:p w14:paraId="1ABA314F"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9.00</w:t>
            </w:r>
          </w:p>
        </w:tc>
        <w:tc>
          <w:tcPr>
            <w:tcW w:w="741" w:type="dxa"/>
            <w:tcBorders>
              <w:top w:val="nil"/>
              <w:left w:val="nil"/>
              <w:bottom w:val="nil"/>
              <w:right w:val="nil"/>
            </w:tcBorders>
            <w:shd w:val="clear" w:color="auto" w:fill="auto"/>
            <w:noWrap/>
            <w:vAlign w:val="bottom"/>
            <w:hideMark/>
          </w:tcPr>
          <w:p w14:paraId="74026C60"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9.29</w:t>
            </w:r>
          </w:p>
        </w:tc>
        <w:tc>
          <w:tcPr>
            <w:tcW w:w="607" w:type="dxa"/>
            <w:tcBorders>
              <w:top w:val="nil"/>
              <w:left w:val="nil"/>
              <w:bottom w:val="nil"/>
              <w:right w:val="nil"/>
            </w:tcBorders>
            <w:shd w:val="clear" w:color="auto" w:fill="auto"/>
            <w:noWrap/>
            <w:vAlign w:val="bottom"/>
            <w:hideMark/>
          </w:tcPr>
          <w:p w14:paraId="1C04A66C"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52" w:type="dxa"/>
            <w:tcBorders>
              <w:top w:val="nil"/>
              <w:left w:val="nil"/>
              <w:bottom w:val="nil"/>
              <w:right w:val="nil"/>
            </w:tcBorders>
            <w:shd w:val="clear" w:color="auto" w:fill="auto"/>
            <w:noWrap/>
            <w:vAlign w:val="bottom"/>
            <w:hideMark/>
          </w:tcPr>
          <w:p w14:paraId="79714756"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N/A</w:t>
            </w:r>
          </w:p>
        </w:tc>
        <w:tc>
          <w:tcPr>
            <w:tcW w:w="537" w:type="dxa"/>
            <w:tcBorders>
              <w:top w:val="nil"/>
              <w:left w:val="nil"/>
              <w:bottom w:val="nil"/>
              <w:right w:val="nil"/>
            </w:tcBorders>
            <w:shd w:val="clear" w:color="auto" w:fill="auto"/>
            <w:noWrap/>
            <w:vAlign w:val="bottom"/>
            <w:hideMark/>
          </w:tcPr>
          <w:p w14:paraId="09CAA0BC"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9.47</w:t>
            </w:r>
          </w:p>
        </w:tc>
      </w:tr>
      <w:tr w:rsidR="00D461AD" w:rsidRPr="00D461AD" w14:paraId="40B60DCE" w14:textId="77777777" w:rsidTr="003F04C5">
        <w:trPr>
          <w:trHeight w:val="193"/>
        </w:trPr>
        <w:tc>
          <w:tcPr>
            <w:tcW w:w="3848" w:type="dxa"/>
            <w:tcBorders>
              <w:top w:val="nil"/>
              <w:left w:val="nil"/>
              <w:bottom w:val="nil"/>
              <w:right w:val="nil"/>
            </w:tcBorders>
            <w:shd w:val="clear" w:color="auto" w:fill="auto"/>
            <w:noWrap/>
            <w:vAlign w:val="bottom"/>
            <w:hideMark/>
          </w:tcPr>
          <w:p w14:paraId="3579FC64" w14:textId="77777777" w:rsidR="00D461AD" w:rsidRPr="00D461AD" w:rsidRDefault="00D461AD" w:rsidP="00D461AD">
            <w:pPr>
              <w:widowControl/>
              <w:autoSpaceDE/>
              <w:autoSpaceDN/>
              <w:jc w:val="left"/>
              <w:rPr>
                <w:rFonts w:eastAsia="Times New Roman" w:cs="Calibri"/>
                <w:color w:val="000000"/>
                <w:sz w:val="12"/>
                <w:szCs w:val="16"/>
                <w:lang w:val="es-SV" w:eastAsia="es-SV"/>
              </w:rPr>
            </w:pPr>
            <w:r w:rsidRPr="00D461AD">
              <w:rPr>
                <w:rFonts w:eastAsia="Times New Roman" w:cs="Calibri"/>
                <w:color w:val="000000"/>
                <w:sz w:val="12"/>
                <w:szCs w:val="16"/>
                <w:lang w:val="es-SV" w:eastAsia="es-SV"/>
              </w:rPr>
              <w:t>La disponibilidad de baños para usuarios</w:t>
            </w:r>
          </w:p>
        </w:tc>
        <w:tc>
          <w:tcPr>
            <w:tcW w:w="737" w:type="dxa"/>
            <w:tcBorders>
              <w:top w:val="nil"/>
              <w:left w:val="nil"/>
              <w:bottom w:val="nil"/>
              <w:right w:val="nil"/>
            </w:tcBorders>
            <w:shd w:val="clear" w:color="auto" w:fill="auto"/>
            <w:noWrap/>
            <w:vAlign w:val="bottom"/>
            <w:hideMark/>
          </w:tcPr>
          <w:p w14:paraId="23D45EB9"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9.00</w:t>
            </w:r>
          </w:p>
        </w:tc>
        <w:tc>
          <w:tcPr>
            <w:tcW w:w="638" w:type="dxa"/>
            <w:tcBorders>
              <w:top w:val="nil"/>
              <w:left w:val="nil"/>
              <w:bottom w:val="nil"/>
              <w:right w:val="nil"/>
            </w:tcBorders>
            <w:shd w:val="clear" w:color="auto" w:fill="auto"/>
            <w:noWrap/>
            <w:vAlign w:val="bottom"/>
            <w:hideMark/>
          </w:tcPr>
          <w:p w14:paraId="2542A33E"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9.00</w:t>
            </w:r>
          </w:p>
        </w:tc>
        <w:tc>
          <w:tcPr>
            <w:tcW w:w="752" w:type="dxa"/>
            <w:tcBorders>
              <w:top w:val="nil"/>
              <w:left w:val="nil"/>
              <w:bottom w:val="nil"/>
              <w:right w:val="nil"/>
            </w:tcBorders>
            <w:shd w:val="clear" w:color="auto" w:fill="auto"/>
            <w:noWrap/>
            <w:vAlign w:val="bottom"/>
            <w:hideMark/>
          </w:tcPr>
          <w:p w14:paraId="087D58AB"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97" w:type="dxa"/>
            <w:tcBorders>
              <w:top w:val="nil"/>
              <w:left w:val="nil"/>
              <w:bottom w:val="nil"/>
              <w:right w:val="nil"/>
            </w:tcBorders>
            <w:shd w:val="clear" w:color="auto" w:fill="auto"/>
            <w:noWrap/>
            <w:vAlign w:val="bottom"/>
            <w:hideMark/>
          </w:tcPr>
          <w:p w14:paraId="4BBF551D"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8.83</w:t>
            </w:r>
          </w:p>
        </w:tc>
        <w:tc>
          <w:tcPr>
            <w:tcW w:w="890" w:type="dxa"/>
            <w:tcBorders>
              <w:top w:val="nil"/>
              <w:left w:val="nil"/>
              <w:bottom w:val="nil"/>
              <w:right w:val="nil"/>
            </w:tcBorders>
            <w:shd w:val="clear" w:color="auto" w:fill="auto"/>
            <w:noWrap/>
            <w:vAlign w:val="bottom"/>
            <w:hideMark/>
          </w:tcPr>
          <w:p w14:paraId="06310DD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N/A</w:t>
            </w:r>
          </w:p>
        </w:tc>
        <w:tc>
          <w:tcPr>
            <w:tcW w:w="741" w:type="dxa"/>
            <w:tcBorders>
              <w:top w:val="nil"/>
              <w:left w:val="nil"/>
              <w:bottom w:val="nil"/>
              <w:right w:val="nil"/>
            </w:tcBorders>
            <w:shd w:val="clear" w:color="auto" w:fill="auto"/>
            <w:noWrap/>
            <w:vAlign w:val="bottom"/>
            <w:hideMark/>
          </w:tcPr>
          <w:p w14:paraId="22EC651E"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07" w:type="dxa"/>
            <w:tcBorders>
              <w:top w:val="nil"/>
              <w:left w:val="nil"/>
              <w:bottom w:val="nil"/>
              <w:right w:val="nil"/>
            </w:tcBorders>
            <w:shd w:val="clear" w:color="auto" w:fill="auto"/>
            <w:noWrap/>
            <w:vAlign w:val="bottom"/>
            <w:hideMark/>
          </w:tcPr>
          <w:p w14:paraId="61F00757"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N/A</w:t>
            </w:r>
          </w:p>
        </w:tc>
        <w:tc>
          <w:tcPr>
            <w:tcW w:w="652" w:type="dxa"/>
            <w:tcBorders>
              <w:top w:val="nil"/>
              <w:left w:val="nil"/>
              <w:bottom w:val="nil"/>
              <w:right w:val="nil"/>
            </w:tcBorders>
            <w:shd w:val="clear" w:color="auto" w:fill="auto"/>
            <w:noWrap/>
            <w:vAlign w:val="bottom"/>
            <w:hideMark/>
          </w:tcPr>
          <w:p w14:paraId="50566D78"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N/A</w:t>
            </w:r>
          </w:p>
        </w:tc>
        <w:tc>
          <w:tcPr>
            <w:tcW w:w="537" w:type="dxa"/>
            <w:tcBorders>
              <w:top w:val="nil"/>
              <w:left w:val="nil"/>
              <w:bottom w:val="nil"/>
              <w:right w:val="nil"/>
            </w:tcBorders>
            <w:shd w:val="clear" w:color="auto" w:fill="auto"/>
            <w:noWrap/>
            <w:vAlign w:val="bottom"/>
            <w:hideMark/>
          </w:tcPr>
          <w:p w14:paraId="1EB27EC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8.87</w:t>
            </w:r>
          </w:p>
        </w:tc>
      </w:tr>
      <w:tr w:rsidR="003F04C5" w:rsidRPr="00D461AD" w14:paraId="29EF8451" w14:textId="77777777" w:rsidTr="003F04C5">
        <w:trPr>
          <w:trHeight w:val="193"/>
        </w:trPr>
        <w:tc>
          <w:tcPr>
            <w:tcW w:w="3848" w:type="dxa"/>
            <w:tcBorders>
              <w:top w:val="nil"/>
              <w:left w:val="nil"/>
              <w:bottom w:val="nil"/>
              <w:right w:val="nil"/>
            </w:tcBorders>
            <w:shd w:val="clear" w:color="000000" w:fill="EDEDED"/>
            <w:noWrap/>
            <w:vAlign w:val="bottom"/>
            <w:hideMark/>
          </w:tcPr>
          <w:p w14:paraId="233C6131" w14:textId="77777777" w:rsidR="00D461AD" w:rsidRPr="00D461AD" w:rsidRDefault="00D461AD" w:rsidP="00D461AD">
            <w:pPr>
              <w:widowControl/>
              <w:autoSpaceDE/>
              <w:autoSpaceDN/>
              <w:jc w:val="lef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Infraestructura y Elementos Tangibles</w:t>
            </w:r>
          </w:p>
        </w:tc>
        <w:tc>
          <w:tcPr>
            <w:tcW w:w="737" w:type="dxa"/>
            <w:tcBorders>
              <w:top w:val="nil"/>
              <w:left w:val="nil"/>
              <w:bottom w:val="nil"/>
              <w:right w:val="nil"/>
            </w:tcBorders>
            <w:shd w:val="clear" w:color="000000" w:fill="EDEDED"/>
            <w:noWrap/>
            <w:vAlign w:val="bottom"/>
            <w:hideMark/>
          </w:tcPr>
          <w:p w14:paraId="5E6967F8"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9.22</w:t>
            </w:r>
          </w:p>
        </w:tc>
        <w:tc>
          <w:tcPr>
            <w:tcW w:w="638" w:type="dxa"/>
            <w:tcBorders>
              <w:top w:val="nil"/>
              <w:left w:val="nil"/>
              <w:bottom w:val="nil"/>
              <w:right w:val="nil"/>
            </w:tcBorders>
            <w:shd w:val="clear" w:color="000000" w:fill="EDEDED"/>
            <w:noWrap/>
            <w:vAlign w:val="bottom"/>
            <w:hideMark/>
          </w:tcPr>
          <w:p w14:paraId="0CC686C3"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9.11</w:t>
            </w:r>
          </w:p>
        </w:tc>
        <w:tc>
          <w:tcPr>
            <w:tcW w:w="752" w:type="dxa"/>
            <w:tcBorders>
              <w:top w:val="nil"/>
              <w:left w:val="nil"/>
              <w:bottom w:val="nil"/>
              <w:right w:val="nil"/>
            </w:tcBorders>
            <w:shd w:val="clear" w:color="000000" w:fill="EDEDED"/>
            <w:noWrap/>
            <w:vAlign w:val="bottom"/>
            <w:hideMark/>
          </w:tcPr>
          <w:p w14:paraId="372CAF5F"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9.83</w:t>
            </w:r>
          </w:p>
        </w:tc>
        <w:tc>
          <w:tcPr>
            <w:tcW w:w="697" w:type="dxa"/>
            <w:tcBorders>
              <w:top w:val="nil"/>
              <w:left w:val="nil"/>
              <w:bottom w:val="nil"/>
              <w:right w:val="nil"/>
            </w:tcBorders>
            <w:shd w:val="clear" w:color="000000" w:fill="EDEDED"/>
            <w:noWrap/>
            <w:vAlign w:val="bottom"/>
            <w:hideMark/>
          </w:tcPr>
          <w:p w14:paraId="4850A2C2"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9.45</w:t>
            </w:r>
          </w:p>
        </w:tc>
        <w:tc>
          <w:tcPr>
            <w:tcW w:w="890" w:type="dxa"/>
            <w:tcBorders>
              <w:top w:val="nil"/>
              <w:left w:val="nil"/>
              <w:bottom w:val="nil"/>
              <w:right w:val="nil"/>
            </w:tcBorders>
            <w:shd w:val="clear" w:color="000000" w:fill="EDEDED"/>
            <w:noWrap/>
            <w:vAlign w:val="bottom"/>
            <w:hideMark/>
          </w:tcPr>
          <w:p w14:paraId="5880BEBF"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9.50</w:t>
            </w:r>
          </w:p>
        </w:tc>
        <w:tc>
          <w:tcPr>
            <w:tcW w:w="741" w:type="dxa"/>
            <w:tcBorders>
              <w:top w:val="nil"/>
              <w:left w:val="nil"/>
              <w:bottom w:val="nil"/>
              <w:right w:val="nil"/>
            </w:tcBorders>
            <w:shd w:val="clear" w:color="000000" w:fill="EDEDED"/>
            <w:noWrap/>
            <w:vAlign w:val="bottom"/>
            <w:hideMark/>
          </w:tcPr>
          <w:p w14:paraId="5E229028"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9.71</w:t>
            </w:r>
          </w:p>
        </w:tc>
        <w:tc>
          <w:tcPr>
            <w:tcW w:w="607" w:type="dxa"/>
            <w:tcBorders>
              <w:top w:val="nil"/>
              <w:left w:val="nil"/>
              <w:bottom w:val="nil"/>
              <w:right w:val="nil"/>
            </w:tcBorders>
            <w:shd w:val="clear" w:color="000000" w:fill="EDEDED"/>
            <w:noWrap/>
            <w:vAlign w:val="bottom"/>
            <w:hideMark/>
          </w:tcPr>
          <w:p w14:paraId="6F014883"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652" w:type="dxa"/>
            <w:tcBorders>
              <w:top w:val="nil"/>
              <w:left w:val="nil"/>
              <w:bottom w:val="nil"/>
              <w:right w:val="nil"/>
            </w:tcBorders>
            <w:shd w:val="clear" w:color="000000" w:fill="EDEDED"/>
            <w:noWrap/>
            <w:vAlign w:val="bottom"/>
            <w:hideMark/>
          </w:tcPr>
          <w:p w14:paraId="1F47BEB5"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537" w:type="dxa"/>
            <w:tcBorders>
              <w:top w:val="nil"/>
              <w:left w:val="nil"/>
              <w:bottom w:val="nil"/>
              <w:right w:val="nil"/>
            </w:tcBorders>
            <w:shd w:val="clear" w:color="000000" w:fill="EDEDED"/>
            <w:noWrap/>
            <w:vAlign w:val="bottom"/>
            <w:hideMark/>
          </w:tcPr>
          <w:p w14:paraId="1E6BD5A3"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9.46</w:t>
            </w:r>
          </w:p>
        </w:tc>
      </w:tr>
      <w:tr w:rsidR="00D461AD" w:rsidRPr="00D461AD" w14:paraId="42FA830A" w14:textId="77777777" w:rsidTr="003F04C5">
        <w:trPr>
          <w:trHeight w:val="193"/>
        </w:trPr>
        <w:tc>
          <w:tcPr>
            <w:tcW w:w="3848" w:type="dxa"/>
            <w:tcBorders>
              <w:top w:val="nil"/>
              <w:left w:val="nil"/>
              <w:bottom w:val="nil"/>
              <w:right w:val="nil"/>
            </w:tcBorders>
            <w:shd w:val="clear" w:color="auto" w:fill="auto"/>
            <w:noWrap/>
            <w:vAlign w:val="bottom"/>
            <w:hideMark/>
          </w:tcPr>
          <w:p w14:paraId="64B3D072" w14:textId="77777777" w:rsidR="00D461AD" w:rsidRPr="00D461AD" w:rsidRDefault="00D461AD" w:rsidP="00D461AD">
            <w:pPr>
              <w:widowControl/>
              <w:autoSpaceDE/>
              <w:autoSpaceDN/>
              <w:jc w:val="left"/>
              <w:rPr>
                <w:rFonts w:eastAsia="Times New Roman" w:cs="Calibri"/>
                <w:color w:val="000000"/>
                <w:sz w:val="12"/>
                <w:szCs w:val="16"/>
                <w:lang w:val="es-SV" w:eastAsia="es-SV"/>
              </w:rPr>
            </w:pPr>
            <w:r w:rsidRPr="00D461AD">
              <w:rPr>
                <w:rFonts w:eastAsia="Times New Roman" w:cs="Calibri"/>
                <w:color w:val="000000"/>
                <w:sz w:val="12"/>
                <w:szCs w:val="16"/>
                <w:lang w:val="es-SV" w:eastAsia="es-SV"/>
              </w:rPr>
              <w:t>La disposición e interés de los empleados para ayudar a resolver su requerimiento</w:t>
            </w:r>
          </w:p>
        </w:tc>
        <w:tc>
          <w:tcPr>
            <w:tcW w:w="737" w:type="dxa"/>
            <w:tcBorders>
              <w:top w:val="nil"/>
              <w:left w:val="nil"/>
              <w:bottom w:val="nil"/>
              <w:right w:val="nil"/>
            </w:tcBorders>
            <w:shd w:val="clear" w:color="auto" w:fill="auto"/>
            <w:noWrap/>
            <w:vAlign w:val="bottom"/>
            <w:hideMark/>
          </w:tcPr>
          <w:p w14:paraId="6150880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9.00</w:t>
            </w:r>
          </w:p>
        </w:tc>
        <w:tc>
          <w:tcPr>
            <w:tcW w:w="638" w:type="dxa"/>
            <w:tcBorders>
              <w:top w:val="nil"/>
              <w:left w:val="nil"/>
              <w:bottom w:val="nil"/>
              <w:right w:val="nil"/>
            </w:tcBorders>
            <w:shd w:val="clear" w:color="auto" w:fill="auto"/>
            <w:noWrap/>
            <w:vAlign w:val="bottom"/>
            <w:hideMark/>
          </w:tcPr>
          <w:p w14:paraId="697F0327"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52" w:type="dxa"/>
            <w:tcBorders>
              <w:top w:val="nil"/>
              <w:left w:val="nil"/>
              <w:bottom w:val="nil"/>
              <w:right w:val="nil"/>
            </w:tcBorders>
            <w:shd w:val="clear" w:color="auto" w:fill="auto"/>
            <w:noWrap/>
            <w:vAlign w:val="bottom"/>
            <w:hideMark/>
          </w:tcPr>
          <w:p w14:paraId="48A8D91E"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9.80</w:t>
            </w:r>
          </w:p>
        </w:tc>
        <w:tc>
          <w:tcPr>
            <w:tcW w:w="697" w:type="dxa"/>
            <w:tcBorders>
              <w:top w:val="nil"/>
              <w:left w:val="nil"/>
              <w:bottom w:val="nil"/>
              <w:right w:val="nil"/>
            </w:tcBorders>
            <w:shd w:val="clear" w:color="auto" w:fill="auto"/>
            <w:noWrap/>
            <w:vAlign w:val="bottom"/>
            <w:hideMark/>
          </w:tcPr>
          <w:p w14:paraId="109E2799"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9.82</w:t>
            </w:r>
          </w:p>
        </w:tc>
        <w:tc>
          <w:tcPr>
            <w:tcW w:w="890" w:type="dxa"/>
            <w:tcBorders>
              <w:top w:val="nil"/>
              <w:left w:val="nil"/>
              <w:bottom w:val="nil"/>
              <w:right w:val="nil"/>
            </w:tcBorders>
            <w:shd w:val="clear" w:color="auto" w:fill="auto"/>
            <w:noWrap/>
            <w:vAlign w:val="bottom"/>
            <w:hideMark/>
          </w:tcPr>
          <w:p w14:paraId="1E61C7F0"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41" w:type="dxa"/>
            <w:tcBorders>
              <w:top w:val="nil"/>
              <w:left w:val="nil"/>
              <w:bottom w:val="nil"/>
              <w:right w:val="nil"/>
            </w:tcBorders>
            <w:shd w:val="clear" w:color="auto" w:fill="auto"/>
            <w:noWrap/>
            <w:vAlign w:val="bottom"/>
            <w:hideMark/>
          </w:tcPr>
          <w:p w14:paraId="2840143C"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07" w:type="dxa"/>
            <w:tcBorders>
              <w:top w:val="nil"/>
              <w:left w:val="nil"/>
              <w:bottom w:val="nil"/>
              <w:right w:val="nil"/>
            </w:tcBorders>
            <w:shd w:val="clear" w:color="auto" w:fill="auto"/>
            <w:noWrap/>
            <w:vAlign w:val="bottom"/>
            <w:hideMark/>
          </w:tcPr>
          <w:p w14:paraId="3D5517AA"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52" w:type="dxa"/>
            <w:tcBorders>
              <w:top w:val="nil"/>
              <w:left w:val="nil"/>
              <w:bottom w:val="nil"/>
              <w:right w:val="nil"/>
            </w:tcBorders>
            <w:shd w:val="clear" w:color="auto" w:fill="auto"/>
            <w:noWrap/>
            <w:vAlign w:val="bottom"/>
            <w:hideMark/>
          </w:tcPr>
          <w:p w14:paraId="0479B4BF"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537" w:type="dxa"/>
            <w:tcBorders>
              <w:top w:val="nil"/>
              <w:left w:val="nil"/>
              <w:bottom w:val="nil"/>
              <w:right w:val="nil"/>
            </w:tcBorders>
            <w:shd w:val="clear" w:color="auto" w:fill="auto"/>
            <w:noWrap/>
            <w:vAlign w:val="bottom"/>
            <w:hideMark/>
          </w:tcPr>
          <w:p w14:paraId="4C17AAA6"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9.82</w:t>
            </w:r>
          </w:p>
        </w:tc>
      </w:tr>
      <w:tr w:rsidR="00D461AD" w:rsidRPr="00D461AD" w14:paraId="0C7D6CE4" w14:textId="77777777" w:rsidTr="003F04C5">
        <w:trPr>
          <w:trHeight w:val="193"/>
        </w:trPr>
        <w:tc>
          <w:tcPr>
            <w:tcW w:w="3848" w:type="dxa"/>
            <w:tcBorders>
              <w:top w:val="nil"/>
              <w:left w:val="nil"/>
              <w:bottom w:val="nil"/>
              <w:right w:val="nil"/>
            </w:tcBorders>
            <w:shd w:val="clear" w:color="auto" w:fill="auto"/>
            <w:noWrap/>
            <w:vAlign w:val="bottom"/>
            <w:hideMark/>
          </w:tcPr>
          <w:p w14:paraId="1F81DD38" w14:textId="77777777" w:rsidR="00D461AD" w:rsidRPr="00D461AD" w:rsidRDefault="00D461AD" w:rsidP="00D461AD">
            <w:pPr>
              <w:widowControl/>
              <w:autoSpaceDE/>
              <w:autoSpaceDN/>
              <w:jc w:val="left"/>
              <w:rPr>
                <w:rFonts w:eastAsia="Times New Roman" w:cs="Calibri"/>
                <w:color w:val="000000"/>
                <w:sz w:val="12"/>
                <w:szCs w:val="16"/>
                <w:lang w:val="es-SV" w:eastAsia="es-SV"/>
              </w:rPr>
            </w:pPr>
            <w:r w:rsidRPr="00D461AD">
              <w:rPr>
                <w:rFonts w:eastAsia="Times New Roman" w:cs="Calibri"/>
                <w:color w:val="000000"/>
                <w:sz w:val="12"/>
                <w:szCs w:val="16"/>
                <w:lang w:val="es-SV" w:eastAsia="es-SV"/>
              </w:rPr>
              <w:t>La amabilidad y el trato recibido de parte del personal que atendió el servicio</w:t>
            </w:r>
          </w:p>
        </w:tc>
        <w:tc>
          <w:tcPr>
            <w:tcW w:w="737" w:type="dxa"/>
            <w:tcBorders>
              <w:top w:val="nil"/>
              <w:left w:val="nil"/>
              <w:bottom w:val="nil"/>
              <w:right w:val="nil"/>
            </w:tcBorders>
            <w:shd w:val="clear" w:color="auto" w:fill="auto"/>
            <w:noWrap/>
            <w:vAlign w:val="bottom"/>
            <w:hideMark/>
          </w:tcPr>
          <w:p w14:paraId="541064DD"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9.00</w:t>
            </w:r>
          </w:p>
        </w:tc>
        <w:tc>
          <w:tcPr>
            <w:tcW w:w="638" w:type="dxa"/>
            <w:tcBorders>
              <w:top w:val="nil"/>
              <w:left w:val="nil"/>
              <w:bottom w:val="nil"/>
              <w:right w:val="nil"/>
            </w:tcBorders>
            <w:shd w:val="clear" w:color="auto" w:fill="auto"/>
            <w:noWrap/>
            <w:vAlign w:val="bottom"/>
            <w:hideMark/>
          </w:tcPr>
          <w:p w14:paraId="13FA62FB"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52" w:type="dxa"/>
            <w:tcBorders>
              <w:top w:val="nil"/>
              <w:left w:val="nil"/>
              <w:bottom w:val="nil"/>
              <w:right w:val="nil"/>
            </w:tcBorders>
            <w:shd w:val="clear" w:color="auto" w:fill="auto"/>
            <w:noWrap/>
            <w:vAlign w:val="bottom"/>
            <w:hideMark/>
          </w:tcPr>
          <w:p w14:paraId="07B3F1DB"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9.90</w:t>
            </w:r>
          </w:p>
        </w:tc>
        <w:tc>
          <w:tcPr>
            <w:tcW w:w="697" w:type="dxa"/>
            <w:tcBorders>
              <w:top w:val="nil"/>
              <w:left w:val="nil"/>
              <w:bottom w:val="nil"/>
              <w:right w:val="nil"/>
            </w:tcBorders>
            <w:shd w:val="clear" w:color="auto" w:fill="auto"/>
            <w:noWrap/>
            <w:vAlign w:val="bottom"/>
            <w:hideMark/>
          </w:tcPr>
          <w:p w14:paraId="1D521AA7"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9.79</w:t>
            </w:r>
          </w:p>
        </w:tc>
        <w:tc>
          <w:tcPr>
            <w:tcW w:w="890" w:type="dxa"/>
            <w:tcBorders>
              <w:top w:val="nil"/>
              <w:left w:val="nil"/>
              <w:bottom w:val="nil"/>
              <w:right w:val="nil"/>
            </w:tcBorders>
            <w:shd w:val="clear" w:color="auto" w:fill="auto"/>
            <w:noWrap/>
            <w:vAlign w:val="bottom"/>
            <w:hideMark/>
          </w:tcPr>
          <w:p w14:paraId="71D54611"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9.00</w:t>
            </w:r>
          </w:p>
        </w:tc>
        <w:tc>
          <w:tcPr>
            <w:tcW w:w="741" w:type="dxa"/>
            <w:tcBorders>
              <w:top w:val="nil"/>
              <w:left w:val="nil"/>
              <w:bottom w:val="nil"/>
              <w:right w:val="nil"/>
            </w:tcBorders>
            <w:shd w:val="clear" w:color="auto" w:fill="auto"/>
            <w:noWrap/>
            <w:vAlign w:val="bottom"/>
            <w:hideMark/>
          </w:tcPr>
          <w:p w14:paraId="1DEDEC5E"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07" w:type="dxa"/>
            <w:tcBorders>
              <w:top w:val="nil"/>
              <w:left w:val="nil"/>
              <w:bottom w:val="nil"/>
              <w:right w:val="nil"/>
            </w:tcBorders>
            <w:shd w:val="clear" w:color="auto" w:fill="auto"/>
            <w:noWrap/>
            <w:vAlign w:val="bottom"/>
            <w:hideMark/>
          </w:tcPr>
          <w:p w14:paraId="4B91A518"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52" w:type="dxa"/>
            <w:tcBorders>
              <w:top w:val="nil"/>
              <w:left w:val="nil"/>
              <w:bottom w:val="nil"/>
              <w:right w:val="nil"/>
            </w:tcBorders>
            <w:shd w:val="clear" w:color="auto" w:fill="auto"/>
            <w:noWrap/>
            <w:vAlign w:val="bottom"/>
            <w:hideMark/>
          </w:tcPr>
          <w:p w14:paraId="2D77667B"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537" w:type="dxa"/>
            <w:tcBorders>
              <w:top w:val="nil"/>
              <w:left w:val="nil"/>
              <w:bottom w:val="nil"/>
              <w:right w:val="nil"/>
            </w:tcBorders>
            <w:shd w:val="clear" w:color="auto" w:fill="auto"/>
            <w:noWrap/>
            <w:vAlign w:val="bottom"/>
            <w:hideMark/>
          </w:tcPr>
          <w:p w14:paraId="58A35193"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9.79</w:t>
            </w:r>
          </w:p>
        </w:tc>
      </w:tr>
      <w:tr w:rsidR="003F04C5" w:rsidRPr="00D461AD" w14:paraId="09AAB400" w14:textId="77777777" w:rsidTr="003F04C5">
        <w:trPr>
          <w:trHeight w:val="193"/>
        </w:trPr>
        <w:tc>
          <w:tcPr>
            <w:tcW w:w="3848" w:type="dxa"/>
            <w:tcBorders>
              <w:top w:val="nil"/>
              <w:left w:val="nil"/>
              <w:bottom w:val="nil"/>
              <w:right w:val="nil"/>
            </w:tcBorders>
            <w:shd w:val="clear" w:color="000000" w:fill="EDEDED"/>
            <w:noWrap/>
            <w:vAlign w:val="bottom"/>
            <w:hideMark/>
          </w:tcPr>
          <w:p w14:paraId="42C71D4D" w14:textId="77777777" w:rsidR="00D461AD" w:rsidRPr="00D461AD" w:rsidRDefault="00D461AD" w:rsidP="00D461AD">
            <w:pPr>
              <w:widowControl/>
              <w:autoSpaceDE/>
              <w:autoSpaceDN/>
              <w:jc w:val="lef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Empatía del Personal</w:t>
            </w:r>
          </w:p>
        </w:tc>
        <w:tc>
          <w:tcPr>
            <w:tcW w:w="737" w:type="dxa"/>
            <w:tcBorders>
              <w:top w:val="nil"/>
              <w:left w:val="nil"/>
              <w:bottom w:val="nil"/>
              <w:right w:val="nil"/>
            </w:tcBorders>
            <w:shd w:val="clear" w:color="000000" w:fill="EDEDED"/>
            <w:noWrap/>
            <w:vAlign w:val="bottom"/>
            <w:hideMark/>
          </w:tcPr>
          <w:p w14:paraId="6BBBEED5"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9.00</w:t>
            </w:r>
          </w:p>
        </w:tc>
        <w:tc>
          <w:tcPr>
            <w:tcW w:w="638" w:type="dxa"/>
            <w:tcBorders>
              <w:top w:val="nil"/>
              <w:left w:val="nil"/>
              <w:bottom w:val="nil"/>
              <w:right w:val="nil"/>
            </w:tcBorders>
            <w:shd w:val="clear" w:color="000000" w:fill="EDEDED"/>
            <w:noWrap/>
            <w:vAlign w:val="bottom"/>
            <w:hideMark/>
          </w:tcPr>
          <w:p w14:paraId="23C655BF"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752" w:type="dxa"/>
            <w:tcBorders>
              <w:top w:val="nil"/>
              <w:left w:val="nil"/>
              <w:bottom w:val="nil"/>
              <w:right w:val="nil"/>
            </w:tcBorders>
            <w:shd w:val="clear" w:color="000000" w:fill="EDEDED"/>
            <w:noWrap/>
            <w:vAlign w:val="bottom"/>
            <w:hideMark/>
          </w:tcPr>
          <w:p w14:paraId="0AD43750"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9.85</w:t>
            </w:r>
          </w:p>
        </w:tc>
        <w:tc>
          <w:tcPr>
            <w:tcW w:w="697" w:type="dxa"/>
            <w:tcBorders>
              <w:top w:val="nil"/>
              <w:left w:val="nil"/>
              <w:bottom w:val="nil"/>
              <w:right w:val="nil"/>
            </w:tcBorders>
            <w:shd w:val="clear" w:color="000000" w:fill="EDEDED"/>
            <w:noWrap/>
            <w:vAlign w:val="bottom"/>
            <w:hideMark/>
          </w:tcPr>
          <w:p w14:paraId="0A5AB103"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9.81</w:t>
            </w:r>
          </w:p>
        </w:tc>
        <w:tc>
          <w:tcPr>
            <w:tcW w:w="890" w:type="dxa"/>
            <w:tcBorders>
              <w:top w:val="nil"/>
              <w:left w:val="nil"/>
              <w:bottom w:val="nil"/>
              <w:right w:val="nil"/>
            </w:tcBorders>
            <w:shd w:val="clear" w:color="000000" w:fill="EDEDED"/>
            <w:noWrap/>
            <w:vAlign w:val="bottom"/>
            <w:hideMark/>
          </w:tcPr>
          <w:p w14:paraId="5445755D"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9.50</w:t>
            </w:r>
          </w:p>
        </w:tc>
        <w:tc>
          <w:tcPr>
            <w:tcW w:w="741" w:type="dxa"/>
            <w:tcBorders>
              <w:top w:val="nil"/>
              <w:left w:val="nil"/>
              <w:bottom w:val="nil"/>
              <w:right w:val="nil"/>
            </w:tcBorders>
            <w:shd w:val="clear" w:color="000000" w:fill="EDEDED"/>
            <w:noWrap/>
            <w:vAlign w:val="bottom"/>
            <w:hideMark/>
          </w:tcPr>
          <w:p w14:paraId="07B4503F"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607" w:type="dxa"/>
            <w:tcBorders>
              <w:top w:val="nil"/>
              <w:left w:val="nil"/>
              <w:bottom w:val="nil"/>
              <w:right w:val="nil"/>
            </w:tcBorders>
            <w:shd w:val="clear" w:color="000000" w:fill="EDEDED"/>
            <w:noWrap/>
            <w:vAlign w:val="bottom"/>
            <w:hideMark/>
          </w:tcPr>
          <w:p w14:paraId="2B774419"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652" w:type="dxa"/>
            <w:tcBorders>
              <w:top w:val="nil"/>
              <w:left w:val="nil"/>
              <w:bottom w:val="nil"/>
              <w:right w:val="nil"/>
            </w:tcBorders>
            <w:shd w:val="clear" w:color="000000" w:fill="EDEDED"/>
            <w:noWrap/>
            <w:vAlign w:val="bottom"/>
            <w:hideMark/>
          </w:tcPr>
          <w:p w14:paraId="197C4A4D"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537" w:type="dxa"/>
            <w:tcBorders>
              <w:top w:val="nil"/>
              <w:left w:val="nil"/>
              <w:bottom w:val="nil"/>
              <w:right w:val="nil"/>
            </w:tcBorders>
            <w:shd w:val="clear" w:color="000000" w:fill="EDEDED"/>
            <w:noWrap/>
            <w:vAlign w:val="bottom"/>
            <w:hideMark/>
          </w:tcPr>
          <w:p w14:paraId="503B2FEF"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9.81</w:t>
            </w:r>
          </w:p>
        </w:tc>
      </w:tr>
      <w:tr w:rsidR="00D461AD" w:rsidRPr="00D461AD" w14:paraId="35EF00FF" w14:textId="77777777" w:rsidTr="003F04C5">
        <w:trPr>
          <w:trHeight w:val="193"/>
        </w:trPr>
        <w:tc>
          <w:tcPr>
            <w:tcW w:w="3848" w:type="dxa"/>
            <w:tcBorders>
              <w:top w:val="nil"/>
              <w:left w:val="nil"/>
              <w:bottom w:val="nil"/>
              <w:right w:val="nil"/>
            </w:tcBorders>
            <w:shd w:val="clear" w:color="auto" w:fill="auto"/>
            <w:noWrap/>
            <w:vAlign w:val="bottom"/>
            <w:hideMark/>
          </w:tcPr>
          <w:p w14:paraId="74C8251C" w14:textId="77777777" w:rsidR="00D461AD" w:rsidRPr="00D461AD" w:rsidRDefault="00D461AD" w:rsidP="00D461AD">
            <w:pPr>
              <w:widowControl/>
              <w:autoSpaceDE/>
              <w:autoSpaceDN/>
              <w:jc w:val="left"/>
              <w:rPr>
                <w:rFonts w:eastAsia="Times New Roman" w:cs="Calibri"/>
                <w:color w:val="000000"/>
                <w:sz w:val="12"/>
                <w:szCs w:val="16"/>
                <w:lang w:val="es-SV" w:eastAsia="es-SV"/>
              </w:rPr>
            </w:pPr>
            <w:r w:rsidRPr="00D461AD">
              <w:rPr>
                <w:rFonts w:eastAsia="Times New Roman" w:cs="Calibri"/>
                <w:color w:val="000000"/>
                <w:sz w:val="12"/>
                <w:szCs w:val="16"/>
                <w:lang w:val="es-SV" w:eastAsia="es-SV"/>
              </w:rPr>
              <w:t>El cumplimiento de los horarios establecidos de atención (De 7:30 am a 3:30 pm)</w:t>
            </w:r>
          </w:p>
        </w:tc>
        <w:tc>
          <w:tcPr>
            <w:tcW w:w="737" w:type="dxa"/>
            <w:tcBorders>
              <w:top w:val="nil"/>
              <w:left w:val="nil"/>
              <w:bottom w:val="nil"/>
              <w:right w:val="nil"/>
            </w:tcBorders>
            <w:shd w:val="clear" w:color="auto" w:fill="auto"/>
            <w:noWrap/>
            <w:vAlign w:val="bottom"/>
            <w:hideMark/>
          </w:tcPr>
          <w:p w14:paraId="3D449D7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9.33</w:t>
            </w:r>
          </w:p>
        </w:tc>
        <w:tc>
          <w:tcPr>
            <w:tcW w:w="638" w:type="dxa"/>
            <w:tcBorders>
              <w:top w:val="nil"/>
              <w:left w:val="nil"/>
              <w:bottom w:val="nil"/>
              <w:right w:val="nil"/>
            </w:tcBorders>
            <w:shd w:val="clear" w:color="auto" w:fill="auto"/>
            <w:noWrap/>
            <w:vAlign w:val="bottom"/>
            <w:hideMark/>
          </w:tcPr>
          <w:p w14:paraId="0C5955C4"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52" w:type="dxa"/>
            <w:tcBorders>
              <w:top w:val="nil"/>
              <w:left w:val="nil"/>
              <w:bottom w:val="nil"/>
              <w:right w:val="nil"/>
            </w:tcBorders>
            <w:shd w:val="clear" w:color="auto" w:fill="auto"/>
            <w:noWrap/>
            <w:vAlign w:val="bottom"/>
            <w:hideMark/>
          </w:tcPr>
          <w:p w14:paraId="5A3C05E3"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9.90</w:t>
            </w:r>
          </w:p>
        </w:tc>
        <w:tc>
          <w:tcPr>
            <w:tcW w:w="697" w:type="dxa"/>
            <w:tcBorders>
              <w:top w:val="nil"/>
              <w:left w:val="nil"/>
              <w:bottom w:val="nil"/>
              <w:right w:val="nil"/>
            </w:tcBorders>
            <w:shd w:val="clear" w:color="auto" w:fill="auto"/>
            <w:noWrap/>
            <w:vAlign w:val="bottom"/>
            <w:hideMark/>
          </w:tcPr>
          <w:p w14:paraId="4BBAAC7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9.92</w:t>
            </w:r>
          </w:p>
        </w:tc>
        <w:tc>
          <w:tcPr>
            <w:tcW w:w="890" w:type="dxa"/>
            <w:tcBorders>
              <w:top w:val="nil"/>
              <w:left w:val="nil"/>
              <w:bottom w:val="nil"/>
              <w:right w:val="nil"/>
            </w:tcBorders>
            <w:shd w:val="clear" w:color="auto" w:fill="auto"/>
            <w:noWrap/>
            <w:vAlign w:val="bottom"/>
            <w:hideMark/>
          </w:tcPr>
          <w:p w14:paraId="5376D9EC"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41" w:type="dxa"/>
            <w:tcBorders>
              <w:top w:val="nil"/>
              <w:left w:val="nil"/>
              <w:bottom w:val="nil"/>
              <w:right w:val="nil"/>
            </w:tcBorders>
            <w:shd w:val="clear" w:color="auto" w:fill="auto"/>
            <w:noWrap/>
            <w:vAlign w:val="bottom"/>
            <w:hideMark/>
          </w:tcPr>
          <w:p w14:paraId="11930F46"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07" w:type="dxa"/>
            <w:tcBorders>
              <w:top w:val="nil"/>
              <w:left w:val="nil"/>
              <w:bottom w:val="nil"/>
              <w:right w:val="nil"/>
            </w:tcBorders>
            <w:shd w:val="clear" w:color="auto" w:fill="auto"/>
            <w:noWrap/>
            <w:vAlign w:val="bottom"/>
            <w:hideMark/>
          </w:tcPr>
          <w:p w14:paraId="51BDB06B"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52" w:type="dxa"/>
            <w:tcBorders>
              <w:top w:val="nil"/>
              <w:left w:val="nil"/>
              <w:bottom w:val="nil"/>
              <w:right w:val="nil"/>
            </w:tcBorders>
            <w:shd w:val="clear" w:color="auto" w:fill="auto"/>
            <w:noWrap/>
            <w:vAlign w:val="bottom"/>
            <w:hideMark/>
          </w:tcPr>
          <w:p w14:paraId="7525D75A"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537" w:type="dxa"/>
            <w:tcBorders>
              <w:top w:val="nil"/>
              <w:left w:val="nil"/>
              <w:bottom w:val="nil"/>
              <w:right w:val="nil"/>
            </w:tcBorders>
            <w:shd w:val="clear" w:color="auto" w:fill="auto"/>
            <w:noWrap/>
            <w:vAlign w:val="bottom"/>
            <w:hideMark/>
          </w:tcPr>
          <w:p w14:paraId="47C399C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9.92</w:t>
            </w:r>
          </w:p>
        </w:tc>
      </w:tr>
      <w:tr w:rsidR="00D461AD" w:rsidRPr="00D461AD" w14:paraId="6998BBAE" w14:textId="77777777" w:rsidTr="003F04C5">
        <w:trPr>
          <w:trHeight w:val="193"/>
        </w:trPr>
        <w:tc>
          <w:tcPr>
            <w:tcW w:w="3848" w:type="dxa"/>
            <w:tcBorders>
              <w:top w:val="nil"/>
              <w:left w:val="nil"/>
              <w:bottom w:val="nil"/>
              <w:right w:val="nil"/>
            </w:tcBorders>
            <w:shd w:val="clear" w:color="auto" w:fill="auto"/>
            <w:noWrap/>
            <w:vAlign w:val="bottom"/>
            <w:hideMark/>
          </w:tcPr>
          <w:p w14:paraId="2D05F5BA" w14:textId="77777777" w:rsidR="00D461AD" w:rsidRPr="00D461AD" w:rsidRDefault="00D461AD" w:rsidP="00D461AD">
            <w:pPr>
              <w:widowControl/>
              <w:autoSpaceDE/>
              <w:autoSpaceDN/>
              <w:jc w:val="left"/>
              <w:rPr>
                <w:rFonts w:eastAsia="Times New Roman" w:cs="Calibri"/>
                <w:color w:val="000000"/>
                <w:sz w:val="12"/>
                <w:szCs w:val="16"/>
                <w:lang w:val="es-SV" w:eastAsia="es-SV"/>
              </w:rPr>
            </w:pPr>
            <w:r w:rsidRPr="00D461AD">
              <w:rPr>
                <w:rFonts w:eastAsia="Times New Roman" w:cs="Calibri"/>
                <w:color w:val="000000"/>
                <w:sz w:val="12"/>
                <w:szCs w:val="16"/>
                <w:lang w:val="es-SV" w:eastAsia="es-SV"/>
              </w:rPr>
              <w:t>La experiencia o conocimiento del personal que brindó el servicio</w:t>
            </w:r>
          </w:p>
        </w:tc>
        <w:tc>
          <w:tcPr>
            <w:tcW w:w="737" w:type="dxa"/>
            <w:tcBorders>
              <w:top w:val="nil"/>
              <w:left w:val="nil"/>
              <w:bottom w:val="nil"/>
              <w:right w:val="nil"/>
            </w:tcBorders>
            <w:shd w:val="clear" w:color="auto" w:fill="auto"/>
            <w:noWrap/>
            <w:vAlign w:val="bottom"/>
            <w:hideMark/>
          </w:tcPr>
          <w:p w14:paraId="58B0B829"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9.33</w:t>
            </w:r>
          </w:p>
        </w:tc>
        <w:tc>
          <w:tcPr>
            <w:tcW w:w="638" w:type="dxa"/>
            <w:tcBorders>
              <w:top w:val="nil"/>
              <w:left w:val="nil"/>
              <w:bottom w:val="nil"/>
              <w:right w:val="nil"/>
            </w:tcBorders>
            <w:shd w:val="clear" w:color="auto" w:fill="auto"/>
            <w:noWrap/>
            <w:vAlign w:val="bottom"/>
            <w:hideMark/>
          </w:tcPr>
          <w:p w14:paraId="0E95E3B3"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52" w:type="dxa"/>
            <w:tcBorders>
              <w:top w:val="nil"/>
              <w:left w:val="nil"/>
              <w:bottom w:val="nil"/>
              <w:right w:val="nil"/>
            </w:tcBorders>
            <w:shd w:val="clear" w:color="auto" w:fill="auto"/>
            <w:noWrap/>
            <w:vAlign w:val="bottom"/>
            <w:hideMark/>
          </w:tcPr>
          <w:p w14:paraId="274D0599"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9.90</w:t>
            </w:r>
          </w:p>
        </w:tc>
        <w:tc>
          <w:tcPr>
            <w:tcW w:w="697" w:type="dxa"/>
            <w:tcBorders>
              <w:top w:val="nil"/>
              <w:left w:val="nil"/>
              <w:bottom w:val="nil"/>
              <w:right w:val="nil"/>
            </w:tcBorders>
            <w:shd w:val="clear" w:color="auto" w:fill="auto"/>
            <w:noWrap/>
            <w:vAlign w:val="bottom"/>
            <w:hideMark/>
          </w:tcPr>
          <w:p w14:paraId="50DC8191"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9.90</w:t>
            </w:r>
          </w:p>
        </w:tc>
        <w:tc>
          <w:tcPr>
            <w:tcW w:w="890" w:type="dxa"/>
            <w:tcBorders>
              <w:top w:val="nil"/>
              <w:left w:val="nil"/>
              <w:bottom w:val="nil"/>
              <w:right w:val="nil"/>
            </w:tcBorders>
            <w:shd w:val="clear" w:color="auto" w:fill="auto"/>
            <w:noWrap/>
            <w:vAlign w:val="bottom"/>
            <w:hideMark/>
          </w:tcPr>
          <w:p w14:paraId="3663805A"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41" w:type="dxa"/>
            <w:tcBorders>
              <w:top w:val="nil"/>
              <w:left w:val="nil"/>
              <w:bottom w:val="nil"/>
              <w:right w:val="nil"/>
            </w:tcBorders>
            <w:shd w:val="clear" w:color="auto" w:fill="auto"/>
            <w:noWrap/>
            <w:vAlign w:val="bottom"/>
            <w:hideMark/>
          </w:tcPr>
          <w:p w14:paraId="223FCD0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07" w:type="dxa"/>
            <w:tcBorders>
              <w:top w:val="nil"/>
              <w:left w:val="nil"/>
              <w:bottom w:val="nil"/>
              <w:right w:val="nil"/>
            </w:tcBorders>
            <w:shd w:val="clear" w:color="auto" w:fill="auto"/>
            <w:noWrap/>
            <w:vAlign w:val="bottom"/>
            <w:hideMark/>
          </w:tcPr>
          <w:p w14:paraId="04A907DF"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52" w:type="dxa"/>
            <w:tcBorders>
              <w:top w:val="nil"/>
              <w:left w:val="nil"/>
              <w:bottom w:val="nil"/>
              <w:right w:val="nil"/>
            </w:tcBorders>
            <w:shd w:val="clear" w:color="auto" w:fill="auto"/>
            <w:noWrap/>
            <w:vAlign w:val="bottom"/>
            <w:hideMark/>
          </w:tcPr>
          <w:p w14:paraId="639F9B53"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537" w:type="dxa"/>
            <w:tcBorders>
              <w:top w:val="nil"/>
              <w:left w:val="nil"/>
              <w:bottom w:val="nil"/>
              <w:right w:val="nil"/>
            </w:tcBorders>
            <w:shd w:val="clear" w:color="auto" w:fill="auto"/>
            <w:noWrap/>
            <w:vAlign w:val="bottom"/>
            <w:hideMark/>
          </w:tcPr>
          <w:p w14:paraId="7D16AA8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9.90</w:t>
            </w:r>
          </w:p>
        </w:tc>
      </w:tr>
      <w:tr w:rsidR="00D461AD" w:rsidRPr="00D461AD" w14:paraId="1F1D26C6" w14:textId="77777777" w:rsidTr="003F04C5">
        <w:trPr>
          <w:trHeight w:val="193"/>
        </w:trPr>
        <w:tc>
          <w:tcPr>
            <w:tcW w:w="3848" w:type="dxa"/>
            <w:tcBorders>
              <w:top w:val="nil"/>
              <w:left w:val="nil"/>
              <w:bottom w:val="nil"/>
              <w:right w:val="nil"/>
            </w:tcBorders>
            <w:shd w:val="clear" w:color="auto" w:fill="auto"/>
            <w:noWrap/>
            <w:vAlign w:val="bottom"/>
            <w:hideMark/>
          </w:tcPr>
          <w:p w14:paraId="2364FCB9" w14:textId="77777777" w:rsidR="00D461AD" w:rsidRPr="00D461AD" w:rsidRDefault="00D461AD" w:rsidP="00D461AD">
            <w:pPr>
              <w:widowControl/>
              <w:autoSpaceDE/>
              <w:autoSpaceDN/>
              <w:jc w:val="left"/>
              <w:rPr>
                <w:rFonts w:eastAsia="Times New Roman" w:cs="Calibri"/>
                <w:color w:val="000000"/>
                <w:sz w:val="12"/>
                <w:szCs w:val="16"/>
                <w:lang w:val="es-SV" w:eastAsia="es-SV"/>
              </w:rPr>
            </w:pPr>
            <w:r w:rsidRPr="00D461AD">
              <w:rPr>
                <w:rFonts w:eastAsia="Times New Roman" w:cs="Calibri"/>
                <w:color w:val="000000"/>
                <w:sz w:val="12"/>
                <w:szCs w:val="16"/>
                <w:lang w:val="es-SV" w:eastAsia="es-SV"/>
              </w:rPr>
              <w:t>El comportamiento de los empleados durante el servicio proporcionado</w:t>
            </w:r>
          </w:p>
        </w:tc>
        <w:tc>
          <w:tcPr>
            <w:tcW w:w="737" w:type="dxa"/>
            <w:tcBorders>
              <w:top w:val="nil"/>
              <w:left w:val="nil"/>
              <w:bottom w:val="nil"/>
              <w:right w:val="nil"/>
            </w:tcBorders>
            <w:shd w:val="clear" w:color="auto" w:fill="auto"/>
            <w:noWrap/>
            <w:vAlign w:val="bottom"/>
            <w:hideMark/>
          </w:tcPr>
          <w:p w14:paraId="743FF801"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9.33</w:t>
            </w:r>
          </w:p>
        </w:tc>
        <w:tc>
          <w:tcPr>
            <w:tcW w:w="638" w:type="dxa"/>
            <w:tcBorders>
              <w:top w:val="nil"/>
              <w:left w:val="nil"/>
              <w:bottom w:val="nil"/>
              <w:right w:val="nil"/>
            </w:tcBorders>
            <w:shd w:val="clear" w:color="auto" w:fill="auto"/>
            <w:noWrap/>
            <w:vAlign w:val="bottom"/>
            <w:hideMark/>
          </w:tcPr>
          <w:p w14:paraId="551A4469"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52" w:type="dxa"/>
            <w:tcBorders>
              <w:top w:val="nil"/>
              <w:left w:val="nil"/>
              <w:bottom w:val="nil"/>
              <w:right w:val="nil"/>
            </w:tcBorders>
            <w:shd w:val="clear" w:color="auto" w:fill="auto"/>
            <w:noWrap/>
            <w:vAlign w:val="bottom"/>
            <w:hideMark/>
          </w:tcPr>
          <w:p w14:paraId="6BBF485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9.90</w:t>
            </w:r>
          </w:p>
        </w:tc>
        <w:tc>
          <w:tcPr>
            <w:tcW w:w="697" w:type="dxa"/>
            <w:tcBorders>
              <w:top w:val="nil"/>
              <w:left w:val="nil"/>
              <w:bottom w:val="nil"/>
              <w:right w:val="nil"/>
            </w:tcBorders>
            <w:shd w:val="clear" w:color="auto" w:fill="auto"/>
            <w:noWrap/>
            <w:vAlign w:val="bottom"/>
            <w:hideMark/>
          </w:tcPr>
          <w:p w14:paraId="2446DD11"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9.90</w:t>
            </w:r>
          </w:p>
        </w:tc>
        <w:tc>
          <w:tcPr>
            <w:tcW w:w="890" w:type="dxa"/>
            <w:tcBorders>
              <w:top w:val="nil"/>
              <w:left w:val="nil"/>
              <w:bottom w:val="nil"/>
              <w:right w:val="nil"/>
            </w:tcBorders>
            <w:shd w:val="clear" w:color="auto" w:fill="auto"/>
            <w:noWrap/>
            <w:vAlign w:val="bottom"/>
            <w:hideMark/>
          </w:tcPr>
          <w:p w14:paraId="4D9B9623"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41" w:type="dxa"/>
            <w:tcBorders>
              <w:top w:val="nil"/>
              <w:left w:val="nil"/>
              <w:bottom w:val="nil"/>
              <w:right w:val="nil"/>
            </w:tcBorders>
            <w:shd w:val="clear" w:color="auto" w:fill="auto"/>
            <w:noWrap/>
            <w:vAlign w:val="bottom"/>
            <w:hideMark/>
          </w:tcPr>
          <w:p w14:paraId="64DBA90F"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07" w:type="dxa"/>
            <w:tcBorders>
              <w:top w:val="nil"/>
              <w:left w:val="nil"/>
              <w:bottom w:val="nil"/>
              <w:right w:val="nil"/>
            </w:tcBorders>
            <w:shd w:val="clear" w:color="auto" w:fill="auto"/>
            <w:noWrap/>
            <w:vAlign w:val="bottom"/>
            <w:hideMark/>
          </w:tcPr>
          <w:p w14:paraId="59F19750"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52" w:type="dxa"/>
            <w:tcBorders>
              <w:top w:val="nil"/>
              <w:left w:val="nil"/>
              <w:bottom w:val="nil"/>
              <w:right w:val="nil"/>
            </w:tcBorders>
            <w:shd w:val="clear" w:color="auto" w:fill="auto"/>
            <w:noWrap/>
            <w:vAlign w:val="bottom"/>
            <w:hideMark/>
          </w:tcPr>
          <w:p w14:paraId="2446C35D"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537" w:type="dxa"/>
            <w:tcBorders>
              <w:top w:val="nil"/>
              <w:left w:val="nil"/>
              <w:bottom w:val="nil"/>
              <w:right w:val="nil"/>
            </w:tcBorders>
            <w:shd w:val="clear" w:color="auto" w:fill="auto"/>
            <w:noWrap/>
            <w:vAlign w:val="bottom"/>
            <w:hideMark/>
          </w:tcPr>
          <w:p w14:paraId="49C17E7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9.90</w:t>
            </w:r>
          </w:p>
        </w:tc>
      </w:tr>
      <w:tr w:rsidR="003F04C5" w:rsidRPr="00D461AD" w14:paraId="58A03CB4" w14:textId="77777777" w:rsidTr="003F04C5">
        <w:trPr>
          <w:trHeight w:val="193"/>
        </w:trPr>
        <w:tc>
          <w:tcPr>
            <w:tcW w:w="3848" w:type="dxa"/>
            <w:tcBorders>
              <w:top w:val="nil"/>
              <w:left w:val="nil"/>
              <w:bottom w:val="nil"/>
              <w:right w:val="nil"/>
            </w:tcBorders>
            <w:shd w:val="clear" w:color="000000" w:fill="EDEDED"/>
            <w:noWrap/>
            <w:vAlign w:val="bottom"/>
            <w:hideMark/>
          </w:tcPr>
          <w:p w14:paraId="3C652C5B" w14:textId="77777777" w:rsidR="00D461AD" w:rsidRPr="00D461AD" w:rsidRDefault="00D461AD" w:rsidP="00D461AD">
            <w:pPr>
              <w:widowControl/>
              <w:autoSpaceDE/>
              <w:autoSpaceDN/>
              <w:jc w:val="lef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Profesionalismo de los Empleados</w:t>
            </w:r>
          </w:p>
        </w:tc>
        <w:tc>
          <w:tcPr>
            <w:tcW w:w="737" w:type="dxa"/>
            <w:tcBorders>
              <w:top w:val="nil"/>
              <w:left w:val="nil"/>
              <w:bottom w:val="nil"/>
              <w:right w:val="nil"/>
            </w:tcBorders>
            <w:shd w:val="clear" w:color="000000" w:fill="EDEDED"/>
            <w:noWrap/>
            <w:vAlign w:val="bottom"/>
            <w:hideMark/>
          </w:tcPr>
          <w:p w14:paraId="10638244"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9.33</w:t>
            </w:r>
          </w:p>
        </w:tc>
        <w:tc>
          <w:tcPr>
            <w:tcW w:w="638" w:type="dxa"/>
            <w:tcBorders>
              <w:top w:val="nil"/>
              <w:left w:val="nil"/>
              <w:bottom w:val="nil"/>
              <w:right w:val="nil"/>
            </w:tcBorders>
            <w:shd w:val="clear" w:color="000000" w:fill="EDEDED"/>
            <w:noWrap/>
            <w:vAlign w:val="bottom"/>
            <w:hideMark/>
          </w:tcPr>
          <w:p w14:paraId="5489310F"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752" w:type="dxa"/>
            <w:tcBorders>
              <w:top w:val="nil"/>
              <w:left w:val="nil"/>
              <w:bottom w:val="nil"/>
              <w:right w:val="nil"/>
            </w:tcBorders>
            <w:shd w:val="clear" w:color="000000" w:fill="EDEDED"/>
            <w:noWrap/>
            <w:vAlign w:val="bottom"/>
            <w:hideMark/>
          </w:tcPr>
          <w:p w14:paraId="2E2BFBCB"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9.90</w:t>
            </w:r>
          </w:p>
        </w:tc>
        <w:tc>
          <w:tcPr>
            <w:tcW w:w="697" w:type="dxa"/>
            <w:tcBorders>
              <w:top w:val="nil"/>
              <w:left w:val="nil"/>
              <w:bottom w:val="nil"/>
              <w:right w:val="nil"/>
            </w:tcBorders>
            <w:shd w:val="clear" w:color="000000" w:fill="EDEDED"/>
            <w:noWrap/>
            <w:vAlign w:val="bottom"/>
            <w:hideMark/>
          </w:tcPr>
          <w:p w14:paraId="68677170"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9.91</w:t>
            </w:r>
          </w:p>
        </w:tc>
        <w:tc>
          <w:tcPr>
            <w:tcW w:w="890" w:type="dxa"/>
            <w:tcBorders>
              <w:top w:val="nil"/>
              <w:left w:val="nil"/>
              <w:bottom w:val="nil"/>
              <w:right w:val="nil"/>
            </w:tcBorders>
            <w:shd w:val="clear" w:color="000000" w:fill="EDEDED"/>
            <w:noWrap/>
            <w:vAlign w:val="bottom"/>
            <w:hideMark/>
          </w:tcPr>
          <w:p w14:paraId="6377B598"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741" w:type="dxa"/>
            <w:tcBorders>
              <w:top w:val="nil"/>
              <w:left w:val="nil"/>
              <w:bottom w:val="nil"/>
              <w:right w:val="nil"/>
            </w:tcBorders>
            <w:shd w:val="clear" w:color="000000" w:fill="EDEDED"/>
            <w:noWrap/>
            <w:vAlign w:val="bottom"/>
            <w:hideMark/>
          </w:tcPr>
          <w:p w14:paraId="027E753E"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607" w:type="dxa"/>
            <w:tcBorders>
              <w:top w:val="nil"/>
              <w:left w:val="nil"/>
              <w:bottom w:val="nil"/>
              <w:right w:val="nil"/>
            </w:tcBorders>
            <w:shd w:val="clear" w:color="000000" w:fill="EDEDED"/>
            <w:noWrap/>
            <w:vAlign w:val="bottom"/>
            <w:hideMark/>
          </w:tcPr>
          <w:p w14:paraId="48648A03"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652" w:type="dxa"/>
            <w:tcBorders>
              <w:top w:val="nil"/>
              <w:left w:val="nil"/>
              <w:bottom w:val="nil"/>
              <w:right w:val="nil"/>
            </w:tcBorders>
            <w:shd w:val="clear" w:color="000000" w:fill="EDEDED"/>
            <w:noWrap/>
            <w:vAlign w:val="bottom"/>
            <w:hideMark/>
          </w:tcPr>
          <w:p w14:paraId="540F81AA"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537" w:type="dxa"/>
            <w:tcBorders>
              <w:top w:val="nil"/>
              <w:left w:val="nil"/>
              <w:bottom w:val="nil"/>
              <w:right w:val="nil"/>
            </w:tcBorders>
            <w:shd w:val="clear" w:color="000000" w:fill="EDEDED"/>
            <w:noWrap/>
            <w:vAlign w:val="bottom"/>
            <w:hideMark/>
          </w:tcPr>
          <w:p w14:paraId="71EE28CD"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9.91</w:t>
            </w:r>
          </w:p>
        </w:tc>
      </w:tr>
      <w:tr w:rsidR="00D461AD" w:rsidRPr="00D461AD" w14:paraId="2A37CF8E" w14:textId="77777777" w:rsidTr="003F04C5">
        <w:trPr>
          <w:trHeight w:val="193"/>
        </w:trPr>
        <w:tc>
          <w:tcPr>
            <w:tcW w:w="3848" w:type="dxa"/>
            <w:tcBorders>
              <w:top w:val="nil"/>
              <w:left w:val="nil"/>
              <w:bottom w:val="nil"/>
              <w:right w:val="nil"/>
            </w:tcBorders>
            <w:shd w:val="clear" w:color="auto" w:fill="auto"/>
            <w:noWrap/>
            <w:vAlign w:val="bottom"/>
            <w:hideMark/>
          </w:tcPr>
          <w:p w14:paraId="1645A587" w14:textId="77777777" w:rsidR="00D461AD" w:rsidRPr="00D461AD" w:rsidRDefault="00D461AD" w:rsidP="00D461AD">
            <w:pPr>
              <w:widowControl/>
              <w:autoSpaceDE/>
              <w:autoSpaceDN/>
              <w:jc w:val="left"/>
              <w:rPr>
                <w:rFonts w:eastAsia="Times New Roman" w:cs="Calibri"/>
                <w:color w:val="000000"/>
                <w:sz w:val="12"/>
                <w:szCs w:val="16"/>
                <w:lang w:val="es-SV" w:eastAsia="es-SV"/>
              </w:rPr>
            </w:pPr>
            <w:r w:rsidRPr="00D461AD">
              <w:rPr>
                <w:rFonts w:eastAsia="Times New Roman" w:cs="Calibri"/>
                <w:color w:val="000000"/>
                <w:sz w:val="12"/>
                <w:szCs w:val="16"/>
                <w:lang w:val="es-SV" w:eastAsia="es-SV"/>
              </w:rPr>
              <w:t>La orientación proporcionada por el personal</w:t>
            </w:r>
          </w:p>
        </w:tc>
        <w:tc>
          <w:tcPr>
            <w:tcW w:w="737" w:type="dxa"/>
            <w:tcBorders>
              <w:top w:val="nil"/>
              <w:left w:val="nil"/>
              <w:bottom w:val="nil"/>
              <w:right w:val="nil"/>
            </w:tcBorders>
            <w:shd w:val="clear" w:color="auto" w:fill="auto"/>
            <w:noWrap/>
            <w:vAlign w:val="bottom"/>
            <w:hideMark/>
          </w:tcPr>
          <w:p w14:paraId="08EBE13F"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9.00</w:t>
            </w:r>
          </w:p>
        </w:tc>
        <w:tc>
          <w:tcPr>
            <w:tcW w:w="638" w:type="dxa"/>
            <w:tcBorders>
              <w:top w:val="nil"/>
              <w:left w:val="nil"/>
              <w:bottom w:val="nil"/>
              <w:right w:val="nil"/>
            </w:tcBorders>
            <w:shd w:val="clear" w:color="auto" w:fill="auto"/>
            <w:noWrap/>
            <w:vAlign w:val="bottom"/>
            <w:hideMark/>
          </w:tcPr>
          <w:p w14:paraId="5C2CE003"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9.33</w:t>
            </w:r>
          </w:p>
        </w:tc>
        <w:tc>
          <w:tcPr>
            <w:tcW w:w="752" w:type="dxa"/>
            <w:tcBorders>
              <w:top w:val="nil"/>
              <w:left w:val="nil"/>
              <w:bottom w:val="nil"/>
              <w:right w:val="nil"/>
            </w:tcBorders>
            <w:shd w:val="clear" w:color="auto" w:fill="auto"/>
            <w:noWrap/>
            <w:vAlign w:val="bottom"/>
            <w:hideMark/>
          </w:tcPr>
          <w:p w14:paraId="409AC0C9"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9.70</w:t>
            </w:r>
          </w:p>
        </w:tc>
        <w:tc>
          <w:tcPr>
            <w:tcW w:w="697" w:type="dxa"/>
            <w:tcBorders>
              <w:top w:val="nil"/>
              <w:left w:val="nil"/>
              <w:bottom w:val="nil"/>
              <w:right w:val="nil"/>
            </w:tcBorders>
            <w:shd w:val="clear" w:color="auto" w:fill="auto"/>
            <w:noWrap/>
            <w:vAlign w:val="bottom"/>
            <w:hideMark/>
          </w:tcPr>
          <w:p w14:paraId="0BE2B5DD"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9.88</w:t>
            </w:r>
          </w:p>
        </w:tc>
        <w:tc>
          <w:tcPr>
            <w:tcW w:w="890" w:type="dxa"/>
            <w:tcBorders>
              <w:top w:val="nil"/>
              <w:left w:val="nil"/>
              <w:bottom w:val="nil"/>
              <w:right w:val="nil"/>
            </w:tcBorders>
            <w:shd w:val="clear" w:color="auto" w:fill="auto"/>
            <w:noWrap/>
            <w:vAlign w:val="bottom"/>
            <w:hideMark/>
          </w:tcPr>
          <w:p w14:paraId="1367A6C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41" w:type="dxa"/>
            <w:tcBorders>
              <w:top w:val="nil"/>
              <w:left w:val="nil"/>
              <w:bottom w:val="nil"/>
              <w:right w:val="nil"/>
            </w:tcBorders>
            <w:shd w:val="clear" w:color="auto" w:fill="auto"/>
            <w:noWrap/>
            <w:vAlign w:val="bottom"/>
            <w:hideMark/>
          </w:tcPr>
          <w:p w14:paraId="0A7591FC"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07" w:type="dxa"/>
            <w:tcBorders>
              <w:top w:val="nil"/>
              <w:left w:val="nil"/>
              <w:bottom w:val="nil"/>
              <w:right w:val="nil"/>
            </w:tcBorders>
            <w:shd w:val="clear" w:color="auto" w:fill="auto"/>
            <w:noWrap/>
            <w:vAlign w:val="bottom"/>
            <w:hideMark/>
          </w:tcPr>
          <w:p w14:paraId="5B6E2FC9"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52" w:type="dxa"/>
            <w:tcBorders>
              <w:top w:val="nil"/>
              <w:left w:val="nil"/>
              <w:bottom w:val="nil"/>
              <w:right w:val="nil"/>
            </w:tcBorders>
            <w:shd w:val="clear" w:color="auto" w:fill="auto"/>
            <w:noWrap/>
            <w:vAlign w:val="bottom"/>
            <w:hideMark/>
          </w:tcPr>
          <w:p w14:paraId="2D2C178D"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537" w:type="dxa"/>
            <w:tcBorders>
              <w:top w:val="nil"/>
              <w:left w:val="nil"/>
              <w:bottom w:val="nil"/>
              <w:right w:val="nil"/>
            </w:tcBorders>
            <w:shd w:val="clear" w:color="auto" w:fill="auto"/>
            <w:noWrap/>
            <w:vAlign w:val="bottom"/>
            <w:hideMark/>
          </w:tcPr>
          <w:p w14:paraId="0F90346C"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9.87</w:t>
            </w:r>
          </w:p>
        </w:tc>
      </w:tr>
      <w:tr w:rsidR="00D461AD" w:rsidRPr="00D461AD" w14:paraId="3D8BA918" w14:textId="77777777" w:rsidTr="003F04C5">
        <w:trPr>
          <w:trHeight w:val="193"/>
        </w:trPr>
        <w:tc>
          <w:tcPr>
            <w:tcW w:w="3848" w:type="dxa"/>
            <w:tcBorders>
              <w:top w:val="nil"/>
              <w:left w:val="nil"/>
              <w:bottom w:val="nil"/>
              <w:right w:val="nil"/>
            </w:tcBorders>
            <w:shd w:val="clear" w:color="auto" w:fill="auto"/>
            <w:noWrap/>
            <w:vAlign w:val="bottom"/>
            <w:hideMark/>
          </w:tcPr>
          <w:p w14:paraId="3A223687" w14:textId="77777777" w:rsidR="00D461AD" w:rsidRPr="00D461AD" w:rsidRDefault="00D461AD" w:rsidP="00D461AD">
            <w:pPr>
              <w:widowControl/>
              <w:autoSpaceDE/>
              <w:autoSpaceDN/>
              <w:jc w:val="left"/>
              <w:rPr>
                <w:rFonts w:eastAsia="Times New Roman" w:cs="Calibri"/>
                <w:color w:val="000000"/>
                <w:sz w:val="12"/>
                <w:szCs w:val="16"/>
                <w:lang w:val="es-SV" w:eastAsia="es-SV"/>
              </w:rPr>
            </w:pPr>
            <w:r w:rsidRPr="00D461AD">
              <w:rPr>
                <w:rFonts w:eastAsia="Times New Roman" w:cs="Calibri"/>
                <w:color w:val="000000"/>
                <w:sz w:val="12"/>
                <w:szCs w:val="16"/>
                <w:lang w:val="es-SV" w:eastAsia="es-SV"/>
              </w:rPr>
              <w:t>El cumplimiento de los tiempos asignados a su solicitud de servicio</w:t>
            </w:r>
          </w:p>
        </w:tc>
        <w:tc>
          <w:tcPr>
            <w:tcW w:w="737" w:type="dxa"/>
            <w:tcBorders>
              <w:top w:val="nil"/>
              <w:left w:val="nil"/>
              <w:bottom w:val="nil"/>
              <w:right w:val="nil"/>
            </w:tcBorders>
            <w:shd w:val="clear" w:color="auto" w:fill="auto"/>
            <w:noWrap/>
            <w:vAlign w:val="bottom"/>
            <w:hideMark/>
          </w:tcPr>
          <w:p w14:paraId="4D92BEDF"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9.00</w:t>
            </w:r>
          </w:p>
        </w:tc>
        <w:tc>
          <w:tcPr>
            <w:tcW w:w="638" w:type="dxa"/>
            <w:tcBorders>
              <w:top w:val="nil"/>
              <w:left w:val="nil"/>
              <w:bottom w:val="nil"/>
              <w:right w:val="nil"/>
            </w:tcBorders>
            <w:shd w:val="clear" w:color="auto" w:fill="auto"/>
            <w:noWrap/>
            <w:vAlign w:val="bottom"/>
            <w:hideMark/>
          </w:tcPr>
          <w:p w14:paraId="11B14516"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8.00</w:t>
            </w:r>
          </w:p>
        </w:tc>
        <w:tc>
          <w:tcPr>
            <w:tcW w:w="752" w:type="dxa"/>
            <w:tcBorders>
              <w:top w:val="nil"/>
              <w:left w:val="nil"/>
              <w:bottom w:val="nil"/>
              <w:right w:val="nil"/>
            </w:tcBorders>
            <w:shd w:val="clear" w:color="auto" w:fill="auto"/>
            <w:noWrap/>
            <w:vAlign w:val="bottom"/>
            <w:hideMark/>
          </w:tcPr>
          <w:p w14:paraId="58B408D3"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9.40</w:t>
            </w:r>
          </w:p>
        </w:tc>
        <w:tc>
          <w:tcPr>
            <w:tcW w:w="697" w:type="dxa"/>
            <w:tcBorders>
              <w:top w:val="nil"/>
              <w:left w:val="nil"/>
              <w:bottom w:val="nil"/>
              <w:right w:val="nil"/>
            </w:tcBorders>
            <w:shd w:val="clear" w:color="auto" w:fill="auto"/>
            <w:noWrap/>
            <w:vAlign w:val="bottom"/>
            <w:hideMark/>
          </w:tcPr>
          <w:p w14:paraId="0DC36A76"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9.61</w:t>
            </w:r>
          </w:p>
        </w:tc>
        <w:tc>
          <w:tcPr>
            <w:tcW w:w="890" w:type="dxa"/>
            <w:tcBorders>
              <w:top w:val="nil"/>
              <w:left w:val="nil"/>
              <w:bottom w:val="nil"/>
              <w:right w:val="nil"/>
            </w:tcBorders>
            <w:shd w:val="clear" w:color="auto" w:fill="auto"/>
            <w:noWrap/>
            <w:vAlign w:val="bottom"/>
            <w:hideMark/>
          </w:tcPr>
          <w:p w14:paraId="1CD7E23F"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741" w:type="dxa"/>
            <w:tcBorders>
              <w:top w:val="nil"/>
              <w:left w:val="nil"/>
              <w:bottom w:val="nil"/>
              <w:right w:val="nil"/>
            </w:tcBorders>
            <w:shd w:val="clear" w:color="auto" w:fill="auto"/>
            <w:noWrap/>
            <w:vAlign w:val="bottom"/>
            <w:hideMark/>
          </w:tcPr>
          <w:p w14:paraId="210F5944"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9.86</w:t>
            </w:r>
          </w:p>
        </w:tc>
        <w:tc>
          <w:tcPr>
            <w:tcW w:w="607" w:type="dxa"/>
            <w:tcBorders>
              <w:top w:val="nil"/>
              <w:left w:val="nil"/>
              <w:bottom w:val="nil"/>
              <w:right w:val="nil"/>
            </w:tcBorders>
            <w:shd w:val="clear" w:color="auto" w:fill="auto"/>
            <w:noWrap/>
            <w:vAlign w:val="bottom"/>
            <w:hideMark/>
          </w:tcPr>
          <w:p w14:paraId="64E03907"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652" w:type="dxa"/>
            <w:tcBorders>
              <w:top w:val="nil"/>
              <w:left w:val="nil"/>
              <w:bottom w:val="nil"/>
              <w:right w:val="nil"/>
            </w:tcBorders>
            <w:shd w:val="clear" w:color="auto" w:fill="auto"/>
            <w:noWrap/>
            <w:vAlign w:val="bottom"/>
            <w:hideMark/>
          </w:tcPr>
          <w:p w14:paraId="08F8ABA5"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10.00</w:t>
            </w:r>
          </w:p>
        </w:tc>
        <w:tc>
          <w:tcPr>
            <w:tcW w:w="537" w:type="dxa"/>
            <w:tcBorders>
              <w:top w:val="nil"/>
              <w:left w:val="nil"/>
              <w:bottom w:val="nil"/>
              <w:right w:val="nil"/>
            </w:tcBorders>
            <w:shd w:val="clear" w:color="auto" w:fill="auto"/>
            <w:noWrap/>
            <w:vAlign w:val="bottom"/>
            <w:hideMark/>
          </w:tcPr>
          <w:p w14:paraId="46DD9436" w14:textId="77777777" w:rsidR="00D461AD" w:rsidRPr="00D461AD" w:rsidRDefault="00D461AD" w:rsidP="00D461AD">
            <w:pPr>
              <w:widowControl/>
              <w:autoSpaceDE/>
              <w:autoSpaceDN/>
              <w:jc w:val="right"/>
              <w:rPr>
                <w:rFonts w:eastAsia="Times New Roman" w:cs="Calibri"/>
                <w:color w:val="000000"/>
                <w:sz w:val="12"/>
                <w:szCs w:val="16"/>
                <w:lang w:val="es-SV" w:eastAsia="es-SV"/>
              </w:rPr>
            </w:pPr>
            <w:r w:rsidRPr="00D461AD">
              <w:rPr>
                <w:rFonts w:eastAsia="Times New Roman" w:cs="Calibri"/>
                <w:color w:val="000000"/>
                <w:sz w:val="12"/>
                <w:szCs w:val="16"/>
                <w:lang w:val="es-SV" w:eastAsia="es-SV"/>
              </w:rPr>
              <w:t>9.59</w:t>
            </w:r>
          </w:p>
        </w:tc>
      </w:tr>
      <w:tr w:rsidR="003F04C5" w:rsidRPr="00D461AD" w14:paraId="7657C2E9" w14:textId="77777777" w:rsidTr="003F04C5">
        <w:trPr>
          <w:trHeight w:val="193"/>
        </w:trPr>
        <w:tc>
          <w:tcPr>
            <w:tcW w:w="3848" w:type="dxa"/>
            <w:tcBorders>
              <w:top w:val="nil"/>
              <w:left w:val="nil"/>
              <w:bottom w:val="nil"/>
              <w:right w:val="nil"/>
            </w:tcBorders>
            <w:shd w:val="clear" w:color="000000" w:fill="EDEDED"/>
            <w:noWrap/>
            <w:vAlign w:val="bottom"/>
            <w:hideMark/>
          </w:tcPr>
          <w:p w14:paraId="31E2D084" w14:textId="77777777" w:rsidR="00D461AD" w:rsidRPr="00D461AD" w:rsidRDefault="00D461AD" w:rsidP="00D461AD">
            <w:pPr>
              <w:widowControl/>
              <w:autoSpaceDE/>
              <w:autoSpaceDN/>
              <w:jc w:val="lef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Capacidad de respuesta</w:t>
            </w:r>
          </w:p>
        </w:tc>
        <w:tc>
          <w:tcPr>
            <w:tcW w:w="737" w:type="dxa"/>
            <w:tcBorders>
              <w:top w:val="nil"/>
              <w:left w:val="nil"/>
              <w:bottom w:val="nil"/>
              <w:right w:val="nil"/>
            </w:tcBorders>
            <w:shd w:val="clear" w:color="000000" w:fill="EDEDED"/>
            <w:noWrap/>
            <w:vAlign w:val="bottom"/>
            <w:hideMark/>
          </w:tcPr>
          <w:p w14:paraId="656626C7"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9.00</w:t>
            </w:r>
          </w:p>
        </w:tc>
        <w:tc>
          <w:tcPr>
            <w:tcW w:w="638" w:type="dxa"/>
            <w:tcBorders>
              <w:top w:val="nil"/>
              <w:left w:val="nil"/>
              <w:bottom w:val="nil"/>
              <w:right w:val="nil"/>
            </w:tcBorders>
            <w:shd w:val="clear" w:color="000000" w:fill="EDEDED"/>
            <w:noWrap/>
            <w:vAlign w:val="bottom"/>
            <w:hideMark/>
          </w:tcPr>
          <w:p w14:paraId="1AEA7D6E"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8.67</w:t>
            </w:r>
          </w:p>
        </w:tc>
        <w:tc>
          <w:tcPr>
            <w:tcW w:w="752" w:type="dxa"/>
            <w:tcBorders>
              <w:top w:val="nil"/>
              <w:left w:val="nil"/>
              <w:bottom w:val="nil"/>
              <w:right w:val="nil"/>
            </w:tcBorders>
            <w:shd w:val="clear" w:color="000000" w:fill="EDEDED"/>
            <w:noWrap/>
            <w:vAlign w:val="bottom"/>
            <w:hideMark/>
          </w:tcPr>
          <w:p w14:paraId="30DAB656"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9.55</w:t>
            </w:r>
          </w:p>
        </w:tc>
        <w:tc>
          <w:tcPr>
            <w:tcW w:w="697" w:type="dxa"/>
            <w:tcBorders>
              <w:top w:val="nil"/>
              <w:left w:val="nil"/>
              <w:bottom w:val="nil"/>
              <w:right w:val="nil"/>
            </w:tcBorders>
            <w:shd w:val="clear" w:color="000000" w:fill="EDEDED"/>
            <w:noWrap/>
            <w:vAlign w:val="bottom"/>
            <w:hideMark/>
          </w:tcPr>
          <w:p w14:paraId="5191BEC2"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9.75</w:t>
            </w:r>
          </w:p>
        </w:tc>
        <w:tc>
          <w:tcPr>
            <w:tcW w:w="890" w:type="dxa"/>
            <w:tcBorders>
              <w:top w:val="nil"/>
              <w:left w:val="nil"/>
              <w:bottom w:val="nil"/>
              <w:right w:val="nil"/>
            </w:tcBorders>
            <w:shd w:val="clear" w:color="000000" w:fill="EDEDED"/>
            <w:noWrap/>
            <w:vAlign w:val="bottom"/>
            <w:hideMark/>
          </w:tcPr>
          <w:p w14:paraId="5F4FF72F"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741" w:type="dxa"/>
            <w:tcBorders>
              <w:top w:val="nil"/>
              <w:left w:val="nil"/>
              <w:bottom w:val="nil"/>
              <w:right w:val="nil"/>
            </w:tcBorders>
            <w:shd w:val="clear" w:color="000000" w:fill="EDEDED"/>
            <w:noWrap/>
            <w:vAlign w:val="bottom"/>
            <w:hideMark/>
          </w:tcPr>
          <w:p w14:paraId="19CAB6B2"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9.93</w:t>
            </w:r>
          </w:p>
        </w:tc>
        <w:tc>
          <w:tcPr>
            <w:tcW w:w="607" w:type="dxa"/>
            <w:tcBorders>
              <w:top w:val="nil"/>
              <w:left w:val="nil"/>
              <w:bottom w:val="nil"/>
              <w:right w:val="nil"/>
            </w:tcBorders>
            <w:shd w:val="clear" w:color="000000" w:fill="EDEDED"/>
            <w:noWrap/>
            <w:vAlign w:val="bottom"/>
            <w:hideMark/>
          </w:tcPr>
          <w:p w14:paraId="10CF7E5E"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652" w:type="dxa"/>
            <w:tcBorders>
              <w:top w:val="nil"/>
              <w:left w:val="nil"/>
              <w:bottom w:val="nil"/>
              <w:right w:val="nil"/>
            </w:tcBorders>
            <w:shd w:val="clear" w:color="000000" w:fill="EDEDED"/>
            <w:noWrap/>
            <w:vAlign w:val="bottom"/>
            <w:hideMark/>
          </w:tcPr>
          <w:p w14:paraId="032F9C5E"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537" w:type="dxa"/>
            <w:tcBorders>
              <w:top w:val="nil"/>
              <w:left w:val="nil"/>
              <w:bottom w:val="nil"/>
              <w:right w:val="nil"/>
            </w:tcBorders>
            <w:shd w:val="clear" w:color="000000" w:fill="EDEDED"/>
            <w:noWrap/>
            <w:vAlign w:val="bottom"/>
            <w:hideMark/>
          </w:tcPr>
          <w:p w14:paraId="548E68CF"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9.73</w:t>
            </w:r>
          </w:p>
        </w:tc>
      </w:tr>
      <w:tr w:rsidR="003F04C5" w:rsidRPr="00D461AD" w14:paraId="5A7B88EC" w14:textId="77777777" w:rsidTr="003F04C5">
        <w:trPr>
          <w:trHeight w:val="193"/>
        </w:trPr>
        <w:tc>
          <w:tcPr>
            <w:tcW w:w="3848" w:type="dxa"/>
            <w:tcBorders>
              <w:top w:val="nil"/>
              <w:left w:val="nil"/>
              <w:bottom w:val="nil"/>
              <w:right w:val="nil"/>
            </w:tcBorders>
            <w:shd w:val="clear" w:color="000000" w:fill="BFBFBF"/>
            <w:noWrap/>
            <w:vAlign w:val="bottom"/>
            <w:hideMark/>
          </w:tcPr>
          <w:p w14:paraId="1FDD6333" w14:textId="77777777" w:rsidR="00D461AD" w:rsidRPr="00D461AD" w:rsidRDefault="00D461AD" w:rsidP="00D461AD">
            <w:pPr>
              <w:widowControl/>
              <w:autoSpaceDE/>
              <w:autoSpaceDN/>
              <w:jc w:val="lef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Índice de Satisfacción- Servicio Brindado</w:t>
            </w:r>
          </w:p>
        </w:tc>
        <w:tc>
          <w:tcPr>
            <w:tcW w:w="737" w:type="dxa"/>
            <w:tcBorders>
              <w:top w:val="nil"/>
              <w:left w:val="nil"/>
              <w:bottom w:val="nil"/>
              <w:right w:val="nil"/>
            </w:tcBorders>
            <w:shd w:val="clear" w:color="000000" w:fill="BFBFBF"/>
            <w:noWrap/>
            <w:vAlign w:val="bottom"/>
            <w:hideMark/>
          </w:tcPr>
          <w:p w14:paraId="0B336D6D"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9.13</w:t>
            </w:r>
          </w:p>
        </w:tc>
        <w:tc>
          <w:tcPr>
            <w:tcW w:w="638" w:type="dxa"/>
            <w:tcBorders>
              <w:top w:val="nil"/>
              <w:left w:val="nil"/>
              <w:bottom w:val="nil"/>
              <w:right w:val="nil"/>
            </w:tcBorders>
            <w:shd w:val="clear" w:color="000000" w:fill="BFBFBF"/>
            <w:noWrap/>
            <w:vAlign w:val="bottom"/>
            <w:hideMark/>
          </w:tcPr>
          <w:p w14:paraId="4EF9B687"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9.36</w:t>
            </w:r>
          </w:p>
        </w:tc>
        <w:tc>
          <w:tcPr>
            <w:tcW w:w="752" w:type="dxa"/>
            <w:tcBorders>
              <w:top w:val="nil"/>
              <w:left w:val="nil"/>
              <w:bottom w:val="nil"/>
              <w:right w:val="nil"/>
            </w:tcBorders>
            <w:shd w:val="clear" w:color="000000" w:fill="BFBFBF"/>
            <w:noWrap/>
            <w:vAlign w:val="bottom"/>
            <w:hideMark/>
          </w:tcPr>
          <w:p w14:paraId="5CDC4144"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9.74</w:t>
            </w:r>
          </w:p>
        </w:tc>
        <w:tc>
          <w:tcPr>
            <w:tcW w:w="697" w:type="dxa"/>
            <w:tcBorders>
              <w:top w:val="nil"/>
              <w:left w:val="nil"/>
              <w:bottom w:val="nil"/>
              <w:right w:val="nil"/>
            </w:tcBorders>
            <w:shd w:val="clear" w:color="000000" w:fill="BFBFBF"/>
            <w:noWrap/>
            <w:vAlign w:val="bottom"/>
            <w:hideMark/>
          </w:tcPr>
          <w:p w14:paraId="08C0C0F2"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9.78</w:t>
            </w:r>
          </w:p>
        </w:tc>
        <w:tc>
          <w:tcPr>
            <w:tcW w:w="890" w:type="dxa"/>
            <w:tcBorders>
              <w:top w:val="nil"/>
              <w:left w:val="nil"/>
              <w:bottom w:val="nil"/>
              <w:right w:val="nil"/>
            </w:tcBorders>
            <w:shd w:val="clear" w:color="000000" w:fill="BFBFBF"/>
            <w:noWrap/>
            <w:vAlign w:val="bottom"/>
            <w:hideMark/>
          </w:tcPr>
          <w:p w14:paraId="65B6C553"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9.87</w:t>
            </w:r>
          </w:p>
        </w:tc>
        <w:tc>
          <w:tcPr>
            <w:tcW w:w="741" w:type="dxa"/>
            <w:tcBorders>
              <w:top w:val="nil"/>
              <w:left w:val="nil"/>
              <w:bottom w:val="nil"/>
              <w:right w:val="nil"/>
            </w:tcBorders>
            <w:shd w:val="clear" w:color="000000" w:fill="BFBFBF"/>
            <w:noWrap/>
            <w:vAlign w:val="bottom"/>
            <w:hideMark/>
          </w:tcPr>
          <w:p w14:paraId="2FBCF0F2"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9.94</w:t>
            </w:r>
          </w:p>
        </w:tc>
        <w:tc>
          <w:tcPr>
            <w:tcW w:w="607" w:type="dxa"/>
            <w:tcBorders>
              <w:top w:val="nil"/>
              <w:left w:val="nil"/>
              <w:bottom w:val="nil"/>
              <w:right w:val="nil"/>
            </w:tcBorders>
            <w:shd w:val="clear" w:color="000000" w:fill="BFBFBF"/>
            <w:noWrap/>
            <w:vAlign w:val="bottom"/>
            <w:hideMark/>
          </w:tcPr>
          <w:p w14:paraId="7E744E0D"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652" w:type="dxa"/>
            <w:tcBorders>
              <w:top w:val="nil"/>
              <w:left w:val="nil"/>
              <w:bottom w:val="nil"/>
              <w:right w:val="nil"/>
            </w:tcBorders>
            <w:shd w:val="clear" w:color="000000" w:fill="BFBFBF"/>
            <w:noWrap/>
            <w:vAlign w:val="bottom"/>
            <w:hideMark/>
          </w:tcPr>
          <w:p w14:paraId="4EE33644"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10.00</w:t>
            </w:r>
          </w:p>
        </w:tc>
        <w:tc>
          <w:tcPr>
            <w:tcW w:w="537" w:type="dxa"/>
            <w:tcBorders>
              <w:top w:val="nil"/>
              <w:left w:val="nil"/>
              <w:bottom w:val="nil"/>
              <w:right w:val="nil"/>
            </w:tcBorders>
            <w:shd w:val="clear" w:color="000000" w:fill="BFBFBF"/>
            <w:noWrap/>
            <w:vAlign w:val="bottom"/>
            <w:hideMark/>
          </w:tcPr>
          <w:p w14:paraId="7DA5BE1E" w14:textId="77777777" w:rsidR="00D461AD" w:rsidRPr="00D461AD" w:rsidRDefault="00D461AD" w:rsidP="00D461AD">
            <w:pPr>
              <w:widowControl/>
              <w:autoSpaceDE/>
              <w:autoSpaceDN/>
              <w:jc w:val="right"/>
              <w:rPr>
                <w:rFonts w:eastAsia="Times New Roman" w:cs="Calibri"/>
                <w:b/>
                <w:bCs/>
                <w:color w:val="000000"/>
                <w:sz w:val="12"/>
                <w:szCs w:val="16"/>
                <w:lang w:val="es-SV" w:eastAsia="es-SV"/>
              </w:rPr>
            </w:pPr>
            <w:r w:rsidRPr="00D461AD">
              <w:rPr>
                <w:rFonts w:eastAsia="Times New Roman" w:cs="Calibri"/>
                <w:b/>
                <w:bCs/>
                <w:color w:val="000000"/>
                <w:sz w:val="12"/>
                <w:szCs w:val="16"/>
                <w:lang w:val="es-SV" w:eastAsia="es-SV"/>
              </w:rPr>
              <w:t>9.77</w:t>
            </w:r>
          </w:p>
        </w:tc>
      </w:tr>
    </w:tbl>
    <w:p w14:paraId="5D7F3256" w14:textId="0C36258A" w:rsidR="003F04C5" w:rsidRDefault="00D461AD" w:rsidP="00C2515F">
      <w:pPr>
        <w:rPr>
          <w:sz w:val="12"/>
          <w:szCs w:val="20"/>
        </w:rPr>
      </w:pPr>
      <w:r>
        <w:rPr>
          <w:sz w:val="12"/>
          <w:szCs w:val="20"/>
        </w:rPr>
        <w:lastRenderedPageBreak/>
        <w:fldChar w:fldCharType="end"/>
      </w:r>
    </w:p>
    <w:p w14:paraId="3C466873" w14:textId="144ADE87" w:rsidR="003F04C5" w:rsidRPr="00FC4B7C" w:rsidRDefault="003F04C5" w:rsidP="00EF52D0">
      <w:pPr>
        <w:pStyle w:val="Subttulo"/>
      </w:pPr>
      <w:bookmarkStart w:id="99" w:name="_Toc208389433"/>
      <w:r w:rsidRPr="00FC4B7C">
        <w:t>Anexo 5: Tiempo real por Servicio recibido</w:t>
      </w:r>
      <w:bookmarkEnd w:id="99"/>
    </w:p>
    <w:p w14:paraId="15D2ADEF" w14:textId="2D16B428" w:rsidR="003F04C5" w:rsidRDefault="003F04C5" w:rsidP="00AF2DE4">
      <w:pPr>
        <w:ind w:left="-284"/>
        <w:rPr>
          <w:rFonts w:ascii="Calibri" w:eastAsia="Calibri" w:hAnsi="Calibri" w:cs="Times New Roman"/>
          <w:szCs w:val="20"/>
          <w:lang w:val="es-SV"/>
        </w:rPr>
      </w:pPr>
      <w:r>
        <w:fldChar w:fldCharType="begin"/>
      </w:r>
      <w:r>
        <w:instrText xml:space="preserve"> LINK Excel.Sheet.12 "C:\\Users\\marcela.medrano\\Desktop\\Data Ordenada 7.xlsx" "TIEMPO REAL!F1C14:F74C22" \a \f 4 \h  \* MERGEFORMAT </w:instrText>
      </w:r>
      <w:r>
        <w:fldChar w:fldCharType="separate"/>
      </w:r>
    </w:p>
    <w:tbl>
      <w:tblPr>
        <w:tblW w:w="10208" w:type="dxa"/>
        <w:tblCellMar>
          <w:left w:w="70" w:type="dxa"/>
          <w:right w:w="70" w:type="dxa"/>
        </w:tblCellMar>
        <w:tblLook w:val="04A0" w:firstRow="1" w:lastRow="0" w:firstColumn="1" w:lastColumn="0" w:noHBand="0" w:noVBand="1"/>
      </w:tblPr>
      <w:tblGrid>
        <w:gridCol w:w="3138"/>
        <w:gridCol w:w="1092"/>
        <w:gridCol w:w="1155"/>
        <w:gridCol w:w="1155"/>
        <w:gridCol w:w="1147"/>
        <w:gridCol w:w="598"/>
        <w:gridCol w:w="567"/>
        <w:gridCol w:w="525"/>
        <w:gridCol w:w="831"/>
      </w:tblGrid>
      <w:tr w:rsidR="003F04C5" w:rsidRPr="003F04C5" w14:paraId="548D64A1" w14:textId="77777777" w:rsidTr="00C2515F">
        <w:trPr>
          <w:trHeight w:val="244"/>
        </w:trPr>
        <w:tc>
          <w:tcPr>
            <w:tcW w:w="0" w:type="auto"/>
            <w:tcBorders>
              <w:top w:val="nil"/>
              <w:left w:val="nil"/>
              <w:bottom w:val="nil"/>
              <w:right w:val="nil"/>
            </w:tcBorders>
            <w:shd w:val="clear" w:color="auto" w:fill="F2F2F2" w:themeFill="background1" w:themeFillShade="F2"/>
            <w:noWrap/>
            <w:vAlign w:val="bottom"/>
            <w:hideMark/>
          </w:tcPr>
          <w:p w14:paraId="0002B842" w14:textId="04463E5A" w:rsidR="003F04C5" w:rsidRPr="003F04C5" w:rsidRDefault="003F04C5" w:rsidP="003F04C5">
            <w:pPr>
              <w:widowControl/>
              <w:autoSpaceDE/>
              <w:autoSpaceDN/>
              <w:jc w:val="left"/>
              <w:rPr>
                <w:rFonts w:ascii="Times New Roman" w:eastAsia="Times New Roman" w:hAnsi="Times New Roman" w:cs="Times New Roman"/>
                <w:sz w:val="12"/>
                <w:szCs w:val="16"/>
                <w:lang w:val="es-SV" w:eastAsia="es-SV"/>
              </w:rPr>
            </w:pPr>
          </w:p>
        </w:tc>
        <w:tc>
          <w:tcPr>
            <w:tcW w:w="0" w:type="auto"/>
            <w:gridSpan w:val="4"/>
            <w:tcBorders>
              <w:top w:val="nil"/>
              <w:left w:val="nil"/>
              <w:bottom w:val="double" w:sz="6" w:space="0" w:color="auto"/>
              <w:right w:val="double" w:sz="6" w:space="0" w:color="000000"/>
            </w:tcBorders>
            <w:shd w:val="clear" w:color="auto" w:fill="F2F2F2" w:themeFill="background1" w:themeFillShade="F2"/>
            <w:vAlign w:val="center"/>
            <w:hideMark/>
          </w:tcPr>
          <w:p w14:paraId="0363608C" w14:textId="1F85934C" w:rsidR="003F04C5" w:rsidRPr="003F04C5" w:rsidRDefault="003F04C5" w:rsidP="003F04C5">
            <w:pPr>
              <w:widowControl/>
              <w:autoSpaceDE/>
              <w:autoSpaceDN/>
              <w:jc w:val="center"/>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Tiempo de Servicio en Ventanillas</w:t>
            </w:r>
          </w:p>
        </w:tc>
        <w:tc>
          <w:tcPr>
            <w:tcW w:w="0" w:type="auto"/>
            <w:gridSpan w:val="3"/>
            <w:tcBorders>
              <w:top w:val="nil"/>
              <w:left w:val="nil"/>
              <w:bottom w:val="double" w:sz="6" w:space="0" w:color="auto"/>
              <w:right w:val="nil"/>
            </w:tcBorders>
            <w:shd w:val="clear" w:color="000000" w:fill="EDEDED"/>
            <w:vAlign w:val="center"/>
            <w:hideMark/>
          </w:tcPr>
          <w:p w14:paraId="167B808D" w14:textId="77777777" w:rsidR="003F04C5" w:rsidRPr="003F04C5" w:rsidRDefault="003F04C5" w:rsidP="003F04C5">
            <w:pPr>
              <w:widowControl/>
              <w:autoSpaceDE/>
              <w:autoSpaceDN/>
              <w:jc w:val="center"/>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Tiempo de Servicio Finalizado</w:t>
            </w:r>
          </w:p>
        </w:tc>
        <w:tc>
          <w:tcPr>
            <w:tcW w:w="0" w:type="auto"/>
            <w:tcBorders>
              <w:top w:val="nil"/>
              <w:left w:val="nil"/>
              <w:bottom w:val="nil"/>
              <w:right w:val="nil"/>
            </w:tcBorders>
            <w:shd w:val="clear" w:color="000000" w:fill="EDEDED"/>
            <w:noWrap/>
            <w:vAlign w:val="bottom"/>
            <w:hideMark/>
          </w:tcPr>
          <w:p w14:paraId="1AFF708C" w14:textId="77777777" w:rsidR="003F04C5" w:rsidRPr="003F04C5" w:rsidRDefault="003F04C5" w:rsidP="003F04C5">
            <w:pPr>
              <w:widowControl/>
              <w:autoSpaceDE/>
              <w:autoSpaceDN/>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 </w:t>
            </w:r>
          </w:p>
        </w:tc>
      </w:tr>
      <w:tr w:rsidR="003F04C5" w:rsidRPr="003F04C5" w14:paraId="1516B280" w14:textId="77777777" w:rsidTr="00C2515F">
        <w:trPr>
          <w:trHeight w:val="342"/>
        </w:trPr>
        <w:tc>
          <w:tcPr>
            <w:tcW w:w="0" w:type="auto"/>
            <w:tcBorders>
              <w:top w:val="nil"/>
              <w:left w:val="nil"/>
              <w:bottom w:val="nil"/>
              <w:right w:val="nil"/>
            </w:tcBorders>
            <w:shd w:val="clear" w:color="000000" w:fill="EDEDED"/>
            <w:vAlign w:val="center"/>
            <w:hideMark/>
          </w:tcPr>
          <w:p w14:paraId="4F5A500D" w14:textId="77777777" w:rsidR="003F04C5" w:rsidRPr="003F04C5" w:rsidRDefault="003F04C5" w:rsidP="003F04C5">
            <w:pPr>
              <w:widowControl/>
              <w:autoSpaceDE/>
              <w:autoSpaceDN/>
              <w:jc w:val="center"/>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Tiempo Real x Ventanilla de Atención x Etapa del Proceso</w:t>
            </w:r>
          </w:p>
        </w:tc>
        <w:tc>
          <w:tcPr>
            <w:tcW w:w="0" w:type="auto"/>
            <w:tcBorders>
              <w:top w:val="nil"/>
              <w:left w:val="nil"/>
              <w:bottom w:val="nil"/>
              <w:right w:val="nil"/>
            </w:tcBorders>
            <w:shd w:val="clear" w:color="000000" w:fill="EDEDED"/>
            <w:vAlign w:val="center"/>
            <w:hideMark/>
          </w:tcPr>
          <w:p w14:paraId="56BDDB36" w14:textId="77777777" w:rsidR="003F04C5" w:rsidRPr="003F04C5" w:rsidRDefault="003F04C5" w:rsidP="003F04C5">
            <w:pPr>
              <w:widowControl/>
              <w:autoSpaceDE/>
              <w:autoSpaceDN/>
              <w:jc w:val="center"/>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De 5 a 15 Minutos</w:t>
            </w:r>
          </w:p>
        </w:tc>
        <w:tc>
          <w:tcPr>
            <w:tcW w:w="0" w:type="auto"/>
            <w:tcBorders>
              <w:top w:val="nil"/>
              <w:left w:val="nil"/>
              <w:bottom w:val="nil"/>
              <w:right w:val="nil"/>
            </w:tcBorders>
            <w:shd w:val="clear" w:color="000000" w:fill="EDEDED"/>
            <w:vAlign w:val="center"/>
            <w:hideMark/>
          </w:tcPr>
          <w:p w14:paraId="4C8F9450" w14:textId="77777777" w:rsidR="003F04C5" w:rsidRPr="003F04C5" w:rsidRDefault="003F04C5" w:rsidP="003F04C5">
            <w:pPr>
              <w:widowControl/>
              <w:autoSpaceDE/>
              <w:autoSpaceDN/>
              <w:jc w:val="center"/>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De 15 a 25 Minutos</w:t>
            </w:r>
          </w:p>
        </w:tc>
        <w:tc>
          <w:tcPr>
            <w:tcW w:w="0" w:type="auto"/>
            <w:tcBorders>
              <w:top w:val="nil"/>
              <w:left w:val="nil"/>
              <w:bottom w:val="nil"/>
              <w:right w:val="nil"/>
            </w:tcBorders>
            <w:shd w:val="clear" w:color="000000" w:fill="EDEDED"/>
            <w:vAlign w:val="center"/>
            <w:hideMark/>
          </w:tcPr>
          <w:p w14:paraId="3B3997E8" w14:textId="77777777" w:rsidR="003F04C5" w:rsidRPr="003F04C5" w:rsidRDefault="003F04C5" w:rsidP="003F04C5">
            <w:pPr>
              <w:widowControl/>
              <w:autoSpaceDE/>
              <w:autoSpaceDN/>
              <w:jc w:val="center"/>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De 25 a 35 Minutos</w:t>
            </w:r>
          </w:p>
        </w:tc>
        <w:tc>
          <w:tcPr>
            <w:tcW w:w="0" w:type="auto"/>
            <w:tcBorders>
              <w:top w:val="nil"/>
              <w:left w:val="nil"/>
              <w:bottom w:val="nil"/>
              <w:right w:val="double" w:sz="6" w:space="0" w:color="auto"/>
            </w:tcBorders>
            <w:shd w:val="clear" w:color="000000" w:fill="EDEDED"/>
            <w:vAlign w:val="center"/>
            <w:hideMark/>
          </w:tcPr>
          <w:p w14:paraId="2B8566C4" w14:textId="77777777" w:rsidR="003F04C5" w:rsidRPr="003F04C5" w:rsidRDefault="003F04C5" w:rsidP="003F04C5">
            <w:pPr>
              <w:widowControl/>
              <w:autoSpaceDE/>
              <w:autoSpaceDN/>
              <w:jc w:val="center"/>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Mas de 35 Minutos</w:t>
            </w:r>
          </w:p>
        </w:tc>
        <w:tc>
          <w:tcPr>
            <w:tcW w:w="0" w:type="auto"/>
            <w:tcBorders>
              <w:top w:val="nil"/>
              <w:left w:val="nil"/>
              <w:bottom w:val="nil"/>
              <w:right w:val="nil"/>
            </w:tcBorders>
            <w:shd w:val="clear" w:color="000000" w:fill="EDEDED"/>
            <w:vAlign w:val="center"/>
            <w:hideMark/>
          </w:tcPr>
          <w:p w14:paraId="37C42B9F" w14:textId="77777777" w:rsidR="003F04C5" w:rsidRPr="003F04C5" w:rsidRDefault="003F04C5" w:rsidP="003F04C5">
            <w:pPr>
              <w:widowControl/>
              <w:autoSpaceDE/>
              <w:autoSpaceDN/>
              <w:jc w:val="center"/>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Mayor</w:t>
            </w:r>
          </w:p>
        </w:tc>
        <w:tc>
          <w:tcPr>
            <w:tcW w:w="0" w:type="auto"/>
            <w:tcBorders>
              <w:top w:val="nil"/>
              <w:left w:val="nil"/>
              <w:bottom w:val="nil"/>
              <w:right w:val="nil"/>
            </w:tcBorders>
            <w:shd w:val="clear" w:color="000000" w:fill="EDEDED"/>
            <w:vAlign w:val="center"/>
            <w:hideMark/>
          </w:tcPr>
          <w:p w14:paraId="7BCA31FF" w14:textId="77777777" w:rsidR="003F04C5" w:rsidRPr="003F04C5" w:rsidRDefault="003F04C5" w:rsidP="003F04C5">
            <w:pPr>
              <w:widowControl/>
              <w:autoSpaceDE/>
              <w:autoSpaceDN/>
              <w:jc w:val="center"/>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Menor</w:t>
            </w:r>
          </w:p>
        </w:tc>
        <w:tc>
          <w:tcPr>
            <w:tcW w:w="0" w:type="auto"/>
            <w:tcBorders>
              <w:top w:val="nil"/>
              <w:left w:val="nil"/>
              <w:bottom w:val="nil"/>
              <w:right w:val="nil"/>
            </w:tcBorders>
            <w:shd w:val="clear" w:color="000000" w:fill="EDEDED"/>
            <w:vAlign w:val="center"/>
            <w:hideMark/>
          </w:tcPr>
          <w:p w14:paraId="16ED0F88" w14:textId="77777777" w:rsidR="003F04C5" w:rsidRPr="003F04C5" w:rsidRDefault="003F04C5" w:rsidP="003F04C5">
            <w:pPr>
              <w:widowControl/>
              <w:autoSpaceDE/>
              <w:autoSpaceDN/>
              <w:jc w:val="center"/>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Igual</w:t>
            </w:r>
          </w:p>
        </w:tc>
        <w:tc>
          <w:tcPr>
            <w:tcW w:w="0" w:type="auto"/>
            <w:tcBorders>
              <w:top w:val="nil"/>
              <w:left w:val="nil"/>
              <w:bottom w:val="nil"/>
              <w:right w:val="nil"/>
            </w:tcBorders>
            <w:shd w:val="clear" w:color="000000" w:fill="EDEDED"/>
            <w:vAlign w:val="center"/>
            <w:hideMark/>
          </w:tcPr>
          <w:p w14:paraId="1F798CAE" w14:textId="77777777" w:rsidR="003F04C5" w:rsidRPr="003F04C5" w:rsidRDefault="003F04C5" w:rsidP="003F04C5">
            <w:pPr>
              <w:widowControl/>
              <w:autoSpaceDE/>
              <w:autoSpaceDN/>
              <w:jc w:val="center"/>
              <w:rPr>
                <w:rFonts w:ascii="Calibri" w:eastAsia="Times New Roman" w:hAnsi="Calibri" w:cs="Calibri"/>
                <w:b/>
                <w:bCs/>
                <w:color w:val="000000"/>
                <w:sz w:val="12"/>
                <w:szCs w:val="16"/>
                <w:lang w:val="es-SV" w:eastAsia="es-SV"/>
              </w:rPr>
            </w:pPr>
            <w:proofErr w:type="gramStart"/>
            <w:r w:rsidRPr="003F04C5">
              <w:rPr>
                <w:rFonts w:ascii="Calibri" w:eastAsia="Times New Roman" w:hAnsi="Calibri" w:cs="Calibri"/>
                <w:b/>
                <w:bCs/>
                <w:color w:val="000000"/>
                <w:sz w:val="12"/>
                <w:szCs w:val="16"/>
                <w:lang w:val="es-SV" w:eastAsia="es-SV"/>
              </w:rPr>
              <w:t>Total</w:t>
            </w:r>
            <w:proofErr w:type="gramEnd"/>
            <w:r w:rsidRPr="003F04C5">
              <w:rPr>
                <w:rFonts w:ascii="Calibri" w:eastAsia="Times New Roman" w:hAnsi="Calibri" w:cs="Calibri"/>
                <w:b/>
                <w:bCs/>
                <w:color w:val="000000"/>
                <w:sz w:val="12"/>
                <w:szCs w:val="16"/>
                <w:lang w:val="es-SV" w:eastAsia="es-SV"/>
              </w:rPr>
              <w:t xml:space="preserve"> general</w:t>
            </w:r>
          </w:p>
        </w:tc>
      </w:tr>
      <w:tr w:rsidR="003F04C5" w:rsidRPr="003F04C5" w14:paraId="4E90978A"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22CA9053"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Ahuachapán</w:t>
            </w:r>
          </w:p>
        </w:tc>
        <w:tc>
          <w:tcPr>
            <w:tcW w:w="0" w:type="auto"/>
            <w:tcBorders>
              <w:top w:val="nil"/>
              <w:left w:val="nil"/>
              <w:bottom w:val="nil"/>
              <w:right w:val="nil"/>
            </w:tcBorders>
            <w:shd w:val="clear" w:color="auto" w:fill="auto"/>
            <w:noWrap/>
            <w:vAlign w:val="bottom"/>
            <w:hideMark/>
          </w:tcPr>
          <w:p w14:paraId="500F7FFE"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1.96%</w:t>
            </w:r>
          </w:p>
        </w:tc>
        <w:tc>
          <w:tcPr>
            <w:tcW w:w="0" w:type="auto"/>
            <w:tcBorders>
              <w:top w:val="nil"/>
              <w:left w:val="nil"/>
              <w:bottom w:val="nil"/>
              <w:right w:val="nil"/>
            </w:tcBorders>
            <w:shd w:val="clear" w:color="auto" w:fill="auto"/>
            <w:noWrap/>
            <w:vAlign w:val="bottom"/>
            <w:hideMark/>
          </w:tcPr>
          <w:p w14:paraId="7DAE03D1"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17D5733F"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2B2F759"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56C80BC4"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1.96%</w:t>
            </w:r>
          </w:p>
        </w:tc>
        <w:tc>
          <w:tcPr>
            <w:tcW w:w="0" w:type="auto"/>
            <w:tcBorders>
              <w:top w:val="nil"/>
              <w:left w:val="nil"/>
              <w:bottom w:val="nil"/>
              <w:right w:val="nil"/>
            </w:tcBorders>
            <w:shd w:val="clear" w:color="auto" w:fill="auto"/>
            <w:noWrap/>
            <w:vAlign w:val="bottom"/>
            <w:hideMark/>
          </w:tcPr>
          <w:p w14:paraId="5378308C"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4EB5C9A"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44C4F72"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5.23%</w:t>
            </w:r>
          </w:p>
        </w:tc>
      </w:tr>
      <w:tr w:rsidR="003F04C5" w:rsidRPr="003F04C5" w14:paraId="47E2D29E" w14:textId="77777777" w:rsidTr="00C2515F">
        <w:trPr>
          <w:trHeight w:val="234"/>
        </w:trPr>
        <w:tc>
          <w:tcPr>
            <w:tcW w:w="0" w:type="auto"/>
            <w:tcBorders>
              <w:top w:val="nil"/>
              <w:left w:val="nil"/>
              <w:bottom w:val="nil"/>
              <w:right w:val="nil"/>
            </w:tcBorders>
            <w:shd w:val="clear" w:color="auto" w:fill="auto"/>
            <w:noWrap/>
            <w:vAlign w:val="bottom"/>
            <w:hideMark/>
          </w:tcPr>
          <w:p w14:paraId="1C125BC8"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0757C88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4DB561E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42789EF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2878879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2F55A8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99DF3B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B9C4A3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5D7EE6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1.96%</w:t>
            </w:r>
          </w:p>
        </w:tc>
      </w:tr>
      <w:tr w:rsidR="003F04C5" w:rsidRPr="003F04C5" w14:paraId="1729DCA2" w14:textId="77777777" w:rsidTr="00C2515F">
        <w:trPr>
          <w:trHeight w:val="234"/>
        </w:trPr>
        <w:tc>
          <w:tcPr>
            <w:tcW w:w="0" w:type="auto"/>
            <w:tcBorders>
              <w:top w:val="nil"/>
              <w:left w:val="nil"/>
              <w:bottom w:val="nil"/>
              <w:right w:val="nil"/>
            </w:tcBorders>
            <w:shd w:val="clear" w:color="auto" w:fill="auto"/>
            <w:noWrap/>
            <w:vAlign w:val="bottom"/>
            <w:hideMark/>
          </w:tcPr>
          <w:p w14:paraId="63B6DD60"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79578DE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2EEAE10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3C8BAB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46AFD62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62B7373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9CDF06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C8D6F5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8F481F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r>
      <w:tr w:rsidR="003F04C5" w:rsidRPr="003F04C5" w14:paraId="00D69288" w14:textId="77777777" w:rsidTr="00C2515F">
        <w:trPr>
          <w:trHeight w:val="234"/>
        </w:trPr>
        <w:tc>
          <w:tcPr>
            <w:tcW w:w="0" w:type="auto"/>
            <w:tcBorders>
              <w:top w:val="nil"/>
              <w:left w:val="nil"/>
              <w:bottom w:val="nil"/>
              <w:right w:val="nil"/>
            </w:tcBorders>
            <w:shd w:val="clear" w:color="auto" w:fill="auto"/>
            <w:noWrap/>
            <w:vAlign w:val="bottom"/>
            <w:hideMark/>
          </w:tcPr>
          <w:p w14:paraId="3C0203C6"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3457A35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122F7D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58B7AE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62F7C54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658970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1FA5C32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53C751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B6445C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r>
      <w:tr w:rsidR="003F04C5" w:rsidRPr="003F04C5" w14:paraId="1B849543" w14:textId="77777777" w:rsidTr="00C2515F">
        <w:trPr>
          <w:trHeight w:val="234"/>
        </w:trPr>
        <w:tc>
          <w:tcPr>
            <w:tcW w:w="0" w:type="auto"/>
            <w:tcBorders>
              <w:top w:val="nil"/>
              <w:left w:val="nil"/>
              <w:bottom w:val="nil"/>
              <w:right w:val="nil"/>
            </w:tcBorders>
            <w:shd w:val="clear" w:color="auto" w:fill="auto"/>
            <w:noWrap/>
            <w:vAlign w:val="bottom"/>
            <w:hideMark/>
          </w:tcPr>
          <w:p w14:paraId="42C022C7"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Verificación de Hogares</w:t>
            </w:r>
          </w:p>
        </w:tc>
        <w:tc>
          <w:tcPr>
            <w:tcW w:w="0" w:type="auto"/>
            <w:tcBorders>
              <w:top w:val="nil"/>
              <w:left w:val="nil"/>
              <w:bottom w:val="nil"/>
              <w:right w:val="nil"/>
            </w:tcBorders>
            <w:shd w:val="clear" w:color="auto" w:fill="auto"/>
            <w:noWrap/>
            <w:vAlign w:val="bottom"/>
            <w:hideMark/>
          </w:tcPr>
          <w:p w14:paraId="60030F0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065341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58C7CC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299B7BB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CE6EA5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51B8B59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61A4AB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9B18D4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668FBBDF"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485EE9FB"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Chalatenango</w:t>
            </w:r>
          </w:p>
        </w:tc>
        <w:tc>
          <w:tcPr>
            <w:tcW w:w="0" w:type="auto"/>
            <w:tcBorders>
              <w:top w:val="nil"/>
              <w:left w:val="nil"/>
              <w:bottom w:val="nil"/>
              <w:right w:val="nil"/>
            </w:tcBorders>
            <w:shd w:val="clear" w:color="auto" w:fill="auto"/>
            <w:noWrap/>
            <w:vAlign w:val="bottom"/>
            <w:hideMark/>
          </w:tcPr>
          <w:p w14:paraId="7C431653"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34BC6DAE"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3BC88C0B"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17B1680D"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BF17D56"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4A621213"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2F5C47D5"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023C838F"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3.92%</w:t>
            </w:r>
          </w:p>
        </w:tc>
      </w:tr>
      <w:tr w:rsidR="003F04C5" w:rsidRPr="003F04C5" w14:paraId="5AA1352F" w14:textId="77777777" w:rsidTr="00C2515F">
        <w:trPr>
          <w:trHeight w:val="234"/>
        </w:trPr>
        <w:tc>
          <w:tcPr>
            <w:tcW w:w="0" w:type="auto"/>
            <w:tcBorders>
              <w:top w:val="nil"/>
              <w:left w:val="nil"/>
              <w:bottom w:val="nil"/>
              <w:right w:val="nil"/>
            </w:tcBorders>
            <w:shd w:val="clear" w:color="auto" w:fill="auto"/>
            <w:noWrap/>
            <w:vAlign w:val="bottom"/>
            <w:hideMark/>
          </w:tcPr>
          <w:p w14:paraId="33273953"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02CEF16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5810DF5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1A556A1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59D408D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664E09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7083C8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206A15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3687D7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r>
      <w:tr w:rsidR="003F04C5" w:rsidRPr="003F04C5" w14:paraId="2E5F268C" w14:textId="77777777" w:rsidTr="00C2515F">
        <w:trPr>
          <w:trHeight w:val="234"/>
        </w:trPr>
        <w:tc>
          <w:tcPr>
            <w:tcW w:w="0" w:type="auto"/>
            <w:tcBorders>
              <w:top w:val="nil"/>
              <w:left w:val="nil"/>
              <w:bottom w:val="nil"/>
              <w:right w:val="nil"/>
            </w:tcBorders>
            <w:shd w:val="clear" w:color="auto" w:fill="auto"/>
            <w:noWrap/>
            <w:vAlign w:val="bottom"/>
            <w:hideMark/>
          </w:tcPr>
          <w:p w14:paraId="758243CF"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2170401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A571E0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B28A9F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520C7ED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46B7E8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6AE1311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5C2546D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1D1AF61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r>
      <w:tr w:rsidR="003F04C5" w:rsidRPr="003F04C5" w14:paraId="342EB29E" w14:textId="77777777" w:rsidTr="00C2515F">
        <w:trPr>
          <w:trHeight w:val="234"/>
        </w:trPr>
        <w:tc>
          <w:tcPr>
            <w:tcW w:w="0" w:type="auto"/>
            <w:tcBorders>
              <w:top w:val="nil"/>
              <w:left w:val="nil"/>
              <w:bottom w:val="nil"/>
              <w:right w:val="nil"/>
            </w:tcBorders>
            <w:shd w:val="clear" w:color="auto" w:fill="auto"/>
            <w:noWrap/>
            <w:vAlign w:val="bottom"/>
            <w:hideMark/>
          </w:tcPr>
          <w:p w14:paraId="13569511"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7BA1563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7762A5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0B423C4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070EEAA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24BC18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F4B79B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D88FAA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B04DA1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5676D074"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7E87155C"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Cojutepeque</w:t>
            </w:r>
          </w:p>
        </w:tc>
        <w:tc>
          <w:tcPr>
            <w:tcW w:w="0" w:type="auto"/>
            <w:tcBorders>
              <w:top w:val="nil"/>
              <w:left w:val="nil"/>
              <w:bottom w:val="nil"/>
              <w:right w:val="nil"/>
            </w:tcBorders>
            <w:shd w:val="clear" w:color="auto" w:fill="auto"/>
            <w:noWrap/>
            <w:vAlign w:val="bottom"/>
            <w:hideMark/>
          </w:tcPr>
          <w:p w14:paraId="1F4B72F2"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3.92%</w:t>
            </w:r>
          </w:p>
        </w:tc>
        <w:tc>
          <w:tcPr>
            <w:tcW w:w="0" w:type="auto"/>
            <w:tcBorders>
              <w:top w:val="nil"/>
              <w:left w:val="nil"/>
              <w:bottom w:val="nil"/>
              <w:right w:val="nil"/>
            </w:tcBorders>
            <w:shd w:val="clear" w:color="auto" w:fill="auto"/>
            <w:noWrap/>
            <w:vAlign w:val="bottom"/>
            <w:hideMark/>
          </w:tcPr>
          <w:p w14:paraId="2C855F98"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13B10E1B"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0A76EB04"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F22BDB1"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42D3DC7C"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54BE48D4"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2FCC74E"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5.23%</w:t>
            </w:r>
          </w:p>
        </w:tc>
      </w:tr>
      <w:tr w:rsidR="003F04C5" w:rsidRPr="003F04C5" w14:paraId="2618D3AB" w14:textId="77777777" w:rsidTr="00C2515F">
        <w:trPr>
          <w:trHeight w:val="234"/>
        </w:trPr>
        <w:tc>
          <w:tcPr>
            <w:tcW w:w="0" w:type="auto"/>
            <w:tcBorders>
              <w:top w:val="nil"/>
              <w:left w:val="nil"/>
              <w:bottom w:val="nil"/>
              <w:right w:val="nil"/>
            </w:tcBorders>
            <w:shd w:val="clear" w:color="auto" w:fill="auto"/>
            <w:noWrap/>
            <w:vAlign w:val="bottom"/>
            <w:hideMark/>
          </w:tcPr>
          <w:p w14:paraId="2727D92B"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3EC3171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c>
          <w:tcPr>
            <w:tcW w:w="0" w:type="auto"/>
            <w:tcBorders>
              <w:top w:val="nil"/>
              <w:left w:val="nil"/>
              <w:bottom w:val="nil"/>
              <w:right w:val="nil"/>
            </w:tcBorders>
            <w:shd w:val="clear" w:color="auto" w:fill="auto"/>
            <w:noWrap/>
            <w:vAlign w:val="bottom"/>
            <w:hideMark/>
          </w:tcPr>
          <w:p w14:paraId="5D59D0B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9A8733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2E57E48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CE81FE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01CFEF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36D408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151B1A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r>
      <w:tr w:rsidR="003F04C5" w:rsidRPr="003F04C5" w14:paraId="46C8A45D" w14:textId="77777777" w:rsidTr="00C2515F">
        <w:trPr>
          <w:trHeight w:val="234"/>
        </w:trPr>
        <w:tc>
          <w:tcPr>
            <w:tcW w:w="0" w:type="auto"/>
            <w:tcBorders>
              <w:top w:val="nil"/>
              <w:left w:val="nil"/>
              <w:bottom w:val="nil"/>
              <w:right w:val="nil"/>
            </w:tcBorders>
            <w:shd w:val="clear" w:color="auto" w:fill="auto"/>
            <w:noWrap/>
            <w:vAlign w:val="bottom"/>
            <w:hideMark/>
          </w:tcPr>
          <w:p w14:paraId="217D20F6"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58664F0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67F30C0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7221106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97F318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F9C20D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3A4003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5A9155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2A4C93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r>
      <w:tr w:rsidR="003F04C5" w:rsidRPr="003F04C5" w14:paraId="28BF7E0B" w14:textId="77777777" w:rsidTr="00C2515F">
        <w:trPr>
          <w:trHeight w:val="234"/>
        </w:trPr>
        <w:tc>
          <w:tcPr>
            <w:tcW w:w="0" w:type="auto"/>
            <w:tcBorders>
              <w:top w:val="nil"/>
              <w:left w:val="nil"/>
              <w:bottom w:val="nil"/>
              <w:right w:val="nil"/>
            </w:tcBorders>
            <w:shd w:val="clear" w:color="auto" w:fill="auto"/>
            <w:noWrap/>
            <w:vAlign w:val="bottom"/>
            <w:hideMark/>
          </w:tcPr>
          <w:p w14:paraId="1A566C03"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Cambio y/o entrega de PIN</w:t>
            </w:r>
          </w:p>
        </w:tc>
        <w:tc>
          <w:tcPr>
            <w:tcW w:w="0" w:type="auto"/>
            <w:tcBorders>
              <w:top w:val="nil"/>
              <w:left w:val="nil"/>
              <w:bottom w:val="nil"/>
              <w:right w:val="nil"/>
            </w:tcBorders>
            <w:shd w:val="clear" w:color="auto" w:fill="auto"/>
            <w:noWrap/>
            <w:vAlign w:val="bottom"/>
            <w:hideMark/>
          </w:tcPr>
          <w:p w14:paraId="007A7BF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75F29A8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71E36A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5D23B0B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D3EFC5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462DD8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FDA95E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FB4DE4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r>
      <w:tr w:rsidR="003F04C5" w:rsidRPr="003F04C5" w14:paraId="05997DC2" w14:textId="77777777" w:rsidTr="00C2515F">
        <w:trPr>
          <w:trHeight w:val="234"/>
        </w:trPr>
        <w:tc>
          <w:tcPr>
            <w:tcW w:w="0" w:type="auto"/>
            <w:tcBorders>
              <w:top w:val="nil"/>
              <w:left w:val="nil"/>
              <w:bottom w:val="nil"/>
              <w:right w:val="nil"/>
            </w:tcBorders>
            <w:shd w:val="clear" w:color="auto" w:fill="auto"/>
            <w:noWrap/>
            <w:vAlign w:val="bottom"/>
            <w:hideMark/>
          </w:tcPr>
          <w:p w14:paraId="55532D55"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72FEFEB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B7E1DA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044569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08BC127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21E21A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48FDA7C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461A92A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477DE5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r>
      <w:tr w:rsidR="003F04C5" w:rsidRPr="003F04C5" w14:paraId="6E27B0B4"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6C7A4042"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La Unión</w:t>
            </w:r>
          </w:p>
        </w:tc>
        <w:tc>
          <w:tcPr>
            <w:tcW w:w="0" w:type="auto"/>
            <w:tcBorders>
              <w:top w:val="nil"/>
              <w:left w:val="nil"/>
              <w:bottom w:val="nil"/>
              <w:right w:val="nil"/>
            </w:tcBorders>
            <w:shd w:val="clear" w:color="auto" w:fill="auto"/>
            <w:noWrap/>
            <w:vAlign w:val="bottom"/>
            <w:hideMark/>
          </w:tcPr>
          <w:p w14:paraId="29001A71"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04031B46"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063A0514"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AE19007"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A5F4C7D"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75061945"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6045F4F"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70C91B42"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2.61%</w:t>
            </w:r>
          </w:p>
        </w:tc>
      </w:tr>
      <w:tr w:rsidR="003F04C5" w:rsidRPr="003F04C5" w14:paraId="1D854C4E" w14:textId="77777777" w:rsidTr="00C2515F">
        <w:trPr>
          <w:trHeight w:val="234"/>
        </w:trPr>
        <w:tc>
          <w:tcPr>
            <w:tcW w:w="0" w:type="auto"/>
            <w:tcBorders>
              <w:top w:val="nil"/>
              <w:left w:val="nil"/>
              <w:bottom w:val="nil"/>
              <w:right w:val="nil"/>
            </w:tcBorders>
            <w:shd w:val="clear" w:color="auto" w:fill="auto"/>
            <w:noWrap/>
            <w:vAlign w:val="bottom"/>
            <w:hideMark/>
          </w:tcPr>
          <w:p w14:paraId="03B2E1CE"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008D4B6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4793087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6EB8605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3256091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9A74C1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21FB41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54C17F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33F46A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r>
      <w:tr w:rsidR="003F04C5" w:rsidRPr="003F04C5" w14:paraId="533EC8FE" w14:textId="77777777" w:rsidTr="00C2515F">
        <w:trPr>
          <w:trHeight w:val="234"/>
        </w:trPr>
        <w:tc>
          <w:tcPr>
            <w:tcW w:w="0" w:type="auto"/>
            <w:tcBorders>
              <w:top w:val="nil"/>
              <w:left w:val="nil"/>
              <w:bottom w:val="nil"/>
              <w:right w:val="nil"/>
            </w:tcBorders>
            <w:shd w:val="clear" w:color="auto" w:fill="auto"/>
            <w:noWrap/>
            <w:vAlign w:val="bottom"/>
            <w:hideMark/>
          </w:tcPr>
          <w:p w14:paraId="1DCD208F"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6166C7B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3F08B96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CBDA34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222D7BC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5F1BEA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62D070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87488D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9B36BE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27EEC566" w14:textId="77777777" w:rsidTr="00C2515F">
        <w:trPr>
          <w:trHeight w:val="234"/>
        </w:trPr>
        <w:tc>
          <w:tcPr>
            <w:tcW w:w="0" w:type="auto"/>
            <w:tcBorders>
              <w:top w:val="nil"/>
              <w:left w:val="nil"/>
              <w:bottom w:val="nil"/>
              <w:right w:val="nil"/>
            </w:tcBorders>
            <w:shd w:val="clear" w:color="auto" w:fill="auto"/>
            <w:noWrap/>
            <w:vAlign w:val="bottom"/>
            <w:hideMark/>
          </w:tcPr>
          <w:p w14:paraId="2AB196D6"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Finalizado-Afiliación de Punto de Venta</w:t>
            </w:r>
          </w:p>
        </w:tc>
        <w:tc>
          <w:tcPr>
            <w:tcW w:w="0" w:type="auto"/>
            <w:tcBorders>
              <w:top w:val="nil"/>
              <w:left w:val="nil"/>
              <w:bottom w:val="nil"/>
              <w:right w:val="nil"/>
            </w:tcBorders>
            <w:shd w:val="clear" w:color="auto" w:fill="auto"/>
            <w:noWrap/>
            <w:vAlign w:val="bottom"/>
            <w:hideMark/>
          </w:tcPr>
          <w:p w14:paraId="79F44C0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C16BDC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F7A7AF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18CB43A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8EDFD1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6D13E68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F807EB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F8A4E6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6EAF772E" w14:textId="77777777" w:rsidTr="00C2515F">
        <w:trPr>
          <w:trHeight w:val="234"/>
        </w:trPr>
        <w:tc>
          <w:tcPr>
            <w:tcW w:w="0" w:type="auto"/>
            <w:tcBorders>
              <w:top w:val="nil"/>
              <w:left w:val="nil"/>
              <w:bottom w:val="nil"/>
              <w:right w:val="nil"/>
            </w:tcBorders>
            <w:shd w:val="clear" w:color="auto" w:fill="auto"/>
            <w:noWrap/>
            <w:vAlign w:val="bottom"/>
            <w:hideMark/>
          </w:tcPr>
          <w:p w14:paraId="0E1796D3"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3A01DC0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4635F1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344186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0668E47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112445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4D36DA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E23840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238CE16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r>
      <w:tr w:rsidR="003F04C5" w:rsidRPr="003F04C5" w14:paraId="4567B848"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5C7C0A98"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San Francisco Gotera</w:t>
            </w:r>
          </w:p>
        </w:tc>
        <w:tc>
          <w:tcPr>
            <w:tcW w:w="0" w:type="auto"/>
            <w:tcBorders>
              <w:top w:val="nil"/>
              <w:left w:val="nil"/>
              <w:bottom w:val="nil"/>
              <w:right w:val="nil"/>
            </w:tcBorders>
            <w:shd w:val="clear" w:color="auto" w:fill="auto"/>
            <w:noWrap/>
            <w:vAlign w:val="bottom"/>
            <w:hideMark/>
          </w:tcPr>
          <w:p w14:paraId="1DAF5A96"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1.63%</w:t>
            </w:r>
          </w:p>
        </w:tc>
        <w:tc>
          <w:tcPr>
            <w:tcW w:w="0" w:type="auto"/>
            <w:tcBorders>
              <w:top w:val="nil"/>
              <w:left w:val="nil"/>
              <w:bottom w:val="nil"/>
              <w:right w:val="nil"/>
            </w:tcBorders>
            <w:shd w:val="clear" w:color="auto" w:fill="auto"/>
            <w:noWrap/>
            <w:vAlign w:val="bottom"/>
            <w:hideMark/>
          </w:tcPr>
          <w:p w14:paraId="6B32FF83"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E812852"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5BF4A2A3"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31020AE"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2CC28868"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DF7C56A"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55D3FDC"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1.96%</w:t>
            </w:r>
          </w:p>
        </w:tc>
      </w:tr>
      <w:tr w:rsidR="003F04C5" w:rsidRPr="003F04C5" w14:paraId="4AB08C91" w14:textId="77777777" w:rsidTr="00C2515F">
        <w:trPr>
          <w:trHeight w:val="234"/>
        </w:trPr>
        <w:tc>
          <w:tcPr>
            <w:tcW w:w="0" w:type="auto"/>
            <w:tcBorders>
              <w:top w:val="nil"/>
              <w:left w:val="nil"/>
              <w:bottom w:val="nil"/>
              <w:right w:val="nil"/>
            </w:tcBorders>
            <w:shd w:val="clear" w:color="auto" w:fill="auto"/>
            <w:noWrap/>
            <w:vAlign w:val="bottom"/>
            <w:hideMark/>
          </w:tcPr>
          <w:p w14:paraId="3715886F"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501FE1D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7227D4F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D20E13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16DCA4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BF6265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D2AA18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78315B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AE5531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r>
      <w:tr w:rsidR="003F04C5" w:rsidRPr="003F04C5" w14:paraId="6D5818C0" w14:textId="77777777" w:rsidTr="00C2515F">
        <w:trPr>
          <w:trHeight w:val="234"/>
        </w:trPr>
        <w:tc>
          <w:tcPr>
            <w:tcW w:w="0" w:type="auto"/>
            <w:tcBorders>
              <w:top w:val="nil"/>
              <w:left w:val="nil"/>
              <w:bottom w:val="nil"/>
              <w:right w:val="nil"/>
            </w:tcBorders>
            <w:shd w:val="clear" w:color="auto" w:fill="auto"/>
            <w:noWrap/>
            <w:vAlign w:val="bottom"/>
            <w:hideMark/>
          </w:tcPr>
          <w:p w14:paraId="720D64F9"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06E79D8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7E93A55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13B4EF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5B50B7C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2A78F5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1338C9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1A58AB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6C6A29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71326FB6" w14:textId="77777777" w:rsidTr="00C2515F">
        <w:trPr>
          <w:trHeight w:val="234"/>
        </w:trPr>
        <w:tc>
          <w:tcPr>
            <w:tcW w:w="0" w:type="auto"/>
            <w:tcBorders>
              <w:top w:val="nil"/>
              <w:left w:val="nil"/>
              <w:bottom w:val="nil"/>
              <w:right w:val="nil"/>
            </w:tcBorders>
            <w:shd w:val="clear" w:color="auto" w:fill="auto"/>
            <w:noWrap/>
            <w:vAlign w:val="bottom"/>
            <w:hideMark/>
          </w:tcPr>
          <w:p w14:paraId="67BA69CB"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Finalizado-Afiliación de Punto de Venta</w:t>
            </w:r>
          </w:p>
        </w:tc>
        <w:tc>
          <w:tcPr>
            <w:tcW w:w="0" w:type="auto"/>
            <w:tcBorders>
              <w:top w:val="nil"/>
              <w:left w:val="nil"/>
              <w:bottom w:val="nil"/>
              <w:right w:val="nil"/>
            </w:tcBorders>
            <w:shd w:val="clear" w:color="auto" w:fill="auto"/>
            <w:noWrap/>
            <w:vAlign w:val="bottom"/>
            <w:hideMark/>
          </w:tcPr>
          <w:p w14:paraId="75798E3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353109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4B0DEC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005E60C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FB3F49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75BAD1B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B0D578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9E42A2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r>
      <w:tr w:rsidR="003F04C5" w:rsidRPr="003F04C5" w14:paraId="4F3CC8E2"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36F48CE2"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San Miguel</w:t>
            </w:r>
          </w:p>
        </w:tc>
        <w:tc>
          <w:tcPr>
            <w:tcW w:w="0" w:type="auto"/>
            <w:tcBorders>
              <w:top w:val="nil"/>
              <w:left w:val="nil"/>
              <w:bottom w:val="nil"/>
              <w:right w:val="nil"/>
            </w:tcBorders>
            <w:shd w:val="clear" w:color="auto" w:fill="auto"/>
            <w:noWrap/>
            <w:vAlign w:val="bottom"/>
            <w:hideMark/>
          </w:tcPr>
          <w:p w14:paraId="5ECD8601"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4.90%</w:t>
            </w:r>
          </w:p>
        </w:tc>
        <w:tc>
          <w:tcPr>
            <w:tcW w:w="0" w:type="auto"/>
            <w:tcBorders>
              <w:top w:val="nil"/>
              <w:left w:val="nil"/>
              <w:bottom w:val="nil"/>
              <w:right w:val="nil"/>
            </w:tcBorders>
            <w:shd w:val="clear" w:color="auto" w:fill="auto"/>
            <w:noWrap/>
            <w:vAlign w:val="bottom"/>
            <w:hideMark/>
          </w:tcPr>
          <w:p w14:paraId="0D9AAE48"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1.96%</w:t>
            </w:r>
          </w:p>
        </w:tc>
        <w:tc>
          <w:tcPr>
            <w:tcW w:w="0" w:type="auto"/>
            <w:tcBorders>
              <w:top w:val="nil"/>
              <w:left w:val="nil"/>
              <w:bottom w:val="nil"/>
              <w:right w:val="nil"/>
            </w:tcBorders>
            <w:shd w:val="clear" w:color="auto" w:fill="auto"/>
            <w:noWrap/>
            <w:vAlign w:val="bottom"/>
            <w:hideMark/>
          </w:tcPr>
          <w:p w14:paraId="021CB270"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double" w:sz="6" w:space="0" w:color="auto"/>
            </w:tcBorders>
            <w:shd w:val="clear" w:color="auto" w:fill="auto"/>
            <w:noWrap/>
            <w:vAlign w:val="bottom"/>
            <w:hideMark/>
          </w:tcPr>
          <w:p w14:paraId="21F62198"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A7392D1"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3ED46186"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4AE266C"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5804E7C8"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8.50%</w:t>
            </w:r>
          </w:p>
        </w:tc>
      </w:tr>
      <w:tr w:rsidR="003F04C5" w:rsidRPr="003F04C5" w14:paraId="4DFE16A8" w14:textId="77777777" w:rsidTr="00C2515F">
        <w:trPr>
          <w:trHeight w:val="234"/>
        </w:trPr>
        <w:tc>
          <w:tcPr>
            <w:tcW w:w="0" w:type="auto"/>
            <w:tcBorders>
              <w:top w:val="nil"/>
              <w:left w:val="nil"/>
              <w:bottom w:val="nil"/>
              <w:right w:val="nil"/>
            </w:tcBorders>
            <w:shd w:val="clear" w:color="auto" w:fill="auto"/>
            <w:noWrap/>
            <w:vAlign w:val="bottom"/>
            <w:hideMark/>
          </w:tcPr>
          <w:p w14:paraId="69F36F26"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3AFBF7F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1.96%</w:t>
            </w:r>
          </w:p>
        </w:tc>
        <w:tc>
          <w:tcPr>
            <w:tcW w:w="0" w:type="auto"/>
            <w:tcBorders>
              <w:top w:val="nil"/>
              <w:left w:val="nil"/>
              <w:bottom w:val="nil"/>
              <w:right w:val="nil"/>
            </w:tcBorders>
            <w:shd w:val="clear" w:color="auto" w:fill="auto"/>
            <w:noWrap/>
            <w:vAlign w:val="bottom"/>
            <w:hideMark/>
          </w:tcPr>
          <w:p w14:paraId="6F64C5E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0808FC7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double" w:sz="6" w:space="0" w:color="auto"/>
            </w:tcBorders>
            <w:shd w:val="clear" w:color="auto" w:fill="auto"/>
            <w:noWrap/>
            <w:vAlign w:val="bottom"/>
            <w:hideMark/>
          </w:tcPr>
          <w:p w14:paraId="5BCA616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E08B0F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E7B000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FBCDAD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B24633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3.59%</w:t>
            </w:r>
          </w:p>
        </w:tc>
      </w:tr>
      <w:tr w:rsidR="003F04C5" w:rsidRPr="003F04C5" w14:paraId="37B230A1" w14:textId="77777777" w:rsidTr="00C2515F">
        <w:trPr>
          <w:trHeight w:val="234"/>
        </w:trPr>
        <w:tc>
          <w:tcPr>
            <w:tcW w:w="0" w:type="auto"/>
            <w:tcBorders>
              <w:top w:val="nil"/>
              <w:left w:val="nil"/>
              <w:bottom w:val="nil"/>
              <w:right w:val="nil"/>
            </w:tcBorders>
            <w:shd w:val="clear" w:color="auto" w:fill="auto"/>
            <w:noWrap/>
            <w:vAlign w:val="bottom"/>
            <w:hideMark/>
          </w:tcPr>
          <w:p w14:paraId="27B80C4A"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Cambio y/o entrega de PIN</w:t>
            </w:r>
          </w:p>
        </w:tc>
        <w:tc>
          <w:tcPr>
            <w:tcW w:w="0" w:type="auto"/>
            <w:tcBorders>
              <w:top w:val="nil"/>
              <w:left w:val="nil"/>
              <w:bottom w:val="nil"/>
              <w:right w:val="nil"/>
            </w:tcBorders>
            <w:shd w:val="clear" w:color="auto" w:fill="auto"/>
            <w:noWrap/>
            <w:vAlign w:val="bottom"/>
            <w:hideMark/>
          </w:tcPr>
          <w:p w14:paraId="5ABC43E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0384F62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1EE3900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1B194B4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46A1B3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5A2015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319441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B55DAA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r>
      <w:tr w:rsidR="003F04C5" w:rsidRPr="003F04C5" w14:paraId="395C5CD4" w14:textId="77777777" w:rsidTr="00C2515F">
        <w:trPr>
          <w:trHeight w:val="234"/>
        </w:trPr>
        <w:tc>
          <w:tcPr>
            <w:tcW w:w="0" w:type="auto"/>
            <w:tcBorders>
              <w:top w:val="nil"/>
              <w:left w:val="nil"/>
              <w:bottom w:val="nil"/>
              <w:right w:val="nil"/>
            </w:tcBorders>
            <w:shd w:val="clear" w:color="auto" w:fill="auto"/>
            <w:noWrap/>
            <w:vAlign w:val="bottom"/>
            <w:hideMark/>
          </w:tcPr>
          <w:p w14:paraId="4A0062E9"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0BDF56F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121919A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67F9EB2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9BF9FB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760350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0DF5B3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3BBD2C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7920F2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r>
      <w:tr w:rsidR="003F04C5" w:rsidRPr="003F04C5" w14:paraId="548E7497" w14:textId="77777777" w:rsidTr="00C2515F">
        <w:trPr>
          <w:trHeight w:val="234"/>
        </w:trPr>
        <w:tc>
          <w:tcPr>
            <w:tcW w:w="0" w:type="auto"/>
            <w:tcBorders>
              <w:top w:val="nil"/>
              <w:left w:val="nil"/>
              <w:bottom w:val="nil"/>
              <w:right w:val="nil"/>
            </w:tcBorders>
            <w:shd w:val="clear" w:color="auto" w:fill="auto"/>
            <w:noWrap/>
            <w:vAlign w:val="bottom"/>
            <w:hideMark/>
          </w:tcPr>
          <w:p w14:paraId="27620F0D"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77E83DF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39EEBB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2C5154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DCF450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397E26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44D5608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8E6314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41FE51A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r>
      <w:tr w:rsidR="003F04C5" w:rsidRPr="003F04C5" w14:paraId="54412397" w14:textId="77777777" w:rsidTr="00C2515F">
        <w:trPr>
          <w:trHeight w:val="234"/>
        </w:trPr>
        <w:tc>
          <w:tcPr>
            <w:tcW w:w="0" w:type="auto"/>
            <w:tcBorders>
              <w:top w:val="nil"/>
              <w:left w:val="nil"/>
              <w:bottom w:val="nil"/>
              <w:right w:val="nil"/>
            </w:tcBorders>
            <w:shd w:val="clear" w:color="auto" w:fill="auto"/>
            <w:noWrap/>
            <w:vAlign w:val="bottom"/>
            <w:hideMark/>
          </w:tcPr>
          <w:p w14:paraId="781B9C4B"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Solicitud de Inicio</w:t>
            </w:r>
          </w:p>
        </w:tc>
        <w:tc>
          <w:tcPr>
            <w:tcW w:w="0" w:type="auto"/>
            <w:tcBorders>
              <w:top w:val="nil"/>
              <w:left w:val="nil"/>
              <w:bottom w:val="nil"/>
              <w:right w:val="nil"/>
            </w:tcBorders>
            <w:shd w:val="clear" w:color="auto" w:fill="auto"/>
            <w:noWrap/>
            <w:vAlign w:val="bottom"/>
            <w:hideMark/>
          </w:tcPr>
          <w:p w14:paraId="5647E87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1FAE544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DE41E5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336C63F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044DB4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C9CB14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24A722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D0AD95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r>
      <w:tr w:rsidR="003F04C5" w:rsidRPr="003F04C5" w14:paraId="7F45DA17"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61FF4639"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San Salvador</w:t>
            </w:r>
          </w:p>
        </w:tc>
        <w:tc>
          <w:tcPr>
            <w:tcW w:w="0" w:type="auto"/>
            <w:tcBorders>
              <w:top w:val="nil"/>
              <w:left w:val="nil"/>
              <w:bottom w:val="nil"/>
              <w:right w:val="nil"/>
            </w:tcBorders>
            <w:shd w:val="clear" w:color="auto" w:fill="auto"/>
            <w:noWrap/>
            <w:vAlign w:val="bottom"/>
            <w:hideMark/>
          </w:tcPr>
          <w:p w14:paraId="1935E7E7"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8.82%</w:t>
            </w:r>
          </w:p>
        </w:tc>
        <w:tc>
          <w:tcPr>
            <w:tcW w:w="0" w:type="auto"/>
            <w:tcBorders>
              <w:top w:val="nil"/>
              <w:left w:val="nil"/>
              <w:bottom w:val="nil"/>
              <w:right w:val="nil"/>
            </w:tcBorders>
            <w:shd w:val="clear" w:color="auto" w:fill="auto"/>
            <w:noWrap/>
            <w:vAlign w:val="bottom"/>
            <w:hideMark/>
          </w:tcPr>
          <w:p w14:paraId="440E51AC"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6.86%</w:t>
            </w:r>
          </w:p>
        </w:tc>
        <w:tc>
          <w:tcPr>
            <w:tcW w:w="0" w:type="auto"/>
            <w:tcBorders>
              <w:top w:val="nil"/>
              <w:left w:val="nil"/>
              <w:bottom w:val="nil"/>
              <w:right w:val="nil"/>
            </w:tcBorders>
            <w:shd w:val="clear" w:color="auto" w:fill="auto"/>
            <w:noWrap/>
            <w:vAlign w:val="bottom"/>
            <w:hideMark/>
          </w:tcPr>
          <w:p w14:paraId="74601BA2"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0.98%</w:t>
            </w:r>
          </w:p>
        </w:tc>
        <w:tc>
          <w:tcPr>
            <w:tcW w:w="0" w:type="auto"/>
            <w:tcBorders>
              <w:top w:val="nil"/>
              <w:left w:val="nil"/>
              <w:bottom w:val="nil"/>
              <w:right w:val="double" w:sz="6" w:space="0" w:color="auto"/>
            </w:tcBorders>
            <w:shd w:val="clear" w:color="auto" w:fill="auto"/>
            <w:noWrap/>
            <w:vAlign w:val="bottom"/>
            <w:hideMark/>
          </w:tcPr>
          <w:p w14:paraId="26110220"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58B4B3B"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5.23%</w:t>
            </w:r>
          </w:p>
        </w:tc>
        <w:tc>
          <w:tcPr>
            <w:tcW w:w="0" w:type="auto"/>
            <w:tcBorders>
              <w:top w:val="nil"/>
              <w:left w:val="nil"/>
              <w:bottom w:val="nil"/>
              <w:right w:val="nil"/>
            </w:tcBorders>
            <w:shd w:val="clear" w:color="auto" w:fill="auto"/>
            <w:noWrap/>
            <w:vAlign w:val="bottom"/>
            <w:hideMark/>
          </w:tcPr>
          <w:p w14:paraId="7BD20CD1"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4.58%</w:t>
            </w:r>
          </w:p>
        </w:tc>
        <w:tc>
          <w:tcPr>
            <w:tcW w:w="0" w:type="auto"/>
            <w:tcBorders>
              <w:top w:val="nil"/>
              <w:left w:val="nil"/>
              <w:bottom w:val="nil"/>
              <w:right w:val="nil"/>
            </w:tcBorders>
            <w:shd w:val="clear" w:color="auto" w:fill="auto"/>
            <w:noWrap/>
            <w:vAlign w:val="bottom"/>
            <w:hideMark/>
          </w:tcPr>
          <w:p w14:paraId="4442ADD4"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1.96%</w:t>
            </w:r>
          </w:p>
        </w:tc>
        <w:tc>
          <w:tcPr>
            <w:tcW w:w="0" w:type="auto"/>
            <w:tcBorders>
              <w:top w:val="nil"/>
              <w:left w:val="nil"/>
              <w:bottom w:val="nil"/>
              <w:right w:val="nil"/>
            </w:tcBorders>
            <w:shd w:val="clear" w:color="auto" w:fill="auto"/>
            <w:noWrap/>
            <w:vAlign w:val="bottom"/>
            <w:hideMark/>
          </w:tcPr>
          <w:p w14:paraId="4D137A40"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28.43%</w:t>
            </w:r>
          </w:p>
        </w:tc>
      </w:tr>
      <w:tr w:rsidR="003F04C5" w:rsidRPr="003F04C5" w14:paraId="2A07C6F5" w14:textId="77777777" w:rsidTr="00C2515F">
        <w:trPr>
          <w:trHeight w:val="234"/>
        </w:trPr>
        <w:tc>
          <w:tcPr>
            <w:tcW w:w="0" w:type="auto"/>
            <w:tcBorders>
              <w:top w:val="nil"/>
              <w:left w:val="nil"/>
              <w:bottom w:val="nil"/>
              <w:right w:val="nil"/>
            </w:tcBorders>
            <w:shd w:val="clear" w:color="auto" w:fill="auto"/>
            <w:noWrap/>
            <w:vAlign w:val="bottom"/>
            <w:hideMark/>
          </w:tcPr>
          <w:p w14:paraId="35CC9353"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043CB17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5.23%</w:t>
            </w:r>
          </w:p>
        </w:tc>
        <w:tc>
          <w:tcPr>
            <w:tcW w:w="0" w:type="auto"/>
            <w:tcBorders>
              <w:top w:val="nil"/>
              <w:left w:val="nil"/>
              <w:bottom w:val="nil"/>
              <w:right w:val="nil"/>
            </w:tcBorders>
            <w:shd w:val="clear" w:color="auto" w:fill="auto"/>
            <w:noWrap/>
            <w:vAlign w:val="bottom"/>
            <w:hideMark/>
          </w:tcPr>
          <w:p w14:paraId="2770112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5.56%</w:t>
            </w:r>
          </w:p>
        </w:tc>
        <w:tc>
          <w:tcPr>
            <w:tcW w:w="0" w:type="auto"/>
            <w:tcBorders>
              <w:top w:val="nil"/>
              <w:left w:val="nil"/>
              <w:bottom w:val="nil"/>
              <w:right w:val="nil"/>
            </w:tcBorders>
            <w:shd w:val="clear" w:color="auto" w:fill="auto"/>
            <w:noWrap/>
            <w:vAlign w:val="bottom"/>
            <w:hideMark/>
          </w:tcPr>
          <w:p w14:paraId="114F85A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double" w:sz="6" w:space="0" w:color="auto"/>
            </w:tcBorders>
            <w:shd w:val="clear" w:color="auto" w:fill="auto"/>
            <w:noWrap/>
            <w:vAlign w:val="bottom"/>
            <w:hideMark/>
          </w:tcPr>
          <w:p w14:paraId="32C701C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79C0C4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88FE99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40131F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CE721C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11.76%</w:t>
            </w:r>
          </w:p>
        </w:tc>
      </w:tr>
      <w:tr w:rsidR="003F04C5" w:rsidRPr="003F04C5" w14:paraId="0B57503B" w14:textId="77777777" w:rsidTr="00C2515F">
        <w:trPr>
          <w:trHeight w:val="234"/>
        </w:trPr>
        <w:tc>
          <w:tcPr>
            <w:tcW w:w="0" w:type="auto"/>
            <w:tcBorders>
              <w:top w:val="nil"/>
              <w:left w:val="nil"/>
              <w:bottom w:val="nil"/>
              <w:right w:val="nil"/>
            </w:tcBorders>
            <w:shd w:val="clear" w:color="auto" w:fill="auto"/>
            <w:noWrap/>
            <w:vAlign w:val="bottom"/>
            <w:hideMark/>
          </w:tcPr>
          <w:p w14:paraId="07685B8E"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498D130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420C9F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8F0E65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0CC0864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0EAEA0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4.90%</w:t>
            </w:r>
          </w:p>
        </w:tc>
        <w:tc>
          <w:tcPr>
            <w:tcW w:w="0" w:type="auto"/>
            <w:tcBorders>
              <w:top w:val="nil"/>
              <w:left w:val="nil"/>
              <w:bottom w:val="nil"/>
              <w:right w:val="nil"/>
            </w:tcBorders>
            <w:shd w:val="clear" w:color="auto" w:fill="auto"/>
            <w:noWrap/>
            <w:vAlign w:val="bottom"/>
            <w:hideMark/>
          </w:tcPr>
          <w:p w14:paraId="5F21629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4.25%</w:t>
            </w:r>
          </w:p>
        </w:tc>
        <w:tc>
          <w:tcPr>
            <w:tcW w:w="0" w:type="auto"/>
            <w:tcBorders>
              <w:top w:val="nil"/>
              <w:left w:val="nil"/>
              <w:bottom w:val="nil"/>
              <w:right w:val="nil"/>
            </w:tcBorders>
            <w:shd w:val="clear" w:color="auto" w:fill="auto"/>
            <w:noWrap/>
            <w:vAlign w:val="bottom"/>
            <w:hideMark/>
          </w:tcPr>
          <w:p w14:paraId="1ED0165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1.96%</w:t>
            </w:r>
          </w:p>
        </w:tc>
        <w:tc>
          <w:tcPr>
            <w:tcW w:w="0" w:type="auto"/>
            <w:tcBorders>
              <w:top w:val="nil"/>
              <w:left w:val="nil"/>
              <w:bottom w:val="nil"/>
              <w:right w:val="nil"/>
            </w:tcBorders>
            <w:shd w:val="clear" w:color="auto" w:fill="auto"/>
            <w:noWrap/>
            <w:vAlign w:val="bottom"/>
            <w:hideMark/>
          </w:tcPr>
          <w:p w14:paraId="2FF5FF7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11.11%</w:t>
            </w:r>
          </w:p>
        </w:tc>
      </w:tr>
      <w:tr w:rsidR="003F04C5" w:rsidRPr="003F04C5" w14:paraId="013F0DCB" w14:textId="77777777" w:rsidTr="00C2515F">
        <w:trPr>
          <w:trHeight w:val="234"/>
        </w:trPr>
        <w:tc>
          <w:tcPr>
            <w:tcW w:w="0" w:type="auto"/>
            <w:tcBorders>
              <w:top w:val="nil"/>
              <w:left w:val="nil"/>
              <w:bottom w:val="nil"/>
              <w:right w:val="nil"/>
            </w:tcBorders>
            <w:shd w:val="clear" w:color="auto" w:fill="auto"/>
            <w:noWrap/>
            <w:vAlign w:val="bottom"/>
            <w:hideMark/>
          </w:tcPr>
          <w:p w14:paraId="2FAD978A"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319B542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c>
          <w:tcPr>
            <w:tcW w:w="0" w:type="auto"/>
            <w:tcBorders>
              <w:top w:val="nil"/>
              <w:left w:val="nil"/>
              <w:bottom w:val="nil"/>
              <w:right w:val="nil"/>
            </w:tcBorders>
            <w:shd w:val="clear" w:color="auto" w:fill="auto"/>
            <w:noWrap/>
            <w:vAlign w:val="bottom"/>
            <w:hideMark/>
          </w:tcPr>
          <w:p w14:paraId="2EF795B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6B38310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65BDAA5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83BB81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61171C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64737C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533047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2.94%</w:t>
            </w:r>
          </w:p>
        </w:tc>
      </w:tr>
      <w:tr w:rsidR="003F04C5" w:rsidRPr="003F04C5" w14:paraId="7409B88E" w14:textId="77777777" w:rsidTr="00C2515F">
        <w:trPr>
          <w:trHeight w:val="234"/>
        </w:trPr>
        <w:tc>
          <w:tcPr>
            <w:tcW w:w="0" w:type="auto"/>
            <w:tcBorders>
              <w:top w:val="nil"/>
              <w:left w:val="nil"/>
              <w:bottom w:val="nil"/>
              <w:right w:val="nil"/>
            </w:tcBorders>
            <w:shd w:val="clear" w:color="auto" w:fill="auto"/>
            <w:noWrap/>
            <w:vAlign w:val="bottom"/>
            <w:hideMark/>
          </w:tcPr>
          <w:p w14:paraId="6B00DFF0"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Cambio y/o entrega de PIN</w:t>
            </w:r>
          </w:p>
        </w:tc>
        <w:tc>
          <w:tcPr>
            <w:tcW w:w="0" w:type="auto"/>
            <w:tcBorders>
              <w:top w:val="nil"/>
              <w:left w:val="nil"/>
              <w:bottom w:val="nil"/>
              <w:right w:val="nil"/>
            </w:tcBorders>
            <w:shd w:val="clear" w:color="auto" w:fill="auto"/>
            <w:noWrap/>
            <w:vAlign w:val="bottom"/>
            <w:hideMark/>
          </w:tcPr>
          <w:p w14:paraId="1B9BE71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1.96%</w:t>
            </w:r>
          </w:p>
        </w:tc>
        <w:tc>
          <w:tcPr>
            <w:tcW w:w="0" w:type="auto"/>
            <w:tcBorders>
              <w:top w:val="nil"/>
              <w:left w:val="nil"/>
              <w:bottom w:val="nil"/>
              <w:right w:val="nil"/>
            </w:tcBorders>
            <w:shd w:val="clear" w:color="auto" w:fill="auto"/>
            <w:noWrap/>
            <w:vAlign w:val="bottom"/>
            <w:hideMark/>
          </w:tcPr>
          <w:p w14:paraId="46FC0CF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E8ACD8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3DFC884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C05789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8EF2BE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A7496A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5C4A56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1.96%</w:t>
            </w:r>
          </w:p>
        </w:tc>
      </w:tr>
      <w:tr w:rsidR="003F04C5" w:rsidRPr="003F04C5" w14:paraId="540B99B9" w14:textId="77777777" w:rsidTr="00C2515F">
        <w:trPr>
          <w:trHeight w:val="234"/>
        </w:trPr>
        <w:tc>
          <w:tcPr>
            <w:tcW w:w="0" w:type="auto"/>
            <w:tcBorders>
              <w:top w:val="nil"/>
              <w:left w:val="nil"/>
              <w:bottom w:val="nil"/>
              <w:right w:val="nil"/>
            </w:tcBorders>
            <w:shd w:val="clear" w:color="auto" w:fill="auto"/>
            <w:noWrap/>
            <w:vAlign w:val="bottom"/>
            <w:hideMark/>
          </w:tcPr>
          <w:p w14:paraId="33FA0783"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 xml:space="preserve">Servicio Finalizado- Solicitud de SIM </w:t>
            </w:r>
            <w:proofErr w:type="spellStart"/>
            <w:r w:rsidRPr="003F04C5">
              <w:rPr>
                <w:rFonts w:ascii="Calibri" w:eastAsia="Times New Roman" w:hAnsi="Calibri" w:cs="Calibri"/>
                <w:color w:val="000000"/>
                <w:sz w:val="12"/>
                <w:szCs w:val="16"/>
                <w:lang w:val="es-SV" w:eastAsia="es-SV"/>
              </w:rPr>
              <w:t>Card</w:t>
            </w:r>
            <w:proofErr w:type="spellEnd"/>
            <w:r w:rsidRPr="003F04C5">
              <w:rPr>
                <w:rFonts w:ascii="Calibri" w:eastAsia="Times New Roman" w:hAnsi="Calibri" w:cs="Calibri"/>
                <w:color w:val="000000"/>
                <w:sz w:val="12"/>
                <w:szCs w:val="16"/>
                <w:lang w:val="es-SV" w:eastAsia="es-SV"/>
              </w:rPr>
              <w:t xml:space="preserve"> adicionales</w:t>
            </w:r>
          </w:p>
        </w:tc>
        <w:tc>
          <w:tcPr>
            <w:tcW w:w="0" w:type="auto"/>
            <w:tcBorders>
              <w:top w:val="nil"/>
              <w:left w:val="nil"/>
              <w:bottom w:val="nil"/>
              <w:right w:val="nil"/>
            </w:tcBorders>
            <w:shd w:val="clear" w:color="auto" w:fill="auto"/>
            <w:noWrap/>
            <w:vAlign w:val="bottom"/>
            <w:hideMark/>
          </w:tcPr>
          <w:p w14:paraId="19FF040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74A7FC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01492B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204E454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5C3E4B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72953D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0782043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1E7C8B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r>
      <w:tr w:rsidR="003F04C5" w:rsidRPr="003F04C5" w14:paraId="5E2FE9FF" w14:textId="77777777" w:rsidTr="00C2515F">
        <w:trPr>
          <w:trHeight w:val="234"/>
        </w:trPr>
        <w:tc>
          <w:tcPr>
            <w:tcW w:w="0" w:type="auto"/>
            <w:tcBorders>
              <w:top w:val="nil"/>
              <w:left w:val="nil"/>
              <w:bottom w:val="nil"/>
              <w:right w:val="nil"/>
            </w:tcBorders>
            <w:shd w:val="clear" w:color="auto" w:fill="auto"/>
            <w:noWrap/>
            <w:vAlign w:val="bottom"/>
            <w:hideMark/>
          </w:tcPr>
          <w:p w14:paraId="5C154378"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Verificación de Hogares</w:t>
            </w:r>
          </w:p>
        </w:tc>
        <w:tc>
          <w:tcPr>
            <w:tcW w:w="0" w:type="auto"/>
            <w:tcBorders>
              <w:top w:val="nil"/>
              <w:left w:val="nil"/>
              <w:bottom w:val="nil"/>
              <w:right w:val="nil"/>
            </w:tcBorders>
            <w:shd w:val="clear" w:color="auto" w:fill="auto"/>
            <w:noWrap/>
            <w:vAlign w:val="bottom"/>
            <w:hideMark/>
          </w:tcPr>
          <w:p w14:paraId="36CA36B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6A13E4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2DF0E0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22ABD8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CB67FF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305749E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FBAAE1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7B537F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r>
      <w:tr w:rsidR="003F04C5" w:rsidRPr="003F04C5" w14:paraId="0D5B5E17"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6F30C67B"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San Vicente</w:t>
            </w:r>
          </w:p>
        </w:tc>
        <w:tc>
          <w:tcPr>
            <w:tcW w:w="0" w:type="auto"/>
            <w:tcBorders>
              <w:top w:val="nil"/>
              <w:left w:val="nil"/>
              <w:bottom w:val="nil"/>
              <w:right w:val="nil"/>
            </w:tcBorders>
            <w:shd w:val="clear" w:color="auto" w:fill="auto"/>
            <w:noWrap/>
            <w:vAlign w:val="bottom"/>
            <w:hideMark/>
          </w:tcPr>
          <w:p w14:paraId="3D3B5DA3"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298400EC"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482414E2"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2B41EFF4"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B9F32EB"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5711B97"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1F3C4EDE"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7AA5A69"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1.96%</w:t>
            </w:r>
          </w:p>
        </w:tc>
      </w:tr>
      <w:tr w:rsidR="003F04C5" w:rsidRPr="003F04C5" w14:paraId="79D24427" w14:textId="77777777" w:rsidTr="00C2515F">
        <w:trPr>
          <w:trHeight w:val="234"/>
        </w:trPr>
        <w:tc>
          <w:tcPr>
            <w:tcW w:w="0" w:type="auto"/>
            <w:tcBorders>
              <w:top w:val="nil"/>
              <w:left w:val="nil"/>
              <w:bottom w:val="nil"/>
              <w:right w:val="nil"/>
            </w:tcBorders>
            <w:shd w:val="clear" w:color="auto" w:fill="auto"/>
            <w:noWrap/>
            <w:vAlign w:val="bottom"/>
            <w:hideMark/>
          </w:tcPr>
          <w:p w14:paraId="05355A12"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6ACD237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5AD6EF5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2A8A55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1ADCA29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D55A75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A00849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0EBC7F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061FA7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r>
      <w:tr w:rsidR="003F04C5" w:rsidRPr="003F04C5" w14:paraId="51B28E3D" w14:textId="77777777" w:rsidTr="00C2515F">
        <w:trPr>
          <w:trHeight w:val="234"/>
        </w:trPr>
        <w:tc>
          <w:tcPr>
            <w:tcW w:w="0" w:type="auto"/>
            <w:tcBorders>
              <w:top w:val="nil"/>
              <w:left w:val="nil"/>
              <w:bottom w:val="nil"/>
              <w:right w:val="nil"/>
            </w:tcBorders>
            <w:shd w:val="clear" w:color="auto" w:fill="auto"/>
            <w:noWrap/>
            <w:vAlign w:val="bottom"/>
            <w:hideMark/>
          </w:tcPr>
          <w:p w14:paraId="128D75E5"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57F0910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2F9AF2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7FC09E8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1B8E0EC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3D91C6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B23021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9141D6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3B995B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72EE49EB" w14:textId="77777777" w:rsidTr="00C2515F">
        <w:trPr>
          <w:trHeight w:val="234"/>
        </w:trPr>
        <w:tc>
          <w:tcPr>
            <w:tcW w:w="0" w:type="auto"/>
            <w:tcBorders>
              <w:top w:val="nil"/>
              <w:left w:val="nil"/>
              <w:bottom w:val="nil"/>
              <w:right w:val="nil"/>
            </w:tcBorders>
            <w:shd w:val="clear" w:color="auto" w:fill="auto"/>
            <w:noWrap/>
            <w:vAlign w:val="bottom"/>
            <w:hideMark/>
          </w:tcPr>
          <w:p w14:paraId="4A07896F"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1E3047E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D436E4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EEAF30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67983A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EBD1F3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862A68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6B9BF31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8CAB0D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r>
      <w:tr w:rsidR="003F04C5" w:rsidRPr="003F04C5" w14:paraId="075EF9B6"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3A96B036"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Santa Ana</w:t>
            </w:r>
          </w:p>
        </w:tc>
        <w:tc>
          <w:tcPr>
            <w:tcW w:w="0" w:type="auto"/>
            <w:tcBorders>
              <w:top w:val="nil"/>
              <w:left w:val="nil"/>
              <w:bottom w:val="nil"/>
              <w:right w:val="nil"/>
            </w:tcBorders>
            <w:shd w:val="clear" w:color="auto" w:fill="auto"/>
            <w:noWrap/>
            <w:vAlign w:val="bottom"/>
            <w:hideMark/>
          </w:tcPr>
          <w:p w14:paraId="41F2DA90"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4.58%</w:t>
            </w:r>
          </w:p>
        </w:tc>
        <w:tc>
          <w:tcPr>
            <w:tcW w:w="0" w:type="auto"/>
            <w:tcBorders>
              <w:top w:val="nil"/>
              <w:left w:val="nil"/>
              <w:bottom w:val="nil"/>
              <w:right w:val="nil"/>
            </w:tcBorders>
            <w:shd w:val="clear" w:color="auto" w:fill="auto"/>
            <w:noWrap/>
            <w:vAlign w:val="bottom"/>
            <w:hideMark/>
          </w:tcPr>
          <w:p w14:paraId="1CB7A314"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4BF7E4CC"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0011383C"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FA70C45"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1.63%</w:t>
            </w:r>
          </w:p>
        </w:tc>
        <w:tc>
          <w:tcPr>
            <w:tcW w:w="0" w:type="auto"/>
            <w:tcBorders>
              <w:top w:val="nil"/>
              <w:left w:val="nil"/>
              <w:bottom w:val="nil"/>
              <w:right w:val="nil"/>
            </w:tcBorders>
            <w:shd w:val="clear" w:color="auto" w:fill="auto"/>
            <w:noWrap/>
            <w:vAlign w:val="bottom"/>
            <w:hideMark/>
          </w:tcPr>
          <w:p w14:paraId="368E8EEE"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60E1C1A"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658CA8B"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6.86%</w:t>
            </w:r>
          </w:p>
        </w:tc>
      </w:tr>
      <w:tr w:rsidR="003F04C5" w:rsidRPr="003F04C5" w14:paraId="6A2C7409" w14:textId="77777777" w:rsidTr="00C2515F">
        <w:trPr>
          <w:trHeight w:val="234"/>
        </w:trPr>
        <w:tc>
          <w:tcPr>
            <w:tcW w:w="0" w:type="auto"/>
            <w:tcBorders>
              <w:top w:val="nil"/>
              <w:left w:val="nil"/>
              <w:bottom w:val="nil"/>
              <w:right w:val="nil"/>
            </w:tcBorders>
            <w:shd w:val="clear" w:color="auto" w:fill="auto"/>
            <w:noWrap/>
            <w:vAlign w:val="bottom"/>
            <w:hideMark/>
          </w:tcPr>
          <w:p w14:paraId="619E6BF8"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15A0F36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2.61%</w:t>
            </w:r>
          </w:p>
        </w:tc>
        <w:tc>
          <w:tcPr>
            <w:tcW w:w="0" w:type="auto"/>
            <w:tcBorders>
              <w:top w:val="nil"/>
              <w:left w:val="nil"/>
              <w:bottom w:val="nil"/>
              <w:right w:val="nil"/>
            </w:tcBorders>
            <w:shd w:val="clear" w:color="auto" w:fill="auto"/>
            <w:noWrap/>
            <w:vAlign w:val="bottom"/>
            <w:hideMark/>
          </w:tcPr>
          <w:p w14:paraId="5AA7200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8852D7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082E4EE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394D1F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F490FA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0EB83B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628E6D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2.61%</w:t>
            </w:r>
          </w:p>
        </w:tc>
      </w:tr>
      <w:tr w:rsidR="003F04C5" w:rsidRPr="003F04C5" w14:paraId="5B76B16D" w14:textId="77777777" w:rsidTr="00C2515F">
        <w:trPr>
          <w:trHeight w:val="234"/>
        </w:trPr>
        <w:tc>
          <w:tcPr>
            <w:tcW w:w="0" w:type="auto"/>
            <w:tcBorders>
              <w:top w:val="nil"/>
              <w:left w:val="nil"/>
              <w:bottom w:val="nil"/>
              <w:right w:val="nil"/>
            </w:tcBorders>
            <w:shd w:val="clear" w:color="auto" w:fill="auto"/>
            <w:noWrap/>
            <w:vAlign w:val="bottom"/>
            <w:hideMark/>
          </w:tcPr>
          <w:p w14:paraId="466C645F"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475367F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c>
          <w:tcPr>
            <w:tcW w:w="0" w:type="auto"/>
            <w:tcBorders>
              <w:top w:val="nil"/>
              <w:left w:val="nil"/>
              <w:bottom w:val="nil"/>
              <w:right w:val="nil"/>
            </w:tcBorders>
            <w:shd w:val="clear" w:color="auto" w:fill="auto"/>
            <w:noWrap/>
            <w:vAlign w:val="bottom"/>
            <w:hideMark/>
          </w:tcPr>
          <w:p w14:paraId="65C7D48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3E30430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5C8898D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F5D6C5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E13255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F8B863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6A9CEF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2.29%</w:t>
            </w:r>
          </w:p>
        </w:tc>
      </w:tr>
      <w:tr w:rsidR="003F04C5" w:rsidRPr="003F04C5" w14:paraId="2CAB2574" w14:textId="77777777" w:rsidTr="00C2515F">
        <w:trPr>
          <w:trHeight w:val="234"/>
        </w:trPr>
        <w:tc>
          <w:tcPr>
            <w:tcW w:w="0" w:type="auto"/>
            <w:tcBorders>
              <w:top w:val="nil"/>
              <w:left w:val="nil"/>
              <w:bottom w:val="nil"/>
              <w:right w:val="nil"/>
            </w:tcBorders>
            <w:shd w:val="clear" w:color="auto" w:fill="auto"/>
            <w:noWrap/>
            <w:vAlign w:val="bottom"/>
            <w:hideMark/>
          </w:tcPr>
          <w:p w14:paraId="7381838D"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4AA0BA1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30F3C8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A90CCE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30124C1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8FD8D0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4217553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42D613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BF68DD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r>
      <w:tr w:rsidR="003F04C5" w:rsidRPr="003F04C5" w14:paraId="1D3A4DFE" w14:textId="77777777" w:rsidTr="00C2515F">
        <w:trPr>
          <w:trHeight w:val="234"/>
        </w:trPr>
        <w:tc>
          <w:tcPr>
            <w:tcW w:w="0" w:type="auto"/>
            <w:tcBorders>
              <w:top w:val="nil"/>
              <w:left w:val="nil"/>
              <w:bottom w:val="nil"/>
              <w:right w:val="nil"/>
            </w:tcBorders>
            <w:shd w:val="clear" w:color="auto" w:fill="auto"/>
            <w:noWrap/>
            <w:vAlign w:val="bottom"/>
            <w:hideMark/>
          </w:tcPr>
          <w:p w14:paraId="3CC89228"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Verificación de Hogares</w:t>
            </w:r>
          </w:p>
        </w:tc>
        <w:tc>
          <w:tcPr>
            <w:tcW w:w="0" w:type="auto"/>
            <w:tcBorders>
              <w:top w:val="nil"/>
              <w:left w:val="nil"/>
              <w:bottom w:val="nil"/>
              <w:right w:val="nil"/>
            </w:tcBorders>
            <w:shd w:val="clear" w:color="auto" w:fill="auto"/>
            <w:noWrap/>
            <w:vAlign w:val="bottom"/>
            <w:hideMark/>
          </w:tcPr>
          <w:p w14:paraId="759BD92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6E6981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7658BF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5DB8367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F0E26A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5CECDF8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649282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F96F4C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3659A27F" w14:textId="77777777" w:rsidTr="00C2515F">
        <w:trPr>
          <w:trHeight w:val="234"/>
        </w:trPr>
        <w:tc>
          <w:tcPr>
            <w:tcW w:w="0" w:type="auto"/>
            <w:tcBorders>
              <w:top w:val="nil"/>
              <w:left w:val="nil"/>
              <w:bottom w:val="nil"/>
              <w:right w:val="nil"/>
            </w:tcBorders>
            <w:shd w:val="clear" w:color="auto" w:fill="auto"/>
            <w:noWrap/>
            <w:vAlign w:val="bottom"/>
            <w:hideMark/>
          </w:tcPr>
          <w:p w14:paraId="60CEC3DE"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Cambio y/o entrega de PIN</w:t>
            </w:r>
          </w:p>
        </w:tc>
        <w:tc>
          <w:tcPr>
            <w:tcW w:w="0" w:type="auto"/>
            <w:tcBorders>
              <w:top w:val="nil"/>
              <w:left w:val="nil"/>
              <w:bottom w:val="nil"/>
              <w:right w:val="nil"/>
            </w:tcBorders>
            <w:shd w:val="clear" w:color="auto" w:fill="auto"/>
            <w:noWrap/>
            <w:vAlign w:val="bottom"/>
            <w:hideMark/>
          </w:tcPr>
          <w:p w14:paraId="773CF72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78E1CB3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93EAE9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44BD939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7D366B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4192F8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542650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F2B975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r>
      <w:tr w:rsidR="003F04C5" w:rsidRPr="003F04C5" w14:paraId="4B17EE4E"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27BBBD54"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Santa Tecla</w:t>
            </w:r>
          </w:p>
        </w:tc>
        <w:tc>
          <w:tcPr>
            <w:tcW w:w="0" w:type="auto"/>
            <w:tcBorders>
              <w:top w:val="nil"/>
              <w:left w:val="nil"/>
              <w:bottom w:val="nil"/>
              <w:right w:val="nil"/>
            </w:tcBorders>
            <w:shd w:val="clear" w:color="auto" w:fill="auto"/>
            <w:noWrap/>
            <w:vAlign w:val="bottom"/>
            <w:hideMark/>
          </w:tcPr>
          <w:p w14:paraId="685AF52A"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2.94%</w:t>
            </w:r>
          </w:p>
        </w:tc>
        <w:tc>
          <w:tcPr>
            <w:tcW w:w="0" w:type="auto"/>
            <w:tcBorders>
              <w:top w:val="nil"/>
              <w:left w:val="nil"/>
              <w:bottom w:val="nil"/>
              <w:right w:val="nil"/>
            </w:tcBorders>
            <w:shd w:val="clear" w:color="auto" w:fill="auto"/>
            <w:noWrap/>
            <w:vAlign w:val="bottom"/>
            <w:hideMark/>
          </w:tcPr>
          <w:p w14:paraId="047C2833"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2A1EDB22"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CC98070"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95147C4"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1E3B0671"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5972E787"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28291503"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6.54%</w:t>
            </w:r>
          </w:p>
        </w:tc>
      </w:tr>
      <w:tr w:rsidR="003F04C5" w:rsidRPr="003F04C5" w14:paraId="21C2A226" w14:textId="77777777" w:rsidTr="00C2515F">
        <w:trPr>
          <w:trHeight w:val="234"/>
        </w:trPr>
        <w:tc>
          <w:tcPr>
            <w:tcW w:w="0" w:type="auto"/>
            <w:tcBorders>
              <w:top w:val="nil"/>
              <w:left w:val="nil"/>
              <w:bottom w:val="nil"/>
              <w:right w:val="nil"/>
            </w:tcBorders>
            <w:shd w:val="clear" w:color="auto" w:fill="auto"/>
            <w:noWrap/>
            <w:vAlign w:val="bottom"/>
            <w:hideMark/>
          </w:tcPr>
          <w:p w14:paraId="701DF47C"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4839243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2.61%</w:t>
            </w:r>
          </w:p>
        </w:tc>
        <w:tc>
          <w:tcPr>
            <w:tcW w:w="0" w:type="auto"/>
            <w:tcBorders>
              <w:top w:val="nil"/>
              <w:left w:val="nil"/>
              <w:bottom w:val="nil"/>
              <w:right w:val="nil"/>
            </w:tcBorders>
            <w:shd w:val="clear" w:color="auto" w:fill="auto"/>
            <w:noWrap/>
            <w:vAlign w:val="bottom"/>
            <w:hideMark/>
          </w:tcPr>
          <w:p w14:paraId="532E626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3582449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618E24A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52105A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EE3334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D3339E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14150B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2.94%</w:t>
            </w:r>
          </w:p>
        </w:tc>
      </w:tr>
      <w:tr w:rsidR="003F04C5" w:rsidRPr="003F04C5" w14:paraId="02F462B0" w14:textId="77777777" w:rsidTr="00C2515F">
        <w:trPr>
          <w:trHeight w:val="234"/>
        </w:trPr>
        <w:tc>
          <w:tcPr>
            <w:tcW w:w="0" w:type="auto"/>
            <w:tcBorders>
              <w:top w:val="nil"/>
              <w:left w:val="nil"/>
              <w:bottom w:val="nil"/>
              <w:right w:val="nil"/>
            </w:tcBorders>
            <w:shd w:val="clear" w:color="auto" w:fill="auto"/>
            <w:noWrap/>
            <w:vAlign w:val="bottom"/>
            <w:hideMark/>
          </w:tcPr>
          <w:p w14:paraId="42D35695"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40AD769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9AC086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7CB271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07A6943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C91B29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1C7C265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61D6A96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032D7BD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2.29%</w:t>
            </w:r>
          </w:p>
        </w:tc>
      </w:tr>
      <w:tr w:rsidR="003F04C5" w:rsidRPr="003F04C5" w14:paraId="2169D8AD" w14:textId="77777777" w:rsidTr="00C2515F">
        <w:trPr>
          <w:trHeight w:val="234"/>
        </w:trPr>
        <w:tc>
          <w:tcPr>
            <w:tcW w:w="0" w:type="auto"/>
            <w:tcBorders>
              <w:top w:val="nil"/>
              <w:left w:val="nil"/>
              <w:bottom w:val="nil"/>
              <w:right w:val="nil"/>
            </w:tcBorders>
            <w:shd w:val="clear" w:color="auto" w:fill="auto"/>
            <w:noWrap/>
            <w:vAlign w:val="bottom"/>
            <w:hideMark/>
          </w:tcPr>
          <w:p w14:paraId="747AB847"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22FC716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49983BB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7036A7A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BCA8DE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4B2C7D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9A92C6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A18D56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5BF27E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r>
      <w:tr w:rsidR="003F04C5" w:rsidRPr="003F04C5" w14:paraId="1F1980D8"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74AA3AF0"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Sonsonate</w:t>
            </w:r>
          </w:p>
        </w:tc>
        <w:tc>
          <w:tcPr>
            <w:tcW w:w="0" w:type="auto"/>
            <w:tcBorders>
              <w:top w:val="nil"/>
              <w:left w:val="nil"/>
              <w:bottom w:val="nil"/>
              <w:right w:val="nil"/>
            </w:tcBorders>
            <w:shd w:val="clear" w:color="auto" w:fill="auto"/>
            <w:noWrap/>
            <w:vAlign w:val="bottom"/>
            <w:hideMark/>
          </w:tcPr>
          <w:p w14:paraId="41A3FE13"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1.63%</w:t>
            </w:r>
          </w:p>
        </w:tc>
        <w:tc>
          <w:tcPr>
            <w:tcW w:w="0" w:type="auto"/>
            <w:tcBorders>
              <w:top w:val="nil"/>
              <w:left w:val="nil"/>
              <w:bottom w:val="nil"/>
              <w:right w:val="nil"/>
            </w:tcBorders>
            <w:shd w:val="clear" w:color="auto" w:fill="auto"/>
            <w:noWrap/>
            <w:vAlign w:val="bottom"/>
            <w:hideMark/>
          </w:tcPr>
          <w:p w14:paraId="4B570687"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64A24AE6"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double" w:sz="6" w:space="0" w:color="auto"/>
            </w:tcBorders>
            <w:shd w:val="clear" w:color="auto" w:fill="auto"/>
            <w:noWrap/>
            <w:vAlign w:val="bottom"/>
            <w:hideMark/>
          </w:tcPr>
          <w:p w14:paraId="41203BF0"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0CA82CA0"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2.29%</w:t>
            </w:r>
          </w:p>
        </w:tc>
        <w:tc>
          <w:tcPr>
            <w:tcW w:w="0" w:type="auto"/>
            <w:tcBorders>
              <w:top w:val="nil"/>
              <w:left w:val="nil"/>
              <w:bottom w:val="nil"/>
              <w:right w:val="nil"/>
            </w:tcBorders>
            <w:shd w:val="clear" w:color="auto" w:fill="auto"/>
            <w:noWrap/>
            <w:vAlign w:val="bottom"/>
            <w:hideMark/>
          </w:tcPr>
          <w:p w14:paraId="2AC49FB6"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542FDBB0"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4B0BCF38"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6.54%</w:t>
            </w:r>
          </w:p>
        </w:tc>
      </w:tr>
      <w:tr w:rsidR="003F04C5" w:rsidRPr="003F04C5" w14:paraId="038B7603" w14:textId="77777777" w:rsidTr="00C2515F">
        <w:trPr>
          <w:trHeight w:val="234"/>
        </w:trPr>
        <w:tc>
          <w:tcPr>
            <w:tcW w:w="0" w:type="auto"/>
            <w:tcBorders>
              <w:top w:val="nil"/>
              <w:left w:val="nil"/>
              <w:bottom w:val="nil"/>
              <w:right w:val="nil"/>
            </w:tcBorders>
            <w:shd w:val="clear" w:color="auto" w:fill="auto"/>
            <w:noWrap/>
            <w:vAlign w:val="bottom"/>
            <w:hideMark/>
          </w:tcPr>
          <w:p w14:paraId="3070AEB8"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6DEB90E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0123A3E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4F53734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double" w:sz="6" w:space="0" w:color="auto"/>
            </w:tcBorders>
            <w:shd w:val="clear" w:color="auto" w:fill="auto"/>
            <w:noWrap/>
            <w:vAlign w:val="bottom"/>
            <w:hideMark/>
          </w:tcPr>
          <w:p w14:paraId="4F79C0D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0CE79B7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C44409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16F575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777A1E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2.94%</w:t>
            </w:r>
          </w:p>
        </w:tc>
      </w:tr>
      <w:tr w:rsidR="003F04C5" w:rsidRPr="003F04C5" w14:paraId="5D249400" w14:textId="77777777" w:rsidTr="00C2515F">
        <w:trPr>
          <w:trHeight w:val="234"/>
        </w:trPr>
        <w:tc>
          <w:tcPr>
            <w:tcW w:w="0" w:type="auto"/>
            <w:tcBorders>
              <w:top w:val="nil"/>
              <w:left w:val="nil"/>
              <w:bottom w:val="nil"/>
              <w:right w:val="nil"/>
            </w:tcBorders>
            <w:shd w:val="clear" w:color="auto" w:fill="auto"/>
            <w:noWrap/>
            <w:vAlign w:val="bottom"/>
            <w:hideMark/>
          </w:tcPr>
          <w:p w14:paraId="183B0910"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2BD7789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43A012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04B669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27ABDA3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6DF59A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c>
          <w:tcPr>
            <w:tcW w:w="0" w:type="auto"/>
            <w:tcBorders>
              <w:top w:val="nil"/>
              <w:left w:val="nil"/>
              <w:bottom w:val="nil"/>
              <w:right w:val="nil"/>
            </w:tcBorders>
            <w:shd w:val="clear" w:color="auto" w:fill="auto"/>
            <w:noWrap/>
            <w:vAlign w:val="bottom"/>
            <w:hideMark/>
          </w:tcPr>
          <w:p w14:paraId="417E53A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265CD3B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5231D77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2.61%</w:t>
            </w:r>
          </w:p>
        </w:tc>
      </w:tr>
      <w:tr w:rsidR="003F04C5" w:rsidRPr="003F04C5" w14:paraId="0F5E41C6" w14:textId="77777777" w:rsidTr="00C2515F">
        <w:trPr>
          <w:trHeight w:val="234"/>
        </w:trPr>
        <w:tc>
          <w:tcPr>
            <w:tcW w:w="0" w:type="auto"/>
            <w:tcBorders>
              <w:top w:val="nil"/>
              <w:left w:val="nil"/>
              <w:bottom w:val="nil"/>
              <w:right w:val="nil"/>
            </w:tcBorders>
            <w:shd w:val="clear" w:color="auto" w:fill="auto"/>
            <w:noWrap/>
            <w:vAlign w:val="bottom"/>
            <w:hideMark/>
          </w:tcPr>
          <w:p w14:paraId="5F4EA9AD"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Verificación de Hogares</w:t>
            </w:r>
          </w:p>
        </w:tc>
        <w:tc>
          <w:tcPr>
            <w:tcW w:w="0" w:type="auto"/>
            <w:tcBorders>
              <w:top w:val="nil"/>
              <w:left w:val="nil"/>
              <w:bottom w:val="nil"/>
              <w:right w:val="nil"/>
            </w:tcBorders>
            <w:shd w:val="clear" w:color="auto" w:fill="auto"/>
            <w:noWrap/>
            <w:vAlign w:val="bottom"/>
            <w:hideMark/>
          </w:tcPr>
          <w:p w14:paraId="67D03E5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AF4906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354C8D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6A9988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34D444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2640BAA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C4532E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5BE44B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41800A47" w14:textId="77777777" w:rsidTr="00C2515F">
        <w:trPr>
          <w:trHeight w:val="234"/>
        </w:trPr>
        <w:tc>
          <w:tcPr>
            <w:tcW w:w="0" w:type="auto"/>
            <w:tcBorders>
              <w:top w:val="nil"/>
              <w:left w:val="nil"/>
              <w:bottom w:val="nil"/>
              <w:right w:val="nil"/>
            </w:tcBorders>
            <w:shd w:val="clear" w:color="auto" w:fill="auto"/>
            <w:noWrap/>
            <w:vAlign w:val="bottom"/>
            <w:hideMark/>
          </w:tcPr>
          <w:p w14:paraId="2E0E0BFE"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6BEED88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44F68BC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15D93E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3DFF143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DB7C7B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E759EB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157517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DDCFA6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r>
      <w:tr w:rsidR="003F04C5" w:rsidRPr="003F04C5" w14:paraId="37AF1872"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68172819"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Soyapango</w:t>
            </w:r>
          </w:p>
        </w:tc>
        <w:tc>
          <w:tcPr>
            <w:tcW w:w="0" w:type="auto"/>
            <w:tcBorders>
              <w:top w:val="nil"/>
              <w:left w:val="nil"/>
              <w:bottom w:val="nil"/>
              <w:right w:val="nil"/>
            </w:tcBorders>
            <w:shd w:val="clear" w:color="auto" w:fill="auto"/>
            <w:noWrap/>
            <w:vAlign w:val="bottom"/>
            <w:hideMark/>
          </w:tcPr>
          <w:p w14:paraId="5B6A2CE9"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7.52%</w:t>
            </w:r>
          </w:p>
        </w:tc>
        <w:tc>
          <w:tcPr>
            <w:tcW w:w="0" w:type="auto"/>
            <w:tcBorders>
              <w:top w:val="nil"/>
              <w:left w:val="nil"/>
              <w:bottom w:val="nil"/>
              <w:right w:val="nil"/>
            </w:tcBorders>
            <w:shd w:val="clear" w:color="auto" w:fill="auto"/>
            <w:noWrap/>
            <w:vAlign w:val="bottom"/>
            <w:hideMark/>
          </w:tcPr>
          <w:p w14:paraId="1349BAB8"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0E8CD0AE"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4B2E60A7"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4D3EBE69"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7B1B9084"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6B841801"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4599C889"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12.09%</w:t>
            </w:r>
          </w:p>
        </w:tc>
      </w:tr>
      <w:tr w:rsidR="003F04C5" w:rsidRPr="003F04C5" w14:paraId="2C4A69F2" w14:textId="77777777" w:rsidTr="00C2515F">
        <w:trPr>
          <w:trHeight w:val="234"/>
        </w:trPr>
        <w:tc>
          <w:tcPr>
            <w:tcW w:w="0" w:type="auto"/>
            <w:tcBorders>
              <w:top w:val="nil"/>
              <w:left w:val="nil"/>
              <w:bottom w:val="nil"/>
              <w:right w:val="nil"/>
            </w:tcBorders>
            <w:shd w:val="clear" w:color="auto" w:fill="auto"/>
            <w:noWrap/>
            <w:vAlign w:val="bottom"/>
            <w:hideMark/>
          </w:tcPr>
          <w:p w14:paraId="53499DBD"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4A352AB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3.59%</w:t>
            </w:r>
          </w:p>
        </w:tc>
        <w:tc>
          <w:tcPr>
            <w:tcW w:w="0" w:type="auto"/>
            <w:tcBorders>
              <w:top w:val="nil"/>
              <w:left w:val="nil"/>
              <w:bottom w:val="nil"/>
              <w:right w:val="nil"/>
            </w:tcBorders>
            <w:shd w:val="clear" w:color="auto" w:fill="auto"/>
            <w:noWrap/>
            <w:vAlign w:val="bottom"/>
            <w:hideMark/>
          </w:tcPr>
          <w:p w14:paraId="74B453C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44FF7E1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189629F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53D536E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5A943D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99D7BB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99FA35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4.58%</w:t>
            </w:r>
          </w:p>
        </w:tc>
      </w:tr>
      <w:tr w:rsidR="003F04C5" w:rsidRPr="003F04C5" w14:paraId="07A23D1D" w14:textId="77777777" w:rsidTr="00C2515F">
        <w:trPr>
          <w:trHeight w:val="234"/>
        </w:trPr>
        <w:tc>
          <w:tcPr>
            <w:tcW w:w="0" w:type="auto"/>
            <w:tcBorders>
              <w:top w:val="nil"/>
              <w:left w:val="nil"/>
              <w:bottom w:val="nil"/>
              <w:right w:val="nil"/>
            </w:tcBorders>
            <w:shd w:val="clear" w:color="auto" w:fill="auto"/>
            <w:noWrap/>
            <w:vAlign w:val="bottom"/>
            <w:hideMark/>
          </w:tcPr>
          <w:p w14:paraId="3DCF2FDF"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506C586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3.27%</w:t>
            </w:r>
          </w:p>
        </w:tc>
        <w:tc>
          <w:tcPr>
            <w:tcW w:w="0" w:type="auto"/>
            <w:tcBorders>
              <w:top w:val="nil"/>
              <w:left w:val="nil"/>
              <w:bottom w:val="nil"/>
              <w:right w:val="nil"/>
            </w:tcBorders>
            <w:shd w:val="clear" w:color="auto" w:fill="auto"/>
            <w:noWrap/>
            <w:vAlign w:val="bottom"/>
            <w:hideMark/>
          </w:tcPr>
          <w:p w14:paraId="678736F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9545E4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44B1744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6C6A14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D25362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79BFD9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65D62C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3.27%</w:t>
            </w:r>
          </w:p>
        </w:tc>
      </w:tr>
      <w:tr w:rsidR="003F04C5" w:rsidRPr="003F04C5" w14:paraId="568D6D6D" w14:textId="77777777" w:rsidTr="00C2515F">
        <w:trPr>
          <w:trHeight w:val="234"/>
        </w:trPr>
        <w:tc>
          <w:tcPr>
            <w:tcW w:w="0" w:type="auto"/>
            <w:tcBorders>
              <w:top w:val="nil"/>
              <w:left w:val="nil"/>
              <w:bottom w:val="nil"/>
              <w:right w:val="nil"/>
            </w:tcBorders>
            <w:shd w:val="clear" w:color="auto" w:fill="auto"/>
            <w:noWrap/>
            <w:vAlign w:val="bottom"/>
            <w:hideMark/>
          </w:tcPr>
          <w:p w14:paraId="760F4172"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424EB04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FCE0D1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ED89E5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573E726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1B79F5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4C681F0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517BFEC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1CE9F5F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3.27%</w:t>
            </w:r>
          </w:p>
        </w:tc>
      </w:tr>
      <w:tr w:rsidR="003F04C5" w:rsidRPr="003F04C5" w14:paraId="4C5EFC08" w14:textId="77777777" w:rsidTr="00C2515F">
        <w:trPr>
          <w:trHeight w:val="234"/>
        </w:trPr>
        <w:tc>
          <w:tcPr>
            <w:tcW w:w="0" w:type="auto"/>
            <w:tcBorders>
              <w:top w:val="nil"/>
              <w:left w:val="nil"/>
              <w:bottom w:val="nil"/>
              <w:right w:val="nil"/>
            </w:tcBorders>
            <w:shd w:val="clear" w:color="auto" w:fill="auto"/>
            <w:noWrap/>
            <w:vAlign w:val="bottom"/>
            <w:hideMark/>
          </w:tcPr>
          <w:p w14:paraId="0AABDBFF"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Cambio y/o entrega de PIN</w:t>
            </w:r>
          </w:p>
        </w:tc>
        <w:tc>
          <w:tcPr>
            <w:tcW w:w="0" w:type="auto"/>
            <w:tcBorders>
              <w:top w:val="nil"/>
              <w:left w:val="nil"/>
              <w:bottom w:val="nil"/>
              <w:right w:val="nil"/>
            </w:tcBorders>
            <w:shd w:val="clear" w:color="auto" w:fill="auto"/>
            <w:noWrap/>
            <w:vAlign w:val="bottom"/>
            <w:hideMark/>
          </w:tcPr>
          <w:p w14:paraId="7E23809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33099247"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13D6AD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C39552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E85CF0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E6523F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9220A2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9EB8BC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32A943D4" w14:textId="77777777" w:rsidTr="00C2515F">
        <w:trPr>
          <w:trHeight w:val="234"/>
        </w:trPr>
        <w:tc>
          <w:tcPr>
            <w:tcW w:w="0" w:type="auto"/>
            <w:tcBorders>
              <w:top w:val="nil"/>
              <w:left w:val="nil"/>
              <w:bottom w:val="nil"/>
              <w:right w:val="nil"/>
            </w:tcBorders>
            <w:shd w:val="clear" w:color="auto" w:fill="auto"/>
            <w:noWrap/>
            <w:vAlign w:val="bottom"/>
            <w:hideMark/>
          </w:tcPr>
          <w:p w14:paraId="72F7A076"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 xml:space="preserve">Servicio Finalizado- Solicitud de SIM </w:t>
            </w:r>
            <w:proofErr w:type="spellStart"/>
            <w:r w:rsidRPr="003F04C5">
              <w:rPr>
                <w:rFonts w:ascii="Calibri" w:eastAsia="Times New Roman" w:hAnsi="Calibri" w:cs="Calibri"/>
                <w:color w:val="000000"/>
                <w:sz w:val="12"/>
                <w:szCs w:val="16"/>
                <w:lang w:val="es-SV" w:eastAsia="es-SV"/>
              </w:rPr>
              <w:t>Card</w:t>
            </w:r>
            <w:proofErr w:type="spellEnd"/>
            <w:r w:rsidRPr="003F04C5">
              <w:rPr>
                <w:rFonts w:ascii="Calibri" w:eastAsia="Times New Roman" w:hAnsi="Calibri" w:cs="Calibri"/>
                <w:color w:val="000000"/>
                <w:sz w:val="12"/>
                <w:szCs w:val="16"/>
                <w:lang w:val="es-SV" w:eastAsia="es-SV"/>
              </w:rPr>
              <w:t xml:space="preserve"> adicionales</w:t>
            </w:r>
          </w:p>
        </w:tc>
        <w:tc>
          <w:tcPr>
            <w:tcW w:w="0" w:type="auto"/>
            <w:tcBorders>
              <w:top w:val="nil"/>
              <w:left w:val="nil"/>
              <w:bottom w:val="nil"/>
              <w:right w:val="nil"/>
            </w:tcBorders>
            <w:shd w:val="clear" w:color="auto" w:fill="auto"/>
            <w:noWrap/>
            <w:vAlign w:val="bottom"/>
            <w:hideMark/>
          </w:tcPr>
          <w:p w14:paraId="20D3BBB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5D618A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17C941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1349EC8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603DD6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D514A2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22977C1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87F31E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r>
      <w:tr w:rsidR="003F04C5" w:rsidRPr="003F04C5" w14:paraId="42F2F829"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229BF39C"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Usulután</w:t>
            </w:r>
          </w:p>
        </w:tc>
        <w:tc>
          <w:tcPr>
            <w:tcW w:w="0" w:type="auto"/>
            <w:tcBorders>
              <w:top w:val="nil"/>
              <w:left w:val="nil"/>
              <w:bottom w:val="nil"/>
              <w:right w:val="nil"/>
            </w:tcBorders>
            <w:shd w:val="clear" w:color="auto" w:fill="auto"/>
            <w:noWrap/>
            <w:vAlign w:val="bottom"/>
            <w:hideMark/>
          </w:tcPr>
          <w:p w14:paraId="53DD681C"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3.59%</w:t>
            </w:r>
          </w:p>
        </w:tc>
        <w:tc>
          <w:tcPr>
            <w:tcW w:w="0" w:type="auto"/>
            <w:tcBorders>
              <w:top w:val="nil"/>
              <w:left w:val="nil"/>
              <w:bottom w:val="nil"/>
              <w:right w:val="nil"/>
            </w:tcBorders>
            <w:shd w:val="clear" w:color="auto" w:fill="auto"/>
            <w:noWrap/>
            <w:vAlign w:val="bottom"/>
            <w:hideMark/>
          </w:tcPr>
          <w:p w14:paraId="6FEFDC1A"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5FDBBACB"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double" w:sz="6" w:space="0" w:color="auto"/>
            </w:tcBorders>
            <w:shd w:val="clear" w:color="auto" w:fill="auto"/>
            <w:noWrap/>
            <w:vAlign w:val="bottom"/>
            <w:hideMark/>
          </w:tcPr>
          <w:p w14:paraId="0B99E693"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A2F4D4D"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1.96%</w:t>
            </w:r>
          </w:p>
        </w:tc>
        <w:tc>
          <w:tcPr>
            <w:tcW w:w="0" w:type="auto"/>
            <w:tcBorders>
              <w:top w:val="nil"/>
              <w:left w:val="nil"/>
              <w:bottom w:val="nil"/>
              <w:right w:val="nil"/>
            </w:tcBorders>
            <w:shd w:val="clear" w:color="auto" w:fill="auto"/>
            <w:noWrap/>
            <w:vAlign w:val="bottom"/>
            <w:hideMark/>
          </w:tcPr>
          <w:p w14:paraId="73B549C7"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0CDC4A16"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7A12EBF4"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6.86%</w:t>
            </w:r>
          </w:p>
        </w:tc>
      </w:tr>
      <w:tr w:rsidR="003F04C5" w:rsidRPr="003F04C5" w14:paraId="194C3CE9" w14:textId="77777777" w:rsidTr="00C2515F">
        <w:trPr>
          <w:trHeight w:val="234"/>
        </w:trPr>
        <w:tc>
          <w:tcPr>
            <w:tcW w:w="0" w:type="auto"/>
            <w:tcBorders>
              <w:top w:val="nil"/>
              <w:left w:val="nil"/>
              <w:bottom w:val="nil"/>
              <w:right w:val="nil"/>
            </w:tcBorders>
            <w:shd w:val="clear" w:color="auto" w:fill="auto"/>
            <w:noWrap/>
            <w:vAlign w:val="bottom"/>
            <w:hideMark/>
          </w:tcPr>
          <w:p w14:paraId="7E2714EF"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3C5AFF1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9F8454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485C82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6B5C251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9086BB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1.96%</w:t>
            </w:r>
          </w:p>
        </w:tc>
        <w:tc>
          <w:tcPr>
            <w:tcW w:w="0" w:type="auto"/>
            <w:tcBorders>
              <w:top w:val="nil"/>
              <w:left w:val="nil"/>
              <w:bottom w:val="nil"/>
              <w:right w:val="nil"/>
            </w:tcBorders>
            <w:shd w:val="clear" w:color="auto" w:fill="auto"/>
            <w:noWrap/>
            <w:vAlign w:val="bottom"/>
            <w:hideMark/>
          </w:tcPr>
          <w:p w14:paraId="6318ABA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447D5E7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189EA5D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2.61%</w:t>
            </w:r>
          </w:p>
        </w:tc>
      </w:tr>
      <w:tr w:rsidR="003F04C5" w:rsidRPr="003F04C5" w14:paraId="58ACEAE3" w14:textId="77777777" w:rsidTr="00C2515F">
        <w:trPr>
          <w:trHeight w:val="234"/>
        </w:trPr>
        <w:tc>
          <w:tcPr>
            <w:tcW w:w="0" w:type="auto"/>
            <w:tcBorders>
              <w:top w:val="nil"/>
              <w:left w:val="nil"/>
              <w:bottom w:val="nil"/>
              <w:right w:val="nil"/>
            </w:tcBorders>
            <w:shd w:val="clear" w:color="auto" w:fill="auto"/>
            <w:noWrap/>
            <w:vAlign w:val="bottom"/>
            <w:hideMark/>
          </w:tcPr>
          <w:p w14:paraId="1CC98566"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7A0F49D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c>
          <w:tcPr>
            <w:tcW w:w="0" w:type="auto"/>
            <w:tcBorders>
              <w:top w:val="nil"/>
              <w:left w:val="nil"/>
              <w:bottom w:val="nil"/>
              <w:right w:val="nil"/>
            </w:tcBorders>
            <w:shd w:val="clear" w:color="auto" w:fill="auto"/>
            <w:noWrap/>
            <w:vAlign w:val="bottom"/>
            <w:hideMark/>
          </w:tcPr>
          <w:p w14:paraId="3791526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5D13901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double" w:sz="6" w:space="0" w:color="auto"/>
            </w:tcBorders>
            <w:shd w:val="clear" w:color="auto" w:fill="auto"/>
            <w:noWrap/>
            <w:vAlign w:val="bottom"/>
            <w:hideMark/>
          </w:tcPr>
          <w:p w14:paraId="528B853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D81838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CA01DB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5A02A5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C84AB5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2.29%</w:t>
            </w:r>
          </w:p>
        </w:tc>
      </w:tr>
      <w:tr w:rsidR="003F04C5" w:rsidRPr="003F04C5" w14:paraId="1EC9A987" w14:textId="77777777" w:rsidTr="00C2515F">
        <w:trPr>
          <w:trHeight w:val="234"/>
        </w:trPr>
        <w:tc>
          <w:tcPr>
            <w:tcW w:w="0" w:type="auto"/>
            <w:tcBorders>
              <w:top w:val="nil"/>
              <w:left w:val="nil"/>
              <w:bottom w:val="nil"/>
              <w:right w:val="nil"/>
            </w:tcBorders>
            <w:shd w:val="clear" w:color="auto" w:fill="auto"/>
            <w:noWrap/>
            <w:vAlign w:val="bottom"/>
            <w:hideMark/>
          </w:tcPr>
          <w:p w14:paraId="7CBBE399"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4F175C5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4E3D737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68315C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0DE7A86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B34058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5C4056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C0FE43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78B3A4E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r>
      <w:tr w:rsidR="003F04C5" w:rsidRPr="003F04C5" w14:paraId="0288B0A3" w14:textId="77777777" w:rsidTr="00C2515F">
        <w:trPr>
          <w:trHeight w:val="234"/>
        </w:trPr>
        <w:tc>
          <w:tcPr>
            <w:tcW w:w="0" w:type="auto"/>
            <w:tcBorders>
              <w:top w:val="nil"/>
              <w:left w:val="nil"/>
              <w:bottom w:val="nil"/>
              <w:right w:val="nil"/>
            </w:tcBorders>
            <w:shd w:val="clear" w:color="auto" w:fill="auto"/>
            <w:noWrap/>
            <w:vAlign w:val="bottom"/>
            <w:hideMark/>
          </w:tcPr>
          <w:p w14:paraId="39796CB2"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Cambio y/o entrega de PIN</w:t>
            </w:r>
          </w:p>
        </w:tc>
        <w:tc>
          <w:tcPr>
            <w:tcW w:w="0" w:type="auto"/>
            <w:tcBorders>
              <w:top w:val="nil"/>
              <w:left w:val="nil"/>
              <w:bottom w:val="nil"/>
              <w:right w:val="nil"/>
            </w:tcBorders>
            <w:shd w:val="clear" w:color="auto" w:fill="auto"/>
            <w:noWrap/>
            <w:vAlign w:val="bottom"/>
            <w:hideMark/>
          </w:tcPr>
          <w:p w14:paraId="024BBB8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2E664C9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594095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3B36C44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F143BF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64E709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A4136B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2DD656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2428AC01" w14:textId="77777777" w:rsidTr="00C2515F">
        <w:trPr>
          <w:trHeight w:val="234"/>
        </w:trPr>
        <w:tc>
          <w:tcPr>
            <w:tcW w:w="0" w:type="auto"/>
            <w:tcBorders>
              <w:top w:val="nil"/>
              <w:left w:val="nil"/>
              <w:bottom w:val="single" w:sz="4" w:space="0" w:color="8EA9DB"/>
              <w:right w:val="nil"/>
            </w:tcBorders>
            <w:shd w:val="clear" w:color="auto" w:fill="auto"/>
            <w:noWrap/>
            <w:vAlign w:val="bottom"/>
            <w:hideMark/>
          </w:tcPr>
          <w:p w14:paraId="50ED0CDF"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Ventanilla de atención Zacatecoluca</w:t>
            </w:r>
          </w:p>
        </w:tc>
        <w:tc>
          <w:tcPr>
            <w:tcW w:w="0" w:type="auto"/>
            <w:tcBorders>
              <w:top w:val="nil"/>
              <w:left w:val="nil"/>
              <w:bottom w:val="nil"/>
              <w:right w:val="nil"/>
            </w:tcBorders>
            <w:shd w:val="clear" w:color="auto" w:fill="auto"/>
            <w:noWrap/>
            <w:vAlign w:val="bottom"/>
            <w:hideMark/>
          </w:tcPr>
          <w:p w14:paraId="3113A591"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0.98%</w:t>
            </w:r>
          </w:p>
        </w:tc>
        <w:tc>
          <w:tcPr>
            <w:tcW w:w="0" w:type="auto"/>
            <w:tcBorders>
              <w:top w:val="nil"/>
              <w:left w:val="nil"/>
              <w:bottom w:val="nil"/>
              <w:right w:val="nil"/>
            </w:tcBorders>
            <w:shd w:val="clear" w:color="auto" w:fill="auto"/>
            <w:noWrap/>
            <w:vAlign w:val="bottom"/>
            <w:hideMark/>
          </w:tcPr>
          <w:p w14:paraId="59C386B6"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1.63%</w:t>
            </w:r>
          </w:p>
        </w:tc>
        <w:tc>
          <w:tcPr>
            <w:tcW w:w="0" w:type="auto"/>
            <w:tcBorders>
              <w:top w:val="nil"/>
              <w:left w:val="nil"/>
              <w:bottom w:val="nil"/>
              <w:right w:val="nil"/>
            </w:tcBorders>
            <w:shd w:val="clear" w:color="auto" w:fill="auto"/>
            <w:noWrap/>
            <w:vAlign w:val="bottom"/>
            <w:hideMark/>
          </w:tcPr>
          <w:p w14:paraId="3D13E88E"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3FCD73C4"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7DEFA6C"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5039E15E"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5787AEB6"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0B46549C"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3.27%</w:t>
            </w:r>
          </w:p>
        </w:tc>
      </w:tr>
      <w:tr w:rsidR="003F04C5" w:rsidRPr="003F04C5" w14:paraId="319A9234" w14:textId="77777777" w:rsidTr="00C2515F">
        <w:trPr>
          <w:trHeight w:val="234"/>
        </w:trPr>
        <w:tc>
          <w:tcPr>
            <w:tcW w:w="0" w:type="auto"/>
            <w:tcBorders>
              <w:top w:val="nil"/>
              <w:left w:val="nil"/>
              <w:bottom w:val="nil"/>
              <w:right w:val="nil"/>
            </w:tcBorders>
            <w:shd w:val="clear" w:color="auto" w:fill="auto"/>
            <w:noWrap/>
            <w:vAlign w:val="bottom"/>
            <w:hideMark/>
          </w:tcPr>
          <w:p w14:paraId="475B7934"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Registro Inicial al Subsidio del Gas</w:t>
            </w:r>
          </w:p>
        </w:tc>
        <w:tc>
          <w:tcPr>
            <w:tcW w:w="0" w:type="auto"/>
            <w:tcBorders>
              <w:top w:val="nil"/>
              <w:left w:val="nil"/>
              <w:bottom w:val="nil"/>
              <w:right w:val="nil"/>
            </w:tcBorders>
            <w:shd w:val="clear" w:color="auto" w:fill="auto"/>
            <w:noWrap/>
            <w:vAlign w:val="bottom"/>
            <w:hideMark/>
          </w:tcPr>
          <w:p w14:paraId="1B45ADB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5B26EA1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1.31%</w:t>
            </w:r>
          </w:p>
        </w:tc>
        <w:tc>
          <w:tcPr>
            <w:tcW w:w="0" w:type="auto"/>
            <w:tcBorders>
              <w:top w:val="nil"/>
              <w:left w:val="nil"/>
              <w:bottom w:val="nil"/>
              <w:right w:val="nil"/>
            </w:tcBorders>
            <w:shd w:val="clear" w:color="auto" w:fill="auto"/>
            <w:noWrap/>
            <w:vAlign w:val="bottom"/>
            <w:hideMark/>
          </w:tcPr>
          <w:p w14:paraId="7EEEC08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285BFA6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BA1ACF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4754304"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198CEC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E41E92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1.63%</w:t>
            </w:r>
          </w:p>
        </w:tc>
      </w:tr>
      <w:tr w:rsidR="003F04C5" w:rsidRPr="003F04C5" w14:paraId="3B560BD1" w14:textId="77777777" w:rsidTr="00C2515F">
        <w:trPr>
          <w:trHeight w:val="234"/>
        </w:trPr>
        <w:tc>
          <w:tcPr>
            <w:tcW w:w="0" w:type="auto"/>
            <w:tcBorders>
              <w:top w:val="nil"/>
              <w:left w:val="nil"/>
              <w:bottom w:val="nil"/>
              <w:right w:val="nil"/>
            </w:tcBorders>
            <w:shd w:val="clear" w:color="auto" w:fill="auto"/>
            <w:noWrap/>
            <w:vAlign w:val="bottom"/>
            <w:hideMark/>
          </w:tcPr>
          <w:p w14:paraId="11E7933C"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Cambio y/o entrega de PIN</w:t>
            </w:r>
          </w:p>
        </w:tc>
        <w:tc>
          <w:tcPr>
            <w:tcW w:w="0" w:type="auto"/>
            <w:tcBorders>
              <w:top w:val="nil"/>
              <w:left w:val="nil"/>
              <w:bottom w:val="nil"/>
              <w:right w:val="nil"/>
            </w:tcBorders>
            <w:shd w:val="clear" w:color="auto" w:fill="auto"/>
            <w:noWrap/>
            <w:vAlign w:val="bottom"/>
            <w:hideMark/>
          </w:tcPr>
          <w:p w14:paraId="7C081D11"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c>
          <w:tcPr>
            <w:tcW w:w="0" w:type="auto"/>
            <w:tcBorders>
              <w:top w:val="nil"/>
              <w:left w:val="nil"/>
              <w:bottom w:val="nil"/>
              <w:right w:val="nil"/>
            </w:tcBorders>
            <w:shd w:val="clear" w:color="auto" w:fill="auto"/>
            <w:noWrap/>
            <w:vAlign w:val="bottom"/>
            <w:hideMark/>
          </w:tcPr>
          <w:p w14:paraId="5E4FFED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DEFC2F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321831B0"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536F53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86B303B"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325FFB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3CF860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778E0DBE" w14:textId="77777777" w:rsidTr="00C2515F">
        <w:trPr>
          <w:trHeight w:val="234"/>
        </w:trPr>
        <w:tc>
          <w:tcPr>
            <w:tcW w:w="0" w:type="auto"/>
            <w:tcBorders>
              <w:top w:val="nil"/>
              <w:left w:val="nil"/>
              <w:bottom w:val="nil"/>
              <w:right w:val="nil"/>
            </w:tcBorders>
            <w:shd w:val="clear" w:color="auto" w:fill="auto"/>
            <w:noWrap/>
            <w:vAlign w:val="bottom"/>
            <w:hideMark/>
          </w:tcPr>
          <w:p w14:paraId="6F103720"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Servicio Finalizado Subsidio al Gas</w:t>
            </w:r>
          </w:p>
        </w:tc>
        <w:tc>
          <w:tcPr>
            <w:tcW w:w="0" w:type="auto"/>
            <w:tcBorders>
              <w:top w:val="nil"/>
              <w:left w:val="nil"/>
              <w:bottom w:val="nil"/>
              <w:right w:val="nil"/>
            </w:tcBorders>
            <w:shd w:val="clear" w:color="auto" w:fill="auto"/>
            <w:noWrap/>
            <w:vAlign w:val="bottom"/>
            <w:hideMark/>
          </w:tcPr>
          <w:p w14:paraId="5C1FBD8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48B714C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2A5C2C2"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1C2D4E7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128EC3A"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69FB263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62F6E2B3"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3463E67D"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0.65%</w:t>
            </w:r>
          </w:p>
        </w:tc>
      </w:tr>
      <w:tr w:rsidR="003F04C5" w:rsidRPr="003F04C5" w14:paraId="287DED54" w14:textId="77777777" w:rsidTr="00C2515F">
        <w:trPr>
          <w:trHeight w:val="234"/>
        </w:trPr>
        <w:tc>
          <w:tcPr>
            <w:tcW w:w="0" w:type="auto"/>
            <w:tcBorders>
              <w:top w:val="nil"/>
              <w:left w:val="nil"/>
              <w:bottom w:val="nil"/>
              <w:right w:val="nil"/>
            </w:tcBorders>
            <w:shd w:val="clear" w:color="auto" w:fill="auto"/>
            <w:noWrap/>
            <w:vAlign w:val="bottom"/>
            <w:hideMark/>
          </w:tcPr>
          <w:p w14:paraId="1FB2250A" w14:textId="77777777" w:rsidR="003F04C5" w:rsidRPr="003F04C5" w:rsidRDefault="003F04C5" w:rsidP="003F04C5">
            <w:pPr>
              <w:widowControl/>
              <w:autoSpaceDE/>
              <w:autoSpaceDN/>
              <w:ind w:firstLineChars="100" w:firstLine="120"/>
              <w:jc w:val="lef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Consulta y/o Revisión de Requisitos</w:t>
            </w:r>
          </w:p>
        </w:tc>
        <w:tc>
          <w:tcPr>
            <w:tcW w:w="0" w:type="auto"/>
            <w:tcBorders>
              <w:top w:val="nil"/>
              <w:left w:val="nil"/>
              <w:bottom w:val="nil"/>
              <w:right w:val="nil"/>
            </w:tcBorders>
            <w:shd w:val="clear" w:color="auto" w:fill="auto"/>
            <w:noWrap/>
            <w:vAlign w:val="bottom"/>
            <w:hideMark/>
          </w:tcPr>
          <w:p w14:paraId="1043C395"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12B2E188"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c>
          <w:tcPr>
            <w:tcW w:w="0" w:type="auto"/>
            <w:tcBorders>
              <w:top w:val="nil"/>
              <w:left w:val="nil"/>
              <w:bottom w:val="nil"/>
              <w:right w:val="nil"/>
            </w:tcBorders>
            <w:shd w:val="clear" w:color="auto" w:fill="auto"/>
            <w:noWrap/>
            <w:vAlign w:val="bottom"/>
            <w:hideMark/>
          </w:tcPr>
          <w:p w14:paraId="7382CCEF"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double" w:sz="6" w:space="0" w:color="auto"/>
            </w:tcBorders>
            <w:shd w:val="clear" w:color="auto" w:fill="auto"/>
            <w:noWrap/>
            <w:vAlign w:val="bottom"/>
            <w:hideMark/>
          </w:tcPr>
          <w:p w14:paraId="7BFCE54E"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FF5E48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074D37B6"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385EEFB9"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0.00%</w:t>
            </w:r>
          </w:p>
        </w:tc>
        <w:tc>
          <w:tcPr>
            <w:tcW w:w="0" w:type="auto"/>
            <w:tcBorders>
              <w:top w:val="nil"/>
              <w:left w:val="nil"/>
              <w:bottom w:val="nil"/>
              <w:right w:val="nil"/>
            </w:tcBorders>
            <w:shd w:val="clear" w:color="auto" w:fill="auto"/>
            <w:noWrap/>
            <w:vAlign w:val="bottom"/>
            <w:hideMark/>
          </w:tcPr>
          <w:p w14:paraId="2D1F654C" w14:textId="77777777" w:rsidR="003F04C5" w:rsidRPr="003F04C5" w:rsidRDefault="003F04C5" w:rsidP="003F04C5">
            <w:pPr>
              <w:widowControl/>
              <w:autoSpaceDE/>
              <w:autoSpaceDN/>
              <w:jc w:val="right"/>
              <w:rPr>
                <w:rFonts w:ascii="Calibri" w:eastAsia="Times New Roman" w:hAnsi="Calibri" w:cs="Calibri"/>
                <w:color w:val="000000"/>
                <w:sz w:val="12"/>
                <w:szCs w:val="16"/>
                <w:lang w:val="es-SV" w:eastAsia="es-SV"/>
              </w:rPr>
            </w:pPr>
            <w:r w:rsidRPr="003F04C5">
              <w:rPr>
                <w:rFonts w:ascii="Calibri" w:eastAsia="Times New Roman" w:hAnsi="Calibri" w:cs="Calibri"/>
                <w:color w:val="000000"/>
                <w:sz w:val="12"/>
                <w:szCs w:val="16"/>
                <w:lang w:val="es-SV" w:eastAsia="es-SV"/>
              </w:rPr>
              <w:t>0.33%</w:t>
            </w:r>
          </w:p>
        </w:tc>
      </w:tr>
      <w:tr w:rsidR="003F04C5" w:rsidRPr="003F04C5" w14:paraId="18C9797C" w14:textId="77777777" w:rsidTr="00C2515F">
        <w:trPr>
          <w:trHeight w:val="234"/>
        </w:trPr>
        <w:tc>
          <w:tcPr>
            <w:tcW w:w="0" w:type="auto"/>
            <w:tcBorders>
              <w:top w:val="nil"/>
              <w:left w:val="nil"/>
              <w:bottom w:val="nil"/>
              <w:right w:val="nil"/>
            </w:tcBorders>
            <w:shd w:val="clear" w:color="000000" w:fill="EDEDED"/>
            <w:vAlign w:val="center"/>
            <w:hideMark/>
          </w:tcPr>
          <w:p w14:paraId="02066565" w14:textId="77777777" w:rsidR="003F04C5" w:rsidRPr="003F04C5" w:rsidRDefault="003F04C5" w:rsidP="003F04C5">
            <w:pPr>
              <w:widowControl/>
              <w:autoSpaceDE/>
              <w:autoSpaceDN/>
              <w:jc w:val="left"/>
              <w:rPr>
                <w:rFonts w:ascii="Calibri" w:eastAsia="Times New Roman" w:hAnsi="Calibri" w:cs="Calibri"/>
                <w:b/>
                <w:bCs/>
                <w:color w:val="000000"/>
                <w:sz w:val="12"/>
                <w:szCs w:val="16"/>
                <w:lang w:val="es-SV" w:eastAsia="es-SV"/>
              </w:rPr>
            </w:pPr>
            <w:proofErr w:type="gramStart"/>
            <w:r w:rsidRPr="003F04C5">
              <w:rPr>
                <w:rFonts w:ascii="Calibri" w:eastAsia="Times New Roman" w:hAnsi="Calibri" w:cs="Calibri"/>
                <w:b/>
                <w:bCs/>
                <w:color w:val="000000"/>
                <w:sz w:val="12"/>
                <w:szCs w:val="16"/>
                <w:lang w:val="es-SV" w:eastAsia="es-SV"/>
              </w:rPr>
              <w:t>Total</w:t>
            </w:r>
            <w:proofErr w:type="gramEnd"/>
            <w:r w:rsidRPr="003F04C5">
              <w:rPr>
                <w:rFonts w:ascii="Calibri" w:eastAsia="Times New Roman" w:hAnsi="Calibri" w:cs="Calibri"/>
                <w:b/>
                <w:bCs/>
                <w:color w:val="000000"/>
                <w:sz w:val="12"/>
                <w:szCs w:val="16"/>
                <w:lang w:val="es-SV" w:eastAsia="es-SV"/>
              </w:rPr>
              <w:t xml:space="preserve"> general</w:t>
            </w:r>
          </w:p>
        </w:tc>
        <w:tc>
          <w:tcPr>
            <w:tcW w:w="0" w:type="auto"/>
            <w:tcBorders>
              <w:top w:val="nil"/>
              <w:left w:val="nil"/>
              <w:bottom w:val="nil"/>
              <w:right w:val="nil"/>
            </w:tcBorders>
            <w:shd w:val="clear" w:color="000000" w:fill="EDEDED"/>
            <w:vAlign w:val="center"/>
            <w:hideMark/>
          </w:tcPr>
          <w:p w14:paraId="4A6C77CE"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46.08%</w:t>
            </w:r>
          </w:p>
        </w:tc>
        <w:tc>
          <w:tcPr>
            <w:tcW w:w="0" w:type="auto"/>
            <w:tcBorders>
              <w:top w:val="nil"/>
              <w:left w:val="nil"/>
              <w:bottom w:val="nil"/>
              <w:right w:val="nil"/>
            </w:tcBorders>
            <w:shd w:val="clear" w:color="000000" w:fill="EDEDED"/>
            <w:vAlign w:val="center"/>
            <w:hideMark/>
          </w:tcPr>
          <w:p w14:paraId="3E3D08CF"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17.65%</w:t>
            </w:r>
          </w:p>
        </w:tc>
        <w:tc>
          <w:tcPr>
            <w:tcW w:w="0" w:type="auto"/>
            <w:tcBorders>
              <w:top w:val="nil"/>
              <w:left w:val="nil"/>
              <w:bottom w:val="nil"/>
              <w:right w:val="nil"/>
            </w:tcBorders>
            <w:shd w:val="clear" w:color="000000" w:fill="EDEDED"/>
            <w:vAlign w:val="center"/>
            <w:hideMark/>
          </w:tcPr>
          <w:p w14:paraId="4687B80D"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1.96%</w:t>
            </w:r>
          </w:p>
        </w:tc>
        <w:tc>
          <w:tcPr>
            <w:tcW w:w="0" w:type="auto"/>
            <w:tcBorders>
              <w:top w:val="nil"/>
              <w:left w:val="nil"/>
              <w:bottom w:val="nil"/>
              <w:right w:val="double" w:sz="6" w:space="0" w:color="auto"/>
            </w:tcBorders>
            <w:shd w:val="clear" w:color="000000" w:fill="EDEDED"/>
            <w:vAlign w:val="center"/>
            <w:hideMark/>
          </w:tcPr>
          <w:p w14:paraId="5FACB62B"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0.98%</w:t>
            </w:r>
          </w:p>
        </w:tc>
        <w:tc>
          <w:tcPr>
            <w:tcW w:w="0" w:type="auto"/>
            <w:tcBorders>
              <w:top w:val="nil"/>
              <w:left w:val="nil"/>
              <w:bottom w:val="nil"/>
              <w:right w:val="nil"/>
            </w:tcBorders>
            <w:shd w:val="clear" w:color="000000" w:fill="EDEDED"/>
            <w:vAlign w:val="center"/>
            <w:hideMark/>
          </w:tcPr>
          <w:p w14:paraId="7FD57B97"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18.63%</w:t>
            </w:r>
          </w:p>
        </w:tc>
        <w:tc>
          <w:tcPr>
            <w:tcW w:w="0" w:type="auto"/>
            <w:tcBorders>
              <w:top w:val="nil"/>
              <w:left w:val="nil"/>
              <w:bottom w:val="nil"/>
              <w:right w:val="nil"/>
            </w:tcBorders>
            <w:shd w:val="clear" w:color="000000" w:fill="EDEDED"/>
            <w:vAlign w:val="center"/>
            <w:hideMark/>
          </w:tcPr>
          <w:p w14:paraId="3BF3463E"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8.50%</w:t>
            </w:r>
          </w:p>
        </w:tc>
        <w:tc>
          <w:tcPr>
            <w:tcW w:w="0" w:type="auto"/>
            <w:tcBorders>
              <w:top w:val="nil"/>
              <w:left w:val="nil"/>
              <w:bottom w:val="nil"/>
              <w:right w:val="nil"/>
            </w:tcBorders>
            <w:shd w:val="clear" w:color="000000" w:fill="EDEDED"/>
            <w:vAlign w:val="center"/>
            <w:hideMark/>
          </w:tcPr>
          <w:p w14:paraId="7EDA920F"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6.21%</w:t>
            </w:r>
          </w:p>
        </w:tc>
        <w:tc>
          <w:tcPr>
            <w:tcW w:w="0" w:type="auto"/>
            <w:tcBorders>
              <w:top w:val="nil"/>
              <w:left w:val="nil"/>
              <w:bottom w:val="nil"/>
              <w:right w:val="nil"/>
            </w:tcBorders>
            <w:shd w:val="clear" w:color="000000" w:fill="EDEDED"/>
            <w:vAlign w:val="center"/>
            <w:hideMark/>
          </w:tcPr>
          <w:p w14:paraId="22224BFA" w14:textId="77777777" w:rsidR="003F04C5" w:rsidRPr="003F04C5" w:rsidRDefault="003F04C5" w:rsidP="003F04C5">
            <w:pPr>
              <w:widowControl/>
              <w:autoSpaceDE/>
              <w:autoSpaceDN/>
              <w:jc w:val="right"/>
              <w:rPr>
                <w:rFonts w:ascii="Calibri" w:eastAsia="Times New Roman" w:hAnsi="Calibri" w:cs="Calibri"/>
                <w:b/>
                <w:bCs/>
                <w:color w:val="000000"/>
                <w:sz w:val="12"/>
                <w:szCs w:val="16"/>
                <w:lang w:val="es-SV" w:eastAsia="es-SV"/>
              </w:rPr>
            </w:pPr>
            <w:r w:rsidRPr="003F04C5">
              <w:rPr>
                <w:rFonts w:ascii="Calibri" w:eastAsia="Times New Roman" w:hAnsi="Calibri" w:cs="Calibri"/>
                <w:b/>
                <w:bCs/>
                <w:color w:val="000000"/>
                <w:sz w:val="12"/>
                <w:szCs w:val="16"/>
                <w:lang w:val="es-SV" w:eastAsia="es-SV"/>
              </w:rPr>
              <w:t>100.00%</w:t>
            </w:r>
          </w:p>
        </w:tc>
      </w:tr>
    </w:tbl>
    <w:p w14:paraId="4B71C12A" w14:textId="1A0CCD56" w:rsidR="003F04C5" w:rsidRPr="00246ACD" w:rsidRDefault="003F04C5" w:rsidP="00AF2DE4">
      <w:pPr>
        <w:ind w:left="-284"/>
        <w:rPr>
          <w:sz w:val="12"/>
          <w:szCs w:val="20"/>
        </w:rPr>
        <w:sectPr w:rsidR="003F04C5" w:rsidRPr="00246ACD" w:rsidSect="00C2515F">
          <w:headerReference w:type="default" r:id="rId34"/>
          <w:footerReference w:type="default" r:id="rId35"/>
          <w:pgSz w:w="12240" w:h="20160" w:code="5"/>
          <w:pgMar w:top="426" w:right="618" w:bottom="851" w:left="1134" w:header="567" w:footer="567" w:gutter="0"/>
          <w:cols w:space="708"/>
          <w:docGrid w:linePitch="360"/>
        </w:sectPr>
      </w:pPr>
      <w:r>
        <w:rPr>
          <w:sz w:val="12"/>
          <w:szCs w:val="20"/>
        </w:rPr>
        <w:fldChar w:fldCharType="end"/>
      </w:r>
    </w:p>
    <w:p w14:paraId="623610DF" w14:textId="2B72920F" w:rsidR="00F7030B" w:rsidRPr="004B795D" w:rsidRDefault="00F7030B" w:rsidP="004B795D">
      <w:pPr>
        <w:pStyle w:val="Subttulo"/>
      </w:pPr>
      <w:bookmarkStart w:id="100" w:name="_Toc208389434"/>
      <w:bookmarkEnd w:id="92"/>
      <w:bookmarkEnd w:id="93"/>
      <w:bookmarkEnd w:id="94"/>
      <w:bookmarkEnd w:id="95"/>
      <w:r w:rsidRPr="004B795D">
        <w:lastRenderedPageBreak/>
        <w:t xml:space="preserve">Anexo </w:t>
      </w:r>
      <w:r w:rsidR="00712741" w:rsidRPr="004B795D">
        <w:t>6</w:t>
      </w:r>
      <w:r w:rsidRPr="004B795D">
        <w:t>: Aspectos</w:t>
      </w:r>
      <w:r w:rsidR="00D65CBD" w:rsidRPr="004B795D">
        <w:t xml:space="preserve"> a</w:t>
      </w:r>
      <w:r w:rsidRPr="004B795D">
        <w:t xml:space="preserve"> </w:t>
      </w:r>
      <w:r w:rsidR="004D0929" w:rsidRPr="004B795D">
        <w:t>M</w:t>
      </w:r>
      <w:r w:rsidRPr="004B795D">
        <w:t>ejorar</w:t>
      </w:r>
      <w:bookmarkEnd w:id="100"/>
    </w:p>
    <w:p w14:paraId="4F321633" w14:textId="77777777" w:rsidR="00F7030B" w:rsidRPr="00D41425" w:rsidRDefault="00F7030B" w:rsidP="00F7030B">
      <w:pPr>
        <w:rPr>
          <w:sz w:val="4"/>
          <w:lang w:val="es-SV" w:eastAsia="es-SV"/>
        </w:rPr>
      </w:pPr>
    </w:p>
    <w:p w14:paraId="268F77FE" w14:textId="0DB6C6E2" w:rsidR="00901AAA" w:rsidRDefault="00F7030B" w:rsidP="009A1C3C">
      <w:r w:rsidRPr="000C3A36">
        <w:t>Como resultado de realizar la pregunta: ¿Qué podemos mejorar del proceso? se obtiene la siguiente información:</w:t>
      </w:r>
    </w:p>
    <w:p w14:paraId="37F886B2" w14:textId="77777777" w:rsidR="00E659D4" w:rsidRPr="00F76D10" w:rsidRDefault="00E659D4" w:rsidP="009A1C3C">
      <w:pPr>
        <w:rPr>
          <w:sz w:val="6"/>
        </w:rPr>
      </w:pPr>
    </w:p>
    <w:tbl>
      <w:tblPr>
        <w:tblW w:w="5008" w:type="pct"/>
        <w:tblCellMar>
          <w:left w:w="70" w:type="dxa"/>
          <w:right w:w="70" w:type="dxa"/>
        </w:tblCellMar>
        <w:tblLook w:val="04A0" w:firstRow="1" w:lastRow="0" w:firstColumn="1" w:lastColumn="0" w:noHBand="0" w:noVBand="1"/>
      </w:tblPr>
      <w:tblGrid>
        <w:gridCol w:w="4357"/>
        <w:gridCol w:w="3958"/>
        <w:gridCol w:w="2680"/>
        <w:gridCol w:w="4651"/>
        <w:gridCol w:w="3946"/>
      </w:tblGrid>
      <w:tr w:rsidR="00A8781C" w:rsidRPr="00F55350" w14:paraId="704A8AB5" w14:textId="0F5BAA03" w:rsidTr="00A8781C">
        <w:trPr>
          <w:trHeight w:val="433"/>
        </w:trPr>
        <w:tc>
          <w:tcPr>
            <w:tcW w:w="5000" w:type="pct"/>
            <w:gridSpan w:val="5"/>
            <w:tcBorders>
              <w:top w:val="nil"/>
              <w:left w:val="nil"/>
              <w:right w:val="nil"/>
            </w:tcBorders>
            <w:shd w:val="clear" w:color="000000" w:fill="808080"/>
            <w:noWrap/>
            <w:vAlign w:val="center"/>
            <w:hideMark/>
          </w:tcPr>
          <w:p w14:paraId="2C88F83E" w14:textId="77777777" w:rsidR="00A8781C" w:rsidRPr="00F55350" w:rsidRDefault="00A8781C">
            <w:pPr>
              <w:widowControl/>
              <w:autoSpaceDE/>
              <w:autoSpaceDN/>
              <w:jc w:val="center"/>
              <w:rPr>
                <w:rFonts w:eastAsia="Times New Roman" w:cs="Calibri"/>
                <w:color w:val="FFFFFF"/>
                <w:sz w:val="16"/>
                <w:szCs w:val="16"/>
                <w:lang w:val="es-SV"/>
              </w:rPr>
            </w:pPr>
            <w:r w:rsidRPr="00F55350">
              <w:rPr>
                <w:rFonts w:cs="Calibri"/>
                <w:color w:val="FFFFFF"/>
                <w:sz w:val="16"/>
                <w:szCs w:val="16"/>
              </w:rPr>
              <w:t>DIRECCIÓN GENERAL DE SUBSIDIOS</w:t>
            </w:r>
          </w:p>
          <w:p w14:paraId="4A95EE09" w14:textId="1DA8321A" w:rsidR="00A8781C" w:rsidRPr="00F55350" w:rsidRDefault="00A8781C" w:rsidP="005116D0">
            <w:pPr>
              <w:jc w:val="center"/>
              <w:rPr>
                <w:rFonts w:cs="Calibri"/>
                <w:color w:val="FFFFFF"/>
                <w:sz w:val="16"/>
                <w:szCs w:val="16"/>
              </w:rPr>
            </w:pPr>
            <w:r w:rsidRPr="00F55350">
              <w:rPr>
                <w:rFonts w:cs="Calibri"/>
                <w:color w:val="FFFFFF"/>
                <w:sz w:val="16"/>
                <w:szCs w:val="16"/>
              </w:rPr>
              <w:t>COORDINACIÓN CENTRAL</w:t>
            </w:r>
          </w:p>
        </w:tc>
      </w:tr>
      <w:tr w:rsidR="00F76D10" w:rsidRPr="00F55350" w14:paraId="4060228C" w14:textId="5511ED62" w:rsidTr="00A8781C">
        <w:trPr>
          <w:trHeight w:val="216"/>
        </w:trPr>
        <w:tc>
          <w:tcPr>
            <w:tcW w:w="1112" w:type="pct"/>
            <w:tcBorders>
              <w:top w:val="nil"/>
              <w:left w:val="nil"/>
              <w:bottom w:val="nil"/>
              <w:right w:val="nil"/>
            </w:tcBorders>
            <w:shd w:val="clear" w:color="000000" w:fill="CCCCCC"/>
            <w:noWrap/>
            <w:vAlign w:val="center"/>
            <w:hideMark/>
          </w:tcPr>
          <w:p w14:paraId="2D9097E4" w14:textId="77777777" w:rsidR="0000080D" w:rsidRPr="00F55350" w:rsidRDefault="0000080D" w:rsidP="00E659D4">
            <w:pPr>
              <w:jc w:val="center"/>
              <w:rPr>
                <w:rFonts w:cs="Calibri"/>
                <w:color w:val="000000"/>
                <w:sz w:val="16"/>
                <w:szCs w:val="16"/>
              </w:rPr>
            </w:pPr>
            <w:r w:rsidRPr="00F55350">
              <w:rPr>
                <w:rFonts w:cs="Calibri"/>
                <w:color w:val="000000"/>
                <w:sz w:val="16"/>
                <w:szCs w:val="16"/>
              </w:rPr>
              <w:t>Infraestructura y Elementos Tangibles</w:t>
            </w:r>
          </w:p>
        </w:tc>
        <w:tc>
          <w:tcPr>
            <w:tcW w:w="1010" w:type="pct"/>
            <w:tcBorders>
              <w:top w:val="nil"/>
              <w:left w:val="nil"/>
              <w:bottom w:val="nil"/>
              <w:right w:val="nil"/>
            </w:tcBorders>
            <w:shd w:val="clear" w:color="000000" w:fill="CCCCCC"/>
            <w:noWrap/>
            <w:vAlign w:val="center"/>
            <w:hideMark/>
          </w:tcPr>
          <w:p w14:paraId="1F1FDFE5" w14:textId="77777777" w:rsidR="0000080D" w:rsidRPr="00F55350" w:rsidRDefault="0000080D" w:rsidP="00E659D4">
            <w:pPr>
              <w:jc w:val="center"/>
              <w:rPr>
                <w:rFonts w:cs="Calibri"/>
                <w:color w:val="000000"/>
                <w:sz w:val="16"/>
                <w:szCs w:val="16"/>
              </w:rPr>
            </w:pPr>
            <w:r w:rsidRPr="00F55350">
              <w:rPr>
                <w:rFonts w:cs="Calibri"/>
                <w:color w:val="000000"/>
                <w:sz w:val="16"/>
                <w:szCs w:val="16"/>
              </w:rPr>
              <w:t>Empatía del Personal</w:t>
            </w:r>
          </w:p>
        </w:tc>
        <w:tc>
          <w:tcPr>
            <w:tcW w:w="684" w:type="pct"/>
            <w:tcBorders>
              <w:top w:val="nil"/>
              <w:left w:val="nil"/>
              <w:bottom w:val="nil"/>
              <w:right w:val="nil"/>
            </w:tcBorders>
            <w:shd w:val="clear" w:color="000000" w:fill="CCCCCC"/>
            <w:noWrap/>
            <w:vAlign w:val="center"/>
            <w:hideMark/>
          </w:tcPr>
          <w:p w14:paraId="24DD1468" w14:textId="77777777" w:rsidR="0000080D" w:rsidRPr="00F55350" w:rsidRDefault="0000080D" w:rsidP="00E659D4">
            <w:pPr>
              <w:jc w:val="center"/>
              <w:rPr>
                <w:rFonts w:cs="Calibri"/>
                <w:color w:val="000000"/>
                <w:sz w:val="16"/>
                <w:szCs w:val="16"/>
              </w:rPr>
            </w:pPr>
            <w:r w:rsidRPr="00F55350">
              <w:rPr>
                <w:rFonts w:cs="Calibri"/>
                <w:color w:val="000000"/>
                <w:sz w:val="16"/>
                <w:szCs w:val="16"/>
              </w:rPr>
              <w:t>Profesionalismo de los Empleados</w:t>
            </w:r>
          </w:p>
        </w:tc>
        <w:tc>
          <w:tcPr>
            <w:tcW w:w="1187" w:type="pct"/>
            <w:tcBorders>
              <w:top w:val="nil"/>
              <w:left w:val="nil"/>
              <w:bottom w:val="nil"/>
              <w:right w:val="nil"/>
            </w:tcBorders>
            <w:shd w:val="clear" w:color="000000" w:fill="CCCCCC"/>
            <w:noWrap/>
            <w:vAlign w:val="center"/>
            <w:hideMark/>
          </w:tcPr>
          <w:p w14:paraId="5064A6CF" w14:textId="77777777" w:rsidR="0000080D" w:rsidRPr="00F55350" w:rsidRDefault="0000080D" w:rsidP="00E659D4">
            <w:pPr>
              <w:jc w:val="center"/>
              <w:rPr>
                <w:rFonts w:cs="Calibri"/>
                <w:color w:val="000000"/>
                <w:sz w:val="16"/>
                <w:szCs w:val="16"/>
              </w:rPr>
            </w:pPr>
            <w:r w:rsidRPr="00F55350">
              <w:rPr>
                <w:rFonts w:cs="Calibri"/>
                <w:color w:val="000000"/>
                <w:sz w:val="16"/>
                <w:szCs w:val="16"/>
              </w:rPr>
              <w:t>Capacidad de Respuesta Institucional</w:t>
            </w:r>
          </w:p>
        </w:tc>
        <w:tc>
          <w:tcPr>
            <w:tcW w:w="1007" w:type="pct"/>
            <w:tcBorders>
              <w:top w:val="nil"/>
              <w:left w:val="nil"/>
              <w:bottom w:val="nil"/>
              <w:right w:val="nil"/>
            </w:tcBorders>
            <w:shd w:val="clear" w:color="000000" w:fill="CCCCCC"/>
          </w:tcPr>
          <w:p w14:paraId="2BCCADC2" w14:textId="08FC29F1" w:rsidR="0000080D" w:rsidRPr="00F55350" w:rsidRDefault="00227C13" w:rsidP="00E659D4">
            <w:pPr>
              <w:jc w:val="center"/>
              <w:rPr>
                <w:rFonts w:cs="Calibri"/>
                <w:color w:val="000000"/>
                <w:sz w:val="16"/>
                <w:szCs w:val="16"/>
              </w:rPr>
            </w:pPr>
            <w:r>
              <w:rPr>
                <w:rFonts w:cs="Calibri"/>
                <w:color w:val="000000"/>
                <w:sz w:val="16"/>
                <w:szCs w:val="16"/>
              </w:rPr>
              <w:t>No cumplieron expectativas</w:t>
            </w:r>
          </w:p>
        </w:tc>
      </w:tr>
      <w:tr w:rsidR="00F76D10" w:rsidRPr="00F55350" w14:paraId="2658685D" w14:textId="6632A731" w:rsidTr="00A8781C">
        <w:trPr>
          <w:trHeight w:val="1444"/>
        </w:trPr>
        <w:tc>
          <w:tcPr>
            <w:tcW w:w="1112" w:type="pct"/>
            <w:tcBorders>
              <w:top w:val="nil"/>
              <w:left w:val="nil"/>
              <w:right w:val="nil"/>
            </w:tcBorders>
            <w:shd w:val="clear" w:color="auto" w:fill="auto"/>
            <w:vAlign w:val="center"/>
            <w:hideMark/>
          </w:tcPr>
          <w:p w14:paraId="54E3C276" w14:textId="77777777" w:rsidR="0000080D" w:rsidRPr="0000080D" w:rsidRDefault="0000080D" w:rsidP="00E659D4">
            <w:pPr>
              <w:pStyle w:val="Prrafodelista"/>
              <w:numPr>
                <w:ilvl w:val="0"/>
                <w:numId w:val="27"/>
              </w:numPr>
              <w:ind w:left="209" w:hanging="142"/>
              <w:jc w:val="left"/>
              <w:rPr>
                <w:rFonts w:cs="Calibri"/>
                <w:color w:val="000000"/>
                <w:sz w:val="12"/>
                <w:szCs w:val="16"/>
              </w:rPr>
            </w:pPr>
            <w:r w:rsidRPr="0000080D">
              <w:rPr>
                <w:rFonts w:cs="Calibri"/>
                <w:color w:val="000000"/>
                <w:sz w:val="12"/>
                <w:szCs w:val="16"/>
              </w:rPr>
              <w:t>A veces no hay parqueo es mejor venir en bus</w:t>
            </w:r>
          </w:p>
          <w:p w14:paraId="402ACEF0" w14:textId="77777777" w:rsidR="0000080D" w:rsidRPr="0000080D" w:rsidRDefault="0000080D" w:rsidP="00E659D4">
            <w:pPr>
              <w:pStyle w:val="Prrafodelista"/>
              <w:numPr>
                <w:ilvl w:val="0"/>
                <w:numId w:val="27"/>
              </w:numPr>
              <w:ind w:left="209" w:hanging="142"/>
              <w:jc w:val="left"/>
              <w:rPr>
                <w:rFonts w:cs="Calibri"/>
                <w:color w:val="000000"/>
                <w:sz w:val="12"/>
                <w:szCs w:val="16"/>
              </w:rPr>
            </w:pPr>
            <w:r w:rsidRPr="0000080D">
              <w:rPr>
                <w:rFonts w:cs="Calibri"/>
                <w:color w:val="000000"/>
                <w:sz w:val="12"/>
                <w:szCs w:val="16"/>
              </w:rPr>
              <w:t>Agregar en el chat los puntos de referencia o ubicaciones de las oficinas porque me costó dar para encontrarla</w:t>
            </w:r>
          </w:p>
          <w:p w14:paraId="0423BF47" w14:textId="77777777" w:rsidR="0000080D" w:rsidRPr="0000080D" w:rsidRDefault="0000080D" w:rsidP="00E659D4">
            <w:pPr>
              <w:pStyle w:val="Prrafodelista"/>
              <w:numPr>
                <w:ilvl w:val="0"/>
                <w:numId w:val="27"/>
              </w:numPr>
              <w:ind w:left="209" w:hanging="142"/>
              <w:jc w:val="left"/>
              <w:rPr>
                <w:rFonts w:cs="Calibri"/>
                <w:color w:val="000000"/>
                <w:sz w:val="12"/>
                <w:szCs w:val="16"/>
              </w:rPr>
            </w:pPr>
            <w:r w:rsidRPr="0000080D">
              <w:rPr>
                <w:rFonts w:cs="Calibri"/>
                <w:color w:val="000000"/>
                <w:sz w:val="12"/>
                <w:szCs w:val="16"/>
              </w:rPr>
              <w:t>Deberían actualizar la ubicación de las oficinas porque siguen apareciendo los lugares anteriores (San Salvador, Soyapango y Santa Tecla) *10</w:t>
            </w:r>
          </w:p>
          <w:p w14:paraId="243D4E4E" w14:textId="6C44E0E1" w:rsidR="0000080D" w:rsidRPr="0000080D" w:rsidRDefault="0000080D" w:rsidP="00E659D4">
            <w:pPr>
              <w:pStyle w:val="Prrafodelista"/>
              <w:numPr>
                <w:ilvl w:val="0"/>
                <w:numId w:val="27"/>
              </w:numPr>
              <w:ind w:left="209" w:hanging="142"/>
              <w:jc w:val="left"/>
              <w:rPr>
                <w:rFonts w:cs="Calibri"/>
                <w:color w:val="000000"/>
                <w:sz w:val="12"/>
                <w:szCs w:val="16"/>
              </w:rPr>
            </w:pPr>
            <w:r w:rsidRPr="0000080D">
              <w:rPr>
                <w:rFonts w:cs="Calibri"/>
                <w:color w:val="000000"/>
                <w:sz w:val="12"/>
                <w:szCs w:val="16"/>
              </w:rPr>
              <w:t>Lo único malo es que el centro escolar no estaba en el sistema</w:t>
            </w:r>
          </w:p>
          <w:p w14:paraId="431A3C69" w14:textId="5EF1BE61" w:rsidR="0000080D" w:rsidRPr="0000080D" w:rsidRDefault="0000080D" w:rsidP="00E659D4">
            <w:pPr>
              <w:pStyle w:val="Prrafodelista"/>
              <w:numPr>
                <w:ilvl w:val="0"/>
                <w:numId w:val="27"/>
              </w:numPr>
              <w:ind w:left="209" w:hanging="142"/>
              <w:jc w:val="left"/>
              <w:rPr>
                <w:rFonts w:cs="Calibri"/>
                <w:color w:val="000000"/>
                <w:sz w:val="12"/>
                <w:szCs w:val="16"/>
              </w:rPr>
            </w:pPr>
            <w:r w:rsidRPr="0000080D">
              <w:rPr>
                <w:rFonts w:cs="Calibri"/>
                <w:color w:val="000000"/>
                <w:sz w:val="12"/>
                <w:szCs w:val="16"/>
              </w:rPr>
              <w:t>Mejorar la información publicada y los parámetros de selección</w:t>
            </w:r>
          </w:p>
        </w:tc>
        <w:tc>
          <w:tcPr>
            <w:tcW w:w="1010" w:type="pct"/>
            <w:tcBorders>
              <w:top w:val="nil"/>
              <w:left w:val="nil"/>
              <w:right w:val="nil"/>
            </w:tcBorders>
            <w:shd w:val="clear" w:color="auto" w:fill="auto"/>
            <w:vAlign w:val="center"/>
            <w:hideMark/>
          </w:tcPr>
          <w:p w14:paraId="1612B86E" w14:textId="77777777" w:rsidR="0000080D" w:rsidRPr="0000080D" w:rsidRDefault="0000080D" w:rsidP="00E659D4">
            <w:pPr>
              <w:pStyle w:val="Prrafodelista"/>
              <w:numPr>
                <w:ilvl w:val="0"/>
                <w:numId w:val="28"/>
              </w:numPr>
              <w:ind w:left="119" w:hanging="119"/>
              <w:jc w:val="left"/>
              <w:rPr>
                <w:rFonts w:cs="Calibri"/>
                <w:color w:val="000000"/>
                <w:sz w:val="12"/>
                <w:szCs w:val="16"/>
              </w:rPr>
            </w:pPr>
            <w:r w:rsidRPr="0000080D">
              <w:rPr>
                <w:rFonts w:cs="Calibri"/>
                <w:color w:val="000000"/>
                <w:sz w:val="12"/>
                <w:szCs w:val="16"/>
              </w:rPr>
              <w:t>Excelente servicio nos brindó alternativas para realizar el trámite *6</w:t>
            </w:r>
          </w:p>
          <w:p w14:paraId="508B0214" w14:textId="2973FC85" w:rsidR="0000080D" w:rsidRPr="0000080D" w:rsidRDefault="0000080D" w:rsidP="00E659D4">
            <w:pPr>
              <w:pStyle w:val="Prrafodelista"/>
              <w:numPr>
                <w:ilvl w:val="0"/>
                <w:numId w:val="28"/>
              </w:numPr>
              <w:ind w:left="119" w:hanging="119"/>
              <w:jc w:val="left"/>
              <w:rPr>
                <w:rFonts w:cs="Calibri"/>
                <w:color w:val="000000"/>
                <w:sz w:val="12"/>
                <w:szCs w:val="16"/>
              </w:rPr>
            </w:pPr>
            <w:r w:rsidRPr="0000080D">
              <w:rPr>
                <w:rFonts w:cs="Calibri"/>
                <w:color w:val="000000"/>
                <w:sz w:val="12"/>
                <w:szCs w:val="16"/>
              </w:rPr>
              <w:t>Capacitar un poco al personal porque yo soy de Quezaltepeque y la oficina que me queda más cerca es San Salvador, pero vengo a santa tecla porque en dos ocasiones no me atendieron de buena forma y fueron un poco pesados</w:t>
            </w:r>
          </w:p>
          <w:p w14:paraId="1147D6F9" w14:textId="77777777" w:rsidR="0000080D" w:rsidRPr="0000080D" w:rsidRDefault="0000080D" w:rsidP="00E659D4">
            <w:pPr>
              <w:pStyle w:val="Prrafodelista"/>
              <w:numPr>
                <w:ilvl w:val="0"/>
                <w:numId w:val="28"/>
              </w:numPr>
              <w:ind w:left="119" w:hanging="119"/>
              <w:jc w:val="left"/>
              <w:rPr>
                <w:rFonts w:cs="Calibri"/>
                <w:color w:val="000000"/>
                <w:sz w:val="12"/>
                <w:szCs w:val="16"/>
              </w:rPr>
            </w:pPr>
            <w:r w:rsidRPr="0000080D">
              <w:rPr>
                <w:rFonts w:cs="Calibri"/>
                <w:color w:val="000000"/>
                <w:sz w:val="12"/>
                <w:szCs w:val="16"/>
              </w:rPr>
              <w:t>De parte del vigilante, porque nos hizo sentir que no estaban atendiendo. El tono en el que nos dijo, solo abrió la puerta y sacó la cabeza.</w:t>
            </w:r>
          </w:p>
          <w:p w14:paraId="654B2B48" w14:textId="77777777" w:rsidR="0000080D" w:rsidRPr="0000080D" w:rsidRDefault="0000080D" w:rsidP="00E659D4">
            <w:pPr>
              <w:pStyle w:val="Prrafodelista"/>
              <w:numPr>
                <w:ilvl w:val="0"/>
                <w:numId w:val="28"/>
              </w:numPr>
              <w:ind w:left="119" w:hanging="119"/>
              <w:jc w:val="left"/>
              <w:rPr>
                <w:rFonts w:cs="Calibri"/>
                <w:color w:val="000000"/>
                <w:sz w:val="12"/>
                <w:szCs w:val="16"/>
              </w:rPr>
            </w:pPr>
            <w:r w:rsidRPr="0000080D">
              <w:rPr>
                <w:rFonts w:cs="Calibri"/>
                <w:color w:val="000000"/>
                <w:sz w:val="12"/>
                <w:szCs w:val="16"/>
              </w:rPr>
              <w:t>Me reservo el nombre y la posición de la persona, pero debería de ser un poco más amable porque pareciera que quisiera pelear cuando habla*2</w:t>
            </w:r>
          </w:p>
          <w:p w14:paraId="608C6308" w14:textId="0FC85AC0" w:rsidR="0000080D" w:rsidRPr="0000080D" w:rsidRDefault="0000080D" w:rsidP="00E659D4">
            <w:pPr>
              <w:pStyle w:val="Prrafodelista"/>
              <w:numPr>
                <w:ilvl w:val="0"/>
                <w:numId w:val="28"/>
              </w:numPr>
              <w:ind w:left="119" w:hanging="119"/>
              <w:jc w:val="left"/>
              <w:rPr>
                <w:rFonts w:cs="Calibri"/>
                <w:color w:val="000000"/>
                <w:sz w:val="12"/>
                <w:szCs w:val="16"/>
              </w:rPr>
            </w:pPr>
            <w:r w:rsidRPr="0000080D">
              <w:rPr>
                <w:rFonts w:cs="Calibri"/>
                <w:color w:val="000000"/>
                <w:sz w:val="12"/>
                <w:szCs w:val="16"/>
              </w:rPr>
              <w:t>Muy amables los técnicos que me ayudaron a identificar el lugar de mi casa, me explicó a detalle el proceso*6</w:t>
            </w:r>
          </w:p>
        </w:tc>
        <w:tc>
          <w:tcPr>
            <w:tcW w:w="684" w:type="pct"/>
            <w:tcBorders>
              <w:top w:val="nil"/>
              <w:left w:val="nil"/>
              <w:right w:val="nil"/>
            </w:tcBorders>
            <w:shd w:val="clear" w:color="auto" w:fill="auto"/>
            <w:vAlign w:val="center"/>
            <w:hideMark/>
          </w:tcPr>
          <w:p w14:paraId="04C01069" w14:textId="77777777" w:rsidR="0000080D" w:rsidRPr="0000080D" w:rsidRDefault="0000080D" w:rsidP="00E659D4">
            <w:pPr>
              <w:jc w:val="left"/>
              <w:rPr>
                <w:rFonts w:cs="Calibri"/>
                <w:color w:val="000000"/>
                <w:sz w:val="12"/>
                <w:szCs w:val="16"/>
              </w:rPr>
            </w:pPr>
          </w:p>
        </w:tc>
        <w:tc>
          <w:tcPr>
            <w:tcW w:w="1187" w:type="pct"/>
            <w:tcBorders>
              <w:top w:val="nil"/>
              <w:left w:val="nil"/>
              <w:right w:val="nil"/>
            </w:tcBorders>
            <w:shd w:val="clear" w:color="auto" w:fill="auto"/>
            <w:vAlign w:val="center"/>
            <w:hideMark/>
          </w:tcPr>
          <w:p w14:paraId="7B97CD6B" w14:textId="77777777" w:rsidR="0000080D" w:rsidRPr="0000080D" w:rsidRDefault="0000080D" w:rsidP="00E659D4">
            <w:pPr>
              <w:pStyle w:val="Prrafodelista"/>
              <w:numPr>
                <w:ilvl w:val="0"/>
                <w:numId w:val="29"/>
              </w:numPr>
              <w:ind w:left="118" w:hanging="118"/>
              <w:jc w:val="left"/>
              <w:rPr>
                <w:rFonts w:cs="Calibri"/>
                <w:color w:val="000000"/>
                <w:sz w:val="12"/>
                <w:szCs w:val="16"/>
              </w:rPr>
            </w:pPr>
            <w:r w:rsidRPr="0000080D">
              <w:rPr>
                <w:rFonts w:cs="Calibri"/>
                <w:color w:val="000000"/>
                <w:sz w:val="12"/>
                <w:szCs w:val="16"/>
              </w:rPr>
              <w:t>Mejorar las visitas domiciliares, que programen bien las visitas por que el tiempo de espera es prolongado*24</w:t>
            </w:r>
          </w:p>
          <w:p w14:paraId="3ACDF879" w14:textId="77777777" w:rsidR="0000080D" w:rsidRPr="0000080D" w:rsidRDefault="0000080D" w:rsidP="00E659D4">
            <w:pPr>
              <w:pStyle w:val="Prrafodelista"/>
              <w:numPr>
                <w:ilvl w:val="0"/>
                <w:numId w:val="29"/>
              </w:numPr>
              <w:ind w:left="118" w:hanging="118"/>
              <w:jc w:val="left"/>
              <w:rPr>
                <w:rFonts w:cs="Calibri"/>
                <w:color w:val="000000"/>
                <w:sz w:val="12"/>
                <w:szCs w:val="16"/>
              </w:rPr>
            </w:pPr>
            <w:r w:rsidRPr="0000080D">
              <w:rPr>
                <w:rFonts w:cs="Calibri"/>
                <w:color w:val="000000"/>
                <w:sz w:val="12"/>
                <w:szCs w:val="16"/>
              </w:rPr>
              <w:t>Deberían de mejorar los requisitos para aplicar ampliarlo para todos los que trabajamos*2</w:t>
            </w:r>
          </w:p>
          <w:p w14:paraId="041E9BCF" w14:textId="77777777" w:rsidR="0000080D" w:rsidRPr="0000080D" w:rsidRDefault="0000080D" w:rsidP="00E659D4">
            <w:pPr>
              <w:pStyle w:val="Prrafodelista"/>
              <w:numPr>
                <w:ilvl w:val="0"/>
                <w:numId w:val="29"/>
              </w:numPr>
              <w:ind w:left="118" w:hanging="118"/>
              <w:jc w:val="left"/>
              <w:rPr>
                <w:rFonts w:cs="Calibri"/>
                <w:color w:val="000000"/>
                <w:sz w:val="12"/>
                <w:szCs w:val="16"/>
              </w:rPr>
            </w:pPr>
            <w:r w:rsidRPr="0000080D">
              <w:rPr>
                <w:rFonts w:cs="Calibri"/>
                <w:color w:val="000000"/>
                <w:sz w:val="12"/>
                <w:szCs w:val="16"/>
              </w:rPr>
              <w:t>Deberían mejorar la forma de dar el subsidio porque hay negocios que están en la misma condición mía y tiene hasta 4 subsidios y mi negocio no aplica para el subsidio, me gustaría que dieran para más tipos de negocios. Así como también incluir las panaderías de pan dulce*3</w:t>
            </w:r>
          </w:p>
          <w:p w14:paraId="6FE2031C" w14:textId="77777777" w:rsidR="0000080D" w:rsidRPr="0000080D" w:rsidRDefault="0000080D" w:rsidP="00E659D4">
            <w:pPr>
              <w:pStyle w:val="Prrafodelista"/>
              <w:numPr>
                <w:ilvl w:val="0"/>
                <w:numId w:val="29"/>
              </w:numPr>
              <w:ind w:left="118" w:hanging="118"/>
              <w:jc w:val="left"/>
              <w:rPr>
                <w:rFonts w:cs="Calibri"/>
                <w:color w:val="000000"/>
                <w:sz w:val="12"/>
                <w:szCs w:val="16"/>
              </w:rPr>
            </w:pPr>
            <w:r w:rsidRPr="0000080D">
              <w:rPr>
                <w:rFonts w:cs="Calibri"/>
                <w:color w:val="000000"/>
                <w:sz w:val="12"/>
                <w:szCs w:val="16"/>
              </w:rPr>
              <w:t>Estoy a la espera del pin en mayo de este año he iniciado el trámite y ya me visitaron me parece que ha sido rápida *5</w:t>
            </w:r>
          </w:p>
          <w:p w14:paraId="7C7F4F94" w14:textId="61AB39A1" w:rsidR="0000080D" w:rsidRPr="0000080D" w:rsidRDefault="0000080D" w:rsidP="00E659D4">
            <w:pPr>
              <w:pStyle w:val="Prrafodelista"/>
              <w:numPr>
                <w:ilvl w:val="0"/>
                <w:numId w:val="29"/>
              </w:numPr>
              <w:ind w:left="118" w:hanging="118"/>
              <w:jc w:val="left"/>
              <w:rPr>
                <w:rFonts w:cs="Calibri"/>
                <w:color w:val="000000"/>
                <w:sz w:val="12"/>
                <w:szCs w:val="16"/>
              </w:rPr>
            </w:pPr>
            <w:r w:rsidRPr="0000080D">
              <w:rPr>
                <w:rFonts w:cs="Calibri"/>
                <w:color w:val="000000"/>
                <w:sz w:val="12"/>
                <w:szCs w:val="16"/>
              </w:rPr>
              <w:t>Únicamente mejorar el tiempo de entrega de SIM-CARD porque en la central nos la dan el mismo día de solicitado aquí me tardé 2 días</w:t>
            </w:r>
          </w:p>
          <w:p w14:paraId="57425234" w14:textId="00CEC1FD" w:rsidR="0000080D" w:rsidRPr="0000080D" w:rsidRDefault="0000080D" w:rsidP="00E659D4">
            <w:pPr>
              <w:pStyle w:val="Prrafodelista"/>
              <w:numPr>
                <w:ilvl w:val="0"/>
                <w:numId w:val="29"/>
              </w:numPr>
              <w:ind w:left="118" w:hanging="118"/>
              <w:jc w:val="left"/>
              <w:rPr>
                <w:rFonts w:cs="Calibri"/>
                <w:color w:val="000000"/>
                <w:sz w:val="12"/>
                <w:szCs w:val="16"/>
              </w:rPr>
            </w:pPr>
            <w:r w:rsidRPr="0000080D">
              <w:rPr>
                <w:rFonts w:cs="Calibri"/>
                <w:color w:val="000000"/>
                <w:sz w:val="12"/>
                <w:szCs w:val="16"/>
              </w:rPr>
              <w:t>Mi opinión no es para el personal de oficina sino para el telefónico, no se concentran en lo que está consultando, sino que le preguntan hasta cuatro veces lo mismo para no dar una buena información</w:t>
            </w:r>
          </w:p>
        </w:tc>
        <w:tc>
          <w:tcPr>
            <w:tcW w:w="1007" w:type="pct"/>
            <w:tcBorders>
              <w:top w:val="nil"/>
              <w:left w:val="nil"/>
              <w:right w:val="nil"/>
            </w:tcBorders>
          </w:tcPr>
          <w:p w14:paraId="508C7F15" w14:textId="77777777" w:rsidR="0000080D" w:rsidRDefault="0000080D" w:rsidP="00E659D4">
            <w:pPr>
              <w:pStyle w:val="Prrafodelista"/>
              <w:numPr>
                <w:ilvl w:val="0"/>
                <w:numId w:val="29"/>
              </w:numPr>
              <w:ind w:left="118" w:hanging="118"/>
              <w:jc w:val="left"/>
              <w:rPr>
                <w:rFonts w:cs="Calibri"/>
                <w:color w:val="000000"/>
                <w:sz w:val="12"/>
                <w:szCs w:val="16"/>
              </w:rPr>
            </w:pPr>
            <w:r w:rsidRPr="0000080D">
              <w:rPr>
                <w:rFonts w:cs="Calibri"/>
                <w:color w:val="000000"/>
                <w:sz w:val="12"/>
                <w:szCs w:val="16"/>
              </w:rPr>
              <w:t>En la atención está bien pero no aplique para subsidio de la luz según me dijeron</w:t>
            </w:r>
          </w:p>
          <w:p w14:paraId="68F8CD47" w14:textId="77777777" w:rsidR="0000080D" w:rsidRPr="0000080D" w:rsidRDefault="0000080D" w:rsidP="0000080D">
            <w:pPr>
              <w:pStyle w:val="Prrafodelista"/>
              <w:numPr>
                <w:ilvl w:val="0"/>
                <w:numId w:val="29"/>
              </w:numPr>
              <w:ind w:left="150" w:hanging="150"/>
              <w:jc w:val="left"/>
              <w:rPr>
                <w:rFonts w:cs="Calibri"/>
                <w:color w:val="000000"/>
                <w:sz w:val="12"/>
                <w:szCs w:val="16"/>
              </w:rPr>
            </w:pPr>
            <w:r w:rsidRPr="0000080D">
              <w:rPr>
                <w:rFonts w:cs="Calibri"/>
                <w:color w:val="000000"/>
                <w:sz w:val="12"/>
                <w:szCs w:val="16"/>
              </w:rPr>
              <w:t>Deberían de aumentar el límite de salario porque por esa razón no aplique</w:t>
            </w:r>
          </w:p>
          <w:p w14:paraId="2BE80B50" w14:textId="77777777" w:rsidR="0000080D" w:rsidRPr="0000080D" w:rsidRDefault="0000080D" w:rsidP="0000080D">
            <w:pPr>
              <w:pStyle w:val="Prrafodelista"/>
              <w:numPr>
                <w:ilvl w:val="0"/>
                <w:numId w:val="29"/>
              </w:numPr>
              <w:ind w:left="150" w:hanging="142"/>
              <w:jc w:val="left"/>
              <w:rPr>
                <w:rFonts w:cs="Calibri"/>
                <w:color w:val="000000"/>
                <w:sz w:val="12"/>
                <w:szCs w:val="16"/>
              </w:rPr>
            </w:pPr>
            <w:r w:rsidRPr="0000080D">
              <w:rPr>
                <w:rFonts w:cs="Calibri"/>
                <w:color w:val="000000"/>
                <w:sz w:val="12"/>
                <w:szCs w:val="16"/>
              </w:rPr>
              <w:t>Mi inconformidad es por qué no aplico al subsidio por negocio, pero eso no quiere decir que no recibí un buen servicio por la muchacha Chelita me explicó bien porque no aplicaba</w:t>
            </w:r>
          </w:p>
          <w:p w14:paraId="0006D2D5" w14:textId="3F564F09" w:rsidR="0000080D" w:rsidRPr="0000080D" w:rsidRDefault="0000080D" w:rsidP="0000080D">
            <w:pPr>
              <w:pStyle w:val="Prrafodelista"/>
              <w:numPr>
                <w:ilvl w:val="0"/>
                <w:numId w:val="29"/>
              </w:numPr>
              <w:ind w:left="150" w:hanging="142"/>
              <w:jc w:val="left"/>
              <w:rPr>
                <w:rFonts w:cs="Calibri"/>
                <w:color w:val="000000"/>
                <w:sz w:val="12"/>
                <w:szCs w:val="16"/>
              </w:rPr>
            </w:pPr>
            <w:r w:rsidRPr="0000080D">
              <w:rPr>
                <w:rFonts w:cs="Calibri"/>
                <w:color w:val="000000"/>
                <w:sz w:val="12"/>
                <w:szCs w:val="16"/>
              </w:rPr>
              <w:t xml:space="preserve">No estoy satisfecho porque no se me aprobó el subsidio por mi </w:t>
            </w:r>
            <w:r w:rsidR="00227C13" w:rsidRPr="0000080D">
              <w:rPr>
                <w:rFonts w:cs="Calibri"/>
                <w:color w:val="000000"/>
                <w:sz w:val="12"/>
                <w:szCs w:val="16"/>
              </w:rPr>
              <w:t>salario,</w:t>
            </w:r>
            <w:r w:rsidRPr="0000080D">
              <w:rPr>
                <w:rFonts w:cs="Calibri"/>
                <w:color w:val="000000"/>
                <w:sz w:val="12"/>
                <w:szCs w:val="16"/>
              </w:rPr>
              <w:t xml:space="preserve"> pero eso no lo dice en ningún lado</w:t>
            </w:r>
          </w:p>
          <w:p w14:paraId="20D2F5E5" w14:textId="77777777" w:rsidR="0000080D" w:rsidRPr="0000080D" w:rsidRDefault="0000080D" w:rsidP="0000080D">
            <w:pPr>
              <w:pStyle w:val="Prrafodelista"/>
              <w:numPr>
                <w:ilvl w:val="0"/>
                <w:numId w:val="29"/>
              </w:numPr>
              <w:ind w:left="150" w:hanging="142"/>
              <w:jc w:val="left"/>
              <w:rPr>
                <w:rFonts w:cs="Calibri"/>
                <w:color w:val="000000"/>
                <w:sz w:val="12"/>
                <w:szCs w:val="16"/>
              </w:rPr>
            </w:pPr>
            <w:r w:rsidRPr="0000080D">
              <w:rPr>
                <w:rFonts w:cs="Calibri"/>
                <w:color w:val="000000"/>
                <w:sz w:val="12"/>
                <w:szCs w:val="16"/>
              </w:rPr>
              <w:t>No me dieron el subsidio porque estoy en local</w:t>
            </w:r>
          </w:p>
          <w:p w14:paraId="583014BA" w14:textId="77777777" w:rsidR="0000080D" w:rsidRPr="0000080D" w:rsidRDefault="0000080D" w:rsidP="0000080D">
            <w:pPr>
              <w:pStyle w:val="Prrafodelista"/>
              <w:numPr>
                <w:ilvl w:val="0"/>
                <w:numId w:val="29"/>
              </w:numPr>
              <w:ind w:left="150" w:hanging="142"/>
              <w:jc w:val="left"/>
              <w:rPr>
                <w:rFonts w:cs="Calibri"/>
                <w:color w:val="000000"/>
                <w:sz w:val="12"/>
                <w:szCs w:val="16"/>
              </w:rPr>
            </w:pPr>
            <w:r w:rsidRPr="0000080D">
              <w:rPr>
                <w:rFonts w:cs="Calibri"/>
                <w:color w:val="000000"/>
                <w:sz w:val="12"/>
                <w:szCs w:val="16"/>
              </w:rPr>
              <w:t>No me dieron subsidio porque no aplico según salario de mi pareja</w:t>
            </w:r>
          </w:p>
          <w:p w14:paraId="4798166F" w14:textId="77777777" w:rsidR="0000080D" w:rsidRPr="0000080D" w:rsidRDefault="0000080D" w:rsidP="0000080D">
            <w:pPr>
              <w:pStyle w:val="Prrafodelista"/>
              <w:numPr>
                <w:ilvl w:val="0"/>
                <w:numId w:val="29"/>
              </w:numPr>
              <w:ind w:left="150" w:hanging="142"/>
              <w:jc w:val="left"/>
              <w:rPr>
                <w:rFonts w:cs="Calibri"/>
                <w:color w:val="000000"/>
                <w:sz w:val="12"/>
                <w:szCs w:val="16"/>
              </w:rPr>
            </w:pPr>
            <w:r w:rsidRPr="0000080D">
              <w:rPr>
                <w:rFonts w:cs="Calibri"/>
                <w:color w:val="000000"/>
                <w:sz w:val="12"/>
                <w:szCs w:val="16"/>
              </w:rPr>
              <w:t xml:space="preserve">No me lo dieron porque tengo el de la casa </w:t>
            </w:r>
          </w:p>
          <w:p w14:paraId="4044FA16" w14:textId="30A18B9F" w:rsidR="0000080D" w:rsidRPr="0000080D" w:rsidRDefault="0000080D" w:rsidP="0000080D">
            <w:pPr>
              <w:pStyle w:val="Prrafodelista"/>
              <w:numPr>
                <w:ilvl w:val="0"/>
                <w:numId w:val="29"/>
              </w:numPr>
              <w:ind w:left="150" w:hanging="142"/>
              <w:jc w:val="left"/>
              <w:rPr>
                <w:rFonts w:cs="Calibri"/>
                <w:color w:val="000000"/>
                <w:sz w:val="12"/>
                <w:szCs w:val="16"/>
              </w:rPr>
            </w:pPr>
            <w:r w:rsidRPr="0000080D">
              <w:rPr>
                <w:rFonts w:cs="Calibri"/>
                <w:color w:val="000000"/>
                <w:sz w:val="12"/>
                <w:szCs w:val="16"/>
              </w:rPr>
              <w:t>Porque aún no aplico porque solo tengo 4 meses de generar recibo de luz y no aparezco en el sistema</w:t>
            </w:r>
          </w:p>
        </w:tc>
      </w:tr>
      <w:tr w:rsidR="00A8781C" w:rsidRPr="00F55350" w14:paraId="7AC54A56" w14:textId="313AFE6D" w:rsidTr="00A8781C">
        <w:trPr>
          <w:trHeight w:val="216"/>
        </w:trPr>
        <w:tc>
          <w:tcPr>
            <w:tcW w:w="5000" w:type="pct"/>
            <w:gridSpan w:val="5"/>
            <w:tcBorders>
              <w:top w:val="nil"/>
              <w:left w:val="nil"/>
              <w:bottom w:val="nil"/>
              <w:right w:val="nil"/>
            </w:tcBorders>
            <w:shd w:val="clear" w:color="000000" w:fill="808080"/>
            <w:noWrap/>
            <w:vAlign w:val="center"/>
            <w:hideMark/>
          </w:tcPr>
          <w:p w14:paraId="3F3F6CAC" w14:textId="5C82A83E" w:rsidR="00A8781C" w:rsidRPr="00F55350" w:rsidRDefault="00A8781C">
            <w:pPr>
              <w:jc w:val="center"/>
              <w:rPr>
                <w:rFonts w:cs="Calibri"/>
                <w:color w:val="FFFFFF"/>
                <w:sz w:val="16"/>
                <w:szCs w:val="16"/>
              </w:rPr>
            </w:pPr>
            <w:r w:rsidRPr="00F55350">
              <w:rPr>
                <w:rFonts w:cs="Calibri"/>
                <w:color w:val="FFFFFF"/>
                <w:sz w:val="16"/>
                <w:szCs w:val="16"/>
              </w:rPr>
              <w:t>COORDINACIÓN OCCIDENTAL</w:t>
            </w:r>
          </w:p>
        </w:tc>
      </w:tr>
      <w:tr w:rsidR="00F76D10" w:rsidRPr="00F55350" w14:paraId="086B992F" w14:textId="7F38CA7D" w:rsidTr="00A8781C">
        <w:trPr>
          <w:trHeight w:val="216"/>
        </w:trPr>
        <w:tc>
          <w:tcPr>
            <w:tcW w:w="1112" w:type="pct"/>
            <w:tcBorders>
              <w:top w:val="nil"/>
              <w:left w:val="nil"/>
              <w:bottom w:val="nil"/>
              <w:right w:val="nil"/>
            </w:tcBorders>
            <w:shd w:val="clear" w:color="000000" w:fill="CCCCCC"/>
            <w:noWrap/>
            <w:vAlign w:val="center"/>
            <w:hideMark/>
          </w:tcPr>
          <w:p w14:paraId="7DC1B914" w14:textId="77777777" w:rsidR="0000080D" w:rsidRPr="00F55350" w:rsidRDefault="0000080D" w:rsidP="00E659D4">
            <w:pPr>
              <w:jc w:val="center"/>
              <w:rPr>
                <w:rFonts w:cs="Calibri"/>
                <w:color w:val="000000"/>
                <w:sz w:val="16"/>
                <w:szCs w:val="16"/>
              </w:rPr>
            </w:pPr>
            <w:r w:rsidRPr="00F55350">
              <w:rPr>
                <w:rFonts w:cs="Calibri"/>
                <w:color w:val="000000"/>
                <w:sz w:val="16"/>
                <w:szCs w:val="16"/>
              </w:rPr>
              <w:t>Infraestructura y Elementos Tangibles</w:t>
            </w:r>
          </w:p>
        </w:tc>
        <w:tc>
          <w:tcPr>
            <w:tcW w:w="1010" w:type="pct"/>
            <w:tcBorders>
              <w:top w:val="nil"/>
              <w:left w:val="nil"/>
              <w:bottom w:val="nil"/>
              <w:right w:val="nil"/>
            </w:tcBorders>
            <w:shd w:val="clear" w:color="000000" w:fill="CCCCCC"/>
            <w:noWrap/>
            <w:vAlign w:val="center"/>
            <w:hideMark/>
          </w:tcPr>
          <w:p w14:paraId="0BE62D94" w14:textId="77777777" w:rsidR="0000080D" w:rsidRPr="00F55350" w:rsidRDefault="0000080D" w:rsidP="00E659D4">
            <w:pPr>
              <w:jc w:val="center"/>
              <w:rPr>
                <w:rFonts w:cs="Calibri"/>
                <w:color w:val="000000"/>
                <w:sz w:val="16"/>
                <w:szCs w:val="16"/>
              </w:rPr>
            </w:pPr>
            <w:r w:rsidRPr="00F55350">
              <w:rPr>
                <w:rFonts w:cs="Calibri"/>
                <w:color w:val="000000"/>
                <w:sz w:val="16"/>
                <w:szCs w:val="16"/>
              </w:rPr>
              <w:t>Empatía del Personal</w:t>
            </w:r>
          </w:p>
        </w:tc>
        <w:tc>
          <w:tcPr>
            <w:tcW w:w="684" w:type="pct"/>
            <w:tcBorders>
              <w:top w:val="nil"/>
              <w:left w:val="nil"/>
              <w:bottom w:val="nil"/>
              <w:right w:val="nil"/>
            </w:tcBorders>
            <w:shd w:val="clear" w:color="000000" w:fill="CCCCCC"/>
            <w:noWrap/>
            <w:vAlign w:val="center"/>
            <w:hideMark/>
          </w:tcPr>
          <w:p w14:paraId="186F3D3E" w14:textId="77777777" w:rsidR="0000080D" w:rsidRPr="00F55350" w:rsidRDefault="0000080D" w:rsidP="00E659D4">
            <w:pPr>
              <w:jc w:val="center"/>
              <w:rPr>
                <w:rFonts w:cs="Calibri"/>
                <w:color w:val="000000"/>
                <w:sz w:val="16"/>
                <w:szCs w:val="16"/>
              </w:rPr>
            </w:pPr>
            <w:r w:rsidRPr="00F55350">
              <w:rPr>
                <w:rFonts w:cs="Calibri"/>
                <w:color w:val="000000"/>
                <w:sz w:val="16"/>
                <w:szCs w:val="16"/>
              </w:rPr>
              <w:t>Profesionalismo de los Empleados</w:t>
            </w:r>
          </w:p>
        </w:tc>
        <w:tc>
          <w:tcPr>
            <w:tcW w:w="1187" w:type="pct"/>
            <w:tcBorders>
              <w:top w:val="nil"/>
              <w:left w:val="nil"/>
              <w:bottom w:val="nil"/>
              <w:right w:val="nil"/>
            </w:tcBorders>
            <w:shd w:val="clear" w:color="000000" w:fill="CCCCCC"/>
            <w:noWrap/>
            <w:vAlign w:val="center"/>
            <w:hideMark/>
          </w:tcPr>
          <w:p w14:paraId="7E8D2905" w14:textId="77777777" w:rsidR="0000080D" w:rsidRPr="00F55350" w:rsidRDefault="0000080D" w:rsidP="00E659D4">
            <w:pPr>
              <w:jc w:val="center"/>
              <w:rPr>
                <w:rFonts w:cs="Calibri"/>
                <w:color w:val="000000"/>
                <w:sz w:val="16"/>
                <w:szCs w:val="16"/>
              </w:rPr>
            </w:pPr>
            <w:r w:rsidRPr="00F55350">
              <w:rPr>
                <w:rFonts w:cs="Calibri"/>
                <w:color w:val="000000"/>
                <w:sz w:val="16"/>
                <w:szCs w:val="16"/>
              </w:rPr>
              <w:t>Capacidad de Respuesta Institucional</w:t>
            </w:r>
          </w:p>
        </w:tc>
        <w:tc>
          <w:tcPr>
            <w:tcW w:w="1007" w:type="pct"/>
            <w:tcBorders>
              <w:top w:val="nil"/>
              <w:left w:val="nil"/>
              <w:bottom w:val="nil"/>
              <w:right w:val="nil"/>
            </w:tcBorders>
            <w:shd w:val="clear" w:color="000000" w:fill="CCCCCC"/>
          </w:tcPr>
          <w:p w14:paraId="40BD0C9B" w14:textId="501181C8" w:rsidR="0000080D" w:rsidRPr="00F55350" w:rsidRDefault="00A8781C" w:rsidP="00E659D4">
            <w:pPr>
              <w:jc w:val="center"/>
              <w:rPr>
                <w:rFonts w:cs="Calibri"/>
                <w:color w:val="000000"/>
                <w:sz w:val="16"/>
                <w:szCs w:val="16"/>
              </w:rPr>
            </w:pPr>
            <w:r>
              <w:rPr>
                <w:rFonts w:cs="Calibri"/>
                <w:color w:val="000000"/>
                <w:sz w:val="16"/>
                <w:szCs w:val="16"/>
              </w:rPr>
              <w:t>No cumplieron expectativas</w:t>
            </w:r>
          </w:p>
        </w:tc>
      </w:tr>
      <w:tr w:rsidR="00F76D10" w:rsidRPr="00F55350" w14:paraId="7C1CF2C8" w14:textId="2F995F11" w:rsidTr="00A8781C">
        <w:trPr>
          <w:trHeight w:val="822"/>
        </w:trPr>
        <w:tc>
          <w:tcPr>
            <w:tcW w:w="1112" w:type="pct"/>
            <w:tcBorders>
              <w:top w:val="nil"/>
              <w:left w:val="nil"/>
              <w:right w:val="nil"/>
            </w:tcBorders>
            <w:shd w:val="clear" w:color="auto" w:fill="auto"/>
            <w:vAlign w:val="center"/>
            <w:hideMark/>
          </w:tcPr>
          <w:p w14:paraId="22E05700" w14:textId="78704EA9" w:rsidR="0000080D" w:rsidRPr="0000080D" w:rsidRDefault="0000080D" w:rsidP="00F55350">
            <w:pPr>
              <w:pStyle w:val="Prrafodelista"/>
              <w:numPr>
                <w:ilvl w:val="0"/>
                <w:numId w:val="30"/>
              </w:numPr>
              <w:ind w:left="119" w:hanging="141"/>
              <w:jc w:val="left"/>
              <w:rPr>
                <w:rFonts w:cs="Calibri"/>
                <w:color w:val="000000"/>
                <w:sz w:val="12"/>
                <w:szCs w:val="16"/>
              </w:rPr>
            </w:pPr>
            <w:r w:rsidRPr="0000080D">
              <w:rPr>
                <w:rFonts w:cs="Calibri"/>
                <w:color w:val="000000"/>
                <w:sz w:val="12"/>
                <w:szCs w:val="16"/>
              </w:rPr>
              <w:t>Lo único que siento yo que podría mejorar es tal vez la señalización para encontrar el lugar porque me costó dar con él y también los baños porque son un asco (Santa Ana)</w:t>
            </w:r>
          </w:p>
        </w:tc>
        <w:tc>
          <w:tcPr>
            <w:tcW w:w="1010" w:type="pct"/>
            <w:tcBorders>
              <w:top w:val="nil"/>
              <w:left w:val="nil"/>
              <w:right w:val="nil"/>
            </w:tcBorders>
            <w:shd w:val="clear" w:color="auto" w:fill="auto"/>
            <w:vAlign w:val="center"/>
            <w:hideMark/>
          </w:tcPr>
          <w:p w14:paraId="1E3E0151" w14:textId="77777777" w:rsidR="0000080D" w:rsidRPr="0000080D" w:rsidRDefault="0000080D" w:rsidP="00F55350">
            <w:pPr>
              <w:pStyle w:val="Prrafodelista"/>
              <w:numPr>
                <w:ilvl w:val="0"/>
                <w:numId w:val="30"/>
              </w:numPr>
              <w:ind w:left="119" w:hanging="141"/>
              <w:rPr>
                <w:rFonts w:cs="Calibri"/>
                <w:color w:val="000000"/>
                <w:sz w:val="12"/>
                <w:szCs w:val="16"/>
              </w:rPr>
            </w:pPr>
            <w:r w:rsidRPr="0000080D">
              <w:rPr>
                <w:rFonts w:cs="Calibri"/>
                <w:color w:val="000000"/>
                <w:sz w:val="12"/>
                <w:szCs w:val="16"/>
              </w:rPr>
              <w:t>Muy amable la señora que me atendió (Ahuachapán)</w:t>
            </w:r>
          </w:p>
          <w:p w14:paraId="382EBEB7" w14:textId="77777777" w:rsidR="0000080D" w:rsidRPr="0000080D" w:rsidRDefault="0000080D" w:rsidP="00F55350">
            <w:pPr>
              <w:pStyle w:val="Prrafodelista"/>
              <w:numPr>
                <w:ilvl w:val="0"/>
                <w:numId w:val="30"/>
              </w:numPr>
              <w:ind w:left="119" w:hanging="141"/>
              <w:rPr>
                <w:rFonts w:cs="Calibri"/>
                <w:color w:val="000000"/>
                <w:sz w:val="12"/>
                <w:szCs w:val="16"/>
              </w:rPr>
            </w:pPr>
            <w:r w:rsidRPr="0000080D">
              <w:rPr>
                <w:rFonts w:cs="Calibri"/>
                <w:color w:val="000000"/>
                <w:sz w:val="12"/>
                <w:szCs w:val="16"/>
              </w:rPr>
              <w:t>Todo excelente, esta ocasión fueron más rápidos y está mejor que antes</w:t>
            </w:r>
          </w:p>
          <w:p w14:paraId="74573DB5" w14:textId="77777777" w:rsidR="0000080D" w:rsidRPr="0000080D" w:rsidRDefault="0000080D" w:rsidP="00F55350">
            <w:pPr>
              <w:pStyle w:val="Prrafodelista"/>
              <w:numPr>
                <w:ilvl w:val="0"/>
                <w:numId w:val="30"/>
              </w:numPr>
              <w:ind w:left="119" w:hanging="141"/>
              <w:rPr>
                <w:rFonts w:cs="Calibri"/>
                <w:color w:val="000000"/>
                <w:sz w:val="12"/>
                <w:szCs w:val="16"/>
              </w:rPr>
            </w:pPr>
            <w:r w:rsidRPr="0000080D">
              <w:rPr>
                <w:rFonts w:cs="Calibri"/>
                <w:color w:val="000000"/>
                <w:sz w:val="12"/>
                <w:szCs w:val="16"/>
              </w:rPr>
              <w:t xml:space="preserve">Muy amable la señora al atender </w:t>
            </w:r>
          </w:p>
          <w:p w14:paraId="137653F3" w14:textId="51E730AE" w:rsidR="0000080D" w:rsidRPr="0000080D" w:rsidRDefault="0000080D" w:rsidP="00F55350">
            <w:pPr>
              <w:pStyle w:val="Prrafodelista"/>
              <w:numPr>
                <w:ilvl w:val="0"/>
                <w:numId w:val="30"/>
              </w:numPr>
              <w:ind w:left="119" w:hanging="141"/>
              <w:rPr>
                <w:rFonts w:cs="Calibri"/>
                <w:color w:val="000000"/>
                <w:sz w:val="12"/>
                <w:szCs w:val="16"/>
              </w:rPr>
            </w:pPr>
            <w:r w:rsidRPr="0000080D">
              <w:rPr>
                <w:rFonts w:cs="Calibri"/>
                <w:color w:val="000000"/>
                <w:sz w:val="12"/>
                <w:szCs w:val="16"/>
              </w:rPr>
              <w:t>Es importante que sigan tratando bien a las personas como hasta ahora, deben seguir tratando bien porque uno se siente bien no se siente humillado sino comprendido</w:t>
            </w:r>
          </w:p>
        </w:tc>
        <w:tc>
          <w:tcPr>
            <w:tcW w:w="684" w:type="pct"/>
            <w:tcBorders>
              <w:top w:val="nil"/>
              <w:left w:val="nil"/>
              <w:right w:val="nil"/>
            </w:tcBorders>
            <w:shd w:val="clear" w:color="auto" w:fill="auto"/>
            <w:vAlign w:val="center"/>
            <w:hideMark/>
          </w:tcPr>
          <w:p w14:paraId="3D7F468D" w14:textId="66C38A74" w:rsidR="0000080D" w:rsidRPr="0000080D" w:rsidRDefault="0000080D" w:rsidP="00F55350">
            <w:pPr>
              <w:pStyle w:val="Prrafodelista"/>
              <w:numPr>
                <w:ilvl w:val="0"/>
                <w:numId w:val="30"/>
              </w:numPr>
              <w:ind w:left="118" w:hanging="141"/>
              <w:rPr>
                <w:rFonts w:cs="Calibri"/>
                <w:color w:val="000000"/>
                <w:sz w:val="12"/>
                <w:szCs w:val="16"/>
              </w:rPr>
            </w:pPr>
            <w:r w:rsidRPr="0000080D">
              <w:rPr>
                <w:rFonts w:cs="Calibri"/>
                <w:color w:val="000000"/>
                <w:sz w:val="12"/>
                <w:szCs w:val="16"/>
              </w:rPr>
              <w:t xml:space="preserve">Vine a realizar un cambio de encargado para un Instituto de Primera Infancia anteriormente ya había venido y me dieron la información a medias tuve que llamar al Call Center para venir con la información que necesitaba hoy día me atendieron mejor que la vez anterior </w:t>
            </w:r>
          </w:p>
        </w:tc>
        <w:tc>
          <w:tcPr>
            <w:tcW w:w="1187" w:type="pct"/>
            <w:tcBorders>
              <w:top w:val="nil"/>
              <w:left w:val="nil"/>
              <w:right w:val="nil"/>
            </w:tcBorders>
            <w:shd w:val="clear" w:color="auto" w:fill="auto"/>
            <w:vAlign w:val="center"/>
            <w:hideMark/>
          </w:tcPr>
          <w:p w14:paraId="6411F2BA" w14:textId="77777777" w:rsidR="0000080D" w:rsidRPr="0000080D" w:rsidRDefault="0000080D" w:rsidP="00F55350">
            <w:pPr>
              <w:pStyle w:val="Prrafodelista"/>
              <w:numPr>
                <w:ilvl w:val="0"/>
                <w:numId w:val="30"/>
              </w:numPr>
              <w:ind w:left="118" w:hanging="141"/>
              <w:rPr>
                <w:rFonts w:cs="Calibri"/>
                <w:color w:val="000000"/>
                <w:sz w:val="12"/>
                <w:szCs w:val="16"/>
              </w:rPr>
            </w:pPr>
            <w:r w:rsidRPr="0000080D">
              <w:rPr>
                <w:rFonts w:cs="Calibri"/>
                <w:color w:val="000000"/>
                <w:sz w:val="12"/>
                <w:szCs w:val="16"/>
              </w:rPr>
              <w:t>Agilizar el tiempo del servicio, específicamente en la visita domiciliar mejorar la espera *14</w:t>
            </w:r>
          </w:p>
          <w:p w14:paraId="0916DF54" w14:textId="77777777" w:rsidR="0000080D" w:rsidRPr="0000080D" w:rsidRDefault="0000080D" w:rsidP="00F55350">
            <w:pPr>
              <w:pStyle w:val="Prrafodelista"/>
              <w:numPr>
                <w:ilvl w:val="0"/>
                <w:numId w:val="30"/>
              </w:numPr>
              <w:ind w:left="118" w:hanging="141"/>
              <w:rPr>
                <w:rFonts w:cs="Calibri"/>
                <w:color w:val="000000"/>
                <w:sz w:val="12"/>
                <w:szCs w:val="16"/>
              </w:rPr>
            </w:pPr>
            <w:r w:rsidRPr="0000080D">
              <w:rPr>
                <w:rFonts w:cs="Calibri"/>
                <w:color w:val="000000"/>
                <w:sz w:val="12"/>
                <w:szCs w:val="16"/>
              </w:rPr>
              <w:t>Deben mejorar los controles para identificar si es cierto que los recibos que presentan corresponden al lugar donde residen y si el dueño está de acuerdo</w:t>
            </w:r>
          </w:p>
          <w:p w14:paraId="4D8252FC" w14:textId="77777777" w:rsidR="0000080D" w:rsidRPr="0000080D" w:rsidRDefault="0000080D" w:rsidP="00F55350">
            <w:pPr>
              <w:pStyle w:val="Prrafodelista"/>
              <w:numPr>
                <w:ilvl w:val="0"/>
                <w:numId w:val="30"/>
              </w:numPr>
              <w:ind w:left="118" w:hanging="141"/>
              <w:rPr>
                <w:rFonts w:cs="Calibri"/>
                <w:color w:val="000000"/>
                <w:sz w:val="12"/>
                <w:szCs w:val="16"/>
              </w:rPr>
            </w:pPr>
            <w:r w:rsidRPr="0000080D">
              <w:rPr>
                <w:rFonts w:cs="Calibri"/>
                <w:color w:val="000000"/>
                <w:sz w:val="12"/>
                <w:szCs w:val="16"/>
              </w:rPr>
              <w:t>Fue rápido lo vine a tramitar a mediados de mayo y hoy ya me activaron el pin</w:t>
            </w:r>
          </w:p>
          <w:p w14:paraId="1BB6739A" w14:textId="77777777" w:rsidR="0000080D" w:rsidRPr="0000080D" w:rsidRDefault="0000080D" w:rsidP="00F55350">
            <w:pPr>
              <w:pStyle w:val="Prrafodelista"/>
              <w:numPr>
                <w:ilvl w:val="0"/>
                <w:numId w:val="30"/>
              </w:numPr>
              <w:ind w:left="118" w:hanging="141"/>
              <w:rPr>
                <w:rFonts w:cs="Calibri"/>
                <w:color w:val="000000"/>
                <w:sz w:val="12"/>
                <w:szCs w:val="16"/>
              </w:rPr>
            </w:pPr>
            <w:r w:rsidRPr="0000080D">
              <w:rPr>
                <w:rFonts w:cs="Calibri"/>
                <w:color w:val="000000"/>
                <w:sz w:val="12"/>
                <w:szCs w:val="16"/>
              </w:rPr>
              <w:t>La mejora que yo podría decir es que informen específicamente lo que necesitan para aplicar porque con esta es segunda vez que vengo y me piden otros datos que no me dijeron en la primera visita entonces tengo que regresar una tercera vez</w:t>
            </w:r>
          </w:p>
          <w:p w14:paraId="56C26EAE" w14:textId="417D9D8F" w:rsidR="0000080D" w:rsidRPr="0000080D" w:rsidRDefault="0000080D" w:rsidP="00F55350">
            <w:pPr>
              <w:pStyle w:val="Prrafodelista"/>
              <w:numPr>
                <w:ilvl w:val="0"/>
                <w:numId w:val="30"/>
              </w:numPr>
              <w:ind w:left="118" w:hanging="141"/>
              <w:rPr>
                <w:rFonts w:cs="Calibri"/>
                <w:color w:val="000000"/>
                <w:sz w:val="12"/>
                <w:szCs w:val="16"/>
              </w:rPr>
            </w:pPr>
            <w:r w:rsidRPr="0000080D">
              <w:rPr>
                <w:rFonts w:cs="Calibri"/>
                <w:color w:val="000000"/>
                <w:sz w:val="12"/>
                <w:szCs w:val="16"/>
              </w:rPr>
              <w:t xml:space="preserve">Solo una persona hay atendiendo y con niños cuesta un poco por la espera deberían de tener dos personas o más </w:t>
            </w:r>
          </w:p>
        </w:tc>
        <w:tc>
          <w:tcPr>
            <w:tcW w:w="1007" w:type="pct"/>
            <w:tcBorders>
              <w:top w:val="nil"/>
              <w:left w:val="nil"/>
              <w:right w:val="nil"/>
            </w:tcBorders>
          </w:tcPr>
          <w:p w14:paraId="0E71580A" w14:textId="77777777" w:rsidR="00227C13" w:rsidRPr="00227C13" w:rsidRDefault="00227C13" w:rsidP="00227C13">
            <w:pPr>
              <w:pStyle w:val="Prrafodelista"/>
              <w:numPr>
                <w:ilvl w:val="0"/>
                <w:numId w:val="30"/>
              </w:numPr>
              <w:ind w:left="150" w:hanging="150"/>
              <w:rPr>
                <w:rFonts w:cs="Calibri"/>
                <w:color w:val="000000"/>
                <w:sz w:val="12"/>
                <w:szCs w:val="16"/>
              </w:rPr>
            </w:pPr>
            <w:r w:rsidRPr="00227C13">
              <w:rPr>
                <w:rFonts w:cs="Calibri"/>
                <w:color w:val="000000"/>
                <w:sz w:val="12"/>
                <w:szCs w:val="16"/>
              </w:rPr>
              <w:t>Aún no porque me dijeron que tenía que consultar en un mes y medio para asignar el pin</w:t>
            </w:r>
          </w:p>
          <w:p w14:paraId="2D4B35FA" w14:textId="77777777" w:rsidR="00227C13" w:rsidRPr="00227C13" w:rsidRDefault="00227C13" w:rsidP="00227C13">
            <w:pPr>
              <w:pStyle w:val="Prrafodelista"/>
              <w:numPr>
                <w:ilvl w:val="0"/>
                <w:numId w:val="30"/>
              </w:numPr>
              <w:ind w:left="150" w:hanging="150"/>
              <w:rPr>
                <w:rFonts w:cs="Calibri"/>
                <w:color w:val="000000"/>
                <w:sz w:val="12"/>
                <w:szCs w:val="16"/>
              </w:rPr>
            </w:pPr>
            <w:r w:rsidRPr="00227C13">
              <w:rPr>
                <w:rFonts w:cs="Calibri"/>
                <w:color w:val="000000"/>
                <w:sz w:val="12"/>
                <w:szCs w:val="16"/>
              </w:rPr>
              <w:t>Me indican que aún no sale el subsidio y que posiblemente se debe esperar hasta el otro año</w:t>
            </w:r>
          </w:p>
          <w:p w14:paraId="29E0D0F7" w14:textId="39627018" w:rsidR="0000080D" w:rsidRPr="0000080D" w:rsidRDefault="00227C13" w:rsidP="00227C13">
            <w:pPr>
              <w:pStyle w:val="Prrafodelista"/>
              <w:numPr>
                <w:ilvl w:val="0"/>
                <w:numId w:val="30"/>
              </w:numPr>
              <w:ind w:left="150" w:hanging="150"/>
              <w:rPr>
                <w:rFonts w:cs="Calibri"/>
                <w:color w:val="000000"/>
                <w:sz w:val="12"/>
                <w:szCs w:val="16"/>
              </w:rPr>
            </w:pPr>
            <w:r w:rsidRPr="00227C13">
              <w:rPr>
                <w:rFonts w:cs="Calibri"/>
                <w:color w:val="000000"/>
                <w:sz w:val="12"/>
                <w:szCs w:val="16"/>
              </w:rPr>
              <w:t>No pude realizar mi trámite porque un familiar de mi ex pareja tramitó el subsidio con el recibo de luz de mi casa</w:t>
            </w:r>
          </w:p>
        </w:tc>
      </w:tr>
      <w:tr w:rsidR="00A8781C" w:rsidRPr="00F55350" w14:paraId="2421E34F" w14:textId="30BD59A4" w:rsidTr="00A8781C">
        <w:trPr>
          <w:trHeight w:val="216"/>
        </w:trPr>
        <w:tc>
          <w:tcPr>
            <w:tcW w:w="5000" w:type="pct"/>
            <w:gridSpan w:val="5"/>
            <w:tcBorders>
              <w:top w:val="nil"/>
              <w:left w:val="nil"/>
              <w:bottom w:val="nil"/>
              <w:right w:val="nil"/>
            </w:tcBorders>
            <w:shd w:val="clear" w:color="000000" w:fill="808080"/>
            <w:noWrap/>
            <w:vAlign w:val="center"/>
            <w:hideMark/>
          </w:tcPr>
          <w:p w14:paraId="6B24AE1C" w14:textId="5DFE224E" w:rsidR="00A8781C" w:rsidRPr="00F55350" w:rsidRDefault="00A8781C">
            <w:pPr>
              <w:jc w:val="center"/>
              <w:rPr>
                <w:rFonts w:cs="Calibri"/>
                <w:color w:val="FFFFFF"/>
                <w:sz w:val="16"/>
                <w:szCs w:val="16"/>
              </w:rPr>
            </w:pPr>
            <w:r w:rsidRPr="00F55350">
              <w:rPr>
                <w:rFonts w:cs="Calibri"/>
                <w:color w:val="FFFFFF"/>
                <w:sz w:val="16"/>
                <w:szCs w:val="16"/>
              </w:rPr>
              <w:t>COORDINACIÓN ORIENTAL</w:t>
            </w:r>
          </w:p>
        </w:tc>
      </w:tr>
      <w:tr w:rsidR="00F76D10" w:rsidRPr="00F55350" w14:paraId="7FEF0A6E" w14:textId="79385796" w:rsidTr="00A8781C">
        <w:trPr>
          <w:trHeight w:val="216"/>
        </w:trPr>
        <w:tc>
          <w:tcPr>
            <w:tcW w:w="1112" w:type="pct"/>
            <w:tcBorders>
              <w:top w:val="nil"/>
              <w:left w:val="nil"/>
              <w:bottom w:val="nil"/>
              <w:right w:val="nil"/>
            </w:tcBorders>
            <w:shd w:val="clear" w:color="000000" w:fill="CCCCCC"/>
            <w:noWrap/>
            <w:vAlign w:val="center"/>
            <w:hideMark/>
          </w:tcPr>
          <w:p w14:paraId="431A0778" w14:textId="77777777" w:rsidR="0000080D" w:rsidRPr="00F55350" w:rsidRDefault="0000080D" w:rsidP="00E659D4">
            <w:pPr>
              <w:jc w:val="center"/>
              <w:rPr>
                <w:rFonts w:cs="Calibri"/>
                <w:color w:val="000000"/>
                <w:sz w:val="16"/>
                <w:szCs w:val="16"/>
              </w:rPr>
            </w:pPr>
            <w:r w:rsidRPr="00F55350">
              <w:rPr>
                <w:rFonts w:cs="Calibri"/>
                <w:color w:val="000000"/>
                <w:sz w:val="16"/>
                <w:szCs w:val="16"/>
              </w:rPr>
              <w:t>Infraestructura y Elementos Tangibles</w:t>
            </w:r>
          </w:p>
        </w:tc>
        <w:tc>
          <w:tcPr>
            <w:tcW w:w="1010" w:type="pct"/>
            <w:tcBorders>
              <w:top w:val="nil"/>
              <w:left w:val="nil"/>
              <w:bottom w:val="nil"/>
              <w:right w:val="nil"/>
            </w:tcBorders>
            <w:shd w:val="clear" w:color="000000" w:fill="CCCCCC"/>
            <w:noWrap/>
            <w:vAlign w:val="center"/>
            <w:hideMark/>
          </w:tcPr>
          <w:p w14:paraId="589D6228" w14:textId="77777777" w:rsidR="0000080D" w:rsidRPr="00F55350" w:rsidRDefault="0000080D" w:rsidP="00E659D4">
            <w:pPr>
              <w:jc w:val="center"/>
              <w:rPr>
                <w:rFonts w:cs="Calibri"/>
                <w:color w:val="000000"/>
                <w:sz w:val="16"/>
                <w:szCs w:val="16"/>
              </w:rPr>
            </w:pPr>
            <w:r w:rsidRPr="00F55350">
              <w:rPr>
                <w:rFonts w:cs="Calibri"/>
                <w:color w:val="000000"/>
                <w:sz w:val="16"/>
                <w:szCs w:val="16"/>
              </w:rPr>
              <w:t>Empatía del Personal</w:t>
            </w:r>
          </w:p>
        </w:tc>
        <w:tc>
          <w:tcPr>
            <w:tcW w:w="684" w:type="pct"/>
            <w:tcBorders>
              <w:top w:val="nil"/>
              <w:left w:val="nil"/>
              <w:bottom w:val="nil"/>
              <w:right w:val="nil"/>
            </w:tcBorders>
            <w:shd w:val="clear" w:color="000000" w:fill="CCCCCC"/>
            <w:noWrap/>
            <w:vAlign w:val="center"/>
            <w:hideMark/>
          </w:tcPr>
          <w:p w14:paraId="28CB7106" w14:textId="77777777" w:rsidR="0000080D" w:rsidRPr="00F55350" w:rsidRDefault="0000080D" w:rsidP="00E659D4">
            <w:pPr>
              <w:jc w:val="center"/>
              <w:rPr>
                <w:rFonts w:cs="Calibri"/>
                <w:color w:val="000000"/>
                <w:sz w:val="16"/>
                <w:szCs w:val="16"/>
              </w:rPr>
            </w:pPr>
            <w:r w:rsidRPr="00F55350">
              <w:rPr>
                <w:rFonts w:cs="Calibri"/>
                <w:color w:val="000000"/>
                <w:sz w:val="16"/>
                <w:szCs w:val="16"/>
              </w:rPr>
              <w:t>Profesionalismo de los Empleados</w:t>
            </w:r>
          </w:p>
        </w:tc>
        <w:tc>
          <w:tcPr>
            <w:tcW w:w="1187" w:type="pct"/>
            <w:tcBorders>
              <w:top w:val="nil"/>
              <w:left w:val="nil"/>
              <w:bottom w:val="nil"/>
              <w:right w:val="nil"/>
            </w:tcBorders>
            <w:shd w:val="clear" w:color="000000" w:fill="CCCCCC"/>
            <w:noWrap/>
            <w:vAlign w:val="center"/>
            <w:hideMark/>
          </w:tcPr>
          <w:p w14:paraId="1FBBBA84" w14:textId="77777777" w:rsidR="0000080D" w:rsidRPr="00F55350" w:rsidRDefault="0000080D" w:rsidP="00E659D4">
            <w:pPr>
              <w:jc w:val="center"/>
              <w:rPr>
                <w:rFonts w:cs="Calibri"/>
                <w:color w:val="000000"/>
                <w:sz w:val="16"/>
                <w:szCs w:val="16"/>
              </w:rPr>
            </w:pPr>
            <w:r w:rsidRPr="00F55350">
              <w:rPr>
                <w:rFonts w:cs="Calibri"/>
                <w:color w:val="000000"/>
                <w:sz w:val="16"/>
                <w:szCs w:val="16"/>
              </w:rPr>
              <w:t>Capacidad de Respuesta Institucional</w:t>
            </w:r>
          </w:p>
        </w:tc>
        <w:tc>
          <w:tcPr>
            <w:tcW w:w="1007" w:type="pct"/>
            <w:tcBorders>
              <w:top w:val="nil"/>
              <w:left w:val="nil"/>
              <w:bottom w:val="nil"/>
              <w:right w:val="nil"/>
            </w:tcBorders>
            <w:shd w:val="clear" w:color="000000" w:fill="CCCCCC"/>
          </w:tcPr>
          <w:p w14:paraId="01851998" w14:textId="4AACC36E" w:rsidR="0000080D" w:rsidRPr="00F55350" w:rsidRDefault="00A8781C" w:rsidP="00E659D4">
            <w:pPr>
              <w:jc w:val="center"/>
              <w:rPr>
                <w:rFonts w:cs="Calibri"/>
                <w:color w:val="000000"/>
                <w:sz w:val="16"/>
                <w:szCs w:val="16"/>
              </w:rPr>
            </w:pPr>
            <w:r>
              <w:rPr>
                <w:rFonts w:cs="Calibri"/>
                <w:color w:val="000000"/>
                <w:sz w:val="16"/>
                <w:szCs w:val="16"/>
              </w:rPr>
              <w:t>No cumplieron expectativas</w:t>
            </w:r>
          </w:p>
        </w:tc>
      </w:tr>
      <w:tr w:rsidR="00F76D10" w:rsidRPr="00F55350" w14:paraId="20EA57FE" w14:textId="6A3398AF" w:rsidTr="00A8781C">
        <w:trPr>
          <w:trHeight w:val="2129"/>
        </w:trPr>
        <w:tc>
          <w:tcPr>
            <w:tcW w:w="1112" w:type="pct"/>
            <w:tcBorders>
              <w:top w:val="nil"/>
              <w:left w:val="nil"/>
              <w:right w:val="nil"/>
            </w:tcBorders>
            <w:shd w:val="clear" w:color="auto" w:fill="auto"/>
            <w:vAlign w:val="center"/>
            <w:hideMark/>
          </w:tcPr>
          <w:p w14:paraId="5F05C982"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El lugar de espera es adecuado por el aire, pero las sillas no</w:t>
            </w:r>
          </w:p>
          <w:p w14:paraId="712756D0"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el único inconveniente que tuve fue que el chip es Digicel y aquí en el lugar donde vivo no pega la señal, pero han estado muy pendientes de notificarme cuando realicen una migración para Tigo.</w:t>
            </w:r>
          </w:p>
          <w:p w14:paraId="0D3A6952"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Las instalaciones están muy bonitas y el personal muy amable</w:t>
            </w:r>
          </w:p>
          <w:p w14:paraId="14E716BB"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Mejorar el acceso, a la hora del mediodía, cuando salen los niños de la escuela, ellos se quedan en la entrada y dificultan el paso hacia las instalaciones (Usuluán)</w:t>
            </w:r>
          </w:p>
          <w:p w14:paraId="005FB04C"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Mejorar las instalaciones principalmente para los ancianos o personas discapacitadas, o en su defecto no hacerlas venir hasta aquí por los tramites si hasta la supervivencia la hacen por video llamadas</w:t>
            </w:r>
          </w:p>
          <w:p w14:paraId="71FAF519"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No hay disponible ni parqueos ni baños</w:t>
            </w:r>
          </w:p>
          <w:p w14:paraId="4399C7B4"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Por mi condición esas sillas son muy incomodas *3</w:t>
            </w:r>
          </w:p>
          <w:p w14:paraId="7D8F23C5"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Solo mejorar la señal de Digicel, porque es bien deficiente el servicio con ellos</w:t>
            </w:r>
          </w:p>
          <w:p w14:paraId="10700BCF" w14:textId="775C4588"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Talvez difundir las prohibiciones o formas de uso del subsidio para los beneficiarios. Por ejemplo, que no usen el pin de otras personas en otros departamentos</w:t>
            </w:r>
          </w:p>
        </w:tc>
        <w:tc>
          <w:tcPr>
            <w:tcW w:w="1010" w:type="pct"/>
            <w:tcBorders>
              <w:top w:val="nil"/>
              <w:left w:val="nil"/>
              <w:right w:val="nil"/>
            </w:tcBorders>
            <w:shd w:val="clear" w:color="auto" w:fill="auto"/>
            <w:vAlign w:val="center"/>
            <w:hideMark/>
          </w:tcPr>
          <w:p w14:paraId="510D77A0"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El muchacho que me atendió la vez anterior no fue amable, estaba muy apurado y se enojaba si uno le volvía a preguntar algo.</w:t>
            </w:r>
          </w:p>
          <w:p w14:paraId="49F3CA27"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El recibo de la luz no me llego, no tienen responsabilidad aquí pero muy amablemente me ayudaron a reportarlo para que me puedan dar el subsidio del gas</w:t>
            </w:r>
          </w:p>
          <w:p w14:paraId="289F217F"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Muy amable la muchacha que me atendió y el vigilante que me acompaño a la puerta*4</w:t>
            </w:r>
          </w:p>
          <w:p w14:paraId="7BD4CB1E"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Son muy amables, fui al de Morazán, pero no resolví nada así que fui san miguel y ahí me atendieron muy amablemente y rápido me resolvieron</w:t>
            </w:r>
          </w:p>
          <w:p w14:paraId="3581C2C4" w14:textId="424B0312"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Talvez no sea problema de esta oficina, pero ellas siempre nos ayudan</w:t>
            </w:r>
          </w:p>
        </w:tc>
        <w:tc>
          <w:tcPr>
            <w:tcW w:w="684" w:type="pct"/>
            <w:tcBorders>
              <w:top w:val="nil"/>
              <w:left w:val="nil"/>
              <w:right w:val="nil"/>
            </w:tcBorders>
            <w:shd w:val="clear" w:color="auto" w:fill="auto"/>
            <w:vAlign w:val="center"/>
            <w:hideMark/>
          </w:tcPr>
          <w:p w14:paraId="4E19A661" w14:textId="77777777" w:rsidR="0000080D" w:rsidRPr="0000080D" w:rsidRDefault="0000080D" w:rsidP="0000080D">
            <w:pPr>
              <w:jc w:val="left"/>
              <w:rPr>
                <w:rFonts w:cs="Calibri"/>
                <w:color w:val="000000"/>
                <w:sz w:val="12"/>
                <w:szCs w:val="16"/>
              </w:rPr>
            </w:pPr>
          </w:p>
        </w:tc>
        <w:tc>
          <w:tcPr>
            <w:tcW w:w="1187" w:type="pct"/>
            <w:tcBorders>
              <w:top w:val="nil"/>
              <w:left w:val="nil"/>
              <w:right w:val="nil"/>
            </w:tcBorders>
            <w:shd w:val="clear" w:color="auto" w:fill="auto"/>
            <w:vAlign w:val="center"/>
            <w:hideMark/>
          </w:tcPr>
          <w:p w14:paraId="6B0BA3EC"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Solo mejorar el tiempo de la visita Domiciliar</w:t>
            </w:r>
          </w:p>
          <w:p w14:paraId="1E811194" w14:textId="77777777"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Mas personal para agilizar el proceso de visitas domiciliares</w:t>
            </w:r>
          </w:p>
          <w:p w14:paraId="4910B486" w14:textId="588C20D3" w:rsidR="0000080D" w:rsidRPr="0000080D" w:rsidRDefault="0000080D" w:rsidP="0000080D">
            <w:pPr>
              <w:pStyle w:val="Prrafodelista"/>
              <w:numPr>
                <w:ilvl w:val="0"/>
                <w:numId w:val="31"/>
              </w:numPr>
              <w:ind w:left="209" w:hanging="142"/>
              <w:jc w:val="left"/>
              <w:rPr>
                <w:rFonts w:cs="Calibri"/>
                <w:color w:val="000000"/>
                <w:sz w:val="12"/>
                <w:szCs w:val="16"/>
              </w:rPr>
            </w:pPr>
            <w:r w:rsidRPr="0000080D">
              <w:rPr>
                <w:rFonts w:cs="Calibri"/>
                <w:color w:val="000000"/>
                <w:sz w:val="12"/>
                <w:szCs w:val="16"/>
              </w:rPr>
              <w:t>Me parece que el tramite fue bastante rápido fueron como 40 días de espera*2</w:t>
            </w:r>
          </w:p>
        </w:tc>
        <w:tc>
          <w:tcPr>
            <w:tcW w:w="1007" w:type="pct"/>
            <w:tcBorders>
              <w:top w:val="nil"/>
              <w:left w:val="nil"/>
              <w:right w:val="nil"/>
            </w:tcBorders>
          </w:tcPr>
          <w:p w14:paraId="31C819C0" w14:textId="7F5866FD" w:rsidR="00227C13" w:rsidRPr="00227C13" w:rsidRDefault="00227C13" w:rsidP="00227C13">
            <w:pPr>
              <w:pStyle w:val="Prrafodelista"/>
              <w:numPr>
                <w:ilvl w:val="0"/>
                <w:numId w:val="31"/>
              </w:numPr>
              <w:ind w:left="150" w:hanging="142"/>
              <w:jc w:val="left"/>
              <w:rPr>
                <w:rFonts w:cs="Calibri"/>
                <w:color w:val="000000"/>
                <w:sz w:val="12"/>
                <w:szCs w:val="16"/>
              </w:rPr>
            </w:pPr>
            <w:r w:rsidRPr="00227C13">
              <w:rPr>
                <w:rFonts w:cs="Calibri"/>
                <w:color w:val="000000"/>
                <w:sz w:val="12"/>
                <w:szCs w:val="16"/>
              </w:rPr>
              <w:t xml:space="preserve">No me aprobaron el subsidio para negocio, pero la muchacha muy amablemente envió mi caso a verificación </w:t>
            </w:r>
          </w:p>
          <w:p w14:paraId="587561D1" w14:textId="0F2D66EB" w:rsidR="0000080D" w:rsidRPr="0000080D" w:rsidRDefault="00227C13" w:rsidP="00227C13">
            <w:pPr>
              <w:pStyle w:val="Prrafodelista"/>
              <w:numPr>
                <w:ilvl w:val="0"/>
                <w:numId w:val="31"/>
              </w:numPr>
              <w:ind w:left="150" w:hanging="142"/>
              <w:jc w:val="left"/>
              <w:rPr>
                <w:rFonts w:cs="Calibri"/>
                <w:color w:val="000000"/>
                <w:sz w:val="12"/>
                <w:szCs w:val="16"/>
              </w:rPr>
            </w:pPr>
            <w:r w:rsidRPr="00227C13">
              <w:rPr>
                <w:rFonts w:cs="Calibri"/>
                <w:color w:val="000000"/>
                <w:sz w:val="12"/>
                <w:szCs w:val="16"/>
              </w:rPr>
              <w:t>Se que no es culpa del personal que atiende en ventanilla de hecho quiero felicitarlos por el servicio que dan, más bien es problema con la revisión de las casas la que esta tardada</w:t>
            </w:r>
          </w:p>
        </w:tc>
      </w:tr>
      <w:tr w:rsidR="00A8781C" w:rsidRPr="00F55350" w14:paraId="03699ACB" w14:textId="2A3677FA" w:rsidTr="00A8781C">
        <w:trPr>
          <w:trHeight w:val="51"/>
        </w:trPr>
        <w:tc>
          <w:tcPr>
            <w:tcW w:w="5000" w:type="pct"/>
            <w:gridSpan w:val="5"/>
            <w:tcBorders>
              <w:top w:val="nil"/>
              <w:left w:val="nil"/>
              <w:bottom w:val="nil"/>
              <w:right w:val="nil"/>
            </w:tcBorders>
            <w:shd w:val="clear" w:color="000000" w:fill="808080"/>
            <w:noWrap/>
            <w:vAlign w:val="center"/>
            <w:hideMark/>
          </w:tcPr>
          <w:p w14:paraId="06A57EA0" w14:textId="0F83BC58" w:rsidR="00A8781C" w:rsidRPr="00F55350" w:rsidRDefault="00A8781C">
            <w:pPr>
              <w:jc w:val="center"/>
              <w:rPr>
                <w:rFonts w:cs="Calibri"/>
                <w:color w:val="FFFFFF"/>
                <w:sz w:val="16"/>
                <w:szCs w:val="16"/>
              </w:rPr>
            </w:pPr>
            <w:r w:rsidRPr="00F55350">
              <w:rPr>
                <w:rFonts w:cs="Calibri"/>
                <w:color w:val="FFFFFF"/>
                <w:sz w:val="16"/>
                <w:szCs w:val="16"/>
              </w:rPr>
              <w:t>COORDINACIÓN PARACENTRAL</w:t>
            </w:r>
          </w:p>
        </w:tc>
      </w:tr>
      <w:tr w:rsidR="00F76D10" w:rsidRPr="00F55350" w14:paraId="484629DB" w14:textId="15F77A92" w:rsidTr="00A8781C">
        <w:trPr>
          <w:trHeight w:val="51"/>
        </w:trPr>
        <w:tc>
          <w:tcPr>
            <w:tcW w:w="1112" w:type="pct"/>
            <w:tcBorders>
              <w:top w:val="nil"/>
              <w:left w:val="nil"/>
              <w:bottom w:val="nil"/>
              <w:right w:val="nil"/>
            </w:tcBorders>
            <w:shd w:val="clear" w:color="000000" w:fill="CCCCCC"/>
            <w:noWrap/>
            <w:vAlign w:val="center"/>
            <w:hideMark/>
          </w:tcPr>
          <w:p w14:paraId="056420D0" w14:textId="77777777" w:rsidR="0000080D" w:rsidRPr="00F55350" w:rsidRDefault="0000080D" w:rsidP="00E659D4">
            <w:pPr>
              <w:jc w:val="center"/>
              <w:rPr>
                <w:rFonts w:cs="Calibri"/>
                <w:color w:val="000000"/>
                <w:sz w:val="16"/>
                <w:szCs w:val="16"/>
              </w:rPr>
            </w:pPr>
            <w:r w:rsidRPr="00F55350">
              <w:rPr>
                <w:rFonts w:cs="Calibri"/>
                <w:color w:val="000000"/>
                <w:sz w:val="16"/>
                <w:szCs w:val="16"/>
              </w:rPr>
              <w:t>Infraestructura y Elementos Tangibles</w:t>
            </w:r>
          </w:p>
        </w:tc>
        <w:tc>
          <w:tcPr>
            <w:tcW w:w="1010" w:type="pct"/>
            <w:tcBorders>
              <w:top w:val="nil"/>
              <w:left w:val="nil"/>
              <w:bottom w:val="nil"/>
              <w:right w:val="nil"/>
            </w:tcBorders>
            <w:shd w:val="clear" w:color="000000" w:fill="CCCCCC"/>
            <w:noWrap/>
            <w:vAlign w:val="center"/>
            <w:hideMark/>
          </w:tcPr>
          <w:p w14:paraId="6D4B6E7A" w14:textId="77777777" w:rsidR="0000080D" w:rsidRPr="00F55350" w:rsidRDefault="0000080D" w:rsidP="00E659D4">
            <w:pPr>
              <w:jc w:val="center"/>
              <w:rPr>
                <w:rFonts w:cs="Calibri"/>
                <w:color w:val="000000"/>
                <w:sz w:val="16"/>
                <w:szCs w:val="16"/>
              </w:rPr>
            </w:pPr>
            <w:r w:rsidRPr="00F55350">
              <w:rPr>
                <w:rFonts w:cs="Calibri"/>
                <w:color w:val="000000"/>
                <w:sz w:val="16"/>
                <w:szCs w:val="16"/>
              </w:rPr>
              <w:t>Empatía del Personal</w:t>
            </w:r>
          </w:p>
        </w:tc>
        <w:tc>
          <w:tcPr>
            <w:tcW w:w="684" w:type="pct"/>
            <w:tcBorders>
              <w:top w:val="nil"/>
              <w:left w:val="nil"/>
              <w:bottom w:val="nil"/>
              <w:right w:val="nil"/>
            </w:tcBorders>
            <w:shd w:val="clear" w:color="000000" w:fill="CCCCCC"/>
            <w:noWrap/>
            <w:vAlign w:val="center"/>
            <w:hideMark/>
          </w:tcPr>
          <w:p w14:paraId="01DA30E4" w14:textId="77777777" w:rsidR="0000080D" w:rsidRPr="00F55350" w:rsidRDefault="0000080D" w:rsidP="00E659D4">
            <w:pPr>
              <w:jc w:val="center"/>
              <w:rPr>
                <w:rFonts w:cs="Calibri"/>
                <w:color w:val="000000"/>
                <w:sz w:val="16"/>
                <w:szCs w:val="16"/>
              </w:rPr>
            </w:pPr>
            <w:r w:rsidRPr="00F55350">
              <w:rPr>
                <w:rFonts w:cs="Calibri"/>
                <w:color w:val="000000"/>
                <w:sz w:val="16"/>
                <w:szCs w:val="16"/>
              </w:rPr>
              <w:t>Profesionalismo de los Empleados</w:t>
            </w:r>
          </w:p>
        </w:tc>
        <w:tc>
          <w:tcPr>
            <w:tcW w:w="1187" w:type="pct"/>
            <w:tcBorders>
              <w:top w:val="nil"/>
              <w:left w:val="nil"/>
              <w:bottom w:val="nil"/>
              <w:right w:val="nil"/>
            </w:tcBorders>
            <w:shd w:val="clear" w:color="000000" w:fill="CCCCCC"/>
            <w:noWrap/>
            <w:vAlign w:val="center"/>
            <w:hideMark/>
          </w:tcPr>
          <w:p w14:paraId="2A9243F7" w14:textId="77777777" w:rsidR="0000080D" w:rsidRPr="00F55350" w:rsidRDefault="0000080D" w:rsidP="00E659D4">
            <w:pPr>
              <w:jc w:val="center"/>
              <w:rPr>
                <w:rFonts w:cs="Calibri"/>
                <w:color w:val="000000"/>
                <w:sz w:val="16"/>
                <w:szCs w:val="16"/>
              </w:rPr>
            </w:pPr>
            <w:r w:rsidRPr="00F55350">
              <w:rPr>
                <w:rFonts w:cs="Calibri"/>
                <w:color w:val="000000"/>
                <w:sz w:val="16"/>
                <w:szCs w:val="16"/>
              </w:rPr>
              <w:t>Capacidad de Respuesta Institucional</w:t>
            </w:r>
          </w:p>
        </w:tc>
        <w:tc>
          <w:tcPr>
            <w:tcW w:w="1007" w:type="pct"/>
            <w:tcBorders>
              <w:top w:val="nil"/>
              <w:left w:val="nil"/>
              <w:bottom w:val="nil"/>
              <w:right w:val="nil"/>
            </w:tcBorders>
            <w:shd w:val="clear" w:color="000000" w:fill="CCCCCC"/>
          </w:tcPr>
          <w:p w14:paraId="52260097" w14:textId="60D22169" w:rsidR="0000080D" w:rsidRPr="00F55350" w:rsidRDefault="00A8781C" w:rsidP="00E659D4">
            <w:pPr>
              <w:jc w:val="center"/>
              <w:rPr>
                <w:rFonts w:cs="Calibri"/>
                <w:color w:val="000000"/>
                <w:sz w:val="16"/>
                <w:szCs w:val="16"/>
              </w:rPr>
            </w:pPr>
            <w:r>
              <w:rPr>
                <w:rFonts w:cs="Calibri"/>
                <w:color w:val="000000"/>
                <w:sz w:val="16"/>
                <w:szCs w:val="16"/>
              </w:rPr>
              <w:t>No cumplieron expectativas</w:t>
            </w:r>
          </w:p>
        </w:tc>
      </w:tr>
      <w:tr w:rsidR="00F76D10" w:rsidRPr="00F55350" w14:paraId="23F4BED5" w14:textId="16F17A9F" w:rsidTr="00A8781C">
        <w:trPr>
          <w:trHeight w:val="73"/>
        </w:trPr>
        <w:tc>
          <w:tcPr>
            <w:tcW w:w="1112" w:type="pct"/>
            <w:tcBorders>
              <w:top w:val="nil"/>
              <w:left w:val="nil"/>
              <w:bottom w:val="nil"/>
              <w:right w:val="nil"/>
            </w:tcBorders>
            <w:shd w:val="clear" w:color="auto" w:fill="auto"/>
            <w:vAlign w:val="center"/>
            <w:hideMark/>
          </w:tcPr>
          <w:p w14:paraId="46C0A035" w14:textId="7B9DFECC" w:rsidR="0000080D" w:rsidRPr="0000080D" w:rsidRDefault="0000080D" w:rsidP="0000080D">
            <w:pPr>
              <w:pStyle w:val="Prrafodelista"/>
              <w:numPr>
                <w:ilvl w:val="0"/>
                <w:numId w:val="32"/>
              </w:numPr>
              <w:ind w:left="211" w:hanging="211"/>
              <w:jc w:val="left"/>
              <w:rPr>
                <w:rFonts w:cs="Calibri"/>
                <w:color w:val="000000"/>
                <w:sz w:val="12"/>
                <w:szCs w:val="16"/>
              </w:rPr>
            </w:pPr>
            <w:r w:rsidRPr="0000080D">
              <w:rPr>
                <w:rFonts w:cs="Calibri"/>
                <w:color w:val="000000"/>
                <w:sz w:val="12"/>
                <w:szCs w:val="16"/>
              </w:rPr>
              <w:t>Me costó dar un poco con el lugar porque anteriormente estaba en otra oficina está un poco extraviado, pero por lo demás excelente *3</w:t>
            </w:r>
          </w:p>
        </w:tc>
        <w:tc>
          <w:tcPr>
            <w:tcW w:w="1010" w:type="pct"/>
            <w:tcBorders>
              <w:top w:val="nil"/>
              <w:left w:val="nil"/>
              <w:right w:val="nil"/>
            </w:tcBorders>
            <w:shd w:val="clear" w:color="auto" w:fill="auto"/>
            <w:vAlign w:val="center"/>
            <w:hideMark/>
          </w:tcPr>
          <w:p w14:paraId="69131FCF" w14:textId="77777777" w:rsidR="0000080D" w:rsidRPr="0000080D" w:rsidRDefault="0000080D" w:rsidP="0000080D">
            <w:pPr>
              <w:pStyle w:val="Prrafodelista"/>
              <w:numPr>
                <w:ilvl w:val="0"/>
                <w:numId w:val="32"/>
              </w:numPr>
              <w:ind w:left="211" w:hanging="211"/>
              <w:jc w:val="left"/>
              <w:rPr>
                <w:rFonts w:cs="Calibri"/>
                <w:color w:val="000000"/>
                <w:sz w:val="12"/>
                <w:szCs w:val="16"/>
              </w:rPr>
            </w:pPr>
            <w:r w:rsidRPr="0000080D">
              <w:rPr>
                <w:rFonts w:cs="Calibri"/>
                <w:color w:val="000000"/>
                <w:sz w:val="12"/>
                <w:szCs w:val="16"/>
              </w:rPr>
              <w:t>Ha mejorado la atención porque la vez anterior que vine como que de mala gana atendían *3</w:t>
            </w:r>
          </w:p>
          <w:p w14:paraId="1DB83ED0" w14:textId="77777777" w:rsidR="0000080D" w:rsidRPr="0000080D" w:rsidRDefault="0000080D" w:rsidP="0000080D">
            <w:pPr>
              <w:pStyle w:val="Prrafodelista"/>
              <w:numPr>
                <w:ilvl w:val="0"/>
                <w:numId w:val="32"/>
              </w:numPr>
              <w:ind w:left="211" w:hanging="211"/>
              <w:jc w:val="left"/>
              <w:rPr>
                <w:rFonts w:cs="Calibri"/>
                <w:color w:val="000000"/>
                <w:sz w:val="12"/>
                <w:szCs w:val="16"/>
              </w:rPr>
            </w:pPr>
            <w:r w:rsidRPr="0000080D">
              <w:rPr>
                <w:rFonts w:cs="Calibri"/>
                <w:color w:val="000000"/>
                <w:sz w:val="12"/>
                <w:szCs w:val="16"/>
              </w:rPr>
              <w:t>Ha mejorado muchísimo porque hace varios años quise realizarlo en Unicentro Soyapango y la atención y orientación fue pésima</w:t>
            </w:r>
          </w:p>
          <w:p w14:paraId="404E79A5" w14:textId="77777777" w:rsidR="0000080D" w:rsidRPr="0000080D" w:rsidRDefault="0000080D" w:rsidP="0000080D">
            <w:pPr>
              <w:pStyle w:val="Prrafodelista"/>
              <w:numPr>
                <w:ilvl w:val="0"/>
                <w:numId w:val="32"/>
              </w:numPr>
              <w:ind w:left="211" w:hanging="211"/>
              <w:jc w:val="left"/>
              <w:rPr>
                <w:rFonts w:cs="Calibri"/>
                <w:color w:val="000000"/>
                <w:sz w:val="12"/>
                <w:szCs w:val="16"/>
              </w:rPr>
            </w:pPr>
            <w:r w:rsidRPr="0000080D">
              <w:rPr>
                <w:rFonts w:cs="Calibri"/>
                <w:color w:val="000000"/>
                <w:sz w:val="12"/>
                <w:szCs w:val="16"/>
              </w:rPr>
              <w:t>La otra vez que vine me atendió la señora, ella es más pesadita, el muchacho es más tranquilo (Zacatecoluca)*2</w:t>
            </w:r>
          </w:p>
          <w:p w14:paraId="1D9D7EBE" w14:textId="77777777" w:rsidR="0000080D" w:rsidRPr="0000080D" w:rsidRDefault="0000080D" w:rsidP="0000080D">
            <w:pPr>
              <w:pStyle w:val="Prrafodelista"/>
              <w:numPr>
                <w:ilvl w:val="0"/>
                <w:numId w:val="32"/>
              </w:numPr>
              <w:ind w:left="211" w:hanging="211"/>
              <w:jc w:val="left"/>
              <w:rPr>
                <w:rFonts w:cs="Calibri"/>
                <w:color w:val="000000"/>
                <w:sz w:val="12"/>
                <w:szCs w:val="16"/>
              </w:rPr>
            </w:pPr>
            <w:r w:rsidRPr="0000080D">
              <w:rPr>
                <w:rFonts w:cs="Calibri"/>
                <w:color w:val="000000"/>
                <w:sz w:val="12"/>
                <w:szCs w:val="16"/>
              </w:rPr>
              <w:t>Un poco más de paciencia para uno de viejo-señora de lado de la ventana*2 (Cojutepeque)</w:t>
            </w:r>
          </w:p>
          <w:p w14:paraId="66CEEF70" w14:textId="0B812924" w:rsidR="0000080D" w:rsidRPr="0000080D" w:rsidRDefault="0000080D" w:rsidP="0000080D">
            <w:pPr>
              <w:pStyle w:val="Prrafodelista"/>
              <w:numPr>
                <w:ilvl w:val="0"/>
                <w:numId w:val="32"/>
              </w:numPr>
              <w:ind w:left="211" w:hanging="211"/>
              <w:jc w:val="left"/>
              <w:rPr>
                <w:rFonts w:cs="Calibri"/>
                <w:color w:val="000000"/>
                <w:sz w:val="12"/>
                <w:szCs w:val="16"/>
              </w:rPr>
            </w:pPr>
            <w:r w:rsidRPr="0000080D">
              <w:rPr>
                <w:rFonts w:cs="Calibri"/>
                <w:color w:val="000000"/>
                <w:sz w:val="12"/>
                <w:szCs w:val="16"/>
              </w:rPr>
              <w:t>Uno tiene la confianza para exponer sus casos y que le ayuden. Nos atienden en medio día y nos ayudan y orientan en el call center, me gusta que atiendan a hora de almuerzo porque a veces solo este tiempo tenemos</w:t>
            </w:r>
          </w:p>
        </w:tc>
        <w:tc>
          <w:tcPr>
            <w:tcW w:w="684" w:type="pct"/>
            <w:tcBorders>
              <w:top w:val="nil"/>
              <w:left w:val="nil"/>
              <w:right w:val="nil"/>
            </w:tcBorders>
            <w:shd w:val="clear" w:color="auto" w:fill="auto"/>
            <w:vAlign w:val="center"/>
            <w:hideMark/>
          </w:tcPr>
          <w:p w14:paraId="2BC481E4" w14:textId="77777777" w:rsidR="0000080D" w:rsidRPr="0000080D" w:rsidRDefault="0000080D" w:rsidP="0000080D">
            <w:pPr>
              <w:jc w:val="left"/>
              <w:rPr>
                <w:rFonts w:cs="Calibri"/>
                <w:color w:val="000000"/>
                <w:sz w:val="12"/>
                <w:szCs w:val="16"/>
              </w:rPr>
            </w:pPr>
          </w:p>
        </w:tc>
        <w:tc>
          <w:tcPr>
            <w:tcW w:w="1187" w:type="pct"/>
            <w:tcBorders>
              <w:top w:val="nil"/>
              <w:left w:val="nil"/>
              <w:right w:val="nil"/>
            </w:tcBorders>
            <w:shd w:val="clear" w:color="auto" w:fill="auto"/>
            <w:vAlign w:val="center"/>
            <w:hideMark/>
          </w:tcPr>
          <w:p w14:paraId="0F7B03C5" w14:textId="77777777" w:rsidR="0000080D" w:rsidRPr="0000080D" w:rsidRDefault="0000080D" w:rsidP="0000080D">
            <w:pPr>
              <w:pStyle w:val="Prrafodelista"/>
              <w:numPr>
                <w:ilvl w:val="0"/>
                <w:numId w:val="32"/>
              </w:numPr>
              <w:ind w:left="218" w:hanging="141"/>
              <w:jc w:val="left"/>
              <w:rPr>
                <w:rFonts w:cs="Calibri"/>
                <w:color w:val="000000"/>
                <w:sz w:val="12"/>
                <w:szCs w:val="16"/>
              </w:rPr>
            </w:pPr>
            <w:r w:rsidRPr="0000080D">
              <w:rPr>
                <w:rFonts w:cs="Calibri"/>
                <w:color w:val="000000"/>
                <w:sz w:val="12"/>
                <w:szCs w:val="16"/>
              </w:rPr>
              <w:t>Casi un año esperé el subsidio del gas la única mejora que deberían hacerle es al tiempo que se tardan para visitar*3</w:t>
            </w:r>
          </w:p>
          <w:p w14:paraId="2CB7D861" w14:textId="7D4C513D" w:rsidR="0000080D" w:rsidRPr="0000080D" w:rsidRDefault="0000080D" w:rsidP="0000080D">
            <w:pPr>
              <w:pStyle w:val="Prrafodelista"/>
              <w:numPr>
                <w:ilvl w:val="0"/>
                <w:numId w:val="32"/>
              </w:numPr>
              <w:ind w:left="218" w:hanging="141"/>
              <w:jc w:val="left"/>
              <w:rPr>
                <w:rFonts w:cs="Calibri"/>
                <w:color w:val="000000"/>
                <w:sz w:val="12"/>
                <w:szCs w:val="16"/>
              </w:rPr>
            </w:pPr>
            <w:r w:rsidRPr="0000080D">
              <w:rPr>
                <w:rFonts w:cs="Calibri"/>
                <w:color w:val="000000"/>
                <w:sz w:val="12"/>
                <w:szCs w:val="16"/>
              </w:rPr>
              <w:t>Fue muy rápido por selección automática*3</w:t>
            </w:r>
          </w:p>
        </w:tc>
        <w:tc>
          <w:tcPr>
            <w:tcW w:w="1007" w:type="pct"/>
            <w:tcBorders>
              <w:top w:val="nil"/>
              <w:left w:val="nil"/>
              <w:right w:val="nil"/>
            </w:tcBorders>
          </w:tcPr>
          <w:p w14:paraId="48F9F077" w14:textId="77777777" w:rsidR="0000080D" w:rsidRPr="0000080D" w:rsidRDefault="0000080D" w:rsidP="00A8781C">
            <w:pPr>
              <w:pStyle w:val="Prrafodelista"/>
              <w:numPr>
                <w:ilvl w:val="0"/>
                <w:numId w:val="0"/>
              </w:numPr>
              <w:ind w:left="218"/>
              <w:jc w:val="left"/>
              <w:rPr>
                <w:rFonts w:cs="Calibri"/>
                <w:color w:val="000000"/>
                <w:sz w:val="12"/>
                <w:szCs w:val="16"/>
              </w:rPr>
            </w:pPr>
          </w:p>
        </w:tc>
      </w:tr>
    </w:tbl>
    <w:p w14:paraId="2BC9A917" w14:textId="0F8C0750" w:rsidR="003627D4" w:rsidRDefault="003627D4" w:rsidP="009A1C3C">
      <w:pPr>
        <w:rPr>
          <w:rFonts w:eastAsiaTheme="minorEastAsia" w:cstheme="minorBidi"/>
          <w:b/>
          <w:noProof/>
          <w:color w:val="000000" w:themeColor="text1"/>
          <w:szCs w:val="20"/>
          <w:lang w:val="es-SV" w:eastAsia="es-SV"/>
        </w:rPr>
      </w:pPr>
    </w:p>
    <w:p w14:paraId="0A013E04" w14:textId="77777777" w:rsidR="00246ACD" w:rsidRDefault="00246ACD" w:rsidP="009A1C3C">
      <w:pPr>
        <w:rPr>
          <w:rFonts w:eastAsiaTheme="minorEastAsia" w:cstheme="minorBidi"/>
          <w:b/>
          <w:noProof/>
          <w:color w:val="000000" w:themeColor="text1"/>
          <w:szCs w:val="20"/>
          <w:lang w:val="es-SV" w:eastAsia="es-SV"/>
        </w:rPr>
      </w:pPr>
    </w:p>
    <w:p w14:paraId="181B2671" w14:textId="6481A660" w:rsidR="00F127F5" w:rsidRPr="006E4965" w:rsidRDefault="00F127F5" w:rsidP="00EF52D0">
      <w:pPr>
        <w:pStyle w:val="Subttulo"/>
      </w:pPr>
      <w:bookmarkStart w:id="101" w:name="_Toc208389435"/>
      <w:r w:rsidRPr="006E4965">
        <w:t xml:space="preserve">Anexo </w:t>
      </w:r>
      <w:r w:rsidR="00A8781C" w:rsidRPr="006E4965">
        <w:t>7</w:t>
      </w:r>
      <w:r w:rsidRPr="006E4965">
        <w:t>: Seguimiento de Acciones</w:t>
      </w:r>
      <w:bookmarkEnd w:id="101"/>
    </w:p>
    <w:tbl>
      <w:tblPr>
        <w:tblW w:w="18504" w:type="dxa"/>
        <w:tblInd w:w="-10" w:type="dxa"/>
        <w:tblCellMar>
          <w:left w:w="70" w:type="dxa"/>
          <w:right w:w="70" w:type="dxa"/>
        </w:tblCellMar>
        <w:tblLook w:val="04A0" w:firstRow="1" w:lastRow="0" w:firstColumn="1" w:lastColumn="0" w:noHBand="0" w:noVBand="1"/>
      </w:tblPr>
      <w:tblGrid>
        <w:gridCol w:w="7950"/>
        <w:gridCol w:w="839"/>
        <w:gridCol w:w="1007"/>
        <w:gridCol w:w="1099"/>
        <w:gridCol w:w="945"/>
        <w:gridCol w:w="918"/>
        <w:gridCol w:w="946"/>
        <w:gridCol w:w="1013"/>
        <w:gridCol w:w="708"/>
        <w:gridCol w:w="735"/>
        <w:gridCol w:w="964"/>
        <w:gridCol w:w="737"/>
        <w:gridCol w:w="643"/>
      </w:tblGrid>
      <w:tr w:rsidR="005B3961" w:rsidRPr="006E4965" w14:paraId="1DC9D487" w14:textId="77777777" w:rsidTr="006E4965">
        <w:trPr>
          <w:trHeight w:val="84"/>
        </w:trPr>
        <w:tc>
          <w:tcPr>
            <w:tcW w:w="795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3DFCF2F4" w14:textId="53F6745D" w:rsidR="00A150F4" w:rsidRPr="006E4965" w:rsidRDefault="006A5B60" w:rsidP="0042701A">
            <w:pPr>
              <w:widowControl/>
              <w:autoSpaceDE/>
              <w:autoSpaceDN/>
              <w:jc w:val="center"/>
              <w:rPr>
                <w:rFonts w:ascii="Museo Sans 100" w:eastAsia="Times New Roman" w:hAnsi="Museo Sans 100" w:cs="Calibri"/>
                <w:b/>
                <w:bCs/>
                <w:color w:val="000000"/>
                <w:sz w:val="18"/>
                <w:szCs w:val="20"/>
                <w:lang w:val="es-SV" w:eastAsia="es-SV"/>
              </w:rPr>
            </w:pPr>
            <w:r w:rsidRPr="006E4965">
              <w:rPr>
                <w:rFonts w:ascii="Museo Sans 100" w:eastAsia="Times New Roman" w:hAnsi="Museo Sans 100" w:cs="Calibri"/>
                <w:b/>
                <w:bCs/>
                <w:color w:val="000000"/>
                <w:sz w:val="18"/>
                <w:szCs w:val="20"/>
                <w:lang w:val="es-SV" w:eastAsia="es-SV"/>
              </w:rPr>
              <w:t>ACCIONES DE MEJORA POR ACTA DE MEDICIÓN AÑO 2024</w:t>
            </w:r>
          </w:p>
        </w:tc>
        <w:tc>
          <w:tcPr>
            <w:tcW w:w="1846" w:type="dxa"/>
            <w:gridSpan w:val="2"/>
            <w:vMerge w:val="restart"/>
            <w:tcBorders>
              <w:top w:val="single" w:sz="8" w:space="0" w:color="auto"/>
              <w:left w:val="nil"/>
              <w:bottom w:val="nil"/>
              <w:right w:val="single" w:sz="8" w:space="0" w:color="000000"/>
            </w:tcBorders>
            <w:shd w:val="clear" w:color="000000" w:fill="BFBFBF"/>
            <w:vAlign w:val="center"/>
            <w:hideMark/>
          </w:tcPr>
          <w:p w14:paraId="2B6905A7" w14:textId="77777777" w:rsidR="00A150F4" w:rsidRPr="006E4965" w:rsidRDefault="00A150F4" w:rsidP="0042701A">
            <w:pPr>
              <w:widowControl/>
              <w:autoSpaceDE/>
              <w:autoSpaceDN/>
              <w:jc w:val="center"/>
              <w:rPr>
                <w:rFonts w:ascii="Museo Sans 100" w:eastAsia="Times New Roman" w:hAnsi="Museo Sans 100" w:cs="Calibri"/>
                <w:b/>
                <w:bCs/>
                <w:color w:val="000000"/>
                <w:sz w:val="18"/>
                <w:szCs w:val="20"/>
                <w:lang w:val="es-SV" w:eastAsia="es-SV"/>
              </w:rPr>
            </w:pPr>
            <w:r w:rsidRPr="006E4965">
              <w:rPr>
                <w:rFonts w:ascii="Museo Sans 100" w:eastAsia="Times New Roman" w:hAnsi="Museo Sans 100" w:cs="Calibri"/>
                <w:b/>
                <w:bCs/>
                <w:color w:val="000000"/>
                <w:sz w:val="18"/>
                <w:szCs w:val="20"/>
                <w:lang w:val="es-SV" w:eastAsia="es-SV"/>
              </w:rPr>
              <w:t> </w:t>
            </w:r>
          </w:p>
          <w:p w14:paraId="770A9D6C" w14:textId="77777777" w:rsidR="00A150F4" w:rsidRPr="006E4965" w:rsidRDefault="00A150F4" w:rsidP="00A150F4">
            <w:pPr>
              <w:widowControl/>
              <w:autoSpaceDE/>
              <w:autoSpaceDN/>
              <w:jc w:val="center"/>
              <w:rPr>
                <w:rFonts w:ascii="Museo Sans 100" w:eastAsia="Times New Roman" w:hAnsi="Museo Sans 100" w:cs="Calibri"/>
                <w:b/>
                <w:bCs/>
                <w:color w:val="000000"/>
                <w:sz w:val="18"/>
                <w:szCs w:val="20"/>
                <w:lang w:val="es-SV" w:eastAsia="es-SV"/>
              </w:rPr>
            </w:pPr>
            <w:r w:rsidRPr="006E4965">
              <w:rPr>
                <w:rFonts w:ascii="Museo Sans 100" w:eastAsia="Times New Roman" w:hAnsi="Museo Sans 100" w:cs="Calibri"/>
                <w:b/>
                <w:bCs/>
                <w:color w:val="000000"/>
                <w:sz w:val="18"/>
                <w:szCs w:val="20"/>
                <w:lang w:val="es-SV" w:eastAsia="es-SV"/>
              </w:rPr>
              <w:t>Total</w:t>
            </w:r>
          </w:p>
          <w:p w14:paraId="2C01530F" w14:textId="6D463C8E" w:rsidR="00A150F4" w:rsidRPr="006E4965" w:rsidRDefault="00A150F4" w:rsidP="00A150F4">
            <w:pPr>
              <w:jc w:val="center"/>
              <w:rPr>
                <w:rFonts w:ascii="Museo Sans 100" w:eastAsia="Times New Roman" w:hAnsi="Museo Sans 100" w:cs="Calibri"/>
                <w:b/>
                <w:bCs/>
                <w:color w:val="000000"/>
                <w:sz w:val="18"/>
                <w:szCs w:val="20"/>
                <w:lang w:val="es-SV" w:eastAsia="es-SV"/>
              </w:rPr>
            </w:pPr>
            <w:r w:rsidRPr="006E4965">
              <w:rPr>
                <w:rFonts w:ascii="Museo Sans 100" w:eastAsia="Times New Roman" w:hAnsi="Museo Sans 100" w:cs="Calibri"/>
                <w:b/>
                <w:bCs/>
                <w:color w:val="000000"/>
                <w:sz w:val="18"/>
                <w:szCs w:val="20"/>
                <w:lang w:val="es-SV" w:eastAsia="es-SV"/>
              </w:rPr>
              <w:t>acciones</w:t>
            </w:r>
          </w:p>
        </w:tc>
        <w:tc>
          <w:tcPr>
            <w:tcW w:w="8708" w:type="dxa"/>
            <w:gridSpan w:val="10"/>
            <w:tcBorders>
              <w:top w:val="single" w:sz="8" w:space="0" w:color="auto"/>
              <w:left w:val="single" w:sz="8" w:space="0" w:color="auto"/>
              <w:bottom w:val="single" w:sz="8" w:space="0" w:color="000000"/>
              <w:right w:val="single" w:sz="8" w:space="0" w:color="000000"/>
            </w:tcBorders>
            <w:shd w:val="clear" w:color="000000" w:fill="BFBFBF"/>
            <w:vAlign w:val="center"/>
            <w:hideMark/>
          </w:tcPr>
          <w:p w14:paraId="49DC26D0" w14:textId="77777777" w:rsidR="00A150F4" w:rsidRPr="006E4965" w:rsidRDefault="00A150F4" w:rsidP="0042701A">
            <w:pPr>
              <w:widowControl/>
              <w:autoSpaceDE/>
              <w:autoSpaceDN/>
              <w:jc w:val="center"/>
              <w:rPr>
                <w:rFonts w:ascii="Museo Sans 100" w:eastAsia="Times New Roman" w:hAnsi="Museo Sans 100" w:cs="Calibri"/>
                <w:b/>
                <w:bCs/>
                <w:color w:val="000000"/>
                <w:sz w:val="18"/>
                <w:szCs w:val="20"/>
                <w:lang w:val="es-SV" w:eastAsia="es-SV"/>
              </w:rPr>
            </w:pPr>
            <w:r w:rsidRPr="006E4965">
              <w:rPr>
                <w:rFonts w:ascii="Museo Sans 100" w:eastAsia="Times New Roman" w:hAnsi="Museo Sans 100" w:cs="Calibri"/>
                <w:b/>
                <w:bCs/>
                <w:color w:val="000000"/>
                <w:sz w:val="18"/>
                <w:szCs w:val="20"/>
                <w:lang w:val="es-SV" w:eastAsia="es-SV"/>
              </w:rPr>
              <w:t>Estado de Acciones</w:t>
            </w:r>
          </w:p>
        </w:tc>
      </w:tr>
      <w:tr w:rsidR="006E4965" w:rsidRPr="006E4965" w14:paraId="4DE1257F" w14:textId="77777777" w:rsidTr="006E4965">
        <w:trPr>
          <w:trHeight w:val="130"/>
        </w:trPr>
        <w:tc>
          <w:tcPr>
            <w:tcW w:w="7950" w:type="dxa"/>
            <w:vMerge/>
            <w:tcBorders>
              <w:top w:val="single" w:sz="8" w:space="0" w:color="auto"/>
              <w:left w:val="single" w:sz="8" w:space="0" w:color="auto"/>
              <w:bottom w:val="single" w:sz="8" w:space="0" w:color="000000"/>
              <w:right w:val="single" w:sz="8" w:space="0" w:color="auto"/>
            </w:tcBorders>
            <w:vAlign w:val="center"/>
            <w:hideMark/>
          </w:tcPr>
          <w:p w14:paraId="3D771AD4" w14:textId="77777777" w:rsidR="00A150F4" w:rsidRPr="006E4965" w:rsidRDefault="00A150F4" w:rsidP="0042701A">
            <w:pPr>
              <w:widowControl/>
              <w:autoSpaceDE/>
              <w:autoSpaceDN/>
              <w:jc w:val="left"/>
              <w:rPr>
                <w:rFonts w:ascii="Museo Sans 100" w:eastAsia="Times New Roman" w:hAnsi="Museo Sans 100" w:cs="Calibri"/>
                <w:b/>
                <w:bCs/>
                <w:color w:val="000000"/>
                <w:sz w:val="18"/>
                <w:szCs w:val="20"/>
                <w:lang w:val="es-SV" w:eastAsia="es-SV"/>
              </w:rPr>
            </w:pPr>
          </w:p>
        </w:tc>
        <w:tc>
          <w:tcPr>
            <w:tcW w:w="1846" w:type="dxa"/>
            <w:gridSpan w:val="2"/>
            <w:vMerge/>
            <w:tcBorders>
              <w:left w:val="nil"/>
              <w:bottom w:val="single" w:sz="8" w:space="0" w:color="auto"/>
              <w:right w:val="single" w:sz="8" w:space="0" w:color="000000"/>
            </w:tcBorders>
            <w:shd w:val="clear" w:color="000000" w:fill="BFBFBF"/>
            <w:vAlign w:val="center"/>
            <w:hideMark/>
          </w:tcPr>
          <w:p w14:paraId="1D4D0984" w14:textId="2C089956" w:rsidR="00A150F4" w:rsidRPr="006E4965" w:rsidRDefault="00A150F4" w:rsidP="00A150F4">
            <w:pPr>
              <w:widowControl/>
              <w:autoSpaceDE/>
              <w:autoSpaceDN/>
              <w:rPr>
                <w:rFonts w:ascii="Museo Sans 100" w:eastAsia="Times New Roman" w:hAnsi="Museo Sans 100" w:cs="Calibri"/>
                <w:b/>
                <w:bCs/>
                <w:color w:val="000000"/>
                <w:sz w:val="18"/>
                <w:szCs w:val="20"/>
                <w:lang w:val="es-SV" w:eastAsia="es-SV"/>
              </w:rPr>
            </w:pPr>
          </w:p>
        </w:tc>
        <w:tc>
          <w:tcPr>
            <w:tcW w:w="2044" w:type="dxa"/>
            <w:gridSpan w:val="2"/>
            <w:tcBorders>
              <w:top w:val="nil"/>
              <w:left w:val="nil"/>
              <w:bottom w:val="single" w:sz="8" w:space="0" w:color="auto"/>
              <w:right w:val="single" w:sz="8" w:space="0" w:color="auto"/>
            </w:tcBorders>
            <w:shd w:val="clear" w:color="000000" w:fill="BFBFBF"/>
            <w:vAlign w:val="center"/>
            <w:hideMark/>
          </w:tcPr>
          <w:p w14:paraId="2F72BFE8" w14:textId="77777777" w:rsidR="00A150F4" w:rsidRPr="006E4965" w:rsidRDefault="00A150F4" w:rsidP="0042701A">
            <w:pPr>
              <w:widowControl/>
              <w:autoSpaceDE/>
              <w:autoSpaceDN/>
              <w:jc w:val="center"/>
              <w:rPr>
                <w:rFonts w:ascii="Museo Sans 100" w:eastAsia="Times New Roman" w:hAnsi="Museo Sans 100" w:cs="Calibri"/>
                <w:b/>
                <w:bCs/>
                <w:color w:val="000000"/>
                <w:sz w:val="18"/>
                <w:szCs w:val="20"/>
                <w:lang w:val="es-SV" w:eastAsia="es-SV"/>
              </w:rPr>
            </w:pPr>
            <w:r w:rsidRPr="006E4965">
              <w:rPr>
                <w:rFonts w:ascii="Museo Sans 100" w:eastAsia="Times New Roman" w:hAnsi="Museo Sans 100" w:cs="Calibri"/>
                <w:b/>
                <w:bCs/>
                <w:color w:val="000000"/>
                <w:sz w:val="18"/>
                <w:szCs w:val="20"/>
                <w:lang w:val="es-SV" w:eastAsia="es-SV"/>
              </w:rPr>
              <w:t>Pendiente de Seguimiento</w:t>
            </w:r>
          </w:p>
        </w:tc>
        <w:tc>
          <w:tcPr>
            <w:tcW w:w="1864" w:type="dxa"/>
            <w:gridSpan w:val="2"/>
            <w:tcBorders>
              <w:top w:val="single" w:sz="8" w:space="0" w:color="auto"/>
              <w:left w:val="nil"/>
              <w:bottom w:val="single" w:sz="8" w:space="0" w:color="auto"/>
              <w:right w:val="single" w:sz="8" w:space="0" w:color="000000"/>
            </w:tcBorders>
            <w:shd w:val="clear" w:color="000000" w:fill="BFBFBF"/>
            <w:vAlign w:val="center"/>
            <w:hideMark/>
          </w:tcPr>
          <w:p w14:paraId="6038EE89" w14:textId="77777777" w:rsidR="00A150F4" w:rsidRPr="006E4965" w:rsidRDefault="00A150F4" w:rsidP="0042701A">
            <w:pPr>
              <w:widowControl/>
              <w:autoSpaceDE/>
              <w:autoSpaceDN/>
              <w:jc w:val="center"/>
              <w:rPr>
                <w:rFonts w:ascii="Museo Sans 100" w:eastAsia="Times New Roman" w:hAnsi="Museo Sans 100" w:cs="Calibri"/>
                <w:b/>
                <w:bCs/>
                <w:color w:val="000000"/>
                <w:sz w:val="18"/>
                <w:szCs w:val="20"/>
                <w:lang w:val="es-SV" w:eastAsia="es-SV"/>
              </w:rPr>
            </w:pPr>
            <w:r w:rsidRPr="006E4965">
              <w:rPr>
                <w:rFonts w:ascii="Museo Sans 100" w:eastAsia="Times New Roman" w:hAnsi="Museo Sans 100" w:cs="Calibri"/>
                <w:b/>
                <w:bCs/>
                <w:color w:val="000000"/>
                <w:sz w:val="18"/>
                <w:szCs w:val="20"/>
                <w:lang w:val="es-SV" w:eastAsia="es-SV"/>
              </w:rPr>
              <w:t>Superada</w:t>
            </w:r>
          </w:p>
        </w:tc>
        <w:tc>
          <w:tcPr>
            <w:tcW w:w="1721" w:type="dxa"/>
            <w:gridSpan w:val="2"/>
            <w:tcBorders>
              <w:top w:val="nil"/>
              <w:left w:val="nil"/>
              <w:bottom w:val="single" w:sz="8" w:space="0" w:color="auto"/>
              <w:right w:val="single" w:sz="8" w:space="0" w:color="auto"/>
            </w:tcBorders>
            <w:shd w:val="clear" w:color="000000" w:fill="BFBFBF"/>
            <w:vAlign w:val="center"/>
            <w:hideMark/>
          </w:tcPr>
          <w:p w14:paraId="0323F403" w14:textId="77777777" w:rsidR="00A150F4" w:rsidRPr="006E4965" w:rsidRDefault="00A150F4" w:rsidP="0042701A">
            <w:pPr>
              <w:widowControl/>
              <w:autoSpaceDE/>
              <w:autoSpaceDN/>
              <w:jc w:val="center"/>
              <w:rPr>
                <w:rFonts w:ascii="Museo Sans 100" w:eastAsia="Times New Roman" w:hAnsi="Museo Sans 100" w:cs="Calibri"/>
                <w:b/>
                <w:bCs/>
                <w:color w:val="000000"/>
                <w:sz w:val="18"/>
                <w:szCs w:val="20"/>
                <w:lang w:val="es-SV" w:eastAsia="es-SV"/>
              </w:rPr>
            </w:pPr>
            <w:r w:rsidRPr="006E4965">
              <w:rPr>
                <w:rFonts w:ascii="Museo Sans 100" w:eastAsia="Times New Roman" w:hAnsi="Museo Sans 100" w:cs="Calibri"/>
                <w:b/>
                <w:bCs/>
                <w:color w:val="000000"/>
                <w:sz w:val="18"/>
                <w:szCs w:val="20"/>
                <w:lang w:val="es-SV" w:eastAsia="es-SV"/>
              </w:rPr>
              <w:t>No Superado</w:t>
            </w:r>
          </w:p>
        </w:tc>
        <w:tc>
          <w:tcPr>
            <w:tcW w:w="1699" w:type="dxa"/>
            <w:gridSpan w:val="2"/>
            <w:tcBorders>
              <w:top w:val="single" w:sz="8" w:space="0" w:color="auto"/>
              <w:left w:val="nil"/>
              <w:bottom w:val="single" w:sz="8" w:space="0" w:color="auto"/>
              <w:right w:val="single" w:sz="8" w:space="0" w:color="000000"/>
            </w:tcBorders>
            <w:shd w:val="clear" w:color="000000" w:fill="BFBFBF"/>
            <w:vAlign w:val="center"/>
            <w:hideMark/>
          </w:tcPr>
          <w:p w14:paraId="1554BC55" w14:textId="77777777" w:rsidR="00A150F4" w:rsidRPr="006E4965" w:rsidRDefault="00A150F4" w:rsidP="0042701A">
            <w:pPr>
              <w:widowControl/>
              <w:autoSpaceDE/>
              <w:autoSpaceDN/>
              <w:jc w:val="center"/>
              <w:rPr>
                <w:rFonts w:ascii="Museo Sans 100" w:eastAsia="Times New Roman" w:hAnsi="Museo Sans 100" w:cs="Calibri"/>
                <w:b/>
                <w:bCs/>
                <w:color w:val="000000"/>
                <w:sz w:val="18"/>
                <w:szCs w:val="20"/>
                <w:lang w:val="es-SV" w:eastAsia="es-SV"/>
              </w:rPr>
            </w:pPr>
            <w:r w:rsidRPr="006E4965">
              <w:rPr>
                <w:rFonts w:ascii="Museo Sans 100" w:eastAsia="Times New Roman" w:hAnsi="Museo Sans 100" w:cs="Calibri"/>
                <w:b/>
                <w:bCs/>
                <w:color w:val="000000"/>
                <w:sz w:val="18"/>
                <w:szCs w:val="20"/>
                <w:lang w:val="es-SV" w:eastAsia="es-SV"/>
              </w:rPr>
              <w:t>En Proceso</w:t>
            </w:r>
          </w:p>
        </w:tc>
        <w:tc>
          <w:tcPr>
            <w:tcW w:w="1380" w:type="dxa"/>
            <w:gridSpan w:val="2"/>
            <w:tcBorders>
              <w:top w:val="nil"/>
              <w:left w:val="nil"/>
              <w:bottom w:val="single" w:sz="8" w:space="0" w:color="auto"/>
              <w:right w:val="single" w:sz="8" w:space="0" w:color="auto"/>
            </w:tcBorders>
            <w:shd w:val="clear" w:color="000000" w:fill="BFBFBF"/>
            <w:vAlign w:val="center"/>
            <w:hideMark/>
          </w:tcPr>
          <w:p w14:paraId="6EC9C6EB" w14:textId="77777777" w:rsidR="00A150F4" w:rsidRPr="006E4965" w:rsidRDefault="00A150F4" w:rsidP="0042701A">
            <w:pPr>
              <w:widowControl/>
              <w:autoSpaceDE/>
              <w:autoSpaceDN/>
              <w:jc w:val="center"/>
              <w:rPr>
                <w:rFonts w:ascii="Museo Sans 100" w:eastAsia="Times New Roman" w:hAnsi="Museo Sans 100" w:cs="Calibri"/>
                <w:b/>
                <w:bCs/>
                <w:color w:val="000000"/>
                <w:sz w:val="18"/>
                <w:szCs w:val="20"/>
                <w:lang w:val="es-SV" w:eastAsia="es-SV"/>
              </w:rPr>
            </w:pPr>
            <w:r w:rsidRPr="006E4965">
              <w:rPr>
                <w:rFonts w:ascii="Museo Sans 100" w:eastAsia="Times New Roman" w:hAnsi="Museo Sans 100" w:cs="Calibri"/>
                <w:b/>
                <w:bCs/>
                <w:color w:val="000000"/>
                <w:sz w:val="18"/>
                <w:szCs w:val="20"/>
                <w:lang w:val="es-SV" w:eastAsia="es-SV"/>
              </w:rPr>
              <w:t>Cerrada</w:t>
            </w:r>
          </w:p>
        </w:tc>
      </w:tr>
      <w:tr w:rsidR="0042701A" w:rsidRPr="006E4965" w14:paraId="2DC4EA25" w14:textId="77777777" w:rsidTr="006E4965">
        <w:trPr>
          <w:trHeight w:val="58"/>
        </w:trPr>
        <w:tc>
          <w:tcPr>
            <w:tcW w:w="18504" w:type="dxa"/>
            <w:gridSpan w:val="13"/>
            <w:tcBorders>
              <w:top w:val="single" w:sz="8" w:space="0" w:color="auto"/>
              <w:left w:val="single" w:sz="8" w:space="0" w:color="auto"/>
              <w:bottom w:val="single" w:sz="8" w:space="0" w:color="auto"/>
              <w:right w:val="single" w:sz="8" w:space="0" w:color="000000"/>
            </w:tcBorders>
            <w:shd w:val="clear" w:color="000000" w:fill="BFBFBF"/>
            <w:vAlign w:val="center"/>
            <w:hideMark/>
          </w:tcPr>
          <w:p w14:paraId="51686A5A" w14:textId="6E8939D7" w:rsidR="0042701A" w:rsidRPr="006E4965" w:rsidRDefault="0042701A" w:rsidP="0042701A">
            <w:pPr>
              <w:widowControl/>
              <w:autoSpaceDE/>
              <w:autoSpaceDN/>
              <w:jc w:val="center"/>
              <w:rPr>
                <w:rFonts w:ascii="Museo Sans 100" w:eastAsia="Times New Roman" w:hAnsi="Museo Sans 100" w:cs="Calibri"/>
                <w:b/>
                <w:bCs/>
                <w:color w:val="000000"/>
                <w:sz w:val="18"/>
                <w:szCs w:val="20"/>
                <w:lang w:val="es-SV" w:eastAsia="es-SV"/>
              </w:rPr>
            </w:pPr>
            <w:r w:rsidRPr="006E4965">
              <w:rPr>
                <w:rFonts w:ascii="Museo Sans 100" w:eastAsia="Times New Roman" w:hAnsi="Museo Sans 100" w:cs="Calibri"/>
                <w:b/>
                <w:bCs/>
                <w:color w:val="000000"/>
                <w:sz w:val="18"/>
                <w:szCs w:val="20"/>
                <w:lang w:val="es-SV" w:eastAsia="es-SV"/>
              </w:rPr>
              <w:t xml:space="preserve">Informe de Medición de Satisfacción de los Usuarios </w:t>
            </w:r>
            <w:r w:rsidR="00FA12F1" w:rsidRPr="006E4965">
              <w:rPr>
                <w:rFonts w:ascii="Museo Sans 100" w:eastAsia="Times New Roman" w:hAnsi="Museo Sans 100" w:cs="Calibri"/>
                <w:b/>
                <w:bCs/>
                <w:color w:val="000000"/>
                <w:sz w:val="18"/>
                <w:szCs w:val="20"/>
                <w:lang w:val="es-SV" w:eastAsia="es-SV"/>
              </w:rPr>
              <w:t>Ex</w:t>
            </w:r>
            <w:r w:rsidRPr="006E4965">
              <w:rPr>
                <w:rFonts w:ascii="Museo Sans 100" w:eastAsia="Times New Roman" w:hAnsi="Museo Sans 100" w:cs="Calibri"/>
                <w:b/>
                <w:bCs/>
                <w:color w:val="000000"/>
                <w:sz w:val="18"/>
                <w:szCs w:val="20"/>
                <w:lang w:val="es-SV" w:eastAsia="es-SV"/>
              </w:rPr>
              <w:t xml:space="preserve">ternos Proceso </w:t>
            </w:r>
            <w:r w:rsidR="00FA12F1" w:rsidRPr="006E4965">
              <w:rPr>
                <w:rFonts w:ascii="Museo Sans 100" w:eastAsia="Times New Roman" w:hAnsi="Museo Sans 100" w:cs="Calibri"/>
                <w:b/>
                <w:bCs/>
                <w:color w:val="000000"/>
                <w:sz w:val="18"/>
                <w:szCs w:val="20"/>
                <w:lang w:val="es-SV" w:eastAsia="es-SV"/>
              </w:rPr>
              <w:t>7</w:t>
            </w:r>
            <w:r w:rsidRPr="006E4965">
              <w:rPr>
                <w:rFonts w:ascii="Museo Sans 100" w:eastAsia="Times New Roman" w:hAnsi="Museo Sans 100" w:cs="Calibri"/>
                <w:b/>
                <w:bCs/>
                <w:color w:val="000000"/>
                <w:sz w:val="18"/>
                <w:szCs w:val="20"/>
                <w:lang w:val="es-SV" w:eastAsia="es-SV"/>
              </w:rPr>
              <w:t>.1</w:t>
            </w:r>
            <w:r w:rsidR="00A150F4" w:rsidRPr="006E4965">
              <w:rPr>
                <w:rFonts w:ascii="Museo Sans 100" w:eastAsia="Times New Roman" w:hAnsi="Museo Sans 100" w:cs="Calibri"/>
                <w:b/>
                <w:bCs/>
                <w:color w:val="000000"/>
                <w:sz w:val="18"/>
                <w:szCs w:val="20"/>
                <w:lang w:val="es-SV" w:eastAsia="es-SV"/>
              </w:rPr>
              <w:t xml:space="preserve"> </w:t>
            </w:r>
          </w:p>
        </w:tc>
      </w:tr>
      <w:tr w:rsidR="006E4965" w:rsidRPr="006E4965" w14:paraId="0EADE2EE" w14:textId="77777777" w:rsidTr="006A5B60">
        <w:trPr>
          <w:trHeight w:val="161"/>
        </w:trPr>
        <w:tc>
          <w:tcPr>
            <w:tcW w:w="7950" w:type="dxa"/>
            <w:tcBorders>
              <w:top w:val="nil"/>
              <w:left w:val="single" w:sz="8" w:space="0" w:color="auto"/>
              <w:bottom w:val="single" w:sz="8" w:space="0" w:color="auto"/>
              <w:right w:val="single" w:sz="8" w:space="0" w:color="auto"/>
            </w:tcBorders>
            <w:shd w:val="clear" w:color="auto" w:fill="auto"/>
            <w:vAlign w:val="center"/>
            <w:hideMark/>
          </w:tcPr>
          <w:p w14:paraId="7657530C" w14:textId="423E859E" w:rsidR="006E4965" w:rsidRPr="006E4965" w:rsidRDefault="006E4965" w:rsidP="00711F3D">
            <w:pPr>
              <w:widowControl/>
              <w:autoSpaceDE/>
              <w:autoSpaceDN/>
              <w:jc w:val="center"/>
              <w:rPr>
                <w:rFonts w:ascii="Museo Sans 100" w:eastAsia="Times New Roman" w:hAnsi="Museo Sans 100" w:cs="Calibri"/>
                <w:color w:val="000000"/>
                <w:sz w:val="18"/>
                <w:szCs w:val="20"/>
                <w:lang w:val="es-SV" w:eastAsia="es-SV"/>
              </w:rPr>
            </w:pPr>
            <w:r w:rsidRPr="006E4965">
              <w:rPr>
                <w:rFonts w:ascii="Museo Sans 100" w:eastAsia="Times New Roman" w:hAnsi="Museo Sans 100" w:cs="Calibri"/>
                <w:color w:val="000000"/>
                <w:sz w:val="18"/>
                <w:szCs w:val="20"/>
                <w:lang w:val="es-SV" w:eastAsia="es-SV"/>
              </w:rPr>
              <w:t>01-2024 Acta de resultados del análisis del informe de medición de satisfacción del proceso 7.1 gestión operativa con fecha 13 de diciembre 2024</w:t>
            </w:r>
          </w:p>
        </w:tc>
        <w:tc>
          <w:tcPr>
            <w:tcW w:w="839" w:type="dxa"/>
            <w:tcBorders>
              <w:top w:val="nil"/>
              <w:left w:val="nil"/>
              <w:bottom w:val="single" w:sz="8" w:space="0" w:color="auto"/>
              <w:right w:val="single" w:sz="8" w:space="0" w:color="auto"/>
            </w:tcBorders>
            <w:shd w:val="clear" w:color="auto" w:fill="auto"/>
            <w:vAlign w:val="center"/>
            <w:hideMark/>
          </w:tcPr>
          <w:p w14:paraId="0F19E9C0" w14:textId="4B07F6EC" w:rsidR="006E4965" w:rsidRPr="00187C8B" w:rsidRDefault="00A41321"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117</w:t>
            </w:r>
          </w:p>
        </w:tc>
        <w:tc>
          <w:tcPr>
            <w:tcW w:w="1007" w:type="dxa"/>
            <w:tcBorders>
              <w:top w:val="nil"/>
              <w:left w:val="nil"/>
              <w:bottom w:val="single" w:sz="8" w:space="0" w:color="auto"/>
              <w:right w:val="single" w:sz="8" w:space="0" w:color="auto"/>
            </w:tcBorders>
            <w:shd w:val="clear" w:color="auto" w:fill="auto"/>
            <w:vAlign w:val="center"/>
            <w:hideMark/>
          </w:tcPr>
          <w:p w14:paraId="70291DEC" w14:textId="77777777" w:rsidR="006E4965" w:rsidRPr="00187C8B" w:rsidRDefault="006E4965"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100.00%</w:t>
            </w:r>
          </w:p>
        </w:tc>
        <w:tc>
          <w:tcPr>
            <w:tcW w:w="1099" w:type="dxa"/>
            <w:tcBorders>
              <w:top w:val="nil"/>
              <w:left w:val="nil"/>
              <w:bottom w:val="single" w:sz="8" w:space="0" w:color="auto"/>
              <w:right w:val="single" w:sz="4" w:space="0" w:color="auto"/>
            </w:tcBorders>
            <w:shd w:val="clear" w:color="auto" w:fill="auto"/>
            <w:vAlign w:val="center"/>
            <w:hideMark/>
          </w:tcPr>
          <w:p w14:paraId="746DE942" w14:textId="77777777" w:rsidR="006E4965" w:rsidRPr="00187C8B" w:rsidRDefault="006E4965"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 </w:t>
            </w:r>
          </w:p>
        </w:tc>
        <w:tc>
          <w:tcPr>
            <w:tcW w:w="945" w:type="dxa"/>
            <w:tcBorders>
              <w:top w:val="nil"/>
              <w:left w:val="single" w:sz="4" w:space="0" w:color="auto"/>
              <w:bottom w:val="single" w:sz="8" w:space="0" w:color="auto"/>
              <w:right w:val="single" w:sz="8" w:space="0" w:color="auto"/>
            </w:tcBorders>
            <w:shd w:val="clear" w:color="auto" w:fill="auto"/>
            <w:vAlign w:val="center"/>
          </w:tcPr>
          <w:p w14:paraId="516A741F" w14:textId="77777777" w:rsidR="006E4965" w:rsidRPr="00187C8B" w:rsidRDefault="006E4965" w:rsidP="006E4965">
            <w:pPr>
              <w:widowControl/>
              <w:autoSpaceDE/>
              <w:autoSpaceDN/>
              <w:jc w:val="center"/>
              <w:rPr>
                <w:rFonts w:ascii="Museo Sans 100" w:eastAsia="Times New Roman" w:hAnsi="Museo Sans 100" w:cs="Calibri"/>
                <w:sz w:val="18"/>
                <w:szCs w:val="20"/>
                <w:lang w:val="es-SV" w:eastAsia="es-SV"/>
              </w:rPr>
            </w:pPr>
          </w:p>
        </w:tc>
        <w:tc>
          <w:tcPr>
            <w:tcW w:w="918" w:type="dxa"/>
            <w:tcBorders>
              <w:top w:val="nil"/>
              <w:left w:val="nil"/>
              <w:bottom w:val="single" w:sz="8" w:space="0" w:color="auto"/>
              <w:right w:val="single" w:sz="8" w:space="0" w:color="auto"/>
            </w:tcBorders>
            <w:shd w:val="clear" w:color="auto" w:fill="auto"/>
            <w:vAlign w:val="center"/>
          </w:tcPr>
          <w:p w14:paraId="379A7300" w14:textId="2F0C60B1" w:rsidR="006E4965" w:rsidRPr="00187C8B" w:rsidRDefault="00A41321"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4</w:t>
            </w:r>
            <w:r w:rsidR="008D230E" w:rsidRPr="00187C8B">
              <w:rPr>
                <w:rFonts w:ascii="Museo Sans 100" w:eastAsia="Times New Roman" w:hAnsi="Museo Sans 100" w:cs="Calibri"/>
                <w:sz w:val="18"/>
                <w:szCs w:val="20"/>
                <w:lang w:val="es-SV" w:eastAsia="es-SV"/>
              </w:rPr>
              <w:t>4</w:t>
            </w:r>
          </w:p>
        </w:tc>
        <w:tc>
          <w:tcPr>
            <w:tcW w:w="946" w:type="dxa"/>
            <w:tcBorders>
              <w:top w:val="nil"/>
              <w:left w:val="nil"/>
              <w:bottom w:val="single" w:sz="8" w:space="0" w:color="auto"/>
              <w:right w:val="single" w:sz="8" w:space="0" w:color="auto"/>
            </w:tcBorders>
            <w:shd w:val="clear" w:color="auto" w:fill="auto"/>
            <w:vAlign w:val="center"/>
            <w:hideMark/>
          </w:tcPr>
          <w:p w14:paraId="3B3AA1BD" w14:textId="1154F512" w:rsidR="006E4965" w:rsidRPr="00187C8B" w:rsidRDefault="00A41321"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3</w:t>
            </w:r>
            <w:r w:rsidR="008D230E" w:rsidRPr="00187C8B">
              <w:rPr>
                <w:rFonts w:ascii="Museo Sans 100" w:eastAsia="Times New Roman" w:hAnsi="Museo Sans 100" w:cs="Calibri"/>
                <w:sz w:val="18"/>
                <w:szCs w:val="20"/>
                <w:lang w:val="es-SV" w:eastAsia="es-SV"/>
              </w:rPr>
              <w:t>8</w:t>
            </w:r>
            <w:r w:rsidR="006A5B60" w:rsidRPr="00187C8B">
              <w:rPr>
                <w:rFonts w:ascii="Museo Sans 100" w:eastAsia="Times New Roman" w:hAnsi="Museo Sans 100" w:cs="Calibri"/>
                <w:sz w:val="18"/>
                <w:szCs w:val="20"/>
                <w:lang w:val="es-SV" w:eastAsia="es-SV"/>
              </w:rPr>
              <w:t>%</w:t>
            </w:r>
          </w:p>
        </w:tc>
        <w:tc>
          <w:tcPr>
            <w:tcW w:w="1013" w:type="dxa"/>
            <w:tcBorders>
              <w:top w:val="nil"/>
              <w:left w:val="nil"/>
              <w:bottom w:val="single" w:sz="8" w:space="0" w:color="auto"/>
              <w:right w:val="single" w:sz="4" w:space="0" w:color="auto"/>
            </w:tcBorders>
            <w:shd w:val="clear" w:color="auto" w:fill="auto"/>
            <w:vAlign w:val="center"/>
            <w:hideMark/>
          </w:tcPr>
          <w:p w14:paraId="535BA839" w14:textId="77777777" w:rsidR="006E4965" w:rsidRPr="00187C8B" w:rsidRDefault="006E4965"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 </w:t>
            </w:r>
          </w:p>
        </w:tc>
        <w:tc>
          <w:tcPr>
            <w:tcW w:w="708" w:type="dxa"/>
            <w:tcBorders>
              <w:top w:val="nil"/>
              <w:left w:val="single" w:sz="4" w:space="0" w:color="auto"/>
              <w:bottom w:val="single" w:sz="8" w:space="0" w:color="auto"/>
              <w:right w:val="single" w:sz="8" w:space="0" w:color="auto"/>
            </w:tcBorders>
            <w:shd w:val="clear" w:color="auto" w:fill="auto"/>
            <w:vAlign w:val="center"/>
          </w:tcPr>
          <w:p w14:paraId="2F93B63B" w14:textId="77777777" w:rsidR="006E4965" w:rsidRPr="00187C8B" w:rsidRDefault="006E4965" w:rsidP="006E4965">
            <w:pPr>
              <w:widowControl/>
              <w:autoSpaceDE/>
              <w:autoSpaceDN/>
              <w:jc w:val="center"/>
              <w:rPr>
                <w:rFonts w:ascii="Museo Sans 100" w:eastAsia="Times New Roman" w:hAnsi="Museo Sans 100" w:cs="Calibri"/>
                <w:sz w:val="18"/>
                <w:szCs w:val="20"/>
                <w:lang w:val="es-SV" w:eastAsia="es-SV"/>
              </w:rPr>
            </w:pPr>
          </w:p>
        </w:tc>
        <w:tc>
          <w:tcPr>
            <w:tcW w:w="735" w:type="dxa"/>
            <w:tcBorders>
              <w:top w:val="nil"/>
              <w:left w:val="nil"/>
              <w:bottom w:val="single" w:sz="8" w:space="0" w:color="auto"/>
              <w:right w:val="single" w:sz="4" w:space="0" w:color="auto"/>
            </w:tcBorders>
            <w:shd w:val="clear" w:color="auto" w:fill="auto"/>
            <w:vAlign w:val="center"/>
            <w:hideMark/>
          </w:tcPr>
          <w:p w14:paraId="7E51875E" w14:textId="59DCB888" w:rsidR="006E4965" w:rsidRPr="00187C8B" w:rsidRDefault="006E4965"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 </w:t>
            </w:r>
            <w:r w:rsidR="006A5B60" w:rsidRPr="00187C8B">
              <w:rPr>
                <w:rFonts w:ascii="Museo Sans 100" w:eastAsia="Times New Roman" w:hAnsi="Museo Sans 100" w:cs="Calibri"/>
                <w:sz w:val="18"/>
                <w:szCs w:val="20"/>
                <w:lang w:val="es-SV" w:eastAsia="es-SV"/>
              </w:rPr>
              <w:t>7</w:t>
            </w:r>
            <w:r w:rsidR="008D230E" w:rsidRPr="00187C8B">
              <w:rPr>
                <w:rFonts w:ascii="Museo Sans 100" w:eastAsia="Times New Roman" w:hAnsi="Museo Sans 100" w:cs="Calibri"/>
                <w:sz w:val="18"/>
                <w:szCs w:val="20"/>
                <w:lang w:val="es-SV" w:eastAsia="es-SV"/>
              </w:rPr>
              <w:t>3</w:t>
            </w:r>
          </w:p>
        </w:tc>
        <w:tc>
          <w:tcPr>
            <w:tcW w:w="964" w:type="dxa"/>
            <w:tcBorders>
              <w:top w:val="nil"/>
              <w:left w:val="single" w:sz="4" w:space="0" w:color="auto"/>
              <w:bottom w:val="single" w:sz="8" w:space="0" w:color="auto"/>
              <w:right w:val="single" w:sz="8" w:space="0" w:color="auto"/>
            </w:tcBorders>
            <w:shd w:val="clear" w:color="auto" w:fill="auto"/>
            <w:vAlign w:val="center"/>
          </w:tcPr>
          <w:p w14:paraId="40A48D2D" w14:textId="075B9B08" w:rsidR="006E4965" w:rsidRPr="00187C8B" w:rsidRDefault="00A41321" w:rsidP="006E4965">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6</w:t>
            </w:r>
            <w:r w:rsidR="008D230E" w:rsidRPr="00187C8B">
              <w:rPr>
                <w:rFonts w:ascii="Museo Sans 100" w:eastAsia="Times New Roman" w:hAnsi="Museo Sans 100" w:cs="Calibri"/>
                <w:sz w:val="18"/>
                <w:szCs w:val="20"/>
                <w:lang w:val="es-SV" w:eastAsia="es-SV"/>
              </w:rPr>
              <w:t>2</w:t>
            </w:r>
            <w:r w:rsidR="006A5B60" w:rsidRPr="00187C8B">
              <w:rPr>
                <w:rFonts w:ascii="Museo Sans 100" w:eastAsia="Times New Roman" w:hAnsi="Museo Sans 100" w:cs="Calibri"/>
                <w:sz w:val="18"/>
                <w:szCs w:val="20"/>
                <w:lang w:val="es-SV" w:eastAsia="es-SV"/>
              </w:rPr>
              <w:t>%</w:t>
            </w:r>
          </w:p>
        </w:tc>
        <w:tc>
          <w:tcPr>
            <w:tcW w:w="737" w:type="dxa"/>
            <w:tcBorders>
              <w:top w:val="nil"/>
              <w:left w:val="nil"/>
              <w:bottom w:val="single" w:sz="8" w:space="0" w:color="auto"/>
              <w:right w:val="single" w:sz="8" w:space="0" w:color="auto"/>
            </w:tcBorders>
            <w:shd w:val="clear" w:color="auto" w:fill="auto"/>
            <w:vAlign w:val="center"/>
            <w:hideMark/>
          </w:tcPr>
          <w:p w14:paraId="18C31A3C" w14:textId="06E95668" w:rsidR="006E4965" w:rsidRPr="006E4965" w:rsidRDefault="006E4965" w:rsidP="00711F3D">
            <w:pPr>
              <w:widowControl/>
              <w:autoSpaceDE/>
              <w:autoSpaceDN/>
              <w:jc w:val="center"/>
              <w:rPr>
                <w:rFonts w:ascii="Museo Sans 100" w:eastAsia="Times New Roman" w:hAnsi="Museo Sans 100" w:cs="Calibri"/>
                <w:color w:val="000000"/>
                <w:sz w:val="18"/>
                <w:szCs w:val="20"/>
                <w:lang w:val="es-SV" w:eastAsia="es-SV"/>
              </w:rPr>
            </w:pPr>
            <w:r w:rsidRPr="006E4965">
              <w:rPr>
                <w:rFonts w:ascii="Museo Sans 100" w:eastAsia="Times New Roman" w:hAnsi="Museo Sans 100" w:cs="Calibri"/>
                <w:color w:val="000000"/>
                <w:sz w:val="18"/>
                <w:szCs w:val="20"/>
                <w:lang w:val="es-SV" w:eastAsia="es-SV"/>
              </w:rPr>
              <w:t> </w:t>
            </w:r>
          </w:p>
        </w:tc>
        <w:tc>
          <w:tcPr>
            <w:tcW w:w="643" w:type="dxa"/>
            <w:tcBorders>
              <w:top w:val="nil"/>
              <w:left w:val="nil"/>
              <w:bottom w:val="single" w:sz="8" w:space="0" w:color="auto"/>
              <w:right w:val="single" w:sz="8" w:space="0" w:color="auto"/>
            </w:tcBorders>
            <w:shd w:val="clear" w:color="auto" w:fill="auto"/>
            <w:vAlign w:val="center"/>
            <w:hideMark/>
          </w:tcPr>
          <w:p w14:paraId="0FD237A8" w14:textId="77777777" w:rsidR="006E4965" w:rsidRPr="006E4965" w:rsidRDefault="006E4965" w:rsidP="00711F3D">
            <w:pPr>
              <w:widowControl/>
              <w:autoSpaceDE/>
              <w:autoSpaceDN/>
              <w:jc w:val="center"/>
              <w:rPr>
                <w:rFonts w:ascii="Museo Sans 100" w:eastAsia="Times New Roman" w:hAnsi="Museo Sans 100" w:cs="Calibri"/>
                <w:color w:val="000000"/>
                <w:sz w:val="18"/>
                <w:szCs w:val="20"/>
                <w:lang w:val="es-SV" w:eastAsia="es-SV"/>
              </w:rPr>
            </w:pPr>
            <w:r w:rsidRPr="006E4965">
              <w:rPr>
                <w:rFonts w:ascii="Museo Sans 100" w:eastAsia="Times New Roman" w:hAnsi="Museo Sans 100" w:cs="Calibri"/>
                <w:color w:val="000000"/>
                <w:sz w:val="18"/>
                <w:szCs w:val="20"/>
                <w:lang w:val="es-SV" w:eastAsia="es-SV"/>
              </w:rPr>
              <w:t> </w:t>
            </w:r>
          </w:p>
        </w:tc>
      </w:tr>
      <w:tr w:rsidR="006E4965" w:rsidRPr="005B3961" w14:paraId="7461FD01" w14:textId="77777777" w:rsidTr="006A5B60">
        <w:trPr>
          <w:trHeight w:val="240"/>
        </w:trPr>
        <w:tc>
          <w:tcPr>
            <w:tcW w:w="7950" w:type="dxa"/>
            <w:vMerge w:val="restart"/>
            <w:tcBorders>
              <w:top w:val="nil"/>
              <w:left w:val="single" w:sz="8" w:space="0" w:color="auto"/>
              <w:bottom w:val="single" w:sz="8" w:space="0" w:color="000000"/>
              <w:right w:val="single" w:sz="8" w:space="0" w:color="auto"/>
            </w:tcBorders>
            <w:shd w:val="clear" w:color="auto" w:fill="auto"/>
            <w:vAlign w:val="center"/>
            <w:hideMark/>
          </w:tcPr>
          <w:p w14:paraId="3FE76F18" w14:textId="77777777" w:rsidR="006E4965" w:rsidRPr="006E4965" w:rsidRDefault="006E4965" w:rsidP="00711F3D">
            <w:pPr>
              <w:widowControl/>
              <w:autoSpaceDE/>
              <w:autoSpaceDN/>
              <w:jc w:val="center"/>
              <w:rPr>
                <w:rFonts w:ascii="Museo Sans 100" w:eastAsia="Times New Roman" w:hAnsi="Museo Sans 100" w:cs="Calibri"/>
                <w:color w:val="000000"/>
                <w:sz w:val="18"/>
                <w:szCs w:val="20"/>
                <w:lang w:val="es-SV" w:eastAsia="es-SV"/>
              </w:rPr>
            </w:pPr>
            <w:r w:rsidRPr="006E4965">
              <w:rPr>
                <w:rFonts w:ascii="Museo Sans 100" w:eastAsia="Times New Roman" w:hAnsi="Museo Sans 100" w:cs="Calibri"/>
                <w:color w:val="000000"/>
                <w:sz w:val="18"/>
                <w:szCs w:val="20"/>
                <w:lang w:val="es-SV" w:eastAsia="es-SV"/>
              </w:rPr>
              <w:t>TOTALES</w:t>
            </w:r>
          </w:p>
        </w:tc>
        <w:tc>
          <w:tcPr>
            <w:tcW w:w="839" w:type="dxa"/>
            <w:vMerge w:val="restart"/>
            <w:tcBorders>
              <w:top w:val="nil"/>
              <w:left w:val="single" w:sz="8" w:space="0" w:color="auto"/>
              <w:bottom w:val="single" w:sz="8" w:space="0" w:color="000000"/>
              <w:right w:val="single" w:sz="8" w:space="0" w:color="auto"/>
            </w:tcBorders>
            <w:shd w:val="clear" w:color="auto" w:fill="auto"/>
            <w:vAlign w:val="center"/>
            <w:hideMark/>
          </w:tcPr>
          <w:p w14:paraId="29C1587E" w14:textId="46EC24D1" w:rsidR="006E4965" w:rsidRPr="00187C8B" w:rsidRDefault="00A41321"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117</w:t>
            </w:r>
          </w:p>
          <w:p w14:paraId="2C9DD31F" w14:textId="6C4B8F32" w:rsidR="006E4965" w:rsidRPr="00187C8B" w:rsidRDefault="006E4965" w:rsidP="00711F3D">
            <w:pPr>
              <w:widowControl/>
              <w:autoSpaceDE/>
              <w:autoSpaceDN/>
              <w:jc w:val="center"/>
              <w:rPr>
                <w:rFonts w:ascii="Museo Sans 100" w:eastAsia="Times New Roman" w:hAnsi="Museo Sans 100" w:cs="Calibri"/>
                <w:sz w:val="18"/>
                <w:szCs w:val="20"/>
                <w:lang w:val="es-SV" w:eastAsia="es-SV"/>
              </w:rPr>
            </w:pPr>
          </w:p>
        </w:tc>
        <w:tc>
          <w:tcPr>
            <w:tcW w:w="1007" w:type="dxa"/>
            <w:vMerge w:val="restart"/>
            <w:tcBorders>
              <w:top w:val="nil"/>
              <w:left w:val="single" w:sz="8" w:space="0" w:color="auto"/>
              <w:bottom w:val="single" w:sz="8" w:space="0" w:color="000000"/>
              <w:right w:val="single" w:sz="8" w:space="0" w:color="auto"/>
            </w:tcBorders>
            <w:shd w:val="clear" w:color="auto" w:fill="auto"/>
            <w:vAlign w:val="center"/>
            <w:hideMark/>
          </w:tcPr>
          <w:p w14:paraId="3DB91937" w14:textId="77777777" w:rsidR="006E4965" w:rsidRPr="00187C8B" w:rsidRDefault="006E4965"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100.00%</w:t>
            </w:r>
          </w:p>
        </w:tc>
        <w:tc>
          <w:tcPr>
            <w:tcW w:w="1099" w:type="dxa"/>
            <w:vMerge w:val="restart"/>
            <w:tcBorders>
              <w:top w:val="nil"/>
              <w:left w:val="single" w:sz="8" w:space="0" w:color="auto"/>
              <w:bottom w:val="single" w:sz="8" w:space="0" w:color="000000"/>
              <w:right w:val="single" w:sz="4" w:space="0" w:color="auto"/>
            </w:tcBorders>
            <w:shd w:val="clear" w:color="auto" w:fill="auto"/>
            <w:vAlign w:val="center"/>
            <w:hideMark/>
          </w:tcPr>
          <w:p w14:paraId="01091B5E" w14:textId="77777777" w:rsidR="006E4965" w:rsidRPr="00187C8B" w:rsidRDefault="006E4965"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 </w:t>
            </w:r>
          </w:p>
        </w:tc>
        <w:tc>
          <w:tcPr>
            <w:tcW w:w="945" w:type="dxa"/>
            <w:vMerge w:val="restart"/>
            <w:tcBorders>
              <w:top w:val="nil"/>
              <w:left w:val="single" w:sz="4" w:space="0" w:color="auto"/>
              <w:bottom w:val="single" w:sz="8" w:space="0" w:color="000000"/>
              <w:right w:val="single" w:sz="8" w:space="0" w:color="auto"/>
            </w:tcBorders>
            <w:shd w:val="clear" w:color="auto" w:fill="auto"/>
            <w:vAlign w:val="center"/>
          </w:tcPr>
          <w:p w14:paraId="76D786D5" w14:textId="77777777" w:rsidR="006E4965" w:rsidRPr="00187C8B" w:rsidRDefault="006E4965" w:rsidP="006E4965">
            <w:pPr>
              <w:widowControl/>
              <w:autoSpaceDE/>
              <w:autoSpaceDN/>
              <w:jc w:val="center"/>
              <w:rPr>
                <w:rFonts w:ascii="Museo Sans 100" w:eastAsia="Times New Roman" w:hAnsi="Museo Sans 100" w:cs="Calibri"/>
                <w:sz w:val="18"/>
                <w:szCs w:val="20"/>
                <w:lang w:val="es-SV" w:eastAsia="es-SV"/>
              </w:rPr>
            </w:pPr>
          </w:p>
        </w:tc>
        <w:tc>
          <w:tcPr>
            <w:tcW w:w="918" w:type="dxa"/>
            <w:vMerge w:val="restart"/>
            <w:tcBorders>
              <w:top w:val="nil"/>
              <w:left w:val="single" w:sz="8" w:space="0" w:color="auto"/>
              <w:bottom w:val="single" w:sz="8" w:space="0" w:color="000000"/>
              <w:right w:val="single" w:sz="8" w:space="0" w:color="auto"/>
            </w:tcBorders>
            <w:shd w:val="clear" w:color="auto" w:fill="auto"/>
            <w:vAlign w:val="center"/>
          </w:tcPr>
          <w:p w14:paraId="556B8418" w14:textId="03688011" w:rsidR="006E4965" w:rsidRPr="00187C8B" w:rsidRDefault="00A41321"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4</w:t>
            </w:r>
            <w:r w:rsidR="008D230E" w:rsidRPr="00187C8B">
              <w:rPr>
                <w:rFonts w:ascii="Museo Sans 100" w:eastAsia="Times New Roman" w:hAnsi="Museo Sans 100" w:cs="Calibri"/>
                <w:sz w:val="18"/>
                <w:szCs w:val="20"/>
                <w:lang w:val="es-SV" w:eastAsia="es-SV"/>
              </w:rPr>
              <w:t>4</w:t>
            </w:r>
          </w:p>
        </w:tc>
        <w:tc>
          <w:tcPr>
            <w:tcW w:w="946" w:type="dxa"/>
            <w:vMerge w:val="restart"/>
            <w:tcBorders>
              <w:top w:val="nil"/>
              <w:left w:val="single" w:sz="8" w:space="0" w:color="auto"/>
              <w:bottom w:val="single" w:sz="8" w:space="0" w:color="000000"/>
              <w:right w:val="single" w:sz="8" w:space="0" w:color="auto"/>
            </w:tcBorders>
            <w:shd w:val="clear" w:color="auto" w:fill="auto"/>
            <w:vAlign w:val="center"/>
            <w:hideMark/>
          </w:tcPr>
          <w:p w14:paraId="18B7673C" w14:textId="5C35E9E5" w:rsidR="006E4965" w:rsidRPr="00187C8B" w:rsidRDefault="00A41321"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3</w:t>
            </w:r>
            <w:r w:rsidR="008D230E" w:rsidRPr="00187C8B">
              <w:rPr>
                <w:rFonts w:ascii="Museo Sans 100" w:eastAsia="Times New Roman" w:hAnsi="Museo Sans 100" w:cs="Calibri"/>
                <w:sz w:val="18"/>
                <w:szCs w:val="20"/>
                <w:lang w:val="es-SV" w:eastAsia="es-SV"/>
              </w:rPr>
              <w:t>8</w:t>
            </w:r>
            <w:r w:rsidR="006A5B60" w:rsidRPr="00187C8B">
              <w:rPr>
                <w:rFonts w:ascii="Museo Sans 100" w:eastAsia="Times New Roman" w:hAnsi="Museo Sans 100" w:cs="Calibri"/>
                <w:sz w:val="18"/>
                <w:szCs w:val="20"/>
                <w:lang w:val="es-SV" w:eastAsia="es-SV"/>
              </w:rPr>
              <w:t>%</w:t>
            </w:r>
          </w:p>
        </w:tc>
        <w:tc>
          <w:tcPr>
            <w:tcW w:w="1013" w:type="dxa"/>
            <w:vMerge w:val="restart"/>
            <w:tcBorders>
              <w:top w:val="nil"/>
              <w:left w:val="single" w:sz="8" w:space="0" w:color="auto"/>
              <w:bottom w:val="single" w:sz="8" w:space="0" w:color="000000"/>
              <w:right w:val="single" w:sz="4" w:space="0" w:color="auto"/>
            </w:tcBorders>
            <w:shd w:val="clear" w:color="auto" w:fill="auto"/>
            <w:vAlign w:val="center"/>
            <w:hideMark/>
          </w:tcPr>
          <w:p w14:paraId="4F0037EC" w14:textId="4650EA9D" w:rsidR="006E4965" w:rsidRPr="00187C8B" w:rsidRDefault="006E4965" w:rsidP="00711F3D">
            <w:pPr>
              <w:widowControl/>
              <w:autoSpaceDE/>
              <w:autoSpaceDN/>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 </w:t>
            </w:r>
          </w:p>
        </w:tc>
        <w:tc>
          <w:tcPr>
            <w:tcW w:w="708" w:type="dxa"/>
            <w:vMerge w:val="restart"/>
            <w:tcBorders>
              <w:top w:val="nil"/>
              <w:left w:val="single" w:sz="4" w:space="0" w:color="auto"/>
              <w:bottom w:val="single" w:sz="8" w:space="0" w:color="000000"/>
              <w:right w:val="single" w:sz="8" w:space="0" w:color="auto"/>
            </w:tcBorders>
            <w:shd w:val="clear" w:color="auto" w:fill="auto"/>
            <w:vAlign w:val="center"/>
          </w:tcPr>
          <w:p w14:paraId="7D9D7E4B" w14:textId="77777777" w:rsidR="006E4965" w:rsidRPr="00187C8B" w:rsidRDefault="006E4965" w:rsidP="006E4965">
            <w:pPr>
              <w:widowControl/>
              <w:autoSpaceDE/>
              <w:autoSpaceDN/>
              <w:rPr>
                <w:rFonts w:ascii="Museo Sans 100" w:eastAsia="Times New Roman" w:hAnsi="Museo Sans 100" w:cs="Calibri"/>
                <w:sz w:val="18"/>
                <w:szCs w:val="20"/>
                <w:lang w:val="es-SV" w:eastAsia="es-SV"/>
              </w:rPr>
            </w:pPr>
          </w:p>
        </w:tc>
        <w:tc>
          <w:tcPr>
            <w:tcW w:w="735" w:type="dxa"/>
            <w:vMerge w:val="restart"/>
            <w:tcBorders>
              <w:top w:val="nil"/>
              <w:left w:val="single" w:sz="8" w:space="0" w:color="auto"/>
              <w:bottom w:val="single" w:sz="8" w:space="0" w:color="000000"/>
              <w:right w:val="single" w:sz="4" w:space="0" w:color="auto"/>
            </w:tcBorders>
            <w:shd w:val="clear" w:color="auto" w:fill="auto"/>
            <w:vAlign w:val="center"/>
            <w:hideMark/>
          </w:tcPr>
          <w:p w14:paraId="566E2B61" w14:textId="04FE0DB5" w:rsidR="006E4965" w:rsidRPr="00187C8B" w:rsidRDefault="006E4965" w:rsidP="00711F3D">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 </w:t>
            </w:r>
            <w:r w:rsidR="006A5B60" w:rsidRPr="00187C8B">
              <w:rPr>
                <w:rFonts w:ascii="Museo Sans 100" w:eastAsia="Times New Roman" w:hAnsi="Museo Sans 100" w:cs="Calibri"/>
                <w:sz w:val="18"/>
                <w:szCs w:val="20"/>
                <w:lang w:val="es-SV" w:eastAsia="es-SV"/>
              </w:rPr>
              <w:t>7</w:t>
            </w:r>
            <w:r w:rsidR="008D230E" w:rsidRPr="00187C8B">
              <w:rPr>
                <w:rFonts w:ascii="Museo Sans 100" w:eastAsia="Times New Roman" w:hAnsi="Museo Sans 100" w:cs="Calibri"/>
                <w:sz w:val="18"/>
                <w:szCs w:val="20"/>
                <w:lang w:val="es-SV" w:eastAsia="es-SV"/>
              </w:rPr>
              <w:t>3</w:t>
            </w:r>
          </w:p>
        </w:tc>
        <w:tc>
          <w:tcPr>
            <w:tcW w:w="964" w:type="dxa"/>
            <w:vMerge w:val="restart"/>
            <w:tcBorders>
              <w:top w:val="nil"/>
              <w:left w:val="single" w:sz="4" w:space="0" w:color="auto"/>
              <w:bottom w:val="single" w:sz="8" w:space="0" w:color="000000"/>
              <w:right w:val="single" w:sz="8" w:space="0" w:color="auto"/>
            </w:tcBorders>
            <w:shd w:val="clear" w:color="auto" w:fill="auto"/>
            <w:vAlign w:val="center"/>
          </w:tcPr>
          <w:p w14:paraId="70406EF6" w14:textId="0CAAA226" w:rsidR="006E4965" w:rsidRPr="00187C8B" w:rsidRDefault="00A41321" w:rsidP="006E4965">
            <w:pPr>
              <w:widowControl/>
              <w:autoSpaceDE/>
              <w:autoSpaceDN/>
              <w:jc w:val="center"/>
              <w:rPr>
                <w:rFonts w:ascii="Museo Sans 100" w:eastAsia="Times New Roman" w:hAnsi="Museo Sans 100" w:cs="Calibri"/>
                <w:sz w:val="18"/>
                <w:szCs w:val="20"/>
                <w:lang w:val="es-SV" w:eastAsia="es-SV"/>
              </w:rPr>
            </w:pPr>
            <w:r w:rsidRPr="00187C8B">
              <w:rPr>
                <w:rFonts w:ascii="Museo Sans 100" w:eastAsia="Times New Roman" w:hAnsi="Museo Sans 100" w:cs="Calibri"/>
                <w:sz w:val="18"/>
                <w:szCs w:val="20"/>
                <w:lang w:val="es-SV" w:eastAsia="es-SV"/>
              </w:rPr>
              <w:t>6</w:t>
            </w:r>
            <w:r w:rsidR="008D230E" w:rsidRPr="00187C8B">
              <w:rPr>
                <w:rFonts w:ascii="Museo Sans 100" w:eastAsia="Times New Roman" w:hAnsi="Museo Sans 100" w:cs="Calibri"/>
                <w:sz w:val="18"/>
                <w:szCs w:val="20"/>
                <w:lang w:val="es-SV" w:eastAsia="es-SV"/>
              </w:rPr>
              <w:t>2</w:t>
            </w:r>
            <w:r w:rsidR="006A5B60" w:rsidRPr="00187C8B">
              <w:rPr>
                <w:rFonts w:ascii="Museo Sans 100" w:eastAsia="Times New Roman" w:hAnsi="Museo Sans 100" w:cs="Calibri"/>
                <w:sz w:val="18"/>
                <w:szCs w:val="20"/>
                <w:lang w:val="es-SV" w:eastAsia="es-SV"/>
              </w:rPr>
              <w:t>%</w:t>
            </w:r>
          </w:p>
        </w:tc>
        <w:tc>
          <w:tcPr>
            <w:tcW w:w="737" w:type="dxa"/>
            <w:vMerge w:val="restart"/>
            <w:tcBorders>
              <w:top w:val="nil"/>
              <w:left w:val="single" w:sz="8" w:space="0" w:color="auto"/>
              <w:bottom w:val="single" w:sz="8" w:space="0" w:color="000000"/>
              <w:right w:val="single" w:sz="8" w:space="0" w:color="auto"/>
            </w:tcBorders>
            <w:shd w:val="clear" w:color="auto" w:fill="auto"/>
            <w:vAlign w:val="center"/>
            <w:hideMark/>
          </w:tcPr>
          <w:p w14:paraId="5B830F7D" w14:textId="4A0300BF" w:rsidR="006E4965" w:rsidRPr="005B3961" w:rsidRDefault="006E4965" w:rsidP="00711F3D">
            <w:pPr>
              <w:widowControl/>
              <w:autoSpaceDE/>
              <w:autoSpaceDN/>
              <w:rPr>
                <w:rFonts w:ascii="Museo Sans 100" w:eastAsia="Times New Roman" w:hAnsi="Museo Sans 100" w:cs="Calibri"/>
                <w:color w:val="000000"/>
                <w:sz w:val="18"/>
                <w:szCs w:val="20"/>
                <w:lang w:val="es-SV" w:eastAsia="es-SV"/>
              </w:rPr>
            </w:pPr>
          </w:p>
        </w:tc>
        <w:tc>
          <w:tcPr>
            <w:tcW w:w="643" w:type="dxa"/>
            <w:vMerge w:val="restart"/>
            <w:tcBorders>
              <w:top w:val="nil"/>
              <w:left w:val="single" w:sz="8" w:space="0" w:color="auto"/>
              <w:bottom w:val="single" w:sz="8" w:space="0" w:color="000000"/>
              <w:right w:val="single" w:sz="8" w:space="0" w:color="auto"/>
            </w:tcBorders>
            <w:shd w:val="clear" w:color="auto" w:fill="auto"/>
            <w:vAlign w:val="center"/>
          </w:tcPr>
          <w:p w14:paraId="4DF613CA" w14:textId="45C38D07" w:rsidR="006E4965" w:rsidRPr="005B3961" w:rsidRDefault="006E4965" w:rsidP="00711F3D">
            <w:pPr>
              <w:widowControl/>
              <w:autoSpaceDE/>
              <w:autoSpaceDN/>
              <w:rPr>
                <w:rFonts w:ascii="Museo Sans 100" w:eastAsia="Times New Roman" w:hAnsi="Museo Sans 100" w:cs="Calibri"/>
                <w:color w:val="000000"/>
                <w:sz w:val="18"/>
                <w:szCs w:val="20"/>
                <w:lang w:val="es-SV" w:eastAsia="es-SV"/>
              </w:rPr>
            </w:pPr>
          </w:p>
        </w:tc>
      </w:tr>
      <w:tr w:rsidR="006E4965" w:rsidRPr="005B3961" w14:paraId="1F2124B6" w14:textId="77777777" w:rsidTr="006A5B60">
        <w:trPr>
          <w:trHeight w:val="240"/>
        </w:trPr>
        <w:tc>
          <w:tcPr>
            <w:tcW w:w="7950" w:type="dxa"/>
            <w:vMerge/>
            <w:tcBorders>
              <w:top w:val="nil"/>
              <w:left w:val="single" w:sz="8" w:space="0" w:color="auto"/>
              <w:bottom w:val="single" w:sz="8" w:space="0" w:color="000000"/>
              <w:right w:val="single" w:sz="8" w:space="0" w:color="auto"/>
            </w:tcBorders>
            <w:vAlign w:val="center"/>
            <w:hideMark/>
          </w:tcPr>
          <w:p w14:paraId="6E33FA49" w14:textId="77777777"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839" w:type="dxa"/>
            <w:vMerge/>
            <w:tcBorders>
              <w:top w:val="nil"/>
              <w:left w:val="single" w:sz="8" w:space="0" w:color="auto"/>
              <w:bottom w:val="single" w:sz="8" w:space="0" w:color="000000"/>
              <w:right w:val="single" w:sz="8" w:space="0" w:color="auto"/>
            </w:tcBorders>
            <w:vAlign w:val="center"/>
            <w:hideMark/>
          </w:tcPr>
          <w:p w14:paraId="5B15A426" w14:textId="77777777"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1007" w:type="dxa"/>
            <w:vMerge/>
            <w:tcBorders>
              <w:top w:val="nil"/>
              <w:left w:val="single" w:sz="8" w:space="0" w:color="auto"/>
              <w:bottom w:val="single" w:sz="8" w:space="0" w:color="000000"/>
              <w:right w:val="single" w:sz="8" w:space="0" w:color="auto"/>
            </w:tcBorders>
            <w:vAlign w:val="center"/>
            <w:hideMark/>
          </w:tcPr>
          <w:p w14:paraId="684739B7" w14:textId="77777777"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1099" w:type="dxa"/>
            <w:vMerge/>
            <w:tcBorders>
              <w:top w:val="nil"/>
              <w:left w:val="single" w:sz="8" w:space="0" w:color="auto"/>
              <w:bottom w:val="single" w:sz="8" w:space="0" w:color="000000"/>
              <w:right w:val="single" w:sz="4" w:space="0" w:color="auto"/>
            </w:tcBorders>
            <w:vAlign w:val="center"/>
            <w:hideMark/>
          </w:tcPr>
          <w:p w14:paraId="0F7E219C" w14:textId="77777777"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945" w:type="dxa"/>
            <w:vMerge/>
            <w:tcBorders>
              <w:top w:val="nil"/>
              <w:left w:val="single" w:sz="4" w:space="0" w:color="auto"/>
              <w:bottom w:val="single" w:sz="8" w:space="0" w:color="000000"/>
              <w:right w:val="single" w:sz="8" w:space="0" w:color="auto"/>
            </w:tcBorders>
            <w:vAlign w:val="center"/>
          </w:tcPr>
          <w:p w14:paraId="3FFD35DA" w14:textId="77777777"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918" w:type="dxa"/>
            <w:vMerge/>
            <w:tcBorders>
              <w:top w:val="nil"/>
              <w:left w:val="single" w:sz="8" w:space="0" w:color="auto"/>
              <w:bottom w:val="single" w:sz="8" w:space="0" w:color="000000"/>
              <w:right w:val="single" w:sz="8" w:space="0" w:color="auto"/>
            </w:tcBorders>
            <w:vAlign w:val="center"/>
          </w:tcPr>
          <w:p w14:paraId="74DC285F" w14:textId="64E4FE50"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946" w:type="dxa"/>
            <w:vMerge/>
            <w:tcBorders>
              <w:top w:val="nil"/>
              <w:left w:val="single" w:sz="8" w:space="0" w:color="auto"/>
              <w:bottom w:val="single" w:sz="8" w:space="0" w:color="000000"/>
              <w:right w:val="single" w:sz="8" w:space="0" w:color="auto"/>
            </w:tcBorders>
            <w:vAlign w:val="center"/>
            <w:hideMark/>
          </w:tcPr>
          <w:p w14:paraId="3D05C863" w14:textId="77777777"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1013" w:type="dxa"/>
            <w:vMerge/>
            <w:tcBorders>
              <w:top w:val="nil"/>
              <w:left w:val="single" w:sz="8" w:space="0" w:color="auto"/>
              <w:bottom w:val="single" w:sz="8" w:space="0" w:color="000000"/>
              <w:right w:val="single" w:sz="4" w:space="0" w:color="auto"/>
            </w:tcBorders>
            <w:vAlign w:val="center"/>
            <w:hideMark/>
          </w:tcPr>
          <w:p w14:paraId="21E54BD1" w14:textId="77777777"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708" w:type="dxa"/>
            <w:vMerge/>
            <w:tcBorders>
              <w:top w:val="nil"/>
              <w:left w:val="single" w:sz="4" w:space="0" w:color="auto"/>
              <w:bottom w:val="single" w:sz="8" w:space="0" w:color="000000"/>
              <w:right w:val="single" w:sz="8" w:space="0" w:color="auto"/>
            </w:tcBorders>
            <w:vAlign w:val="center"/>
          </w:tcPr>
          <w:p w14:paraId="50012A06" w14:textId="77777777"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735" w:type="dxa"/>
            <w:vMerge/>
            <w:tcBorders>
              <w:top w:val="nil"/>
              <w:left w:val="single" w:sz="8" w:space="0" w:color="auto"/>
              <w:bottom w:val="single" w:sz="8" w:space="0" w:color="000000"/>
              <w:right w:val="single" w:sz="4" w:space="0" w:color="auto"/>
            </w:tcBorders>
            <w:vAlign w:val="center"/>
            <w:hideMark/>
          </w:tcPr>
          <w:p w14:paraId="749A6032" w14:textId="48E9E4F3"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964" w:type="dxa"/>
            <w:vMerge/>
            <w:tcBorders>
              <w:top w:val="nil"/>
              <w:left w:val="single" w:sz="4" w:space="0" w:color="auto"/>
              <w:bottom w:val="single" w:sz="8" w:space="0" w:color="000000"/>
              <w:right w:val="single" w:sz="8" w:space="0" w:color="auto"/>
            </w:tcBorders>
            <w:vAlign w:val="center"/>
          </w:tcPr>
          <w:p w14:paraId="027B29E6" w14:textId="77777777"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737" w:type="dxa"/>
            <w:vMerge/>
            <w:tcBorders>
              <w:top w:val="nil"/>
              <w:left w:val="single" w:sz="8" w:space="0" w:color="auto"/>
              <w:bottom w:val="single" w:sz="8" w:space="0" w:color="000000"/>
              <w:right w:val="single" w:sz="8" w:space="0" w:color="auto"/>
            </w:tcBorders>
            <w:vAlign w:val="center"/>
            <w:hideMark/>
          </w:tcPr>
          <w:p w14:paraId="6169651C" w14:textId="116C4AB8"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c>
          <w:tcPr>
            <w:tcW w:w="643" w:type="dxa"/>
            <w:vMerge/>
            <w:tcBorders>
              <w:top w:val="nil"/>
              <w:left w:val="single" w:sz="8" w:space="0" w:color="auto"/>
              <w:bottom w:val="single" w:sz="8" w:space="0" w:color="000000"/>
              <w:right w:val="single" w:sz="8" w:space="0" w:color="auto"/>
            </w:tcBorders>
            <w:vAlign w:val="center"/>
            <w:hideMark/>
          </w:tcPr>
          <w:p w14:paraId="2358C242" w14:textId="77777777" w:rsidR="006E4965" w:rsidRPr="005B3961" w:rsidRDefault="006E4965" w:rsidP="005B3961">
            <w:pPr>
              <w:widowControl/>
              <w:autoSpaceDE/>
              <w:autoSpaceDN/>
              <w:jc w:val="left"/>
              <w:rPr>
                <w:rFonts w:ascii="Museo Sans 100" w:eastAsia="Times New Roman" w:hAnsi="Museo Sans 100" w:cs="Calibri"/>
                <w:color w:val="000000"/>
                <w:sz w:val="18"/>
                <w:szCs w:val="16"/>
                <w:lang w:val="es-SV" w:eastAsia="es-SV"/>
              </w:rPr>
            </w:pPr>
          </w:p>
        </w:tc>
      </w:tr>
    </w:tbl>
    <w:p w14:paraId="2CA67F55" w14:textId="7B8DB581" w:rsidR="006772E3" w:rsidRPr="005B3961" w:rsidRDefault="006772E3" w:rsidP="005B3961">
      <w:pPr>
        <w:tabs>
          <w:tab w:val="left" w:pos="2893"/>
        </w:tabs>
        <w:rPr>
          <w:rFonts w:eastAsiaTheme="minorEastAsia" w:cstheme="minorBidi"/>
          <w:szCs w:val="20"/>
          <w:lang w:val="es-SV" w:eastAsia="es-SV"/>
        </w:rPr>
      </w:pPr>
    </w:p>
    <w:sectPr w:rsidR="006772E3" w:rsidRPr="005B3961" w:rsidSect="00A8781C">
      <w:headerReference w:type="default" r:id="rId36"/>
      <w:pgSz w:w="20160" w:h="12240" w:orient="landscape" w:code="5"/>
      <w:pgMar w:top="284" w:right="315" w:bottom="567" w:left="284"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55A6A" w14:textId="77777777" w:rsidR="00DE4802" w:rsidRDefault="00DE4802" w:rsidP="006E41FC">
      <w:r>
        <w:separator/>
      </w:r>
    </w:p>
    <w:p w14:paraId="238A74F1" w14:textId="77777777" w:rsidR="00DE4802" w:rsidRDefault="00DE4802"/>
    <w:p w14:paraId="11B512A0" w14:textId="77777777" w:rsidR="00DE4802" w:rsidRDefault="00DE4802"/>
  </w:endnote>
  <w:endnote w:type="continuationSeparator" w:id="0">
    <w:p w14:paraId="6FAD7D2E" w14:textId="77777777" w:rsidR="00DE4802" w:rsidRDefault="00DE4802" w:rsidP="006E41FC">
      <w:r>
        <w:continuationSeparator/>
      </w:r>
    </w:p>
    <w:p w14:paraId="6DA83CD4" w14:textId="77777777" w:rsidR="00DE4802" w:rsidRDefault="00DE4802"/>
    <w:p w14:paraId="6A32793D" w14:textId="77777777" w:rsidR="00DE4802" w:rsidRDefault="00DE4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League Spart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1031304"/>
      <w:docPartObj>
        <w:docPartGallery w:val="Page Numbers (Bottom of Page)"/>
        <w:docPartUnique/>
      </w:docPartObj>
    </w:sdtPr>
    <w:sdtEndPr/>
    <w:sdtContent>
      <w:sdt>
        <w:sdtPr>
          <w:rPr>
            <w:sz w:val="16"/>
            <w:szCs w:val="16"/>
          </w:rPr>
          <w:id w:val="-1602954156"/>
          <w:docPartObj>
            <w:docPartGallery w:val="Page Numbers (Top of Page)"/>
            <w:docPartUnique/>
          </w:docPartObj>
        </w:sdtPr>
        <w:sdtEndPr/>
        <w:sdtContent>
          <w:p w14:paraId="3AEE3D02" w14:textId="77777777" w:rsidR="006E4965" w:rsidRDefault="006E4965" w:rsidP="001D2606">
            <w:pPr>
              <w:pStyle w:val="Piedepgina"/>
              <w:ind w:right="-9"/>
              <w:jc w:val="right"/>
              <w:rPr>
                <w:b/>
                <w:bCs/>
                <w:sz w:val="16"/>
                <w:szCs w:val="16"/>
              </w:rPr>
            </w:pPr>
            <w:r w:rsidRPr="00DF2D10">
              <w:rPr>
                <w:sz w:val="16"/>
                <w:szCs w:val="16"/>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31</w:t>
            </w:r>
            <w:r w:rsidRPr="00DF2D10">
              <w:rPr>
                <w:b/>
                <w:bCs/>
                <w:sz w:val="16"/>
                <w:szCs w:val="16"/>
              </w:rPr>
              <w:fldChar w:fldCharType="end"/>
            </w:r>
          </w:p>
          <w:p w14:paraId="60A74DB1" w14:textId="77777777" w:rsidR="006E4965" w:rsidRPr="00DF2D10" w:rsidRDefault="00DE4802" w:rsidP="001D2606">
            <w:pPr>
              <w:pStyle w:val="Piedepgina"/>
              <w:ind w:right="-9"/>
              <w:jc w:val="right"/>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1916433833"/>
      <w:docPartObj>
        <w:docPartGallery w:val="Page Numbers (Bottom of Page)"/>
        <w:docPartUnique/>
      </w:docPartObj>
    </w:sdtPr>
    <w:sdtEndPr>
      <w:rPr>
        <w:lang w:eastAsia="x-none"/>
      </w:rPr>
    </w:sdtEndPr>
    <w:sdtContent>
      <w:sdt>
        <w:sdtPr>
          <w:rPr>
            <w:sz w:val="16"/>
            <w:szCs w:val="16"/>
            <w:lang w:eastAsia="es-ES"/>
          </w:rPr>
          <w:id w:val="799504216"/>
          <w:docPartObj>
            <w:docPartGallery w:val="Page Numbers (Top of Page)"/>
            <w:docPartUnique/>
          </w:docPartObj>
        </w:sdtPr>
        <w:sdtEndPr>
          <w:rPr>
            <w:lang w:eastAsia="x-none"/>
          </w:rPr>
        </w:sdtEndPr>
        <w:sdtContent>
          <w:p w14:paraId="2883EB1A" w14:textId="7CBB4449" w:rsidR="006E4965" w:rsidRPr="00061EAC" w:rsidRDefault="006E4965" w:rsidP="00061EAC">
            <w:pPr>
              <w:pStyle w:val="Piedepgina"/>
              <w:ind w:right="-9"/>
              <w:jc w:val="right"/>
              <w:rPr>
                <w:b/>
                <w:bCs/>
                <w:sz w:val="16"/>
                <w:szCs w:val="16"/>
              </w:rPr>
            </w:pPr>
            <w:r w:rsidRPr="00DF2D10">
              <w:rPr>
                <w:sz w:val="16"/>
                <w:szCs w:val="16"/>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sz w:val="16"/>
                <w:szCs w:val="16"/>
              </w:rPr>
              <w:t>6</w:t>
            </w:r>
            <w:r w:rsidRPr="00DF2D10">
              <w:rPr>
                <w:b/>
                <w:bCs/>
                <w:sz w:val="16"/>
                <w:szCs w:val="16"/>
              </w:rPr>
              <w:fldChar w:fldCharType="end"/>
            </w:r>
            <w:r w:rsidRPr="00DF2D10">
              <w:rPr>
                <w:sz w:val="16"/>
                <w:szCs w:val="16"/>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sz w:val="16"/>
                <w:szCs w:val="16"/>
              </w:rPr>
              <w:t>10</w:t>
            </w:r>
            <w:r w:rsidRPr="00DF2D10">
              <w:rPr>
                <w:b/>
                <w:bCs/>
                <w:sz w:val="16"/>
                <w:szCs w:val="16"/>
              </w:rPr>
              <w:fldChar w:fldCharType="end"/>
            </w:r>
          </w:p>
        </w:sdtContent>
      </w:sdt>
    </w:sdtContent>
  </w:sdt>
  <w:p w14:paraId="2C3EBB75" w14:textId="121AC854" w:rsidR="006E4965" w:rsidRPr="00E537AA" w:rsidRDefault="006E4965" w:rsidP="00010633">
    <w:pPr>
      <w:jc w:val="center"/>
      <w:rPr>
        <w:rFonts w:cs="Arial"/>
        <w:bCs/>
        <w:sz w:val="14"/>
        <w:szCs w:val="16"/>
        <w:lang w:val="es-MX"/>
      </w:rPr>
    </w:pPr>
    <w:r w:rsidRPr="00E537AA">
      <w:rPr>
        <w:rFonts w:cs="Arial"/>
        <w:bCs/>
        <w:sz w:val="14"/>
        <w:szCs w:val="16"/>
        <w:lang w:val="es-MX"/>
      </w:rPr>
      <w:t xml:space="preserve">13 </w:t>
    </w:r>
    <w:proofErr w:type="gramStart"/>
    <w:r w:rsidRPr="00E537AA">
      <w:rPr>
        <w:rFonts w:cs="Arial"/>
        <w:bCs/>
        <w:sz w:val="14"/>
        <w:szCs w:val="16"/>
        <w:lang w:val="es-MX"/>
      </w:rPr>
      <w:t>Calle</w:t>
    </w:r>
    <w:proofErr w:type="gramEnd"/>
    <w:r w:rsidRPr="00E537AA">
      <w:rPr>
        <w:rFonts w:cs="Arial"/>
        <w:bCs/>
        <w:sz w:val="14"/>
        <w:szCs w:val="16"/>
        <w:lang w:val="es-MX"/>
      </w:rPr>
      <w:t xml:space="preserve"> Poniente y 3 Av. Norte #207 Frente a Centro de Atención Expr</w:t>
    </w:r>
    <w:r>
      <w:rPr>
        <w:rFonts w:cs="Arial"/>
        <w:bCs/>
        <w:sz w:val="14"/>
        <w:szCs w:val="16"/>
        <w:lang w:val="es-MX"/>
      </w:rPr>
      <w:t>e</w:t>
    </w:r>
    <w:r w:rsidRPr="00E537AA">
      <w:rPr>
        <w:rFonts w:cs="Arial"/>
        <w:bCs/>
        <w:sz w:val="14"/>
        <w:szCs w:val="16"/>
        <w:lang w:val="es-MX"/>
      </w:rPr>
      <w:t>s</w:t>
    </w:r>
    <w:r>
      <w:rPr>
        <w:rFonts w:cs="Arial"/>
        <w:bCs/>
        <w:sz w:val="14"/>
        <w:szCs w:val="16"/>
        <w:lang w:val="es-MX"/>
      </w:rPr>
      <w:t>s</w:t>
    </w:r>
  </w:p>
  <w:p w14:paraId="7DAA3C5C" w14:textId="77777777" w:rsidR="006E4965" w:rsidRPr="00E537AA" w:rsidRDefault="006E4965" w:rsidP="00010633">
    <w:pPr>
      <w:jc w:val="center"/>
      <w:rPr>
        <w:rFonts w:cs="Arial"/>
        <w:bCs/>
        <w:sz w:val="14"/>
        <w:szCs w:val="16"/>
        <w:lang w:val="es-MX"/>
      </w:rPr>
    </w:pPr>
    <w:r w:rsidRPr="00E537AA">
      <w:rPr>
        <w:rFonts w:cs="Arial"/>
        <w:bCs/>
        <w:sz w:val="14"/>
        <w:szCs w:val="16"/>
        <w:lang w:val="es-MX"/>
      </w:rPr>
      <w:t>Centro de Gobierno, San Salvador, El Salvador, C. A.</w:t>
    </w:r>
  </w:p>
  <w:p w14:paraId="06DA92DB" w14:textId="77777777" w:rsidR="006E4965" w:rsidRPr="00E537AA" w:rsidRDefault="006E4965" w:rsidP="00010633">
    <w:pPr>
      <w:jc w:val="center"/>
      <w:rPr>
        <w:rFonts w:ascii="Arial" w:hAnsi="Arial" w:cs="Arial"/>
        <w:bCs/>
        <w:sz w:val="14"/>
        <w:szCs w:val="16"/>
        <w:lang w:val="es-MX"/>
      </w:rPr>
    </w:pPr>
    <w:r w:rsidRPr="00E537AA">
      <w:rPr>
        <w:noProof/>
        <w:lang w:val="es-SV" w:eastAsia="es-SV"/>
      </w:rPr>
      <mc:AlternateContent>
        <mc:Choice Requires="wps">
          <w:drawing>
            <wp:anchor distT="4294967295" distB="4294967295" distL="114300" distR="114300" simplePos="0" relativeHeight="251703296" behindDoc="0" locked="0" layoutInCell="1" allowOverlap="1" wp14:anchorId="411B2D52" wp14:editId="4AA68638">
              <wp:simplePos x="0" y="0"/>
              <wp:positionH relativeFrom="column">
                <wp:posOffset>599913</wp:posOffset>
              </wp:positionH>
              <wp:positionV relativeFrom="paragraph">
                <wp:posOffset>116205</wp:posOffset>
              </wp:positionV>
              <wp:extent cx="5196840" cy="0"/>
              <wp:effectExtent l="0" t="0" r="22860" b="19050"/>
              <wp:wrapNone/>
              <wp:docPr id="15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646C4E" id="Line 31" o:spid="_x0000_s1026" style="position:absolute;flip:y;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14:paraId="0A4091BC" w14:textId="77777777" w:rsidR="006E4965" w:rsidRPr="00E537AA" w:rsidRDefault="006E4965" w:rsidP="00010633">
    <w:pPr>
      <w:pStyle w:val="Piedepgina"/>
      <w:jc w:val="center"/>
      <w:rPr>
        <w:rFonts w:ascii="Arial Narrow" w:hAnsi="Arial Narrow"/>
        <w:b/>
        <w:i/>
        <w:sz w:val="6"/>
        <w:szCs w:val="6"/>
      </w:rPr>
    </w:pPr>
  </w:p>
  <w:p w14:paraId="6A239949" w14:textId="1C3656FF" w:rsidR="006E4965" w:rsidRPr="00837498" w:rsidRDefault="006E4965" w:rsidP="00010633">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1061139098"/>
        <w:placeholder>
          <w:docPart w:val="643416A235A24A7DAE17F0A4D86DDF74"/>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nfasissutil"/>
        </w:rPr>
      </w:sdtEndPr>
      <w:sdtContent>
        <w:r>
          <w:rPr>
            <w:rStyle w:val="nfasissutil"/>
            <w:b w:val="0"/>
          </w:rPr>
          <w:t>Usuarios Externos</w:t>
        </w:r>
      </w:sdtContent>
    </w:sdt>
    <w:r>
      <w:rPr>
        <w:rStyle w:val="nfasissutil"/>
        <w:b w:val="0"/>
      </w:rPr>
      <w:t xml:space="preserve"> </w:t>
    </w:r>
    <w:r w:rsidRPr="00837498">
      <w:rPr>
        <w:rStyle w:val="nfasissutil"/>
        <w:b w:val="0"/>
      </w:rPr>
      <w:t xml:space="preserve">del Proceso </w:t>
    </w:r>
    <w:sdt>
      <w:sdtPr>
        <w:rPr>
          <w:sz w:val="14"/>
        </w:rPr>
        <w:alias w:val="Proceso"/>
        <w:tag w:val="Proceso"/>
        <w:id w:val="854307644"/>
        <w:placeholder>
          <w:docPart w:val="9335E91DF4A64A5683C8E520F4BEBFE2"/>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Pr>
            <w:sz w:val="14"/>
          </w:rPr>
          <w:t>7.1 Gestión Operativa</w:t>
        </w:r>
      </w:sdtContent>
    </w:sdt>
  </w:p>
  <w:p w14:paraId="72BC6400" w14:textId="77777777" w:rsidR="006E4965" w:rsidRPr="00837498" w:rsidRDefault="006E4965" w:rsidP="00010633">
    <w:pPr>
      <w:pStyle w:val="Piedepgina"/>
      <w:jc w:val="center"/>
      <w:rPr>
        <w:rStyle w:val="nfasissutil"/>
        <w:b w:val="0"/>
      </w:rPr>
    </w:pPr>
    <w:r w:rsidRPr="00837498">
      <w:rPr>
        <w:rStyle w:val="nfasissutil"/>
        <w:b w:val="0"/>
      </w:rPr>
      <w:t>Dirección General de Administración</w:t>
    </w:r>
  </w:p>
  <w:p w14:paraId="40555613" w14:textId="77777777" w:rsidR="006E4965" w:rsidRPr="00010633" w:rsidRDefault="006E4965" w:rsidP="00010633">
    <w:pPr>
      <w:pStyle w:val="Piedepgina"/>
      <w:jc w:val="center"/>
      <w:rPr>
        <w:b/>
        <w:i/>
        <w:iCs/>
        <w:color w:val="404040" w:themeColor="text1" w:themeTint="BF"/>
        <w:sz w:val="14"/>
      </w:rPr>
    </w:pPr>
    <w:r w:rsidRPr="00837498">
      <w:rPr>
        <w:rStyle w:val="nfasissutil"/>
      </w:rPr>
      <w:t>Departamento de Gestión de la Calidad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517384307"/>
      <w:docPartObj>
        <w:docPartGallery w:val="Page Numbers (Bottom of Page)"/>
        <w:docPartUnique/>
      </w:docPartObj>
    </w:sdtPr>
    <w:sdtEndPr>
      <w:rPr>
        <w:lang w:eastAsia="x-none"/>
      </w:rPr>
    </w:sdtEndPr>
    <w:sdtContent>
      <w:sdt>
        <w:sdtPr>
          <w:rPr>
            <w:sz w:val="16"/>
            <w:szCs w:val="16"/>
            <w:lang w:eastAsia="es-ES"/>
          </w:rPr>
          <w:id w:val="100155517"/>
          <w:docPartObj>
            <w:docPartGallery w:val="Page Numbers (Top of Page)"/>
            <w:docPartUnique/>
          </w:docPartObj>
        </w:sdtPr>
        <w:sdtEndPr>
          <w:rPr>
            <w:lang w:eastAsia="x-none"/>
          </w:rPr>
        </w:sdtEndPr>
        <w:sdtContent>
          <w:p w14:paraId="21140174" w14:textId="77777777" w:rsidR="006E4965" w:rsidRPr="00E73F86" w:rsidRDefault="006E4965" w:rsidP="00E73F86">
            <w:pPr>
              <w:pStyle w:val="Piedepgina"/>
              <w:ind w:right="-9"/>
              <w:jc w:val="right"/>
              <w:rPr>
                <w:b/>
                <w:bCs/>
                <w:sz w:val="16"/>
                <w:szCs w:val="16"/>
              </w:rPr>
            </w:pPr>
            <w:r w:rsidRPr="00DF2D10">
              <w:rPr>
                <w:sz w:val="16"/>
                <w:szCs w:val="16"/>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31</w:t>
            </w:r>
            <w:r w:rsidRPr="00DF2D10">
              <w:rPr>
                <w:b/>
                <w:bCs/>
                <w:sz w:val="16"/>
                <w:szCs w:val="16"/>
              </w:rPr>
              <w:fldChar w:fldCharType="end"/>
            </w:r>
          </w:p>
        </w:sdtContent>
      </w:sdt>
    </w:sdtContent>
  </w:sdt>
  <w:p w14:paraId="178881C1" w14:textId="77777777" w:rsidR="006E4965" w:rsidRPr="00E537AA" w:rsidRDefault="006E4965" w:rsidP="001D2606">
    <w:pPr>
      <w:jc w:val="center"/>
      <w:rPr>
        <w:rFonts w:cs="Arial"/>
        <w:bCs/>
        <w:sz w:val="14"/>
        <w:szCs w:val="16"/>
        <w:lang w:val="es-MX"/>
      </w:rPr>
    </w:pPr>
    <w:r w:rsidRPr="00E537AA">
      <w:rPr>
        <w:rFonts w:cs="Arial"/>
        <w:bCs/>
        <w:sz w:val="14"/>
        <w:szCs w:val="16"/>
        <w:lang w:val="es-MX"/>
      </w:rPr>
      <w:t xml:space="preserve">13 </w:t>
    </w:r>
    <w:proofErr w:type="gramStart"/>
    <w:r w:rsidRPr="00E537AA">
      <w:rPr>
        <w:rFonts w:cs="Arial"/>
        <w:bCs/>
        <w:sz w:val="14"/>
        <w:szCs w:val="16"/>
        <w:lang w:val="es-MX"/>
      </w:rPr>
      <w:t>Calle</w:t>
    </w:r>
    <w:proofErr w:type="gramEnd"/>
    <w:r w:rsidRPr="00E537AA">
      <w:rPr>
        <w:rFonts w:cs="Arial"/>
        <w:bCs/>
        <w:sz w:val="14"/>
        <w:szCs w:val="16"/>
        <w:lang w:val="es-MX"/>
      </w:rPr>
      <w:t xml:space="preserve"> Poniente y 3 Av. Norte #207 Frente a Centro de Atención Expr</w:t>
    </w:r>
    <w:r>
      <w:rPr>
        <w:rFonts w:cs="Arial"/>
        <w:bCs/>
        <w:sz w:val="14"/>
        <w:szCs w:val="16"/>
        <w:lang w:val="es-MX"/>
      </w:rPr>
      <w:t>e</w:t>
    </w:r>
    <w:r w:rsidRPr="00E537AA">
      <w:rPr>
        <w:rFonts w:cs="Arial"/>
        <w:bCs/>
        <w:sz w:val="14"/>
        <w:szCs w:val="16"/>
        <w:lang w:val="es-MX"/>
      </w:rPr>
      <w:t>s</w:t>
    </w:r>
    <w:r>
      <w:rPr>
        <w:rFonts w:cs="Arial"/>
        <w:bCs/>
        <w:sz w:val="14"/>
        <w:szCs w:val="16"/>
        <w:lang w:val="es-MX"/>
      </w:rPr>
      <w:t>s</w:t>
    </w:r>
  </w:p>
  <w:p w14:paraId="6AE68EF2" w14:textId="77777777" w:rsidR="006E4965" w:rsidRPr="00E537AA" w:rsidRDefault="006E4965" w:rsidP="001D2606">
    <w:pPr>
      <w:jc w:val="center"/>
      <w:rPr>
        <w:rFonts w:cs="Arial"/>
        <w:bCs/>
        <w:sz w:val="14"/>
        <w:szCs w:val="16"/>
        <w:lang w:val="es-MX"/>
      </w:rPr>
    </w:pPr>
    <w:r w:rsidRPr="00E537AA">
      <w:rPr>
        <w:rFonts w:cs="Arial"/>
        <w:bCs/>
        <w:sz w:val="14"/>
        <w:szCs w:val="16"/>
        <w:lang w:val="es-MX"/>
      </w:rPr>
      <w:t>Centro de Gobierno, San Salvador, El Salvador, C. A.</w:t>
    </w:r>
  </w:p>
  <w:bookmarkStart w:id="10" w:name="_Hlk120517840"/>
  <w:bookmarkStart w:id="11" w:name="_Hlk120517841"/>
  <w:p w14:paraId="2A06BED8" w14:textId="77777777" w:rsidR="006E4965" w:rsidRPr="00E537AA" w:rsidRDefault="006E4965" w:rsidP="001D2606">
    <w:pPr>
      <w:jc w:val="center"/>
      <w:rPr>
        <w:rFonts w:ascii="Arial" w:hAnsi="Arial" w:cs="Arial"/>
        <w:bCs/>
        <w:sz w:val="14"/>
        <w:szCs w:val="16"/>
        <w:lang w:val="es-MX"/>
      </w:rPr>
    </w:pPr>
    <w:r w:rsidRPr="00E537AA">
      <w:rPr>
        <w:noProof/>
        <w:lang w:val="es-SV" w:eastAsia="es-SV"/>
      </w:rPr>
      <mc:AlternateContent>
        <mc:Choice Requires="wps">
          <w:drawing>
            <wp:anchor distT="4294967295" distB="4294967295" distL="114300" distR="114300" simplePos="0" relativeHeight="251661312" behindDoc="0" locked="0" layoutInCell="1" allowOverlap="1" wp14:anchorId="0205634B" wp14:editId="23BEE673">
              <wp:simplePos x="0" y="0"/>
              <wp:positionH relativeFrom="column">
                <wp:posOffset>599913</wp:posOffset>
              </wp:positionH>
              <wp:positionV relativeFrom="paragraph">
                <wp:posOffset>116205</wp:posOffset>
              </wp:positionV>
              <wp:extent cx="5196840" cy="0"/>
              <wp:effectExtent l="0" t="0" r="22860"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949B6A" id="Line 3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bookmarkEnd w:id="10"/>
    <w:bookmarkEnd w:id="11"/>
  </w:p>
  <w:p w14:paraId="5FD431B8" w14:textId="77777777" w:rsidR="006E4965" w:rsidRPr="00E537AA" w:rsidRDefault="006E4965" w:rsidP="001D2606">
    <w:pPr>
      <w:pStyle w:val="Piedepgina"/>
      <w:jc w:val="center"/>
      <w:rPr>
        <w:rFonts w:ascii="Arial Narrow" w:hAnsi="Arial Narrow"/>
        <w:b/>
        <w:i/>
        <w:sz w:val="6"/>
        <w:szCs w:val="6"/>
      </w:rPr>
    </w:pPr>
    <w:bookmarkStart w:id="12" w:name="_Hlk11832255"/>
  </w:p>
  <w:p w14:paraId="6A844418" w14:textId="7C5C2384" w:rsidR="006E4965" w:rsidRPr="00837498" w:rsidRDefault="006E4965" w:rsidP="001D2606">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1157112014"/>
        <w:placeholder>
          <w:docPart w:val="75E03A759192443C86A16D0A791A427C"/>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nfasissutil"/>
        </w:rPr>
      </w:sdtEndPr>
      <w:sdtContent>
        <w:r>
          <w:rPr>
            <w:rStyle w:val="nfasissutil"/>
            <w:b w:val="0"/>
          </w:rPr>
          <w:t>Usuarios Externos</w:t>
        </w:r>
      </w:sdtContent>
    </w:sdt>
    <w:r>
      <w:rPr>
        <w:rStyle w:val="nfasissutil"/>
        <w:b w:val="0"/>
      </w:rPr>
      <w:t xml:space="preserve"> </w:t>
    </w:r>
    <w:r w:rsidRPr="00837498">
      <w:rPr>
        <w:rStyle w:val="nfasissutil"/>
        <w:b w:val="0"/>
      </w:rPr>
      <w:t xml:space="preserve">del Proceso </w:t>
    </w:r>
    <w:sdt>
      <w:sdtPr>
        <w:rPr>
          <w:sz w:val="14"/>
        </w:rPr>
        <w:alias w:val="Proceso"/>
        <w:tag w:val="Proceso"/>
        <w:id w:val="-262617883"/>
        <w:placeholder>
          <w:docPart w:val="1815D34CA7714EEEA44D825546BDE478"/>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Pr>
            <w:sz w:val="14"/>
          </w:rPr>
          <w:t>7.1 Gestión Operativa</w:t>
        </w:r>
      </w:sdtContent>
    </w:sdt>
  </w:p>
  <w:p w14:paraId="6F354E44" w14:textId="77777777" w:rsidR="006E4965" w:rsidRPr="00837498" w:rsidRDefault="006E4965" w:rsidP="001D2606">
    <w:pPr>
      <w:pStyle w:val="Piedepgina"/>
      <w:jc w:val="center"/>
      <w:rPr>
        <w:rStyle w:val="nfasissutil"/>
        <w:b w:val="0"/>
      </w:rPr>
    </w:pPr>
    <w:r w:rsidRPr="00837498">
      <w:rPr>
        <w:rStyle w:val="nfasissutil"/>
        <w:b w:val="0"/>
      </w:rPr>
      <w:t>Dirección General de Administración</w:t>
    </w:r>
  </w:p>
  <w:p w14:paraId="6B088913" w14:textId="77777777" w:rsidR="006E4965" w:rsidRPr="00837498" w:rsidRDefault="006E4965" w:rsidP="001D2606">
    <w:pPr>
      <w:pStyle w:val="Piedepgina"/>
      <w:jc w:val="center"/>
      <w:rPr>
        <w:rStyle w:val="nfasissutil"/>
      </w:rPr>
    </w:pPr>
    <w:r w:rsidRPr="00837498">
      <w:rPr>
        <w:rStyle w:val="nfasissutil"/>
      </w:rPr>
      <w:t>Departamento de Gestión de la Calidad</w:t>
    </w:r>
    <w:bookmarkEnd w:id="12"/>
    <w:r w:rsidRPr="00837498">
      <w:rPr>
        <w:rStyle w:val="nfasissuti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671218160"/>
      <w:docPartObj>
        <w:docPartGallery w:val="Page Numbers (Bottom of Page)"/>
        <w:docPartUnique/>
      </w:docPartObj>
    </w:sdtPr>
    <w:sdtEndPr>
      <w:rPr>
        <w:lang w:eastAsia="x-none"/>
      </w:rPr>
    </w:sdtEndPr>
    <w:sdtContent>
      <w:sdt>
        <w:sdtPr>
          <w:rPr>
            <w:sz w:val="16"/>
            <w:szCs w:val="16"/>
            <w:lang w:eastAsia="es-ES"/>
          </w:rPr>
          <w:id w:val="-881788334"/>
          <w:docPartObj>
            <w:docPartGallery w:val="Page Numbers (Top of Page)"/>
            <w:docPartUnique/>
          </w:docPartObj>
        </w:sdtPr>
        <w:sdtEndPr>
          <w:rPr>
            <w:lang w:eastAsia="x-none"/>
          </w:rPr>
        </w:sdtEndPr>
        <w:sdtContent>
          <w:p w14:paraId="301099B2" w14:textId="77777777" w:rsidR="006E4965" w:rsidRPr="00E73F86" w:rsidRDefault="006E4965" w:rsidP="00E73F86">
            <w:pPr>
              <w:pStyle w:val="Piedepgina"/>
              <w:ind w:right="-9"/>
              <w:jc w:val="right"/>
              <w:rPr>
                <w:b/>
                <w:bCs/>
                <w:sz w:val="16"/>
                <w:szCs w:val="16"/>
              </w:rPr>
            </w:pPr>
            <w:r w:rsidRPr="00DF2D10">
              <w:rPr>
                <w:sz w:val="16"/>
                <w:szCs w:val="16"/>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3</w:t>
            </w:r>
            <w:r w:rsidRPr="00DF2D10">
              <w:rPr>
                <w:b/>
                <w:bCs/>
                <w:sz w:val="16"/>
                <w:szCs w:val="16"/>
              </w:rPr>
              <w:fldChar w:fldCharType="end"/>
            </w:r>
            <w:r w:rsidRPr="00DF2D10">
              <w:rPr>
                <w:sz w:val="16"/>
                <w:szCs w:val="16"/>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31</w:t>
            </w:r>
            <w:r w:rsidRPr="00DF2D10">
              <w:rPr>
                <w:b/>
                <w:bCs/>
                <w:sz w:val="16"/>
                <w:szCs w:val="16"/>
              </w:rPr>
              <w:fldChar w:fldCharType="end"/>
            </w:r>
          </w:p>
        </w:sdtContent>
      </w:sdt>
    </w:sdtContent>
  </w:sdt>
  <w:p w14:paraId="07E51E47" w14:textId="77777777" w:rsidR="006E4965" w:rsidRPr="00E537AA" w:rsidRDefault="006E4965" w:rsidP="001D2606">
    <w:pPr>
      <w:jc w:val="center"/>
      <w:rPr>
        <w:rFonts w:cs="Arial"/>
        <w:bCs/>
        <w:sz w:val="14"/>
        <w:szCs w:val="16"/>
        <w:lang w:val="es-MX"/>
      </w:rPr>
    </w:pPr>
    <w:r w:rsidRPr="00E537AA">
      <w:rPr>
        <w:rFonts w:cs="Arial"/>
        <w:bCs/>
        <w:sz w:val="14"/>
        <w:szCs w:val="16"/>
        <w:lang w:val="es-MX"/>
      </w:rPr>
      <w:t xml:space="preserve">13 </w:t>
    </w:r>
    <w:proofErr w:type="gramStart"/>
    <w:r w:rsidRPr="00E537AA">
      <w:rPr>
        <w:rFonts w:cs="Arial"/>
        <w:bCs/>
        <w:sz w:val="14"/>
        <w:szCs w:val="16"/>
        <w:lang w:val="es-MX"/>
      </w:rPr>
      <w:t>Calle</w:t>
    </w:r>
    <w:proofErr w:type="gramEnd"/>
    <w:r w:rsidRPr="00E537AA">
      <w:rPr>
        <w:rFonts w:cs="Arial"/>
        <w:bCs/>
        <w:sz w:val="14"/>
        <w:szCs w:val="16"/>
        <w:lang w:val="es-MX"/>
      </w:rPr>
      <w:t xml:space="preserve"> Poniente y 3 Av. Norte #207 Frente a Centro de Atención Expr</w:t>
    </w:r>
    <w:r>
      <w:rPr>
        <w:rFonts w:cs="Arial"/>
        <w:bCs/>
        <w:sz w:val="14"/>
        <w:szCs w:val="16"/>
        <w:lang w:val="es-MX"/>
      </w:rPr>
      <w:t>e</w:t>
    </w:r>
    <w:r w:rsidRPr="00E537AA">
      <w:rPr>
        <w:rFonts w:cs="Arial"/>
        <w:bCs/>
        <w:sz w:val="14"/>
        <w:szCs w:val="16"/>
        <w:lang w:val="es-MX"/>
      </w:rPr>
      <w:t>s</w:t>
    </w:r>
    <w:r>
      <w:rPr>
        <w:rFonts w:cs="Arial"/>
        <w:bCs/>
        <w:sz w:val="14"/>
        <w:szCs w:val="16"/>
        <w:lang w:val="es-MX"/>
      </w:rPr>
      <w:t>s</w:t>
    </w:r>
  </w:p>
  <w:p w14:paraId="7BC750BF" w14:textId="77777777" w:rsidR="006E4965" w:rsidRPr="00E537AA" w:rsidRDefault="006E4965" w:rsidP="001D2606">
    <w:pPr>
      <w:jc w:val="center"/>
      <w:rPr>
        <w:rFonts w:cs="Arial"/>
        <w:bCs/>
        <w:sz w:val="14"/>
        <w:szCs w:val="16"/>
        <w:lang w:val="es-MX"/>
      </w:rPr>
    </w:pPr>
    <w:r w:rsidRPr="00E537AA">
      <w:rPr>
        <w:rFonts w:cs="Arial"/>
        <w:bCs/>
        <w:sz w:val="14"/>
        <w:szCs w:val="16"/>
        <w:lang w:val="es-MX"/>
      </w:rPr>
      <w:t>Centro de Gobierno, San Salvador, El Salvador, C. A.</w:t>
    </w:r>
  </w:p>
  <w:p w14:paraId="2871B01E" w14:textId="77777777" w:rsidR="006E4965" w:rsidRPr="00E537AA" w:rsidRDefault="006E4965" w:rsidP="001D2606">
    <w:pPr>
      <w:jc w:val="center"/>
      <w:rPr>
        <w:rFonts w:ascii="Arial" w:hAnsi="Arial" w:cs="Arial"/>
        <w:bCs/>
        <w:sz w:val="14"/>
        <w:szCs w:val="16"/>
        <w:lang w:val="es-MX"/>
      </w:rPr>
    </w:pPr>
    <w:r w:rsidRPr="00E537AA">
      <w:rPr>
        <w:noProof/>
        <w:lang w:val="es-SV" w:eastAsia="es-SV"/>
      </w:rPr>
      <mc:AlternateContent>
        <mc:Choice Requires="wps">
          <w:drawing>
            <wp:anchor distT="4294967295" distB="4294967295" distL="114300" distR="114300" simplePos="0" relativeHeight="251688960" behindDoc="0" locked="0" layoutInCell="1" allowOverlap="1" wp14:anchorId="0CD3DE8A" wp14:editId="370D0789">
              <wp:simplePos x="0" y="0"/>
              <wp:positionH relativeFrom="column">
                <wp:posOffset>599913</wp:posOffset>
              </wp:positionH>
              <wp:positionV relativeFrom="paragraph">
                <wp:posOffset>116205</wp:posOffset>
              </wp:positionV>
              <wp:extent cx="5196840" cy="0"/>
              <wp:effectExtent l="0" t="0" r="22860" b="1905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C5CBE1" id="Line 31" o:spid="_x0000_s1026" style="position:absolute;flip:y;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14:paraId="2C7E24C6" w14:textId="77777777" w:rsidR="006E4965" w:rsidRPr="00E537AA" w:rsidRDefault="006E4965" w:rsidP="001D2606">
    <w:pPr>
      <w:pStyle w:val="Piedepgina"/>
      <w:jc w:val="center"/>
      <w:rPr>
        <w:rFonts w:ascii="Arial Narrow" w:hAnsi="Arial Narrow"/>
        <w:b/>
        <w:i/>
        <w:sz w:val="6"/>
        <w:szCs w:val="6"/>
      </w:rPr>
    </w:pPr>
  </w:p>
  <w:p w14:paraId="7E558A68" w14:textId="7D38E026" w:rsidR="006E4965" w:rsidRPr="00837498" w:rsidRDefault="006E4965" w:rsidP="001D2606">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2093896118"/>
        <w:placeholder>
          <w:docPart w:val="C46D0C9474AA4CA8A1E390F2459B07B5"/>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nfasissutil"/>
        </w:rPr>
      </w:sdtEndPr>
      <w:sdtContent>
        <w:r>
          <w:rPr>
            <w:rStyle w:val="nfasissutil"/>
            <w:b w:val="0"/>
          </w:rPr>
          <w:t>Usuarios Externos</w:t>
        </w:r>
      </w:sdtContent>
    </w:sdt>
    <w:r>
      <w:rPr>
        <w:rStyle w:val="nfasissutil"/>
        <w:b w:val="0"/>
      </w:rPr>
      <w:t xml:space="preserve"> </w:t>
    </w:r>
    <w:r w:rsidRPr="00837498">
      <w:rPr>
        <w:rStyle w:val="nfasissutil"/>
        <w:b w:val="0"/>
      </w:rPr>
      <w:t xml:space="preserve">del Proceso </w:t>
    </w:r>
    <w:sdt>
      <w:sdtPr>
        <w:rPr>
          <w:sz w:val="14"/>
        </w:rPr>
        <w:alias w:val="Proceso"/>
        <w:tag w:val="Proceso"/>
        <w:id w:val="-500437937"/>
        <w:placeholder>
          <w:docPart w:val="64788FBB090842ABA687A889E8922A3B"/>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Pr>
            <w:sz w:val="14"/>
          </w:rPr>
          <w:t>7.1 Gestión Operativa</w:t>
        </w:r>
      </w:sdtContent>
    </w:sdt>
  </w:p>
  <w:p w14:paraId="32ABA6C0" w14:textId="77777777" w:rsidR="006E4965" w:rsidRPr="00837498" w:rsidRDefault="006E4965" w:rsidP="001D2606">
    <w:pPr>
      <w:pStyle w:val="Piedepgina"/>
      <w:jc w:val="center"/>
      <w:rPr>
        <w:rStyle w:val="nfasissutil"/>
        <w:b w:val="0"/>
      </w:rPr>
    </w:pPr>
    <w:r w:rsidRPr="00837498">
      <w:rPr>
        <w:rStyle w:val="nfasissutil"/>
        <w:b w:val="0"/>
      </w:rPr>
      <w:t>Dirección General de Administración</w:t>
    </w:r>
  </w:p>
  <w:p w14:paraId="7E28EE09" w14:textId="77777777" w:rsidR="006E4965" w:rsidRPr="00837498" w:rsidRDefault="006E4965" w:rsidP="001D2606">
    <w:pPr>
      <w:pStyle w:val="Piedepgina"/>
      <w:jc w:val="center"/>
      <w:rPr>
        <w:rStyle w:val="nfasissutil"/>
      </w:rPr>
    </w:pPr>
    <w:r w:rsidRPr="00837498">
      <w:rPr>
        <w:rStyle w:val="nfasissutil"/>
      </w:rPr>
      <w:t xml:space="preserve">Departamento de Gestión de la Calidad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1572927105"/>
      <w:docPartObj>
        <w:docPartGallery w:val="Page Numbers (Bottom of Page)"/>
        <w:docPartUnique/>
      </w:docPartObj>
    </w:sdtPr>
    <w:sdtEndPr>
      <w:rPr>
        <w:lang w:eastAsia="x-none"/>
      </w:rPr>
    </w:sdtEndPr>
    <w:sdtContent>
      <w:sdt>
        <w:sdtPr>
          <w:rPr>
            <w:sz w:val="16"/>
            <w:szCs w:val="16"/>
            <w:lang w:eastAsia="es-ES"/>
          </w:rPr>
          <w:id w:val="798883082"/>
          <w:docPartObj>
            <w:docPartGallery w:val="Page Numbers (Top of Page)"/>
            <w:docPartUnique/>
          </w:docPartObj>
        </w:sdtPr>
        <w:sdtEndPr>
          <w:rPr>
            <w:lang w:eastAsia="x-none"/>
          </w:rPr>
        </w:sdtEndPr>
        <w:sdtContent>
          <w:p w14:paraId="657B2B31" w14:textId="77777777" w:rsidR="006E4965" w:rsidRPr="00E73F86" w:rsidRDefault="006E4965" w:rsidP="0058249D">
            <w:pPr>
              <w:pStyle w:val="Piedepgina"/>
              <w:ind w:right="51"/>
              <w:jc w:val="right"/>
              <w:rPr>
                <w:b/>
                <w:bCs/>
                <w:sz w:val="16"/>
                <w:szCs w:val="16"/>
              </w:rPr>
            </w:pPr>
            <w:r w:rsidRPr="00DF2D10">
              <w:rPr>
                <w:sz w:val="16"/>
                <w:szCs w:val="16"/>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14</w:t>
            </w:r>
            <w:r w:rsidRPr="00DF2D10">
              <w:rPr>
                <w:b/>
                <w:bCs/>
                <w:sz w:val="16"/>
                <w:szCs w:val="16"/>
              </w:rPr>
              <w:fldChar w:fldCharType="end"/>
            </w:r>
            <w:r w:rsidRPr="00DF2D10">
              <w:rPr>
                <w:sz w:val="16"/>
                <w:szCs w:val="16"/>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31</w:t>
            </w:r>
            <w:r w:rsidRPr="00DF2D10">
              <w:rPr>
                <w:b/>
                <w:bCs/>
                <w:sz w:val="16"/>
                <w:szCs w:val="16"/>
              </w:rPr>
              <w:fldChar w:fldCharType="end"/>
            </w:r>
          </w:p>
        </w:sdtContent>
      </w:sdt>
    </w:sdtContent>
  </w:sdt>
  <w:p w14:paraId="4134D789" w14:textId="77777777" w:rsidR="006E4965" w:rsidRPr="00E537AA" w:rsidRDefault="006E4965" w:rsidP="001D2606">
    <w:pPr>
      <w:jc w:val="center"/>
      <w:rPr>
        <w:rFonts w:cs="Arial"/>
        <w:bCs/>
        <w:sz w:val="14"/>
        <w:szCs w:val="16"/>
        <w:lang w:val="es-MX"/>
      </w:rPr>
    </w:pPr>
    <w:r w:rsidRPr="00E537AA">
      <w:rPr>
        <w:rFonts w:cs="Arial"/>
        <w:bCs/>
        <w:sz w:val="14"/>
        <w:szCs w:val="16"/>
        <w:lang w:val="es-MX"/>
      </w:rPr>
      <w:t xml:space="preserve">13 </w:t>
    </w:r>
    <w:proofErr w:type="gramStart"/>
    <w:r w:rsidRPr="00E537AA">
      <w:rPr>
        <w:rFonts w:cs="Arial"/>
        <w:bCs/>
        <w:sz w:val="14"/>
        <w:szCs w:val="16"/>
        <w:lang w:val="es-MX"/>
      </w:rPr>
      <w:t>Calle</w:t>
    </w:r>
    <w:proofErr w:type="gramEnd"/>
    <w:r w:rsidRPr="00E537AA">
      <w:rPr>
        <w:rFonts w:cs="Arial"/>
        <w:bCs/>
        <w:sz w:val="14"/>
        <w:szCs w:val="16"/>
        <w:lang w:val="es-MX"/>
      </w:rPr>
      <w:t xml:space="preserve"> Poniente y 3 Av. Norte #207 Frente a Centro de Atención Expr</w:t>
    </w:r>
    <w:r>
      <w:rPr>
        <w:rFonts w:cs="Arial"/>
        <w:bCs/>
        <w:sz w:val="14"/>
        <w:szCs w:val="16"/>
        <w:lang w:val="es-MX"/>
      </w:rPr>
      <w:t>es</w:t>
    </w:r>
    <w:r w:rsidRPr="00E537AA">
      <w:rPr>
        <w:rFonts w:cs="Arial"/>
        <w:bCs/>
        <w:sz w:val="14"/>
        <w:szCs w:val="16"/>
        <w:lang w:val="es-MX"/>
      </w:rPr>
      <w:t>s</w:t>
    </w:r>
  </w:p>
  <w:p w14:paraId="233D695B" w14:textId="77777777" w:rsidR="006E4965" w:rsidRPr="00E537AA" w:rsidRDefault="006E4965" w:rsidP="001D2606">
    <w:pPr>
      <w:jc w:val="center"/>
      <w:rPr>
        <w:rFonts w:cs="Arial"/>
        <w:bCs/>
        <w:sz w:val="14"/>
        <w:szCs w:val="16"/>
        <w:lang w:val="es-MX"/>
      </w:rPr>
    </w:pPr>
    <w:r w:rsidRPr="00E537AA">
      <w:rPr>
        <w:rFonts w:cs="Arial"/>
        <w:bCs/>
        <w:sz w:val="14"/>
        <w:szCs w:val="16"/>
        <w:lang w:val="es-MX"/>
      </w:rPr>
      <w:t>Centro de Gobierno, San Salvador, El Salvador, C. A.</w:t>
    </w:r>
  </w:p>
  <w:p w14:paraId="05FF7F96" w14:textId="77777777" w:rsidR="006E4965" w:rsidRPr="00E537AA" w:rsidRDefault="006E4965" w:rsidP="001D2606">
    <w:pPr>
      <w:jc w:val="center"/>
      <w:rPr>
        <w:rFonts w:ascii="Arial" w:hAnsi="Arial" w:cs="Arial"/>
        <w:bCs/>
        <w:sz w:val="14"/>
        <w:szCs w:val="16"/>
        <w:lang w:val="es-MX"/>
      </w:rPr>
    </w:pP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14:paraId="35CE4175" w14:textId="77777777" w:rsidR="006E4965" w:rsidRPr="00E537AA" w:rsidRDefault="006E4965" w:rsidP="001D2606">
    <w:pPr>
      <w:pStyle w:val="Piedepgina"/>
      <w:jc w:val="center"/>
      <w:rPr>
        <w:rFonts w:ascii="Arial Narrow" w:hAnsi="Arial Narrow"/>
        <w:b/>
        <w:i/>
        <w:sz w:val="6"/>
        <w:szCs w:val="6"/>
      </w:rPr>
    </w:pPr>
    <w:r w:rsidRPr="00E537AA">
      <w:rPr>
        <w:noProof/>
        <w:lang w:val="es-SV" w:eastAsia="es-SV"/>
      </w:rPr>
      <mc:AlternateContent>
        <mc:Choice Requires="wps">
          <w:drawing>
            <wp:anchor distT="4294967295" distB="4294967295" distL="114300" distR="114300" simplePos="0" relativeHeight="251715584" behindDoc="0" locked="0" layoutInCell="1" allowOverlap="1" wp14:anchorId="6597947B" wp14:editId="03281F1C">
              <wp:simplePos x="0" y="0"/>
              <wp:positionH relativeFrom="column">
                <wp:posOffset>522605</wp:posOffset>
              </wp:positionH>
              <wp:positionV relativeFrom="paragraph">
                <wp:posOffset>32385</wp:posOffset>
              </wp:positionV>
              <wp:extent cx="5196840" cy="0"/>
              <wp:effectExtent l="0" t="0" r="0" b="0"/>
              <wp:wrapNone/>
              <wp:docPr id="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6734DF" id="Line 31" o:spid="_x0000_s1026" style="position:absolute;flip:y;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15pt,2.55pt" to="450.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" strokecolor="black [3200]" strokeweight=".5pt">
              <v:stroke joinstyle="miter"/>
            </v:line>
          </w:pict>
        </mc:Fallback>
      </mc:AlternateContent>
    </w:r>
    <w:r w:rsidRPr="00E537AA">
      <w:rPr>
        <w:noProof/>
        <w:lang w:val="es-SV" w:eastAsia="es-SV"/>
      </w:rPr>
      <mc:AlternateContent>
        <mc:Choice Requires="wps">
          <w:drawing>
            <wp:anchor distT="4294967295" distB="4294967295" distL="114300" distR="114300" simplePos="0" relativeHeight="251713536" behindDoc="0" locked="0" layoutInCell="1" allowOverlap="1" wp14:anchorId="353E2248" wp14:editId="2BB5E4F9">
              <wp:simplePos x="0" y="0"/>
              <wp:positionH relativeFrom="column">
                <wp:posOffset>894080</wp:posOffset>
              </wp:positionH>
              <wp:positionV relativeFrom="paragraph">
                <wp:posOffset>2089785</wp:posOffset>
              </wp:positionV>
              <wp:extent cx="5196840" cy="0"/>
              <wp:effectExtent l="0" t="0" r="0" b="0"/>
              <wp:wrapNone/>
              <wp:docPr id="2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1177F7" id="Line 31" o:spid="_x0000_s1026" style="position:absolute;flip:y;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4pt,164.55pt" to="479.6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" strokecolor="black [3200]" strokeweight=".5pt">
              <v:stroke joinstyle="miter"/>
            </v:line>
          </w:pict>
        </mc:Fallback>
      </mc:AlternateContent>
    </w:r>
  </w:p>
  <w:p w14:paraId="44B20689" w14:textId="45A20389" w:rsidR="006E4965" w:rsidRPr="00837498" w:rsidRDefault="006E4965" w:rsidP="001D2606">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759989189"/>
        <w:placeholder>
          <w:docPart w:val="6B62A47751094117A8C51FACF204BEB1"/>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nfasissutil"/>
        </w:rPr>
      </w:sdtEndPr>
      <w:sdtContent>
        <w:r>
          <w:rPr>
            <w:rStyle w:val="nfasissutil"/>
            <w:b w:val="0"/>
          </w:rPr>
          <w:t>Usuarios Externos</w:t>
        </w:r>
      </w:sdtContent>
    </w:sdt>
    <w:r>
      <w:rPr>
        <w:rStyle w:val="nfasissutil"/>
        <w:b w:val="0"/>
      </w:rPr>
      <w:t xml:space="preserve"> </w:t>
    </w:r>
    <w:r w:rsidRPr="00837498">
      <w:rPr>
        <w:rStyle w:val="nfasissutil"/>
        <w:b w:val="0"/>
      </w:rPr>
      <w:t xml:space="preserve">del Proceso </w:t>
    </w:r>
    <w:sdt>
      <w:sdtPr>
        <w:rPr>
          <w:sz w:val="14"/>
        </w:rPr>
        <w:alias w:val="Proceso"/>
        <w:tag w:val="Proceso"/>
        <w:id w:val="1207608952"/>
        <w:placeholder>
          <w:docPart w:val="D65714F10F0A4E5B9C333E72AA2D4079"/>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7.1 Gestión Operativa" w:value="7.1 Gestión Operativa"/>
        </w:dropDownList>
      </w:sdtPr>
      <w:sdtEndPr/>
      <w:sdtContent>
        <w:r>
          <w:rPr>
            <w:sz w:val="14"/>
          </w:rPr>
          <w:t>7.1 Gestión Operativa</w:t>
        </w:r>
      </w:sdtContent>
    </w:sdt>
  </w:p>
  <w:p w14:paraId="7CB19839" w14:textId="77777777" w:rsidR="006E4965" w:rsidRPr="00837498" w:rsidRDefault="006E4965" w:rsidP="001D2606">
    <w:pPr>
      <w:pStyle w:val="Piedepgina"/>
      <w:jc w:val="center"/>
      <w:rPr>
        <w:rStyle w:val="nfasissutil"/>
        <w:b w:val="0"/>
      </w:rPr>
    </w:pPr>
    <w:r w:rsidRPr="00837498">
      <w:rPr>
        <w:rStyle w:val="nfasissutil"/>
        <w:b w:val="0"/>
      </w:rPr>
      <w:t>Dirección General de Administración</w:t>
    </w:r>
  </w:p>
  <w:p w14:paraId="4429B679" w14:textId="77777777" w:rsidR="006E4965" w:rsidRPr="00837498" w:rsidRDefault="006E4965" w:rsidP="001D2606">
    <w:pPr>
      <w:pStyle w:val="Piedepgina"/>
      <w:jc w:val="center"/>
      <w:rPr>
        <w:rStyle w:val="nfasissutil"/>
      </w:rPr>
    </w:pPr>
    <w:r w:rsidRPr="00E537AA">
      <w:rPr>
        <w:noProof/>
        <w:lang w:val="es-SV" w:eastAsia="es-SV"/>
      </w:rPr>
      <mc:AlternateContent>
        <mc:Choice Requires="wps">
          <w:drawing>
            <wp:anchor distT="4294967295" distB="4294967295" distL="114300" distR="114300" simplePos="0" relativeHeight="251714560" behindDoc="0" locked="0" layoutInCell="1" allowOverlap="1" wp14:anchorId="7C1DF381" wp14:editId="24138DE8">
              <wp:simplePos x="0" y="0"/>
              <wp:positionH relativeFrom="column">
                <wp:posOffset>3626485</wp:posOffset>
              </wp:positionH>
              <wp:positionV relativeFrom="paragraph">
                <wp:posOffset>1806575</wp:posOffset>
              </wp:positionV>
              <wp:extent cx="5196840" cy="0"/>
              <wp:effectExtent l="0" t="0" r="22860" b="19050"/>
              <wp:wrapNone/>
              <wp:docPr id="2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352DE0" id="Line 31" o:spid="_x0000_s1026" style="position:absolute;flip:y;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55pt,142.25pt" to="694.75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" strokecolor="black [3200]" strokeweight=".5pt">
              <v:stroke joinstyle="miter"/>
            </v:line>
          </w:pict>
        </mc:Fallback>
      </mc:AlternateContent>
    </w:r>
    <w:r w:rsidRPr="00E537AA">
      <w:rPr>
        <w:noProof/>
        <w:lang w:val="es-SV" w:eastAsia="es-SV"/>
      </w:rPr>
      <mc:AlternateContent>
        <mc:Choice Requires="wps">
          <w:drawing>
            <wp:anchor distT="4294967295" distB="4294967295" distL="114300" distR="114300" simplePos="0" relativeHeight="251712512" behindDoc="0" locked="0" layoutInCell="1" allowOverlap="1" wp14:anchorId="1D37C271" wp14:editId="7F2B35A0">
              <wp:simplePos x="0" y="0"/>
              <wp:positionH relativeFrom="column">
                <wp:posOffset>2699408</wp:posOffset>
              </wp:positionH>
              <wp:positionV relativeFrom="paragraph">
                <wp:posOffset>2037080</wp:posOffset>
              </wp:positionV>
              <wp:extent cx="5196840" cy="0"/>
              <wp:effectExtent l="0" t="0" r="22860" b="19050"/>
              <wp:wrapNone/>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B4275D3" id="Line 31" o:spid="_x0000_s1026" style="position:absolute;flip:y;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55pt,160.4pt" to="621.75pt,1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" strokecolor="black [3200]" strokeweight=".5pt">
              <v:stroke joinstyle="miter"/>
            </v:line>
          </w:pict>
        </mc:Fallback>
      </mc:AlternateContent>
    </w:r>
    <w:r w:rsidRPr="00E537AA">
      <w:rPr>
        <w:noProof/>
        <w:lang w:val="es-SV" w:eastAsia="es-SV"/>
      </w:rPr>
      <mc:AlternateContent>
        <mc:Choice Requires="wps">
          <w:drawing>
            <wp:anchor distT="4294967295" distB="4294967295" distL="114300" distR="114300" simplePos="0" relativeHeight="251711488" behindDoc="0" locked="0" layoutInCell="1" allowOverlap="1" wp14:anchorId="37B52D64" wp14:editId="3C9B2F51">
              <wp:simplePos x="0" y="0"/>
              <wp:positionH relativeFrom="column">
                <wp:posOffset>844768</wp:posOffset>
              </wp:positionH>
              <wp:positionV relativeFrom="paragraph">
                <wp:posOffset>1894205</wp:posOffset>
              </wp:positionV>
              <wp:extent cx="5196840" cy="0"/>
              <wp:effectExtent l="0" t="0" r="22860" b="19050"/>
              <wp:wrapNone/>
              <wp:docPr id="2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6C34D4" id="Line 31" o:spid="_x0000_s1026" style="position:absolute;flip:y;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pt,149.15pt" to="475.7pt,1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" strokecolor="black [3200]" strokeweight=".5pt">
              <v:stroke joinstyle="miter"/>
            </v:line>
          </w:pict>
        </mc:Fallback>
      </mc:AlternateContent>
    </w:r>
    <w:r w:rsidRPr="00837498">
      <w:rPr>
        <w:rStyle w:val="nfasissutil"/>
      </w:rPr>
      <w:t xml:space="preserve">Departamento de Gestión de la Calidad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1787500086"/>
      <w:docPartObj>
        <w:docPartGallery w:val="Page Numbers (Bottom of Page)"/>
        <w:docPartUnique/>
      </w:docPartObj>
    </w:sdtPr>
    <w:sdtEndPr>
      <w:rPr>
        <w:lang w:eastAsia="x-none"/>
      </w:rPr>
    </w:sdtEndPr>
    <w:sdtContent>
      <w:sdt>
        <w:sdtPr>
          <w:rPr>
            <w:sz w:val="16"/>
            <w:szCs w:val="16"/>
            <w:lang w:eastAsia="es-ES"/>
          </w:rPr>
          <w:id w:val="1523057805"/>
          <w:docPartObj>
            <w:docPartGallery w:val="Page Numbers (Top of Page)"/>
            <w:docPartUnique/>
          </w:docPartObj>
        </w:sdtPr>
        <w:sdtEndPr>
          <w:rPr>
            <w:lang w:eastAsia="x-none"/>
          </w:rPr>
        </w:sdtEndPr>
        <w:sdtContent>
          <w:p w14:paraId="7478D6DE" w14:textId="77777777" w:rsidR="006E4965" w:rsidRPr="001D2606" w:rsidRDefault="006E4965" w:rsidP="001D2606">
            <w:pPr>
              <w:pStyle w:val="Piedepgina"/>
              <w:ind w:right="-9"/>
              <w:jc w:val="right"/>
              <w:rPr>
                <w:rStyle w:val="nfasissutil"/>
                <w:rFonts w:ascii="Museo Sans 100" w:hAnsi="Museo Sans 100"/>
                <w:bCs/>
                <w:i w:val="0"/>
                <w:iCs w:val="0"/>
                <w:color w:val="auto"/>
                <w:sz w:val="16"/>
                <w:szCs w:val="16"/>
              </w:rPr>
            </w:pPr>
            <w:r w:rsidRPr="00DF2D10">
              <w:rPr>
                <w:sz w:val="16"/>
                <w:szCs w:val="16"/>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19</w:t>
            </w:r>
            <w:r w:rsidRPr="00DF2D10">
              <w:rPr>
                <w:b/>
                <w:bCs/>
                <w:sz w:val="16"/>
                <w:szCs w:val="16"/>
              </w:rPr>
              <w:fldChar w:fldCharType="end"/>
            </w:r>
            <w:r w:rsidRPr="00DF2D10">
              <w:rPr>
                <w:sz w:val="16"/>
                <w:szCs w:val="16"/>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31</w:t>
            </w:r>
            <w:r w:rsidRPr="00DF2D10">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A6669" w14:textId="77777777" w:rsidR="00DE4802" w:rsidRDefault="00DE4802" w:rsidP="006E41FC">
      <w:r>
        <w:separator/>
      </w:r>
    </w:p>
  </w:footnote>
  <w:footnote w:type="continuationSeparator" w:id="0">
    <w:p w14:paraId="486769D1" w14:textId="77777777" w:rsidR="00DE4802" w:rsidRDefault="00DE4802" w:rsidP="006E41FC">
      <w:r>
        <w:continuationSeparator/>
      </w:r>
    </w:p>
    <w:p w14:paraId="425360A6" w14:textId="77777777" w:rsidR="00DE4802" w:rsidRDefault="00DE4802"/>
    <w:p w14:paraId="13AFA576" w14:textId="77777777" w:rsidR="00DE4802" w:rsidRDefault="00DE4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6E1D" w14:textId="77777777" w:rsidR="006E4965" w:rsidRDefault="006E4965" w:rsidP="001D2606">
    <w:pPr>
      <w:pStyle w:val="Encabezado"/>
    </w:pPr>
    <w:r w:rsidRPr="00091E9E">
      <w:rPr>
        <w:lang w:val="es-SV" w:eastAsia="es-SV"/>
      </w:rPr>
      <w:drawing>
        <wp:anchor distT="0" distB="0" distL="114300" distR="114300" simplePos="0" relativeHeight="251667456" behindDoc="0" locked="0" layoutInCell="1" allowOverlap="1" wp14:anchorId="7E505460" wp14:editId="6AC1DB03">
          <wp:simplePos x="0" y="0"/>
          <wp:positionH relativeFrom="margin">
            <wp:posOffset>1921510</wp:posOffset>
          </wp:positionH>
          <wp:positionV relativeFrom="paragraph">
            <wp:posOffset>-1133475</wp:posOffset>
          </wp:positionV>
          <wp:extent cx="2400300" cy="103378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val="es-SV" w:eastAsia="es-SV"/>
      </w:rPr>
      <w:drawing>
        <wp:anchor distT="0" distB="0" distL="114300" distR="114300" simplePos="0" relativeHeight="251665408" behindDoc="1" locked="0" layoutInCell="1" allowOverlap="1" wp14:anchorId="29FBF0E9" wp14:editId="4155E6EC">
          <wp:simplePos x="0" y="0"/>
          <wp:positionH relativeFrom="margin">
            <wp:posOffset>2160905</wp:posOffset>
          </wp:positionH>
          <wp:positionV relativeFrom="paragraph">
            <wp:posOffset>-2876550</wp:posOffset>
          </wp:positionV>
          <wp:extent cx="2400300" cy="1033780"/>
          <wp:effectExtent l="0" t="0" r="0"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val="es-SV" w:eastAsia="es-SV"/>
      </w:rPr>
      <w:drawing>
        <wp:anchor distT="0" distB="0" distL="114300" distR="114300" simplePos="0" relativeHeight="251663360" behindDoc="0" locked="0" layoutInCell="1" allowOverlap="1" wp14:anchorId="1788C221" wp14:editId="748C3005">
          <wp:simplePos x="0" y="0"/>
          <wp:positionH relativeFrom="margin">
            <wp:posOffset>2664460</wp:posOffset>
          </wp:positionH>
          <wp:positionV relativeFrom="paragraph">
            <wp:posOffset>-2151380</wp:posOffset>
          </wp:positionV>
          <wp:extent cx="2400300" cy="103378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64F7" w14:textId="77777777" w:rsidR="006E4965" w:rsidRDefault="006E4965" w:rsidP="001D2606">
    <w:pPr>
      <w:pStyle w:val="Encabezado"/>
    </w:pPr>
    <w:r w:rsidRPr="00091E9E">
      <w:rPr>
        <w:lang w:val="es-SV" w:eastAsia="es-SV"/>
      </w:rPr>
      <w:drawing>
        <wp:anchor distT="0" distB="0" distL="114300" distR="114300" simplePos="0" relativeHeight="251683840" behindDoc="0" locked="0" layoutInCell="1" allowOverlap="1" wp14:anchorId="7177ED9B" wp14:editId="20E3364B">
          <wp:simplePos x="0" y="0"/>
          <wp:positionH relativeFrom="column">
            <wp:posOffset>1934068</wp:posOffset>
          </wp:positionH>
          <wp:positionV relativeFrom="paragraph">
            <wp:posOffset>-960926</wp:posOffset>
          </wp:positionV>
          <wp:extent cx="2400300" cy="103378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anchor>
      </w:drawing>
    </w:r>
    <w:r w:rsidRPr="00091E9E">
      <w:rPr>
        <w:lang w:val="es-SV" w:eastAsia="es-SV"/>
      </w:rPr>
      <w:drawing>
        <wp:anchor distT="0" distB="0" distL="114300" distR="114300" simplePos="0" relativeHeight="251673600" behindDoc="1" locked="0" layoutInCell="1" allowOverlap="1" wp14:anchorId="47A68CC6" wp14:editId="5B73643D">
          <wp:simplePos x="0" y="0"/>
          <wp:positionH relativeFrom="margin">
            <wp:posOffset>2160905</wp:posOffset>
          </wp:positionH>
          <wp:positionV relativeFrom="paragraph">
            <wp:posOffset>-2876550</wp:posOffset>
          </wp:positionV>
          <wp:extent cx="2400300" cy="1033780"/>
          <wp:effectExtent l="0" t="0" r="0" b="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val="es-SV" w:eastAsia="es-SV"/>
      </w:rPr>
      <w:drawing>
        <wp:anchor distT="0" distB="0" distL="114300" distR="114300" simplePos="0" relativeHeight="251672576" behindDoc="0" locked="0" layoutInCell="1" allowOverlap="1" wp14:anchorId="74D96FF8" wp14:editId="54A967F1">
          <wp:simplePos x="0" y="0"/>
          <wp:positionH relativeFrom="margin">
            <wp:posOffset>2664460</wp:posOffset>
          </wp:positionH>
          <wp:positionV relativeFrom="paragraph">
            <wp:posOffset>-2151380</wp:posOffset>
          </wp:positionV>
          <wp:extent cx="2400300" cy="103378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BFEF" w14:textId="77777777" w:rsidR="006E4965" w:rsidRDefault="006E4965" w:rsidP="001D2606">
    <w:pPr>
      <w:pStyle w:val="Encabezado"/>
    </w:pPr>
    <w:r w:rsidRPr="00091E9E">
      <w:rPr>
        <w:lang w:val="es-SV" w:eastAsia="es-SV"/>
      </w:rPr>
      <w:drawing>
        <wp:anchor distT="0" distB="0" distL="114300" distR="114300" simplePos="0" relativeHeight="251701248" behindDoc="0" locked="0" layoutInCell="1" allowOverlap="1" wp14:anchorId="6D9B9814" wp14:editId="052620FE">
          <wp:simplePos x="0" y="0"/>
          <wp:positionH relativeFrom="column">
            <wp:posOffset>2156460</wp:posOffset>
          </wp:positionH>
          <wp:positionV relativeFrom="paragraph">
            <wp:posOffset>-948690</wp:posOffset>
          </wp:positionV>
          <wp:extent cx="2209800" cy="771525"/>
          <wp:effectExtent l="0" t="0" r="0" b="952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771525"/>
                  </a:xfrm>
                  <a:prstGeom prst="rect">
                    <a:avLst/>
                  </a:prstGeom>
                </pic:spPr>
              </pic:pic>
            </a:graphicData>
          </a:graphic>
          <wp14:sizeRelH relativeFrom="margin">
            <wp14:pctWidth>0</wp14:pctWidth>
          </wp14:sizeRelH>
          <wp14:sizeRelV relativeFrom="margin">
            <wp14:pctHeight>0</wp14:pctHeight>
          </wp14:sizeRelV>
        </wp:anchor>
      </w:drawing>
    </w:r>
    <w:r w:rsidRPr="00091E9E">
      <w:rPr>
        <w:lang w:val="es-SV" w:eastAsia="es-SV"/>
      </w:rPr>
      <w:drawing>
        <wp:anchor distT="0" distB="0" distL="114300" distR="114300" simplePos="0" relativeHeight="251700224" behindDoc="1" locked="0" layoutInCell="1" allowOverlap="1" wp14:anchorId="22CC6F24" wp14:editId="17D07AC4">
          <wp:simplePos x="0" y="0"/>
          <wp:positionH relativeFrom="margin">
            <wp:posOffset>2160905</wp:posOffset>
          </wp:positionH>
          <wp:positionV relativeFrom="paragraph">
            <wp:posOffset>-2876550</wp:posOffset>
          </wp:positionV>
          <wp:extent cx="2400300" cy="1033780"/>
          <wp:effectExtent l="0" t="0" r="0"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val="es-SV" w:eastAsia="es-SV"/>
      </w:rPr>
      <w:drawing>
        <wp:anchor distT="0" distB="0" distL="114300" distR="114300" simplePos="0" relativeHeight="251699200" behindDoc="0" locked="0" layoutInCell="1" allowOverlap="1" wp14:anchorId="34027E01" wp14:editId="5EA8CD2B">
          <wp:simplePos x="0" y="0"/>
          <wp:positionH relativeFrom="margin">
            <wp:posOffset>2664460</wp:posOffset>
          </wp:positionH>
          <wp:positionV relativeFrom="paragraph">
            <wp:posOffset>-2151380</wp:posOffset>
          </wp:positionV>
          <wp:extent cx="2400300" cy="103378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0EC6" w14:textId="77777777" w:rsidR="006E4965" w:rsidRDefault="006E4965" w:rsidP="001D2606">
    <w:pPr>
      <w:pStyle w:val="Encabezado"/>
    </w:pPr>
    <w:r w:rsidRPr="00091E9E">
      <w:rPr>
        <w:lang w:val="es-SV" w:eastAsia="es-SV"/>
      </w:rPr>
      <w:drawing>
        <wp:anchor distT="0" distB="0" distL="114300" distR="114300" simplePos="0" relativeHeight="251697152" behindDoc="0" locked="0" layoutInCell="1" allowOverlap="1" wp14:anchorId="09E6DD7A" wp14:editId="78CB4877">
          <wp:simplePos x="0" y="0"/>
          <wp:positionH relativeFrom="column">
            <wp:posOffset>2108835</wp:posOffset>
          </wp:positionH>
          <wp:positionV relativeFrom="paragraph">
            <wp:posOffset>-861695</wp:posOffset>
          </wp:positionV>
          <wp:extent cx="2085975" cy="933450"/>
          <wp:effectExtent l="0" t="0" r="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933450"/>
                  </a:xfrm>
                  <a:prstGeom prst="rect">
                    <a:avLst/>
                  </a:prstGeom>
                </pic:spPr>
              </pic:pic>
            </a:graphicData>
          </a:graphic>
          <wp14:sizeRelH relativeFrom="margin">
            <wp14:pctWidth>0</wp14:pctWidth>
          </wp14:sizeRelH>
          <wp14:sizeRelV relativeFrom="margin">
            <wp14:pctHeight>0</wp14:pctHeight>
          </wp14:sizeRelV>
        </wp:anchor>
      </w:drawing>
    </w:r>
    <w:r w:rsidRPr="00091E9E">
      <w:rPr>
        <w:lang w:val="es-SV" w:eastAsia="es-SV"/>
      </w:rPr>
      <w:drawing>
        <wp:anchor distT="0" distB="0" distL="114300" distR="114300" simplePos="0" relativeHeight="251696128" behindDoc="1" locked="0" layoutInCell="1" allowOverlap="1" wp14:anchorId="29A7F172" wp14:editId="2AE671C4">
          <wp:simplePos x="0" y="0"/>
          <wp:positionH relativeFrom="margin">
            <wp:posOffset>2160905</wp:posOffset>
          </wp:positionH>
          <wp:positionV relativeFrom="paragraph">
            <wp:posOffset>-2876550</wp:posOffset>
          </wp:positionV>
          <wp:extent cx="2400300" cy="1033780"/>
          <wp:effectExtent l="0" t="0" r="0" b="0"/>
          <wp:wrapTopAndBottom/>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val="es-SV" w:eastAsia="es-SV"/>
      </w:rPr>
      <w:drawing>
        <wp:anchor distT="0" distB="0" distL="114300" distR="114300" simplePos="0" relativeHeight="251695104" behindDoc="0" locked="0" layoutInCell="1" allowOverlap="1" wp14:anchorId="65A72D64" wp14:editId="59853037">
          <wp:simplePos x="0" y="0"/>
          <wp:positionH relativeFrom="margin">
            <wp:posOffset>2664460</wp:posOffset>
          </wp:positionH>
          <wp:positionV relativeFrom="paragraph">
            <wp:posOffset>-2151380</wp:posOffset>
          </wp:positionV>
          <wp:extent cx="2400300" cy="103378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D0D6" w14:textId="77777777" w:rsidR="006E4965" w:rsidRDefault="006E4965" w:rsidP="001D2606">
    <w:pPr>
      <w:pStyle w:val="Encabezado"/>
    </w:pPr>
    <w:r w:rsidRPr="00091E9E">
      <w:rPr>
        <w:lang w:val="es-SV" w:eastAsia="es-SV"/>
      </w:rPr>
      <w:drawing>
        <wp:anchor distT="0" distB="0" distL="114300" distR="114300" simplePos="0" relativeHeight="251686912" behindDoc="1" locked="0" layoutInCell="1" allowOverlap="1" wp14:anchorId="28731609" wp14:editId="6221286A">
          <wp:simplePos x="0" y="0"/>
          <wp:positionH relativeFrom="margin">
            <wp:posOffset>2160905</wp:posOffset>
          </wp:positionH>
          <wp:positionV relativeFrom="paragraph">
            <wp:posOffset>-2876550</wp:posOffset>
          </wp:positionV>
          <wp:extent cx="2400300" cy="1033780"/>
          <wp:effectExtent l="0" t="0" r="0" b="0"/>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val="es-SV" w:eastAsia="es-SV"/>
      </w:rPr>
      <w:drawing>
        <wp:anchor distT="0" distB="0" distL="114300" distR="114300" simplePos="0" relativeHeight="251685888" behindDoc="0" locked="0" layoutInCell="1" allowOverlap="1" wp14:anchorId="2D185FD9" wp14:editId="1B21CC8B">
          <wp:simplePos x="0" y="0"/>
          <wp:positionH relativeFrom="margin">
            <wp:posOffset>2664460</wp:posOffset>
          </wp:positionH>
          <wp:positionV relativeFrom="paragraph">
            <wp:posOffset>-2151380</wp:posOffset>
          </wp:positionV>
          <wp:extent cx="2400300" cy="1033780"/>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30A58" w14:textId="77777777" w:rsidR="006E4965" w:rsidRDefault="006E4965" w:rsidP="00E73F86">
    <w:pPr>
      <w:pStyle w:val="Subttulo"/>
      <w:numPr>
        <w:ilvl w:val="0"/>
        <w:numId w:val="0"/>
      </w:numPr>
    </w:pPr>
  </w:p>
  <w:p w14:paraId="68F0904F" w14:textId="77777777" w:rsidR="006E4965" w:rsidRPr="006210EC" w:rsidRDefault="006E4965" w:rsidP="00E73F86">
    <w:pPr>
      <w:pStyle w:val="Subttulo"/>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5366"/>
    <w:multiLevelType w:val="hybridMultilevel"/>
    <w:tmpl w:val="81FAE3D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0C7937FF"/>
    <w:multiLevelType w:val="hybridMultilevel"/>
    <w:tmpl w:val="446C4856"/>
    <w:lvl w:ilvl="0" w:tplc="C85044A8">
      <w:start w:val="1"/>
      <w:numFmt w:val="bullet"/>
      <w:pStyle w:val="Prrafodelista"/>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C8A466A"/>
    <w:multiLevelType w:val="multilevel"/>
    <w:tmpl w:val="AC0A701C"/>
    <w:lvl w:ilvl="0">
      <w:start w:val="1"/>
      <w:numFmt w:val="decimal"/>
      <w:suff w:val="space"/>
      <w:lvlText w:val="Capítulo %1"/>
      <w:lvlJc w:val="left"/>
      <w:pPr>
        <w:ind w:left="0" w:firstLine="0"/>
      </w:pPr>
    </w:lvl>
    <w:lvl w:ilvl="1">
      <w:start w:val="1"/>
      <w:numFmt w:val="none"/>
      <w:pStyle w:val="Ttulo3"/>
      <w:suff w:val="nothing"/>
      <w:lvlText w:val=""/>
      <w:lvlJc w:val="left"/>
      <w:pPr>
        <w:ind w:left="0" w:firstLine="0"/>
      </w:pPr>
    </w:lvl>
    <w:lvl w:ilvl="2">
      <w:start w:val="1"/>
      <w:numFmt w:val="none"/>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3" w15:restartNumberingAfterBreak="0">
    <w:nsid w:val="0CEC6374"/>
    <w:multiLevelType w:val="hybridMultilevel"/>
    <w:tmpl w:val="6AE8A7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23B1DE4"/>
    <w:multiLevelType w:val="hybridMultilevel"/>
    <w:tmpl w:val="B1D6F0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3607EAC"/>
    <w:multiLevelType w:val="hybridMultilevel"/>
    <w:tmpl w:val="D706B702"/>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6875DF"/>
    <w:multiLevelType w:val="hybridMultilevel"/>
    <w:tmpl w:val="5F2458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A5565E8"/>
    <w:multiLevelType w:val="hybridMultilevel"/>
    <w:tmpl w:val="8492345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3AE152C"/>
    <w:multiLevelType w:val="hybridMultilevel"/>
    <w:tmpl w:val="2D568F26"/>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4FA3101"/>
    <w:multiLevelType w:val="hybridMultilevel"/>
    <w:tmpl w:val="C3566F60"/>
    <w:lvl w:ilvl="0" w:tplc="440A000F">
      <w:start w:val="1"/>
      <w:numFmt w:val="decimal"/>
      <w:lvlText w:val="%1."/>
      <w:lvlJc w:val="left"/>
      <w:pPr>
        <w:ind w:left="720" w:hanging="360"/>
      </w:pPr>
    </w:lvl>
    <w:lvl w:ilvl="1" w:tplc="33CA374E">
      <w:numFmt w:val="bullet"/>
      <w:lvlText w:val="•"/>
      <w:lvlJc w:val="left"/>
      <w:pPr>
        <w:ind w:left="1785" w:hanging="705"/>
      </w:pPr>
      <w:rPr>
        <w:rFonts w:ascii="Museo Sans 100" w:eastAsia="Calibri" w:hAnsi="Museo Sans 100" w:cs="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AC25D8"/>
    <w:multiLevelType w:val="hybridMultilevel"/>
    <w:tmpl w:val="283250D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 w15:restartNumberingAfterBreak="0">
    <w:nsid w:val="29514E85"/>
    <w:multiLevelType w:val="hybridMultilevel"/>
    <w:tmpl w:val="1C1A64BA"/>
    <w:lvl w:ilvl="0" w:tplc="ECF89C18">
      <w:numFmt w:val="bullet"/>
      <w:lvlText w:val="-"/>
      <w:lvlJc w:val="left"/>
      <w:pPr>
        <w:ind w:left="774" w:hanging="360"/>
      </w:pPr>
      <w:rPr>
        <w:rFonts w:ascii="Museo Sans 100" w:eastAsia="Calibri" w:hAnsi="Museo Sans 100" w:cs="Times New Roman" w:hint="default"/>
      </w:rPr>
    </w:lvl>
    <w:lvl w:ilvl="1" w:tplc="440A0003" w:tentative="1">
      <w:start w:val="1"/>
      <w:numFmt w:val="bullet"/>
      <w:lvlText w:val="o"/>
      <w:lvlJc w:val="left"/>
      <w:pPr>
        <w:ind w:left="1494" w:hanging="360"/>
      </w:pPr>
      <w:rPr>
        <w:rFonts w:ascii="Courier New" w:hAnsi="Courier New" w:cs="Courier New" w:hint="default"/>
      </w:rPr>
    </w:lvl>
    <w:lvl w:ilvl="2" w:tplc="440A0005" w:tentative="1">
      <w:start w:val="1"/>
      <w:numFmt w:val="bullet"/>
      <w:lvlText w:val=""/>
      <w:lvlJc w:val="left"/>
      <w:pPr>
        <w:ind w:left="2214" w:hanging="360"/>
      </w:pPr>
      <w:rPr>
        <w:rFonts w:ascii="Wingdings" w:hAnsi="Wingdings" w:hint="default"/>
      </w:rPr>
    </w:lvl>
    <w:lvl w:ilvl="3" w:tplc="440A0001" w:tentative="1">
      <w:start w:val="1"/>
      <w:numFmt w:val="bullet"/>
      <w:lvlText w:val=""/>
      <w:lvlJc w:val="left"/>
      <w:pPr>
        <w:ind w:left="2934" w:hanging="360"/>
      </w:pPr>
      <w:rPr>
        <w:rFonts w:ascii="Symbol" w:hAnsi="Symbol" w:hint="default"/>
      </w:rPr>
    </w:lvl>
    <w:lvl w:ilvl="4" w:tplc="440A0003" w:tentative="1">
      <w:start w:val="1"/>
      <w:numFmt w:val="bullet"/>
      <w:lvlText w:val="o"/>
      <w:lvlJc w:val="left"/>
      <w:pPr>
        <w:ind w:left="3654" w:hanging="360"/>
      </w:pPr>
      <w:rPr>
        <w:rFonts w:ascii="Courier New" w:hAnsi="Courier New" w:cs="Courier New" w:hint="default"/>
      </w:rPr>
    </w:lvl>
    <w:lvl w:ilvl="5" w:tplc="440A0005" w:tentative="1">
      <w:start w:val="1"/>
      <w:numFmt w:val="bullet"/>
      <w:lvlText w:val=""/>
      <w:lvlJc w:val="left"/>
      <w:pPr>
        <w:ind w:left="4374" w:hanging="360"/>
      </w:pPr>
      <w:rPr>
        <w:rFonts w:ascii="Wingdings" w:hAnsi="Wingdings" w:hint="default"/>
      </w:rPr>
    </w:lvl>
    <w:lvl w:ilvl="6" w:tplc="440A0001" w:tentative="1">
      <w:start w:val="1"/>
      <w:numFmt w:val="bullet"/>
      <w:lvlText w:val=""/>
      <w:lvlJc w:val="left"/>
      <w:pPr>
        <w:ind w:left="5094" w:hanging="360"/>
      </w:pPr>
      <w:rPr>
        <w:rFonts w:ascii="Symbol" w:hAnsi="Symbol" w:hint="default"/>
      </w:rPr>
    </w:lvl>
    <w:lvl w:ilvl="7" w:tplc="440A0003" w:tentative="1">
      <w:start w:val="1"/>
      <w:numFmt w:val="bullet"/>
      <w:lvlText w:val="o"/>
      <w:lvlJc w:val="left"/>
      <w:pPr>
        <w:ind w:left="5814" w:hanging="360"/>
      </w:pPr>
      <w:rPr>
        <w:rFonts w:ascii="Courier New" w:hAnsi="Courier New" w:cs="Courier New" w:hint="default"/>
      </w:rPr>
    </w:lvl>
    <w:lvl w:ilvl="8" w:tplc="440A0005" w:tentative="1">
      <w:start w:val="1"/>
      <w:numFmt w:val="bullet"/>
      <w:lvlText w:val=""/>
      <w:lvlJc w:val="left"/>
      <w:pPr>
        <w:ind w:left="6534" w:hanging="360"/>
      </w:pPr>
      <w:rPr>
        <w:rFonts w:ascii="Wingdings" w:hAnsi="Wingdings" w:hint="default"/>
      </w:rPr>
    </w:lvl>
  </w:abstractNum>
  <w:abstractNum w:abstractNumId="12" w15:restartNumberingAfterBreak="0">
    <w:nsid w:val="2BA91D33"/>
    <w:multiLevelType w:val="hybridMultilevel"/>
    <w:tmpl w:val="D9D42968"/>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E3F549B"/>
    <w:multiLevelType w:val="hybridMultilevel"/>
    <w:tmpl w:val="FA96D62C"/>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F37089B"/>
    <w:multiLevelType w:val="hybridMultilevel"/>
    <w:tmpl w:val="91F4E1C6"/>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88058E"/>
    <w:multiLevelType w:val="hybridMultilevel"/>
    <w:tmpl w:val="A164283C"/>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48ED6BD4"/>
    <w:multiLevelType w:val="hybridMultilevel"/>
    <w:tmpl w:val="CD6E7678"/>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93B3203"/>
    <w:multiLevelType w:val="hybridMultilevel"/>
    <w:tmpl w:val="F3FA6A70"/>
    <w:lvl w:ilvl="0" w:tplc="A200847A">
      <w:start w:val="1"/>
      <w:numFmt w:val="decimal"/>
      <w:lvlText w:val="%1."/>
      <w:lvlJc w:val="left"/>
      <w:pPr>
        <w:ind w:left="720" w:hanging="360"/>
      </w:pPr>
      <w:rPr>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9DD71CC"/>
    <w:multiLevelType w:val="hybridMultilevel"/>
    <w:tmpl w:val="BF7EC0A4"/>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AD73944"/>
    <w:multiLevelType w:val="hybridMultilevel"/>
    <w:tmpl w:val="0B40D1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2A812E0"/>
    <w:multiLevelType w:val="hybridMultilevel"/>
    <w:tmpl w:val="E968BC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3184F60"/>
    <w:multiLevelType w:val="hybridMultilevel"/>
    <w:tmpl w:val="D09ED8AE"/>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3FC00CC"/>
    <w:multiLevelType w:val="hybridMultilevel"/>
    <w:tmpl w:val="A4969C56"/>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50B14AE"/>
    <w:multiLevelType w:val="hybridMultilevel"/>
    <w:tmpl w:val="22E86A40"/>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5BA5572"/>
    <w:multiLevelType w:val="hybridMultilevel"/>
    <w:tmpl w:val="7E68DA9E"/>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7CD6FD3"/>
    <w:multiLevelType w:val="hybridMultilevel"/>
    <w:tmpl w:val="B6C4FC40"/>
    <w:lvl w:ilvl="0" w:tplc="ECF89C18">
      <w:numFmt w:val="bullet"/>
      <w:lvlText w:val="-"/>
      <w:lvlJc w:val="left"/>
      <w:pPr>
        <w:ind w:left="360" w:hanging="360"/>
      </w:pPr>
      <w:rPr>
        <w:rFonts w:ascii="Museo Sans 100" w:eastAsia="Calibri" w:hAnsi="Museo Sans 100"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6B974DB4"/>
    <w:multiLevelType w:val="hybridMultilevel"/>
    <w:tmpl w:val="6E5E7380"/>
    <w:lvl w:ilvl="0" w:tplc="ECF89C18">
      <w:numFmt w:val="bullet"/>
      <w:lvlText w:val="-"/>
      <w:lvlJc w:val="left"/>
      <w:pPr>
        <w:ind w:left="720" w:hanging="360"/>
      </w:pPr>
      <w:rPr>
        <w:rFonts w:ascii="Museo Sans 100" w:eastAsia="Calibri"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74C7260"/>
    <w:multiLevelType w:val="hybridMultilevel"/>
    <w:tmpl w:val="3A10F16A"/>
    <w:lvl w:ilvl="0" w:tplc="440A000D">
      <w:start w:val="1"/>
      <w:numFmt w:val="bullet"/>
      <w:lvlText w:val=""/>
      <w:lvlJc w:val="left"/>
      <w:pPr>
        <w:ind w:left="360" w:hanging="360"/>
      </w:pPr>
      <w:rPr>
        <w:rFonts w:ascii="Wingdings" w:hAnsi="Wingdings" w:hint="default"/>
      </w:rPr>
    </w:lvl>
    <w:lvl w:ilvl="1" w:tplc="ECF89C18">
      <w:numFmt w:val="bullet"/>
      <w:lvlText w:val="-"/>
      <w:lvlJc w:val="left"/>
      <w:pPr>
        <w:ind w:left="1080" w:hanging="360"/>
      </w:pPr>
      <w:rPr>
        <w:rFonts w:ascii="Museo Sans 100" w:eastAsia="Calibri" w:hAnsi="Museo Sans 100" w:cs="Times New Roman"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
  </w:num>
  <w:num w:numId="2">
    <w:abstractNumId w:val="15"/>
  </w:num>
  <w:num w:numId="3">
    <w:abstractNumId w:val="25"/>
  </w:num>
  <w:num w:numId="4">
    <w:abstractNumId w:val="17"/>
  </w:num>
  <w:num w:numId="5">
    <w:abstractNumId w:val="9"/>
  </w:num>
  <w:num w:numId="6">
    <w:abstractNumId w:val="2"/>
  </w:num>
  <w:num w:numId="7">
    <w:abstractNumId w:val="27"/>
  </w:num>
  <w:num w:numId="8">
    <w:abstractNumId w:val="10"/>
  </w:num>
  <w:num w:numId="9">
    <w:abstractNumId w:val="0"/>
  </w:num>
  <w:num w:numId="10">
    <w:abstractNumId w:val="22"/>
  </w:num>
  <w:num w:numId="11">
    <w:abstractNumId w:val="19"/>
  </w:num>
  <w:num w:numId="12">
    <w:abstractNumId w:val="1"/>
  </w:num>
  <w:num w:numId="13">
    <w:abstractNumId w:val="1"/>
  </w:num>
  <w:num w:numId="14">
    <w:abstractNumId w:val="7"/>
  </w:num>
  <w:num w:numId="15">
    <w:abstractNumId w:val="1"/>
  </w:num>
  <w:num w:numId="16">
    <w:abstractNumId w:val="1"/>
  </w:num>
  <w:num w:numId="17">
    <w:abstractNumId w:val="20"/>
  </w:num>
  <w:num w:numId="18">
    <w:abstractNumId w:val="6"/>
  </w:num>
  <w:num w:numId="19">
    <w:abstractNumId w:val="4"/>
  </w:num>
  <w:num w:numId="20">
    <w:abstractNumId w:val="8"/>
  </w:num>
  <w:num w:numId="21">
    <w:abstractNumId w:val="5"/>
  </w:num>
  <w:num w:numId="22">
    <w:abstractNumId w:val="21"/>
  </w:num>
  <w:num w:numId="23">
    <w:abstractNumId w:val="18"/>
  </w:num>
  <w:num w:numId="24">
    <w:abstractNumId w:val="16"/>
  </w:num>
  <w:num w:numId="25">
    <w:abstractNumId w:val="1"/>
  </w:num>
  <w:num w:numId="26">
    <w:abstractNumId w:val="3"/>
  </w:num>
  <w:num w:numId="27">
    <w:abstractNumId w:val="26"/>
  </w:num>
  <w:num w:numId="28">
    <w:abstractNumId w:val="23"/>
  </w:num>
  <w:num w:numId="29">
    <w:abstractNumId w:val="24"/>
  </w:num>
  <w:num w:numId="30">
    <w:abstractNumId w:val="13"/>
  </w:num>
  <w:num w:numId="31">
    <w:abstractNumId w:val="12"/>
  </w:num>
  <w:num w:numId="32">
    <w:abstractNumId w:val="14"/>
  </w:num>
  <w:num w:numId="3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85"/>
  <w:hyphenationZone w:val="425"/>
  <w:doNotHyphenateCaps/>
  <w:defaultTableStyle w:val="Tabladelista3-nfasis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E"/>
    <w:rsid w:val="0000080D"/>
    <w:rsid w:val="00000BE2"/>
    <w:rsid w:val="000010E4"/>
    <w:rsid w:val="00001D4A"/>
    <w:rsid w:val="00001DEE"/>
    <w:rsid w:val="00001E21"/>
    <w:rsid w:val="00001E39"/>
    <w:rsid w:val="0000200E"/>
    <w:rsid w:val="00002085"/>
    <w:rsid w:val="00002597"/>
    <w:rsid w:val="00002727"/>
    <w:rsid w:val="00002812"/>
    <w:rsid w:val="00002D7C"/>
    <w:rsid w:val="00002E87"/>
    <w:rsid w:val="00002FAA"/>
    <w:rsid w:val="00003B5E"/>
    <w:rsid w:val="00003CF5"/>
    <w:rsid w:val="00004676"/>
    <w:rsid w:val="00004988"/>
    <w:rsid w:val="00004A32"/>
    <w:rsid w:val="00004DAD"/>
    <w:rsid w:val="00005390"/>
    <w:rsid w:val="0000540A"/>
    <w:rsid w:val="00005667"/>
    <w:rsid w:val="000058A2"/>
    <w:rsid w:val="0000630D"/>
    <w:rsid w:val="00006785"/>
    <w:rsid w:val="00006B9A"/>
    <w:rsid w:val="00006FC6"/>
    <w:rsid w:val="000071A8"/>
    <w:rsid w:val="000076E5"/>
    <w:rsid w:val="00007C03"/>
    <w:rsid w:val="00007D62"/>
    <w:rsid w:val="00010260"/>
    <w:rsid w:val="0001055F"/>
    <w:rsid w:val="00010633"/>
    <w:rsid w:val="00011BF2"/>
    <w:rsid w:val="00012A6C"/>
    <w:rsid w:val="00012B94"/>
    <w:rsid w:val="0001319A"/>
    <w:rsid w:val="00013349"/>
    <w:rsid w:val="000135AF"/>
    <w:rsid w:val="000138EE"/>
    <w:rsid w:val="00014D72"/>
    <w:rsid w:val="00015331"/>
    <w:rsid w:val="00015363"/>
    <w:rsid w:val="00015388"/>
    <w:rsid w:val="00015448"/>
    <w:rsid w:val="00015521"/>
    <w:rsid w:val="00015676"/>
    <w:rsid w:val="00015BD9"/>
    <w:rsid w:val="00015DC5"/>
    <w:rsid w:val="000161B0"/>
    <w:rsid w:val="00016314"/>
    <w:rsid w:val="00016E28"/>
    <w:rsid w:val="000172AB"/>
    <w:rsid w:val="000172E8"/>
    <w:rsid w:val="0001733E"/>
    <w:rsid w:val="0001791D"/>
    <w:rsid w:val="00017E72"/>
    <w:rsid w:val="00017F6A"/>
    <w:rsid w:val="0002070B"/>
    <w:rsid w:val="000208E9"/>
    <w:rsid w:val="00021308"/>
    <w:rsid w:val="0002171D"/>
    <w:rsid w:val="0002173B"/>
    <w:rsid w:val="00021BCF"/>
    <w:rsid w:val="00021D2E"/>
    <w:rsid w:val="00022009"/>
    <w:rsid w:val="00022519"/>
    <w:rsid w:val="00022EFA"/>
    <w:rsid w:val="00022F51"/>
    <w:rsid w:val="0002335C"/>
    <w:rsid w:val="00023546"/>
    <w:rsid w:val="00023659"/>
    <w:rsid w:val="00023979"/>
    <w:rsid w:val="00023DD8"/>
    <w:rsid w:val="000249BE"/>
    <w:rsid w:val="00024C00"/>
    <w:rsid w:val="00024D3B"/>
    <w:rsid w:val="00024DC3"/>
    <w:rsid w:val="00025958"/>
    <w:rsid w:val="00027B51"/>
    <w:rsid w:val="00027D70"/>
    <w:rsid w:val="000302A4"/>
    <w:rsid w:val="00030D79"/>
    <w:rsid w:val="00031377"/>
    <w:rsid w:val="0003156A"/>
    <w:rsid w:val="00031FD6"/>
    <w:rsid w:val="00032180"/>
    <w:rsid w:val="00032860"/>
    <w:rsid w:val="00032C04"/>
    <w:rsid w:val="00033E26"/>
    <w:rsid w:val="0003411C"/>
    <w:rsid w:val="0003491B"/>
    <w:rsid w:val="000349DA"/>
    <w:rsid w:val="00034C0E"/>
    <w:rsid w:val="00034C96"/>
    <w:rsid w:val="000352D5"/>
    <w:rsid w:val="000355C2"/>
    <w:rsid w:val="00035750"/>
    <w:rsid w:val="000368D5"/>
    <w:rsid w:val="000369AB"/>
    <w:rsid w:val="00036AA4"/>
    <w:rsid w:val="00036C21"/>
    <w:rsid w:val="00036E12"/>
    <w:rsid w:val="000373F8"/>
    <w:rsid w:val="00037586"/>
    <w:rsid w:val="00037A70"/>
    <w:rsid w:val="00037CF6"/>
    <w:rsid w:val="0004080A"/>
    <w:rsid w:val="0004113B"/>
    <w:rsid w:val="00041345"/>
    <w:rsid w:val="000418D9"/>
    <w:rsid w:val="000421BC"/>
    <w:rsid w:val="00042B38"/>
    <w:rsid w:val="00043C8B"/>
    <w:rsid w:val="00043DC3"/>
    <w:rsid w:val="00043E13"/>
    <w:rsid w:val="0004414F"/>
    <w:rsid w:val="00044198"/>
    <w:rsid w:val="00044322"/>
    <w:rsid w:val="00044436"/>
    <w:rsid w:val="0004457D"/>
    <w:rsid w:val="0004491F"/>
    <w:rsid w:val="00044AB7"/>
    <w:rsid w:val="00044D13"/>
    <w:rsid w:val="00044E15"/>
    <w:rsid w:val="00044E55"/>
    <w:rsid w:val="000451BD"/>
    <w:rsid w:val="00045467"/>
    <w:rsid w:val="0004547F"/>
    <w:rsid w:val="00045E18"/>
    <w:rsid w:val="00046AAB"/>
    <w:rsid w:val="000475EB"/>
    <w:rsid w:val="00047EBD"/>
    <w:rsid w:val="00047FC2"/>
    <w:rsid w:val="00050016"/>
    <w:rsid w:val="00050ADA"/>
    <w:rsid w:val="00050AFF"/>
    <w:rsid w:val="00051269"/>
    <w:rsid w:val="00051C50"/>
    <w:rsid w:val="00052368"/>
    <w:rsid w:val="00052568"/>
    <w:rsid w:val="000537B7"/>
    <w:rsid w:val="00053F01"/>
    <w:rsid w:val="000542FE"/>
    <w:rsid w:val="00054757"/>
    <w:rsid w:val="00054D10"/>
    <w:rsid w:val="00054DA0"/>
    <w:rsid w:val="00054F91"/>
    <w:rsid w:val="000554DA"/>
    <w:rsid w:val="00055C75"/>
    <w:rsid w:val="00055E88"/>
    <w:rsid w:val="000568F2"/>
    <w:rsid w:val="00056A38"/>
    <w:rsid w:val="00056A5B"/>
    <w:rsid w:val="00056D15"/>
    <w:rsid w:val="000574A3"/>
    <w:rsid w:val="000576D3"/>
    <w:rsid w:val="0005772C"/>
    <w:rsid w:val="00057978"/>
    <w:rsid w:val="00057A78"/>
    <w:rsid w:val="00057DE3"/>
    <w:rsid w:val="00060365"/>
    <w:rsid w:val="00060588"/>
    <w:rsid w:val="00060637"/>
    <w:rsid w:val="00061055"/>
    <w:rsid w:val="00061282"/>
    <w:rsid w:val="000612B3"/>
    <w:rsid w:val="00061447"/>
    <w:rsid w:val="0006154E"/>
    <w:rsid w:val="00061EAC"/>
    <w:rsid w:val="00062E80"/>
    <w:rsid w:val="0006303E"/>
    <w:rsid w:val="000631D7"/>
    <w:rsid w:val="000633AD"/>
    <w:rsid w:val="00063A12"/>
    <w:rsid w:val="00064076"/>
    <w:rsid w:val="000643D4"/>
    <w:rsid w:val="00064804"/>
    <w:rsid w:val="00064EAF"/>
    <w:rsid w:val="0006537A"/>
    <w:rsid w:val="00065AEF"/>
    <w:rsid w:val="00065DAF"/>
    <w:rsid w:val="00065E33"/>
    <w:rsid w:val="000661DA"/>
    <w:rsid w:val="00067443"/>
    <w:rsid w:val="00070095"/>
    <w:rsid w:val="000704BB"/>
    <w:rsid w:val="00070FC7"/>
    <w:rsid w:val="0007136C"/>
    <w:rsid w:val="00072059"/>
    <w:rsid w:val="00072329"/>
    <w:rsid w:val="000725C3"/>
    <w:rsid w:val="00072AEA"/>
    <w:rsid w:val="00072D2B"/>
    <w:rsid w:val="00072D37"/>
    <w:rsid w:val="00073028"/>
    <w:rsid w:val="000730B5"/>
    <w:rsid w:val="00073BF4"/>
    <w:rsid w:val="00073E68"/>
    <w:rsid w:val="000740A6"/>
    <w:rsid w:val="0007447D"/>
    <w:rsid w:val="00074600"/>
    <w:rsid w:val="00074701"/>
    <w:rsid w:val="0007491E"/>
    <w:rsid w:val="000751BC"/>
    <w:rsid w:val="00075551"/>
    <w:rsid w:val="00076A36"/>
    <w:rsid w:val="00076C33"/>
    <w:rsid w:val="00077083"/>
    <w:rsid w:val="00077124"/>
    <w:rsid w:val="00077D3E"/>
    <w:rsid w:val="00077D77"/>
    <w:rsid w:val="00080059"/>
    <w:rsid w:val="000810B0"/>
    <w:rsid w:val="00081186"/>
    <w:rsid w:val="00081C44"/>
    <w:rsid w:val="00081D31"/>
    <w:rsid w:val="000822F8"/>
    <w:rsid w:val="0008233D"/>
    <w:rsid w:val="00082535"/>
    <w:rsid w:val="00082F61"/>
    <w:rsid w:val="0008495E"/>
    <w:rsid w:val="00084FA2"/>
    <w:rsid w:val="00085BDD"/>
    <w:rsid w:val="00085E24"/>
    <w:rsid w:val="00086004"/>
    <w:rsid w:val="000860FA"/>
    <w:rsid w:val="0008671B"/>
    <w:rsid w:val="00086798"/>
    <w:rsid w:val="00086901"/>
    <w:rsid w:val="00086E87"/>
    <w:rsid w:val="000872F3"/>
    <w:rsid w:val="0008746C"/>
    <w:rsid w:val="000875C9"/>
    <w:rsid w:val="0008772A"/>
    <w:rsid w:val="00087BA5"/>
    <w:rsid w:val="0009022B"/>
    <w:rsid w:val="00090368"/>
    <w:rsid w:val="00091098"/>
    <w:rsid w:val="0009114A"/>
    <w:rsid w:val="000911B0"/>
    <w:rsid w:val="000911C0"/>
    <w:rsid w:val="00091E0F"/>
    <w:rsid w:val="000923B3"/>
    <w:rsid w:val="0009322B"/>
    <w:rsid w:val="00093B02"/>
    <w:rsid w:val="00093FD4"/>
    <w:rsid w:val="00094EA8"/>
    <w:rsid w:val="000954D3"/>
    <w:rsid w:val="00095A22"/>
    <w:rsid w:val="00095F8E"/>
    <w:rsid w:val="000960BC"/>
    <w:rsid w:val="00096153"/>
    <w:rsid w:val="00096A68"/>
    <w:rsid w:val="00097176"/>
    <w:rsid w:val="0009771B"/>
    <w:rsid w:val="000977D6"/>
    <w:rsid w:val="00097947"/>
    <w:rsid w:val="00097B53"/>
    <w:rsid w:val="000A03A3"/>
    <w:rsid w:val="000A059B"/>
    <w:rsid w:val="000A1BD1"/>
    <w:rsid w:val="000A1E5A"/>
    <w:rsid w:val="000A20A8"/>
    <w:rsid w:val="000A29D7"/>
    <w:rsid w:val="000A2BA1"/>
    <w:rsid w:val="000A2BA8"/>
    <w:rsid w:val="000A2E8A"/>
    <w:rsid w:val="000A3312"/>
    <w:rsid w:val="000A348C"/>
    <w:rsid w:val="000A349E"/>
    <w:rsid w:val="000A34BC"/>
    <w:rsid w:val="000A35DF"/>
    <w:rsid w:val="000A3CE4"/>
    <w:rsid w:val="000A4A9D"/>
    <w:rsid w:val="000A5A3B"/>
    <w:rsid w:val="000A5DE1"/>
    <w:rsid w:val="000A6047"/>
    <w:rsid w:val="000A6AAA"/>
    <w:rsid w:val="000A6C5B"/>
    <w:rsid w:val="000A6F0F"/>
    <w:rsid w:val="000A7D23"/>
    <w:rsid w:val="000A7E48"/>
    <w:rsid w:val="000A7F72"/>
    <w:rsid w:val="000B0760"/>
    <w:rsid w:val="000B148E"/>
    <w:rsid w:val="000B1D52"/>
    <w:rsid w:val="000B1F05"/>
    <w:rsid w:val="000B1FBB"/>
    <w:rsid w:val="000B2431"/>
    <w:rsid w:val="000B25BD"/>
    <w:rsid w:val="000B264E"/>
    <w:rsid w:val="000B3084"/>
    <w:rsid w:val="000B31A9"/>
    <w:rsid w:val="000B3661"/>
    <w:rsid w:val="000B3CAB"/>
    <w:rsid w:val="000B4605"/>
    <w:rsid w:val="000B47A8"/>
    <w:rsid w:val="000B4B41"/>
    <w:rsid w:val="000B4C09"/>
    <w:rsid w:val="000B4DD5"/>
    <w:rsid w:val="000B554F"/>
    <w:rsid w:val="000B55E9"/>
    <w:rsid w:val="000B5849"/>
    <w:rsid w:val="000B600F"/>
    <w:rsid w:val="000B64D1"/>
    <w:rsid w:val="000B671D"/>
    <w:rsid w:val="000B69EE"/>
    <w:rsid w:val="000B6AD0"/>
    <w:rsid w:val="000B6DC5"/>
    <w:rsid w:val="000B6DFB"/>
    <w:rsid w:val="000B7023"/>
    <w:rsid w:val="000B7087"/>
    <w:rsid w:val="000C0120"/>
    <w:rsid w:val="000C012C"/>
    <w:rsid w:val="000C0384"/>
    <w:rsid w:val="000C0525"/>
    <w:rsid w:val="000C0EA7"/>
    <w:rsid w:val="000C10D3"/>
    <w:rsid w:val="000C124C"/>
    <w:rsid w:val="000C1F66"/>
    <w:rsid w:val="000C218D"/>
    <w:rsid w:val="000C2DCE"/>
    <w:rsid w:val="000C3A36"/>
    <w:rsid w:val="000C3D2C"/>
    <w:rsid w:val="000C3FB5"/>
    <w:rsid w:val="000C4498"/>
    <w:rsid w:val="000C495E"/>
    <w:rsid w:val="000C5712"/>
    <w:rsid w:val="000C58F5"/>
    <w:rsid w:val="000C5E47"/>
    <w:rsid w:val="000C5ECD"/>
    <w:rsid w:val="000C5F33"/>
    <w:rsid w:val="000C63FD"/>
    <w:rsid w:val="000C6C87"/>
    <w:rsid w:val="000C6EE4"/>
    <w:rsid w:val="000C73EA"/>
    <w:rsid w:val="000C78B3"/>
    <w:rsid w:val="000C7FDA"/>
    <w:rsid w:val="000D0305"/>
    <w:rsid w:val="000D0C02"/>
    <w:rsid w:val="000D0CBA"/>
    <w:rsid w:val="000D0F11"/>
    <w:rsid w:val="000D134C"/>
    <w:rsid w:val="000D14B3"/>
    <w:rsid w:val="000D1657"/>
    <w:rsid w:val="000D1895"/>
    <w:rsid w:val="000D1DAE"/>
    <w:rsid w:val="000D2F9C"/>
    <w:rsid w:val="000D32BE"/>
    <w:rsid w:val="000D35EB"/>
    <w:rsid w:val="000D360F"/>
    <w:rsid w:val="000D36DF"/>
    <w:rsid w:val="000D384B"/>
    <w:rsid w:val="000D3F3C"/>
    <w:rsid w:val="000D440B"/>
    <w:rsid w:val="000D4933"/>
    <w:rsid w:val="000D51D2"/>
    <w:rsid w:val="000D52AA"/>
    <w:rsid w:val="000D5E2F"/>
    <w:rsid w:val="000D613A"/>
    <w:rsid w:val="000D6162"/>
    <w:rsid w:val="000D61B9"/>
    <w:rsid w:val="000D61D2"/>
    <w:rsid w:val="000D63CA"/>
    <w:rsid w:val="000D648D"/>
    <w:rsid w:val="000D64D9"/>
    <w:rsid w:val="000D6673"/>
    <w:rsid w:val="000D7308"/>
    <w:rsid w:val="000D769F"/>
    <w:rsid w:val="000E0652"/>
    <w:rsid w:val="000E1A4B"/>
    <w:rsid w:val="000E2C12"/>
    <w:rsid w:val="000E2EAB"/>
    <w:rsid w:val="000E307D"/>
    <w:rsid w:val="000E37AF"/>
    <w:rsid w:val="000E392A"/>
    <w:rsid w:val="000E3ADB"/>
    <w:rsid w:val="000E487B"/>
    <w:rsid w:val="000E496B"/>
    <w:rsid w:val="000E4AA3"/>
    <w:rsid w:val="000E4CCD"/>
    <w:rsid w:val="000E4D2B"/>
    <w:rsid w:val="000E56AB"/>
    <w:rsid w:val="000E58BC"/>
    <w:rsid w:val="000E5949"/>
    <w:rsid w:val="000E5DAF"/>
    <w:rsid w:val="000E6464"/>
    <w:rsid w:val="000E727D"/>
    <w:rsid w:val="000E7665"/>
    <w:rsid w:val="000E76AD"/>
    <w:rsid w:val="000F0559"/>
    <w:rsid w:val="000F0F4D"/>
    <w:rsid w:val="000F1DD2"/>
    <w:rsid w:val="000F273B"/>
    <w:rsid w:val="000F282C"/>
    <w:rsid w:val="000F2BC8"/>
    <w:rsid w:val="000F2E70"/>
    <w:rsid w:val="000F3832"/>
    <w:rsid w:val="000F3B11"/>
    <w:rsid w:val="000F3C01"/>
    <w:rsid w:val="000F43A5"/>
    <w:rsid w:val="000F58AF"/>
    <w:rsid w:val="000F59AC"/>
    <w:rsid w:val="000F5D35"/>
    <w:rsid w:val="000F5F9A"/>
    <w:rsid w:val="000F6D3C"/>
    <w:rsid w:val="000F76E6"/>
    <w:rsid w:val="000F7985"/>
    <w:rsid w:val="000F7B6A"/>
    <w:rsid w:val="00100411"/>
    <w:rsid w:val="00101D51"/>
    <w:rsid w:val="00102DDC"/>
    <w:rsid w:val="00102EEC"/>
    <w:rsid w:val="00104C10"/>
    <w:rsid w:val="00104EEF"/>
    <w:rsid w:val="0010530C"/>
    <w:rsid w:val="001059A0"/>
    <w:rsid w:val="001059B1"/>
    <w:rsid w:val="00105AAE"/>
    <w:rsid w:val="00105E27"/>
    <w:rsid w:val="00105F5A"/>
    <w:rsid w:val="00106A15"/>
    <w:rsid w:val="00106C82"/>
    <w:rsid w:val="0010705E"/>
    <w:rsid w:val="001071A2"/>
    <w:rsid w:val="001072D6"/>
    <w:rsid w:val="00110324"/>
    <w:rsid w:val="00110516"/>
    <w:rsid w:val="00111119"/>
    <w:rsid w:val="0011204F"/>
    <w:rsid w:val="0011231C"/>
    <w:rsid w:val="001125BF"/>
    <w:rsid w:val="00112B24"/>
    <w:rsid w:val="00112D46"/>
    <w:rsid w:val="001131DD"/>
    <w:rsid w:val="0011340A"/>
    <w:rsid w:val="00113C5A"/>
    <w:rsid w:val="00113CB3"/>
    <w:rsid w:val="00114472"/>
    <w:rsid w:val="001150F9"/>
    <w:rsid w:val="00115259"/>
    <w:rsid w:val="001156B7"/>
    <w:rsid w:val="0011698E"/>
    <w:rsid w:val="00116C52"/>
    <w:rsid w:val="00116E09"/>
    <w:rsid w:val="00117477"/>
    <w:rsid w:val="0012008F"/>
    <w:rsid w:val="001208B6"/>
    <w:rsid w:val="00121168"/>
    <w:rsid w:val="00121541"/>
    <w:rsid w:val="001217C7"/>
    <w:rsid w:val="00121BE3"/>
    <w:rsid w:val="00121C5B"/>
    <w:rsid w:val="001223C6"/>
    <w:rsid w:val="00122952"/>
    <w:rsid w:val="00123728"/>
    <w:rsid w:val="001237FC"/>
    <w:rsid w:val="00123A13"/>
    <w:rsid w:val="001242BA"/>
    <w:rsid w:val="00124573"/>
    <w:rsid w:val="00126F51"/>
    <w:rsid w:val="00127459"/>
    <w:rsid w:val="00127992"/>
    <w:rsid w:val="00127E23"/>
    <w:rsid w:val="001300AA"/>
    <w:rsid w:val="001303BE"/>
    <w:rsid w:val="001304FF"/>
    <w:rsid w:val="00130EA1"/>
    <w:rsid w:val="0013174D"/>
    <w:rsid w:val="00132B10"/>
    <w:rsid w:val="00134069"/>
    <w:rsid w:val="001342E9"/>
    <w:rsid w:val="00134420"/>
    <w:rsid w:val="001345E6"/>
    <w:rsid w:val="001350F1"/>
    <w:rsid w:val="001351FD"/>
    <w:rsid w:val="00135306"/>
    <w:rsid w:val="00135348"/>
    <w:rsid w:val="00135E92"/>
    <w:rsid w:val="00135F0E"/>
    <w:rsid w:val="001368F3"/>
    <w:rsid w:val="001369CF"/>
    <w:rsid w:val="00136D39"/>
    <w:rsid w:val="00136D6D"/>
    <w:rsid w:val="0013702B"/>
    <w:rsid w:val="00137A52"/>
    <w:rsid w:val="00137B09"/>
    <w:rsid w:val="0014042B"/>
    <w:rsid w:val="0014081D"/>
    <w:rsid w:val="00140842"/>
    <w:rsid w:val="00140B74"/>
    <w:rsid w:val="00140CDE"/>
    <w:rsid w:val="001410FB"/>
    <w:rsid w:val="001411CC"/>
    <w:rsid w:val="00141541"/>
    <w:rsid w:val="00141B18"/>
    <w:rsid w:val="00141E45"/>
    <w:rsid w:val="001433C0"/>
    <w:rsid w:val="00143858"/>
    <w:rsid w:val="00143F97"/>
    <w:rsid w:val="001441F7"/>
    <w:rsid w:val="001446BB"/>
    <w:rsid w:val="001449B1"/>
    <w:rsid w:val="001457F8"/>
    <w:rsid w:val="00146A1C"/>
    <w:rsid w:val="00146BBD"/>
    <w:rsid w:val="00146D16"/>
    <w:rsid w:val="00146F43"/>
    <w:rsid w:val="00147308"/>
    <w:rsid w:val="00147311"/>
    <w:rsid w:val="0014761D"/>
    <w:rsid w:val="001476E2"/>
    <w:rsid w:val="00147CE1"/>
    <w:rsid w:val="0015007A"/>
    <w:rsid w:val="0015021A"/>
    <w:rsid w:val="00150282"/>
    <w:rsid w:val="00150C67"/>
    <w:rsid w:val="00151630"/>
    <w:rsid w:val="00151BA8"/>
    <w:rsid w:val="00152017"/>
    <w:rsid w:val="0015221F"/>
    <w:rsid w:val="00152384"/>
    <w:rsid w:val="00153324"/>
    <w:rsid w:val="001533E9"/>
    <w:rsid w:val="0015364F"/>
    <w:rsid w:val="00153B69"/>
    <w:rsid w:val="00153D50"/>
    <w:rsid w:val="001542C8"/>
    <w:rsid w:val="00154A47"/>
    <w:rsid w:val="00154C6D"/>
    <w:rsid w:val="0015548B"/>
    <w:rsid w:val="0015600C"/>
    <w:rsid w:val="00156189"/>
    <w:rsid w:val="00156AAD"/>
    <w:rsid w:val="00156F09"/>
    <w:rsid w:val="00157A82"/>
    <w:rsid w:val="00157FB2"/>
    <w:rsid w:val="00160356"/>
    <w:rsid w:val="00160626"/>
    <w:rsid w:val="00160977"/>
    <w:rsid w:val="00160E42"/>
    <w:rsid w:val="00160EE7"/>
    <w:rsid w:val="001617E6"/>
    <w:rsid w:val="00161882"/>
    <w:rsid w:val="00161BCB"/>
    <w:rsid w:val="00161BFD"/>
    <w:rsid w:val="00161F18"/>
    <w:rsid w:val="00161F8E"/>
    <w:rsid w:val="001626A9"/>
    <w:rsid w:val="0016278C"/>
    <w:rsid w:val="00162AAA"/>
    <w:rsid w:val="00162B4F"/>
    <w:rsid w:val="00162B5F"/>
    <w:rsid w:val="00162F3C"/>
    <w:rsid w:val="00163A6A"/>
    <w:rsid w:val="001640FB"/>
    <w:rsid w:val="0016427B"/>
    <w:rsid w:val="00165282"/>
    <w:rsid w:val="00165A64"/>
    <w:rsid w:val="00165C5B"/>
    <w:rsid w:val="00165E01"/>
    <w:rsid w:val="00165E63"/>
    <w:rsid w:val="0016655B"/>
    <w:rsid w:val="001668E3"/>
    <w:rsid w:val="00166AD9"/>
    <w:rsid w:val="00166D07"/>
    <w:rsid w:val="00166FAC"/>
    <w:rsid w:val="0016709B"/>
    <w:rsid w:val="00167558"/>
    <w:rsid w:val="0016773B"/>
    <w:rsid w:val="001678C6"/>
    <w:rsid w:val="00167A1B"/>
    <w:rsid w:val="00167D2C"/>
    <w:rsid w:val="0017033F"/>
    <w:rsid w:val="00170568"/>
    <w:rsid w:val="00170637"/>
    <w:rsid w:val="00170D79"/>
    <w:rsid w:val="00170E77"/>
    <w:rsid w:val="001716AA"/>
    <w:rsid w:val="00171743"/>
    <w:rsid w:val="00171C07"/>
    <w:rsid w:val="00171EDF"/>
    <w:rsid w:val="00172739"/>
    <w:rsid w:val="00172C80"/>
    <w:rsid w:val="001731C6"/>
    <w:rsid w:val="00173FCB"/>
    <w:rsid w:val="0017473D"/>
    <w:rsid w:val="00174F3E"/>
    <w:rsid w:val="00174F8C"/>
    <w:rsid w:val="00175210"/>
    <w:rsid w:val="0017536B"/>
    <w:rsid w:val="00175610"/>
    <w:rsid w:val="00175709"/>
    <w:rsid w:val="001759BB"/>
    <w:rsid w:val="00175AA7"/>
    <w:rsid w:val="00176394"/>
    <w:rsid w:val="001765D6"/>
    <w:rsid w:val="00176A7D"/>
    <w:rsid w:val="0017703C"/>
    <w:rsid w:val="0017769C"/>
    <w:rsid w:val="0017796C"/>
    <w:rsid w:val="0017798B"/>
    <w:rsid w:val="00177BB7"/>
    <w:rsid w:val="00177EF2"/>
    <w:rsid w:val="001800ED"/>
    <w:rsid w:val="001815BF"/>
    <w:rsid w:val="0018211C"/>
    <w:rsid w:val="001822A1"/>
    <w:rsid w:val="00182ADD"/>
    <w:rsid w:val="00182EF7"/>
    <w:rsid w:val="00183044"/>
    <w:rsid w:val="00183122"/>
    <w:rsid w:val="0018335D"/>
    <w:rsid w:val="00183D9A"/>
    <w:rsid w:val="00183FF4"/>
    <w:rsid w:val="00184091"/>
    <w:rsid w:val="001842C4"/>
    <w:rsid w:val="00184384"/>
    <w:rsid w:val="00184C2B"/>
    <w:rsid w:val="0018510B"/>
    <w:rsid w:val="001854DE"/>
    <w:rsid w:val="0018588D"/>
    <w:rsid w:val="00185AC2"/>
    <w:rsid w:val="001862E1"/>
    <w:rsid w:val="001869F8"/>
    <w:rsid w:val="00186BE8"/>
    <w:rsid w:val="00187522"/>
    <w:rsid w:val="00187A89"/>
    <w:rsid w:val="00187C8B"/>
    <w:rsid w:val="001911FA"/>
    <w:rsid w:val="001916CF"/>
    <w:rsid w:val="00191B95"/>
    <w:rsid w:val="00191BDD"/>
    <w:rsid w:val="00191C3A"/>
    <w:rsid w:val="00192506"/>
    <w:rsid w:val="0019358C"/>
    <w:rsid w:val="001937E8"/>
    <w:rsid w:val="00193B31"/>
    <w:rsid w:val="00193CDC"/>
    <w:rsid w:val="001942C6"/>
    <w:rsid w:val="001943B1"/>
    <w:rsid w:val="001944A2"/>
    <w:rsid w:val="001945D9"/>
    <w:rsid w:val="00194854"/>
    <w:rsid w:val="001949F4"/>
    <w:rsid w:val="00194DE4"/>
    <w:rsid w:val="0019506A"/>
    <w:rsid w:val="001952DB"/>
    <w:rsid w:val="00195AF1"/>
    <w:rsid w:val="00195F7C"/>
    <w:rsid w:val="00195FAD"/>
    <w:rsid w:val="001961E6"/>
    <w:rsid w:val="00196490"/>
    <w:rsid w:val="00196534"/>
    <w:rsid w:val="0019675E"/>
    <w:rsid w:val="0019684D"/>
    <w:rsid w:val="00197010"/>
    <w:rsid w:val="0019725B"/>
    <w:rsid w:val="001979B2"/>
    <w:rsid w:val="00197E7E"/>
    <w:rsid w:val="001A037D"/>
    <w:rsid w:val="001A050C"/>
    <w:rsid w:val="001A0746"/>
    <w:rsid w:val="001A0968"/>
    <w:rsid w:val="001A190D"/>
    <w:rsid w:val="001A1A0E"/>
    <w:rsid w:val="001A1AB0"/>
    <w:rsid w:val="001A1CD0"/>
    <w:rsid w:val="001A1DD5"/>
    <w:rsid w:val="001A210E"/>
    <w:rsid w:val="001A2EC2"/>
    <w:rsid w:val="001A2F7D"/>
    <w:rsid w:val="001A3185"/>
    <w:rsid w:val="001A3286"/>
    <w:rsid w:val="001A3417"/>
    <w:rsid w:val="001A3E07"/>
    <w:rsid w:val="001A40C7"/>
    <w:rsid w:val="001A45B5"/>
    <w:rsid w:val="001A4940"/>
    <w:rsid w:val="001A4B57"/>
    <w:rsid w:val="001A531B"/>
    <w:rsid w:val="001A53C1"/>
    <w:rsid w:val="001A5509"/>
    <w:rsid w:val="001A5EFF"/>
    <w:rsid w:val="001A63AB"/>
    <w:rsid w:val="001A6401"/>
    <w:rsid w:val="001A6AD2"/>
    <w:rsid w:val="001A6D6C"/>
    <w:rsid w:val="001A70A5"/>
    <w:rsid w:val="001A7CF3"/>
    <w:rsid w:val="001B07B9"/>
    <w:rsid w:val="001B07E8"/>
    <w:rsid w:val="001B0F8C"/>
    <w:rsid w:val="001B125C"/>
    <w:rsid w:val="001B16A3"/>
    <w:rsid w:val="001B1CF7"/>
    <w:rsid w:val="001B1DE7"/>
    <w:rsid w:val="001B28D3"/>
    <w:rsid w:val="001B2A68"/>
    <w:rsid w:val="001B2FC0"/>
    <w:rsid w:val="001B43D4"/>
    <w:rsid w:val="001B4546"/>
    <w:rsid w:val="001B47A9"/>
    <w:rsid w:val="001B4F48"/>
    <w:rsid w:val="001B543F"/>
    <w:rsid w:val="001B6745"/>
    <w:rsid w:val="001B6CE0"/>
    <w:rsid w:val="001B77DE"/>
    <w:rsid w:val="001B7DCA"/>
    <w:rsid w:val="001B7DEF"/>
    <w:rsid w:val="001B7FFE"/>
    <w:rsid w:val="001C09B1"/>
    <w:rsid w:val="001C10D2"/>
    <w:rsid w:val="001C1FE4"/>
    <w:rsid w:val="001C21B6"/>
    <w:rsid w:val="001C24FE"/>
    <w:rsid w:val="001C25E5"/>
    <w:rsid w:val="001C28F9"/>
    <w:rsid w:val="001C29E4"/>
    <w:rsid w:val="001C2B3B"/>
    <w:rsid w:val="001C2ECB"/>
    <w:rsid w:val="001C3363"/>
    <w:rsid w:val="001C37AB"/>
    <w:rsid w:val="001C3977"/>
    <w:rsid w:val="001C3EA1"/>
    <w:rsid w:val="001C45A2"/>
    <w:rsid w:val="001C4915"/>
    <w:rsid w:val="001C4A29"/>
    <w:rsid w:val="001C5074"/>
    <w:rsid w:val="001C557A"/>
    <w:rsid w:val="001C58D4"/>
    <w:rsid w:val="001C62B4"/>
    <w:rsid w:val="001C663C"/>
    <w:rsid w:val="001C6F9B"/>
    <w:rsid w:val="001C7610"/>
    <w:rsid w:val="001C7AF8"/>
    <w:rsid w:val="001C7AFF"/>
    <w:rsid w:val="001C7E3D"/>
    <w:rsid w:val="001D168B"/>
    <w:rsid w:val="001D1698"/>
    <w:rsid w:val="001D2606"/>
    <w:rsid w:val="001D2D9D"/>
    <w:rsid w:val="001D32FD"/>
    <w:rsid w:val="001D3567"/>
    <w:rsid w:val="001D4F32"/>
    <w:rsid w:val="001D55FE"/>
    <w:rsid w:val="001D58AA"/>
    <w:rsid w:val="001D6753"/>
    <w:rsid w:val="001D6775"/>
    <w:rsid w:val="001D6BFA"/>
    <w:rsid w:val="001D7216"/>
    <w:rsid w:val="001D756A"/>
    <w:rsid w:val="001E0238"/>
    <w:rsid w:val="001E06A3"/>
    <w:rsid w:val="001E07F4"/>
    <w:rsid w:val="001E0E96"/>
    <w:rsid w:val="001E1131"/>
    <w:rsid w:val="001E1BA9"/>
    <w:rsid w:val="001E255E"/>
    <w:rsid w:val="001E34F7"/>
    <w:rsid w:val="001E4504"/>
    <w:rsid w:val="001E45A0"/>
    <w:rsid w:val="001E4EA9"/>
    <w:rsid w:val="001E546C"/>
    <w:rsid w:val="001E548F"/>
    <w:rsid w:val="001E54F3"/>
    <w:rsid w:val="001E5CA9"/>
    <w:rsid w:val="001E6822"/>
    <w:rsid w:val="001E705B"/>
    <w:rsid w:val="001E7066"/>
    <w:rsid w:val="001E7823"/>
    <w:rsid w:val="001E7A3B"/>
    <w:rsid w:val="001F0057"/>
    <w:rsid w:val="001F0D79"/>
    <w:rsid w:val="001F0FDF"/>
    <w:rsid w:val="001F2315"/>
    <w:rsid w:val="001F25D1"/>
    <w:rsid w:val="001F2AEA"/>
    <w:rsid w:val="001F2B01"/>
    <w:rsid w:val="001F30B4"/>
    <w:rsid w:val="001F46FA"/>
    <w:rsid w:val="001F5088"/>
    <w:rsid w:val="001F529A"/>
    <w:rsid w:val="001F5313"/>
    <w:rsid w:val="001F5346"/>
    <w:rsid w:val="001F559A"/>
    <w:rsid w:val="001F5CED"/>
    <w:rsid w:val="001F5ED7"/>
    <w:rsid w:val="001F62D6"/>
    <w:rsid w:val="001F65DF"/>
    <w:rsid w:val="001F690F"/>
    <w:rsid w:val="001F7C83"/>
    <w:rsid w:val="001F7D36"/>
    <w:rsid w:val="001F7DB8"/>
    <w:rsid w:val="001F7FE1"/>
    <w:rsid w:val="00200271"/>
    <w:rsid w:val="00200425"/>
    <w:rsid w:val="00200A95"/>
    <w:rsid w:val="00200B7C"/>
    <w:rsid w:val="00200DEC"/>
    <w:rsid w:val="00201066"/>
    <w:rsid w:val="002014E2"/>
    <w:rsid w:val="00201618"/>
    <w:rsid w:val="002019F3"/>
    <w:rsid w:val="00201A1D"/>
    <w:rsid w:val="00201AAE"/>
    <w:rsid w:val="00201E7B"/>
    <w:rsid w:val="0020248B"/>
    <w:rsid w:val="002027A7"/>
    <w:rsid w:val="00203B55"/>
    <w:rsid w:val="00203DF6"/>
    <w:rsid w:val="00204E1B"/>
    <w:rsid w:val="00205184"/>
    <w:rsid w:val="0020520C"/>
    <w:rsid w:val="00205804"/>
    <w:rsid w:val="00205F0F"/>
    <w:rsid w:val="00206E67"/>
    <w:rsid w:val="002070EA"/>
    <w:rsid w:val="0020754E"/>
    <w:rsid w:val="0020770E"/>
    <w:rsid w:val="00207B55"/>
    <w:rsid w:val="00207EA2"/>
    <w:rsid w:val="00207F9D"/>
    <w:rsid w:val="002100D5"/>
    <w:rsid w:val="00210ED0"/>
    <w:rsid w:val="0021183D"/>
    <w:rsid w:val="002118D3"/>
    <w:rsid w:val="002121AC"/>
    <w:rsid w:val="0021228E"/>
    <w:rsid w:val="0021241F"/>
    <w:rsid w:val="002125CF"/>
    <w:rsid w:val="00212636"/>
    <w:rsid w:val="002143B0"/>
    <w:rsid w:val="00214C01"/>
    <w:rsid w:val="00214F74"/>
    <w:rsid w:val="002152AB"/>
    <w:rsid w:val="00215371"/>
    <w:rsid w:val="00215B86"/>
    <w:rsid w:val="00215BB7"/>
    <w:rsid w:val="00215CB9"/>
    <w:rsid w:val="00216636"/>
    <w:rsid w:val="00216844"/>
    <w:rsid w:val="00216E4A"/>
    <w:rsid w:val="002177CC"/>
    <w:rsid w:val="00220478"/>
    <w:rsid w:val="00220877"/>
    <w:rsid w:val="00220C01"/>
    <w:rsid w:val="00221256"/>
    <w:rsid w:val="002215A2"/>
    <w:rsid w:val="002219C6"/>
    <w:rsid w:val="00221DB9"/>
    <w:rsid w:val="002228C1"/>
    <w:rsid w:val="00223165"/>
    <w:rsid w:val="00223755"/>
    <w:rsid w:val="00225BE0"/>
    <w:rsid w:val="00225F22"/>
    <w:rsid w:val="002261DE"/>
    <w:rsid w:val="00226ABE"/>
    <w:rsid w:val="00226B34"/>
    <w:rsid w:val="00226C09"/>
    <w:rsid w:val="00227C13"/>
    <w:rsid w:val="00227D9A"/>
    <w:rsid w:val="00227FA5"/>
    <w:rsid w:val="00230A30"/>
    <w:rsid w:val="00230BC6"/>
    <w:rsid w:val="0023112E"/>
    <w:rsid w:val="002312FA"/>
    <w:rsid w:val="0023138B"/>
    <w:rsid w:val="0023148A"/>
    <w:rsid w:val="00231A74"/>
    <w:rsid w:val="00231AE5"/>
    <w:rsid w:val="002323F6"/>
    <w:rsid w:val="0023247B"/>
    <w:rsid w:val="002325E6"/>
    <w:rsid w:val="00232B8B"/>
    <w:rsid w:val="00232D5A"/>
    <w:rsid w:val="00232EDE"/>
    <w:rsid w:val="00232F33"/>
    <w:rsid w:val="00232FA6"/>
    <w:rsid w:val="00232FFE"/>
    <w:rsid w:val="00233413"/>
    <w:rsid w:val="00233976"/>
    <w:rsid w:val="00233C39"/>
    <w:rsid w:val="00234C5B"/>
    <w:rsid w:val="00234FCF"/>
    <w:rsid w:val="0023520F"/>
    <w:rsid w:val="002353A2"/>
    <w:rsid w:val="002354E4"/>
    <w:rsid w:val="00235B69"/>
    <w:rsid w:val="0023646C"/>
    <w:rsid w:val="00236F56"/>
    <w:rsid w:val="00237ADA"/>
    <w:rsid w:val="00237C80"/>
    <w:rsid w:val="002403E4"/>
    <w:rsid w:val="0024087B"/>
    <w:rsid w:val="002409EF"/>
    <w:rsid w:val="00240AA9"/>
    <w:rsid w:val="00240D31"/>
    <w:rsid w:val="002417B3"/>
    <w:rsid w:val="002417B8"/>
    <w:rsid w:val="00241D1D"/>
    <w:rsid w:val="002421DE"/>
    <w:rsid w:val="00242242"/>
    <w:rsid w:val="002422B8"/>
    <w:rsid w:val="002432BF"/>
    <w:rsid w:val="00243BE1"/>
    <w:rsid w:val="00243DE4"/>
    <w:rsid w:val="002443D6"/>
    <w:rsid w:val="00244D52"/>
    <w:rsid w:val="00244D58"/>
    <w:rsid w:val="002450DF"/>
    <w:rsid w:val="00246118"/>
    <w:rsid w:val="0024613B"/>
    <w:rsid w:val="00246372"/>
    <w:rsid w:val="0024661D"/>
    <w:rsid w:val="00246AAE"/>
    <w:rsid w:val="00246AC4"/>
    <w:rsid w:val="00246ACD"/>
    <w:rsid w:val="00246C34"/>
    <w:rsid w:val="00247681"/>
    <w:rsid w:val="002479CD"/>
    <w:rsid w:val="00247D7D"/>
    <w:rsid w:val="0025002B"/>
    <w:rsid w:val="00250647"/>
    <w:rsid w:val="00251171"/>
    <w:rsid w:val="00251315"/>
    <w:rsid w:val="0025164A"/>
    <w:rsid w:val="00251DE9"/>
    <w:rsid w:val="002521BD"/>
    <w:rsid w:val="002525CD"/>
    <w:rsid w:val="002528B8"/>
    <w:rsid w:val="002530CD"/>
    <w:rsid w:val="0025335F"/>
    <w:rsid w:val="002533B2"/>
    <w:rsid w:val="00253468"/>
    <w:rsid w:val="002539FC"/>
    <w:rsid w:val="00253B99"/>
    <w:rsid w:val="00253BBD"/>
    <w:rsid w:val="00253EC3"/>
    <w:rsid w:val="00254E58"/>
    <w:rsid w:val="00255D23"/>
    <w:rsid w:val="00256A7D"/>
    <w:rsid w:val="00257A84"/>
    <w:rsid w:val="00257F22"/>
    <w:rsid w:val="00260309"/>
    <w:rsid w:val="00260834"/>
    <w:rsid w:val="00260928"/>
    <w:rsid w:val="00260C7F"/>
    <w:rsid w:val="00260D50"/>
    <w:rsid w:val="00260F80"/>
    <w:rsid w:val="002618C8"/>
    <w:rsid w:val="0026192C"/>
    <w:rsid w:val="00261A73"/>
    <w:rsid w:val="00261DCC"/>
    <w:rsid w:val="002625B6"/>
    <w:rsid w:val="002627DD"/>
    <w:rsid w:val="00263037"/>
    <w:rsid w:val="00263454"/>
    <w:rsid w:val="0026347A"/>
    <w:rsid w:val="002635DB"/>
    <w:rsid w:val="00263738"/>
    <w:rsid w:val="00263909"/>
    <w:rsid w:val="00263A2D"/>
    <w:rsid w:val="00263C98"/>
    <w:rsid w:val="00263DD2"/>
    <w:rsid w:val="00264779"/>
    <w:rsid w:val="00264D39"/>
    <w:rsid w:val="002657E7"/>
    <w:rsid w:val="00265A76"/>
    <w:rsid w:val="00265DEB"/>
    <w:rsid w:val="00266916"/>
    <w:rsid w:val="00266AED"/>
    <w:rsid w:val="00267090"/>
    <w:rsid w:val="002679E6"/>
    <w:rsid w:val="00267E17"/>
    <w:rsid w:val="00270958"/>
    <w:rsid w:val="0027181C"/>
    <w:rsid w:val="00271950"/>
    <w:rsid w:val="00271BCA"/>
    <w:rsid w:val="00271BE0"/>
    <w:rsid w:val="002726A0"/>
    <w:rsid w:val="00272C91"/>
    <w:rsid w:val="00273DDE"/>
    <w:rsid w:val="00274B11"/>
    <w:rsid w:val="00274CA3"/>
    <w:rsid w:val="002751EC"/>
    <w:rsid w:val="002755E8"/>
    <w:rsid w:val="002755EB"/>
    <w:rsid w:val="00275B96"/>
    <w:rsid w:val="00275CD7"/>
    <w:rsid w:val="0027698D"/>
    <w:rsid w:val="00276E0E"/>
    <w:rsid w:val="002774A1"/>
    <w:rsid w:val="00277C44"/>
    <w:rsid w:val="00277D83"/>
    <w:rsid w:val="00277F77"/>
    <w:rsid w:val="00280BF5"/>
    <w:rsid w:val="00280FD1"/>
    <w:rsid w:val="002811C6"/>
    <w:rsid w:val="00281534"/>
    <w:rsid w:val="00281BFD"/>
    <w:rsid w:val="00282FD3"/>
    <w:rsid w:val="002831C7"/>
    <w:rsid w:val="002831D7"/>
    <w:rsid w:val="002831EF"/>
    <w:rsid w:val="0028340F"/>
    <w:rsid w:val="002836C5"/>
    <w:rsid w:val="00283A58"/>
    <w:rsid w:val="00283A78"/>
    <w:rsid w:val="00283AEE"/>
    <w:rsid w:val="00284356"/>
    <w:rsid w:val="00284480"/>
    <w:rsid w:val="002848A2"/>
    <w:rsid w:val="00284CF7"/>
    <w:rsid w:val="00284EF7"/>
    <w:rsid w:val="00284FB7"/>
    <w:rsid w:val="00285534"/>
    <w:rsid w:val="0028587F"/>
    <w:rsid w:val="002858E5"/>
    <w:rsid w:val="0028758B"/>
    <w:rsid w:val="00290199"/>
    <w:rsid w:val="00290655"/>
    <w:rsid w:val="00291653"/>
    <w:rsid w:val="00291CA8"/>
    <w:rsid w:val="00291F6A"/>
    <w:rsid w:val="00292320"/>
    <w:rsid w:val="00293100"/>
    <w:rsid w:val="0029347C"/>
    <w:rsid w:val="00293B2C"/>
    <w:rsid w:val="00293F8A"/>
    <w:rsid w:val="00294049"/>
    <w:rsid w:val="002946CC"/>
    <w:rsid w:val="00294724"/>
    <w:rsid w:val="00294F5D"/>
    <w:rsid w:val="00295418"/>
    <w:rsid w:val="0029579B"/>
    <w:rsid w:val="0029587D"/>
    <w:rsid w:val="00295FDF"/>
    <w:rsid w:val="00296132"/>
    <w:rsid w:val="00296969"/>
    <w:rsid w:val="002A0216"/>
    <w:rsid w:val="002A109C"/>
    <w:rsid w:val="002A1235"/>
    <w:rsid w:val="002A19A0"/>
    <w:rsid w:val="002A20B2"/>
    <w:rsid w:val="002A273E"/>
    <w:rsid w:val="002A2F28"/>
    <w:rsid w:val="002A3277"/>
    <w:rsid w:val="002A36E0"/>
    <w:rsid w:val="002A3EFE"/>
    <w:rsid w:val="002A3FE4"/>
    <w:rsid w:val="002A4016"/>
    <w:rsid w:val="002A41BC"/>
    <w:rsid w:val="002A47BD"/>
    <w:rsid w:val="002A491A"/>
    <w:rsid w:val="002A5056"/>
    <w:rsid w:val="002A54EF"/>
    <w:rsid w:val="002A5D85"/>
    <w:rsid w:val="002A6152"/>
    <w:rsid w:val="002A6560"/>
    <w:rsid w:val="002A69BA"/>
    <w:rsid w:val="002A6D4B"/>
    <w:rsid w:val="002A6E30"/>
    <w:rsid w:val="002A74D8"/>
    <w:rsid w:val="002A7D14"/>
    <w:rsid w:val="002B03CF"/>
    <w:rsid w:val="002B0C89"/>
    <w:rsid w:val="002B15D5"/>
    <w:rsid w:val="002B1C1C"/>
    <w:rsid w:val="002B21AF"/>
    <w:rsid w:val="002B2685"/>
    <w:rsid w:val="002B2C82"/>
    <w:rsid w:val="002B2CE9"/>
    <w:rsid w:val="002B314B"/>
    <w:rsid w:val="002B314F"/>
    <w:rsid w:val="002B3378"/>
    <w:rsid w:val="002B33AD"/>
    <w:rsid w:val="002B38F6"/>
    <w:rsid w:val="002B3F89"/>
    <w:rsid w:val="002B469C"/>
    <w:rsid w:val="002B47E0"/>
    <w:rsid w:val="002B50E4"/>
    <w:rsid w:val="002B5450"/>
    <w:rsid w:val="002B5484"/>
    <w:rsid w:val="002B5CBD"/>
    <w:rsid w:val="002B5CC8"/>
    <w:rsid w:val="002B6050"/>
    <w:rsid w:val="002B6176"/>
    <w:rsid w:val="002B6238"/>
    <w:rsid w:val="002B65A2"/>
    <w:rsid w:val="002B7166"/>
    <w:rsid w:val="002B737A"/>
    <w:rsid w:val="002B78A8"/>
    <w:rsid w:val="002B7927"/>
    <w:rsid w:val="002B7BE3"/>
    <w:rsid w:val="002B7E36"/>
    <w:rsid w:val="002B7FF5"/>
    <w:rsid w:val="002C003F"/>
    <w:rsid w:val="002C0202"/>
    <w:rsid w:val="002C0E7C"/>
    <w:rsid w:val="002C0EE8"/>
    <w:rsid w:val="002C19E4"/>
    <w:rsid w:val="002C1D43"/>
    <w:rsid w:val="002C1D6E"/>
    <w:rsid w:val="002C2455"/>
    <w:rsid w:val="002C2CE9"/>
    <w:rsid w:val="002C3449"/>
    <w:rsid w:val="002C4602"/>
    <w:rsid w:val="002C4D3A"/>
    <w:rsid w:val="002C5108"/>
    <w:rsid w:val="002C5234"/>
    <w:rsid w:val="002C53CE"/>
    <w:rsid w:val="002C54E8"/>
    <w:rsid w:val="002C60DC"/>
    <w:rsid w:val="002C64D6"/>
    <w:rsid w:val="002C678B"/>
    <w:rsid w:val="002C6F08"/>
    <w:rsid w:val="002C7050"/>
    <w:rsid w:val="002C70B2"/>
    <w:rsid w:val="002C753B"/>
    <w:rsid w:val="002C7826"/>
    <w:rsid w:val="002C7AA5"/>
    <w:rsid w:val="002C7D11"/>
    <w:rsid w:val="002C7D4B"/>
    <w:rsid w:val="002C7D5D"/>
    <w:rsid w:val="002C7E24"/>
    <w:rsid w:val="002D0209"/>
    <w:rsid w:val="002D036C"/>
    <w:rsid w:val="002D056F"/>
    <w:rsid w:val="002D0671"/>
    <w:rsid w:val="002D0794"/>
    <w:rsid w:val="002D0EE6"/>
    <w:rsid w:val="002D1131"/>
    <w:rsid w:val="002D14C3"/>
    <w:rsid w:val="002D17C3"/>
    <w:rsid w:val="002D24FC"/>
    <w:rsid w:val="002D2697"/>
    <w:rsid w:val="002D26C3"/>
    <w:rsid w:val="002D29B7"/>
    <w:rsid w:val="002D2F7F"/>
    <w:rsid w:val="002D30D7"/>
    <w:rsid w:val="002D3283"/>
    <w:rsid w:val="002D345F"/>
    <w:rsid w:val="002D438F"/>
    <w:rsid w:val="002D4480"/>
    <w:rsid w:val="002D4BCB"/>
    <w:rsid w:val="002D4EF7"/>
    <w:rsid w:val="002D53D0"/>
    <w:rsid w:val="002D5BAE"/>
    <w:rsid w:val="002D5BDA"/>
    <w:rsid w:val="002D5C7A"/>
    <w:rsid w:val="002D5D3A"/>
    <w:rsid w:val="002D5D6F"/>
    <w:rsid w:val="002D5FA6"/>
    <w:rsid w:val="002D61B2"/>
    <w:rsid w:val="002D662A"/>
    <w:rsid w:val="002D6941"/>
    <w:rsid w:val="002D6D20"/>
    <w:rsid w:val="002D6EA5"/>
    <w:rsid w:val="002D7368"/>
    <w:rsid w:val="002D773F"/>
    <w:rsid w:val="002D797E"/>
    <w:rsid w:val="002D7FC7"/>
    <w:rsid w:val="002E040C"/>
    <w:rsid w:val="002E07F1"/>
    <w:rsid w:val="002E10F1"/>
    <w:rsid w:val="002E1C90"/>
    <w:rsid w:val="002E1EE0"/>
    <w:rsid w:val="002E21AB"/>
    <w:rsid w:val="002E22DA"/>
    <w:rsid w:val="002E25AA"/>
    <w:rsid w:val="002E2CAE"/>
    <w:rsid w:val="002E2DC1"/>
    <w:rsid w:val="002E324D"/>
    <w:rsid w:val="002E32D7"/>
    <w:rsid w:val="002E3BF5"/>
    <w:rsid w:val="002E3C52"/>
    <w:rsid w:val="002E40F0"/>
    <w:rsid w:val="002E4382"/>
    <w:rsid w:val="002E4F86"/>
    <w:rsid w:val="002E584C"/>
    <w:rsid w:val="002E5BE0"/>
    <w:rsid w:val="002E647D"/>
    <w:rsid w:val="002E6698"/>
    <w:rsid w:val="002E69D5"/>
    <w:rsid w:val="002E76F8"/>
    <w:rsid w:val="002E77DF"/>
    <w:rsid w:val="002E7BF5"/>
    <w:rsid w:val="002E7CCE"/>
    <w:rsid w:val="002F0136"/>
    <w:rsid w:val="002F0868"/>
    <w:rsid w:val="002F0E92"/>
    <w:rsid w:val="002F1045"/>
    <w:rsid w:val="002F19D0"/>
    <w:rsid w:val="002F2117"/>
    <w:rsid w:val="002F22B7"/>
    <w:rsid w:val="002F23B2"/>
    <w:rsid w:val="002F2AC4"/>
    <w:rsid w:val="002F2C5E"/>
    <w:rsid w:val="002F326E"/>
    <w:rsid w:val="002F3411"/>
    <w:rsid w:val="002F35E9"/>
    <w:rsid w:val="002F37F0"/>
    <w:rsid w:val="002F3DEF"/>
    <w:rsid w:val="002F4403"/>
    <w:rsid w:val="002F4781"/>
    <w:rsid w:val="002F4C36"/>
    <w:rsid w:val="002F4D94"/>
    <w:rsid w:val="002F53D6"/>
    <w:rsid w:val="002F5BDF"/>
    <w:rsid w:val="002F5C7F"/>
    <w:rsid w:val="002F6727"/>
    <w:rsid w:val="002F6840"/>
    <w:rsid w:val="002F6C3A"/>
    <w:rsid w:val="002F6FAB"/>
    <w:rsid w:val="002F7190"/>
    <w:rsid w:val="002F7E72"/>
    <w:rsid w:val="002F7FD2"/>
    <w:rsid w:val="00300C2E"/>
    <w:rsid w:val="00300CC4"/>
    <w:rsid w:val="00300DD6"/>
    <w:rsid w:val="00301686"/>
    <w:rsid w:val="003018A6"/>
    <w:rsid w:val="00301E7B"/>
    <w:rsid w:val="00302654"/>
    <w:rsid w:val="00302B2C"/>
    <w:rsid w:val="00302DBF"/>
    <w:rsid w:val="00303053"/>
    <w:rsid w:val="003037C0"/>
    <w:rsid w:val="0030382F"/>
    <w:rsid w:val="0030391F"/>
    <w:rsid w:val="00303DF0"/>
    <w:rsid w:val="00304425"/>
    <w:rsid w:val="00304585"/>
    <w:rsid w:val="0030574D"/>
    <w:rsid w:val="00305E9B"/>
    <w:rsid w:val="00306670"/>
    <w:rsid w:val="00306826"/>
    <w:rsid w:val="00306C7C"/>
    <w:rsid w:val="00306FDC"/>
    <w:rsid w:val="003070EE"/>
    <w:rsid w:val="00307383"/>
    <w:rsid w:val="0030738A"/>
    <w:rsid w:val="003100D1"/>
    <w:rsid w:val="003108E5"/>
    <w:rsid w:val="00310D3C"/>
    <w:rsid w:val="003111EA"/>
    <w:rsid w:val="00311221"/>
    <w:rsid w:val="00311866"/>
    <w:rsid w:val="00311A5F"/>
    <w:rsid w:val="00311DCE"/>
    <w:rsid w:val="00312DFC"/>
    <w:rsid w:val="00312F18"/>
    <w:rsid w:val="003131B9"/>
    <w:rsid w:val="00313882"/>
    <w:rsid w:val="00313FB2"/>
    <w:rsid w:val="003143F6"/>
    <w:rsid w:val="00314BF9"/>
    <w:rsid w:val="00315296"/>
    <w:rsid w:val="0031578C"/>
    <w:rsid w:val="00315B4F"/>
    <w:rsid w:val="003160DF"/>
    <w:rsid w:val="0031624B"/>
    <w:rsid w:val="00316888"/>
    <w:rsid w:val="00316B30"/>
    <w:rsid w:val="00317958"/>
    <w:rsid w:val="00317CB2"/>
    <w:rsid w:val="00320012"/>
    <w:rsid w:val="0032053B"/>
    <w:rsid w:val="003206D3"/>
    <w:rsid w:val="00320A66"/>
    <w:rsid w:val="00320BF9"/>
    <w:rsid w:val="00320D83"/>
    <w:rsid w:val="00321A5F"/>
    <w:rsid w:val="00321C4D"/>
    <w:rsid w:val="00321C67"/>
    <w:rsid w:val="003220CF"/>
    <w:rsid w:val="0032216B"/>
    <w:rsid w:val="0032224A"/>
    <w:rsid w:val="0032273C"/>
    <w:rsid w:val="003229FD"/>
    <w:rsid w:val="00322A37"/>
    <w:rsid w:val="00322D74"/>
    <w:rsid w:val="00322E0E"/>
    <w:rsid w:val="00322E9F"/>
    <w:rsid w:val="00323119"/>
    <w:rsid w:val="0032341E"/>
    <w:rsid w:val="00323C72"/>
    <w:rsid w:val="003241C9"/>
    <w:rsid w:val="003248D7"/>
    <w:rsid w:val="003251C0"/>
    <w:rsid w:val="003252BB"/>
    <w:rsid w:val="0032632C"/>
    <w:rsid w:val="003265F3"/>
    <w:rsid w:val="003267A6"/>
    <w:rsid w:val="003270BD"/>
    <w:rsid w:val="0032724D"/>
    <w:rsid w:val="003306BB"/>
    <w:rsid w:val="0033074F"/>
    <w:rsid w:val="003309A8"/>
    <w:rsid w:val="003309A9"/>
    <w:rsid w:val="00330A93"/>
    <w:rsid w:val="003323EC"/>
    <w:rsid w:val="00333246"/>
    <w:rsid w:val="0033404C"/>
    <w:rsid w:val="0033428F"/>
    <w:rsid w:val="00334413"/>
    <w:rsid w:val="003348F3"/>
    <w:rsid w:val="003349FF"/>
    <w:rsid w:val="00334B7C"/>
    <w:rsid w:val="00334C5F"/>
    <w:rsid w:val="00334D8A"/>
    <w:rsid w:val="00334FA4"/>
    <w:rsid w:val="00335253"/>
    <w:rsid w:val="0033564D"/>
    <w:rsid w:val="00336F3B"/>
    <w:rsid w:val="00337705"/>
    <w:rsid w:val="00340077"/>
    <w:rsid w:val="003404C4"/>
    <w:rsid w:val="0034094D"/>
    <w:rsid w:val="00340F5C"/>
    <w:rsid w:val="00341265"/>
    <w:rsid w:val="00341D22"/>
    <w:rsid w:val="003424AE"/>
    <w:rsid w:val="003444F1"/>
    <w:rsid w:val="0034454C"/>
    <w:rsid w:val="00344B0D"/>
    <w:rsid w:val="00344B53"/>
    <w:rsid w:val="003455E8"/>
    <w:rsid w:val="00345848"/>
    <w:rsid w:val="00345AD6"/>
    <w:rsid w:val="0034622C"/>
    <w:rsid w:val="003463AD"/>
    <w:rsid w:val="0034676E"/>
    <w:rsid w:val="003469D7"/>
    <w:rsid w:val="00347783"/>
    <w:rsid w:val="003479F7"/>
    <w:rsid w:val="00347CF2"/>
    <w:rsid w:val="00347EEF"/>
    <w:rsid w:val="003505C7"/>
    <w:rsid w:val="00350D7A"/>
    <w:rsid w:val="00350F0F"/>
    <w:rsid w:val="00351280"/>
    <w:rsid w:val="00351751"/>
    <w:rsid w:val="00351AB9"/>
    <w:rsid w:val="00351CBA"/>
    <w:rsid w:val="00351FAE"/>
    <w:rsid w:val="00352403"/>
    <w:rsid w:val="00353071"/>
    <w:rsid w:val="00353C35"/>
    <w:rsid w:val="00353D9E"/>
    <w:rsid w:val="00354332"/>
    <w:rsid w:val="00354E78"/>
    <w:rsid w:val="003552F2"/>
    <w:rsid w:val="003553DC"/>
    <w:rsid w:val="00355467"/>
    <w:rsid w:val="00355955"/>
    <w:rsid w:val="00355C15"/>
    <w:rsid w:val="00355FC7"/>
    <w:rsid w:val="00355FFA"/>
    <w:rsid w:val="0035623C"/>
    <w:rsid w:val="00356E86"/>
    <w:rsid w:val="003572AA"/>
    <w:rsid w:val="00360183"/>
    <w:rsid w:val="003601B1"/>
    <w:rsid w:val="00360584"/>
    <w:rsid w:val="00360A7A"/>
    <w:rsid w:val="003611C1"/>
    <w:rsid w:val="003615C3"/>
    <w:rsid w:val="00361725"/>
    <w:rsid w:val="003627D4"/>
    <w:rsid w:val="00362B68"/>
    <w:rsid w:val="00363A5F"/>
    <w:rsid w:val="00364063"/>
    <w:rsid w:val="0036475A"/>
    <w:rsid w:val="0036507F"/>
    <w:rsid w:val="003656E9"/>
    <w:rsid w:val="00365CF2"/>
    <w:rsid w:val="003662CF"/>
    <w:rsid w:val="00366ED9"/>
    <w:rsid w:val="00367593"/>
    <w:rsid w:val="00367A34"/>
    <w:rsid w:val="00367CED"/>
    <w:rsid w:val="00370501"/>
    <w:rsid w:val="0037071D"/>
    <w:rsid w:val="003718B9"/>
    <w:rsid w:val="00371C18"/>
    <w:rsid w:val="003724A1"/>
    <w:rsid w:val="00373920"/>
    <w:rsid w:val="00373A28"/>
    <w:rsid w:val="00373DE4"/>
    <w:rsid w:val="00374179"/>
    <w:rsid w:val="00374366"/>
    <w:rsid w:val="003745CD"/>
    <w:rsid w:val="00374AEC"/>
    <w:rsid w:val="00374C30"/>
    <w:rsid w:val="00374DC2"/>
    <w:rsid w:val="003758A1"/>
    <w:rsid w:val="00375BC1"/>
    <w:rsid w:val="00375E5B"/>
    <w:rsid w:val="00376ABB"/>
    <w:rsid w:val="003771F8"/>
    <w:rsid w:val="003775EF"/>
    <w:rsid w:val="003776AC"/>
    <w:rsid w:val="003800E1"/>
    <w:rsid w:val="00380407"/>
    <w:rsid w:val="00380F3E"/>
    <w:rsid w:val="003815E4"/>
    <w:rsid w:val="003817FB"/>
    <w:rsid w:val="003819D5"/>
    <w:rsid w:val="00382057"/>
    <w:rsid w:val="003825BB"/>
    <w:rsid w:val="003828BA"/>
    <w:rsid w:val="00382B81"/>
    <w:rsid w:val="00383E8E"/>
    <w:rsid w:val="00384797"/>
    <w:rsid w:val="0038489A"/>
    <w:rsid w:val="00384CBB"/>
    <w:rsid w:val="003853CA"/>
    <w:rsid w:val="00385BEA"/>
    <w:rsid w:val="00385CE4"/>
    <w:rsid w:val="00385F53"/>
    <w:rsid w:val="00386410"/>
    <w:rsid w:val="003865F1"/>
    <w:rsid w:val="00386AEC"/>
    <w:rsid w:val="00386C0D"/>
    <w:rsid w:val="00386CCE"/>
    <w:rsid w:val="00386E6C"/>
    <w:rsid w:val="0038792E"/>
    <w:rsid w:val="00387CFF"/>
    <w:rsid w:val="00387F9C"/>
    <w:rsid w:val="00390018"/>
    <w:rsid w:val="00390C2C"/>
    <w:rsid w:val="00391867"/>
    <w:rsid w:val="003918A5"/>
    <w:rsid w:val="00391918"/>
    <w:rsid w:val="00391AFF"/>
    <w:rsid w:val="00391D6A"/>
    <w:rsid w:val="0039217A"/>
    <w:rsid w:val="003924BE"/>
    <w:rsid w:val="00392676"/>
    <w:rsid w:val="00392DB6"/>
    <w:rsid w:val="003940E0"/>
    <w:rsid w:val="0039433A"/>
    <w:rsid w:val="00394703"/>
    <w:rsid w:val="00394A4F"/>
    <w:rsid w:val="00395CD8"/>
    <w:rsid w:val="00396237"/>
    <w:rsid w:val="003962F8"/>
    <w:rsid w:val="0039643E"/>
    <w:rsid w:val="003965CA"/>
    <w:rsid w:val="00396742"/>
    <w:rsid w:val="0039716F"/>
    <w:rsid w:val="003971A7"/>
    <w:rsid w:val="003971C3"/>
    <w:rsid w:val="0039790C"/>
    <w:rsid w:val="00397AB7"/>
    <w:rsid w:val="003A03E2"/>
    <w:rsid w:val="003A072D"/>
    <w:rsid w:val="003A0CC1"/>
    <w:rsid w:val="003A0D37"/>
    <w:rsid w:val="003A10C4"/>
    <w:rsid w:val="003A2663"/>
    <w:rsid w:val="003A274B"/>
    <w:rsid w:val="003A2B5F"/>
    <w:rsid w:val="003A3C27"/>
    <w:rsid w:val="003A4253"/>
    <w:rsid w:val="003A44C3"/>
    <w:rsid w:val="003A4C4E"/>
    <w:rsid w:val="003A50C8"/>
    <w:rsid w:val="003A57F9"/>
    <w:rsid w:val="003A5C01"/>
    <w:rsid w:val="003A5C36"/>
    <w:rsid w:val="003A5F08"/>
    <w:rsid w:val="003A6260"/>
    <w:rsid w:val="003A6988"/>
    <w:rsid w:val="003A70BC"/>
    <w:rsid w:val="003A7C7D"/>
    <w:rsid w:val="003B0953"/>
    <w:rsid w:val="003B0FF0"/>
    <w:rsid w:val="003B11B7"/>
    <w:rsid w:val="003B17A0"/>
    <w:rsid w:val="003B1911"/>
    <w:rsid w:val="003B20D2"/>
    <w:rsid w:val="003B2AE5"/>
    <w:rsid w:val="003B34BF"/>
    <w:rsid w:val="003B360C"/>
    <w:rsid w:val="003B3A7A"/>
    <w:rsid w:val="003B3CB5"/>
    <w:rsid w:val="003B3F7E"/>
    <w:rsid w:val="003B40BD"/>
    <w:rsid w:val="003B47C0"/>
    <w:rsid w:val="003B48CC"/>
    <w:rsid w:val="003B4A91"/>
    <w:rsid w:val="003B4B4D"/>
    <w:rsid w:val="003B5247"/>
    <w:rsid w:val="003B5C1C"/>
    <w:rsid w:val="003B6A01"/>
    <w:rsid w:val="003B72CF"/>
    <w:rsid w:val="003B7748"/>
    <w:rsid w:val="003C0643"/>
    <w:rsid w:val="003C1334"/>
    <w:rsid w:val="003C137E"/>
    <w:rsid w:val="003C18F4"/>
    <w:rsid w:val="003C3475"/>
    <w:rsid w:val="003C37A5"/>
    <w:rsid w:val="003C3FC6"/>
    <w:rsid w:val="003C4778"/>
    <w:rsid w:val="003C4808"/>
    <w:rsid w:val="003C4937"/>
    <w:rsid w:val="003C4989"/>
    <w:rsid w:val="003C4AD8"/>
    <w:rsid w:val="003C578A"/>
    <w:rsid w:val="003C6140"/>
    <w:rsid w:val="003C63AC"/>
    <w:rsid w:val="003C648A"/>
    <w:rsid w:val="003C6553"/>
    <w:rsid w:val="003C6A01"/>
    <w:rsid w:val="003C6BAF"/>
    <w:rsid w:val="003C6F38"/>
    <w:rsid w:val="003C75B2"/>
    <w:rsid w:val="003C788F"/>
    <w:rsid w:val="003C7AAA"/>
    <w:rsid w:val="003D0877"/>
    <w:rsid w:val="003D09E7"/>
    <w:rsid w:val="003D0B07"/>
    <w:rsid w:val="003D12A7"/>
    <w:rsid w:val="003D1D2A"/>
    <w:rsid w:val="003D20CB"/>
    <w:rsid w:val="003D30EA"/>
    <w:rsid w:val="003D31FA"/>
    <w:rsid w:val="003D34D7"/>
    <w:rsid w:val="003D47EB"/>
    <w:rsid w:val="003D4A83"/>
    <w:rsid w:val="003D4D44"/>
    <w:rsid w:val="003D5044"/>
    <w:rsid w:val="003D535A"/>
    <w:rsid w:val="003D54A0"/>
    <w:rsid w:val="003D5818"/>
    <w:rsid w:val="003D5C81"/>
    <w:rsid w:val="003D6C34"/>
    <w:rsid w:val="003D6C49"/>
    <w:rsid w:val="003D6CEA"/>
    <w:rsid w:val="003D6EEB"/>
    <w:rsid w:val="003D7033"/>
    <w:rsid w:val="003D7093"/>
    <w:rsid w:val="003D733C"/>
    <w:rsid w:val="003D75DF"/>
    <w:rsid w:val="003D79B0"/>
    <w:rsid w:val="003D7B37"/>
    <w:rsid w:val="003D7BB5"/>
    <w:rsid w:val="003D7D81"/>
    <w:rsid w:val="003E013E"/>
    <w:rsid w:val="003E04B7"/>
    <w:rsid w:val="003E07D4"/>
    <w:rsid w:val="003E0C73"/>
    <w:rsid w:val="003E1423"/>
    <w:rsid w:val="003E248A"/>
    <w:rsid w:val="003E261E"/>
    <w:rsid w:val="003E26EB"/>
    <w:rsid w:val="003E2C79"/>
    <w:rsid w:val="003E2E0F"/>
    <w:rsid w:val="003E3842"/>
    <w:rsid w:val="003E38DA"/>
    <w:rsid w:val="003E432F"/>
    <w:rsid w:val="003E43C1"/>
    <w:rsid w:val="003E46BF"/>
    <w:rsid w:val="003E471B"/>
    <w:rsid w:val="003E4E7A"/>
    <w:rsid w:val="003E4FCC"/>
    <w:rsid w:val="003E5C96"/>
    <w:rsid w:val="003E6137"/>
    <w:rsid w:val="003E6770"/>
    <w:rsid w:val="003E7141"/>
    <w:rsid w:val="003E723E"/>
    <w:rsid w:val="003E773F"/>
    <w:rsid w:val="003E7F09"/>
    <w:rsid w:val="003F04C5"/>
    <w:rsid w:val="003F077C"/>
    <w:rsid w:val="003F0818"/>
    <w:rsid w:val="003F08D6"/>
    <w:rsid w:val="003F09BF"/>
    <w:rsid w:val="003F12CC"/>
    <w:rsid w:val="003F14F4"/>
    <w:rsid w:val="003F19DA"/>
    <w:rsid w:val="003F249D"/>
    <w:rsid w:val="003F2D7D"/>
    <w:rsid w:val="003F2F58"/>
    <w:rsid w:val="003F3CD8"/>
    <w:rsid w:val="003F416B"/>
    <w:rsid w:val="003F4679"/>
    <w:rsid w:val="003F4C9E"/>
    <w:rsid w:val="003F5A66"/>
    <w:rsid w:val="003F626F"/>
    <w:rsid w:val="003F63AD"/>
    <w:rsid w:val="003F6429"/>
    <w:rsid w:val="003F6434"/>
    <w:rsid w:val="003F6AC3"/>
    <w:rsid w:val="003F6FBE"/>
    <w:rsid w:val="003F706F"/>
    <w:rsid w:val="003F7BFF"/>
    <w:rsid w:val="00400114"/>
    <w:rsid w:val="004002B7"/>
    <w:rsid w:val="00400648"/>
    <w:rsid w:val="00400790"/>
    <w:rsid w:val="00400C42"/>
    <w:rsid w:val="00401453"/>
    <w:rsid w:val="00401627"/>
    <w:rsid w:val="004020B6"/>
    <w:rsid w:val="00402509"/>
    <w:rsid w:val="00402AC5"/>
    <w:rsid w:val="00402B65"/>
    <w:rsid w:val="00403057"/>
    <w:rsid w:val="00403058"/>
    <w:rsid w:val="00403709"/>
    <w:rsid w:val="004037A0"/>
    <w:rsid w:val="00403ADA"/>
    <w:rsid w:val="00404620"/>
    <w:rsid w:val="00404754"/>
    <w:rsid w:val="00404BA9"/>
    <w:rsid w:val="00404C65"/>
    <w:rsid w:val="00404E4A"/>
    <w:rsid w:val="004054E9"/>
    <w:rsid w:val="004056D9"/>
    <w:rsid w:val="00405A41"/>
    <w:rsid w:val="00406241"/>
    <w:rsid w:val="0040626D"/>
    <w:rsid w:val="00406BB3"/>
    <w:rsid w:val="0040717E"/>
    <w:rsid w:val="004073B3"/>
    <w:rsid w:val="00407889"/>
    <w:rsid w:val="00407BDD"/>
    <w:rsid w:val="004101D5"/>
    <w:rsid w:val="00410258"/>
    <w:rsid w:val="004103CE"/>
    <w:rsid w:val="004103D2"/>
    <w:rsid w:val="00410C44"/>
    <w:rsid w:val="00410D2E"/>
    <w:rsid w:val="00410F3B"/>
    <w:rsid w:val="00411193"/>
    <w:rsid w:val="0041127D"/>
    <w:rsid w:val="00411A74"/>
    <w:rsid w:val="00411C3A"/>
    <w:rsid w:val="00412039"/>
    <w:rsid w:val="00413B64"/>
    <w:rsid w:val="00413CBC"/>
    <w:rsid w:val="00414018"/>
    <w:rsid w:val="00414596"/>
    <w:rsid w:val="00414894"/>
    <w:rsid w:val="00414923"/>
    <w:rsid w:val="00414EB3"/>
    <w:rsid w:val="00414F24"/>
    <w:rsid w:val="00415150"/>
    <w:rsid w:val="004154E5"/>
    <w:rsid w:val="00415B41"/>
    <w:rsid w:val="00415C85"/>
    <w:rsid w:val="00415FAA"/>
    <w:rsid w:val="004161ED"/>
    <w:rsid w:val="00416332"/>
    <w:rsid w:val="004167D8"/>
    <w:rsid w:val="00416F23"/>
    <w:rsid w:val="004170D0"/>
    <w:rsid w:val="004176D0"/>
    <w:rsid w:val="00417A73"/>
    <w:rsid w:val="00417DF8"/>
    <w:rsid w:val="00417EE7"/>
    <w:rsid w:val="004200E6"/>
    <w:rsid w:val="00420B17"/>
    <w:rsid w:val="00420FC9"/>
    <w:rsid w:val="004211BC"/>
    <w:rsid w:val="00421771"/>
    <w:rsid w:val="00421C7C"/>
    <w:rsid w:val="004227E0"/>
    <w:rsid w:val="00422A9A"/>
    <w:rsid w:val="00422B67"/>
    <w:rsid w:val="00422C24"/>
    <w:rsid w:val="00422C75"/>
    <w:rsid w:val="00422DBE"/>
    <w:rsid w:val="004233C1"/>
    <w:rsid w:val="00424330"/>
    <w:rsid w:val="00424799"/>
    <w:rsid w:val="00424817"/>
    <w:rsid w:val="004248DF"/>
    <w:rsid w:val="0042490F"/>
    <w:rsid w:val="00424983"/>
    <w:rsid w:val="00424B22"/>
    <w:rsid w:val="00424F04"/>
    <w:rsid w:val="00424F6F"/>
    <w:rsid w:val="004256C7"/>
    <w:rsid w:val="004258DB"/>
    <w:rsid w:val="00425990"/>
    <w:rsid w:val="0042600A"/>
    <w:rsid w:val="0042623E"/>
    <w:rsid w:val="00426369"/>
    <w:rsid w:val="00426909"/>
    <w:rsid w:val="00426A3A"/>
    <w:rsid w:val="0042701A"/>
    <w:rsid w:val="004273CC"/>
    <w:rsid w:val="0042761B"/>
    <w:rsid w:val="00430337"/>
    <w:rsid w:val="004303B1"/>
    <w:rsid w:val="00430513"/>
    <w:rsid w:val="00430A9A"/>
    <w:rsid w:val="004317D7"/>
    <w:rsid w:val="00432038"/>
    <w:rsid w:val="0043214A"/>
    <w:rsid w:val="004321FF"/>
    <w:rsid w:val="004324D9"/>
    <w:rsid w:val="00432F3B"/>
    <w:rsid w:val="00433D60"/>
    <w:rsid w:val="00433EFE"/>
    <w:rsid w:val="004346FF"/>
    <w:rsid w:val="00434D6A"/>
    <w:rsid w:val="00434E86"/>
    <w:rsid w:val="00434F7B"/>
    <w:rsid w:val="00435298"/>
    <w:rsid w:val="004353F6"/>
    <w:rsid w:val="004357B3"/>
    <w:rsid w:val="0043584D"/>
    <w:rsid w:val="0043661A"/>
    <w:rsid w:val="00436904"/>
    <w:rsid w:val="0043693B"/>
    <w:rsid w:val="00436D6F"/>
    <w:rsid w:val="00436DB0"/>
    <w:rsid w:val="00436EF8"/>
    <w:rsid w:val="00436F0D"/>
    <w:rsid w:val="00437A3E"/>
    <w:rsid w:val="00437ED1"/>
    <w:rsid w:val="00440453"/>
    <w:rsid w:val="00440A69"/>
    <w:rsid w:val="00440C4F"/>
    <w:rsid w:val="00441499"/>
    <w:rsid w:val="004416AD"/>
    <w:rsid w:val="004417A5"/>
    <w:rsid w:val="00441B50"/>
    <w:rsid w:val="00441F44"/>
    <w:rsid w:val="0044240D"/>
    <w:rsid w:val="0044252D"/>
    <w:rsid w:val="004426BB"/>
    <w:rsid w:val="0044298A"/>
    <w:rsid w:val="00442AD0"/>
    <w:rsid w:val="004433FE"/>
    <w:rsid w:val="00443BAF"/>
    <w:rsid w:val="0044433C"/>
    <w:rsid w:val="0044534D"/>
    <w:rsid w:val="004453BE"/>
    <w:rsid w:val="004455DC"/>
    <w:rsid w:val="00445A9A"/>
    <w:rsid w:val="00445FC3"/>
    <w:rsid w:val="004462EB"/>
    <w:rsid w:val="00446F79"/>
    <w:rsid w:val="00447046"/>
    <w:rsid w:val="00447529"/>
    <w:rsid w:val="00447ECE"/>
    <w:rsid w:val="00450623"/>
    <w:rsid w:val="004509C3"/>
    <w:rsid w:val="00450E34"/>
    <w:rsid w:val="00451647"/>
    <w:rsid w:val="00451A72"/>
    <w:rsid w:val="00451C6C"/>
    <w:rsid w:val="004521BC"/>
    <w:rsid w:val="004526A2"/>
    <w:rsid w:val="004529F2"/>
    <w:rsid w:val="00454543"/>
    <w:rsid w:val="00454DFD"/>
    <w:rsid w:val="00455056"/>
    <w:rsid w:val="0045569E"/>
    <w:rsid w:val="004557BD"/>
    <w:rsid w:val="00455AAB"/>
    <w:rsid w:val="00455B2E"/>
    <w:rsid w:val="00455B61"/>
    <w:rsid w:val="0045607F"/>
    <w:rsid w:val="0045653C"/>
    <w:rsid w:val="004570A5"/>
    <w:rsid w:val="004574AF"/>
    <w:rsid w:val="00460BD1"/>
    <w:rsid w:val="004612AE"/>
    <w:rsid w:val="00461887"/>
    <w:rsid w:val="00462446"/>
    <w:rsid w:val="004637C9"/>
    <w:rsid w:val="00463CAB"/>
    <w:rsid w:val="00464461"/>
    <w:rsid w:val="00464951"/>
    <w:rsid w:val="00465340"/>
    <w:rsid w:val="00465416"/>
    <w:rsid w:val="004655F8"/>
    <w:rsid w:val="00465A7A"/>
    <w:rsid w:val="00465AF8"/>
    <w:rsid w:val="00465D76"/>
    <w:rsid w:val="0046617B"/>
    <w:rsid w:val="00466722"/>
    <w:rsid w:val="00466FF5"/>
    <w:rsid w:val="0046739D"/>
    <w:rsid w:val="004679A2"/>
    <w:rsid w:val="00467A12"/>
    <w:rsid w:val="00467B99"/>
    <w:rsid w:val="00467DAC"/>
    <w:rsid w:val="00467DC7"/>
    <w:rsid w:val="00470083"/>
    <w:rsid w:val="004701FF"/>
    <w:rsid w:val="004703AB"/>
    <w:rsid w:val="004704A9"/>
    <w:rsid w:val="004706A9"/>
    <w:rsid w:val="00470CCD"/>
    <w:rsid w:val="0047118F"/>
    <w:rsid w:val="00471493"/>
    <w:rsid w:val="004719D9"/>
    <w:rsid w:val="00471FF5"/>
    <w:rsid w:val="004726E8"/>
    <w:rsid w:val="00472919"/>
    <w:rsid w:val="004731A9"/>
    <w:rsid w:val="00473D41"/>
    <w:rsid w:val="00474ABF"/>
    <w:rsid w:val="00475FEF"/>
    <w:rsid w:val="004764B5"/>
    <w:rsid w:val="00476547"/>
    <w:rsid w:val="0047680B"/>
    <w:rsid w:val="00477215"/>
    <w:rsid w:val="0048054A"/>
    <w:rsid w:val="00480647"/>
    <w:rsid w:val="00480801"/>
    <w:rsid w:val="0048082C"/>
    <w:rsid w:val="004815E5"/>
    <w:rsid w:val="00481B43"/>
    <w:rsid w:val="00481D76"/>
    <w:rsid w:val="00482204"/>
    <w:rsid w:val="00482382"/>
    <w:rsid w:val="00482D3D"/>
    <w:rsid w:val="00482DFA"/>
    <w:rsid w:val="00482EFD"/>
    <w:rsid w:val="004831F1"/>
    <w:rsid w:val="00483D6F"/>
    <w:rsid w:val="00483F83"/>
    <w:rsid w:val="004847FF"/>
    <w:rsid w:val="00484C23"/>
    <w:rsid w:val="0048515D"/>
    <w:rsid w:val="004852A0"/>
    <w:rsid w:val="00485334"/>
    <w:rsid w:val="00485502"/>
    <w:rsid w:val="00485A41"/>
    <w:rsid w:val="00486120"/>
    <w:rsid w:val="004861DC"/>
    <w:rsid w:val="004867BB"/>
    <w:rsid w:val="00486928"/>
    <w:rsid w:val="004869CF"/>
    <w:rsid w:val="00486C42"/>
    <w:rsid w:val="00486F75"/>
    <w:rsid w:val="00487B04"/>
    <w:rsid w:val="00487F71"/>
    <w:rsid w:val="00490603"/>
    <w:rsid w:val="00491022"/>
    <w:rsid w:val="004910AA"/>
    <w:rsid w:val="004911AE"/>
    <w:rsid w:val="00491286"/>
    <w:rsid w:val="00491870"/>
    <w:rsid w:val="00491A99"/>
    <w:rsid w:val="00492271"/>
    <w:rsid w:val="00493088"/>
    <w:rsid w:val="0049317B"/>
    <w:rsid w:val="004936AD"/>
    <w:rsid w:val="00493D61"/>
    <w:rsid w:val="00494FA0"/>
    <w:rsid w:val="004950A8"/>
    <w:rsid w:val="00496532"/>
    <w:rsid w:val="00496909"/>
    <w:rsid w:val="00496C29"/>
    <w:rsid w:val="00496DA3"/>
    <w:rsid w:val="00496E94"/>
    <w:rsid w:val="00496EBD"/>
    <w:rsid w:val="0049710B"/>
    <w:rsid w:val="004973CD"/>
    <w:rsid w:val="00497CD2"/>
    <w:rsid w:val="004A099C"/>
    <w:rsid w:val="004A09CF"/>
    <w:rsid w:val="004A10A4"/>
    <w:rsid w:val="004A123F"/>
    <w:rsid w:val="004A1293"/>
    <w:rsid w:val="004A1364"/>
    <w:rsid w:val="004A1478"/>
    <w:rsid w:val="004A158D"/>
    <w:rsid w:val="004A1B8D"/>
    <w:rsid w:val="004A1C4D"/>
    <w:rsid w:val="004A21A8"/>
    <w:rsid w:val="004A2583"/>
    <w:rsid w:val="004A2838"/>
    <w:rsid w:val="004A34FF"/>
    <w:rsid w:val="004A3B8A"/>
    <w:rsid w:val="004A3EB0"/>
    <w:rsid w:val="004A4348"/>
    <w:rsid w:val="004A4AA8"/>
    <w:rsid w:val="004A4C04"/>
    <w:rsid w:val="004A4EBC"/>
    <w:rsid w:val="004A4F97"/>
    <w:rsid w:val="004A62CD"/>
    <w:rsid w:val="004A6734"/>
    <w:rsid w:val="004B0B76"/>
    <w:rsid w:val="004B0D86"/>
    <w:rsid w:val="004B1D80"/>
    <w:rsid w:val="004B21E3"/>
    <w:rsid w:val="004B2A3A"/>
    <w:rsid w:val="004B3E9A"/>
    <w:rsid w:val="004B40E6"/>
    <w:rsid w:val="004B4311"/>
    <w:rsid w:val="004B4964"/>
    <w:rsid w:val="004B5BB6"/>
    <w:rsid w:val="004B5BEB"/>
    <w:rsid w:val="004B5CBD"/>
    <w:rsid w:val="004B5D43"/>
    <w:rsid w:val="004B5E06"/>
    <w:rsid w:val="004B6D68"/>
    <w:rsid w:val="004B6F0D"/>
    <w:rsid w:val="004B74A1"/>
    <w:rsid w:val="004B7536"/>
    <w:rsid w:val="004B795D"/>
    <w:rsid w:val="004B7DA8"/>
    <w:rsid w:val="004B7E55"/>
    <w:rsid w:val="004B7E97"/>
    <w:rsid w:val="004C0B81"/>
    <w:rsid w:val="004C111A"/>
    <w:rsid w:val="004C13CD"/>
    <w:rsid w:val="004C1986"/>
    <w:rsid w:val="004C1A13"/>
    <w:rsid w:val="004C1A24"/>
    <w:rsid w:val="004C28D6"/>
    <w:rsid w:val="004C453E"/>
    <w:rsid w:val="004C4841"/>
    <w:rsid w:val="004C4928"/>
    <w:rsid w:val="004C4B9A"/>
    <w:rsid w:val="004C4E40"/>
    <w:rsid w:val="004C50F4"/>
    <w:rsid w:val="004C51EF"/>
    <w:rsid w:val="004C5286"/>
    <w:rsid w:val="004C5A53"/>
    <w:rsid w:val="004C61EE"/>
    <w:rsid w:val="004C628C"/>
    <w:rsid w:val="004C6DBD"/>
    <w:rsid w:val="004C75BA"/>
    <w:rsid w:val="004C7808"/>
    <w:rsid w:val="004C79FB"/>
    <w:rsid w:val="004C7B16"/>
    <w:rsid w:val="004C7E55"/>
    <w:rsid w:val="004C7F68"/>
    <w:rsid w:val="004D03E8"/>
    <w:rsid w:val="004D04C0"/>
    <w:rsid w:val="004D0520"/>
    <w:rsid w:val="004D0552"/>
    <w:rsid w:val="004D0929"/>
    <w:rsid w:val="004D0B1B"/>
    <w:rsid w:val="004D0F8F"/>
    <w:rsid w:val="004D1143"/>
    <w:rsid w:val="004D1263"/>
    <w:rsid w:val="004D1995"/>
    <w:rsid w:val="004D1ACB"/>
    <w:rsid w:val="004D34DA"/>
    <w:rsid w:val="004D3AD4"/>
    <w:rsid w:val="004D4096"/>
    <w:rsid w:val="004D44B8"/>
    <w:rsid w:val="004D4981"/>
    <w:rsid w:val="004D4991"/>
    <w:rsid w:val="004D5F2C"/>
    <w:rsid w:val="004D64BF"/>
    <w:rsid w:val="004D655B"/>
    <w:rsid w:val="004D67BC"/>
    <w:rsid w:val="004D6DFD"/>
    <w:rsid w:val="004D6F67"/>
    <w:rsid w:val="004D6FC0"/>
    <w:rsid w:val="004D7864"/>
    <w:rsid w:val="004D7B3C"/>
    <w:rsid w:val="004E0103"/>
    <w:rsid w:val="004E01E0"/>
    <w:rsid w:val="004E10F4"/>
    <w:rsid w:val="004E1114"/>
    <w:rsid w:val="004E1A72"/>
    <w:rsid w:val="004E1AF8"/>
    <w:rsid w:val="004E1DE5"/>
    <w:rsid w:val="004E2C71"/>
    <w:rsid w:val="004E2CE5"/>
    <w:rsid w:val="004E35CD"/>
    <w:rsid w:val="004E4436"/>
    <w:rsid w:val="004E44FC"/>
    <w:rsid w:val="004E47EE"/>
    <w:rsid w:val="004E4BD5"/>
    <w:rsid w:val="004E4E6F"/>
    <w:rsid w:val="004E538C"/>
    <w:rsid w:val="004E5A40"/>
    <w:rsid w:val="004E5B16"/>
    <w:rsid w:val="004E5C85"/>
    <w:rsid w:val="004E5D0A"/>
    <w:rsid w:val="004E643F"/>
    <w:rsid w:val="004E6B79"/>
    <w:rsid w:val="004E6BEF"/>
    <w:rsid w:val="004E6C4D"/>
    <w:rsid w:val="004E7473"/>
    <w:rsid w:val="004E77E9"/>
    <w:rsid w:val="004F012C"/>
    <w:rsid w:val="004F077A"/>
    <w:rsid w:val="004F0D8D"/>
    <w:rsid w:val="004F0DCE"/>
    <w:rsid w:val="004F0F82"/>
    <w:rsid w:val="004F12FA"/>
    <w:rsid w:val="004F133C"/>
    <w:rsid w:val="004F1D3D"/>
    <w:rsid w:val="004F1F37"/>
    <w:rsid w:val="004F21BC"/>
    <w:rsid w:val="004F26BB"/>
    <w:rsid w:val="004F2A20"/>
    <w:rsid w:val="004F2B6C"/>
    <w:rsid w:val="004F2BC4"/>
    <w:rsid w:val="004F317E"/>
    <w:rsid w:val="004F332B"/>
    <w:rsid w:val="004F3E65"/>
    <w:rsid w:val="004F3FB2"/>
    <w:rsid w:val="004F4689"/>
    <w:rsid w:val="004F5470"/>
    <w:rsid w:val="004F5676"/>
    <w:rsid w:val="004F5D7F"/>
    <w:rsid w:val="004F628C"/>
    <w:rsid w:val="004F6926"/>
    <w:rsid w:val="004F69C0"/>
    <w:rsid w:val="004F6A7C"/>
    <w:rsid w:val="0050032B"/>
    <w:rsid w:val="00500D69"/>
    <w:rsid w:val="00500EAC"/>
    <w:rsid w:val="00501A83"/>
    <w:rsid w:val="0050204F"/>
    <w:rsid w:val="0050360B"/>
    <w:rsid w:val="00503A98"/>
    <w:rsid w:val="00503D35"/>
    <w:rsid w:val="005046C2"/>
    <w:rsid w:val="00504C6F"/>
    <w:rsid w:val="00504F14"/>
    <w:rsid w:val="00505077"/>
    <w:rsid w:val="005051D4"/>
    <w:rsid w:val="00505299"/>
    <w:rsid w:val="00505529"/>
    <w:rsid w:val="00505D0D"/>
    <w:rsid w:val="00505D8B"/>
    <w:rsid w:val="00506171"/>
    <w:rsid w:val="005063F3"/>
    <w:rsid w:val="00506583"/>
    <w:rsid w:val="005066E9"/>
    <w:rsid w:val="00506C77"/>
    <w:rsid w:val="00506C7A"/>
    <w:rsid w:val="00506C9B"/>
    <w:rsid w:val="00506CDA"/>
    <w:rsid w:val="005074F5"/>
    <w:rsid w:val="0050755B"/>
    <w:rsid w:val="00507BD8"/>
    <w:rsid w:val="00507CBA"/>
    <w:rsid w:val="00507CCD"/>
    <w:rsid w:val="00507E26"/>
    <w:rsid w:val="00507EA8"/>
    <w:rsid w:val="00510047"/>
    <w:rsid w:val="00510474"/>
    <w:rsid w:val="00510BB3"/>
    <w:rsid w:val="005116D0"/>
    <w:rsid w:val="00511DBB"/>
    <w:rsid w:val="0051209D"/>
    <w:rsid w:val="0051215F"/>
    <w:rsid w:val="00512726"/>
    <w:rsid w:val="00512911"/>
    <w:rsid w:val="00512B37"/>
    <w:rsid w:val="00512F05"/>
    <w:rsid w:val="00513898"/>
    <w:rsid w:val="00513CB1"/>
    <w:rsid w:val="00514174"/>
    <w:rsid w:val="00514417"/>
    <w:rsid w:val="0051461F"/>
    <w:rsid w:val="005147F6"/>
    <w:rsid w:val="005148CA"/>
    <w:rsid w:val="005150B5"/>
    <w:rsid w:val="00515A96"/>
    <w:rsid w:val="00516476"/>
    <w:rsid w:val="00516539"/>
    <w:rsid w:val="005165C2"/>
    <w:rsid w:val="00516874"/>
    <w:rsid w:val="00516897"/>
    <w:rsid w:val="005174B9"/>
    <w:rsid w:val="00517659"/>
    <w:rsid w:val="00517A64"/>
    <w:rsid w:val="00517B3F"/>
    <w:rsid w:val="00517C63"/>
    <w:rsid w:val="00520062"/>
    <w:rsid w:val="0052097E"/>
    <w:rsid w:val="00520F19"/>
    <w:rsid w:val="005218D2"/>
    <w:rsid w:val="005218E4"/>
    <w:rsid w:val="00521954"/>
    <w:rsid w:val="00521F3A"/>
    <w:rsid w:val="0052232D"/>
    <w:rsid w:val="00522375"/>
    <w:rsid w:val="0052386D"/>
    <w:rsid w:val="005241E0"/>
    <w:rsid w:val="0052430F"/>
    <w:rsid w:val="00524789"/>
    <w:rsid w:val="00524F81"/>
    <w:rsid w:val="00525046"/>
    <w:rsid w:val="00525605"/>
    <w:rsid w:val="00525DB7"/>
    <w:rsid w:val="00526480"/>
    <w:rsid w:val="00526A73"/>
    <w:rsid w:val="00526C7D"/>
    <w:rsid w:val="0052777A"/>
    <w:rsid w:val="00527E5D"/>
    <w:rsid w:val="005302E8"/>
    <w:rsid w:val="005309E2"/>
    <w:rsid w:val="00530C84"/>
    <w:rsid w:val="00530D27"/>
    <w:rsid w:val="005314BF"/>
    <w:rsid w:val="00531859"/>
    <w:rsid w:val="00531A41"/>
    <w:rsid w:val="0053299C"/>
    <w:rsid w:val="00532BC9"/>
    <w:rsid w:val="00532F0E"/>
    <w:rsid w:val="0053350C"/>
    <w:rsid w:val="00533744"/>
    <w:rsid w:val="00533875"/>
    <w:rsid w:val="00533A54"/>
    <w:rsid w:val="00534810"/>
    <w:rsid w:val="00534BFC"/>
    <w:rsid w:val="00534C4F"/>
    <w:rsid w:val="005356C2"/>
    <w:rsid w:val="00535C25"/>
    <w:rsid w:val="00535ED4"/>
    <w:rsid w:val="005361DA"/>
    <w:rsid w:val="00536C5E"/>
    <w:rsid w:val="005376D7"/>
    <w:rsid w:val="005378BC"/>
    <w:rsid w:val="00537C3B"/>
    <w:rsid w:val="005402E9"/>
    <w:rsid w:val="005403B6"/>
    <w:rsid w:val="005408E9"/>
    <w:rsid w:val="00540AB0"/>
    <w:rsid w:val="00540FDD"/>
    <w:rsid w:val="005411C3"/>
    <w:rsid w:val="00541C39"/>
    <w:rsid w:val="005421C7"/>
    <w:rsid w:val="0054234D"/>
    <w:rsid w:val="00542967"/>
    <w:rsid w:val="00542AE2"/>
    <w:rsid w:val="00542B62"/>
    <w:rsid w:val="00542EDA"/>
    <w:rsid w:val="00543D9F"/>
    <w:rsid w:val="00543F9A"/>
    <w:rsid w:val="0054417B"/>
    <w:rsid w:val="00544D96"/>
    <w:rsid w:val="005452A6"/>
    <w:rsid w:val="00545417"/>
    <w:rsid w:val="005460AC"/>
    <w:rsid w:val="005463C4"/>
    <w:rsid w:val="0054694B"/>
    <w:rsid w:val="00546BA7"/>
    <w:rsid w:val="0054790F"/>
    <w:rsid w:val="00547C1B"/>
    <w:rsid w:val="00550941"/>
    <w:rsid w:val="00550D43"/>
    <w:rsid w:val="00550F03"/>
    <w:rsid w:val="00551377"/>
    <w:rsid w:val="00551746"/>
    <w:rsid w:val="00551BA3"/>
    <w:rsid w:val="00551D21"/>
    <w:rsid w:val="00551F15"/>
    <w:rsid w:val="00551F5D"/>
    <w:rsid w:val="00552189"/>
    <w:rsid w:val="0055265B"/>
    <w:rsid w:val="0055268A"/>
    <w:rsid w:val="00552737"/>
    <w:rsid w:val="00552F24"/>
    <w:rsid w:val="00553031"/>
    <w:rsid w:val="005531B5"/>
    <w:rsid w:val="0055364C"/>
    <w:rsid w:val="005536D3"/>
    <w:rsid w:val="00553CE5"/>
    <w:rsid w:val="00553D08"/>
    <w:rsid w:val="00553D22"/>
    <w:rsid w:val="0055443E"/>
    <w:rsid w:val="00554DC5"/>
    <w:rsid w:val="00555F65"/>
    <w:rsid w:val="0055642C"/>
    <w:rsid w:val="0055659F"/>
    <w:rsid w:val="00556E24"/>
    <w:rsid w:val="005572A1"/>
    <w:rsid w:val="005572FB"/>
    <w:rsid w:val="005600E1"/>
    <w:rsid w:val="0056113E"/>
    <w:rsid w:val="0056165B"/>
    <w:rsid w:val="0056220B"/>
    <w:rsid w:val="00562786"/>
    <w:rsid w:val="00562B30"/>
    <w:rsid w:val="00562DD9"/>
    <w:rsid w:val="00563117"/>
    <w:rsid w:val="0056380E"/>
    <w:rsid w:val="00563DFB"/>
    <w:rsid w:val="005640B1"/>
    <w:rsid w:val="00564FA2"/>
    <w:rsid w:val="00565A69"/>
    <w:rsid w:val="00565FA3"/>
    <w:rsid w:val="005664D7"/>
    <w:rsid w:val="00566598"/>
    <w:rsid w:val="00566EA2"/>
    <w:rsid w:val="005670BA"/>
    <w:rsid w:val="005671D6"/>
    <w:rsid w:val="00567584"/>
    <w:rsid w:val="005707AD"/>
    <w:rsid w:val="00570D6A"/>
    <w:rsid w:val="00570E38"/>
    <w:rsid w:val="00570EB6"/>
    <w:rsid w:val="00570F12"/>
    <w:rsid w:val="00571269"/>
    <w:rsid w:val="005712D7"/>
    <w:rsid w:val="005712F6"/>
    <w:rsid w:val="005719D6"/>
    <w:rsid w:val="00572253"/>
    <w:rsid w:val="00572A07"/>
    <w:rsid w:val="00573458"/>
    <w:rsid w:val="005736EC"/>
    <w:rsid w:val="005739B3"/>
    <w:rsid w:val="00573EDF"/>
    <w:rsid w:val="00573F1B"/>
    <w:rsid w:val="00574091"/>
    <w:rsid w:val="00574398"/>
    <w:rsid w:val="005744A2"/>
    <w:rsid w:val="00574E04"/>
    <w:rsid w:val="00576438"/>
    <w:rsid w:val="00576A00"/>
    <w:rsid w:val="00576E60"/>
    <w:rsid w:val="005777C2"/>
    <w:rsid w:val="00580332"/>
    <w:rsid w:val="005803C9"/>
    <w:rsid w:val="00580BDC"/>
    <w:rsid w:val="00580FB1"/>
    <w:rsid w:val="0058116D"/>
    <w:rsid w:val="0058154F"/>
    <w:rsid w:val="00582183"/>
    <w:rsid w:val="00582330"/>
    <w:rsid w:val="0058249D"/>
    <w:rsid w:val="00582EE7"/>
    <w:rsid w:val="00582FA6"/>
    <w:rsid w:val="00583BB3"/>
    <w:rsid w:val="00583CE3"/>
    <w:rsid w:val="00584028"/>
    <w:rsid w:val="00584976"/>
    <w:rsid w:val="00584DBE"/>
    <w:rsid w:val="00585C4A"/>
    <w:rsid w:val="00585D75"/>
    <w:rsid w:val="00586735"/>
    <w:rsid w:val="00586A9A"/>
    <w:rsid w:val="00586F28"/>
    <w:rsid w:val="0058719C"/>
    <w:rsid w:val="00587551"/>
    <w:rsid w:val="00587BDC"/>
    <w:rsid w:val="00587D62"/>
    <w:rsid w:val="00587E4A"/>
    <w:rsid w:val="00587EE0"/>
    <w:rsid w:val="00587FAC"/>
    <w:rsid w:val="00590534"/>
    <w:rsid w:val="0059222D"/>
    <w:rsid w:val="005924C0"/>
    <w:rsid w:val="005928F4"/>
    <w:rsid w:val="00592C79"/>
    <w:rsid w:val="00593081"/>
    <w:rsid w:val="00593090"/>
    <w:rsid w:val="0059347A"/>
    <w:rsid w:val="00593A5C"/>
    <w:rsid w:val="0059411C"/>
    <w:rsid w:val="00594D56"/>
    <w:rsid w:val="00594E52"/>
    <w:rsid w:val="00594FA5"/>
    <w:rsid w:val="005953BC"/>
    <w:rsid w:val="0059575F"/>
    <w:rsid w:val="00595A8A"/>
    <w:rsid w:val="0059677B"/>
    <w:rsid w:val="00596CD6"/>
    <w:rsid w:val="00597136"/>
    <w:rsid w:val="00597338"/>
    <w:rsid w:val="005977DB"/>
    <w:rsid w:val="005A0580"/>
    <w:rsid w:val="005A09AB"/>
    <w:rsid w:val="005A0A4D"/>
    <w:rsid w:val="005A0B68"/>
    <w:rsid w:val="005A0C64"/>
    <w:rsid w:val="005A12BA"/>
    <w:rsid w:val="005A1986"/>
    <w:rsid w:val="005A2060"/>
    <w:rsid w:val="005A232C"/>
    <w:rsid w:val="005A2576"/>
    <w:rsid w:val="005A26BD"/>
    <w:rsid w:val="005A28D3"/>
    <w:rsid w:val="005A33A1"/>
    <w:rsid w:val="005A4101"/>
    <w:rsid w:val="005A491B"/>
    <w:rsid w:val="005A4F1E"/>
    <w:rsid w:val="005A5117"/>
    <w:rsid w:val="005A5790"/>
    <w:rsid w:val="005A6158"/>
    <w:rsid w:val="005A6525"/>
    <w:rsid w:val="005A660B"/>
    <w:rsid w:val="005A679D"/>
    <w:rsid w:val="005A71C0"/>
    <w:rsid w:val="005A793A"/>
    <w:rsid w:val="005B06C9"/>
    <w:rsid w:val="005B0EE0"/>
    <w:rsid w:val="005B100B"/>
    <w:rsid w:val="005B1188"/>
    <w:rsid w:val="005B175C"/>
    <w:rsid w:val="005B18CA"/>
    <w:rsid w:val="005B1B96"/>
    <w:rsid w:val="005B1E25"/>
    <w:rsid w:val="005B2A64"/>
    <w:rsid w:val="005B3835"/>
    <w:rsid w:val="005B390A"/>
    <w:rsid w:val="005B3961"/>
    <w:rsid w:val="005B412E"/>
    <w:rsid w:val="005B4AB3"/>
    <w:rsid w:val="005B51A9"/>
    <w:rsid w:val="005B588C"/>
    <w:rsid w:val="005B632F"/>
    <w:rsid w:val="005B65CE"/>
    <w:rsid w:val="005B68F2"/>
    <w:rsid w:val="005B6B11"/>
    <w:rsid w:val="005B6C27"/>
    <w:rsid w:val="005B6CFB"/>
    <w:rsid w:val="005B74B0"/>
    <w:rsid w:val="005B7FFB"/>
    <w:rsid w:val="005C0282"/>
    <w:rsid w:val="005C0D04"/>
    <w:rsid w:val="005C0FC7"/>
    <w:rsid w:val="005C1693"/>
    <w:rsid w:val="005C1750"/>
    <w:rsid w:val="005C270C"/>
    <w:rsid w:val="005C2802"/>
    <w:rsid w:val="005C285C"/>
    <w:rsid w:val="005C2DAD"/>
    <w:rsid w:val="005C2FF4"/>
    <w:rsid w:val="005C32F4"/>
    <w:rsid w:val="005C3334"/>
    <w:rsid w:val="005C3632"/>
    <w:rsid w:val="005C3799"/>
    <w:rsid w:val="005C3AD9"/>
    <w:rsid w:val="005C3B03"/>
    <w:rsid w:val="005C3EAD"/>
    <w:rsid w:val="005C3F93"/>
    <w:rsid w:val="005C4014"/>
    <w:rsid w:val="005C4354"/>
    <w:rsid w:val="005C4CC7"/>
    <w:rsid w:val="005C4E45"/>
    <w:rsid w:val="005C554D"/>
    <w:rsid w:val="005C5A9B"/>
    <w:rsid w:val="005C6B38"/>
    <w:rsid w:val="005C71E7"/>
    <w:rsid w:val="005C7538"/>
    <w:rsid w:val="005C7607"/>
    <w:rsid w:val="005C7951"/>
    <w:rsid w:val="005C7CC7"/>
    <w:rsid w:val="005D0078"/>
    <w:rsid w:val="005D0762"/>
    <w:rsid w:val="005D086F"/>
    <w:rsid w:val="005D0C2A"/>
    <w:rsid w:val="005D0D05"/>
    <w:rsid w:val="005D0E89"/>
    <w:rsid w:val="005D129B"/>
    <w:rsid w:val="005D1F4C"/>
    <w:rsid w:val="005D24CB"/>
    <w:rsid w:val="005D30D4"/>
    <w:rsid w:val="005D325A"/>
    <w:rsid w:val="005D3380"/>
    <w:rsid w:val="005D3592"/>
    <w:rsid w:val="005D36BE"/>
    <w:rsid w:val="005D376B"/>
    <w:rsid w:val="005D3817"/>
    <w:rsid w:val="005D3952"/>
    <w:rsid w:val="005D3D6E"/>
    <w:rsid w:val="005D474A"/>
    <w:rsid w:val="005D4B2E"/>
    <w:rsid w:val="005D53AC"/>
    <w:rsid w:val="005D546D"/>
    <w:rsid w:val="005D615D"/>
    <w:rsid w:val="005D66D1"/>
    <w:rsid w:val="005D711D"/>
    <w:rsid w:val="005D746C"/>
    <w:rsid w:val="005D75D2"/>
    <w:rsid w:val="005D7743"/>
    <w:rsid w:val="005D7884"/>
    <w:rsid w:val="005D7AA6"/>
    <w:rsid w:val="005D7DAD"/>
    <w:rsid w:val="005D7E03"/>
    <w:rsid w:val="005D7F23"/>
    <w:rsid w:val="005E00F4"/>
    <w:rsid w:val="005E0912"/>
    <w:rsid w:val="005E15D0"/>
    <w:rsid w:val="005E1BED"/>
    <w:rsid w:val="005E2028"/>
    <w:rsid w:val="005E225D"/>
    <w:rsid w:val="005E225F"/>
    <w:rsid w:val="005E2BC3"/>
    <w:rsid w:val="005E2CED"/>
    <w:rsid w:val="005E2DCE"/>
    <w:rsid w:val="005E2F9A"/>
    <w:rsid w:val="005E3206"/>
    <w:rsid w:val="005E3E85"/>
    <w:rsid w:val="005E3F2F"/>
    <w:rsid w:val="005E406E"/>
    <w:rsid w:val="005E46AA"/>
    <w:rsid w:val="005E5905"/>
    <w:rsid w:val="005E5B5B"/>
    <w:rsid w:val="005E5D6F"/>
    <w:rsid w:val="005E5D75"/>
    <w:rsid w:val="005E6644"/>
    <w:rsid w:val="005E66F7"/>
    <w:rsid w:val="005E6773"/>
    <w:rsid w:val="005E6DDA"/>
    <w:rsid w:val="005E722E"/>
    <w:rsid w:val="005F03C5"/>
    <w:rsid w:val="005F05B2"/>
    <w:rsid w:val="005F0905"/>
    <w:rsid w:val="005F1652"/>
    <w:rsid w:val="005F1C35"/>
    <w:rsid w:val="005F25BA"/>
    <w:rsid w:val="005F2AFA"/>
    <w:rsid w:val="005F2FDC"/>
    <w:rsid w:val="005F31EF"/>
    <w:rsid w:val="005F390C"/>
    <w:rsid w:val="005F3F31"/>
    <w:rsid w:val="005F4062"/>
    <w:rsid w:val="005F46E2"/>
    <w:rsid w:val="005F50BB"/>
    <w:rsid w:val="005F5564"/>
    <w:rsid w:val="005F6458"/>
    <w:rsid w:val="005F6BF2"/>
    <w:rsid w:val="005F74B7"/>
    <w:rsid w:val="00600334"/>
    <w:rsid w:val="006007A9"/>
    <w:rsid w:val="00600EEE"/>
    <w:rsid w:val="00601395"/>
    <w:rsid w:val="0060139D"/>
    <w:rsid w:val="0060151A"/>
    <w:rsid w:val="006020BE"/>
    <w:rsid w:val="0060237A"/>
    <w:rsid w:val="00602C04"/>
    <w:rsid w:val="00602D78"/>
    <w:rsid w:val="0060358B"/>
    <w:rsid w:val="00603C7B"/>
    <w:rsid w:val="00603D43"/>
    <w:rsid w:val="006041A4"/>
    <w:rsid w:val="006041BE"/>
    <w:rsid w:val="006043FA"/>
    <w:rsid w:val="006055F7"/>
    <w:rsid w:val="006061DF"/>
    <w:rsid w:val="00606397"/>
    <w:rsid w:val="00606495"/>
    <w:rsid w:val="00606DFC"/>
    <w:rsid w:val="00606EB9"/>
    <w:rsid w:val="006071A9"/>
    <w:rsid w:val="0060759E"/>
    <w:rsid w:val="006075BC"/>
    <w:rsid w:val="0060767F"/>
    <w:rsid w:val="0060786D"/>
    <w:rsid w:val="00607D5A"/>
    <w:rsid w:val="0061013B"/>
    <w:rsid w:val="0061030C"/>
    <w:rsid w:val="00610404"/>
    <w:rsid w:val="00610414"/>
    <w:rsid w:val="00611158"/>
    <w:rsid w:val="006112A5"/>
    <w:rsid w:val="006112DD"/>
    <w:rsid w:val="0061154A"/>
    <w:rsid w:val="006117A3"/>
    <w:rsid w:val="00611A53"/>
    <w:rsid w:val="00611E11"/>
    <w:rsid w:val="00612267"/>
    <w:rsid w:val="006122FA"/>
    <w:rsid w:val="006125AE"/>
    <w:rsid w:val="00613736"/>
    <w:rsid w:val="00614CE2"/>
    <w:rsid w:val="00614E6E"/>
    <w:rsid w:val="00615C55"/>
    <w:rsid w:val="00615D81"/>
    <w:rsid w:val="00617249"/>
    <w:rsid w:val="0061767D"/>
    <w:rsid w:val="006176F1"/>
    <w:rsid w:val="006177F8"/>
    <w:rsid w:val="00617837"/>
    <w:rsid w:val="00617A46"/>
    <w:rsid w:val="00620317"/>
    <w:rsid w:val="0062089C"/>
    <w:rsid w:val="00620A52"/>
    <w:rsid w:val="00620AFC"/>
    <w:rsid w:val="00620BEA"/>
    <w:rsid w:val="006210EC"/>
    <w:rsid w:val="006214B1"/>
    <w:rsid w:val="00621688"/>
    <w:rsid w:val="00621A95"/>
    <w:rsid w:val="00621B34"/>
    <w:rsid w:val="006221B4"/>
    <w:rsid w:val="0062226F"/>
    <w:rsid w:val="00622279"/>
    <w:rsid w:val="006225D0"/>
    <w:rsid w:val="00622709"/>
    <w:rsid w:val="006227B6"/>
    <w:rsid w:val="00622AD0"/>
    <w:rsid w:val="00622E0C"/>
    <w:rsid w:val="00622EFB"/>
    <w:rsid w:val="00622F23"/>
    <w:rsid w:val="00623B2E"/>
    <w:rsid w:val="00623BEF"/>
    <w:rsid w:val="00625041"/>
    <w:rsid w:val="0062551C"/>
    <w:rsid w:val="00625689"/>
    <w:rsid w:val="00625BF2"/>
    <w:rsid w:val="00625FA8"/>
    <w:rsid w:val="00625FB3"/>
    <w:rsid w:val="006265F6"/>
    <w:rsid w:val="00626DDE"/>
    <w:rsid w:val="00627212"/>
    <w:rsid w:val="00627343"/>
    <w:rsid w:val="006275B2"/>
    <w:rsid w:val="00627DBA"/>
    <w:rsid w:val="00627F3D"/>
    <w:rsid w:val="00630501"/>
    <w:rsid w:val="006305E1"/>
    <w:rsid w:val="006306A3"/>
    <w:rsid w:val="0063070A"/>
    <w:rsid w:val="00630B60"/>
    <w:rsid w:val="00631092"/>
    <w:rsid w:val="006321B1"/>
    <w:rsid w:val="006322F7"/>
    <w:rsid w:val="00632FA9"/>
    <w:rsid w:val="00633529"/>
    <w:rsid w:val="00633666"/>
    <w:rsid w:val="00633693"/>
    <w:rsid w:val="00633BCF"/>
    <w:rsid w:val="00634299"/>
    <w:rsid w:val="00634A05"/>
    <w:rsid w:val="00634B03"/>
    <w:rsid w:val="00634D8F"/>
    <w:rsid w:val="00635132"/>
    <w:rsid w:val="00635A16"/>
    <w:rsid w:val="0063638D"/>
    <w:rsid w:val="00636C4B"/>
    <w:rsid w:val="00637BEF"/>
    <w:rsid w:val="00637C03"/>
    <w:rsid w:val="00637C3C"/>
    <w:rsid w:val="00637F99"/>
    <w:rsid w:val="00640A73"/>
    <w:rsid w:val="00640E2A"/>
    <w:rsid w:val="006424E2"/>
    <w:rsid w:val="00642ACD"/>
    <w:rsid w:val="006439DA"/>
    <w:rsid w:val="00643B2E"/>
    <w:rsid w:val="00644217"/>
    <w:rsid w:val="0064440A"/>
    <w:rsid w:val="006444C9"/>
    <w:rsid w:val="00645324"/>
    <w:rsid w:val="00645695"/>
    <w:rsid w:val="00645ECA"/>
    <w:rsid w:val="006461EC"/>
    <w:rsid w:val="00646550"/>
    <w:rsid w:val="006469BA"/>
    <w:rsid w:val="00646B07"/>
    <w:rsid w:val="00646EB3"/>
    <w:rsid w:val="00646EF2"/>
    <w:rsid w:val="00646F64"/>
    <w:rsid w:val="00647C81"/>
    <w:rsid w:val="00647EF5"/>
    <w:rsid w:val="00650629"/>
    <w:rsid w:val="00650C88"/>
    <w:rsid w:val="00651209"/>
    <w:rsid w:val="00651D10"/>
    <w:rsid w:val="00651E34"/>
    <w:rsid w:val="00652403"/>
    <w:rsid w:val="00652909"/>
    <w:rsid w:val="006532AB"/>
    <w:rsid w:val="0065334C"/>
    <w:rsid w:val="00653612"/>
    <w:rsid w:val="0065380A"/>
    <w:rsid w:val="00653CE4"/>
    <w:rsid w:val="006545D3"/>
    <w:rsid w:val="006549BE"/>
    <w:rsid w:val="00654A49"/>
    <w:rsid w:val="00654E2C"/>
    <w:rsid w:val="00654FCB"/>
    <w:rsid w:val="0065517C"/>
    <w:rsid w:val="006553A1"/>
    <w:rsid w:val="006557DF"/>
    <w:rsid w:val="00655FB8"/>
    <w:rsid w:val="00656289"/>
    <w:rsid w:val="006565A7"/>
    <w:rsid w:val="006568E5"/>
    <w:rsid w:val="0065717B"/>
    <w:rsid w:val="00657364"/>
    <w:rsid w:val="006576EE"/>
    <w:rsid w:val="00657855"/>
    <w:rsid w:val="00660F04"/>
    <w:rsid w:val="0066176F"/>
    <w:rsid w:val="00661C48"/>
    <w:rsid w:val="00661EB9"/>
    <w:rsid w:val="00661F1C"/>
    <w:rsid w:val="006628A0"/>
    <w:rsid w:val="00662D82"/>
    <w:rsid w:val="006634AF"/>
    <w:rsid w:val="0066370B"/>
    <w:rsid w:val="006637EB"/>
    <w:rsid w:val="006639F9"/>
    <w:rsid w:val="00663BDE"/>
    <w:rsid w:val="00663C13"/>
    <w:rsid w:val="00663E82"/>
    <w:rsid w:val="00663EF3"/>
    <w:rsid w:val="00664356"/>
    <w:rsid w:val="006649C2"/>
    <w:rsid w:val="00664A01"/>
    <w:rsid w:val="006652CD"/>
    <w:rsid w:val="006659FF"/>
    <w:rsid w:val="00665C00"/>
    <w:rsid w:val="00665D93"/>
    <w:rsid w:val="00666954"/>
    <w:rsid w:val="00666AE4"/>
    <w:rsid w:val="00666C57"/>
    <w:rsid w:val="00666D93"/>
    <w:rsid w:val="00667163"/>
    <w:rsid w:val="00667344"/>
    <w:rsid w:val="006673F6"/>
    <w:rsid w:val="0066743D"/>
    <w:rsid w:val="00667473"/>
    <w:rsid w:val="006676C1"/>
    <w:rsid w:val="00670750"/>
    <w:rsid w:val="00670AAE"/>
    <w:rsid w:val="00671A10"/>
    <w:rsid w:val="00671C98"/>
    <w:rsid w:val="006720A9"/>
    <w:rsid w:val="0067268E"/>
    <w:rsid w:val="00672803"/>
    <w:rsid w:val="00672979"/>
    <w:rsid w:val="00672F7D"/>
    <w:rsid w:val="00673418"/>
    <w:rsid w:val="00673820"/>
    <w:rsid w:val="00673CF9"/>
    <w:rsid w:val="00673F21"/>
    <w:rsid w:val="00674A8E"/>
    <w:rsid w:val="00674BE2"/>
    <w:rsid w:val="00674D58"/>
    <w:rsid w:val="00675573"/>
    <w:rsid w:val="006755CB"/>
    <w:rsid w:val="006757FF"/>
    <w:rsid w:val="00676107"/>
    <w:rsid w:val="00676924"/>
    <w:rsid w:val="006772E3"/>
    <w:rsid w:val="00677445"/>
    <w:rsid w:val="00677590"/>
    <w:rsid w:val="00677B56"/>
    <w:rsid w:val="00677EA5"/>
    <w:rsid w:val="00680281"/>
    <w:rsid w:val="0068123D"/>
    <w:rsid w:val="00681556"/>
    <w:rsid w:val="0068168C"/>
    <w:rsid w:val="0068202B"/>
    <w:rsid w:val="00682147"/>
    <w:rsid w:val="006821CA"/>
    <w:rsid w:val="0068230B"/>
    <w:rsid w:val="006829ED"/>
    <w:rsid w:val="00682A2D"/>
    <w:rsid w:val="00682EE6"/>
    <w:rsid w:val="006837CB"/>
    <w:rsid w:val="0068395F"/>
    <w:rsid w:val="00684762"/>
    <w:rsid w:val="006847B3"/>
    <w:rsid w:val="00684B93"/>
    <w:rsid w:val="00684DDA"/>
    <w:rsid w:val="00686185"/>
    <w:rsid w:val="0068652E"/>
    <w:rsid w:val="00686FA5"/>
    <w:rsid w:val="00687426"/>
    <w:rsid w:val="0068749D"/>
    <w:rsid w:val="006876A9"/>
    <w:rsid w:val="006877F0"/>
    <w:rsid w:val="00687998"/>
    <w:rsid w:val="00690276"/>
    <w:rsid w:val="00691546"/>
    <w:rsid w:val="00691703"/>
    <w:rsid w:val="006922DA"/>
    <w:rsid w:val="006924DF"/>
    <w:rsid w:val="006930B1"/>
    <w:rsid w:val="0069404E"/>
    <w:rsid w:val="006940C2"/>
    <w:rsid w:val="00694204"/>
    <w:rsid w:val="0069430D"/>
    <w:rsid w:val="00694344"/>
    <w:rsid w:val="00694922"/>
    <w:rsid w:val="00695661"/>
    <w:rsid w:val="00695D7D"/>
    <w:rsid w:val="00695DD5"/>
    <w:rsid w:val="00695F9D"/>
    <w:rsid w:val="006960AA"/>
    <w:rsid w:val="006961C4"/>
    <w:rsid w:val="006968D4"/>
    <w:rsid w:val="006968DA"/>
    <w:rsid w:val="0069785C"/>
    <w:rsid w:val="00697915"/>
    <w:rsid w:val="00697EDB"/>
    <w:rsid w:val="006A0877"/>
    <w:rsid w:val="006A09C7"/>
    <w:rsid w:val="006A199C"/>
    <w:rsid w:val="006A1F2F"/>
    <w:rsid w:val="006A210A"/>
    <w:rsid w:val="006A2665"/>
    <w:rsid w:val="006A2BE0"/>
    <w:rsid w:val="006A2F67"/>
    <w:rsid w:val="006A36F1"/>
    <w:rsid w:val="006A3B6E"/>
    <w:rsid w:val="006A4176"/>
    <w:rsid w:val="006A4397"/>
    <w:rsid w:val="006A4F62"/>
    <w:rsid w:val="006A57AA"/>
    <w:rsid w:val="006A5B60"/>
    <w:rsid w:val="006A6260"/>
    <w:rsid w:val="006A6397"/>
    <w:rsid w:val="006A6E5D"/>
    <w:rsid w:val="006A7283"/>
    <w:rsid w:val="006A7C67"/>
    <w:rsid w:val="006B01A3"/>
    <w:rsid w:val="006B08E9"/>
    <w:rsid w:val="006B0C53"/>
    <w:rsid w:val="006B1D74"/>
    <w:rsid w:val="006B1FFC"/>
    <w:rsid w:val="006B258F"/>
    <w:rsid w:val="006B330F"/>
    <w:rsid w:val="006B3882"/>
    <w:rsid w:val="006B38CB"/>
    <w:rsid w:val="006B3FCB"/>
    <w:rsid w:val="006B41E8"/>
    <w:rsid w:val="006B4DC9"/>
    <w:rsid w:val="006B5097"/>
    <w:rsid w:val="006B51A6"/>
    <w:rsid w:val="006B528D"/>
    <w:rsid w:val="006B5B8D"/>
    <w:rsid w:val="006B5E54"/>
    <w:rsid w:val="006B5F31"/>
    <w:rsid w:val="006B60E6"/>
    <w:rsid w:val="006B64F8"/>
    <w:rsid w:val="006B79E0"/>
    <w:rsid w:val="006C03C7"/>
    <w:rsid w:val="006C0566"/>
    <w:rsid w:val="006C1032"/>
    <w:rsid w:val="006C17CE"/>
    <w:rsid w:val="006C18C8"/>
    <w:rsid w:val="006C20A1"/>
    <w:rsid w:val="006C2417"/>
    <w:rsid w:val="006C25C6"/>
    <w:rsid w:val="006C2CE6"/>
    <w:rsid w:val="006C306C"/>
    <w:rsid w:val="006C3431"/>
    <w:rsid w:val="006C35A4"/>
    <w:rsid w:val="006C3800"/>
    <w:rsid w:val="006C4292"/>
    <w:rsid w:val="006C4319"/>
    <w:rsid w:val="006C4413"/>
    <w:rsid w:val="006C48CA"/>
    <w:rsid w:val="006C4DDC"/>
    <w:rsid w:val="006C50A0"/>
    <w:rsid w:val="006C528D"/>
    <w:rsid w:val="006C604C"/>
    <w:rsid w:val="006C60D3"/>
    <w:rsid w:val="006C6DD3"/>
    <w:rsid w:val="006C6F92"/>
    <w:rsid w:val="006C7041"/>
    <w:rsid w:val="006C713B"/>
    <w:rsid w:val="006C73A6"/>
    <w:rsid w:val="006C74E5"/>
    <w:rsid w:val="006C7826"/>
    <w:rsid w:val="006D0094"/>
    <w:rsid w:val="006D0728"/>
    <w:rsid w:val="006D0BA7"/>
    <w:rsid w:val="006D2329"/>
    <w:rsid w:val="006D248C"/>
    <w:rsid w:val="006D2C46"/>
    <w:rsid w:val="006D380C"/>
    <w:rsid w:val="006D389C"/>
    <w:rsid w:val="006D3DDC"/>
    <w:rsid w:val="006D3EB9"/>
    <w:rsid w:val="006D48F2"/>
    <w:rsid w:val="006D491B"/>
    <w:rsid w:val="006D4AE5"/>
    <w:rsid w:val="006D54B6"/>
    <w:rsid w:val="006D54F5"/>
    <w:rsid w:val="006D5CA5"/>
    <w:rsid w:val="006D5F6B"/>
    <w:rsid w:val="006D6162"/>
    <w:rsid w:val="006D6182"/>
    <w:rsid w:val="006D628D"/>
    <w:rsid w:val="006D65B5"/>
    <w:rsid w:val="006D67D7"/>
    <w:rsid w:val="006D696B"/>
    <w:rsid w:val="006D69F5"/>
    <w:rsid w:val="006D6A46"/>
    <w:rsid w:val="006D6B9B"/>
    <w:rsid w:val="006D6C57"/>
    <w:rsid w:val="006D722D"/>
    <w:rsid w:val="006D72C7"/>
    <w:rsid w:val="006D7336"/>
    <w:rsid w:val="006D76CA"/>
    <w:rsid w:val="006E057A"/>
    <w:rsid w:val="006E076A"/>
    <w:rsid w:val="006E1A43"/>
    <w:rsid w:val="006E1CCB"/>
    <w:rsid w:val="006E1E69"/>
    <w:rsid w:val="006E22B3"/>
    <w:rsid w:val="006E245A"/>
    <w:rsid w:val="006E2652"/>
    <w:rsid w:val="006E286C"/>
    <w:rsid w:val="006E29BF"/>
    <w:rsid w:val="006E2A87"/>
    <w:rsid w:val="006E2AF9"/>
    <w:rsid w:val="006E2B64"/>
    <w:rsid w:val="006E2D3C"/>
    <w:rsid w:val="006E41FC"/>
    <w:rsid w:val="006E4965"/>
    <w:rsid w:val="006E507B"/>
    <w:rsid w:val="006E5C24"/>
    <w:rsid w:val="006E5F83"/>
    <w:rsid w:val="006E6110"/>
    <w:rsid w:val="006E673D"/>
    <w:rsid w:val="006E680B"/>
    <w:rsid w:val="006E7864"/>
    <w:rsid w:val="006F0147"/>
    <w:rsid w:val="006F0704"/>
    <w:rsid w:val="006F0855"/>
    <w:rsid w:val="006F0B4F"/>
    <w:rsid w:val="006F0D66"/>
    <w:rsid w:val="006F1286"/>
    <w:rsid w:val="006F1898"/>
    <w:rsid w:val="006F1C56"/>
    <w:rsid w:val="006F2111"/>
    <w:rsid w:val="006F21C1"/>
    <w:rsid w:val="006F2401"/>
    <w:rsid w:val="006F262D"/>
    <w:rsid w:val="006F286C"/>
    <w:rsid w:val="006F3AE7"/>
    <w:rsid w:val="006F3CFD"/>
    <w:rsid w:val="006F454E"/>
    <w:rsid w:val="006F46C9"/>
    <w:rsid w:val="006F470C"/>
    <w:rsid w:val="006F5D56"/>
    <w:rsid w:val="006F5DB6"/>
    <w:rsid w:val="006F6028"/>
    <w:rsid w:val="006F60A2"/>
    <w:rsid w:val="006F667B"/>
    <w:rsid w:val="006F6768"/>
    <w:rsid w:val="006F6D5E"/>
    <w:rsid w:val="006F7471"/>
    <w:rsid w:val="006F7DF7"/>
    <w:rsid w:val="006F7EB1"/>
    <w:rsid w:val="0070080F"/>
    <w:rsid w:val="00700B8C"/>
    <w:rsid w:val="00700C3B"/>
    <w:rsid w:val="00702434"/>
    <w:rsid w:val="00702668"/>
    <w:rsid w:val="00702EAE"/>
    <w:rsid w:val="007030D0"/>
    <w:rsid w:val="007049E9"/>
    <w:rsid w:val="00704B44"/>
    <w:rsid w:val="00704BBD"/>
    <w:rsid w:val="007053D4"/>
    <w:rsid w:val="00705AD5"/>
    <w:rsid w:val="007064DE"/>
    <w:rsid w:val="00706759"/>
    <w:rsid w:val="00706886"/>
    <w:rsid w:val="00706899"/>
    <w:rsid w:val="00706AAE"/>
    <w:rsid w:val="00706B3B"/>
    <w:rsid w:val="00706D76"/>
    <w:rsid w:val="00707072"/>
    <w:rsid w:val="00707084"/>
    <w:rsid w:val="0070734E"/>
    <w:rsid w:val="00707765"/>
    <w:rsid w:val="007108A9"/>
    <w:rsid w:val="00710BEC"/>
    <w:rsid w:val="00710D34"/>
    <w:rsid w:val="00711501"/>
    <w:rsid w:val="00711A0C"/>
    <w:rsid w:val="00711C5D"/>
    <w:rsid w:val="00711DAB"/>
    <w:rsid w:val="00711F3D"/>
    <w:rsid w:val="0071216A"/>
    <w:rsid w:val="00712358"/>
    <w:rsid w:val="007124AF"/>
    <w:rsid w:val="00712741"/>
    <w:rsid w:val="00712DEA"/>
    <w:rsid w:val="0071344E"/>
    <w:rsid w:val="00713827"/>
    <w:rsid w:val="00713A69"/>
    <w:rsid w:val="00713BBC"/>
    <w:rsid w:val="00713D59"/>
    <w:rsid w:val="0071434E"/>
    <w:rsid w:val="00714566"/>
    <w:rsid w:val="00714D7F"/>
    <w:rsid w:val="0071584A"/>
    <w:rsid w:val="00715BDA"/>
    <w:rsid w:val="007168A5"/>
    <w:rsid w:val="00716F23"/>
    <w:rsid w:val="00717152"/>
    <w:rsid w:val="00717315"/>
    <w:rsid w:val="007177BD"/>
    <w:rsid w:val="00717D72"/>
    <w:rsid w:val="00717E8D"/>
    <w:rsid w:val="0072095B"/>
    <w:rsid w:val="00720AFB"/>
    <w:rsid w:val="00720CA7"/>
    <w:rsid w:val="00721C29"/>
    <w:rsid w:val="007220ED"/>
    <w:rsid w:val="007228BF"/>
    <w:rsid w:val="00722992"/>
    <w:rsid w:val="00722B4B"/>
    <w:rsid w:val="00722BBC"/>
    <w:rsid w:val="00722D7B"/>
    <w:rsid w:val="00722E6E"/>
    <w:rsid w:val="00723133"/>
    <w:rsid w:val="00723513"/>
    <w:rsid w:val="007237E7"/>
    <w:rsid w:val="00723FEF"/>
    <w:rsid w:val="007248AE"/>
    <w:rsid w:val="00724B2A"/>
    <w:rsid w:val="00724E89"/>
    <w:rsid w:val="00725613"/>
    <w:rsid w:val="00725D7B"/>
    <w:rsid w:val="00726AD1"/>
    <w:rsid w:val="00726E89"/>
    <w:rsid w:val="00727190"/>
    <w:rsid w:val="007271EC"/>
    <w:rsid w:val="0072749E"/>
    <w:rsid w:val="0072786B"/>
    <w:rsid w:val="00727C52"/>
    <w:rsid w:val="0073025E"/>
    <w:rsid w:val="007302B2"/>
    <w:rsid w:val="007303F3"/>
    <w:rsid w:val="0073046F"/>
    <w:rsid w:val="00731C49"/>
    <w:rsid w:val="007323B4"/>
    <w:rsid w:val="00732419"/>
    <w:rsid w:val="007325BE"/>
    <w:rsid w:val="007331A8"/>
    <w:rsid w:val="007331F8"/>
    <w:rsid w:val="007332D9"/>
    <w:rsid w:val="00733537"/>
    <w:rsid w:val="0073368F"/>
    <w:rsid w:val="00733AF0"/>
    <w:rsid w:val="00733E28"/>
    <w:rsid w:val="00733E3A"/>
    <w:rsid w:val="00733FB9"/>
    <w:rsid w:val="007340A2"/>
    <w:rsid w:val="0073446E"/>
    <w:rsid w:val="00734972"/>
    <w:rsid w:val="00735088"/>
    <w:rsid w:val="007353A2"/>
    <w:rsid w:val="0073564B"/>
    <w:rsid w:val="00735923"/>
    <w:rsid w:val="00735991"/>
    <w:rsid w:val="00735C27"/>
    <w:rsid w:val="0073699C"/>
    <w:rsid w:val="00736A03"/>
    <w:rsid w:val="00736D01"/>
    <w:rsid w:val="00736F62"/>
    <w:rsid w:val="00737601"/>
    <w:rsid w:val="00737700"/>
    <w:rsid w:val="007377FB"/>
    <w:rsid w:val="00737E0D"/>
    <w:rsid w:val="007400A8"/>
    <w:rsid w:val="007402B2"/>
    <w:rsid w:val="0074031C"/>
    <w:rsid w:val="007403E7"/>
    <w:rsid w:val="007406FF"/>
    <w:rsid w:val="007419A8"/>
    <w:rsid w:val="00741B38"/>
    <w:rsid w:val="00741BC9"/>
    <w:rsid w:val="007420FA"/>
    <w:rsid w:val="00742142"/>
    <w:rsid w:val="00742E2B"/>
    <w:rsid w:val="00742F47"/>
    <w:rsid w:val="00742F95"/>
    <w:rsid w:val="007431D8"/>
    <w:rsid w:val="00743300"/>
    <w:rsid w:val="00743A32"/>
    <w:rsid w:val="007442E0"/>
    <w:rsid w:val="007444A4"/>
    <w:rsid w:val="007444EB"/>
    <w:rsid w:val="00744780"/>
    <w:rsid w:val="007449F5"/>
    <w:rsid w:val="00744AA0"/>
    <w:rsid w:val="007454FC"/>
    <w:rsid w:val="0074674F"/>
    <w:rsid w:val="00746F4C"/>
    <w:rsid w:val="00746F64"/>
    <w:rsid w:val="00747215"/>
    <w:rsid w:val="0074739E"/>
    <w:rsid w:val="007475C4"/>
    <w:rsid w:val="007477A4"/>
    <w:rsid w:val="00747DA5"/>
    <w:rsid w:val="00750264"/>
    <w:rsid w:val="00750302"/>
    <w:rsid w:val="007505D6"/>
    <w:rsid w:val="007506E2"/>
    <w:rsid w:val="00751981"/>
    <w:rsid w:val="00751F44"/>
    <w:rsid w:val="007523D7"/>
    <w:rsid w:val="0075337A"/>
    <w:rsid w:val="007538D3"/>
    <w:rsid w:val="00753B06"/>
    <w:rsid w:val="00753D9C"/>
    <w:rsid w:val="00754013"/>
    <w:rsid w:val="00754287"/>
    <w:rsid w:val="007543A7"/>
    <w:rsid w:val="007552CC"/>
    <w:rsid w:val="007553C1"/>
    <w:rsid w:val="007554B9"/>
    <w:rsid w:val="00755596"/>
    <w:rsid w:val="0075568D"/>
    <w:rsid w:val="007556B9"/>
    <w:rsid w:val="007559E2"/>
    <w:rsid w:val="00755ADF"/>
    <w:rsid w:val="00755B6E"/>
    <w:rsid w:val="00755BF5"/>
    <w:rsid w:val="007563BC"/>
    <w:rsid w:val="0075699D"/>
    <w:rsid w:val="00756D4F"/>
    <w:rsid w:val="007577B8"/>
    <w:rsid w:val="00757AB9"/>
    <w:rsid w:val="00757D21"/>
    <w:rsid w:val="00757D91"/>
    <w:rsid w:val="00757D9A"/>
    <w:rsid w:val="00757FA3"/>
    <w:rsid w:val="007607B0"/>
    <w:rsid w:val="00760A5C"/>
    <w:rsid w:val="0076116D"/>
    <w:rsid w:val="00761365"/>
    <w:rsid w:val="007615BA"/>
    <w:rsid w:val="00761A0D"/>
    <w:rsid w:val="00761C2F"/>
    <w:rsid w:val="00761D7E"/>
    <w:rsid w:val="00762D39"/>
    <w:rsid w:val="00762D90"/>
    <w:rsid w:val="00763125"/>
    <w:rsid w:val="0076374D"/>
    <w:rsid w:val="00763C69"/>
    <w:rsid w:val="00763D2D"/>
    <w:rsid w:val="00764326"/>
    <w:rsid w:val="00765267"/>
    <w:rsid w:val="00765378"/>
    <w:rsid w:val="0076550E"/>
    <w:rsid w:val="00765631"/>
    <w:rsid w:val="007664D0"/>
    <w:rsid w:val="00766D21"/>
    <w:rsid w:val="00766F7A"/>
    <w:rsid w:val="0076704C"/>
    <w:rsid w:val="0076771E"/>
    <w:rsid w:val="00767BB3"/>
    <w:rsid w:val="00767E5E"/>
    <w:rsid w:val="00770470"/>
    <w:rsid w:val="00770547"/>
    <w:rsid w:val="00770D98"/>
    <w:rsid w:val="00770E61"/>
    <w:rsid w:val="0077134A"/>
    <w:rsid w:val="00771E16"/>
    <w:rsid w:val="00772145"/>
    <w:rsid w:val="00772181"/>
    <w:rsid w:val="007722E5"/>
    <w:rsid w:val="007728CD"/>
    <w:rsid w:val="007731FC"/>
    <w:rsid w:val="00773A6F"/>
    <w:rsid w:val="00773C3D"/>
    <w:rsid w:val="00773C44"/>
    <w:rsid w:val="00773CBE"/>
    <w:rsid w:val="0077436A"/>
    <w:rsid w:val="00774D69"/>
    <w:rsid w:val="00774E2E"/>
    <w:rsid w:val="00774ED5"/>
    <w:rsid w:val="0077546D"/>
    <w:rsid w:val="0077598D"/>
    <w:rsid w:val="00775BCF"/>
    <w:rsid w:val="00775C62"/>
    <w:rsid w:val="007766E8"/>
    <w:rsid w:val="00776AAB"/>
    <w:rsid w:val="00776ACB"/>
    <w:rsid w:val="00780172"/>
    <w:rsid w:val="007803C8"/>
    <w:rsid w:val="00780623"/>
    <w:rsid w:val="00780CE7"/>
    <w:rsid w:val="00781009"/>
    <w:rsid w:val="007814C6"/>
    <w:rsid w:val="007816C4"/>
    <w:rsid w:val="007817D7"/>
    <w:rsid w:val="007822FC"/>
    <w:rsid w:val="007825B6"/>
    <w:rsid w:val="0078294E"/>
    <w:rsid w:val="00783D66"/>
    <w:rsid w:val="00783FDE"/>
    <w:rsid w:val="0078417B"/>
    <w:rsid w:val="00784346"/>
    <w:rsid w:val="00784E52"/>
    <w:rsid w:val="007851F1"/>
    <w:rsid w:val="007855F2"/>
    <w:rsid w:val="00785681"/>
    <w:rsid w:val="007859F5"/>
    <w:rsid w:val="00785AE5"/>
    <w:rsid w:val="007861A2"/>
    <w:rsid w:val="007863D3"/>
    <w:rsid w:val="0078651D"/>
    <w:rsid w:val="007866F0"/>
    <w:rsid w:val="00787580"/>
    <w:rsid w:val="00790059"/>
    <w:rsid w:val="00790A5A"/>
    <w:rsid w:val="00791120"/>
    <w:rsid w:val="0079112B"/>
    <w:rsid w:val="00791708"/>
    <w:rsid w:val="0079181B"/>
    <w:rsid w:val="00791B1A"/>
    <w:rsid w:val="00791C2A"/>
    <w:rsid w:val="0079233D"/>
    <w:rsid w:val="0079248B"/>
    <w:rsid w:val="0079272E"/>
    <w:rsid w:val="00792DE3"/>
    <w:rsid w:val="00792DEF"/>
    <w:rsid w:val="00792E09"/>
    <w:rsid w:val="007939F6"/>
    <w:rsid w:val="00793E9F"/>
    <w:rsid w:val="00794144"/>
    <w:rsid w:val="00794CEF"/>
    <w:rsid w:val="00794E34"/>
    <w:rsid w:val="00795177"/>
    <w:rsid w:val="00795352"/>
    <w:rsid w:val="00795BBF"/>
    <w:rsid w:val="00795E7F"/>
    <w:rsid w:val="00796424"/>
    <w:rsid w:val="00796476"/>
    <w:rsid w:val="00796648"/>
    <w:rsid w:val="00796ED7"/>
    <w:rsid w:val="0079781A"/>
    <w:rsid w:val="00797D84"/>
    <w:rsid w:val="007A06BE"/>
    <w:rsid w:val="007A0819"/>
    <w:rsid w:val="007A0A24"/>
    <w:rsid w:val="007A0A33"/>
    <w:rsid w:val="007A0EEC"/>
    <w:rsid w:val="007A0F79"/>
    <w:rsid w:val="007A1272"/>
    <w:rsid w:val="007A13C3"/>
    <w:rsid w:val="007A14B2"/>
    <w:rsid w:val="007A185C"/>
    <w:rsid w:val="007A2661"/>
    <w:rsid w:val="007A2DE0"/>
    <w:rsid w:val="007A2E22"/>
    <w:rsid w:val="007A2F97"/>
    <w:rsid w:val="007A33C1"/>
    <w:rsid w:val="007A3954"/>
    <w:rsid w:val="007A3A08"/>
    <w:rsid w:val="007A44E5"/>
    <w:rsid w:val="007A4D89"/>
    <w:rsid w:val="007A4EC2"/>
    <w:rsid w:val="007A51E5"/>
    <w:rsid w:val="007A552C"/>
    <w:rsid w:val="007A5715"/>
    <w:rsid w:val="007A5A1A"/>
    <w:rsid w:val="007A628A"/>
    <w:rsid w:val="007A6B52"/>
    <w:rsid w:val="007A6C94"/>
    <w:rsid w:val="007A6F9D"/>
    <w:rsid w:val="007A70BF"/>
    <w:rsid w:val="007A7145"/>
    <w:rsid w:val="007A7201"/>
    <w:rsid w:val="007A72DE"/>
    <w:rsid w:val="007A752F"/>
    <w:rsid w:val="007A7802"/>
    <w:rsid w:val="007A79A9"/>
    <w:rsid w:val="007B19E7"/>
    <w:rsid w:val="007B24A1"/>
    <w:rsid w:val="007B24F3"/>
    <w:rsid w:val="007B350C"/>
    <w:rsid w:val="007B432D"/>
    <w:rsid w:val="007B4660"/>
    <w:rsid w:val="007B47FD"/>
    <w:rsid w:val="007B4E3D"/>
    <w:rsid w:val="007B50F4"/>
    <w:rsid w:val="007B554B"/>
    <w:rsid w:val="007B5AED"/>
    <w:rsid w:val="007B5D5E"/>
    <w:rsid w:val="007B7293"/>
    <w:rsid w:val="007B7A4D"/>
    <w:rsid w:val="007B7A9B"/>
    <w:rsid w:val="007B7F44"/>
    <w:rsid w:val="007B7FEA"/>
    <w:rsid w:val="007C0350"/>
    <w:rsid w:val="007C03B2"/>
    <w:rsid w:val="007C1036"/>
    <w:rsid w:val="007C1166"/>
    <w:rsid w:val="007C1AA1"/>
    <w:rsid w:val="007C298D"/>
    <w:rsid w:val="007C2A96"/>
    <w:rsid w:val="007C2B3A"/>
    <w:rsid w:val="007C2C26"/>
    <w:rsid w:val="007C2C63"/>
    <w:rsid w:val="007C3190"/>
    <w:rsid w:val="007C3270"/>
    <w:rsid w:val="007C3684"/>
    <w:rsid w:val="007C37FF"/>
    <w:rsid w:val="007C3C81"/>
    <w:rsid w:val="007C3EC1"/>
    <w:rsid w:val="007C4935"/>
    <w:rsid w:val="007C49EC"/>
    <w:rsid w:val="007C4C4C"/>
    <w:rsid w:val="007C4DA9"/>
    <w:rsid w:val="007C4E9E"/>
    <w:rsid w:val="007C53B6"/>
    <w:rsid w:val="007C58FB"/>
    <w:rsid w:val="007C5DE3"/>
    <w:rsid w:val="007C5F27"/>
    <w:rsid w:val="007C6241"/>
    <w:rsid w:val="007C62F0"/>
    <w:rsid w:val="007C681A"/>
    <w:rsid w:val="007C6ECF"/>
    <w:rsid w:val="007D00DA"/>
    <w:rsid w:val="007D0590"/>
    <w:rsid w:val="007D0CF8"/>
    <w:rsid w:val="007D0DA3"/>
    <w:rsid w:val="007D1336"/>
    <w:rsid w:val="007D1B76"/>
    <w:rsid w:val="007D28CD"/>
    <w:rsid w:val="007D2D01"/>
    <w:rsid w:val="007D545D"/>
    <w:rsid w:val="007D619E"/>
    <w:rsid w:val="007D62F6"/>
    <w:rsid w:val="007D6629"/>
    <w:rsid w:val="007D6FDB"/>
    <w:rsid w:val="007E08F0"/>
    <w:rsid w:val="007E1CE6"/>
    <w:rsid w:val="007E22DC"/>
    <w:rsid w:val="007E2B40"/>
    <w:rsid w:val="007E3491"/>
    <w:rsid w:val="007E4A3C"/>
    <w:rsid w:val="007E5488"/>
    <w:rsid w:val="007E6007"/>
    <w:rsid w:val="007E61F1"/>
    <w:rsid w:val="007E7A99"/>
    <w:rsid w:val="007E7DB1"/>
    <w:rsid w:val="007F055A"/>
    <w:rsid w:val="007F0949"/>
    <w:rsid w:val="007F12FB"/>
    <w:rsid w:val="007F1CC7"/>
    <w:rsid w:val="007F1DEE"/>
    <w:rsid w:val="007F1E12"/>
    <w:rsid w:val="007F1F81"/>
    <w:rsid w:val="007F2349"/>
    <w:rsid w:val="007F2567"/>
    <w:rsid w:val="007F3AB0"/>
    <w:rsid w:val="007F5482"/>
    <w:rsid w:val="007F5A29"/>
    <w:rsid w:val="007F5A60"/>
    <w:rsid w:val="007F6101"/>
    <w:rsid w:val="007F6291"/>
    <w:rsid w:val="007F6C5D"/>
    <w:rsid w:val="007F6D80"/>
    <w:rsid w:val="007F6E78"/>
    <w:rsid w:val="007F71FF"/>
    <w:rsid w:val="007F76E8"/>
    <w:rsid w:val="007F7E8B"/>
    <w:rsid w:val="007F7F4E"/>
    <w:rsid w:val="008002FB"/>
    <w:rsid w:val="008009AC"/>
    <w:rsid w:val="008010CF"/>
    <w:rsid w:val="00801369"/>
    <w:rsid w:val="00801413"/>
    <w:rsid w:val="00801674"/>
    <w:rsid w:val="00801B12"/>
    <w:rsid w:val="00801FBC"/>
    <w:rsid w:val="00802496"/>
    <w:rsid w:val="008024A8"/>
    <w:rsid w:val="00802940"/>
    <w:rsid w:val="00802ABE"/>
    <w:rsid w:val="00802CE3"/>
    <w:rsid w:val="00803CC4"/>
    <w:rsid w:val="00803D7D"/>
    <w:rsid w:val="008040DB"/>
    <w:rsid w:val="0080448F"/>
    <w:rsid w:val="00804B62"/>
    <w:rsid w:val="00804E51"/>
    <w:rsid w:val="00805310"/>
    <w:rsid w:val="00805338"/>
    <w:rsid w:val="00805551"/>
    <w:rsid w:val="008058DE"/>
    <w:rsid w:val="00805FE4"/>
    <w:rsid w:val="008062FF"/>
    <w:rsid w:val="0080633A"/>
    <w:rsid w:val="0080655F"/>
    <w:rsid w:val="00806C27"/>
    <w:rsid w:val="00807BC9"/>
    <w:rsid w:val="008100F5"/>
    <w:rsid w:val="008102AC"/>
    <w:rsid w:val="008108CD"/>
    <w:rsid w:val="00810A46"/>
    <w:rsid w:val="00810A48"/>
    <w:rsid w:val="00810AB1"/>
    <w:rsid w:val="008112F2"/>
    <w:rsid w:val="0081160E"/>
    <w:rsid w:val="00811A5A"/>
    <w:rsid w:val="00812088"/>
    <w:rsid w:val="0081232F"/>
    <w:rsid w:val="0081280B"/>
    <w:rsid w:val="00812A23"/>
    <w:rsid w:val="00812BCF"/>
    <w:rsid w:val="00812EBB"/>
    <w:rsid w:val="008131E8"/>
    <w:rsid w:val="008138B2"/>
    <w:rsid w:val="008139D8"/>
    <w:rsid w:val="008144C3"/>
    <w:rsid w:val="0081479D"/>
    <w:rsid w:val="00814B23"/>
    <w:rsid w:val="00814FDF"/>
    <w:rsid w:val="00815176"/>
    <w:rsid w:val="008154BB"/>
    <w:rsid w:val="00815550"/>
    <w:rsid w:val="00815810"/>
    <w:rsid w:val="00815A2A"/>
    <w:rsid w:val="00815EB1"/>
    <w:rsid w:val="00816037"/>
    <w:rsid w:val="008160D7"/>
    <w:rsid w:val="00816C77"/>
    <w:rsid w:val="00817626"/>
    <w:rsid w:val="00817A07"/>
    <w:rsid w:val="00817F01"/>
    <w:rsid w:val="0082063C"/>
    <w:rsid w:val="008206A7"/>
    <w:rsid w:val="00820705"/>
    <w:rsid w:val="0082078D"/>
    <w:rsid w:val="008207F5"/>
    <w:rsid w:val="00820A03"/>
    <w:rsid w:val="00820BC0"/>
    <w:rsid w:val="00821204"/>
    <w:rsid w:val="00821B91"/>
    <w:rsid w:val="008221A1"/>
    <w:rsid w:val="00822348"/>
    <w:rsid w:val="008232AA"/>
    <w:rsid w:val="008234EC"/>
    <w:rsid w:val="008236B4"/>
    <w:rsid w:val="008241D0"/>
    <w:rsid w:val="008242AD"/>
    <w:rsid w:val="008247D0"/>
    <w:rsid w:val="00824CAA"/>
    <w:rsid w:val="00824EE4"/>
    <w:rsid w:val="008258BD"/>
    <w:rsid w:val="00825905"/>
    <w:rsid w:val="0082609C"/>
    <w:rsid w:val="008261F5"/>
    <w:rsid w:val="0082655B"/>
    <w:rsid w:val="008274B8"/>
    <w:rsid w:val="00830565"/>
    <w:rsid w:val="0083067A"/>
    <w:rsid w:val="00830B96"/>
    <w:rsid w:val="00830D1C"/>
    <w:rsid w:val="00830E91"/>
    <w:rsid w:val="0083181F"/>
    <w:rsid w:val="008321CC"/>
    <w:rsid w:val="0083266A"/>
    <w:rsid w:val="00833AEB"/>
    <w:rsid w:val="00833F66"/>
    <w:rsid w:val="00834115"/>
    <w:rsid w:val="00834425"/>
    <w:rsid w:val="008345A4"/>
    <w:rsid w:val="00834C8C"/>
    <w:rsid w:val="00834EF4"/>
    <w:rsid w:val="008352F7"/>
    <w:rsid w:val="00835A27"/>
    <w:rsid w:val="00835B5B"/>
    <w:rsid w:val="008362D5"/>
    <w:rsid w:val="00836575"/>
    <w:rsid w:val="00836DBE"/>
    <w:rsid w:val="00836E3C"/>
    <w:rsid w:val="008371BD"/>
    <w:rsid w:val="00837385"/>
    <w:rsid w:val="00837498"/>
    <w:rsid w:val="008375CE"/>
    <w:rsid w:val="0083780A"/>
    <w:rsid w:val="00837E0A"/>
    <w:rsid w:val="00840134"/>
    <w:rsid w:val="008407E0"/>
    <w:rsid w:val="00840926"/>
    <w:rsid w:val="008416B2"/>
    <w:rsid w:val="0084212D"/>
    <w:rsid w:val="008424F7"/>
    <w:rsid w:val="00842FD4"/>
    <w:rsid w:val="008437AD"/>
    <w:rsid w:val="00843843"/>
    <w:rsid w:val="00843BEF"/>
    <w:rsid w:val="008444E1"/>
    <w:rsid w:val="00844F04"/>
    <w:rsid w:val="00845004"/>
    <w:rsid w:val="00845759"/>
    <w:rsid w:val="008458AA"/>
    <w:rsid w:val="00845A56"/>
    <w:rsid w:val="00845C9A"/>
    <w:rsid w:val="008464A8"/>
    <w:rsid w:val="00846729"/>
    <w:rsid w:val="0084726E"/>
    <w:rsid w:val="00850197"/>
    <w:rsid w:val="0085047B"/>
    <w:rsid w:val="008515A0"/>
    <w:rsid w:val="00851B0F"/>
    <w:rsid w:val="00851EDC"/>
    <w:rsid w:val="00852082"/>
    <w:rsid w:val="008521A1"/>
    <w:rsid w:val="008524EE"/>
    <w:rsid w:val="00852913"/>
    <w:rsid w:val="008529A3"/>
    <w:rsid w:val="00852EEF"/>
    <w:rsid w:val="008530E5"/>
    <w:rsid w:val="00853B75"/>
    <w:rsid w:val="00853FD9"/>
    <w:rsid w:val="0085454E"/>
    <w:rsid w:val="00855218"/>
    <w:rsid w:val="00855453"/>
    <w:rsid w:val="008559ED"/>
    <w:rsid w:val="00855E6F"/>
    <w:rsid w:val="008563AA"/>
    <w:rsid w:val="008564DE"/>
    <w:rsid w:val="0085678F"/>
    <w:rsid w:val="00857505"/>
    <w:rsid w:val="008604AC"/>
    <w:rsid w:val="00861958"/>
    <w:rsid w:val="0086196C"/>
    <w:rsid w:val="00861ACD"/>
    <w:rsid w:val="00861E91"/>
    <w:rsid w:val="00861F7F"/>
    <w:rsid w:val="008620E2"/>
    <w:rsid w:val="008621C9"/>
    <w:rsid w:val="0086278B"/>
    <w:rsid w:val="0086281F"/>
    <w:rsid w:val="00862F1A"/>
    <w:rsid w:val="008630E3"/>
    <w:rsid w:val="00863C23"/>
    <w:rsid w:val="008651CD"/>
    <w:rsid w:val="0086563B"/>
    <w:rsid w:val="00865BBF"/>
    <w:rsid w:val="0086687A"/>
    <w:rsid w:val="00866AF0"/>
    <w:rsid w:val="00866E11"/>
    <w:rsid w:val="00866F26"/>
    <w:rsid w:val="00867270"/>
    <w:rsid w:val="00867A5A"/>
    <w:rsid w:val="00867C34"/>
    <w:rsid w:val="00867FF5"/>
    <w:rsid w:val="00870668"/>
    <w:rsid w:val="0087090E"/>
    <w:rsid w:val="00870BD3"/>
    <w:rsid w:val="00870D55"/>
    <w:rsid w:val="00871E5D"/>
    <w:rsid w:val="00871EE2"/>
    <w:rsid w:val="00872146"/>
    <w:rsid w:val="00872300"/>
    <w:rsid w:val="00874847"/>
    <w:rsid w:val="00875128"/>
    <w:rsid w:val="008757AF"/>
    <w:rsid w:val="00875962"/>
    <w:rsid w:val="0087602A"/>
    <w:rsid w:val="0087604C"/>
    <w:rsid w:val="008768B4"/>
    <w:rsid w:val="00876F92"/>
    <w:rsid w:val="00877C07"/>
    <w:rsid w:val="00877C5E"/>
    <w:rsid w:val="00877D2A"/>
    <w:rsid w:val="00877DFF"/>
    <w:rsid w:val="00877E17"/>
    <w:rsid w:val="00880809"/>
    <w:rsid w:val="008808C6"/>
    <w:rsid w:val="008812D5"/>
    <w:rsid w:val="00881DA3"/>
    <w:rsid w:val="00882026"/>
    <w:rsid w:val="00882102"/>
    <w:rsid w:val="008826E9"/>
    <w:rsid w:val="00882B98"/>
    <w:rsid w:val="0088367C"/>
    <w:rsid w:val="00883C66"/>
    <w:rsid w:val="00884566"/>
    <w:rsid w:val="00884846"/>
    <w:rsid w:val="0088491D"/>
    <w:rsid w:val="00884A0D"/>
    <w:rsid w:val="008853DC"/>
    <w:rsid w:val="0088560D"/>
    <w:rsid w:val="00885758"/>
    <w:rsid w:val="00885945"/>
    <w:rsid w:val="008859BC"/>
    <w:rsid w:val="00885BD8"/>
    <w:rsid w:val="00885FEF"/>
    <w:rsid w:val="00886B7C"/>
    <w:rsid w:val="00886E77"/>
    <w:rsid w:val="008871B0"/>
    <w:rsid w:val="0088740D"/>
    <w:rsid w:val="00887896"/>
    <w:rsid w:val="00887B08"/>
    <w:rsid w:val="0089010A"/>
    <w:rsid w:val="008905F2"/>
    <w:rsid w:val="00890685"/>
    <w:rsid w:val="00890D36"/>
    <w:rsid w:val="00890D67"/>
    <w:rsid w:val="00890E50"/>
    <w:rsid w:val="008912DA"/>
    <w:rsid w:val="00891755"/>
    <w:rsid w:val="0089186F"/>
    <w:rsid w:val="00891DA2"/>
    <w:rsid w:val="00892108"/>
    <w:rsid w:val="008923FD"/>
    <w:rsid w:val="00892593"/>
    <w:rsid w:val="00892B8D"/>
    <w:rsid w:val="00893107"/>
    <w:rsid w:val="00893937"/>
    <w:rsid w:val="008946DF"/>
    <w:rsid w:val="00894917"/>
    <w:rsid w:val="00894995"/>
    <w:rsid w:val="00895225"/>
    <w:rsid w:val="00895373"/>
    <w:rsid w:val="008957CF"/>
    <w:rsid w:val="00895A9A"/>
    <w:rsid w:val="00895CFC"/>
    <w:rsid w:val="00895DBB"/>
    <w:rsid w:val="00895DCD"/>
    <w:rsid w:val="00896445"/>
    <w:rsid w:val="008966BF"/>
    <w:rsid w:val="008966D2"/>
    <w:rsid w:val="00896BC2"/>
    <w:rsid w:val="00896D9B"/>
    <w:rsid w:val="00897AD4"/>
    <w:rsid w:val="00897CCA"/>
    <w:rsid w:val="008A0834"/>
    <w:rsid w:val="008A1148"/>
    <w:rsid w:val="008A1A94"/>
    <w:rsid w:val="008A236D"/>
    <w:rsid w:val="008A250E"/>
    <w:rsid w:val="008A29B4"/>
    <w:rsid w:val="008A2AA8"/>
    <w:rsid w:val="008A454E"/>
    <w:rsid w:val="008A46CD"/>
    <w:rsid w:val="008A49A2"/>
    <w:rsid w:val="008A4FE6"/>
    <w:rsid w:val="008A508D"/>
    <w:rsid w:val="008A512E"/>
    <w:rsid w:val="008A5EA3"/>
    <w:rsid w:val="008A6549"/>
    <w:rsid w:val="008A70E7"/>
    <w:rsid w:val="008A72D8"/>
    <w:rsid w:val="008A7A6E"/>
    <w:rsid w:val="008B0082"/>
    <w:rsid w:val="008B01D7"/>
    <w:rsid w:val="008B0762"/>
    <w:rsid w:val="008B0822"/>
    <w:rsid w:val="008B1A26"/>
    <w:rsid w:val="008B1F80"/>
    <w:rsid w:val="008B22DC"/>
    <w:rsid w:val="008B27AC"/>
    <w:rsid w:val="008B2BC4"/>
    <w:rsid w:val="008B2C51"/>
    <w:rsid w:val="008B2F1D"/>
    <w:rsid w:val="008B328A"/>
    <w:rsid w:val="008B3C75"/>
    <w:rsid w:val="008B3CEA"/>
    <w:rsid w:val="008B3D7D"/>
    <w:rsid w:val="008B4521"/>
    <w:rsid w:val="008B479A"/>
    <w:rsid w:val="008B4BED"/>
    <w:rsid w:val="008B4E7B"/>
    <w:rsid w:val="008B538F"/>
    <w:rsid w:val="008B59AD"/>
    <w:rsid w:val="008B5B00"/>
    <w:rsid w:val="008B5BEB"/>
    <w:rsid w:val="008B5D0E"/>
    <w:rsid w:val="008B6317"/>
    <w:rsid w:val="008B688B"/>
    <w:rsid w:val="008B70EB"/>
    <w:rsid w:val="008B7CF2"/>
    <w:rsid w:val="008B7DEA"/>
    <w:rsid w:val="008B7E91"/>
    <w:rsid w:val="008C0159"/>
    <w:rsid w:val="008C01BB"/>
    <w:rsid w:val="008C081B"/>
    <w:rsid w:val="008C0898"/>
    <w:rsid w:val="008C0A72"/>
    <w:rsid w:val="008C0EEE"/>
    <w:rsid w:val="008C14B7"/>
    <w:rsid w:val="008C151B"/>
    <w:rsid w:val="008C17B8"/>
    <w:rsid w:val="008C2345"/>
    <w:rsid w:val="008C2879"/>
    <w:rsid w:val="008C2B26"/>
    <w:rsid w:val="008C2D56"/>
    <w:rsid w:val="008C3135"/>
    <w:rsid w:val="008C344C"/>
    <w:rsid w:val="008C364B"/>
    <w:rsid w:val="008C3DA1"/>
    <w:rsid w:val="008C41B5"/>
    <w:rsid w:val="008C42C5"/>
    <w:rsid w:val="008C49F9"/>
    <w:rsid w:val="008C5227"/>
    <w:rsid w:val="008C5C3C"/>
    <w:rsid w:val="008C61AD"/>
    <w:rsid w:val="008C7272"/>
    <w:rsid w:val="008C767A"/>
    <w:rsid w:val="008C7CB4"/>
    <w:rsid w:val="008D1069"/>
    <w:rsid w:val="008D1B4A"/>
    <w:rsid w:val="008D1DD4"/>
    <w:rsid w:val="008D230E"/>
    <w:rsid w:val="008D23BC"/>
    <w:rsid w:val="008D24FF"/>
    <w:rsid w:val="008D2B8A"/>
    <w:rsid w:val="008D2CD6"/>
    <w:rsid w:val="008D2EBF"/>
    <w:rsid w:val="008D3371"/>
    <w:rsid w:val="008D46FE"/>
    <w:rsid w:val="008D476B"/>
    <w:rsid w:val="008D4E60"/>
    <w:rsid w:val="008D5020"/>
    <w:rsid w:val="008D58BF"/>
    <w:rsid w:val="008D595F"/>
    <w:rsid w:val="008D5A0B"/>
    <w:rsid w:val="008D5FB0"/>
    <w:rsid w:val="008D5FF7"/>
    <w:rsid w:val="008D6031"/>
    <w:rsid w:val="008D61A5"/>
    <w:rsid w:val="008D6BBE"/>
    <w:rsid w:val="008D7060"/>
    <w:rsid w:val="008D736C"/>
    <w:rsid w:val="008D74FB"/>
    <w:rsid w:val="008D78CB"/>
    <w:rsid w:val="008E02E4"/>
    <w:rsid w:val="008E05D4"/>
    <w:rsid w:val="008E0C31"/>
    <w:rsid w:val="008E12A0"/>
    <w:rsid w:val="008E13E0"/>
    <w:rsid w:val="008E142D"/>
    <w:rsid w:val="008E1479"/>
    <w:rsid w:val="008E177A"/>
    <w:rsid w:val="008E1A82"/>
    <w:rsid w:val="008E2180"/>
    <w:rsid w:val="008E2DB7"/>
    <w:rsid w:val="008E3013"/>
    <w:rsid w:val="008E308D"/>
    <w:rsid w:val="008E3282"/>
    <w:rsid w:val="008E3615"/>
    <w:rsid w:val="008E3C5B"/>
    <w:rsid w:val="008E3CCA"/>
    <w:rsid w:val="008E4163"/>
    <w:rsid w:val="008E4562"/>
    <w:rsid w:val="008E4CE8"/>
    <w:rsid w:val="008E4EBD"/>
    <w:rsid w:val="008E5748"/>
    <w:rsid w:val="008E691F"/>
    <w:rsid w:val="008E6FB9"/>
    <w:rsid w:val="008E7111"/>
    <w:rsid w:val="008E7A95"/>
    <w:rsid w:val="008F0102"/>
    <w:rsid w:val="008F0222"/>
    <w:rsid w:val="008F0C04"/>
    <w:rsid w:val="008F13D9"/>
    <w:rsid w:val="008F1A49"/>
    <w:rsid w:val="008F1AA9"/>
    <w:rsid w:val="008F1C71"/>
    <w:rsid w:val="008F1F1D"/>
    <w:rsid w:val="008F336B"/>
    <w:rsid w:val="008F3623"/>
    <w:rsid w:val="008F3B73"/>
    <w:rsid w:val="008F43CA"/>
    <w:rsid w:val="008F4FEA"/>
    <w:rsid w:val="008F52A7"/>
    <w:rsid w:val="008F57D0"/>
    <w:rsid w:val="008F5C2F"/>
    <w:rsid w:val="008F61E8"/>
    <w:rsid w:val="008F65FB"/>
    <w:rsid w:val="008F6697"/>
    <w:rsid w:val="008F6C2F"/>
    <w:rsid w:val="008F6C7D"/>
    <w:rsid w:val="008F6CA3"/>
    <w:rsid w:val="008F6D8C"/>
    <w:rsid w:val="008F7523"/>
    <w:rsid w:val="008F7541"/>
    <w:rsid w:val="008F75B6"/>
    <w:rsid w:val="008F7644"/>
    <w:rsid w:val="00900941"/>
    <w:rsid w:val="009011F2"/>
    <w:rsid w:val="00901AAA"/>
    <w:rsid w:val="00901C7E"/>
    <w:rsid w:val="009027D5"/>
    <w:rsid w:val="00903185"/>
    <w:rsid w:val="009038B8"/>
    <w:rsid w:val="009041A2"/>
    <w:rsid w:val="00904C3E"/>
    <w:rsid w:val="00904CFA"/>
    <w:rsid w:val="00905FE9"/>
    <w:rsid w:val="00905FF1"/>
    <w:rsid w:val="00906CFF"/>
    <w:rsid w:val="00907530"/>
    <w:rsid w:val="00907A16"/>
    <w:rsid w:val="00907BCA"/>
    <w:rsid w:val="00907FC6"/>
    <w:rsid w:val="009102F6"/>
    <w:rsid w:val="00910670"/>
    <w:rsid w:val="00910F07"/>
    <w:rsid w:val="009116A3"/>
    <w:rsid w:val="00911B6F"/>
    <w:rsid w:val="009124BB"/>
    <w:rsid w:val="00912E37"/>
    <w:rsid w:val="00912EBA"/>
    <w:rsid w:val="009130EE"/>
    <w:rsid w:val="00913232"/>
    <w:rsid w:val="009137FE"/>
    <w:rsid w:val="00913900"/>
    <w:rsid w:val="0091390F"/>
    <w:rsid w:val="009139E4"/>
    <w:rsid w:val="009139EC"/>
    <w:rsid w:val="009143C4"/>
    <w:rsid w:val="00915328"/>
    <w:rsid w:val="00915AC9"/>
    <w:rsid w:val="00915FD7"/>
    <w:rsid w:val="009160B2"/>
    <w:rsid w:val="0091660F"/>
    <w:rsid w:val="00917153"/>
    <w:rsid w:val="0091715E"/>
    <w:rsid w:val="00917591"/>
    <w:rsid w:val="00917676"/>
    <w:rsid w:val="00917FD8"/>
    <w:rsid w:val="0092051E"/>
    <w:rsid w:val="00920700"/>
    <w:rsid w:val="00921790"/>
    <w:rsid w:val="00921B20"/>
    <w:rsid w:val="00921FA0"/>
    <w:rsid w:val="009221FC"/>
    <w:rsid w:val="00922773"/>
    <w:rsid w:val="009227A4"/>
    <w:rsid w:val="00922896"/>
    <w:rsid w:val="00922931"/>
    <w:rsid w:val="00922B1E"/>
    <w:rsid w:val="00922E60"/>
    <w:rsid w:val="00925123"/>
    <w:rsid w:val="0092520D"/>
    <w:rsid w:val="00925308"/>
    <w:rsid w:val="0092575E"/>
    <w:rsid w:val="009258C5"/>
    <w:rsid w:val="00925B34"/>
    <w:rsid w:val="00925B8E"/>
    <w:rsid w:val="00925D27"/>
    <w:rsid w:val="0092605A"/>
    <w:rsid w:val="0092624F"/>
    <w:rsid w:val="009265AF"/>
    <w:rsid w:val="00926810"/>
    <w:rsid w:val="00927C21"/>
    <w:rsid w:val="00927C66"/>
    <w:rsid w:val="00927EF4"/>
    <w:rsid w:val="009305C9"/>
    <w:rsid w:val="00931092"/>
    <w:rsid w:val="00931DB2"/>
    <w:rsid w:val="00931FC2"/>
    <w:rsid w:val="0093262E"/>
    <w:rsid w:val="00932920"/>
    <w:rsid w:val="00932935"/>
    <w:rsid w:val="00933648"/>
    <w:rsid w:val="00933888"/>
    <w:rsid w:val="00934206"/>
    <w:rsid w:val="009344E1"/>
    <w:rsid w:val="0093492D"/>
    <w:rsid w:val="00935121"/>
    <w:rsid w:val="00935504"/>
    <w:rsid w:val="00936391"/>
    <w:rsid w:val="00936407"/>
    <w:rsid w:val="00936A99"/>
    <w:rsid w:val="00936ACF"/>
    <w:rsid w:val="00936D63"/>
    <w:rsid w:val="009375EA"/>
    <w:rsid w:val="00937AC1"/>
    <w:rsid w:val="009407A0"/>
    <w:rsid w:val="0094090F"/>
    <w:rsid w:val="00940A2A"/>
    <w:rsid w:val="00940A3A"/>
    <w:rsid w:val="00941788"/>
    <w:rsid w:val="00941A8B"/>
    <w:rsid w:val="00941D3E"/>
    <w:rsid w:val="009421FC"/>
    <w:rsid w:val="009423E7"/>
    <w:rsid w:val="0094241A"/>
    <w:rsid w:val="0094256A"/>
    <w:rsid w:val="009425E4"/>
    <w:rsid w:val="00942611"/>
    <w:rsid w:val="0094273A"/>
    <w:rsid w:val="00943CE6"/>
    <w:rsid w:val="00943FCB"/>
    <w:rsid w:val="00944139"/>
    <w:rsid w:val="00944CF8"/>
    <w:rsid w:val="00944E81"/>
    <w:rsid w:val="0094536C"/>
    <w:rsid w:val="0094552B"/>
    <w:rsid w:val="00946086"/>
    <w:rsid w:val="00946111"/>
    <w:rsid w:val="00946857"/>
    <w:rsid w:val="009469FD"/>
    <w:rsid w:val="00946D6A"/>
    <w:rsid w:val="00946D7E"/>
    <w:rsid w:val="00946E0E"/>
    <w:rsid w:val="00947C6C"/>
    <w:rsid w:val="00947EBE"/>
    <w:rsid w:val="009507DD"/>
    <w:rsid w:val="00950D23"/>
    <w:rsid w:val="009513D7"/>
    <w:rsid w:val="00951692"/>
    <w:rsid w:val="00951C5E"/>
    <w:rsid w:val="009523E3"/>
    <w:rsid w:val="009529C7"/>
    <w:rsid w:val="00952B96"/>
    <w:rsid w:val="0095322E"/>
    <w:rsid w:val="00953DD1"/>
    <w:rsid w:val="00954161"/>
    <w:rsid w:val="00954A95"/>
    <w:rsid w:val="00954B42"/>
    <w:rsid w:val="0095505B"/>
    <w:rsid w:val="00955250"/>
    <w:rsid w:val="00955B32"/>
    <w:rsid w:val="00955B6A"/>
    <w:rsid w:val="00955C18"/>
    <w:rsid w:val="00955D7B"/>
    <w:rsid w:val="00956020"/>
    <w:rsid w:val="00956190"/>
    <w:rsid w:val="0095657B"/>
    <w:rsid w:val="00956888"/>
    <w:rsid w:val="00956C04"/>
    <w:rsid w:val="00956C22"/>
    <w:rsid w:val="00956C55"/>
    <w:rsid w:val="00957009"/>
    <w:rsid w:val="00957AF7"/>
    <w:rsid w:val="00957CFA"/>
    <w:rsid w:val="00960A37"/>
    <w:rsid w:val="00960D9A"/>
    <w:rsid w:val="009616B4"/>
    <w:rsid w:val="009619A3"/>
    <w:rsid w:val="00961BB7"/>
    <w:rsid w:val="00962330"/>
    <w:rsid w:val="00963455"/>
    <w:rsid w:val="00964680"/>
    <w:rsid w:val="0096477D"/>
    <w:rsid w:val="00965D33"/>
    <w:rsid w:val="0096638A"/>
    <w:rsid w:val="00966B99"/>
    <w:rsid w:val="00967347"/>
    <w:rsid w:val="00967770"/>
    <w:rsid w:val="00967EA0"/>
    <w:rsid w:val="0097025A"/>
    <w:rsid w:val="009703FA"/>
    <w:rsid w:val="00970433"/>
    <w:rsid w:val="0097144F"/>
    <w:rsid w:val="009714AF"/>
    <w:rsid w:val="00972358"/>
    <w:rsid w:val="00972437"/>
    <w:rsid w:val="00972481"/>
    <w:rsid w:val="0097273E"/>
    <w:rsid w:val="00973B7F"/>
    <w:rsid w:val="00973E7E"/>
    <w:rsid w:val="00973FEB"/>
    <w:rsid w:val="00974660"/>
    <w:rsid w:val="00974AB7"/>
    <w:rsid w:val="00974C90"/>
    <w:rsid w:val="0097639D"/>
    <w:rsid w:val="009764E1"/>
    <w:rsid w:val="009765DF"/>
    <w:rsid w:val="00976A4E"/>
    <w:rsid w:val="009772CA"/>
    <w:rsid w:val="00977EF6"/>
    <w:rsid w:val="00981A6C"/>
    <w:rsid w:val="00981B7E"/>
    <w:rsid w:val="00981E30"/>
    <w:rsid w:val="00981E9E"/>
    <w:rsid w:val="00982213"/>
    <w:rsid w:val="00982270"/>
    <w:rsid w:val="009827AF"/>
    <w:rsid w:val="009828EB"/>
    <w:rsid w:val="009834DD"/>
    <w:rsid w:val="00983698"/>
    <w:rsid w:val="009838A9"/>
    <w:rsid w:val="00983B61"/>
    <w:rsid w:val="00983C49"/>
    <w:rsid w:val="00984385"/>
    <w:rsid w:val="00984F85"/>
    <w:rsid w:val="00986516"/>
    <w:rsid w:val="009867FA"/>
    <w:rsid w:val="00986CB4"/>
    <w:rsid w:val="00986DDE"/>
    <w:rsid w:val="009873A3"/>
    <w:rsid w:val="00987798"/>
    <w:rsid w:val="00987A3E"/>
    <w:rsid w:val="00987D79"/>
    <w:rsid w:val="00990ACA"/>
    <w:rsid w:val="00990E82"/>
    <w:rsid w:val="009916B8"/>
    <w:rsid w:val="00991CB0"/>
    <w:rsid w:val="00992635"/>
    <w:rsid w:val="009930D4"/>
    <w:rsid w:val="0099315A"/>
    <w:rsid w:val="0099340F"/>
    <w:rsid w:val="009937F7"/>
    <w:rsid w:val="0099405F"/>
    <w:rsid w:val="0099469D"/>
    <w:rsid w:val="009947DA"/>
    <w:rsid w:val="00995264"/>
    <w:rsid w:val="009955EA"/>
    <w:rsid w:val="009956EB"/>
    <w:rsid w:val="00995C8A"/>
    <w:rsid w:val="009960BE"/>
    <w:rsid w:val="00996BE7"/>
    <w:rsid w:val="00996C92"/>
    <w:rsid w:val="00997088"/>
    <w:rsid w:val="00997713"/>
    <w:rsid w:val="00997959"/>
    <w:rsid w:val="00997AC5"/>
    <w:rsid w:val="009A003E"/>
    <w:rsid w:val="009A0682"/>
    <w:rsid w:val="009A0BA8"/>
    <w:rsid w:val="009A168F"/>
    <w:rsid w:val="009A188F"/>
    <w:rsid w:val="009A1A32"/>
    <w:rsid w:val="009A1C3C"/>
    <w:rsid w:val="009A1E96"/>
    <w:rsid w:val="009A211B"/>
    <w:rsid w:val="009A2767"/>
    <w:rsid w:val="009A2C28"/>
    <w:rsid w:val="009A3137"/>
    <w:rsid w:val="009A328C"/>
    <w:rsid w:val="009A39C9"/>
    <w:rsid w:val="009A444C"/>
    <w:rsid w:val="009A4527"/>
    <w:rsid w:val="009A50FF"/>
    <w:rsid w:val="009A522D"/>
    <w:rsid w:val="009A58CD"/>
    <w:rsid w:val="009A606B"/>
    <w:rsid w:val="009A626E"/>
    <w:rsid w:val="009A6EF0"/>
    <w:rsid w:val="009A70EC"/>
    <w:rsid w:val="009A75AF"/>
    <w:rsid w:val="009A76EC"/>
    <w:rsid w:val="009A7C1B"/>
    <w:rsid w:val="009A7CEC"/>
    <w:rsid w:val="009A7E4E"/>
    <w:rsid w:val="009B042D"/>
    <w:rsid w:val="009B04A4"/>
    <w:rsid w:val="009B06A8"/>
    <w:rsid w:val="009B1087"/>
    <w:rsid w:val="009B14B8"/>
    <w:rsid w:val="009B1EED"/>
    <w:rsid w:val="009B268A"/>
    <w:rsid w:val="009B287A"/>
    <w:rsid w:val="009B2B07"/>
    <w:rsid w:val="009B2BE5"/>
    <w:rsid w:val="009B2E12"/>
    <w:rsid w:val="009B2F8B"/>
    <w:rsid w:val="009B3FFE"/>
    <w:rsid w:val="009B45AD"/>
    <w:rsid w:val="009B46A2"/>
    <w:rsid w:val="009B48C7"/>
    <w:rsid w:val="009B4B13"/>
    <w:rsid w:val="009B4E39"/>
    <w:rsid w:val="009B4E9E"/>
    <w:rsid w:val="009B5000"/>
    <w:rsid w:val="009B54F5"/>
    <w:rsid w:val="009B5686"/>
    <w:rsid w:val="009B62E9"/>
    <w:rsid w:val="009B66C5"/>
    <w:rsid w:val="009B6E53"/>
    <w:rsid w:val="009B7090"/>
    <w:rsid w:val="009B772C"/>
    <w:rsid w:val="009B7D05"/>
    <w:rsid w:val="009B7D52"/>
    <w:rsid w:val="009B7FE9"/>
    <w:rsid w:val="009C0333"/>
    <w:rsid w:val="009C04D7"/>
    <w:rsid w:val="009C05EE"/>
    <w:rsid w:val="009C068F"/>
    <w:rsid w:val="009C08BA"/>
    <w:rsid w:val="009C114A"/>
    <w:rsid w:val="009C18FA"/>
    <w:rsid w:val="009C1AC1"/>
    <w:rsid w:val="009C21DB"/>
    <w:rsid w:val="009C22D9"/>
    <w:rsid w:val="009C2B34"/>
    <w:rsid w:val="009C326C"/>
    <w:rsid w:val="009C36C8"/>
    <w:rsid w:val="009C3718"/>
    <w:rsid w:val="009C3984"/>
    <w:rsid w:val="009C3B65"/>
    <w:rsid w:val="009C3D6C"/>
    <w:rsid w:val="009C3ED6"/>
    <w:rsid w:val="009C40E6"/>
    <w:rsid w:val="009C47A3"/>
    <w:rsid w:val="009C4E5C"/>
    <w:rsid w:val="009C513E"/>
    <w:rsid w:val="009C52C7"/>
    <w:rsid w:val="009C54D1"/>
    <w:rsid w:val="009C54FE"/>
    <w:rsid w:val="009C5CF7"/>
    <w:rsid w:val="009C6A11"/>
    <w:rsid w:val="009D01E0"/>
    <w:rsid w:val="009D0659"/>
    <w:rsid w:val="009D0B1E"/>
    <w:rsid w:val="009D1109"/>
    <w:rsid w:val="009D1487"/>
    <w:rsid w:val="009D17C9"/>
    <w:rsid w:val="009D20CD"/>
    <w:rsid w:val="009D259B"/>
    <w:rsid w:val="009D26B1"/>
    <w:rsid w:val="009D2CCD"/>
    <w:rsid w:val="009D38AB"/>
    <w:rsid w:val="009D3BA6"/>
    <w:rsid w:val="009D3D39"/>
    <w:rsid w:val="009D4F01"/>
    <w:rsid w:val="009D5149"/>
    <w:rsid w:val="009D53CB"/>
    <w:rsid w:val="009D5AB7"/>
    <w:rsid w:val="009D75AE"/>
    <w:rsid w:val="009D7A8F"/>
    <w:rsid w:val="009E04B6"/>
    <w:rsid w:val="009E0C81"/>
    <w:rsid w:val="009E1041"/>
    <w:rsid w:val="009E1154"/>
    <w:rsid w:val="009E17C4"/>
    <w:rsid w:val="009E3BE7"/>
    <w:rsid w:val="009E4310"/>
    <w:rsid w:val="009E48BF"/>
    <w:rsid w:val="009E533B"/>
    <w:rsid w:val="009E5676"/>
    <w:rsid w:val="009E594E"/>
    <w:rsid w:val="009E61D9"/>
    <w:rsid w:val="009E634C"/>
    <w:rsid w:val="009E6AEC"/>
    <w:rsid w:val="009E6E13"/>
    <w:rsid w:val="009E7A08"/>
    <w:rsid w:val="009F02E8"/>
    <w:rsid w:val="009F04BB"/>
    <w:rsid w:val="009F0BC1"/>
    <w:rsid w:val="009F15A0"/>
    <w:rsid w:val="009F2283"/>
    <w:rsid w:val="009F29EE"/>
    <w:rsid w:val="009F3613"/>
    <w:rsid w:val="009F3793"/>
    <w:rsid w:val="009F3B4A"/>
    <w:rsid w:val="009F41B2"/>
    <w:rsid w:val="009F45BD"/>
    <w:rsid w:val="009F4952"/>
    <w:rsid w:val="009F5034"/>
    <w:rsid w:val="009F5E05"/>
    <w:rsid w:val="009F5E08"/>
    <w:rsid w:val="009F6BE7"/>
    <w:rsid w:val="009F7437"/>
    <w:rsid w:val="009F7544"/>
    <w:rsid w:val="009F7790"/>
    <w:rsid w:val="00A000AA"/>
    <w:rsid w:val="00A00EAE"/>
    <w:rsid w:val="00A00FD8"/>
    <w:rsid w:val="00A01965"/>
    <w:rsid w:val="00A02016"/>
    <w:rsid w:val="00A02D79"/>
    <w:rsid w:val="00A0314E"/>
    <w:rsid w:val="00A0317A"/>
    <w:rsid w:val="00A03744"/>
    <w:rsid w:val="00A03BFB"/>
    <w:rsid w:val="00A04B26"/>
    <w:rsid w:val="00A04C13"/>
    <w:rsid w:val="00A04D90"/>
    <w:rsid w:val="00A053E7"/>
    <w:rsid w:val="00A05540"/>
    <w:rsid w:val="00A057FB"/>
    <w:rsid w:val="00A0583F"/>
    <w:rsid w:val="00A059EF"/>
    <w:rsid w:val="00A05B16"/>
    <w:rsid w:val="00A06234"/>
    <w:rsid w:val="00A064F4"/>
    <w:rsid w:val="00A072AD"/>
    <w:rsid w:val="00A072BF"/>
    <w:rsid w:val="00A105AF"/>
    <w:rsid w:val="00A105BE"/>
    <w:rsid w:val="00A106C9"/>
    <w:rsid w:val="00A107DF"/>
    <w:rsid w:val="00A109C1"/>
    <w:rsid w:val="00A10CE3"/>
    <w:rsid w:val="00A11A25"/>
    <w:rsid w:val="00A125A1"/>
    <w:rsid w:val="00A1265B"/>
    <w:rsid w:val="00A128AA"/>
    <w:rsid w:val="00A1360A"/>
    <w:rsid w:val="00A137CD"/>
    <w:rsid w:val="00A13831"/>
    <w:rsid w:val="00A13C02"/>
    <w:rsid w:val="00A14270"/>
    <w:rsid w:val="00A143B4"/>
    <w:rsid w:val="00A144DD"/>
    <w:rsid w:val="00A145CD"/>
    <w:rsid w:val="00A150F4"/>
    <w:rsid w:val="00A15240"/>
    <w:rsid w:val="00A154F1"/>
    <w:rsid w:val="00A1566F"/>
    <w:rsid w:val="00A15B84"/>
    <w:rsid w:val="00A1629B"/>
    <w:rsid w:val="00A16702"/>
    <w:rsid w:val="00A167A6"/>
    <w:rsid w:val="00A16E23"/>
    <w:rsid w:val="00A17119"/>
    <w:rsid w:val="00A174A3"/>
    <w:rsid w:val="00A17FBE"/>
    <w:rsid w:val="00A20040"/>
    <w:rsid w:val="00A2101A"/>
    <w:rsid w:val="00A214E8"/>
    <w:rsid w:val="00A2237E"/>
    <w:rsid w:val="00A2385A"/>
    <w:rsid w:val="00A2466D"/>
    <w:rsid w:val="00A24CFB"/>
    <w:rsid w:val="00A24D35"/>
    <w:rsid w:val="00A25088"/>
    <w:rsid w:val="00A253CC"/>
    <w:rsid w:val="00A254C6"/>
    <w:rsid w:val="00A26190"/>
    <w:rsid w:val="00A26F45"/>
    <w:rsid w:val="00A2714D"/>
    <w:rsid w:val="00A275DE"/>
    <w:rsid w:val="00A2794D"/>
    <w:rsid w:val="00A27B36"/>
    <w:rsid w:val="00A27C9E"/>
    <w:rsid w:val="00A30341"/>
    <w:rsid w:val="00A30AF8"/>
    <w:rsid w:val="00A30B45"/>
    <w:rsid w:val="00A30E29"/>
    <w:rsid w:val="00A314D9"/>
    <w:rsid w:val="00A318BE"/>
    <w:rsid w:val="00A32747"/>
    <w:rsid w:val="00A32F53"/>
    <w:rsid w:val="00A333C8"/>
    <w:rsid w:val="00A33788"/>
    <w:rsid w:val="00A338C6"/>
    <w:rsid w:val="00A33C05"/>
    <w:rsid w:val="00A341FC"/>
    <w:rsid w:val="00A34262"/>
    <w:rsid w:val="00A3481D"/>
    <w:rsid w:val="00A3482C"/>
    <w:rsid w:val="00A34E2E"/>
    <w:rsid w:val="00A35323"/>
    <w:rsid w:val="00A3551B"/>
    <w:rsid w:val="00A35A93"/>
    <w:rsid w:val="00A3653F"/>
    <w:rsid w:val="00A36C62"/>
    <w:rsid w:val="00A37851"/>
    <w:rsid w:val="00A40852"/>
    <w:rsid w:val="00A40FEE"/>
    <w:rsid w:val="00A41321"/>
    <w:rsid w:val="00A414D1"/>
    <w:rsid w:val="00A41525"/>
    <w:rsid w:val="00A41A45"/>
    <w:rsid w:val="00A41E2A"/>
    <w:rsid w:val="00A4237D"/>
    <w:rsid w:val="00A42C42"/>
    <w:rsid w:val="00A43A84"/>
    <w:rsid w:val="00A44933"/>
    <w:rsid w:val="00A44B07"/>
    <w:rsid w:val="00A44D9F"/>
    <w:rsid w:val="00A44DCD"/>
    <w:rsid w:val="00A44F8F"/>
    <w:rsid w:val="00A450B2"/>
    <w:rsid w:val="00A45D42"/>
    <w:rsid w:val="00A47B8E"/>
    <w:rsid w:val="00A5015C"/>
    <w:rsid w:val="00A50BC9"/>
    <w:rsid w:val="00A50D23"/>
    <w:rsid w:val="00A50DCC"/>
    <w:rsid w:val="00A510AA"/>
    <w:rsid w:val="00A522B3"/>
    <w:rsid w:val="00A52320"/>
    <w:rsid w:val="00A524F4"/>
    <w:rsid w:val="00A525D6"/>
    <w:rsid w:val="00A5274C"/>
    <w:rsid w:val="00A52F9A"/>
    <w:rsid w:val="00A52FA9"/>
    <w:rsid w:val="00A535BB"/>
    <w:rsid w:val="00A537F2"/>
    <w:rsid w:val="00A5406C"/>
    <w:rsid w:val="00A542BB"/>
    <w:rsid w:val="00A54550"/>
    <w:rsid w:val="00A5468F"/>
    <w:rsid w:val="00A54866"/>
    <w:rsid w:val="00A54E6E"/>
    <w:rsid w:val="00A54F1E"/>
    <w:rsid w:val="00A55221"/>
    <w:rsid w:val="00A55249"/>
    <w:rsid w:val="00A552A7"/>
    <w:rsid w:val="00A55756"/>
    <w:rsid w:val="00A55BBE"/>
    <w:rsid w:val="00A562D1"/>
    <w:rsid w:val="00A56862"/>
    <w:rsid w:val="00A568B6"/>
    <w:rsid w:val="00A56BB1"/>
    <w:rsid w:val="00A57998"/>
    <w:rsid w:val="00A57DFE"/>
    <w:rsid w:val="00A60541"/>
    <w:rsid w:val="00A610D6"/>
    <w:rsid w:val="00A6132D"/>
    <w:rsid w:val="00A61940"/>
    <w:rsid w:val="00A62930"/>
    <w:rsid w:val="00A6335B"/>
    <w:rsid w:val="00A6375A"/>
    <w:rsid w:val="00A638E0"/>
    <w:rsid w:val="00A63BB9"/>
    <w:rsid w:val="00A644FA"/>
    <w:rsid w:val="00A64D77"/>
    <w:rsid w:val="00A653DF"/>
    <w:rsid w:val="00A6585A"/>
    <w:rsid w:val="00A65910"/>
    <w:rsid w:val="00A65F51"/>
    <w:rsid w:val="00A662B9"/>
    <w:rsid w:val="00A664C2"/>
    <w:rsid w:val="00A66A12"/>
    <w:rsid w:val="00A66A41"/>
    <w:rsid w:val="00A66A8A"/>
    <w:rsid w:val="00A67152"/>
    <w:rsid w:val="00A6767D"/>
    <w:rsid w:val="00A678BD"/>
    <w:rsid w:val="00A6792C"/>
    <w:rsid w:val="00A67AE1"/>
    <w:rsid w:val="00A67CA0"/>
    <w:rsid w:val="00A67E5E"/>
    <w:rsid w:val="00A67E89"/>
    <w:rsid w:val="00A70104"/>
    <w:rsid w:val="00A705DA"/>
    <w:rsid w:val="00A7062F"/>
    <w:rsid w:val="00A70CF1"/>
    <w:rsid w:val="00A70F8E"/>
    <w:rsid w:val="00A71442"/>
    <w:rsid w:val="00A716A4"/>
    <w:rsid w:val="00A7198D"/>
    <w:rsid w:val="00A732D6"/>
    <w:rsid w:val="00A7346F"/>
    <w:rsid w:val="00A73CA4"/>
    <w:rsid w:val="00A7401F"/>
    <w:rsid w:val="00A741F9"/>
    <w:rsid w:val="00A74817"/>
    <w:rsid w:val="00A74EF5"/>
    <w:rsid w:val="00A75134"/>
    <w:rsid w:val="00A751B6"/>
    <w:rsid w:val="00A755B2"/>
    <w:rsid w:val="00A7591D"/>
    <w:rsid w:val="00A75D77"/>
    <w:rsid w:val="00A76516"/>
    <w:rsid w:val="00A7658F"/>
    <w:rsid w:val="00A77428"/>
    <w:rsid w:val="00A77889"/>
    <w:rsid w:val="00A77987"/>
    <w:rsid w:val="00A77C08"/>
    <w:rsid w:val="00A77CDD"/>
    <w:rsid w:val="00A77E18"/>
    <w:rsid w:val="00A8070C"/>
    <w:rsid w:val="00A81113"/>
    <w:rsid w:val="00A817A0"/>
    <w:rsid w:val="00A81D9E"/>
    <w:rsid w:val="00A8250F"/>
    <w:rsid w:val="00A8275E"/>
    <w:rsid w:val="00A830AD"/>
    <w:rsid w:val="00A83123"/>
    <w:rsid w:val="00A83638"/>
    <w:rsid w:val="00A85424"/>
    <w:rsid w:val="00A857F7"/>
    <w:rsid w:val="00A86363"/>
    <w:rsid w:val="00A864A1"/>
    <w:rsid w:val="00A8691A"/>
    <w:rsid w:val="00A86DED"/>
    <w:rsid w:val="00A86F33"/>
    <w:rsid w:val="00A8781C"/>
    <w:rsid w:val="00A87CC0"/>
    <w:rsid w:val="00A90390"/>
    <w:rsid w:val="00A906DF"/>
    <w:rsid w:val="00A90744"/>
    <w:rsid w:val="00A910C7"/>
    <w:rsid w:val="00A91217"/>
    <w:rsid w:val="00A9197C"/>
    <w:rsid w:val="00A91EB4"/>
    <w:rsid w:val="00A924A6"/>
    <w:rsid w:val="00A9250D"/>
    <w:rsid w:val="00A930AF"/>
    <w:rsid w:val="00A93673"/>
    <w:rsid w:val="00A93DEB"/>
    <w:rsid w:val="00A93F67"/>
    <w:rsid w:val="00A941DE"/>
    <w:rsid w:val="00A94364"/>
    <w:rsid w:val="00A94570"/>
    <w:rsid w:val="00A947A0"/>
    <w:rsid w:val="00A947EB"/>
    <w:rsid w:val="00A949AF"/>
    <w:rsid w:val="00A94A64"/>
    <w:rsid w:val="00A94B60"/>
    <w:rsid w:val="00A94C0B"/>
    <w:rsid w:val="00A94D9D"/>
    <w:rsid w:val="00A94EEC"/>
    <w:rsid w:val="00A94F3C"/>
    <w:rsid w:val="00A95877"/>
    <w:rsid w:val="00A96164"/>
    <w:rsid w:val="00A963ED"/>
    <w:rsid w:val="00A96A41"/>
    <w:rsid w:val="00A96BF4"/>
    <w:rsid w:val="00A974D6"/>
    <w:rsid w:val="00AA0C81"/>
    <w:rsid w:val="00AA0D05"/>
    <w:rsid w:val="00AA0D0B"/>
    <w:rsid w:val="00AA0DA3"/>
    <w:rsid w:val="00AA0E6F"/>
    <w:rsid w:val="00AA1089"/>
    <w:rsid w:val="00AA1737"/>
    <w:rsid w:val="00AA1774"/>
    <w:rsid w:val="00AA1E54"/>
    <w:rsid w:val="00AA2231"/>
    <w:rsid w:val="00AA28FE"/>
    <w:rsid w:val="00AA2A70"/>
    <w:rsid w:val="00AA2BB5"/>
    <w:rsid w:val="00AA314D"/>
    <w:rsid w:val="00AA323A"/>
    <w:rsid w:val="00AA34A9"/>
    <w:rsid w:val="00AA36D0"/>
    <w:rsid w:val="00AA3A66"/>
    <w:rsid w:val="00AA4226"/>
    <w:rsid w:val="00AA46B7"/>
    <w:rsid w:val="00AA4B77"/>
    <w:rsid w:val="00AA4E4D"/>
    <w:rsid w:val="00AA5186"/>
    <w:rsid w:val="00AA6101"/>
    <w:rsid w:val="00AA63DF"/>
    <w:rsid w:val="00AA65BC"/>
    <w:rsid w:val="00AA71E7"/>
    <w:rsid w:val="00AA784B"/>
    <w:rsid w:val="00AB081B"/>
    <w:rsid w:val="00AB0832"/>
    <w:rsid w:val="00AB096D"/>
    <w:rsid w:val="00AB1099"/>
    <w:rsid w:val="00AB12BF"/>
    <w:rsid w:val="00AB1490"/>
    <w:rsid w:val="00AB159B"/>
    <w:rsid w:val="00AB1813"/>
    <w:rsid w:val="00AB1A70"/>
    <w:rsid w:val="00AB1E14"/>
    <w:rsid w:val="00AB247B"/>
    <w:rsid w:val="00AB24EF"/>
    <w:rsid w:val="00AB25CD"/>
    <w:rsid w:val="00AB2687"/>
    <w:rsid w:val="00AB2B84"/>
    <w:rsid w:val="00AB2DAC"/>
    <w:rsid w:val="00AB342C"/>
    <w:rsid w:val="00AB3DDD"/>
    <w:rsid w:val="00AB4396"/>
    <w:rsid w:val="00AB48FB"/>
    <w:rsid w:val="00AB4C5D"/>
    <w:rsid w:val="00AB4E9F"/>
    <w:rsid w:val="00AB50CE"/>
    <w:rsid w:val="00AB5A84"/>
    <w:rsid w:val="00AB5E08"/>
    <w:rsid w:val="00AB6436"/>
    <w:rsid w:val="00AB791D"/>
    <w:rsid w:val="00AB795A"/>
    <w:rsid w:val="00AB7C5E"/>
    <w:rsid w:val="00AB7FFE"/>
    <w:rsid w:val="00AC00E9"/>
    <w:rsid w:val="00AC0A2E"/>
    <w:rsid w:val="00AC10CE"/>
    <w:rsid w:val="00AC1197"/>
    <w:rsid w:val="00AC1245"/>
    <w:rsid w:val="00AC1BA0"/>
    <w:rsid w:val="00AC1D17"/>
    <w:rsid w:val="00AC2334"/>
    <w:rsid w:val="00AC26BF"/>
    <w:rsid w:val="00AC29B6"/>
    <w:rsid w:val="00AC2D75"/>
    <w:rsid w:val="00AC32DC"/>
    <w:rsid w:val="00AC33CA"/>
    <w:rsid w:val="00AC3A98"/>
    <w:rsid w:val="00AC3C77"/>
    <w:rsid w:val="00AC40CC"/>
    <w:rsid w:val="00AC4345"/>
    <w:rsid w:val="00AC4666"/>
    <w:rsid w:val="00AC46FA"/>
    <w:rsid w:val="00AC4E5F"/>
    <w:rsid w:val="00AC4F42"/>
    <w:rsid w:val="00AC4FF1"/>
    <w:rsid w:val="00AC6430"/>
    <w:rsid w:val="00AC6479"/>
    <w:rsid w:val="00AC68B5"/>
    <w:rsid w:val="00AC7037"/>
    <w:rsid w:val="00AC7DC6"/>
    <w:rsid w:val="00AD00A7"/>
    <w:rsid w:val="00AD147B"/>
    <w:rsid w:val="00AD1554"/>
    <w:rsid w:val="00AD16EF"/>
    <w:rsid w:val="00AD18C1"/>
    <w:rsid w:val="00AD1C42"/>
    <w:rsid w:val="00AD1F32"/>
    <w:rsid w:val="00AD207E"/>
    <w:rsid w:val="00AD21D1"/>
    <w:rsid w:val="00AD21D9"/>
    <w:rsid w:val="00AD24CE"/>
    <w:rsid w:val="00AD26E1"/>
    <w:rsid w:val="00AD36A7"/>
    <w:rsid w:val="00AD3879"/>
    <w:rsid w:val="00AD456F"/>
    <w:rsid w:val="00AD4702"/>
    <w:rsid w:val="00AD4F9D"/>
    <w:rsid w:val="00AD514C"/>
    <w:rsid w:val="00AD51AF"/>
    <w:rsid w:val="00AD5A44"/>
    <w:rsid w:val="00AD5D66"/>
    <w:rsid w:val="00AD604B"/>
    <w:rsid w:val="00AD6170"/>
    <w:rsid w:val="00AD6207"/>
    <w:rsid w:val="00AD688B"/>
    <w:rsid w:val="00AD6BD5"/>
    <w:rsid w:val="00AD731D"/>
    <w:rsid w:val="00AD74BD"/>
    <w:rsid w:val="00AD766E"/>
    <w:rsid w:val="00AD7B93"/>
    <w:rsid w:val="00AE0ED3"/>
    <w:rsid w:val="00AE1529"/>
    <w:rsid w:val="00AE159C"/>
    <w:rsid w:val="00AE1ABD"/>
    <w:rsid w:val="00AE1D21"/>
    <w:rsid w:val="00AE2342"/>
    <w:rsid w:val="00AE2769"/>
    <w:rsid w:val="00AE34F7"/>
    <w:rsid w:val="00AE4528"/>
    <w:rsid w:val="00AE458C"/>
    <w:rsid w:val="00AE4A1F"/>
    <w:rsid w:val="00AE6536"/>
    <w:rsid w:val="00AE6B7D"/>
    <w:rsid w:val="00AE6B9E"/>
    <w:rsid w:val="00AF13FD"/>
    <w:rsid w:val="00AF1821"/>
    <w:rsid w:val="00AF1CB1"/>
    <w:rsid w:val="00AF21AB"/>
    <w:rsid w:val="00AF273D"/>
    <w:rsid w:val="00AF29B4"/>
    <w:rsid w:val="00AF2DE4"/>
    <w:rsid w:val="00AF3F9C"/>
    <w:rsid w:val="00AF415C"/>
    <w:rsid w:val="00AF42D6"/>
    <w:rsid w:val="00AF4426"/>
    <w:rsid w:val="00AF49A6"/>
    <w:rsid w:val="00AF5237"/>
    <w:rsid w:val="00AF531D"/>
    <w:rsid w:val="00AF5B51"/>
    <w:rsid w:val="00AF5F99"/>
    <w:rsid w:val="00AF6C9E"/>
    <w:rsid w:val="00AF6E42"/>
    <w:rsid w:val="00AF775A"/>
    <w:rsid w:val="00B00BAB"/>
    <w:rsid w:val="00B00D80"/>
    <w:rsid w:val="00B0114B"/>
    <w:rsid w:val="00B02022"/>
    <w:rsid w:val="00B02041"/>
    <w:rsid w:val="00B02667"/>
    <w:rsid w:val="00B029DE"/>
    <w:rsid w:val="00B02E37"/>
    <w:rsid w:val="00B03475"/>
    <w:rsid w:val="00B0365C"/>
    <w:rsid w:val="00B03793"/>
    <w:rsid w:val="00B037EC"/>
    <w:rsid w:val="00B04267"/>
    <w:rsid w:val="00B05868"/>
    <w:rsid w:val="00B05B02"/>
    <w:rsid w:val="00B05D5A"/>
    <w:rsid w:val="00B06430"/>
    <w:rsid w:val="00B0697B"/>
    <w:rsid w:val="00B07114"/>
    <w:rsid w:val="00B072B7"/>
    <w:rsid w:val="00B076BE"/>
    <w:rsid w:val="00B07E8C"/>
    <w:rsid w:val="00B10309"/>
    <w:rsid w:val="00B1054E"/>
    <w:rsid w:val="00B10CC0"/>
    <w:rsid w:val="00B1108F"/>
    <w:rsid w:val="00B1158E"/>
    <w:rsid w:val="00B11A00"/>
    <w:rsid w:val="00B11BEB"/>
    <w:rsid w:val="00B12EAB"/>
    <w:rsid w:val="00B13134"/>
    <w:rsid w:val="00B13181"/>
    <w:rsid w:val="00B13571"/>
    <w:rsid w:val="00B13CF2"/>
    <w:rsid w:val="00B146C5"/>
    <w:rsid w:val="00B1490E"/>
    <w:rsid w:val="00B14CB2"/>
    <w:rsid w:val="00B14CF9"/>
    <w:rsid w:val="00B14F8A"/>
    <w:rsid w:val="00B151D3"/>
    <w:rsid w:val="00B15559"/>
    <w:rsid w:val="00B15766"/>
    <w:rsid w:val="00B15E67"/>
    <w:rsid w:val="00B16119"/>
    <w:rsid w:val="00B161C2"/>
    <w:rsid w:val="00B16A8B"/>
    <w:rsid w:val="00B16AC2"/>
    <w:rsid w:val="00B16CA9"/>
    <w:rsid w:val="00B171FF"/>
    <w:rsid w:val="00B17CD5"/>
    <w:rsid w:val="00B17F14"/>
    <w:rsid w:val="00B17F7D"/>
    <w:rsid w:val="00B200A6"/>
    <w:rsid w:val="00B20142"/>
    <w:rsid w:val="00B204A7"/>
    <w:rsid w:val="00B20812"/>
    <w:rsid w:val="00B20900"/>
    <w:rsid w:val="00B21115"/>
    <w:rsid w:val="00B212E1"/>
    <w:rsid w:val="00B21583"/>
    <w:rsid w:val="00B21C6A"/>
    <w:rsid w:val="00B22235"/>
    <w:rsid w:val="00B23269"/>
    <w:rsid w:val="00B23B88"/>
    <w:rsid w:val="00B24442"/>
    <w:rsid w:val="00B249DA"/>
    <w:rsid w:val="00B25B11"/>
    <w:rsid w:val="00B25D5D"/>
    <w:rsid w:val="00B25EB2"/>
    <w:rsid w:val="00B26AEF"/>
    <w:rsid w:val="00B27228"/>
    <w:rsid w:val="00B272FE"/>
    <w:rsid w:val="00B27799"/>
    <w:rsid w:val="00B27B94"/>
    <w:rsid w:val="00B27E44"/>
    <w:rsid w:val="00B301F3"/>
    <w:rsid w:val="00B309A4"/>
    <w:rsid w:val="00B320F9"/>
    <w:rsid w:val="00B32E3E"/>
    <w:rsid w:val="00B33138"/>
    <w:rsid w:val="00B3334B"/>
    <w:rsid w:val="00B34714"/>
    <w:rsid w:val="00B34890"/>
    <w:rsid w:val="00B34B55"/>
    <w:rsid w:val="00B34C98"/>
    <w:rsid w:val="00B34EEA"/>
    <w:rsid w:val="00B35EC7"/>
    <w:rsid w:val="00B36003"/>
    <w:rsid w:val="00B364FA"/>
    <w:rsid w:val="00B367B9"/>
    <w:rsid w:val="00B3693F"/>
    <w:rsid w:val="00B36C3E"/>
    <w:rsid w:val="00B36D10"/>
    <w:rsid w:val="00B37A60"/>
    <w:rsid w:val="00B37B0C"/>
    <w:rsid w:val="00B37CEE"/>
    <w:rsid w:val="00B4031B"/>
    <w:rsid w:val="00B40980"/>
    <w:rsid w:val="00B414C4"/>
    <w:rsid w:val="00B41600"/>
    <w:rsid w:val="00B41721"/>
    <w:rsid w:val="00B427F9"/>
    <w:rsid w:val="00B42C05"/>
    <w:rsid w:val="00B43088"/>
    <w:rsid w:val="00B4336B"/>
    <w:rsid w:val="00B43481"/>
    <w:rsid w:val="00B435AE"/>
    <w:rsid w:val="00B43F5B"/>
    <w:rsid w:val="00B440C9"/>
    <w:rsid w:val="00B44E42"/>
    <w:rsid w:val="00B452E1"/>
    <w:rsid w:val="00B45323"/>
    <w:rsid w:val="00B45374"/>
    <w:rsid w:val="00B455EC"/>
    <w:rsid w:val="00B457E7"/>
    <w:rsid w:val="00B4671A"/>
    <w:rsid w:val="00B47040"/>
    <w:rsid w:val="00B47653"/>
    <w:rsid w:val="00B4776C"/>
    <w:rsid w:val="00B50568"/>
    <w:rsid w:val="00B505EF"/>
    <w:rsid w:val="00B50BB8"/>
    <w:rsid w:val="00B510E3"/>
    <w:rsid w:val="00B514AD"/>
    <w:rsid w:val="00B51735"/>
    <w:rsid w:val="00B51776"/>
    <w:rsid w:val="00B52044"/>
    <w:rsid w:val="00B52122"/>
    <w:rsid w:val="00B52529"/>
    <w:rsid w:val="00B52E05"/>
    <w:rsid w:val="00B53176"/>
    <w:rsid w:val="00B533BB"/>
    <w:rsid w:val="00B535F0"/>
    <w:rsid w:val="00B53658"/>
    <w:rsid w:val="00B53EF1"/>
    <w:rsid w:val="00B53F9C"/>
    <w:rsid w:val="00B54557"/>
    <w:rsid w:val="00B54D3F"/>
    <w:rsid w:val="00B56956"/>
    <w:rsid w:val="00B56B7C"/>
    <w:rsid w:val="00B571A8"/>
    <w:rsid w:val="00B57277"/>
    <w:rsid w:val="00B5733A"/>
    <w:rsid w:val="00B57A49"/>
    <w:rsid w:val="00B57E8E"/>
    <w:rsid w:val="00B57F34"/>
    <w:rsid w:val="00B607A5"/>
    <w:rsid w:val="00B60B5A"/>
    <w:rsid w:val="00B6128C"/>
    <w:rsid w:val="00B6142D"/>
    <w:rsid w:val="00B61725"/>
    <w:rsid w:val="00B61CE9"/>
    <w:rsid w:val="00B61DCB"/>
    <w:rsid w:val="00B62385"/>
    <w:rsid w:val="00B625F6"/>
    <w:rsid w:val="00B62FC7"/>
    <w:rsid w:val="00B63D1C"/>
    <w:rsid w:val="00B6472E"/>
    <w:rsid w:val="00B650C0"/>
    <w:rsid w:val="00B6523B"/>
    <w:rsid w:val="00B65297"/>
    <w:rsid w:val="00B65668"/>
    <w:rsid w:val="00B662BB"/>
    <w:rsid w:val="00B66636"/>
    <w:rsid w:val="00B66F39"/>
    <w:rsid w:val="00B6744B"/>
    <w:rsid w:val="00B711D2"/>
    <w:rsid w:val="00B71222"/>
    <w:rsid w:val="00B715E5"/>
    <w:rsid w:val="00B717A9"/>
    <w:rsid w:val="00B71A67"/>
    <w:rsid w:val="00B71D19"/>
    <w:rsid w:val="00B72600"/>
    <w:rsid w:val="00B72BDA"/>
    <w:rsid w:val="00B72D09"/>
    <w:rsid w:val="00B72D49"/>
    <w:rsid w:val="00B7391C"/>
    <w:rsid w:val="00B73F4A"/>
    <w:rsid w:val="00B74A91"/>
    <w:rsid w:val="00B74B33"/>
    <w:rsid w:val="00B758A8"/>
    <w:rsid w:val="00B7658C"/>
    <w:rsid w:val="00B76649"/>
    <w:rsid w:val="00B7708C"/>
    <w:rsid w:val="00B770AB"/>
    <w:rsid w:val="00B777C6"/>
    <w:rsid w:val="00B77FAC"/>
    <w:rsid w:val="00B802F4"/>
    <w:rsid w:val="00B80954"/>
    <w:rsid w:val="00B81243"/>
    <w:rsid w:val="00B81267"/>
    <w:rsid w:val="00B813C6"/>
    <w:rsid w:val="00B82804"/>
    <w:rsid w:val="00B82CEB"/>
    <w:rsid w:val="00B82DEC"/>
    <w:rsid w:val="00B835EB"/>
    <w:rsid w:val="00B83B9B"/>
    <w:rsid w:val="00B83BDC"/>
    <w:rsid w:val="00B84293"/>
    <w:rsid w:val="00B8451C"/>
    <w:rsid w:val="00B84966"/>
    <w:rsid w:val="00B84EAA"/>
    <w:rsid w:val="00B85540"/>
    <w:rsid w:val="00B85928"/>
    <w:rsid w:val="00B86BDD"/>
    <w:rsid w:val="00B86D55"/>
    <w:rsid w:val="00B877CC"/>
    <w:rsid w:val="00B879DF"/>
    <w:rsid w:val="00B900A0"/>
    <w:rsid w:val="00B900CF"/>
    <w:rsid w:val="00B90629"/>
    <w:rsid w:val="00B90841"/>
    <w:rsid w:val="00B91970"/>
    <w:rsid w:val="00B91DD7"/>
    <w:rsid w:val="00B91E89"/>
    <w:rsid w:val="00B9205F"/>
    <w:rsid w:val="00B92492"/>
    <w:rsid w:val="00B92E88"/>
    <w:rsid w:val="00B931A6"/>
    <w:rsid w:val="00B93299"/>
    <w:rsid w:val="00B945DC"/>
    <w:rsid w:val="00B94D6E"/>
    <w:rsid w:val="00B95221"/>
    <w:rsid w:val="00B953CF"/>
    <w:rsid w:val="00B955F8"/>
    <w:rsid w:val="00B95AEC"/>
    <w:rsid w:val="00B95B1F"/>
    <w:rsid w:val="00B95FB6"/>
    <w:rsid w:val="00B96265"/>
    <w:rsid w:val="00B96887"/>
    <w:rsid w:val="00B96A4A"/>
    <w:rsid w:val="00B97108"/>
    <w:rsid w:val="00B97211"/>
    <w:rsid w:val="00B972F2"/>
    <w:rsid w:val="00B9763D"/>
    <w:rsid w:val="00B97C9B"/>
    <w:rsid w:val="00BA0595"/>
    <w:rsid w:val="00BA0E99"/>
    <w:rsid w:val="00BA13E1"/>
    <w:rsid w:val="00BA1881"/>
    <w:rsid w:val="00BA1BA2"/>
    <w:rsid w:val="00BA1E05"/>
    <w:rsid w:val="00BA1EE0"/>
    <w:rsid w:val="00BA1FCA"/>
    <w:rsid w:val="00BA2B5F"/>
    <w:rsid w:val="00BA2CA2"/>
    <w:rsid w:val="00BA35C1"/>
    <w:rsid w:val="00BA3E48"/>
    <w:rsid w:val="00BA4B1D"/>
    <w:rsid w:val="00BA4B47"/>
    <w:rsid w:val="00BA4D39"/>
    <w:rsid w:val="00BA52B0"/>
    <w:rsid w:val="00BA5789"/>
    <w:rsid w:val="00BA596D"/>
    <w:rsid w:val="00BA5F54"/>
    <w:rsid w:val="00BA6451"/>
    <w:rsid w:val="00BA650A"/>
    <w:rsid w:val="00BA6A43"/>
    <w:rsid w:val="00BA6C98"/>
    <w:rsid w:val="00BA737D"/>
    <w:rsid w:val="00BA7D1B"/>
    <w:rsid w:val="00BB0344"/>
    <w:rsid w:val="00BB0C3C"/>
    <w:rsid w:val="00BB0C59"/>
    <w:rsid w:val="00BB0FA2"/>
    <w:rsid w:val="00BB1210"/>
    <w:rsid w:val="00BB1412"/>
    <w:rsid w:val="00BB180F"/>
    <w:rsid w:val="00BB20A3"/>
    <w:rsid w:val="00BB30C2"/>
    <w:rsid w:val="00BB3351"/>
    <w:rsid w:val="00BB3675"/>
    <w:rsid w:val="00BB3CD7"/>
    <w:rsid w:val="00BB3DAB"/>
    <w:rsid w:val="00BB3ECA"/>
    <w:rsid w:val="00BB4007"/>
    <w:rsid w:val="00BB4B8D"/>
    <w:rsid w:val="00BB5546"/>
    <w:rsid w:val="00BB5E64"/>
    <w:rsid w:val="00BB67CF"/>
    <w:rsid w:val="00BB68F7"/>
    <w:rsid w:val="00BB69C4"/>
    <w:rsid w:val="00BB69F2"/>
    <w:rsid w:val="00BB7A64"/>
    <w:rsid w:val="00BB7B5D"/>
    <w:rsid w:val="00BB7BB5"/>
    <w:rsid w:val="00BB7F57"/>
    <w:rsid w:val="00BC00DF"/>
    <w:rsid w:val="00BC029B"/>
    <w:rsid w:val="00BC03CB"/>
    <w:rsid w:val="00BC0434"/>
    <w:rsid w:val="00BC0771"/>
    <w:rsid w:val="00BC08C3"/>
    <w:rsid w:val="00BC0B15"/>
    <w:rsid w:val="00BC1F5C"/>
    <w:rsid w:val="00BC25D8"/>
    <w:rsid w:val="00BC2824"/>
    <w:rsid w:val="00BC2AB5"/>
    <w:rsid w:val="00BC2D0F"/>
    <w:rsid w:val="00BC318E"/>
    <w:rsid w:val="00BC34FA"/>
    <w:rsid w:val="00BC40A7"/>
    <w:rsid w:val="00BC4532"/>
    <w:rsid w:val="00BC456C"/>
    <w:rsid w:val="00BC4EFC"/>
    <w:rsid w:val="00BC5125"/>
    <w:rsid w:val="00BC5415"/>
    <w:rsid w:val="00BC5470"/>
    <w:rsid w:val="00BC5C7D"/>
    <w:rsid w:val="00BC6541"/>
    <w:rsid w:val="00BC6809"/>
    <w:rsid w:val="00BC7192"/>
    <w:rsid w:val="00BC72B9"/>
    <w:rsid w:val="00BC73E2"/>
    <w:rsid w:val="00BC77E8"/>
    <w:rsid w:val="00BD011C"/>
    <w:rsid w:val="00BD10E0"/>
    <w:rsid w:val="00BD120C"/>
    <w:rsid w:val="00BD14BF"/>
    <w:rsid w:val="00BD2B48"/>
    <w:rsid w:val="00BD3150"/>
    <w:rsid w:val="00BD463A"/>
    <w:rsid w:val="00BD5656"/>
    <w:rsid w:val="00BD5FAB"/>
    <w:rsid w:val="00BD6395"/>
    <w:rsid w:val="00BD63FE"/>
    <w:rsid w:val="00BD6D45"/>
    <w:rsid w:val="00BD72FE"/>
    <w:rsid w:val="00BD75DA"/>
    <w:rsid w:val="00BD7855"/>
    <w:rsid w:val="00BD7A7A"/>
    <w:rsid w:val="00BD7EB1"/>
    <w:rsid w:val="00BE1423"/>
    <w:rsid w:val="00BE16BC"/>
    <w:rsid w:val="00BE1A9C"/>
    <w:rsid w:val="00BE218E"/>
    <w:rsid w:val="00BE24D5"/>
    <w:rsid w:val="00BE2C9A"/>
    <w:rsid w:val="00BE2D2D"/>
    <w:rsid w:val="00BE34A2"/>
    <w:rsid w:val="00BE4007"/>
    <w:rsid w:val="00BE4DEF"/>
    <w:rsid w:val="00BE58D5"/>
    <w:rsid w:val="00BE65BE"/>
    <w:rsid w:val="00BE6655"/>
    <w:rsid w:val="00BE6D12"/>
    <w:rsid w:val="00BE6E4C"/>
    <w:rsid w:val="00BE7007"/>
    <w:rsid w:val="00BE7103"/>
    <w:rsid w:val="00BE714D"/>
    <w:rsid w:val="00BF00A1"/>
    <w:rsid w:val="00BF0888"/>
    <w:rsid w:val="00BF0936"/>
    <w:rsid w:val="00BF0DEC"/>
    <w:rsid w:val="00BF132B"/>
    <w:rsid w:val="00BF1FAE"/>
    <w:rsid w:val="00BF2167"/>
    <w:rsid w:val="00BF261A"/>
    <w:rsid w:val="00BF3047"/>
    <w:rsid w:val="00BF39E9"/>
    <w:rsid w:val="00BF5358"/>
    <w:rsid w:val="00BF5583"/>
    <w:rsid w:val="00BF5B9A"/>
    <w:rsid w:val="00BF6899"/>
    <w:rsid w:val="00BF698F"/>
    <w:rsid w:val="00BF6F64"/>
    <w:rsid w:val="00BF7131"/>
    <w:rsid w:val="00BF7880"/>
    <w:rsid w:val="00C00407"/>
    <w:rsid w:val="00C00482"/>
    <w:rsid w:val="00C011F6"/>
    <w:rsid w:val="00C01700"/>
    <w:rsid w:val="00C020EF"/>
    <w:rsid w:val="00C02B1A"/>
    <w:rsid w:val="00C03515"/>
    <w:rsid w:val="00C0385B"/>
    <w:rsid w:val="00C03ACE"/>
    <w:rsid w:val="00C03BBA"/>
    <w:rsid w:val="00C03C70"/>
    <w:rsid w:val="00C03D53"/>
    <w:rsid w:val="00C03DFA"/>
    <w:rsid w:val="00C03E89"/>
    <w:rsid w:val="00C040D4"/>
    <w:rsid w:val="00C04D54"/>
    <w:rsid w:val="00C05C4D"/>
    <w:rsid w:val="00C05C5F"/>
    <w:rsid w:val="00C05E99"/>
    <w:rsid w:val="00C067A6"/>
    <w:rsid w:val="00C0695D"/>
    <w:rsid w:val="00C07DF9"/>
    <w:rsid w:val="00C07E3F"/>
    <w:rsid w:val="00C1006C"/>
    <w:rsid w:val="00C106F0"/>
    <w:rsid w:val="00C110E8"/>
    <w:rsid w:val="00C1128F"/>
    <w:rsid w:val="00C11FE1"/>
    <w:rsid w:val="00C12043"/>
    <w:rsid w:val="00C12165"/>
    <w:rsid w:val="00C126CE"/>
    <w:rsid w:val="00C12994"/>
    <w:rsid w:val="00C12AD7"/>
    <w:rsid w:val="00C1390D"/>
    <w:rsid w:val="00C14098"/>
    <w:rsid w:val="00C1428D"/>
    <w:rsid w:val="00C147A7"/>
    <w:rsid w:val="00C149F7"/>
    <w:rsid w:val="00C15932"/>
    <w:rsid w:val="00C16B39"/>
    <w:rsid w:val="00C1706A"/>
    <w:rsid w:val="00C17A66"/>
    <w:rsid w:val="00C17EA7"/>
    <w:rsid w:val="00C17F0F"/>
    <w:rsid w:val="00C202B9"/>
    <w:rsid w:val="00C203A0"/>
    <w:rsid w:val="00C20B58"/>
    <w:rsid w:val="00C210DB"/>
    <w:rsid w:val="00C215A9"/>
    <w:rsid w:val="00C219DD"/>
    <w:rsid w:val="00C219E2"/>
    <w:rsid w:val="00C21CEC"/>
    <w:rsid w:val="00C21E5C"/>
    <w:rsid w:val="00C21F71"/>
    <w:rsid w:val="00C220E5"/>
    <w:rsid w:val="00C23A5D"/>
    <w:rsid w:val="00C23BCD"/>
    <w:rsid w:val="00C24882"/>
    <w:rsid w:val="00C24989"/>
    <w:rsid w:val="00C2515F"/>
    <w:rsid w:val="00C25180"/>
    <w:rsid w:val="00C25AF3"/>
    <w:rsid w:val="00C25F16"/>
    <w:rsid w:val="00C26064"/>
    <w:rsid w:val="00C265BB"/>
    <w:rsid w:val="00C26DA0"/>
    <w:rsid w:val="00C27735"/>
    <w:rsid w:val="00C30F81"/>
    <w:rsid w:val="00C31A4A"/>
    <w:rsid w:val="00C31B76"/>
    <w:rsid w:val="00C31EA6"/>
    <w:rsid w:val="00C321DE"/>
    <w:rsid w:val="00C33626"/>
    <w:rsid w:val="00C33C13"/>
    <w:rsid w:val="00C33FE8"/>
    <w:rsid w:val="00C341CD"/>
    <w:rsid w:val="00C3522F"/>
    <w:rsid w:val="00C358A2"/>
    <w:rsid w:val="00C35D1C"/>
    <w:rsid w:val="00C35E58"/>
    <w:rsid w:val="00C36645"/>
    <w:rsid w:val="00C36DD8"/>
    <w:rsid w:val="00C37204"/>
    <w:rsid w:val="00C3722A"/>
    <w:rsid w:val="00C37E55"/>
    <w:rsid w:val="00C40389"/>
    <w:rsid w:val="00C4053F"/>
    <w:rsid w:val="00C4069A"/>
    <w:rsid w:val="00C40938"/>
    <w:rsid w:val="00C40C41"/>
    <w:rsid w:val="00C41200"/>
    <w:rsid w:val="00C41D6D"/>
    <w:rsid w:val="00C4280B"/>
    <w:rsid w:val="00C42974"/>
    <w:rsid w:val="00C429A7"/>
    <w:rsid w:val="00C429F0"/>
    <w:rsid w:val="00C42C2B"/>
    <w:rsid w:val="00C4361B"/>
    <w:rsid w:val="00C443C6"/>
    <w:rsid w:val="00C44894"/>
    <w:rsid w:val="00C44E5A"/>
    <w:rsid w:val="00C4593B"/>
    <w:rsid w:val="00C462FB"/>
    <w:rsid w:val="00C46D4C"/>
    <w:rsid w:val="00C47253"/>
    <w:rsid w:val="00C4768D"/>
    <w:rsid w:val="00C47C89"/>
    <w:rsid w:val="00C47F33"/>
    <w:rsid w:val="00C50BAD"/>
    <w:rsid w:val="00C51297"/>
    <w:rsid w:val="00C5161F"/>
    <w:rsid w:val="00C51BF9"/>
    <w:rsid w:val="00C52467"/>
    <w:rsid w:val="00C528DB"/>
    <w:rsid w:val="00C52B2A"/>
    <w:rsid w:val="00C52CBE"/>
    <w:rsid w:val="00C533EB"/>
    <w:rsid w:val="00C53524"/>
    <w:rsid w:val="00C535A1"/>
    <w:rsid w:val="00C53E7E"/>
    <w:rsid w:val="00C54023"/>
    <w:rsid w:val="00C54C50"/>
    <w:rsid w:val="00C550D5"/>
    <w:rsid w:val="00C5533A"/>
    <w:rsid w:val="00C5566F"/>
    <w:rsid w:val="00C557CC"/>
    <w:rsid w:val="00C55BCF"/>
    <w:rsid w:val="00C56089"/>
    <w:rsid w:val="00C56206"/>
    <w:rsid w:val="00C563DE"/>
    <w:rsid w:val="00C56CF2"/>
    <w:rsid w:val="00C56FAC"/>
    <w:rsid w:val="00C5709D"/>
    <w:rsid w:val="00C57359"/>
    <w:rsid w:val="00C57737"/>
    <w:rsid w:val="00C57F5A"/>
    <w:rsid w:val="00C60309"/>
    <w:rsid w:val="00C6066D"/>
    <w:rsid w:val="00C60838"/>
    <w:rsid w:val="00C60AC3"/>
    <w:rsid w:val="00C61653"/>
    <w:rsid w:val="00C62193"/>
    <w:rsid w:val="00C62599"/>
    <w:rsid w:val="00C625A6"/>
    <w:rsid w:val="00C6262A"/>
    <w:rsid w:val="00C629D6"/>
    <w:rsid w:val="00C62D6D"/>
    <w:rsid w:val="00C6338B"/>
    <w:rsid w:val="00C63787"/>
    <w:rsid w:val="00C6378E"/>
    <w:rsid w:val="00C639E8"/>
    <w:rsid w:val="00C63B45"/>
    <w:rsid w:val="00C64564"/>
    <w:rsid w:val="00C64569"/>
    <w:rsid w:val="00C64DE7"/>
    <w:rsid w:val="00C64FEA"/>
    <w:rsid w:val="00C65CE0"/>
    <w:rsid w:val="00C65EE7"/>
    <w:rsid w:val="00C6627D"/>
    <w:rsid w:val="00C66CAF"/>
    <w:rsid w:val="00C66CDD"/>
    <w:rsid w:val="00C66DD1"/>
    <w:rsid w:val="00C66F1B"/>
    <w:rsid w:val="00C671F5"/>
    <w:rsid w:val="00C67A87"/>
    <w:rsid w:val="00C67F53"/>
    <w:rsid w:val="00C67F90"/>
    <w:rsid w:val="00C7013E"/>
    <w:rsid w:val="00C70458"/>
    <w:rsid w:val="00C7047E"/>
    <w:rsid w:val="00C70C47"/>
    <w:rsid w:val="00C70EAE"/>
    <w:rsid w:val="00C70F0A"/>
    <w:rsid w:val="00C70F69"/>
    <w:rsid w:val="00C715C7"/>
    <w:rsid w:val="00C719EE"/>
    <w:rsid w:val="00C71F89"/>
    <w:rsid w:val="00C71FF4"/>
    <w:rsid w:val="00C724F0"/>
    <w:rsid w:val="00C72803"/>
    <w:rsid w:val="00C72DF5"/>
    <w:rsid w:val="00C72EC9"/>
    <w:rsid w:val="00C730C5"/>
    <w:rsid w:val="00C733EE"/>
    <w:rsid w:val="00C7356F"/>
    <w:rsid w:val="00C75461"/>
    <w:rsid w:val="00C764A3"/>
    <w:rsid w:val="00C76D1A"/>
    <w:rsid w:val="00C7751E"/>
    <w:rsid w:val="00C77670"/>
    <w:rsid w:val="00C77CE5"/>
    <w:rsid w:val="00C77E12"/>
    <w:rsid w:val="00C8005E"/>
    <w:rsid w:val="00C8025C"/>
    <w:rsid w:val="00C806CE"/>
    <w:rsid w:val="00C80A99"/>
    <w:rsid w:val="00C80E54"/>
    <w:rsid w:val="00C80F3E"/>
    <w:rsid w:val="00C81702"/>
    <w:rsid w:val="00C81D02"/>
    <w:rsid w:val="00C81F4C"/>
    <w:rsid w:val="00C8211A"/>
    <w:rsid w:val="00C8283A"/>
    <w:rsid w:val="00C82931"/>
    <w:rsid w:val="00C83198"/>
    <w:rsid w:val="00C8392A"/>
    <w:rsid w:val="00C83AA1"/>
    <w:rsid w:val="00C83AB8"/>
    <w:rsid w:val="00C84419"/>
    <w:rsid w:val="00C8443B"/>
    <w:rsid w:val="00C84AE4"/>
    <w:rsid w:val="00C84B94"/>
    <w:rsid w:val="00C86A3E"/>
    <w:rsid w:val="00C86BCE"/>
    <w:rsid w:val="00C875D9"/>
    <w:rsid w:val="00C87729"/>
    <w:rsid w:val="00C87A41"/>
    <w:rsid w:val="00C90703"/>
    <w:rsid w:val="00C91979"/>
    <w:rsid w:val="00C91D31"/>
    <w:rsid w:val="00C92159"/>
    <w:rsid w:val="00C928AC"/>
    <w:rsid w:val="00C92A98"/>
    <w:rsid w:val="00C9396F"/>
    <w:rsid w:val="00C9400E"/>
    <w:rsid w:val="00C94020"/>
    <w:rsid w:val="00C94945"/>
    <w:rsid w:val="00C94E70"/>
    <w:rsid w:val="00C950C4"/>
    <w:rsid w:val="00C950E0"/>
    <w:rsid w:val="00C950EC"/>
    <w:rsid w:val="00C9522D"/>
    <w:rsid w:val="00C95939"/>
    <w:rsid w:val="00C95967"/>
    <w:rsid w:val="00C96FD9"/>
    <w:rsid w:val="00C97B99"/>
    <w:rsid w:val="00C97C27"/>
    <w:rsid w:val="00CA0209"/>
    <w:rsid w:val="00CA049D"/>
    <w:rsid w:val="00CA06AD"/>
    <w:rsid w:val="00CA08DA"/>
    <w:rsid w:val="00CA09D4"/>
    <w:rsid w:val="00CA0FC0"/>
    <w:rsid w:val="00CA123B"/>
    <w:rsid w:val="00CA2517"/>
    <w:rsid w:val="00CA2565"/>
    <w:rsid w:val="00CA2977"/>
    <w:rsid w:val="00CA2D02"/>
    <w:rsid w:val="00CA3419"/>
    <w:rsid w:val="00CA3434"/>
    <w:rsid w:val="00CA37AF"/>
    <w:rsid w:val="00CA37F6"/>
    <w:rsid w:val="00CA3BD9"/>
    <w:rsid w:val="00CA3C54"/>
    <w:rsid w:val="00CA3F76"/>
    <w:rsid w:val="00CA4230"/>
    <w:rsid w:val="00CA5451"/>
    <w:rsid w:val="00CA57C3"/>
    <w:rsid w:val="00CA5892"/>
    <w:rsid w:val="00CA5AE7"/>
    <w:rsid w:val="00CA5C5B"/>
    <w:rsid w:val="00CA625B"/>
    <w:rsid w:val="00CA63DD"/>
    <w:rsid w:val="00CA6505"/>
    <w:rsid w:val="00CA6816"/>
    <w:rsid w:val="00CA6A34"/>
    <w:rsid w:val="00CA6C23"/>
    <w:rsid w:val="00CA6F24"/>
    <w:rsid w:val="00CA7084"/>
    <w:rsid w:val="00CA7478"/>
    <w:rsid w:val="00CA7ECF"/>
    <w:rsid w:val="00CB0469"/>
    <w:rsid w:val="00CB06A2"/>
    <w:rsid w:val="00CB07D5"/>
    <w:rsid w:val="00CB0976"/>
    <w:rsid w:val="00CB0B2F"/>
    <w:rsid w:val="00CB1088"/>
    <w:rsid w:val="00CB129B"/>
    <w:rsid w:val="00CB17A3"/>
    <w:rsid w:val="00CB17AF"/>
    <w:rsid w:val="00CB183D"/>
    <w:rsid w:val="00CB195B"/>
    <w:rsid w:val="00CB21CD"/>
    <w:rsid w:val="00CB2268"/>
    <w:rsid w:val="00CB2461"/>
    <w:rsid w:val="00CB2A02"/>
    <w:rsid w:val="00CB2A43"/>
    <w:rsid w:val="00CB37E9"/>
    <w:rsid w:val="00CB3DAF"/>
    <w:rsid w:val="00CB3EE1"/>
    <w:rsid w:val="00CB48B4"/>
    <w:rsid w:val="00CB5351"/>
    <w:rsid w:val="00CB5835"/>
    <w:rsid w:val="00CB62B0"/>
    <w:rsid w:val="00CB743A"/>
    <w:rsid w:val="00CB797D"/>
    <w:rsid w:val="00CB7AA7"/>
    <w:rsid w:val="00CB7DA8"/>
    <w:rsid w:val="00CC07E5"/>
    <w:rsid w:val="00CC0835"/>
    <w:rsid w:val="00CC0911"/>
    <w:rsid w:val="00CC0B71"/>
    <w:rsid w:val="00CC0BEC"/>
    <w:rsid w:val="00CC103A"/>
    <w:rsid w:val="00CC121B"/>
    <w:rsid w:val="00CC165D"/>
    <w:rsid w:val="00CC1A8B"/>
    <w:rsid w:val="00CC1F2A"/>
    <w:rsid w:val="00CC24D6"/>
    <w:rsid w:val="00CC394D"/>
    <w:rsid w:val="00CC3ACF"/>
    <w:rsid w:val="00CC3FDB"/>
    <w:rsid w:val="00CC4DB1"/>
    <w:rsid w:val="00CC5F4B"/>
    <w:rsid w:val="00CC6409"/>
    <w:rsid w:val="00CC65A7"/>
    <w:rsid w:val="00CC6C9C"/>
    <w:rsid w:val="00CC70F8"/>
    <w:rsid w:val="00CC7257"/>
    <w:rsid w:val="00CC7A82"/>
    <w:rsid w:val="00CC7B5F"/>
    <w:rsid w:val="00CC7CDB"/>
    <w:rsid w:val="00CD04BA"/>
    <w:rsid w:val="00CD0617"/>
    <w:rsid w:val="00CD18BB"/>
    <w:rsid w:val="00CD1D8E"/>
    <w:rsid w:val="00CD1E5D"/>
    <w:rsid w:val="00CD1FA9"/>
    <w:rsid w:val="00CD2134"/>
    <w:rsid w:val="00CD2279"/>
    <w:rsid w:val="00CD23B3"/>
    <w:rsid w:val="00CD26EE"/>
    <w:rsid w:val="00CD30EF"/>
    <w:rsid w:val="00CD3205"/>
    <w:rsid w:val="00CD379C"/>
    <w:rsid w:val="00CD4177"/>
    <w:rsid w:val="00CD4CE3"/>
    <w:rsid w:val="00CD4D43"/>
    <w:rsid w:val="00CD4DEF"/>
    <w:rsid w:val="00CD51F5"/>
    <w:rsid w:val="00CD54B8"/>
    <w:rsid w:val="00CD5795"/>
    <w:rsid w:val="00CD5CC2"/>
    <w:rsid w:val="00CD5E90"/>
    <w:rsid w:val="00CD5EAB"/>
    <w:rsid w:val="00CD6130"/>
    <w:rsid w:val="00CD72DD"/>
    <w:rsid w:val="00CD7745"/>
    <w:rsid w:val="00CD7D79"/>
    <w:rsid w:val="00CE0352"/>
    <w:rsid w:val="00CE17CE"/>
    <w:rsid w:val="00CE2078"/>
    <w:rsid w:val="00CE2274"/>
    <w:rsid w:val="00CE34BA"/>
    <w:rsid w:val="00CE357C"/>
    <w:rsid w:val="00CE36AD"/>
    <w:rsid w:val="00CE4A5F"/>
    <w:rsid w:val="00CE4C3A"/>
    <w:rsid w:val="00CE53CA"/>
    <w:rsid w:val="00CE593B"/>
    <w:rsid w:val="00CE5D7D"/>
    <w:rsid w:val="00CE5F0D"/>
    <w:rsid w:val="00CE608F"/>
    <w:rsid w:val="00CE7046"/>
    <w:rsid w:val="00CE71F4"/>
    <w:rsid w:val="00CE7265"/>
    <w:rsid w:val="00CE7672"/>
    <w:rsid w:val="00CF017B"/>
    <w:rsid w:val="00CF08F0"/>
    <w:rsid w:val="00CF0AAE"/>
    <w:rsid w:val="00CF0E75"/>
    <w:rsid w:val="00CF10D6"/>
    <w:rsid w:val="00CF1778"/>
    <w:rsid w:val="00CF1FAD"/>
    <w:rsid w:val="00CF219E"/>
    <w:rsid w:val="00CF2FB9"/>
    <w:rsid w:val="00CF3174"/>
    <w:rsid w:val="00CF34C5"/>
    <w:rsid w:val="00CF3937"/>
    <w:rsid w:val="00CF3AB9"/>
    <w:rsid w:val="00CF3D01"/>
    <w:rsid w:val="00CF47E5"/>
    <w:rsid w:val="00CF5355"/>
    <w:rsid w:val="00CF566E"/>
    <w:rsid w:val="00CF5832"/>
    <w:rsid w:val="00CF589E"/>
    <w:rsid w:val="00CF5DCC"/>
    <w:rsid w:val="00CF5F95"/>
    <w:rsid w:val="00CF64B5"/>
    <w:rsid w:val="00CF6638"/>
    <w:rsid w:val="00CF6C63"/>
    <w:rsid w:val="00CF7608"/>
    <w:rsid w:val="00D00386"/>
    <w:rsid w:val="00D005B6"/>
    <w:rsid w:val="00D00AD5"/>
    <w:rsid w:val="00D01545"/>
    <w:rsid w:val="00D017FE"/>
    <w:rsid w:val="00D021DD"/>
    <w:rsid w:val="00D0370E"/>
    <w:rsid w:val="00D03D7F"/>
    <w:rsid w:val="00D04887"/>
    <w:rsid w:val="00D04E65"/>
    <w:rsid w:val="00D05190"/>
    <w:rsid w:val="00D051A6"/>
    <w:rsid w:val="00D060B7"/>
    <w:rsid w:val="00D0660E"/>
    <w:rsid w:val="00D0694F"/>
    <w:rsid w:val="00D07A2A"/>
    <w:rsid w:val="00D07E5D"/>
    <w:rsid w:val="00D10CFE"/>
    <w:rsid w:val="00D10D09"/>
    <w:rsid w:val="00D1117B"/>
    <w:rsid w:val="00D113DD"/>
    <w:rsid w:val="00D113E7"/>
    <w:rsid w:val="00D114EB"/>
    <w:rsid w:val="00D116D4"/>
    <w:rsid w:val="00D12394"/>
    <w:rsid w:val="00D1285B"/>
    <w:rsid w:val="00D12F71"/>
    <w:rsid w:val="00D13013"/>
    <w:rsid w:val="00D13184"/>
    <w:rsid w:val="00D134ED"/>
    <w:rsid w:val="00D13713"/>
    <w:rsid w:val="00D137AE"/>
    <w:rsid w:val="00D1396C"/>
    <w:rsid w:val="00D14365"/>
    <w:rsid w:val="00D143AF"/>
    <w:rsid w:val="00D143E8"/>
    <w:rsid w:val="00D14B43"/>
    <w:rsid w:val="00D14B7B"/>
    <w:rsid w:val="00D14E55"/>
    <w:rsid w:val="00D1538C"/>
    <w:rsid w:val="00D15954"/>
    <w:rsid w:val="00D15ADD"/>
    <w:rsid w:val="00D162C1"/>
    <w:rsid w:val="00D16963"/>
    <w:rsid w:val="00D16BCC"/>
    <w:rsid w:val="00D16C4A"/>
    <w:rsid w:val="00D16C77"/>
    <w:rsid w:val="00D16FAA"/>
    <w:rsid w:val="00D17198"/>
    <w:rsid w:val="00D17435"/>
    <w:rsid w:val="00D17663"/>
    <w:rsid w:val="00D17711"/>
    <w:rsid w:val="00D17883"/>
    <w:rsid w:val="00D17C72"/>
    <w:rsid w:val="00D21005"/>
    <w:rsid w:val="00D212F4"/>
    <w:rsid w:val="00D21439"/>
    <w:rsid w:val="00D225D9"/>
    <w:rsid w:val="00D22648"/>
    <w:rsid w:val="00D22B1C"/>
    <w:rsid w:val="00D22DE7"/>
    <w:rsid w:val="00D23144"/>
    <w:rsid w:val="00D23189"/>
    <w:rsid w:val="00D233D4"/>
    <w:rsid w:val="00D23670"/>
    <w:rsid w:val="00D23960"/>
    <w:rsid w:val="00D24C23"/>
    <w:rsid w:val="00D2557B"/>
    <w:rsid w:val="00D257A6"/>
    <w:rsid w:val="00D259D1"/>
    <w:rsid w:val="00D25A66"/>
    <w:rsid w:val="00D25E59"/>
    <w:rsid w:val="00D26371"/>
    <w:rsid w:val="00D265A9"/>
    <w:rsid w:val="00D273B3"/>
    <w:rsid w:val="00D277E9"/>
    <w:rsid w:val="00D30BB0"/>
    <w:rsid w:val="00D3151D"/>
    <w:rsid w:val="00D3194D"/>
    <w:rsid w:val="00D31D3A"/>
    <w:rsid w:val="00D32444"/>
    <w:rsid w:val="00D3259E"/>
    <w:rsid w:val="00D32E97"/>
    <w:rsid w:val="00D337BF"/>
    <w:rsid w:val="00D337F0"/>
    <w:rsid w:val="00D339AC"/>
    <w:rsid w:val="00D33C44"/>
    <w:rsid w:val="00D347A7"/>
    <w:rsid w:val="00D347C3"/>
    <w:rsid w:val="00D349B9"/>
    <w:rsid w:val="00D34A35"/>
    <w:rsid w:val="00D34B62"/>
    <w:rsid w:val="00D34BDD"/>
    <w:rsid w:val="00D35333"/>
    <w:rsid w:val="00D3543F"/>
    <w:rsid w:val="00D354E1"/>
    <w:rsid w:val="00D36B99"/>
    <w:rsid w:val="00D36BEE"/>
    <w:rsid w:val="00D36F47"/>
    <w:rsid w:val="00D37251"/>
    <w:rsid w:val="00D37D96"/>
    <w:rsid w:val="00D37E30"/>
    <w:rsid w:val="00D37FB8"/>
    <w:rsid w:val="00D40563"/>
    <w:rsid w:val="00D4110F"/>
    <w:rsid w:val="00D41425"/>
    <w:rsid w:val="00D415C5"/>
    <w:rsid w:val="00D41AAB"/>
    <w:rsid w:val="00D41D22"/>
    <w:rsid w:val="00D41E5B"/>
    <w:rsid w:val="00D42122"/>
    <w:rsid w:val="00D423F3"/>
    <w:rsid w:val="00D42516"/>
    <w:rsid w:val="00D42F66"/>
    <w:rsid w:val="00D42FDE"/>
    <w:rsid w:val="00D43076"/>
    <w:rsid w:val="00D4347C"/>
    <w:rsid w:val="00D43874"/>
    <w:rsid w:val="00D43D3E"/>
    <w:rsid w:val="00D44C0D"/>
    <w:rsid w:val="00D44CB3"/>
    <w:rsid w:val="00D44D63"/>
    <w:rsid w:val="00D45149"/>
    <w:rsid w:val="00D4525F"/>
    <w:rsid w:val="00D45D59"/>
    <w:rsid w:val="00D45E74"/>
    <w:rsid w:val="00D46068"/>
    <w:rsid w:val="00D4608D"/>
    <w:rsid w:val="00D461AD"/>
    <w:rsid w:val="00D46394"/>
    <w:rsid w:val="00D4652F"/>
    <w:rsid w:val="00D46CA1"/>
    <w:rsid w:val="00D47083"/>
    <w:rsid w:val="00D47108"/>
    <w:rsid w:val="00D4757C"/>
    <w:rsid w:val="00D47BD5"/>
    <w:rsid w:val="00D47EF8"/>
    <w:rsid w:val="00D50008"/>
    <w:rsid w:val="00D50400"/>
    <w:rsid w:val="00D514F2"/>
    <w:rsid w:val="00D51585"/>
    <w:rsid w:val="00D516B8"/>
    <w:rsid w:val="00D52B7B"/>
    <w:rsid w:val="00D52B9E"/>
    <w:rsid w:val="00D540F4"/>
    <w:rsid w:val="00D549A4"/>
    <w:rsid w:val="00D550F0"/>
    <w:rsid w:val="00D552D2"/>
    <w:rsid w:val="00D553FC"/>
    <w:rsid w:val="00D5569F"/>
    <w:rsid w:val="00D556B0"/>
    <w:rsid w:val="00D5580F"/>
    <w:rsid w:val="00D55B1F"/>
    <w:rsid w:val="00D56CE7"/>
    <w:rsid w:val="00D56DD2"/>
    <w:rsid w:val="00D56F2D"/>
    <w:rsid w:val="00D5774B"/>
    <w:rsid w:val="00D6105F"/>
    <w:rsid w:val="00D6199E"/>
    <w:rsid w:val="00D6288D"/>
    <w:rsid w:val="00D629DB"/>
    <w:rsid w:val="00D632A5"/>
    <w:rsid w:val="00D63506"/>
    <w:rsid w:val="00D6409E"/>
    <w:rsid w:val="00D64F48"/>
    <w:rsid w:val="00D6513A"/>
    <w:rsid w:val="00D65CBD"/>
    <w:rsid w:val="00D65D4B"/>
    <w:rsid w:val="00D65D7F"/>
    <w:rsid w:val="00D65ED1"/>
    <w:rsid w:val="00D663D7"/>
    <w:rsid w:val="00D665D1"/>
    <w:rsid w:val="00D668B5"/>
    <w:rsid w:val="00D66CDA"/>
    <w:rsid w:val="00D66DA1"/>
    <w:rsid w:val="00D66F1E"/>
    <w:rsid w:val="00D674C4"/>
    <w:rsid w:val="00D677D8"/>
    <w:rsid w:val="00D67A68"/>
    <w:rsid w:val="00D67DC2"/>
    <w:rsid w:val="00D7056E"/>
    <w:rsid w:val="00D7117F"/>
    <w:rsid w:val="00D71236"/>
    <w:rsid w:val="00D7169C"/>
    <w:rsid w:val="00D71A13"/>
    <w:rsid w:val="00D71BCF"/>
    <w:rsid w:val="00D7201E"/>
    <w:rsid w:val="00D7273F"/>
    <w:rsid w:val="00D7313D"/>
    <w:rsid w:val="00D744F3"/>
    <w:rsid w:val="00D74A04"/>
    <w:rsid w:val="00D756E0"/>
    <w:rsid w:val="00D75EAF"/>
    <w:rsid w:val="00D75FAE"/>
    <w:rsid w:val="00D76572"/>
    <w:rsid w:val="00D76986"/>
    <w:rsid w:val="00D769A0"/>
    <w:rsid w:val="00D76BFA"/>
    <w:rsid w:val="00D77234"/>
    <w:rsid w:val="00D772CB"/>
    <w:rsid w:val="00D776CC"/>
    <w:rsid w:val="00D77926"/>
    <w:rsid w:val="00D77CF0"/>
    <w:rsid w:val="00D8026A"/>
    <w:rsid w:val="00D803ED"/>
    <w:rsid w:val="00D804E7"/>
    <w:rsid w:val="00D808DF"/>
    <w:rsid w:val="00D81110"/>
    <w:rsid w:val="00D813A5"/>
    <w:rsid w:val="00D81705"/>
    <w:rsid w:val="00D818AA"/>
    <w:rsid w:val="00D822B2"/>
    <w:rsid w:val="00D8280D"/>
    <w:rsid w:val="00D82827"/>
    <w:rsid w:val="00D82F5A"/>
    <w:rsid w:val="00D8351D"/>
    <w:rsid w:val="00D8352B"/>
    <w:rsid w:val="00D8418B"/>
    <w:rsid w:val="00D84219"/>
    <w:rsid w:val="00D84D91"/>
    <w:rsid w:val="00D84E62"/>
    <w:rsid w:val="00D8503C"/>
    <w:rsid w:val="00D8545F"/>
    <w:rsid w:val="00D8560E"/>
    <w:rsid w:val="00D8601B"/>
    <w:rsid w:val="00D8634C"/>
    <w:rsid w:val="00D86393"/>
    <w:rsid w:val="00D865D3"/>
    <w:rsid w:val="00D867DD"/>
    <w:rsid w:val="00D868AD"/>
    <w:rsid w:val="00D86C59"/>
    <w:rsid w:val="00D86DA6"/>
    <w:rsid w:val="00D87880"/>
    <w:rsid w:val="00D87A10"/>
    <w:rsid w:val="00D87F6D"/>
    <w:rsid w:val="00D90230"/>
    <w:rsid w:val="00D90498"/>
    <w:rsid w:val="00D91203"/>
    <w:rsid w:val="00D9168B"/>
    <w:rsid w:val="00D9187F"/>
    <w:rsid w:val="00D91B66"/>
    <w:rsid w:val="00D91C5D"/>
    <w:rsid w:val="00D9243B"/>
    <w:rsid w:val="00D924A1"/>
    <w:rsid w:val="00D924CF"/>
    <w:rsid w:val="00D93080"/>
    <w:rsid w:val="00D93166"/>
    <w:rsid w:val="00D93909"/>
    <w:rsid w:val="00D93F9D"/>
    <w:rsid w:val="00D93FE0"/>
    <w:rsid w:val="00D9416D"/>
    <w:rsid w:val="00D941EB"/>
    <w:rsid w:val="00D94623"/>
    <w:rsid w:val="00D94EE5"/>
    <w:rsid w:val="00D95D98"/>
    <w:rsid w:val="00D95E7F"/>
    <w:rsid w:val="00D964F7"/>
    <w:rsid w:val="00D970F6"/>
    <w:rsid w:val="00D97353"/>
    <w:rsid w:val="00D976D5"/>
    <w:rsid w:val="00D979FC"/>
    <w:rsid w:val="00D97AB0"/>
    <w:rsid w:val="00D97B08"/>
    <w:rsid w:val="00D97B91"/>
    <w:rsid w:val="00D97CDE"/>
    <w:rsid w:val="00DA0BD0"/>
    <w:rsid w:val="00DA0FB3"/>
    <w:rsid w:val="00DA0FB7"/>
    <w:rsid w:val="00DA136B"/>
    <w:rsid w:val="00DA2E12"/>
    <w:rsid w:val="00DA3852"/>
    <w:rsid w:val="00DA3A75"/>
    <w:rsid w:val="00DA3D9B"/>
    <w:rsid w:val="00DA3DFB"/>
    <w:rsid w:val="00DA3EC9"/>
    <w:rsid w:val="00DA421A"/>
    <w:rsid w:val="00DA455B"/>
    <w:rsid w:val="00DA4BE3"/>
    <w:rsid w:val="00DA4F56"/>
    <w:rsid w:val="00DA515E"/>
    <w:rsid w:val="00DA5797"/>
    <w:rsid w:val="00DA589C"/>
    <w:rsid w:val="00DA616C"/>
    <w:rsid w:val="00DA6513"/>
    <w:rsid w:val="00DA6C54"/>
    <w:rsid w:val="00DA7146"/>
    <w:rsid w:val="00DA739C"/>
    <w:rsid w:val="00DA7DD6"/>
    <w:rsid w:val="00DB0DCC"/>
    <w:rsid w:val="00DB177B"/>
    <w:rsid w:val="00DB1D19"/>
    <w:rsid w:val="00DB2266"/>
    <w:rsid w:val="00DB26F6"/>
    <w:rsid w:val="00DB3137"/>
    <w:rsid w:val="00DB37F5"/>
    <w:rsid w:val="00DB3915"/>
    <w:rsid w:val="00DB3DE5"/>
    <w:rsid w:val="00DB40E2"/>
    <w:rsid w:val="00DB4480"/>
    <w:rsid w:val="00DB47C6"/>
    <w:rsid w:val="00DB49CE"/>
    <w:rsid w:val="00DB4B97"/>
    <w:rsid w:val="00DB5242"/>
    <w:rsid w:val="00DB5887"/>
    <w:rsid w:val="00DB5B35"/>
    <w:rsid w:val="00DB6744"/>
    <w:rsid w:val="00DB6E7E"/>
    <w:rsid w:val="00DB74D6"/>
    <w:rsid w:val="00DB77BF"/>
    <w:rsid w:val="00DC03FE"/>
    <w:rsid w:val="00DC056F"/>
    <w:rsid w:val="00DC1ABB"/>
    <w:rsid w:val="00DC22A7"/>
    <w:rsid w:val="00DC23F3"/>
    <w:rsid w:val="00DC281E"/>
    <w:rsid w:val="00DC2CF1"/>
    <w:rsid w:val="00DC2F47"/>
    <w:rsid w:val="00DC3B60"/>
    <w:rsid w:val="00DC4A2B"/>
    <w:rsid w:val="00DC4A2C"/>
    <w:rsid w:val="00DC51D4"/>
    <w:rsid w:val="00DC5258"/>
    <w:rsid w:val="00DC57EE"/>
    <w:rsid w:val="00DC5BEE"/>
    <w:rsid w:val="00DC6555"/>
    <w:rsid w:val="00DC6C89"/>
    <w:rsid w:val="00DC7293"/>
    <w:rsid w:val="00DC72F0"/>
    <w:rsid w:val="00DC752A"/>
    <w:rsid w:val="00DC7CEA"/>
    <w:rsid w:val="00DD02CD"/>
    <w:rsid w:val="00DD0737"/>
    <w:rsid w:val="00DD0938"/>
    <w:rsid w:val="00DD18CE"/>
    <w:rsid w:val="00DD1C12"/>
    <w:rsid w:val="00DD2F73"/>
    <w:rsid w:val="00DD33BD"/>
    <w:rsid w:val="00DD3869"/>
    <w:rsid w:val="00DD3B71"/>
    <w:rsid w:val="00DD46EA"/>
    <w:rsid w:val="00DD4D1F"/>
    <w:rsid w:val="00DD4D72"/>
    <w:rsid w:val="00DD503F"/>
    <w:rsid w:val="00DD6279"/>
    <w:rsid w:val="00DD68B9"/>
    <w:rsid w:val="00DD6C81"/>
    <w:rsid w:val="00DD6F7A"/>
    <w:rsid w:val="00DD70E2"/>
    <w:rsid w:val="00DD7109"/>
    <w:rsid w:val="00DD7625"/>
    <w:rsid w:val="00DD7B80"/>
    <w:rsid w:val="00DD7C80"/>
    <w:rsid w:val="00DD7D36"/>
    <w:rsid w:val="00DE0438"/>
    <w:rsid w:val="00DE1313"/>
    <w:rsid w:val="00DE1CF5"/>
    <w:rsid w:val="00DE1D99"/>
    <w:rsid w:val="00DE1FAB"/>
    <w:rsid w:val="00DE24B9"/>
    <w:rsid w:val="00DE2556"/>
    <w:rsid w:val="00DE3E4F"/>
    <w:rsid w:val="00DE3EEB"/>
    <w:rsid w:val="00DE4802"/>
    <w:rsid w:val="00DE4C5D"/>
    <w:rsid w:val="00DE5614"/>
    <w:rsid w:val="00DE5855"/>
    <w:rsid w:val="00DE5857"/>
    <w:rsid w:val="00DE58B7"/>
    <w:rsid w:val="00DE5FAA"/>
    <w:rsid w:val="00DE678A"/>
    <w:rsid w:val="00DE755E"/>
    <w:rsid w:val="00DE7716"/>
    <w:rsid w:val="00DF064B"/>
    <w:rsid w:val="00DF0A5B"/>
    <w:rsid w:val="00DF1187"/>
    <w:rsid w:val="00DF1305"/>
    <w:rsid w:val="00DF1704"/>
    <w:rsid w:val="00DF2885"/>
    <w:rsid w:val="00DF2BC2"/>
    <w:rsid w:val="00DF2CD0"/>
    <w:rsid w:val="00DF2D10"/>
    <w:rsid w:val="00DF351B"/>
    <w:rsid w:val="00DF362B"/>
    <w:rsid w:val="00DF3F51"/>
    <w:rsid w:val="00DF4FB2"/>
    <w:rsid w:val="00DF6151"/>
    <w:rsid w:val="00DF64B0"/>
    <w:rsid w:val="00DF6E30"/>
    <w:rsid w:val="00DF6E7B"/>
    <w:rsid w:val="00E01C60"/>
    <w:rsid w:val="00E01E1E"/>
    <w:rsid w:val="00E01FA7"/>
    <w:rsid w:val="00E0244A"/>
    <w:rsid w:val="00E02CE1"/>
    <w:rsid w:val="00E0319D"/>
    <w:rsid w:val="00E03484"/>
    <w:rsid w:val="00E036D0"/>
    <w:rsid w:val="00E04282"/>
    <w:rsid w:val="00E04487"/>
    <w:rsid w:val="00E046A0"/>
    <w:rsid w:val="00E04BCE"/>
    <w:rsid w:val="00E04DFF"/>
    <w:rsid w:val="00E04F4C"/>
    <w:rsid w:val="00E05989"/>
    <w:rsid w:val="00E05AA8"/>
    <w:rsid w:val="00E05DBA"/>
    <w:rsid w:val="00E05F18"/>
    <w:rsid w:val="00E0625E"/>
    <w:rsid w:val="00E064B9"/>
    <w:rsid w:val="00E06B11"/>
    <w:rsid w:val="00E07698"/>
    <w:rsid w:val="00E07A82"/>
    <w:rsid w:val="00E1018E"/>
    <w:rsid w:val="00E10893"/>
    <w:rsid w:val="00E10E86"/>
    <w:rsid w:val="00E110D3"/>
    <w:rsid w:val="00E123A5"/>
    <w:rsid w:val="00E12848"/>
    <w:rsid w:val="00E12A7B"/>
    <w:rsid w:val="00E14263"/>
    <w:rsid w:val="00E147CB"/>
    <w:rsid w:val="00E1566F"/>
    <w:rsid w:val="00E15933"/>
    <w:rsid w:val="00E15CC1"/>
    <w:rsid w:val="00E16530"/>
    <w:rsid w:val="00E16700"/>
    <w:rsid w:val="00E168E6"/>
    <w:rsid w:val="00E16D0E"/>
    <w:rsid w:val="00E16DB3"/>
    <w:rsid w:val="00E16EEA"/>
    <w:rsid w:val="00E16F69"/>
    <w:rsid w:val="00E17AF2"/>
    <w:rsid w:val="00E17FE2"/>
    <w:rsid w:val="00E20349"/>
    <w:rsid w:val="00E205A4"/>
    <w:rsid w:val="00E20CB1"/>
    <w:rsid w:val="00E20DEE"/>
    <w:rsid w:val="00E20FB1"/>
    <w:rsid w:val="00E211C7"/>
    <w:rsid w:val="00E21371"/>
    <w:rsid w:val="00E21F96"/>
    <w:rsid w:val="00E2265C"/>
    <w:rsid w:val="00E22B09"/>
    <w:rsid w:val="00E23E08"/>
    <w:rsid w:val="00E24139"/>
    <w:rsid w:val="00E24508"/>
    <w:rsid w:val="00E24638"/>
    <w:rsid w:val="00E24F00"/>
    <w:rsid w:val="00E24FB8"/>
    <w:rsid w:val="00E2501E"/>
    <w:rsid w:val="00E2557C"/>
    <w:rsid w:val="00E25A43"/>
    <w:rsid w:val="00E25EF0"/>
    <w:rsid w:val="00E2615A"/>
    <w:rsid w:val="00E2652D"/>
    <w:rsid w:val="00E267FF"/>
    <w:rsid w:val="00E26C2E"/>
    <w:rsid w:val="00E26DCD"/>
    <w:rsid w:val="00E27012"/>
    <w:rsid w:val="00E272E9"/>
    <w:rsid w:val="00E276F9"/>
    <w:rsid w:val="00E27B18"/>
    <w:rsid w:val="00E302E1"/>
    <w:rsid w:val="00E305AD"/>
    <w:rsid w:val="00E30DBD"/>
    <w:rsid w:val="00E31209"/>
    <w:rsid w:val="00E31216"/>
    <w:rsid w:val="00E319F7"/>
    <w:rsid w:val="00E31A5D"/>
    <w:rsid w:val="00E31CBF"/>
    <w:rsid w:val="00E32439"/>
    <w:rsid w:val="00E327B3"/>
    <w:rsid w:val="00E327F5"/>
    <w:rsid w:val="00E33478"/>
    <w:rsid w:val="00E33EAB"/>
    <w:rsid w:val="00E34083"/>
    <w:rsid w:val="00E34735"/>
    <w:rsid w:val="00E349E5"/>
    <w:rsid w:val="00E34D88"/>
    <w:rsid w:val="00E35AF8"/>
    <w:rsid w:val="00E35B59"/>
    <w:rsid w:val="00E35CF8"/>
    <w:rsid w:val="00E35D74"/>
    <w:rsid w:val="00E362F4"/>
    <w:rsid w:val="00E36627"/>
    <w:rsid w:val="00E3687E"/>
    <w:rsid w:val="00E36EBD"/>
    <w:rsid w:val="00E378D5"/>
    <w:rsid w:val="00E37A58"/>
    <w:rsid w:val="00E40267"/>
    <w:rsid w:val="00E40425"/>
    <w:rsid w:val="00E40617"/>
    <w:rsid w:val="00E40CFC"/>
    <w:rsid w:val="00E411D2"/>
    <w:rsid w:val="00E41760"/>
    <w:rsid w:val="00E4184C"/>
    <w:rsid w:val="00E41CBC"/>
    <w:rsid w:val="00E41D61"/>
    <w:rsid w:val="00E41F76"/>
    <w:rsid w:val="00E42048"/>
    <w:rsid w:val="00E42153"/>
    <w:rsid w:val="00E425DA"/>
    <w:rsid w:val="00E42616"/>
    <w:rsid w:val="00E427AD"/>
    <w:rsid w:val="00E428F9"/>
    <w:rsid w:val="00E42A36"/>
    <w:rsid w:val="00E42E9A"/>
    <w:rsid w:val="00E44350"/>
    <w:rsid w:val="00E451E4"/>
    <w:rsid w:val="00E45457"/>
    <w:rsid w:val="00E45490"/>
    <w:rsid w:val="00E45724"/>
    <w:rsid w:val="00E4573A"/>
    <w:rsid w:val="00E45E9C"/>
    <w:rsid w:val="00E460EA"/>
    <w:rsid w:val="00E46879"/>
    <w:rsid w:val="00E46C0A"/>
    <w:rsid w:val="00E47B84"/>
    <w:rsid w:val="00E504B4"/>
    <w:rsid w:val="00E50B05"/>
    <w:rsid w:val="00E5132B"/>
    <w:rsid w:val="00E514CD"/>
    <w:rsid w:val="00E515E0"/>
    <w:rsid w:val="00E51696"/>
    <w:rsid w:val="00E5170F"/>
    <w:rsid w:val="00E51B94"/>
    <w:rsid w:val="00E51E26"/>
    <w:rsid w:val="00E51E2D"/>
    <w:rsid w:val="00E51F31"/>
    <w:rsid w:val="00E522C4"/>
    <w:rsid w:val="00E52558"/>
    <w:rsid w:val="00E52DEF"/>
    <w:rsid w:val="00E53100"/>
    <w:rsid w:val="00E538CF"/>
    <w:rsid w:val="00E54139"/>
    <w:rsid w:val="00E55088"/>
    <w:rsid w:val="00E561DE"/>
    <w:rsid w:val="00E56930"/>
    <w:rsid w:val="00E56F5A"/>
    <w:rsid w:val="00E57840"/>
    <w:rsid w:val="00E606AF"/>
    <w:rsid w:val="00E60D5B"/>
    <w:rsid w:val="00E61100"/>
    <w:rsid w:val="00E613D6"/>
    <w:rsid w:val="00E61C09"/>
    <w:rsid w:val="00E61F55"/>
    <w:rsid w:val="00E623FF"/>
    <w:rsid w:val="00E62757"/>
    <w:rsid w:val="00E62C11"/>
    <w:rsid w:val="00E63826"/>
    <w:rsid w:val="00E63FB2"/>
    <w:rsid w:val="00E64D5F"/>
    <w:rsid w:val="00E64F44"/>
    <w:rsid w:val="00E65357"/>
    <w:rsid w:val="00E659D4"/>
    <w:rsid w:val="00E65A2F"/>
    <w:rsid w:val="00E674CE"/>
    <w:rsid w:val="00E6784B"/>
    <w:rsid w:val="00E67A33"/>
    <w:rsid w:val="00E67DA8"/>
    <w:rsid w:val="00E71015"/>
    <w:rsid w:val="00E7169D"/>
    <w:rsid w:val="00E71805"/>
    <w:rsid w:val="00E71E29"/>
    <w:rsid w:val="00E720F7"/>
    <w:rsid w:val="00E72512"/>
    <w:rsid w:val="00E72A96"/>
    <w:rsid w:val="00E72CE6"/>
    <w:rsid w:val="00E7322F"/>
    <w:rsid w:val="00E732EB"/>
    <w:rsid w:val="00E739F8"/>
    <w:rsid w:val="00E73F86"/>
    <w:rsid w:val="00E74177"/>
    <w:rsid w:val="00E74224"/>
    <w:rsid w:val="00E742A0"/>
    <w:rsid w:val="00E743C9"/>
    <w:rsid w:val="00E74A21"/>
    <w:rsid w:val="00E7519A"/>
    <w:rsid w:val="00E758ED"/>
    <w:rsid w:val="00E75ED1"/>
    <w:rsid w:val="00E770AF"/>
    <w:rsid w:val="00E808DF"/>
    <w:rsid w:val="00E80CB1"/>
    <w:rsid w:val="00E80DA4"/>
    <w:rsid w:val="00E82A77"/>
    <w:rsid w:val="00E833B2"/>
    <w:rsid w:val="00E83A9D"/>
    <w:rsid w:val="00E83CCC"/>
    <w:rsid w:val="00E83D5C"/>
    <w:rsid w:val="00E8436A"/>
    <w:rsid w:val="00E85BE0"/>
    <w:rsid w:val="00E86049"/>
    <w:rsid w:val="00E86701"/>
    <w:rsid w:val="00E86B65"/>
    <w:rsid w:val="00E86D28"/>
    <w:rsid w:val="00E87292"/>
    <w:rsid w:val="00E87673"/>
    <w:rsid w:val="00E87EF5"/>
    <w:rsid w:val="00E904D2"/>
    <w:rsid w:val="00E90531"/>
    <w:rsid w:val="00E90768"/>
    <w:rsid w:val="00E90BE1"/>
    <w:rsid w:val="00E91852"/>
    <w:rsid w:val="00E91BC4"/>
    <w:rsid w:val="00E9211C"/>
    <w:rsid w:val="00E921B3"/>
    <w:rsid w:val="00E927B3"/>
    <w:rsid w:val="00E92E26"/>
    <w:rsid w:val="00E92EE3"/>
    <w:rsid w:val="00E930A9"/>
    <w:rsid w:val="00E931CF"/>
    <w:rsid w:val="00E93E95"/>
    <w:rsid w:val="00E940B7"/>
    <w:rsid w:val="00E95238"/>
    <w:rsid w:val="00E953B4"/>
    <w:rsid w:val="00E957E1"/>
    <w:rsid w:val="00E95849"/>
    <w:rsid w:val="00E95B49"/>
    <w:rsid w:val="00E96205"/>
    <w:rsid w:val="00E962B5"/>
    <w:rsid w:val="00E963F9"/>
    <w:rsid w:val="00E96B8B"/>
    <w:rsid w:val="00E9708B"/>
    <w:rsid w:val="00E974B4"/>
    <w:rsid w:val="00E97BFE"/>
    <w:rsid w:val="00E97E32"/>
    <w:rsid w:val="00EA0076"/>
    <w:rsid w:val="00EA008A"/>
    <w:rsid w:val="00EA02C6"/>
    <w:rsid w:val="00EA1259"/>
    <w:rsid w:val="00EA16C0"/>
    <w:rsid w:val="00EA1773"/>
    <w:rsid w:val="00EA2347"/>
    <w:rsid w:val="00EA2E54"/>
    <w:rsid w:val="00EA2F21"/>
    <w:rsid w:val="00EA3635"/>
    <w:rsid w:val="00EA3A9A"/>
    <w:rsid w:val="00EA3AF1"/>
    <w:rsid w:val="00EA4089"/>
    <w:rsid w:val="00EA4165"/>
    <w:rsid w:val="00EA42CE"/>
    <w:rsid w:val="00EA4635"/>
    <w:rsid w:val="00EA48B1"/>
    <w:rsid w:val="00EA4FB1"/>
    <w:rsid w:val="00EA54B5"/>
    <w:rsid w:val="00EA5883"/>
    <w:rsid w:val="00EA6C92"/>
    <w:rsid w:val="00EA6F41"/>
    <w:rsid w:val="00EA70B3"/>
    <w:rsid w:val="00EA7139"/>
    <w:rsid w:val="00EA75A3"/>
    <w:rsid w:val="00EA7B11"/>
    <w:rsid w:val="00EB0011"/>
    <w:rsid w:val="00EB0352"/>
    <w:rsid w:val="00EB0601"/>
    <w:rsid w:val="00EB06AE"/>
    <w:rsid w:val="00EB08F6"/>
    <w:rsid w:val="00EB0C9B"/>
    <w:rsid w:val="00EB0E1F"/>
    <w:rsid w:val="00EB108D"/>
    <w:rsid w:val="00EB15E1"/>
    <w:rsid w:val="00EB1940"/>
    <w:rsid w:val="00EB1BE1"/>
    <w:rsid w:val="00EB2734"/>
    <w:rsid w:val="00EB2BA9"/>
    <w:rsid w:val="00EB3621"/>
    <w:rsid w:val="00EB4DCB"/>
    <w:rsid w:val="00EB5C7C"/>
    <w:rsid w:val="00EB5DBD"/>
    <w:rsid w:val="00EB6086"/>
    <w:rsid w:val="00EB6B93"/>
    <w:rsid w:val="00EB6EA1"/>
    <w:rsid w:val="00EB75EB"/>
    <w:rsid w:val="00EB7B13"/>
    <w:rsid w:val="00EC0130"/>
    <w:rsid w:val="00EC07E5"/>
    <w:rsid w:val="00EC0C1D"/>
    <w:rsid w:val="00EC0D52"/>
    <w:rsid w:val="00EC1246"/>
    <w:rsid w:val="00EC15EC"/>
    <w:rsid w:val="00EC1796"/>
    <w:rsid w:val="00EC280B"/>
    <w:rsid w:val="00EC2B73"/>
    <w:rsid w:val="00EC2DD2"/>
    <w:rsid w:val="00EC2E2E"/>
    <w:rsid w:val="00EC2E82"/>
    <w:rsid w:val="00EC3AA3"/>
    <w:rsid w:val="00EC3D02"/>
    <w:rsid w:val="00EC4C20"/>
    <w:rsid w:val="00EC4E35"/>
    <w:rsid w:val="00EC4F16"/>
    <w:rsid w:val="00EC5918"/>
    <w:rsid w:val="00EC5B2A"/>
    <w:rsid w:val="00EC6811"/>
    <w:rsid w:val="00EC6E4C"/>
    <w:rsid w:val="00EC7F26"/>
    <w:rsid w:val="00ED0957"/>
    <w:rsid w:val="00ED09AB"/>
    <w:rsid w:val="00ED0B4B"/>
    <w:rsid w:val="00ED109C"/>
    <w:rsid w:val="00ED1579"/>
    <w:rsid w:val="00ED15EF"/>
    <w:rsid w:val="00ED2249"/>
    <w:rsid w:val="00ED2B02"/>
    <w:rsid w:val="00ED2C02"/>
    <w:rsid w:val="00ED31CD"/>
    <w:rsid w:val="00ED33CD"/>
    <w:rsid w:val="00ED3C91"/>
    <w:rsid w:val="00ED408F"/>
    <w:rsid w:val="00ED520D"/>
    <w:rsid w:val="00ED57C1"/>
    <w:rsid w:val="00ED5BE3"/>
    <w:rsid w:val="00ED5E62"/>
    <w:rsid w:val="00ED5F2C"/>
    <w:rsid w:val="00ED603E"/>
    <w:rsid w:val="00ED61B6"/>
    <w:rsid w:val="00ED6CC2"/>
    <w:rsid w:val="00ED6ED7"/>
    <w:rsid w:val="00ED7DC2"/>
    <w:rsid w:val="00EE082D"/>
    <w:rsid w:val="00EE0903"/>
    <w:rsid w:val="00EE093F"/>
    <w:rsid w:val="00EE1978"/>
    <w:rsid w:val="00EE1982"/>
    <w:rsid w:val="00EE233D"/>
    <w:rsid w:val="00EE3F38"/>
    <w:rsid w:val="00EE4D7F"/>
    <w:rsid w:val="00EE50AC"/>
    <w:rsid w:val="00EE545F"/>
    <w:rsid w:val="00EE58F0"/>
    <w:rsid w:val="00EE596D"/>
    <w:rsid w:val="00EE6165"/>
    <w:rsid w:val="00EE6803"/>
    <w:rsid w:val="00EE68B6"/>
    <w:rsid w:val="00EE6CF2"/>
    <w:rsid w:val="00EE6DFC"/>
    <w:rsid w:val="00EF02F8"/>
    <w:rsid w:val="00EF0427"/>
    <w:rsid w:val="00EF07C9"/>
    <w:rsid w:val="00EF1831"/>
    <w:rsid w:val="00EF1B62"/>
    <w:rsid w:val="00EF1C19"/>
    <w:rsid w:val="00EF227D"/>
    <w:rsid w:val="00EF3478"/>
    <w:rsid w:val="00EF3486"/>
    <w:rsid w:val="00EF36A4"/>
    <w:rsid w:val="00EF39D9"/>
    <w:rsid w:val="00EF3ACF"/>
    <w:rsid w:val="00EF3D9F"/>
    <w:rsid w:val="00EF3DD5"/>
    <w:rsid w:val="00EF4C39"/>
    <w:rsid w:val="00EF4F4B"/>
    <w:rsid w:val="00EF4F89"/>
    <w:rsid w:val="00EF516B"/>
    <w:rsid w:val="00EF52D0"/>
    <w:rsid w:val="00EF551E"/>
    <w:rsid w:val="00EF5C1D"/>
    <w:rsid w:val="00EF768F"/>
    <w:rsid w:val="00EF7993"/>
    <w:rsid w:val="00EF7BE4"/>
    <w:rsid w:val="00EF7FC0"/>
    <w:rsid w:val="00F001A9"/>
    <w:rsid w:val="00F0026A"/>
    <w:rsid w:val="00F006C0"/>
    <w:rsid w:val="00F008E8"/>
    <w:rsid w:val="00F00CB5"/>
    <w:rsid w:val="00F01CED"/>
    <w:rsid w:val="00F01D78"/>
    <w:rsid w:val="00F02368"/>
    <w:rsid w:val="00F02DE8"/>
    <w:rsid w:val="00F03349"/>
    <w:rsid w:val="00F0353B"/>
    <w:rsid w:val="00F03E45"/>
    <w:rsid w:val="00F04129"/>
    <w:rsid w:val="00F0413D"/>
    <w:rsid w:val="00F048FD"/>
    <w:rsid w:val="00F04A5B"/>
    <w:rsid w:val="00F050A9"/>
    <w:rsid w:val="00F0512C"/>
    <w:rsid w:val="00F051C9"/>
    <w:rsid w:val="00F058A0"/>
    <w:rsid w:val="00F058DC"/>
    <w:rsid w:val="00F062CF"/>
    <w:rsid w:val="00F06B44"/>
    <w:rsid w:val="00F06D02"/>
    <w:rsid w:val="00F071B6"/>
    <w:rsid w:val="00F07A48"/>
    <w:rsid w:val="00F07D7E"/>
    <w:rsid w:val="00F10DA5"/>
    <w:rsid w:val="00F10DD1"/>
    <w:rsid w:val="00F10F07"/>
    <w:rsid w:val="00F11DF7"/>
    <w:rsid w:val="00F12262"/>
    <w:rsid w:val="00F122AF"/>
    <w:rsid w:val="00F127F5"/>
    <w:rsid w:val="00F12AEB"/>
    <w:rsid w:val="00F14331"/>
    <w:rsid w:val="00F14BE3"/>
    <w:rsid w:val="00F14CA6"/>
    <w:rsid w:val="00F150DD"/>
    <w:rsid w:val="00F151FB"/>
    <w:rsid w:val="00F159E4"/>
    <w:rsid w:val="00F169BB"/>
    <w:rsid w:val="00F16E3D"/>
    <w:rsid w:val="00F17853"/>
    <w:rsid w:val="00F20482"/>
    <w:rsid w:val="00F20729"/>
    <w:rsid w:val="00F2086D"/>
    <w:rsid w:val="00F20A52"/>
    <w:rsid w:val="00F20AC5"/>
    <w:rsid w:val="00F20EC0"/>
    <w:rsid w:val="00F20F80"/>
    <w:rsid w:val="00F21CA8"/>
    <w:rsid w:val="00F21DD2"/>
    <w:rsid w:val="00F22220"/>
    <w:rsid w:val="00F227A9"/>
    <w:rsid w:val="00F22CF1"/>
    <w:rsid w:val="00F23377"/>
    <w:rsid w:val="00F23F76"/>
    <w:rsid w:val="00F245B5"/>
    <w:rsid w:val="00F252D5"/>
    <w:rsid w:val="00F2562B"/>
    <w:rsid w:val="00F25B6C"/>
    <w:rsid w:val="00F2630E"/>
    <w:rsid w:val="00F2637D"/>
    <w:rsid w:val="00F265AE"/>
    <w:rsid w:val="00F26820"/>
    <w:rsid w:val="00F26A3B"/>
    <w:rsid w:val="00F26D9A"/>
    <w:rsid w:val="00F272DE"/>
    <w:rsid w:val="00F27521"/>
    <w:rsid w:val="00F3011F"/>
    <w:rsid w:val="00F30693"/>
    <w:rsid w:val="00F307A6"/>
    <w:rsid w:val="00F30A24"/>
    <w:rsid w:val="00F30AA5"/>
    <w:rsid w:val="00F321D4"/>
    <w:rsid w:val="00F32BF8"/>
    <w:rsid w:val="00F33B4E"/>
    <w:rsid w:val="00F34260"/>
    <w:rsid w:val="00F34462"/>
    <w:rsid w:val="00F346C4"/>
    <w:rsid w:val="00F34BBA"/>
    <w:rsid w:val="00F34C17"/>
    <w:rsid w:val="00F3530C"/>
    <w:rsid w:val="00F35577"/>
    <w:rsid w:val="00F35652"/>
    <w:rsid w:val="00F35922"/>
    <w:rsid w:val="00F359CD"/>
    <w:rsid w:val="00F3613D"/>
    <w:rsid w:val="00F36528"/>
    <w:rsid w:val="00F36ACB"/>
    <w:rsid w:val="00F36BD8"/>
    <w:rsid w:val="00F36FB8"/>
    <w:rsid w:val="00F374B0"/>
    <w:rsid w:val="00F37A9A"/>
    <w:rsid w:val="00F37D0D"/>
    <w:rsid w:val="00F40118"/>
    <w:rsid w:val="00F40144"/>
    <w:rsid w:val="00F4015E"/>
    <w:rsid w:val="00F4020C"/>
    <w:rsid w:val="00F406DE"/>
    <w:rsid w:val="00F40F6A"/>
    <w:rsid w:val="00F41252"/>
    <w:rsid w:val="00F423E6"/>
    <w:rsid w:val="00F425B3"/>
    <w:rsid w:val="00F4280D"/>
    <w:rsid w:val="00F42A34"/>
    <w:rsid w:val="00F42A73"/>
    <w:rsid w:val="00F42C67"/>
    <w:rsid w:val="00F432B2"/>
    <w:rsid w:val="00F4357D"/>
    <w:rsid w:val="00F435AD"/>
    <w:rsid w:val="00F43837"/>
    <w:rsid w:val="00F43B52"/>
    <w:rsid w:val="00F43F82"/>
    <w:rsid w:val="00F43FB4"/>
    <w:rsid w:val="00F4427F"/>
    <w:rsid w:val="00F44668"/>
    <w:rsid w:val="00F44FC2"/>
    <w:rsid w:val="00F458A2"/>
    <w:rsid w:val="00F45AF4"/>
    <w:rsid w:val="00F46210"/>
    <w:rsid w:val="00F46358"/>
    <w:rsid w:val="00F46C42"/>
    <w:rsid w:val="00F477CF"/>
    <w:rsid w:val="00F47D63"/>
    <w:rsid w:val="00F502B5"/>
    <w:rsid w:val="00F50468"/>
    <w:rsid w:val="00F50690"/>
    <w:rsid w:val="00F509A3"/>
    <w:rsid w:val="00F50E0D"/>
    <w:rsid w:val="00F51A33"/>
    <w:rsid w:val="00F520AC"/>
    <w:rsid w:val="00F52264"/>
    <w:rsid w:val="00F522DE"/>
    <w:rsid w:val="00F52459"/>
    <w:rsid w:val="00F52E40"/>
    <w:rsid w:val="00F52FAC"/>
    <w:rsid w:val="00F53419"/>
    <w:rsid w:val="00F54630"/>
    <w:rsid w:val="00F55350"/>
    <w:rsid w:val="00F5695D"/>
    <w:rsid w:val="00F56A36"/>
    <w:rsid w:val="00F56BE4"/>
    <w:rsid w:val="00F56D52"/>
    <w:rsid w:val="00F56EA9"/>
    <w:rsid w:val="00F57212"/>
    <w:rsid w:val="00F574DF"/>
    <w:rsid w:val="00F574F8"/>
    <w:rsid w:val="00F57F2E"/>
    <w:rsid w:val="00F60077"/>
    <w:rsid w:val="00F6046F"/>
    <w:rsid w:val="00F605BB"/>
    <w:rsid w:val="00F608F5"/>
    <w:rsid w:val="00F60AB1"/>
    <w:rsid w:val="00F60BEF"/>
    <w:rsid w:val="00F61140"/>
    <w:rsid w:val="00F614A0"/>
    <w:rsid w:val="00F61A42"/>
    <w:rsid w:val="00F6224D"/>
    <w:rsid w:val="00F62323"/>
    <w:rsid w:val="00F62660"/>
    <w:rsid w:val="00F63976"/>
    <w:rsid w:val="00F63AF8"/>
    <w:rsid w:val="00F63DF3"/>
    <w:rsid w:val="00F647B9"/>
    <w:rsid w:val="00F65E40"/>
    <w:rsid w:val="00F65E85"/>
    <w:rsid w:val="00F663AB"/>
    <w:rsid w:val="00F66477"/>
    <w:rsid w:val="00F668F3"/>
    <w:rsid w:val="00F66EED"/>
    <w:rsid w:val="00F674DC"/>
    <w:rsid w:val="00F675E4"/>
    <w:rsid w:val="00F679C0"/>
    <w:rsid w:val="00F67AB4"/>
    <w:rsid w:val="00F7010C"/>
    <w:rsid w:val="00F7030B"/>
    <w:rsid w:val="00F710F7"/>
    <w:rsid w:val="00F71A62"/>
    <w:rsid w:val="00F71B7E"/>
    <w:rsid w:val="00F7207F"/>
    <w:rsid w:val="00F72197"/>
    <w:rsid w:val="00F721C7"/>
    <w:rsid w:val="00F72BD1"/>
    <w:rsid w:val="00F72CDE"/>
    <w:rsid w:val="00F72F54"/>
    <w:rsid w:val="00F73020"/>
    <w:rsid w:val="00F732D7"/>
    <w:rsid w:val="00F73436"/>
    <w:rsid w:val="00F739AC"/>
    <w:rsid w:val="00F74367"/>
    <w:rsid w:val="00F74E73"/>
    <w:rsid w:val="00F74FD7"/>
    <w:rsid w:val="00F75071"/>
    <w:rsid w:val="00F752DE"/>
    <w:rsid w:val="00F75382"/>
    <w:rsid w:val="00F754D4"/>
    <w:rsid w:val="00F75562"/>
    <w:rsid w:val="00F767E3"/>
    <w:rsid w:val="00F7692B"/>
    <w:rsid w:val="00F76D10"/>
    <w:rsid w:val="00F76ED7"/>
    <w:rsid w:val="00F772A4"/>
    <w:rsid w:val="00F77615"/>
    <w:rsid w:val="00F77B9F"/>
    <w:rsid w:val="00F77FA1"/>
    <w:rsid w:val="00F80774"/>
    <w:rsid w:val="00F80C5A"/>
    <w:rsid w:val="00F80E1E"/>
    <w:rsid w:val="00F81417"/>
    <w:rsid w:val="00F8178C"/>
    <w:rsid w:val="00F82349"/>
    <w:rsid w:val="00F8235F"/>
    <w:rsid w:val="00F828E4"/>
    <w:rsid w:val="00F82AC2"/>
    <w:rsid w:val="00F82C24"/>
    <w:rsid w:val="00F83B50"/>
    <w:rsid w:val="00F8423E"/>
    <w:rsid w:val="00F84416"/>
    <w:rsid w:val="00F848DD"/>
    <w:rsid w:val="00F849B5"/>
    <w:rsid w:val="00F84C4B"/>
    <w:rsid w:val="00F8632C"/>
    <w:rsid w:val="00F864B1"/>
    <w:rsid w:val="00F86BDC"/>
    <w:rsid w:val="00F87723"/>
    <w:rsid w:val="00F879AA"/>
    <w:rsid w:val="00F87CE2"/>
    <w:rsid w:val="00F87E26"/>
    <w:rsid w:val="00F87E49"/>
    <w:rsid w:val="00F90050"/>
    <w:rsid w:val="00F90C35"/>
    <w:rsid w:val="00F91B71"/>
    <w:rsid w:val="00F91D6C"/>
    <w:rsid w:val="00F9242F"/>
    <w:rsid w:val="00F927D5"/>
    <w:rsid w:val="00F92C2D"/>
    <w:rsid w:val="00F9385C"/>
    <w:rsid w:val="00F93B28"/>
    <w:rsid w:val="00F93C44"/>
    <w:rsid w:val="00F94188"/>
    <w:rsid w:val="00F9462C"/>
    <w:rsid w:val="00F94DA1"/>
    <w:rsid w:val="00F9534A"/>
    <w:rsid w:val="00F9588D"/>
    <w:rsid w:val="00F963D8"/>
    <w:rsid w:val="00F96672"/>
    <w:rsid w:val="00F96749"/>
    <w:rsid w:val="00F96818"/>
    <w:rsid w:val="00F968B5"/>
    <w:rsid w:val="00F96AE2"/>
    <w:rsid w:val="00F96B07"/>
    <w:rsid w:val="00F97EBE"/>
    <w:rsid w:val="00FA0348"/>
    <w:rsid w:val="00FA0D60"/>
    <w:rsid w:val="00FA0D8F"/>
    <w:rsid w:val="00FA0EB1"/>
    <w:rsid w:val="00FA12F1"/>
    <w:rsid w:val="00FA13DA"/>
    <w:rsid w:val="00FA14D1"/>
    <w:rsid w:val="00FA2A7C"/>
    <w:rsid w:val="00FA2F28"/>
    <w:rsid w:val="00FA31A7"/>
    <w:rsid w:val="00FA34CC"/>
    <w:rsid w:val="00FA3890"/>
    <w:rsid w:val="00FA3AFF"/>
    <w:rsid w:val="00FA6BAA"/>
    <w:rsid w:val="00FA7343"/>
    <w:rsid w:val="00FA77FD"/>
    <w:rsid w:val="00FA7B2F"/>
    <w:rsid w:val="00FB0BC1"/>
    <w:rsid w:val="00FB0DB8"/>
    <w:rsid w:val="00FB1576"/>
    <w:rsid w:val="00FB1AE2"/>
    <w:rsid w:val="00FB1D3E"/>
    <w:rsid w:val="00FB29C1"/>
    <w:rsid w:val="00FB2D5F"/>
    <w:rsid w:val="00FB2D7B"/>
    <w:rsid w:val="00FB3666"/>
    <w:rsid w:val="00FB389F"/>
    <w:rsid w:val="00FB3961"/>
    <w:rsid w:val="00FB3B9A"/>
    <w:rsid w:val="00FB3C34"/>
    <w:rsid w:val="00FB3DE8"/>
    <w:rsid w:val="00FB3FDE"/>
    <w:rsid w:val="00FB4980"/>
    <w:rsid w:val="00FB4ADB"/>
    <w:rsid w:val="00FB4FF0"/>
    <w:rsid w:val="00FB50E6"/>
    <w:rsid w:val="00FB520A"/>
    <w:rsid w:val="00FB56F3"/>
    <w:rsid w:val="00FB5BFC"/>
    <w:rsid w:val="00FB5C34"/>
    <w:rsid w:val="00FB6D7D"/>
    <w:rsid w:val="00FB736F"/>
    <w:rsid w:val="00FB7711"/>
    <w:rsid w:val="00FC088E"/>
    <w:rsid w:val="00FC0AA2"/>
    <w:rsid w:val="00FC0C9A"/>
    <w:rsid w:val="00FC1FC7"/>
    <w:rsid w:val="00FC2009"/>
    <w:rsid w:val="00FC2507"/>
    <w:rsid w:val="00FC2D58"/>
    <w:rsid w:val="00FC4252"/>
    <w:rsid w:val="00FC42B4"/>
    <w:rsid w:val="00FC4348"/>
    <w:rsid w:val="00FC4B7C"/>
    <w:rsid w:val="00FC4C04"/>
    <w:rsid w:val="00FC4ED3"/>
    <w:rsid w:val="00FC50F6"/>
    <w:rsid w:val="00FC519D"/>
    <w:rsid w:val="00FC5451"/>
    <w:rsid w:val="00FC5D86"/>
    <w:rsid w:val="00FC7230"/>
    <w:rsid w:val="00FC74ED"/>
    <w:rsid w:val="00FC7858"/>
    <w:rsid w:val="00FC7AAA"/>
    <w:rsid w:val="00FC7F70"/>
    <w:rsid w:val="00FD043F"/>
    <w:rsid w:val="00FD0479"/>
    <w:rsid w:val="00FD0BE3"/>
    <w:rsid w:val="00FD0C86"/>
    <w:rsid w:val="00FD2A2C"/>
    <w:rsid w:val="00FD2D1A"/>
    <w:rsid w:val="00FD3352"/>
    <w:rsid w:val="00FD374E"/>
    <w:rsid w:val="00FD3B67"/>
    <w:rsid w:val="00FD4480"/>
    <w:rsid w:val="00FD4620"/>
    <w:rsid w:val="00FD4648"/>
    <w:rsid w:val="00FD4A5B"/>
    <w:rsid w:val="00FD4DED"/>
    <w:rsid w:val="00FD4E55"/>
    <w:rsid w:val="00FD526F"/>
    <w:rsid w:val="00FD527C"/>
    <w:rsid w:val="00FD59E9"/>
    <w:rsid w:val="00FD60A2"/>
    <w:rsid w:val="00FD60A5"/>
    <w:rsid w:val="00FD60C1"/>
    <w:rsid w:val="00FD618B"/>
    <w:rsid w:val="00FD6409"/>
    <w:rsid w:val="00FD64B7"/>
    <w:rsid w:val="00FD7255"/>
    <w:rsid w:val="00FD7B05"/>
    <w:rsid w:val="00FE0832"/>
    <w:rsid w:val="00FE1A74"/>
    <w:rsid w:val="00FE26AC"/>
    <w:rsid w:val="00FE278F"/>
    <w:rsid w:val="00FE2C68"/>
    <w:rsid w:val="00FE2E10"/>
    <w:rsid w:val="00FE2FB3"/>
    <w:rsid w:val="00FE32D1"/>
    <w:rsid w:val="00FE3744"/>
    <w:rsid w:val="00FE438F"/>
    <w:rsid w:val="00FE4A83"/>
    <w:rsid w:val="00FE4FFA"/>
    <w:rsid w:val="00FE5281"/>
    <w:rsid w:val="00FE59D2"/>
    <w:rsid w:val="00FE62C7"/>
    <w:rsid w:val="00FE63B3"/>
    <w:rsid w:val="00FE70F3"/>
    <w:rsid w:val="00FE721E"/>
    <w:rsid w:val="00FE78AF"/>
    <w:rsid w:val="00FE7BAE"/>
    <w:rsid w:val="00FF0164"/>
    <w:rsid w:val="00FF1128"/>
    <w:rsid w:val="00FF11D9"/>
    <w:rsid w:val="00FF178D"/>
    <w:rsid w:val="00FF17F6"/>
    <w:rsid w:val="00FF1D64"/>
    <w:rsid w:val="00FF4097"/>
    <w:rsid w:val="00FF49F9"/>
    <w:rsid w:val="00FF4EE0"/>
    <w:rsid w:val="00FF54AF"/>
    <w:rsid w:val="00FF6400"/>
    <w:rsid w:val="00FF66AE"/>
    <w:rsid w:val="00FF6A86"/>
    <w:rsid w:val="00FF6C0A"/>
    <w:rsid w:val="00FF71A2"/>
    <w:rsid w:val="00FF7D6B"/>
    <w:rsid w:val="00FF7F00"/>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3723B98"/>
  <w15:chartTrackingRefBased/>
  <w15:docId w15:val="{B80F6A3F-6C19-4355-9F5B-20C9C4E2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locked="1" w:uiPriority="99"/>
    <w:lsdException w:name="footer" w:uiPriority="99"/>
    <w:lsdException w:name="caption" w:locked="1" w:semiHidden="1" w:unhideWhenUsed="1" w:qFormat="1"/>
    <w:lsdException w:name="footnote reference" w:uiPriority="99"/>
    <w:lsdException w:name="annotation reference" w:uiPriority="99"/>
    <w:lsdException w:name="Title" w:locked="1" w:uiPriority="10"/>
    <w:lsdException w:name="Default Paragraph Font" w:locked="1"/>
    <w:lsdException w:name="Body Text" w:uiPriority="99"/>
    <w:lsdException w:name="Subtitle" w:locked="1" w:qFormat="1"/>
    <w:lsdException w:name="Body Text First Indent" w:uiPriority="99"/>
    <w:lsdException w:name="Hyperlink" w:uiPriority="99"/>
    <w:lsdException w:name="FollowedHyperlink" w:uiPriority="99"/>
    <w:lsdException w:name="Strong" w:locked="1" w:uiPriority="22" w:qFormat="1"/>
    <w:lsdException w:name="Emphasis" w:locked="1"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61AD"/>
    <w:pPr>
      <w:widowControl w:val="0"/>
      <w:autoSpaceDE w:val="0"/>
      <w:autoSpaceDN w:val="0"/>
      <w:jc w:val="both"/>
    </w:pPr>
    <w:rPr>
      <w:rFonts w:asciiTheme="minorHAnsi" w:eastAsia="Arial MT" w:hAnsiTheme="minorHAnsi" w:cs="Arial MT"/>
      <w:szCs w:val="22"/>
      <w:lang w:val="es-ES"/>
    </w:rPr>
  </w:style>
  <w:style w:type="paragraph" w:styleId="Ttulo1">
    <w:name w:val="heading 1"/>
    <w:aliases w:val="Título 1 para Capitulos y apartado general"/>
    <w:basedOn w:val="Normal"/>
    <w:next w:val="Normal"/>
    <w:link w:val="Ttulo1Car"/>
    <w:uiPriority w:val="9"/>
    <w:qFormat/>
    <w:locked/>
    <w:rsid w:val="00A86DED"/>
    <w:pPr>
      <w:tabs>
        <w:tab w:val="left" w:pos="4820"/>
      </w:tabs>
      <w:outlineLvl w:val="0"/>
    </w:pPr>
    <w:rPr>
      <w:rFonts w:eastAsiaTheme="minorEastAsia" w:cstheme="minorBidi"/>
      <w:b/>
      <w:noProof/>
      <w:color w:val="000000" w:themeColor="text1"/>
      <w:sz w:val="24"/>
      <w:szCs w:val="20"/>
      <w:lang w:val="es-SV" w:eastAsia="es-SV"/>
    </w:rPr>
  </w:style>
  <w:style w:type="paragraph" w:styleId="Ttulo2">
    <w:name w:val="heading 2"/>
    <w:basedOn w:val="Subttulo"/>
    <w:next w:val="Normal"/>
    <w:link w:val="Ttulo2Car"/>
    <w:uiPriority w:val="9"/>
    <w:unhideWhenUsed/>
    <w:qFormat/>
    <w:locked/>
    <w:rsid w:val="00E73F86"/>
    <w:pPr>
      <w:outlineLvl w:val="1"/>
    </w:pPr>
  </w:style>
  <w:style w:type="paragraph" w:styleId="Ttulo3">
    <w:name w:val="heading 3"/>
    <w:basedOn w:val="Normal"/>
    <w:next w:val="Normal"/>
    <w:link w:val="Ttulo3Car"/>
    <w:uiPriority w:val="9"/>
    <w:qFormat/>
    <w:locked/>
    <w:rsid w:val="00E73F86"/>
    <w:pPr>
      <w:keepNext/>
      <w:numPr>
        <w:ilvl w:val="1"/>
        <w:numId w:val="6"/>
      </w:numPr>
      <w:outlineLvl w:val="2"/>
    </w:pPr>
    <w:rPr>
      <w:rFonts w:eastAsiaTheme="minorEastAsia" w:cstheme="minorBidi"/>
      <w:b/>
      <w:noProof/>
      <w:color w:val="000000" w:themeColor="text1"/>
      <w:szCs w:val="20"/>
      <w:lang w:val="es-SV" w:eastAsia="es-SV"/>
    </w:rPr>
  </w:style>
  <w:style w:type="paragraph" w:styleId="Ttulo4">
    <w:name w:val="heading 4"/>
    <w:basedOn w:val="Normal"/>
    <w:next w:val="Normal"/>
    <w:link w:val="Ttulo4Car"/>
    <w:unhideWhenUsed/>
    <w:locked/>
    <w:rsid w:val="007C2A96"/>
    <w:pPr>
      <w:keepNext/>
      <w:keepLines/>
      <w:numPr>
        <w:ilvl w:val="3"/>
        <w:numId w:val="6"/>
      </w:numPr>
      <w:spacing w:before="40"/>
      <w:outlineLvl w:val="3"/>
    </w:pPr>
    <w:rPr>
      <w:rFonts w:asciiTheme="majorHAnsi" w:eastAsiaTheme="majorEastAsia" w:hAnsiTheme="majorHAnsi" w:cstheme="majorBidi"/>
      <w:i/>
      <w:iCs/>
      <w:color w:val="315084" w:themeColor="accent1" w:themeShade="BF"/>
    </w:rPr>
  </w:style>
  <w:style w:type="paragraph" w:styleId="Ttulo5">
    <w:name w:val="heading 5"/>
    <w:basedOn w:val="Normal"/>
    <w:next w:val="Normal"/>
    <w:link w:val="Ttulo5Car"/>
    <w:semiHidden/>
    <w:unhideWhenUsed/>
    <w:qFormat/>
    <w:locked/>
    <w:rsid w:val="007C2A96"/>
    <w:pPr>
      <w:keepNext/>
      <w:keepLines/>
      <w:numPr>
        <w:ilvl w:val="4"/>
        <w:numId w:val="6"/>
      </w:numPr>
      <w:spacing w:before="40"/>
      <w:outlineLvl w:val="4"/>
    </w:pPr>
    <w:rPr>
      <w:rFonts w:asciiTheme="majorHAnsi" w:eastAsiaTheme="majorEastAsia" w:hAnsiTheme="majorHAnsi" w:cstheme="majorBidi"/>
      <w:color w:val="315084" w:themeColor="accent1" w:themeShade="BF"/>
    </w:rPr>
  </w:style>
  <w:style w:type="paragraph" w:styleId="Ttulo6">
    <w:name w:val="heading 6"/>
    <w:basedOn w:val="Normal"/>
    <w:next w:val="Normal"/>
    <w:link w:val="Ttulo6Car"/>
    <w:semiHidden/>
    <w:unhideWhenUsed/>
    <w:qFormat/>
    <w:locked/>
    <w:rsid w:val="007C2A96"/>
    <w:pPr>
      <w:keepNext/>
      <w:keepLines/>
      <w:numPr>
        <w:ilvl w:val="5"/>
        <w:numId w:val="6"/>
      </w:numPr>
      <w:spacing w:before="40"/>
      <w:outlineLvl w:val="5"/>
    </w:pPr>
    <w:rPr>
      <w:rFonts w:asciiTheme="majorHAnsi" w:eastAsiaTheme="majorEastAsia" w:hAnsiTheme="majorHAnsi" w:cstheme="majorBidi"/>
      <w:color w:val="213558" w:themeColor="accent1" w:themeShade="7F"/>
    </w:rPr>
  </w:style>
  <w:style w:type="paragraph" w:styleId="Ttulo7">
    <w:name w:val="heading 7"/>
    <w:basedOn w:val="Normal"/>
    <w:next w:val="Normal"/>
    <w:link w:val="Ttulo7Car"/>
    <w:semiHidden/>
    <w:unhideWhenUsed/>
    <w:qFormat/>
    <w:locked/>
    <w:rsid w:val="007C2A96"/>
    <w:pPr>
      <w:keepNext/>
      <w:keepLines/>
      <w:numPr>
        <w:ilvl w:val="6"/>
        <w:numId w:val="6"/>
      </w:numPr>
      <w:spacing w:before="40"/>
      <w:outlineLvl w:val="6"/>
    </w:pPr>
    <w:rPr>
      <w:rFonts w:asciiTheme="majorHAnsi" w:eastAsiaTheme="majorEastAsia" w:hAnsiTheme="majorHAnsi" w:cstheme="majorBidi"/>
      <w:i/>
      <w:iCs/>
      <w:color w:val="213558" w:themeColor="accent1" w:themeShade="7F"/>
    </w:rPr>
  </w:style>
  <w:style w:type="paragraph" w:styleId="Ttulo8">
    <w:name w:val="heading 8"/>
    <w:basedOn w:val="Normal"/>
    <w:next w:val="Normal"/>
    <w:link w:val="Ttulo8Car"/>
    <w:semiHidden/>
    <w:unhideWhenUsed/>
    <w:qFormat/>
    <w:locked/>
    <w:rsid w:val="007C2A9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7C2A9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rsid w:val="00600EEE"/>
    <w:pPr>
      <w:tabs>
        <w:tab w:val="left" w:pos="7160"/>
      </w:tabs>
    </w:pPr>
  </w:style>
  <w:style w:type="paragraph" w:styleId="Encabezado">
    <w:name w:val="header"/>
    <w:basedOn w:val="Normal"/>
    <w:link w:val="EncabezadoCar"/>
    <w:uiPriority w:val="99"/>
    <w:rsid w:val="00600EEE"/>
    <w:pPr>
      <w:tabs>
        <w:tab w:val="center" w:pos="4320"/>
        <w:tab w:val="right" w:pos="8640"/>
      </w:tabs>
    </w:pPr>
    <w:rPr>
      <w:rFonts w:ascii="New York" w:hAnsi="New York"/>
      <w:noProof/>
      <w:szCs w:val="20"/>
    </w:rPr>
  </w:style>
  <w:style w:type="character" w:customStyle="1" w:styleId="EncabezadoCar">
    <w:name w:val="Encabezado Car"/>
    <w:link w:val="Encabezado"/>
    <w:uiPriority w:val="99"/>
    <w:locked/>
    <w:rsid w:val="00600EEE"/>
    <w:rPr>
      <w:rFonts w:ascii="New York" w:hAnsi="New York" w:cs="Times New Roman"/>
      <w:noProof/>
      <w:sz w:val="20"/>
      <w:szCs w:val="20"/>
      <w:lang w:val="es-ES_tradnl" w:eastAsia="es-ES"/>
    </w:rPr>
  </w:style>
  <w:style w:type="paragraph" w:customStyle="1" w:styleId="W">
    <w:name w:val="W"/>
    <w:basedOn w:val="Normal"/>
    <w:rsid w:val="00600EEE"/>
    <w:pPr>
      <w:tabs>
        <w:tab w:val="left" w:pos="7840"/>
      </w:tabs>
      <w:spacing w:line="480" w:lineRule="atLeast"/>
      <w:ind w:right="-51"/>
    </w:pPr>
    <w:rPr>
      <w:rFonts w:ascii="Geneva" w:hAnsi="Geneva"/>
      <w:noProof/>
      <w:szCs w:val="20"/>
    </w:rPr>
  </w:style>
  <w:style w:type="paragraph" w:customStyle="1" w:styleId="a">
    <w:name w:val="Ñ"/>
    <w:basedOn w:val="W"/>
    <w:rsid w:val="00600EEE"/>
    <w:pPr>
      <w:tabs>
        <w:tab w:val="clear" w:pos="7840"/>
        <w:tab w:val="left" w:pos="2280"/>
        <w:tab w:val="left" w:pos="7680"/>
      </w:tabs>
      <w:spacing w:line="360" w:lineRule="atLeast"/>
    </w:pPr>
    <w:rPr>
      <w:rFonts w:ascii="Helvetica" w:hAnsi="Helvetica"/>
    </w:rPr>
  </w:style>
  <w:style w:type="paragraph" w:customStyle="1" w:styleId="sangrado-1">
    <w:name w:val="sangrado-1"/>
    <w:basedOn w:val="Normal"/>
    <w:rsid w:val="00AF13FD"/>
    <w:pPr>
      <w:tabs>
        <w:tab w:val="left" w:pos="6220"/>
      </w:tabs>
    </w:pPr>
    <w:rPr>
      <w:rFonts w:ascii="Geneva" w:eastAsia="Times New Roman" w:hAnsi="Geneva"/>
      <w:noProof/>
      <w:szCs w:val="20"/>
    </w:rPr>
  </w:style>
  <w:style w:type="paragraph" w:styleId="Textoindependiente2">
    <w:name w:val="Body Text 2"/>
    <w:basedOn w:val="Normal"/>
    <w:link w:val="Textoindependiente2Car"/>
    <w:rsid w:val="00AF13FD"/>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pPr>
    <w:rPr>
      <w:rFonts w:ascii="Arial Narrow" w:eastAsia="Times New Roman" w:hAnsi="Arial Narrow"/>
      <w:szCs w:val="20"/>
      <w:lang w:eastAsia="x-none"/>
    </w:rPr>
  </w:style>
  <w:style w:type="character" w:customStyle="1" w:styleId="Textoindependiente2Car">
    <w:name w:val="Texto independiente 2 Car"/>
    <w:link w:val="Textoindependiente2"/>
    <w:rsid w:val="00AF13FD"/>
    <w:rPr>
      <w:rFonts w:ascii="Arial Narrow" w:eastAsia="Times New Roman" w:hAnsi="Arial Narrow"/>
      <w:sz w:val="24"/>
      <w:lang w:val="es-ES_tradnl"/>
    </w:rPr>
  </w:style>
  <w:style w:type="paragraph" w:styleId="Prrafodelista">
    <w:name w:val="List Paragraph"/>
    <w:basedOn w:val="Normal"/>
    <w:uiPriority w:val="34"/>
    <w:qFormat/>
    <w:rsid w:val="00F509A3"/>
    <w:pPr>
      <w:numPr>
        <w:numId w:val="1"/>
      </w:numPr>
      <w:contextualSpacing/>
    </w:pPr>
    <w:rPr>
      <w:szCs w:val="20"/>
    </w:rPr>
  </w:style>
  <w:style w:type="paragraph" w:styleId="Piedepgina">
    <w:name w:val="footer"/>
    <w:basedOn w:val="Normal"/>
    <w:link w:val="PiedepginaCar"/>
    <w:uiPriority w:val="99"/>
    <w:rsid w:val="006E41FC"/>
    <w:pPr>
      <w:tabs>
        <w:tab w:val="center" w:pos="4252"/>
        <w:tab w:val="right" w:pos="8504"/>
      </w:tabs>
    </w:pPr>
    <w:rPr>
      <w:lang w:eastAsia="x-none"/>
    </w:rPr>
  </w:style>
  <w:style w:type="character" w:customStyle="1" w:styleId="PiedepginaCar">
    <w:name w:val="Pie de página Car"/>
    <w:link w:val="Piedepgina"/>
    <w:uiPriority w:val="99"/>
    <w:rsid w:val="006E41FC"/>
    <w:rPr>
      <w:rFonts w:ascii="Times New Roman" w:hAnsi="Times New Roman"/>
      <w:sz w:val="24"/>
      <w:szCs w:val="24"/>
      <w:lang w:val="es-ES_tradnl"/>
    </w:rPr>
  </w:style>
  <w:style w:type="paragraph" w:styleId="Textoindependiente">
    <w:name w:val="Body Text"/>
    <w:basedOn w:val="Normal"/>
    <w:link w:val="TextoindependienteCar"/>
    <w:uiPriority w:val="99"/>
    <w:rsid w:val="0088367C"/>
    <w:pPr>
      <w:spacing w:after="120"/>
    </w:pPr>
    <w:rPr>
      <w:lang w:eastAsia="x-none"/>
    </w:rPr>
  </w:style>
  <w:style w:type="character" w:customStyle="1" w:styleId="TextoindependienteCar">
    <w:name w:val="Texto independiente Car"/>
    <w:link w:val="Textoindependiente"/>
    <w:uiPriority w:val="99"/>
    <w:rsid w:val="0088367C"/>
    <w:rPr>
      <w:rFonts w:ascii="Times New Roman" w:hAnsi="Times New Roman"/>
      <w:sz w:val="24"/>
      <w:szCs w:val="24"/>
      <w:lang w:val="es-ES_tradnl"/>
    </w:rPr>
  </w:style>
  <w:style w:type="character" w:customStyle="1" w:styleId="Ttulo3Car">
    <w:name w:val="Título 3 Car"/>
    <w:link w:val="Ttulo3"/>
    <w:uiPriority w:val="9"/>
    <w:rsid w:val="00E73F86"/>
    <w:rPr>
      <w:rFonts w:asciiTheme="minorHAnsi" w:eastAsiaTheme="minorEastAsia" w:hAnsiTheme="minorHAnsi" w:cstheme="minorBidi"/>
      <w:b/>
      <w:noProof/>
      <w:color w:val="000000" w:themeColor="text1"/>
      <w:lang w:eastAsia="es-SV"/>
    </w:rPr>
  </w:style>
  <w:style w:type="paragraph" w:customStyle="1" w:styleId="Estilo1">
    <w:name w:val="Estilo1"/>
    <w:basedOn w:val="Normal"/>
    <w:link w:val="Estilo1Car"/>
    <w:qFormat/>
    <w:rsid w:val="008236B4"/>
    <w:pPr>
      <w:tabs>
        <w:tab w:val="left" w:pos="3535"/>
      </w:tabs>
      <w:spacing w:after="160" w:line="360" w:lineRule="auto"/>
      <w:jc w:val="center"/>
    </w:pPr>
    <w:rPr>
      <w:rFonts w:ascii="Bembo Std" w:eastAsiaTheme="minorEastAsia" w:hAnsi="Bembo Std" w:cstheme="minorBidi"/>
      <w:b/>
      <w:color w:val="FFFFFF" w:themeColor="background1"/>
      <w:sz w:val="48"/>
      <w:szCs w:val="44"/>
      <w:lang w:val="es-SV" w:eastAsia="es-SV"/>
    </w:rPr>
  </w:style>
  <w:style w:type="character" w:customStyle="1" w:styleId="Estilo1Car">
    <w:name w:val="Estilo1 Car"/>
    <w:link w:val="Estilo1"/>
    <w:rsid w:val="008236B4"/>
    <w:rPr>
      <w:rFonts w:ascii="Bembo Std" w:eastAsiaTheme="minorEastAsia" w:hAnsi="Bembo Std" w:cstheme="minorBidi"/>
      <w:b/>
      <w:color w:val="FFFFFF" w:themeColor="background1"/>
      <w:sz w:val="48"/>
      <w:szCs w:val="44"/>
      <w:lang w:eastAsia="es-SV"/>
    </w:rPr>
  </w:style>
  <w:style w:type="paragraph" w:styleId="Ttulo">
    <w:name w:val="Title"/>
    <w:basedOn w:val="Normal"/>
    <w:link w:val="TtuloCar"/>
    <w:uiPriority w:val="10"/>
    <w:locked/>
    <w:rsid w:val="0023148A"/>
    <w:pPr>
      <w:jc w:val="center"/>
    </w:pPr>
    <w:rPr>
      <w:rFonts w:ascii="Arial" w:eastAsia="Times New Roman" w:hAnsi="Arial"/>
      <w:b/>
      <w:sz w:val="36"/>
      <w:szCs w:val="20"/>
      <w:lang w:val="x-none" w:eastAsia="x-none"/>
    </w:rPr>
  </w:style>
  <w:style w:type="character" w:customStyle="1" w:styleId="TtuloCar">
    <w:name w:val="Título Car"/>
    <w:link w:val="Ttulo"/>
    <w:uiPriority w:val="10"/>
    <w:rsid w:val="0023148A"/>
    <w:rPr>
      <w:rFonts w:ascii="Arial" w:eastAsia="Times New Roman" w:hAnsi="Arial"/>
      <w:b/>
      <w:sz w:val="36"/>
    </w:rPr>
  </w:style>
  <w:style w:type="paragraph" w:styleId="Sangradetextonormal">
    <w:name w:val="Body Text Indent"/>
    <w:basedOn w:val="Normal"/>
    <w:link w:val="SangradetextonormalCar"/>
    <w:rsid w:val="00B83B9B"/>
    <w:pPr>
      <w:spacing w:after="120"/>
      <w:ind w:left="283"/>
    </w:pPr>
    <w:rPr>
      <w:lang w:eastAsia="x-none"/>
    </w:rPr>
  </w:style>
  <w:style w:type="character" w:customStyle="1" w:styleId="SangradetextonormalCar">
    <w:name w:val="Sangría de texto normal Car"/>
    <w:link w:val="Sangradetextonormal"/>
    <w:rsid w:val="00B83B9B"/>
    <w:rPr>
      <w:rFonts w:ascii="Times New Roman" w:hAnsi="Times New Roman"/>
      <w:sz w:val="24"/>
      <w:szCs w:val="24"/>
      <w:lang w:val="es-ES_tradnl"/>
    </w:rPr>
  </w:style>
  <w:style w:type="character" w:styleId="Refdecomentario">
    <w:name w:val="annotation reference"/>
    <w:uiPriority w:val="99"/>
    <w:rsid w:val="00D82F5A"/>
    <w:rPr>
      <w:sz w:val="16"/>
      <w:szCs w:val="16"/>
    </w:rPr>
  </w:style>
  <w:style w:type="paragraph" w:styleId="Textocomentario">
    <w:name w:val="annotation text"/>
    <w:basedOn w:val="Normal"/>
    <w:link w:val="TextocomentarioCar"/>
    <w:uiPriority w:val="99"/>
    <w:rsid w:val="00D82F5A"/>
    <w:rPr>
      <w:szCs w:val="20"/>
    </w:rPr>
  </w:style>
  <w:style w:type="character" w:customStyle="1" w:styleId="TextocomentarioCar">
    <w:name w:val="Texto comentario Car"/>
    <w:link w:val="Textocomentario"/>
    <w:uiPriority w:val="99"/>
    <w:rsid w:val="00D82F5A"/>
    <w:rPr>
      <w:rFonts w:ascii="Times New Roman" w:hAnsi="Times New Roman"/>
      <w:lang w:val="es-ES_tradnl" w:eastAsia="es-ES"/>
    </w:rPr>
  </w:style>
  <w:style w:type="paragraph" w:styleId="Asuntodelcomentario">
    <w:name w:val="annotation subject"/>
    <w:basedOn w:val="Textocomentario"/>
    <w:next w:val="Textocomentario"/>
    <w:link w:val="AsuntodelcomentarioCar"/>
    <w:uiPriority w:val="99"/>
    <w:rsid w:val="00D82F5A"/>
    <w:rPr>
      <w:b/>
      <w:bCs/>
    </w:rPr>
  </w:style>
  <w:style w:type="character" w:customStyle="1" w:styleId="AsuntodelcomentarioCar">
    <w:name w:val="Asunto del comentario Car"/>
    <w:link w:val="Asuntodelcomentario"/>
    <w:uiPriority w:val="99"/>
    <w:rsid w:val="00D82F5A"/>
    <w:rPr>
      <w:rFonts w:ascii="Times New Roman" w:hAnsi="Times New Roman"/>
      <w:b/>
      <w:bCs/>
      <w:lang w:val="es-ES_tradnl" w:eastAsia="es-ES"/>
    </w:rPr>
  </w:style>
  <w:style w:type="paragraph" w:styleId="Textodeglobo">
    <w:name w:val="Balloon Text"/>
    <w:basedOn w:val="Normal"/>
    <w:link w:val="TextodegloboCar"/>
    <w:uiPriority w:val="99"/>
    <w:rsid w:val="00D82F5A"/>
    <w:rPr>
      <w:rFonts w:ascii="Tahoma" w:hAnsi="Tahoma"/>
      <w:sz w:val="16"/>
      <w:szCs w:val="16"/>
    </w:rPr>
  </w:style>
  <w:style w:type="character" w:customStyle="1" w:styleId="TextodegloboCar">
    <w:name w:val="Texto de globo Car"/>
    <w:link w:val="Textodeglobo"/>
    <w:uiPriority w:val="99"/>
    <w:rsid w:val="00D82F5A"/>
    <w:rPr>
      <w:rFonts w:ascii="Tahoma" w:hAnsi="Tahoma" w:cs="Tahoma"/>
      <w:sz w:val="16"/>
      <w:szCs w:val="16"/>
      <w:lang w:val="es-ES_tradnl" w:eastAsia="es-ES"/>
    </w:rPr>
  </w:style>
  <w:style w:type="table" w:styleId="Tablaconcuadrcula">
    <w:name w:val="Table Grid"/>
    <w:basedOn w:val="Tablanormal"/>
    <w:uiPriority w:val="39"/>
    <w:locked/>
    <w:rsid w:val="008D2C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uiPriority w:val="46"/>
    <w:rsid w:val="00156F09"/>
    <w:rPr>
      <w:rFonts w:ascii="Arial Narrow" w:eastAsia="Arial Narrow" w:hAnsi="Arial Narrow"/>
      <w:sz w:val="22"/>
      <w:szCs w:val="22"/>
      <w:lang w:val="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character" w:customStyle="1" w:styleId="Ttulo1Car">
    <w:name w:val="Título 1 Car"/>
    <w:aliases w:val="Título 1 para Capitulos y apartado general Car"/>
    <w:link w:val="Ttulo1"/>
    <w:uiPriority w:val="9"/>
    <w:rsid w:val="00A86DED"/>
    <w:rPr>
      <w:rFonts w:ascii="Museo Sans 100" w:eastAsiaTheme="minorEastAsia" w:hAnsi="Museo Sans 100" w:cstheme="minorBidi"/>
      <w:b/>
      <w:noProof/>
      <w:color w:val="000000" w:themeColor="text1"/>
      <w:sz w:val="24"/>
      <w:lang w:eastAsia="es-SV"/>
    </w:rPr>
  </w:style>
  <w:style w:type="paragraph" w:styleId="NormalWeb">
    <w:name w:val="Normal (Web)"/>
    <w:basedOn w:val="Normal"/>
    <w:uiPriority w:val="99"/>
    <w:unhideWhenUsed/>
    <w:rsid w:val="00721C29"/>
    <w:pPr>
      <w:spacing w:before="100" w:beforeAutospacing="1" w:after="100" w:afterAutospacing="1"/>
    </w:pPr>
    <w:rPr>
      <w:rFonts w:eastAsia="Times New Roman"/>
      <w:lang w:val="es-SV" w:eastAsia="es-SV"/>
    </w:rPr>
  </w:style>
  <w:style w:type="character" w:styleId="Hipervnculo">
    <w:name w:val="Hyperlink"/>
    <w:uiPriority w:val="99"/>
    <w:rsid w:val="0039716F"/>
    <w:rPr>
      <w:color w:val="0563C1"/>
      <w:u w:val="single"/>
    </w:rPr>
  </w:style>
  <w:style w:type="character" w:customStyle="1" w:styleId="Mencinsinresolver1">
    <w:name w:val="Mención sin resolver1"/>
    <w:uiPriority w:val="99"/>
    <w:semiHidden/>
    <w:unhideWhenUsed/>
    <w:rsid w:val="0039716F"/>
    <w:rPr>
      <w:color w:val="605E5C"/>
      <w:shd w:val="clear" w:color="auto" w:fill="E1DFDD"/>
    </w:rPr>
  </w:style>
  <w:style w:type="character" w:customStyle="1" w:styleId="Ttulo2Car">
    <w:name w:val="Título 2 Car"/>
    <w:basedOn w:val="Fuentedeprrafopredeter"/>
    <w:link w:val="Ttulo2"/>
    <w:uiPriority w:val="9"/>
    <w:rsid w:val="00E73F86"/>
    <w:rPr>
      <w:rFonts w:asciiTheme="minorHAnsi" w:eastAsiaTheme="minorEastAsia" w:hAnsiTheme="minorHAnsi" w:cstheme="minorBidi"/>
      <w:b/>
      <w:noProof/>
      <w:color w:val="000000" w:themeColor="text1"/>
      <w:lang w:eastAsia="es-SV"/>
    </w:rPr>
  </w:style>
  <w:style w:type="paragraph" w:styleId="Textoindependienteprimerasangra">
    <w:name w:val="Body Text First Indent"/>
    <w:basedOn w:val="Textoindependiente"/>
    <w:link w:val="TextoindependienteprimerasangraCar"/>
    <w:uiPriority w:val="99"/>
    <w:rsid w:val="00052568"/>
    <w:pPr>
      <w:spacing w:after="0"/>
      <w:ind w:firstLine="360"/>
    </w:pPr>
    <w:rPr>
      <w:lang w:eastAsia="es-ES"/>
    </w:rPr>
  </w:style>
  <w:style w:type="character" w:customStyle="1" w:styleId="TextoindependienteprimerasangraCar">
    <w:name w:val="Texto independiente primera sangría Car"/>
    <w:basedOn w:val="TextoindependienteCar"/>
    <w:link w:val="Textoindependienteprimerasangra"/>
    <w:uiPriority w:val="99"/>
    <w:rsid w:val="00052568"/>
    <w:rPr>
      <w:rFonts w:ascii="Times New Roman" w:hAnsi="Times New Roman"/>
      <w:sz w:val="24"/>
      <w:szCs w:val="24"/>
      <w:lang w:val="es-ES_tradnl" w:eastAsia="es-ES"/>
    </w:rPr>
  </w:style>
  <w:style w:type="character" w:styleId="Textoennegrita">
    <w:name w:val="Strong"/>
    <w:uiPriority w:val="22"/>
    <w:qFormat/>
    <w:locked/>
    <w:rsid w:val="00052568"/>
    <w:rPr>
      <w:b/>
      <w:sz w:val="16"/>
    </w:rPr>
  </w:style>
  <w:style w:type="paragraph" w:styleId="TtuloTDC">
    <w:name w:val="TOC Heading"/>
    <w:basedOn w:val="Ttulo1"/>
    <w:next w:val="Normal"/>
    <w:uiPriority w:val="39"/>
    <w:unhideWhenUsed/>
    <w:qFormat/>
    <w:rsid w:val="00052568"/>
    <w:pPr>
      <w:keepLines/>
      <w:outlineLvl w:val="9"/>
    </w:pPr>
    <w:rPr>
      <w:rFonts w:asciiTheme="majorHAnsi" w:eastAsiaTheme="majorEastAsia" w:hAnsiTheme="majorHAnsi" w:cstheme="majorBidi"/>
      <w:b w:val="0"/>
      <w:bCs/>
      <w:color w:val="315084" w:themeColor="accent1" w:themeShade="BF"/>
    </w:rPr>
  </w:style>
  <w:style w:type="paragraph" w:styleId="TDC1">
    <w:name w:val="toc 1"/>
    <w:basedOn w:val="Normal"/>
    <w:next w:val="Normal"/>
    <w:autoRedefine/>
    <w:uiPriority w:val="39"/>
    <w:unhideWhenUsed/>
    <w:locked/>
    <w:rsid w:val="005F50BB"/>
    <w:pPr>
      <w:keepNext/>
      <w:tabs>
        <w:tab w:val="left" w:leader="dot" w:pos="1843"/>
        <w:tab w:val="left" w:pos="9639"/>
      </w:tabs>
      <w:ind w:right="340"/>
    </w:pPr>
    <w:rPr>
      <w:rFonts w:eastAsiaTheme="minorHAnsi" w:cstheme="minorBidi"/>
      <w:lang w:val="es-SV"/>
    </w:rPr>
  </w:style>
  <w:style w:type="paragraph" w:styleId="TDC2">
    <w:name w:val="toc 2"/>
    <w:basedOn w:val="Normal"/>
    <w:next w:val="Normal"/>
    <w:autoRedefine/>
    <w:uiPriority w:val="39"/>
    <w:unhideWhenUsed/>
    <w:locked/>
    <w:rsid w:val="004353F6"/>
    <w:pPr>
      <w:tabs>
        <w:tab w:val="right" w:leader="dot" w:pos="10070"/>
      </w:tabs>
      <w:mirrorIndents/>
      <w:jc w:val="center"/>
    </w:pPr>
    <w:rPr>
      <w:rFonts w:eastAsiaTheme="minorHAnsi" w:cs="Arial"/>
      <w:noProof/>
      <w:sz w:val="24"/>
      <w:szCs w:val="20"/>
      <w:lang w:val="es-SV"/>
    </w:rPr>
  </w:style>
  <w:style w:type="paragraph" w:styleId="Sinespaciado">
    <w:name w:val="No Spacing"/>
    <w:link w:val="SinespaciadoCar"/>
    <w:uiPriority w:val="1"/>
    <w:qFormat/>
    <w:rsid w:val="00052568"/>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52568"/>
    <w:rPr>
      <w:rFonts w:asciiTheme="minorHAnsi" w:eastAsiaTheme="minorEastAsia" w:hAnsiTheme="minorHAnsi" w:cstheme="minorBidi"/>
      <w:sz w:val="22"/>
      <w:szCs w:val="22"/>
    </w:rPr>
  </w:style>
  <w:style w:type="table" w:customStyle="1" w:styleId="Tablaconcuadrcula1">
    <w:name w:val="Tabla con cuadrícula1"/>
    <w:basedOn w:val="Tablanormal"/>
    <w:next w:val="Tablaconcuadrcula"/>
    <w:uiPriority w:val="39"/>
    <w:rsid w:val="00D273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6649"/>
    <w:rPr>
      <w:color w:val="605E5C"/>
      <w:shd w:val="clear" w:color="auto" w:fill="E1DFDD"/>
    </w:rPr>
  </w:style>
  <w:style w:type="table" w:customStyle="1" w:styleId="Tablaconcuadrcula2">
    <w:name w:val="Tabla con cuadrícula2"/>
    <w:basedOn w:val="Tablanormal"/>
    <w:next w:val="Tablaconcuadrcula"/>
    <w:uiPriority w:val="39"/>
    <w:rsid w:val="00023D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127459"/>
    <w:rPr>
      <w:rFonts w:asciiTheme="minorHAnsi" w:eastAsiaTheme="minorHAnsi" w:hAnsiTheme="minorHAnsi" w:cstheme="minorBidi"/>
      <w:sz w:val="22"/>
      <w:szCs w:val="22"/>
    </w:rPr>
    <w:tblPr>
      <w:tblStyleRowBandSize w:val="1"/>
      <w:tblStyleColBandSize w:val="1"/>
      <w:tblBorders>
        <w:top w:val="single" w:sz="4" w:space="0" w:color="8FB0E1" w:themeColor="accent6" w:themeTint="66"/>
        <w:left w:val="single" w:sz="4" w:space="0" w:color="8FB0E1" w:themeColor="accent6" w:themeTint="66"/>
        <w:bottom w:val="single" w:sz="4" w:space="0" w:color="8FB0E1" w:themeColor="accent6" w:themeTint="66"/>
        <w:right w:val="single" w:sz="4" w:space="0" w:color="8FB0E1" w:themeColor="accent6" w:themeTint="66"/>
        <w:insideH w:val="single" w:sz="4" w:space="0" w:color="8FB0E1" w:themeColor="accent6" w:themeTint="66"/>
        <w:insideV w:val="single" w:sz="4" w:space="0" w:color="8FB0E1" w:themeColor="accent6" w:themeTint="66"/>
      </w:tblBorders>
    </w:tblPr>
    <w:tblStylePr w:type="firstRow">
      <w:rPr>
        <w:b/>
        <w:bCs/>
      </w:rPr>
      <w:tblPr/>
      <w:tcPr>
        <w:tcBorders>
          <w:bottom w:val="single" w:sz="12" w:space="0" w:color="5789D2" w:themeColor="accent6" w:themeTint="99"/>
        </w:tcBorders>
      </w:tcPr>
    </w:tblStylePr>
    <w:tblStylePr w:type="lastRow">
      <w:rPr>
        <w:b/>
        <w:bCs/>
      </w:rPr>
      <w:tblPr/>
      <w:tcPr>
        <w:tcBorders>
          <w:top w:val="double" w:sz="2" w:space="0" w:color="5789D2" w:themeColor="accent6" w:themeTint="99"/>
        </w:tcBorders>
      </w:tcPr>
    </w:tblStylePr>
    <w:tblStylePr w:type="firstCol">
      <w:rPr>
        <w:b/>
        <w:bCs/>
      </w:rPr>
    </w:tblStylePr>
    <w:tblStylePr w:type="lastCol">
      <w:rPr>
        <w:b/>
        <w:bCs/>
      </w:rPr>
    </w:tblStylePr>
  </w:style>
  <w:style w:type="paragraph" w:styleId="TDC3">
    <w:name w:val="toc 3"/>
    <w:basedOn w:val="Normal"/>
    <w:next w:val="Normal"/>
    <w:autoRedefine/>
    <w:uiPriority w:val="39"/>
    <w:locked/>
    <w:rsid w:val="00E16700"/>
    <w:pPr>
      <w:tabs>
        <w:tab w:val="right" w:pos="10196"/>
      </w:tabs>
      <w:ind w:left="284"/>
    </w:pPr>
  </w:style>
  <w:style w:type="character" w:styleId="nfasis">
    <w:name w:val="Emphasis"/>
    <w:qFormat/>
    <w:locked/>
    <w:rsid w:val="00B249DA"/>
    <w:rPr>
      <w:rFonts w:ascii="Museo Sans 100" w:hAnsi="Museo Sans 100"/>
      <w:b/>
      <w:sz w:val="20"/>
      <w:szCs w:val="20"/>
      <w:u w:val="single"/>
    </w:rPr>
  </w:style>
  <w:style w:type="paragraph" w:customStyle="1" w:styleId="mcntmsonormal2">
    <w:name w:val="mcntmsonormal2"/>
    <w:basedOn w:val="Normal"/>
    <w:rsid w:val="007442E0"/>
    <w:rPr>
      <w:rFonts w:ascii="Calibri" w:eastAsiaTheme="minorHAnsi" w:hAnsi="Calibri" w:cs="Calibri"/>
      <w:sz w:val="22"/>
      <w:lang w:val="es-SV" w:eastAsia="es-SV"/>
    </w:rPr>
  </w:style>
  <w:style w:type="paragraph" w:styleId="Subttulo">
    <w:name w:val="Subtitle"/>
    <w:basedOn w:val="Ttulo3"/>
    <w:next w:val="Normal"/>
    <w:link w:val="SubttuloCar"/>
    <w:qFormat/>
    <w:locked/>
    <w:rsid w:val="00A86DED"/>
  </w:style>
  <w:style w:type="character" w:customStyle="1" w:styleId="SubttuloCar">
    <w:name w:val="Subtítulo Car"/>
    <w:basedOn w:val="Fuentedeprrafopredeter"/>
    <w:link w:val="Subttulo"/>
    <w:rsid w:val="00A86DED"/>
    <w:rPr>
      <w:rFonts w:asciiTheme="minorHAnsi" w:eastAsiaTheme="minorEastAsia" w:hAnsiTheme="minorHAnsi" w:cstheme="minorBidi"/>
      <w:b/>
      <w:noProof/>
      <w:color w:val="000000" w:themeColor="text1"/>
      <w:lang w:eastAsia="es-SV"/>
    </w:rPr>
  </w:style>
  <w:style w:type="character" w:customStyle="1" w:styleId="Mencinsinresolver3">
    <w:name w:val="Mención sin resolver3"/>
    <w:basedOn w:val="Fuentedeprrafopredeter"/>
    <w:uiPriority w:val="99"/>
    <w:semiHidden/>
    <w:unhideWhenUsed/>
    <w:rsid w:val="009507DD"/>
    <w:rPr>
      <w:color w:val="605E5C"/>
      <w:shd w:val="clear" w:color="auto" w:fill="E1DFDD"/>
    </w:rPr>
  </w:style>
  <w:style w:type="table" w:customStyle="1" w:styleId="EstilodeInformeDC">
    <w:name w:val="Estilo de Informe DC"/>
    <w:basedOn w:val="Tablanormal"/>
    <w:uiPriority w:val="99"/>
    <w:rsid w:val="00D95E7F"/>
    <w:rPr>
      <w:rFonts w:ascii="Museo Sans 100" w:hAnsi="Museo Sans 100"/>
      <w:sz w:val="18"/>
    </w:rPr>
    <w:tblPr/>
    <w:tcPr>
      <w:shd w:val="clear" w:color="auto" w:fill="FFFFFF" w:themeFill="background1"/>
    </w:tcPr>
  </w:style>
  <w:style w:type="table" w:styleId="Tablaconcuadrcula1clara-nfasis1">
    <w:name w:val="Grid Table 1 Light Accent 1"/>
    <w:basedOn w:val="Tablanormal"/>
    <w:uiPriority w:val="46"/>
    <w:rsid w:val="00D95E7F"/>
    <w:tblPr>
      <w:tblStyleRowBandSize w:val="1"/>
      <w:tblStyleColBandSize w:val="1"/>
      <w:tblBorders>
        <w:top w:val="single" w:sz="4" w:space="0" w:color="B1C3E2" w:themeColor="accent1" w:themeTint="66"/>
        <w:left w:val="single" w:sz="4" w:space="0" w:color="B1C3E2" w:themeColor="accent1" w:themeTint="66"/>
        <w:bottom w:val="single" w:sz="4" w:space="0" w:color="B1C3E2" w:themeColor="accent1" w:themeTint="66"/>
        <w:right w:val="single" w:sz="4" w:space="0" w:color="B1C3E2" w:themeColor="accent1" w:themeTint="66"/>
        <w:insideH w:val="single" w:sz="4" w:space="0" w:color="B1C3E2" w:themeColor="accent1" w:themeTint="66"/>
        <w:insideV w:val="single" w:sz="4" w:space="0" w:color="B1C3E2" w:themeColor="accent1" w:themeTint="66"/>
      </w:tblBorders>
    </w:tblPr>
    <w:tblStylePr w:type="firstRow">
      <w:rPr>
        <w:b/>
        <w:bCs/>
      </w:rPr>
      <w:tblPr/>
      <w:tcPr>
        <w:tcBorders>
          <w:bottom w:val="single" w:sz="12" w:space="0" w:color="8AA5D3" w:themeColor="accent1" w:themeTint="99"/>
        </w:tcBorders>
      </w:tcPr>
    </w:tblStylePr>
    <w:tblStylePr w:type="lastRow">
      <w:rPr>
        <w:b/>
        <w:bCs/>
      </w:rPr>
      <w:tblPr/>
      <w:tcPr>
        <w:tcBorders>
          <w:top w:val="double" w:sz="2" w:space="0" w:color="8AA5D3"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D95E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o-nfasis2">
    <w:name w:val="Grid Table 1 Light Accent 2"/>
    <w:basedOn w:val="Tablanormal"/>
    <w:uiPriority w:val="46"/>
    <w:rsid w:val="00D95E7F"/>
    <w:tblPr>
      <w:tblStyleRowBandSize w:val="1"/>
      <w:tblStyleColBandSize w:val="1"/>
      <w:tblBorders>
        <w:top w:val="single" w:sz="4" w:space="0" w:color="C9D1E8" w:themeColor="accent2" w:themeTint="66"/>
        <w:left w:val="single" w:sz="4" w:space="0" w:color="C9D1E8" w:themeColor="accent2" w:themeTint="66"/>
        <w:bottom w:val="single" w:sz="4" w:space="0" w:color="C9D1E8" w:themeColor="accent2" w:themeTint="66"/>
        <w:right w:val="single" w:sz="4" w:space="0" w:color="C9D1E8" w:themeColor="accent2" w:themeTint="66"/>
        <w:insideH w:val="single" w:sz="4" w:space="0" w:color="C9D1E8" w:themeColor="accent2" w:themeTint="66"/>
        <w:insideV w:val="single" w:sz="4" w:space="0" w:color="C9D1E8" w:themeColor="accent2" w:themeTint="66"/>
      </w:tblBorders>
    </w:tblPr>
    <w:tblStylePr w:type="firstRow">
      <w:rPr>
        <w:b/>
        <w:bCs/>
      </w:rPr>
      <w:tblPr/>
      <w:tcPr>
        <w:tcBorders>
          <w:bottom w:val="single" w:sz="12" w:space="0" w:color="AFBADD" w:themeColor="accent2" w:themeTint="99"/>
        </w:tcBorders>
      </w:tcPr>
    </w:tblStylePr>
    <w:tblStylePr w:type="lastRow">
      <w:rPr>
        <w:b/>
        <w:bCs/>
      </w:rPr>
      <w:tblPr/>
      <w:tcPr>
        <w:tcBorders>
          <w:top w:val="double" w:sz="2" w:space="0" w:color="AFBADD" w:themeColor="accent2" w:themeTint="99"/>
        </w:tcBorders>
      </w:tcPr>
    </w:tblStylePr>
    <w:tblStylePr w:type="firstCol">
      <w:rPr>
        <w:b/>
        <w:bCs/>
      </w:rPr>
    </w:tblStylePr>
    <w:tblStylePr w:type="lastCol">
      <w:rPr>
        <w:b/>
        <w:bCs/>
      </w:rPr>
    </w:tblStylePr>
  </w:style>
  <w:style w:type="table" w:styleId="Tabladelista6concolores-nfasis5">
    <w:name w:val="List Table 6 Colorful Accent 5"/>
    <w:basedOn w:val="Tablanormal"/>
    <w:uiPriority w:val="51"/>
    <w:rsid w:val="00D95E7F"/>
    <w:rPr>
      <w:color w:val="264273" w:themeColor="accent5" w:themeShade="BF"/>
    </w:rPr>
    <w:tblPr>
      <w:tblStyleRowBandSize w:val="1"/>
      <w:tblStyleColBandSize w:val="1"/>
      <w:tblBorders>
        <w:top w:val="single" w:sz="4" w:space="0" w:color="33599A" w:themeColor="accent5"/>
        <w:bottom w:val="single" w:sz="4" w:space="0" w:color="33599A" w:themeColor="accent5"/>
      </w:tblBorders>
    </w:tblPr>
    <w:tblStylePr w:type="firstRow">
      <w:rPr>
        <w:b/>
        <w:bCs/>
      </w:rPr>
      <w:tblPr/>
      <w:tcPr>
        <w:tcBorders>
          <w:bottom w:val="single" w:sz="4" w:space="0" w:color="33599A" w:themeColor="accent5"/>
        </w:tcBorders>
      </w:tcPr>
    </w:tblStylePr>
    <w:tblStylePr w:type="lastRow">
      <w:rPr>
        <w:b/>
        <w:bCs/>
      </w:rPr>
      <w:tblPr/>
      <w:tcPr>
        <w:tcBorders>
          <w:top w:val="double" w:sz="4" w:space="0" w:color="33599A" w:themeColor="accent5"/>
        </w:tcBorders>
      </w:tcPr>
    </w:tblStylePr>
    <w:tblStylePr w:type="firstCol">
      <w:rPr>
        <w:b/>
        <w:bCs/>
      </w:rPr>
    </w:tblStylePr>
    <w:tblStylePr w:type="lastCol">
      <w:rPr>
        <w:b/>
        <w:bCs/>
      </w:rPr>
    </w:tblStylePr>
    <w:tblStylePr w:type="band1Vert">
      <w:tblPr/>
      <w:tcPr>
        <w:shd w:val="clear" w:color="auto" w:fill="D1DCEF" w:themeFill="accent5" w:themeFillTint="33"/>
      </w:tcPr>
    </w:tblStylePr>
    <w:tblStylePr w:type="band1Horz">
      <w:tblPr/>
      <w:tcPr>
        <w:shd w:val="clear" w:color="auto" w:fill="D1DCEF" w:themeFill="accent5" w:themeFillTint="33"/>
      </w:tcPr>
    </w:tblStylePr>
  </w:style>
  <w:style w:type="paragraph" w:styleId="Textonotaalfinal">
    <w:name w:val="endnote text"/>
    <w:basedOn w:val="Normal"/>
    <w:link w:val="TextonotaalfinalCar"/>
    <w:rsid w:val="008905F2"/>
    <w:rPr>
      <w:szCs w:val="20"/>
    </w:rPr>
  </w:style>
  <w:style w:type="character" w:customStyle="1" w:styleId="TextonotaalfinalCar">
    <w:name w:val="Texto nota al final Car"/>
    <w:basedOn w:val="Fuentedeprrafopredeter"/>
    <w:link w:val="Textonotaalfinal"/>
    <w:rsid w:val="008905F2"/>
    <w:rPr>
      <w:rFonts w:ascii="Times New Roman" w:hAnsi="Times New Roman"/>
      <w:lang w:val="es-ES_tradnl" w:eastAsia="es-ES"/>
    </w:rPr>
  </w:style>
  <w:style w:type="character" w:styleId="Refdenotaalfinal">
    <w:name w:val="endnote reference"/>
    <w:basedOn w:val="Fuentedeprrafopredeter"/>
    <w:rsid w:val="008905F2"/>
    <w:rPr>
      <w:vertAlign w:val="superscript"/>
    </w:rPr>
  </w:style>
  <w:style w:type="paragraph" w:styleId="Textonotapie">
    <w:name w:val="footnote text"/>
    <w:basedOn w:val="Normal"/>
    <w:link w:val="TextonotapieCar"/>
    <w:uiPriority w:val="99"/>
    <w:rsid w:val="008905F2"/>
    <w:rPr>
      <w:szCs w:val="20"/>
    </w:rPr>
  </w:style>
  <w:style w:type="character" w:customStyle="1" w:styleId="TextonotapieCar">
    <w:name w:val="Texto nota pie Car"/>
    <w:basedOn w:val="Fuentedeprrafopredeter"/>
    <w:link w:val="Textonotapie"/>
    <w:uiPriority w:val="99"/>
    <w:rsid w:val="008905F2"/>
    <w:rPr>
      <w:rFonts w:ascii="Times New Roman" w:hAnsi="Times New Roman"/>
      <w:lang w:val="es-ES_tradnl" w:eastAsia="es-ES"/>
    </w:rPr>
  </w:style>
  <w:style w:type="character" w:styleId="Refdenotaalpie">
    <w:name w:val="footnote reference"/>
    <w:basedOn w:val="Fuentedeprrafopredeter"/>
    <w:uiPriority w:val="99"/>
    <w:rsid w:val="008905F2"/>
    <w:rPr>
      <w:vertAlign w:val="superscript"/>
    </w:rPr>
  </w:style>
  <w:style w:type="character" w:styleId="Textodelmarcadordeposicin">
    <w:name w:val="Placeholder Text"/>
    <w:basedOn w:val="Fuentedeprrafopredeter"/>
    <w:uiPriority w:val="99"/>
    <w:semiHidden/>
    <w:rsid w:val="007E1CE6"/>
    <w:rPr>
      <w:color w:val="808080"/>
    </w:rPr>
  </w:style>
  <w:style w:type="character" w:styleId="nfasissutil">
    <w:name w:val="Subtle Emphasis"/>
    <w:aliases w:val="Énfasis sutil para pie de página"/>
    <w:basedOn w:val="Fuentedeprrafopredeter"/>
    <w:uiPriority w:val="19"/>
    <w:qFormat/>
    <w:rsid w:val="00837498"/>
    <w:rPr>
      <w:rFonts w:asciiTheme="minorHAnsi" w:hAnsiTheme="minorHAnsi"/>
      <w:b/>
      <w:i/>
      <w:iCs/>
      <w:color w:val="404040" w:themeColor="text1" w:themeTint="BF"/>
      <w:sz w:val="14"/>
    </w:rPr>
  </w:style>
  <w:style w:type="character" w:customStyle="1" w:styleId="Ttulo4Car">
    <w:name w:val="Título 4 Car"/>
    <w:basedOn w:val="Fuentedeprrafopredeter"/>
    <w:link w:val="Ttulo4"/>
    <w:rsid w:val="007C2A96"/>
    <w:rPr>
      <w:rFonts w:asciiTheme="majorHAnsi" w:eastAsiaTheme="majorEastAsia" w:hAnsiTheme="majorHAnsi" w:cstheme="majorBidi"/>
      <w:i/>
      <w:iCs/>
      <w:color w:val="315084" w:themeColor="accent1" w:themeShade="BF"/>
      <w:szCs w:val="22"/>
      <w:lang w:val="es-ES"/>
    </w:rPr>
  </w:style>
  <w:style w:type="character" w:customStyle="1" w:styleId="Ttulo5Car">
    <w:name w:val="Título 5 Car"/>
    <w:basedOn w:val="Fuentedeprrafopredeter"/>
    <w:link w:val="Ttulo5"/>
    <w:semiHidden/>
    <w:rsid w:val="007C2A96"/>
    <w:rPr>
      <w:rFonts w:asciiTheme="majorHAnsi" w:eastAsiaTheme="majorEastAsia" w:hAnsiTheme="majorHAnsi" w:cstheme="majorBidi"/>
      <w:color w:val="315084" w:themeColor="accent1" w:themeShade="BF"/>
      <w:szCs w:val="22"/>
      <w:lang w:val="es-ES"/>
    </w:rPr>
  </w:style>
  <w:style w:type="character" w:customStyle="1" w:styleId="Ttulo6Car">
    <w:name w:val="Título 6 Car"/>
    <w:basedOn w:val="Fuentedeprrafopredeter"/>
    <w:link w:val="Ttulo6"/>
    <w:semiHidden/>
    <w:rsid w:val="007C2A96"/>
    <w:rPr>
      <w:rFonts w:asciiTheme="majorHAnsi" w:eastAsiaTheme="majorEastAsia" w:hAnsiTheme="majorHAnsi" w:cstheme="majorBidi"/>
      <w:color w:val="213558" w:themeColor="accent1" w:themeShade="7F"/>
      <w:szCs w:val="22"/>
      <w:lang w:val="es-ES"/>
    </w:rPr>
  </w:style>
  <w:style w:type="character" w:customStyle="1" w:styleId="Ttulo7Car">
    <w:name w:val="Título 7 Car"/>
    <w:basedOn w:val="Fuentedeprrafopredeter"/>
    <w:link w:val="Ttulo7"/>
    <w:semiHidden/>
    <w:rsid w:val="007C2A96"/>
    <w:rPr>
      <w:rFonts w:asciiTheme="majorHAnsi" w:eastAsiaTheme="majorEastAsia" w:hAnsiTheme="majorHAnsi" w:cstheme="majorBidi"/>
      <w:i/>
      <w:iCs/>
      <w:color w:val="213558" w:themeColor="accent1" w:themeShade="7F"/>
      <w:szCs w:val="22"/>
      <w:lang w:val="es-ES"/>
    </w:rPr>
  </w:style>
  <w:style w:type="character" w:customStyle="1" w:styleId="Ttulo8Car">
    <w:name w:val="Título 8 Car"/>
    <w:basedOn w:val="Fuentedeprrafopredeter"/>
    <w:link w:val="Ttulo8"/>
    <w:semiHidden/>
    <w:rsid w:val="007C2A96"/>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semiHidden/>
    <w:rsid w:val="007C2A96"/>
    <w:rPr>
      <w:rFonts w:asciiTheme="majorHAnsi" w:eastAsiaTheme="majorEastAsia" w:hAnsiTheme="majorHAnsi" w:cstheme="majorBidi"/>
      <w:i/>
      <w:iCs/>
      <w:color w:val="272727" w:themeColor="text1" w:themeTint="D8"/>
      <w:sz w:val="21"/>
      <w:szCs w:val="21"/>
      <w:lang w:val="es-ES"/>
    </w:rPr>
  </w:style>
  <w:style w:type="character" w:customStyle="1" w:styleId="Estilo2">
    <w:name w:val="Estilo2"/>
    <w:basedOn w:val="Fuentedeprrafopredeter"/>
    <w:uiPriority w:val="1"/>
    <w:rsid w:val="00D94EE5"/>
  </w:style>
  <w:style w:type="table" w:customStyle="1" w:styleId="MH">
    <w:name w:val="MH"/>
    <w:basedOn w:val="Tablanormal"/>
    <w:uiPriority w:val="99"/>
    <w:rsid w:val="00CA3C54"/>
    <w:rPr>
      <w:rFonts w:asciiTheme="minorHAnsi" w:hAnsiTheme="minorHAnsi"/>
      <w:sz w:val="18"/>
    </w:rPr>
    <w:tblPr>
      <w:tblStyleRowBandSize w:val="1"/>
      <w:tblBorders>
        <w:top w:val="single" w:sz="4" w:space="0" w:color="21467C" w:themeColor="text2"/>
        <w:left w:val="single" w:sz="4" w:space="0" w:color="21467C" w:themeColor="text2"/>
        <w:bottom w:val="single" w:sz="4" w:space="0" w:color="21467C" w:themeColor="text2"/>
        <w:right w:val="single" w:sz="4" w:space="0" w:color="21467C" w:themeColor="text2"/>
        <w:insideH w:val="single" w:sz="4" w:space="0" w:color="21467C" w:themeColor="text2"/>
        <w:insideV w:val="single" w:sz="4" w:space="0" w:color="21467C" w:themeColor="text2"/>
      </w:tblBorders>
    </w:tblPr>
    <w:tcPr>
      <w:shd w:val="clear" w:color="auto" w:fill="FFFFFF" w:themeFill="background1"/>
      <w:vAlign w:val="center"/>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4">
    <w:name w:val="List Table 3 Accent 4"/>
    <w:basedOn w:val="Tablanormal"/>
    <w:uiPriority w:val="48"/>
    <w:rsid w:val="004B74A1"/>
    <w:tblPr>
      <w:tblStyleRowBandSize w:val="1"/>
      <w:tblStyleColBandSize w:val="1"/>
      <w:tblBorders>
        <w:top w:val="single" w:sz="4" w:space="0" w:color="426BB1" w:themeColor="accent4"/>
        <w:left w:val="single" w:sz="4" w:space="0" w:color="426BB1" w:themeColor="accent4"/>
        <w:bottom w:val="single" w:sz="4" w:space="0" w:color="426BB1" w:themeColor="accent4"/>
        <w:right w:val="single" w:sz="4" w:space="0" w:color="426BB1" w:themeColor="accent4"/>
      </w:tblBorders>
    </w:tblPr>
    <w:tblStylePr w:type="firstRow">
      <w:rPr>
        <w:b/>
        <w:bCs/>
        <w:color w:val="FFFFFF" w:themeColor="background1"/>
      </w:rPr>
      <w:tblPr/>
      <w:tcPr>
        <w:shd w:val="clear" w:color="auto" w:fill="426BB1" w:themeFill="accent4"/>
      </w:tcPr>
    </w:tblStylePr>
    <w:tblStylePr w:type="lastRow">
      <w:rPr>
        <w:b/>
        <w:bCs/>
      </w:rPr>
      <w:tblPr/>
      <w:tcPr>
        <w:tcBorders>
          <w:top w:val="double" w:sz="4" w:space="0" w:color="426BB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6BB1" w:themeColor="accent4"/>
          <w:right w:val="single" w:sz="4" w:space="0" w:color="426BB1" w:themeColor="accent4"/>
        </w:tcBorders>
      </w:tcPr>
    </w:tblStylePr>
    <w:tblStylePr w:type="band1Horz">
      <w:tblPr/>
      <w:tcPr>
        <w:tcBorders>
          <w:top w:val="single" w:sz="4" w:space="0" w:color="426BB1" w:themeColor="accent4"/>
          <w:bottom w:val="single" w:sz="4" w:space="0" w:color="426BB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6BB1" w:themeColor="accent4"/>
          <w:left w:val="nil"/>
        </w:tcBorders>
      </w:tcPr>
    </w:tblStylePr>
    <w:tblStylePr w:type="swCell">
      <w:tblPr/>
      <w:tcPr>
        <w:tcBorders>
          <w:top w:val="double" w:sz="4" w:space="0" w:color="426BB1" w:themeColor="accent4"/>
          <w:right w:val="nil"/>
        </w:tcBorders>
      </w:tcPr>
    </w:tblStylePr>
  </w:style>
  <w:style w:type="table" w:customStyle="1" w:styleId="Estilo3">
    <w:name w:val="Estilo3"/>
    <w:basedOn w:val="MH"/>
    <w:uiPriority w:val="99"/>
    <w:rsid w:val="004B74A1"/>
    <w:tblPr/>
    <w:tcPr>
      <w:shd w:val="clear" w:color="auto" w:fill="FFFFFF" w:themeFill="background1"/>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5">
    <w:name w:val="List Table 3 Accent 5"/>
    <w:aliases w:val="tabla MH"/>
    <w:basedOn w:val="Tablanormal"/>
    <w:uiPriority w:val="48"/>
    <w:rsid w:val="004B74A1"/>
    <w:rPr>
      <w:rFonts w:asciiTheme="minorHAnsi" w:hAnsiTheme="minorHAnsi"/>
      <w:sz w:val="18"/>
    </w:rPr>
    <w:tblPr>
      <w:tblStyleRowBandSize w:val="1"/>
      <w:tblStyleColBandSize w:val="1"/>
      <w:tblBorders>
        <w:top w:val="single" w:sz="4" w:space="0" w:color="33599A" w:themeColor="background2"/>
        <w:left w:val="single" w:sz="4" w:space="0" w:color="33599A" w:themeColor="background2"/>
        <w:bottom w:val="single" w:sz="4" w:space="0" w:color="33599A" w:themeColor="background2"/>
        <w:right w:val="single" w:sz="4" w:space="0" w:color="33599A" w:themeColor="background2"/>
        <w:insideH w:val="single" w:sz="4" w:space="0" w:color="33599A" w:themeColor="background2"/>
        <w:insideV w:val="single" w:sz="4" w:space="0" w:color="33599A" w:themeColor="background2"/>
      </w:tblBorders>
    </w:tblPr>
    <w:tcPr>
      <w:shd w:val="clear" w:color="auto" w:fill="33599A" w:themeFill="background2"/>
    </w:tcPr>
    <w:tblStylePr w:type="firstRow">
      <w:pPr>
        <w:jc w:val="center"/>
      </w:pPr>
      <w:rPr>
        <w:rFonts w:asciiTheme="minorHAnsi" w:hAnsiTheme="minorHAnsi"/>
        <w:b/>
        <w:bCs/>
        <w:color w:val="auto"/>
        <w:sz w:val="18"/>
      </w:rPr>
      <w:tblPr/>
      <w:tcPr>
        <w:tcBorders>
          <w:top w:val="nil"/>
          <w:left w:val="nil"/>
          <w:bottom w:val="nil"/>
          <w:right w:val="nil"/>
          <w:insideH w:val="nil"/>
          <w:insideV w:val="nil"/>
        </w:tcBorders>
        <w:shd w:val="clear" w:color="auto" w:fill="21467C" w:themeFill="text2"/>
        <w:vAlign w:val="center"/>
      </w:tcPr>
    </w:tblStylePr>
    <w:tblStylePr w:type="lastRow">
      <w:pPr>
        <w:jc w:val="center"/>
      </w:pPr>
      <w:rPr>
        <w:rFonts w:asciiTheme="minorHAnsi" w:hAnsiTheme="minorHAnsi"/>
        <w:b/>
        <w:bCs/>
        <w:color w:val="auto"/>
        <w:sz w:val="18"/>
      </w:rPr>
      <w:tblPr/>
      <w:tcPr>
        <w:tcBorders>
          <w:top w:val="single" w:sz="4" w:space="0" w:color="33599A" w:themeColor="background2"/>
          <w:left w:val="single" w:sz="4" w:space="0" w:color="33599A" w:themeColor="background2"/>
          <w:bottom w:val="single" w:sz="4" w:space="0" w:color="33599A" w:themeColor="background2"/>
          <w:right w:val="single" w:sz="4" w:space="0" w:color="33599A" w:themeColor="background2"/>
          <w:insideH w:val="single" w:sz="4" w:space="0" w:color="33599A" w:themeColor="background2"/>
          <w:insideV w:val="single" w:sz="4" w:space="0" w:color="33599A" w:themeColor="background2"/>
        </w:tcBorders>
        <w:shd w:val="clear" w:color="auto" w:fill="21467C" w:themeFill="text2"/>
        <w:vAlign w:val="center"/>
      </w:tcPr>
    </w:tblStylePr>
    <w:tblStylePr w:type="firstCol">
      <w:rPr>
        <w:rFonts w:asciiTheme="minorHAnsi" w:hAnsiTheme="minorHAnsi"/>
        <w:b w:val="0"/>
        <w:bCs/>
        <w:color w:val="auto"/>
        <w:sz w:val="18"/>
      </w:rPr>
      <w:tblPr/>
      <w:tcPr>
        <w:tcBorders>
          <w:right w:val="nil"/>
        </w:tcBorders>
        <w:shd w:val="clear" w:color="auto" w:fill="FFFFFF" w:themeFill="background1"/>
      </w:tcPr>
    </w:tblStylePr>
    <w:tblStylePr w:type="lastCol">
      <w:pPr>
        <w:jc w:val="center"/>
      </w:pPr>
      <w:rPr>
        <w:rFonts w:asciiTheme="minorHAnsi" w:hAnsiTheme="minorHAnsi"/>
        <w:b w:val="0"/>
        <w:bCs/>
        <w:sz w:val="18"/>
      </w:rPr>
      <w:tblPr/>
      <w:tcPr>
        <w:tcBorders>
          <w:top w:val="single" w:sz="4" w:space="0" w:color="33599A" w:themeColor="background2"/>
          <w:left w:val="single" w:sz="4" w:space="0" w:color="33599A" w:themeColor="background2"/>
          <w:bottom w:val="single" w:sz="4" w:space="0" w:color="33599A" w:themeColor="background2"/>
          <w:right w:val="single" w:sz="4" w:space="0" w:color="33599A" w:themeColor="background2"/>
          <w:insideH w:val="single" w:sz="4" w:space="0" w:color="33599A" w:themeColor="background2"/>
          <w:insideV w:val="single" w:sz="4" w:space="0" w:color="33599A" w:themeColor="background2"/>
        </w:tcBorders>
        <w:shd w:val="clear" w:color="auto" w:fill="FFFFFF" w:themeFill="background1"/>
      </w:tcPr>
    </w:tblStylePr>
    <w:tblStylePr w:type="band1Vert">
      <w:tblPr/>
      <w:tcPr>
        <w:tcBorders>
          <w:left w:val="single" w:sz="4" w:space="0" w:color="33599A" w:themeColor="accent5"/>
          <w:right w:val="single" w:sz="4" w:space="0" w:color="33599A" w:themeColor="accent5"/>
        </w:tcBorders>
      </w:tcPr>
    </w:tblStylePr>
    <w:tblStylePr w:type="band1Horz">
      <w:pPr>
        <w:jc w:val="center"/>
      </w:pPr>
      <w:rPr>
        <w:rFonts w:asciiTheme="minorHAnsi" w:hAnsiTheme="minorHAnsi"/>
        <w:color w:val="auto"/>
        <w:sz w:val="18"/>
      </w:rPr>
      <w:tblPr/>
      <w:tcPr>
        <w:shd w:val="clear" w:color="auto" w:fill="FFFFFF" w:themeFill="background1"/>
        <w:vAlign w:val="center"/>
      </w:tcPr>
    </w:tblStylePr>
    <w:tblStylePr w:type="band2Horz">
      <w:pPr>
        <w:jc w:val="center"/>
      </w:pPr>
      <w:rPr>
        <w:rFonts w:asciiTheme="minorHAnsi" w:hAnsiTheme="minorHAnsi"/>
        <w:color w:val="auto"/>
        <w:sz w:val="18"/>
      </w:rPr>
      <w:tblPr/>
      <w:tcPr>
        <w:shd w:val="clear" w:color="auto" w:fill="FFFFFF" w:themeFill="background1"/>
        <w:vAlign w:val="center"/>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599A" w:themeColor="accent5"/>
          <w:left w:val="nil"/>
        </w:tcBorders>
      </w:tcPr>
    </w:tblStylePr>
    <w:tblStylePr w:type="swCell">
      <w:tblPr/>
      <w:tcPr>
        <w:tcBorders>
          <w:top w:val="double" w:sz="4" w:space="0" w:color="33599A" w:themeColor="accent5"/>
          <w:right w:val="nil"/>
        </w:tcBorders>
      </w:tcPr>
    </w:tblStylePr>
  </w:style>
  <w:style w:type="character" w:customStyle="1" w:styleId="Textonormalennegrita">
    <w:name w:val="Texto normal en negrita"/>
    <w:basedOn w:val="SangradetextonormalCar"/>
    <w:uiPriority w:val="1"/>
    <w:rsid w:val="00716F23"/>
    <w:rPr>
      <w:rFonts w:ascii="Museo Sans 100" w:hAnsi="Museo Sans 100"/>
      <w:b/>
      <w:color w:val="auto"/>
      <w:sz w:val="20"/>
      <w:szCs w:val="24"/>
      <w:lang w:val="es-ES_tradnl"/>
    </w:rPr>
  </w:style>
  <w:style w:type="character" w:styleId="Hipervnculovisitado">
    <w:name w:val="FollowedHyperlink"/>
    <w:basedOn w:val="Fuentedeprrafopredeter"/>
    <w:uiPriority w:val="99"/>
    <w:rsid w:val="0078417B"/>
    <w:rPr>
      <w:color w:val="7A8EC7" w:themeColor="followedHyperlink"/>
      <w:u w:val="single"/>
    </w:rPr>
  </w:style>
  <w:style w:type="paragraph" w:styleId="Revisin">
    <w:name w:val="Revision"/>
    <w:hidden/>
    <w:uiPriority w:val="99"/>
    <w:semiHidden/>
    <w:rsid w:val="00B71A67"/>
    <w:rPr>
      <w:rFonts w:asciiTheme="minorHAnsi" w:eastAsia="Arial MT" w:hAnsiTheme="minorHAnsi" w:cs="Arial MT"/>
      <w:szCs w:val="22"/>
      <w:lang w:val="es-ES"/>
    </w:rPr>
  </w:style>
  <w:style w:type="paragraph" w:customStyle="1" w:styleId="msonormal0">
    <w:name w:val="msonormal"/>
    <w:basedOn w:val="Normal"/>
    <w:rsid w:val="00FB5BFC"/>
    <w:pPr>
      <w:widowControl/>
      <w:autoSpaceDE/>
      <w:autoSpaceDN/>
      <w:spacing w:before="100" w:beforeAutospacing="1" w:after="100" w:afterAutospacing="1"/>
      <w:jc w:val="left"/>
    </w:pPr>
    <w:rPr>
      <w:rFonts w:ascii="Times New Roman" w:eastAsia="Times New Roman" w:hAnsi="Times New Roman" w:cs="Times New Roman"/>
      <w:sz w:val="24"/>
      <w:szCs w:val="24"/>
      <w:lang w:val="es-SV" w:eastAsia="es-SV"/>
    </w:rPr>
  </w:style>
  <w:style w:type="paragraph" w:customStyle="1" w:styleId="xl65">
    <w:name w:val="xl65"/>
    <w:basedOn w:val="Normal"/>
    <w:rsid w:val="00FB5B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eastAsia="Times New Roman" w:hAnsi="Times New Roman" w:cs="Times New Roman"/>
      <w:sz w:val="24"/>
      <w:szCs w:val="24"/>
      <w:lang w:val="es-SV" w:eastAsia="es-SV"/>
    </w:rPr>
  </w:style>
  <w:style w:type="paragraph" w:customStyle="1" w:styleId="xl66">
    <w:name w:val="xl66"/>
    <w:basedOn w:val="Normal"/>
    <w:rsid w:val="00FB5B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Museo Sans 100" w:eastAsia="Times New Roman" w:hAnsi="Museo Sans 100" w:cs="Times New Roman"/>
      <w:b/>
      <w:bCs/>
      <w:sz w:val="28"/>
      <w:szCs w:val="28"/>
      <w:lang w:val="es-SV" w:eastAsia="es-SV"/>
    </w:rPr>
  </w:style>
  <w:style w:type="paragraph" w:customStyle="1" w:styleId="xl67">
    <w:name w:val="xl67"/>
    <w:basedOn w:val="Normal"/>
    <w:rsid w:val="00FB5B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eastAsia="Times New Roman" w:hAnsi="Times New Roman" w:cs="Times New Roman"/>
      <w:szCs w:val="20"/>
      <w:lang w:val="es-SV" w:eastAsia="es-SV"/>
    </w:rPr>
  </w:style>
  <w:style w:type="paragraph" w:customStyle="1" w:styleId="xl68">
    <w:name w:val="xl68"/>
    <w:basedOn w:val="Normal"/>
    <w:rsid w:val="00FB5B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rFonts w:ascii="Times New Roman" w:eastAsia="Times New Roman" w:hAnsi="Times New Roman" w:cs="Times New Roman"/>
      <w:szCs w:val="20"/>
      <w:lang w:val="es-SV" w:eastAsia="es-SV"/>
    </w:rPr>
  </w:style>
  <w:style w:type="paragraph" w:customStyle="1" w:styleId="xl69">
    <w:name w:val="xl69"/>
    <w:basedOn w:val="Normal"/>
    <w:rsid w:val="00FB5B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eastAsia="Times New Roman" w:hAnsi="Times New Roman" w:cs="Times New Roman"/>
      <w:sz w:val="24"/>
      <w:szCs w:val="24"/>
      <w:lang w:val="es-SV" w:eastAsia="es-SV"/>
    </w:rPr>
  </w:style>
  <w:style w:type="paragraph" w:customStyle="1" w:styleId="xl70">
    <w:name w:val="xl70"/>
    <w:basedOn w:val="Normal"/>
    <w:rsid w:val="00FB5B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eastAsia="Times New Roman" w:hAnsi="Times New Roman" w:cs="Times New Roman"/>
      <w:color w:val="7030A0"/>
      <w:szCs w:val="20"/>
      <w:lang w:val="es-SV" w:eastAsia="es-SV"/>
    </w:rPr>
  </w:style>
  <w:style w:type="paragraph" w:customStyle="1" w:styleId="xl71">
    <w:name w:val="xl71"/>
    <w:basedOn w:val="Normal"/>
    <w:rsid w:val="00FB5B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Museo Sans 100" w:eastAsia="Times New Roman" w:hAnsi="Museo Sans 100" w:cs="Times New Roman"/>
      <w:b/>
      <w:bCs/>
      <w:sz w:val="24"/>
      <w:szCs w:val="24"/>
      <w:lang w:val="es-SV" w:eastAsia="es-SV"/>
    </w:rPr>
  </w:style>
  <w:style w:type="paragraph" w:customStyle="1" w:styleId="xl72">
    <w:name w:val="xl72"/>
    <w:basedOn w:val="Normal"/>
    <w:rsid w:val="00FB5B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Museo Sans 100" w:eastAsia="Times New Roman" w:hAnsi="Museo Sans 100" w:cs="Times New Roman"/>
      <w:b/>
      <w:bCs/>
      <w:sz w:val="24"/>
      <w:szCs w:val="24"/>
      <w:lang w:val="es-SV" w:eastAsia="es-SV"/>
    </w:rPr>
  </w:style>
  <w:style w:type="paragraph" w:customStyle="1" w:styleId="xl73">
    <w:name w:val="xl73"/>
    <w:basedOn w:val="Normal"/>
    <w:rsid w:val="00FB5B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Cs w:val="20"/>
      <w:lang w:val="es-SV" w:eastAsia="es-SV"/>
    </w:rPr>
  </w:style>
  <w:style w:type="paragraph" w:customStyle="1" w:styleId="xl74">
    <w:name w:val="xl74"/>
    <w:basedOn w:val="Normal"/>
    <w:rsid w:val="00FB5B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Cs w:val="20"/>
      <w:lang w:val="es-SV" w:eastAsia="es-SV"/>
    </w:rPr>
  </w:style>
  <w:style w:type="paragraph" w:customStyle="1" w:styleId="xl75">
    <w:name w:val="xl75"/>
    <w:basedOn w:val="Normal"/>
    <w:rsid w:val="00FB5BF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582">
      <w:bodyDiv w:val="1"/>
      <w:marLeft w:val="0"/>
      <w:marRight w:val="0"/>
      <w:marTop w:val="0"/>
      <w:marBottom w:val="0"/>
      <w:divBdr>
        <w:top w:val="none" w:sz="0" w:space="0" w:color="auto"/>
        <w:left w:val="none" w:sz="0" w:space="0" w:color="auto"/>
        <w:bottom w:val="none" w:sz="0" w:space="0" w:color="auto"/>
        <w:right w:val="none" w:sz="0" w:space="0" w:color="auto"/>
      </w:divBdr>
    </w:div>
    <w:div w:id="2588151">
      <w:bodyDiv w:val="1"/>
      <w:marLeft w:val="0"/>
      <w:marRight w:val="0"/>
      <w:marTop w:val="0"/>
      <w:marBottom w:val="0"/>
      <w:divBdr>
        <w:top w:val="none" w:sz="0" w:space="0" w:color="auto"/>
        <w:left w:val="none" w:sz="0" w:space="0" w:color="auto"/>
        <w:bottom w:val="none" w:sz="0" w:space="0" w:color="auto"/>
        <w:right w:val="none" w:sz="0" w:space="0" w:color="auto"/>
      </w:divBdr>
    </w:div>
    <w:div w:id="13381704">
      <w:bodyDiv w:val="1"/>
      <w:marLeft w:val="0"/>
      <w:marRight w:val="0"/>
      <w:marTop w:val="0"/>
      <w:marBottom w:val="0"/>
      <w:divBdr>
        <w:top w:val="none" w:sz="0" w:space="0" w:color="auto"/>
        <w:left w:val="none" w:sz="0" w:space="0" w:color="auto"/>
        <w:bottom w:val="none" w:sz="0" w:space="0" w:color="auto"/>
        <w:right w:val="none" w:sz="0" w:space="0" w:color="auto"/>
      </w:divBdr>
    </w:div>
    <w:div w:id="26957621">
      <w:bodyDiv w:val="1"/>
      <w:marLeft w:val="0"/>
      <w:marRight w:val="0"/>
      <w:marTop w:val="0"/>
      <w:marBottom w:val="0"/>
      <w:divBdr>
        <w:top w:val="none" w:sz="0" w:space="0" w:color="auto"/>
        <w:left w:val="none" w:sz="0" w:space="0" w:color="auto"/>
        <w:bottom w:val="none" w:sz="0" w:space="0" w:color="auto"/>
        <w:right w:val="none" w:sz="0" w:space="0" w:color="auto"/>
      </w:divBdr>
    </w:div>
    <w:div w:id="33846346">
      <w:bodyDiv w:val="1"/>
      <w:marLeft w:val="0"/>
      <w:marRight w:val="0"/>
      <w:marTop w:val="0"/>
      <w:marBottom w:val="0"/>
      <w:divBdr>
        <w:top w:val="none" w:sz="0" w:space="0" w:color="auto"/>
        <w:left w:val="none" w:sz="0" w:space="0" w:color="auto"/>
        <w:bottom w:val="none" w:sz="0" w:space="0" w:color="auto"/>
        <w:right w:val="none" w:sz="0" w:space="0" w:color="auto"/>
      </w:divBdr>
    </w:div>
    <w:div w:id="35742986">
      <w:bodyDiv w:val="1"/>
      <w:marLeft w:val="0"/>
      <w:marRight w:val="0"/>
      <w:marTop w:val="0"/>
      <w:marBottom w:val="0"/>
      <w:divBdr>
        <w:top w:val="none" w:sz="0" w:space="0" w:color="auto"/>
        <w:left w:val="none" w:sz="0" w:space="0" w:color="auto"/>
        <w:bottom w:val="none" w:sz="0" w:space="0" w:color="auto"/>
        <w:right w:val="none" w:sz="0" w:space="0" w:color="auto"/>
      </w:divBdr>
    </w:div>
    <w:div w:id="38478675">
      <w:bodyDiv w:val="1"/>
      <w:marLeft w:val="0"/>
      <w:marRight w:val="0"/>
      <w:marTop w:val="0"/>
      <w:marBottom w:val="0"/>
      <w:divBdr>
        <w:top w:val="none" w:sz="0" w:space="0" w:color="auto"/>
        <w:left w:val="none" w:sz="0" w:space="0" w:color="auto"/>
        <w:bottom w:val="none" w:sz="0" w:space="0" w:color="auto"/>
        <w:right w:val="none" w:sz="0" w:space="0" w:color="auto"/>
      </w:divBdr>
    </w:div>
    <w:div w:id="39518833">
      <w:bodyDiv w:val="1"/>
      <w:marLeft w:val="0"/>
      <w:marRight w:val="0"/>
      <w:marTop w:val="0"/>
      <w:marBottom w:val="0"/>
      <w:divBdr>
        <w:top w:val="none" w:sz="0" w:space="0" w:color="auto"/>
        <w:left w:val="none" w:sz="0" w:space="0" w:color="auto"/>
        <w:bottom w:val="none" w:sz="0" w:space="0" w:color="auto"/>
        <w:right w:val="none" w:sz="0" w:space="0" w:color="auto"/>
      </w:divBdr>
    </w:div>
    <w:div w:id="41171776">
      <w:bodyDiv w:val="1"/>
      <w:marLeft w:val="0"/>
      <w:marRight w:val="0"/>
      <w:marTop w:val="0"/>
      <w:marBottom w:val="0"/>
      <w:divBdr>
        <w:top w:val="none" w:sz="0" w:space="0" w:color="auto"/>
        <w:left w:val="none" w:sz="0" w:space="0" w:color="auto"/>
        <w:bottom w:val="none" w:sz="0" w:space="0" w:color="auto"/>
        <w:right w:val="none" w:sz="0" w:space="0" w:color="auto"/>
      </w:divBdr>
    </w:div>
    <w:div w:id="44720016">
      <w:bodyDiv w:val="1"/>
      <w:marLeft w:val="0"/>
      <w:marRight w:val="0"/>
      <w:marTop w:val="0"/>
      <w:marBottom w:val="0"/>
      <w:divBdr>
        <w:top w:val="none" w:sz="0" w:space="0" w:color="auto"/>
        <w:left w:val="none" w:sz="0" w:space="0" w:color="auto"/>
        <w:bottom w:val="none" w:sz="0" w:space="0" w:color="auto"/>
        <w:right w:val="none" w:sz="0" w:space="0" w:color="auto"/>
      </w:divBdr>
    </w:div>
    <w:div w:id="46883186">
      <w:bodyDiv w:val="1"/>
      <w:marLeft w:val="0"/>
      <w:marRight w:val="0"/>
      <w:marTop w:val="0"/>
      <w:marBottom w:val="0"/>
      <w:divBdr>
        <w:top w:val="none" w:sz="0" w:space="0" w:color="auto"/>
        <w:left w:val="none" w:sz="0" w:space="0" w:color="auto"/>
        <w:bottom w:val="none" w:sz="0" w:space="0" w:color="auto"/>
        <w:right w:val="none" w:sz="0" w:space="0" w:color="auto"/>
      </w:divBdr>
    </w:div>
    <w:div w:id="50662863">
      <w:bodyDiv w:val="1"/>
      <w:marLeft w:val="0"/>
      <w:marRight w:val="0"/>
      <w:marTop w:val="0"/>
      <w:marBottom w:val="0"/>
      <w:divBdr>
        <w:top w:val="none" w:sz="0" w:space="0" w:color="auto"/>
        <w:left w:val="none" w:sz="0" w:space="0" w:color="auto"/>
        <w:bottom w:val="none" w:sz="0" w:space="0" w:color="auto"/>
        <w:right w:val="none" w:sz="0" w:space="0" w:color="auto"/>
      </w:divBdr>
    </w:div>
    <w:div w:id="53547553">
      <w:bodyDiv w:val="1"/>
      <w:marLeft w:val="0"/>
      <w:marRight w:val="0"/>
      <w:marTop w:val="0"/>
      <w:marBottom w:val="0"/>
      <w:divBdr>
        <w:top w:val="none" w:sz="0" w:space="0" w:color="auto"/>
        <w:left w:val="none" w:sz="0" w:space="0" w:color="auto"/>
        <w:bottom w:val="none" w:sz="0" w:space="0" w:color="auto"/>
        <w:right w:val="none" w:sz="0" w:space="0" w:color="auto"/>
      </w:divBdr>
    </w:div>
    <w:div w:id="59257248">
      <w:bodyDiv w:val="1"/>
      <w:marLeft w:val="0"/>
      <w:marRight w:val="0"/>
      <w:marTop w:val="0"/>
      <w:marBottom w:val="0"/>
      <w:divBdr>
        <w:top w:val="none" w:sz="0" w:space="0" w:color="auto"/>
        <w:left w:val="none" w:sz="0" w:space="0" w:color="auto"/>
        <w:bottom w:val="none" w:sz="0" w:space="0" w:color="auto"/>
        <w:right w:val="none" w:sz="0" w:space="0" w:color="auto"/>
      </w:divBdr>
    </w:div>
    <w:div w:id="62141018">
      <w:bodyDiv w:val="1"/>
      <w:marLeft w:val="0"/>
      <w:marRight w:val="0"/>
      <w:marTop w:val="0"/>
      <w:marBottom w:val="0"/>
      <w:divBdr>
        <w:top w:val="none" w:sz="0" w:space="0" w:color="auto"/>
        <w:left w:val="none" w:sz="0" w:space="0" w:color="auto"/>
        <w:bottom w:val="none" w:sz="0" w:space="0" w:color="auto"/>
        <w:right w:val="none" w:sz="0" w:space="0" w:color="auto"/>
      </w:divBdr>
    </w:div>
    <w:div w:id="62799754">
      <w:bodyDiv w:val="1"/>
      <w:marLeft w:val="0"/>
      <w:marRight w:val="0"/>
      <w:marTop w:val="0"/>
      <w:marBottom w:val="0"/>
      <w:divBdr>
        <w:top w:val="none" w:sz="0" w:space="0" w:color="auto"/>
        <w:left w:val="none" w:sz="0" w:space="0" w:color="auto"/>
        <w:bottom w:val="none" w:sz="0" w:space="0" w:color="auto"/>
        <w:right w:val="none" w:sz="0" w:space="0" w:color="auto"/>
      </w:divBdr>
    </w:div>
    <w:div w:id="63644214">
      <w:bodyDiv w:val="1"/>
      <w:marLeft w:val="0"/>
      <w:marRight w:val="0"/>
      <w:marTop w:val="0"/>
      <w:marBottom w:val="0"/>
      <w:divBdr>
        <w:top w:val="none" w:sz="0" w:space="0" w:color="auto"/>
        <w:left w:val="none" w:sz="0" w:space="0" w:color="auto"/>
        <w:bottom w:val="none" w:sz="0" w:space="0" w:color="auto"/>
        <w:right w:val="none" w:sz="0" w:space="0" w:color="auto"/>
      </w:divBdr>
    </w:div>
    <w:div w:id="65496384">
      <w:bodyDiv w:val="1"/>
      <w:marLeft w:val="0"/>
      <w:marRight w:val="0"/>
      <w:marTop w:val="0"/>
      <w:marBottom w:val="0"/>
      <w:divBdr>
        <w:top w:val="none" w:sz="0" w:space="0" w:color="auto"/>
        <w:left w:val="none" w:sz="0" w:space="0" w:color="auto"/>
        <w:bottom w:val="none" w:sz="0" w:space="0" w:color="auto"/>
        <w:right w:val="none" w:sz="0" w:space="0" w:color="auto"/>
      </w:divBdr>
    </w:div>
    <w:div w:id="65878247">
      <w:bodyDiv w:val="1"/>
      <w:marLeft w:val="0"/>
      <w:marRight w:val="0"/>
      <w:marTop w:val="0"/>
      <w:marBottom w:val="0"/>
      <w:divBdr>
        <w:top w:val="none" w:sz="0" w:space="0" w:color="auto"/>
        <w:left w:val="none" w:sz="0" w:space="0" w:color="auto"/>
        <w:bottom w:val="none" w:sz="0" w:space="0" w:color="auto"/>
        <w:right w:val="none" w:sz="0" w:space="0" w:color="auto"/>
      </w:divBdr>
    </w:div>
    <w:div w:id="66729670">
      <w:bodyDiv w:val="1"/>
      <w:marLeft w:val="0"/>
      <w:marRight w:val="0"/>
      <w:marTop w:val="0"/>
      <w:marBottom w:val="0"/>
      <w:divBdr>
        <w:top w:val="none" w:sz="0" w:space="0" w:color="auto"/>
        <w:left w:val="none" w:sz="0" w:space="0" w:color="auto"/>
        <w:bottom w:val="none" w:sz="0" w:space="0" w:color="auto"/>
        <w:right w:val="none" w:sz="0" w:space="0" w:color="auto"/>
      </w:divBdr>
    </w:div>
    <w:div w:id="68505852">
      <w:bodyDiv w:val="1"/>
      <w:marLeft w:val="0"/>
      <w:marRight w:val="0"/>
      <w:marTop w:val="0"/>
      <w:marBottom w:val="0"/>
      <w:divBdr>
        <w:top w:val="none" w:sz="0" w:space="0" w:color="auto"/>
        <w:left w:val="none" w:sz="0" w:space="0" w:color="auto"/>
        <w:bottom w:val="none" w:sz="0" w:space="0" w:color="auto"/>
        <w:right w:val="none" w:sz="0" w:space="0" w:color="auto"/>
      </w:divBdr>
    </w:div>
    <w:div w:id="72749065">
      <w:bodyDiv w:val="1"/>
      <w:marLeft w:val="0"/>
      <w:marRight w:val="0"/>
      <w:marTop w:val="0"/>
      <w:marBottom w:val="0"/>
      <w:divBdr>
        <w:top w:val="none" w:sz="0" w:space="0" w:color="auto"/>
        <w:left w:val="none" w:sz="0" w:space="0" w:color="auto"/>
        <w:bottom w:val="none" w:sz="0" w:space="0" w:color="auto"/>
        <w:right w:val="none" w:sz="0" w:space="0" w:color="auto"/>
      </w:divBdr>
    </w:div>
    <w:div w:id="73208623">
      <w:bodyDiv w:val="1"/>
      <w:marLeft w:val="0"/>
      <w:marRight w:val="0"/>
      <w:marTop w:val="0"/>
      <w:marBottom w:val="0"/>
      <w:divBdr>
        <w:top w:val="none" w:sz="0" w:space="0" w:color="auto"/>
        <w:left w:val="none" w:sz="0" w:space="0" w:color="auto"/>
        <w:bottom w:val="none" w:sz="0" w:space="0" w:color="auto"/>
        <w:right w:val="none" w:sz="0" w:space="0" w:color="auto"/>
      </w:divBdr>
    </w:div>
    <w:div w:id="77023523">
      <w:bodyDiv w:val="1"/>
      <w:marLeft w:val="0"/>
      <w:marRight w:val="0"/>
      <w:marTop w:val="0"/>
      <w:marBottom w:val="0"/>
      <w:divBdr>
        <w:top w:val="none" w:sz="0" w:space="0" w:color="auto"/>
        <w:left w:val="none" w:sz="0" w:space="0" w:color="auto"/>
        <w:bottom w:val="none" w:sz="0" w:space="0" w:color="auto"/>
        <w:right w:val="none" w:sz="0" w:space="0" w:color="auto"/>
      </w:divBdr>
    </w:div>
    <w:div w:id="92555428">
      <w:bodyDiv w:val="1"/>
      <w:marLeft w:val="0"/>
      <w:marRight w:val="0"/>
      <w:marTop w:val="0"/>
      <w:marBottom w:val="0"/>
      <w:divBdr>
        <w:top w:val="none" w:sz="0" w:space="0" w:color="auto"/>
        <w:left w:val="none" w:sz="0" w:space="0" w:color="auto"/>
        <w:bottom w:val="none" w:sz="0" w:space="0" w:color="auto"/>
        <w:right w:val="none" w:sz="0" w:space="0" w:color="auto"/>
      </w:divBdr>
    </w:div>
    <w:div w:id="93789974">
      <w:bodyDiv w:val="1"/>
      <w:marLeft w:val="0"/>
      <w:marRight w:val="0"/>
      <w:marTop w:val="0"/>
      <w:marBottom w:val="0"/>
      <w:divBdr>
        <w:top w:val="none" w:sz="0" w:space="0" w:color="auto"/>
        <w:left w:val="none" w:sz="0" w:space="0" w:color="auto"/>
        <w:bottom w:val="none" w:sz="0" w:space="0" w:color="auto"/>
        <w:right w:val="none" w:sz="0" w:space="0" w:color="auto"/>
      </w:divBdr>
    </w:div>
    <w:div w:id="97213463">
      <w:bodyDiv w:val="1"/>
      <w:marLeft w:val="0"/>
      <w:marRight w:val="0"/>
      <w:marTop w:val="0"/>
      <w:marBottom w:val="0"/>
      <w:divBdr>
        <w:top w:val="none" w:sz="0" w:space="0" w:color="auto"/>
        <w:left w:val="none" w:sz="0" w:space="0" w:color="auto"/>
        <w:bottom w:val="none" w:sz="0" w:space="0" w:color="auto"/>
        <w:right w:val="none" w:sz="0" w:space="0" w:color="auto"/>
      </w:divBdr>
    </w:div>
    <w:div w:id="99492380">
      <w:bodyDiv w:val="1"/>
      <w:marLeft w:val="0"/>
      <w:marRight w:val="0"/>
      <w:marTop w:val="0"/>
      <w:marBottom w:val="0"/>
      <w:divBdr>
        <w:top w:val="none" w:sz="0" w:space="0" w:color="auto"/>
        <w:left w:val="none" w:sz="0" w:space="0" w:color="auto"/>
        <w:bottom w:val="none" w:sz="0" w:space="0" w:color="auto"/>
        <w:right w:val="none" w:sz="0" w:space="0" w:color="auto"/>
      </w:divBdr>
    </w:div>
    <w:div w:id="99766522">
      <w:bodyDiv w:val="1"/>
      <w:marLeft w:val="0"/>
      <w:marRight w:val="0"/>
      <w:marTop w:val="0"/>
      <w:marBottom w:val="0"/>
      <w:divBdr>
        <w:top w:val="none" w:sz="0" w:space="0" w:color="auto"/>
        <w:left w:val="none" w:sz="0" w:space="0" w:color="auto"/>
        <w:bottom w:val="none" w:sz="0" w:space="0" w:color="auto"/>
        <w:right w:val="none" w:sz="0" w:space="0" w:color="auto"/>
      </w:divBdr>
    </w:div>
    <w:div w:id="104159831">
      <w:bodyDiv w:val="1"/>
      <w:marLeft w:val="0"/>
      <w:marRight w:val="0"/>
      <w:marTop w:val="0"/>
      <w:marBottom w:val="0"/>
      <w:divBdr>
        <w:top w:val="none" w:sz="0" w:space="0" w:color="auto"/>
        <w:left w:val="none" w:sz="0" w:space="0" w:color="auto"/>
        <w:bottom w:val="none" w:sz="0" w:space="0" w:color="auto"/>
        <w:right w:val="none" w:sz="0" w:space="0" w:color="auto"/>
      </w:divBdr>
    </w:div>
    <w:div w:id="105545333">
      <w:bodyDiv w:val="1"/>
      <w:marLeft w:val="0"/>
      <w:marRight w:val="0"/>
      <w:marTop w:val="0"/>
      <w:marBottom w:val="0"/>
      <w:divBdr>
        <w:top w:val="none" w:sz="0" w:space="0" w:color="auto"/>
        <w:left w:val="none" w:sz="0" w:space="0" w:color="auto"/>
        <w:bottom w:val="none" w:sz="0" w:space="0" w:color="auto"/>
        <w:right w:val="none" w:sz="0" w:space="0" w:color="auto"/>
      </w:divBdr>
    </w:div>
    <w:div w:id="110127881">
      <w:bodyDiv w:val="1"/>
      <w:marLeft w:val="0"/>
      <w:marRight w:val="0"/>
      <w:marTop w:val="0"/>
      <w:marBottom w:val="0"/>
      <w:divBdr>
        <w:top w:val="none" w:sz="0" w:space="0" w:color="auto"/>
        <w:left w:val="none" w:sz="0" w:space="0" w:color="auto"/>
        <w:bottom w:val="none" w:sz="0" w:space="0" w:color="auto"/>
        <w:right w:val="none" w:sz="0" w:space="0" w:color="auto"/>
      </w:divBdr>
    </w:div>
    <w:div w:id="121773300">
      <w:bodyDiv w:val="1"/>
      <w:marLeft w:val="0"/>
      <w:marRight w:val="0"/>
      <w:marTop w:val="0"/>
      <w:marBottom w:val="0"/>
      <w:divBdr>
        <w:top w:val="none" w:sz="0" w:space="0" w:color="auto"/>
        <w:left w:val="none" w:sz="0" w:space="0" w:color="auto"/>
        <w:bottom w:val="none" w:sz="0" w:space="0" w:color="auto"/>
        <w:right w:val="none" w:sz="0" w:space="0" w:color="auto"/>
      </w:divBdr>
    </w:div>
    <w:div w:id="126315919">
      <w:bodyDiv w:val="1"/>
      <w:marLeft w:val="0"/>
      <w:marRight w:val="0"/>
      <w:marTop w:val="0"/>
      <w:marBottom w:val="0"/>
      <w:divBdr>
        <w:top w:val="none" w:sz="0" w:space="0" w:color="auto"/>
        <w:left w:val="none" w:sz="0" w:space="0" w:color="auto"/>
        <w:bottom w:val="none" w:sz="0" w:space="0" w:color="auto"/>
        <w:right w:val="none" w:sz="0" w:space="0" w:color="auto"/>
      </w:divBdr>
    </w:div>
    <w:div w:id="127628690">
      <w:bodyDiv w:val="1"/>
      <w:marLeft w:val="0"/>
      <w:marRight w:val="0"/>
      <w:marTop w:val="0"/>
      <w:marBottom w:val="0"/>
      <w:divBdr>
        <w:top w:val="none" w:sz="0" w:space="0" w:color="auto"/>
        <w:left w:val="none" w:sz="0" w:space="0" w:color="auto"/>
        <w:bottom w:val="none" w:sz="0" w:space="0" w:color="auto"/>
        <w:right w:val="none" w:sz="0" w:space="0" w:color="auto"/>
      </w:divBdr>
    </w:div>
    <w:div w:id="130098017">
      <w:bodyDiv w:val="1"/>
      <w:marLeft w:val="0"/>
      <w:marRight w:val="0"/>
      <w:marTop w:val="0"/>
      <w:marBottom w:val="0"/>
      <w:divBdr>
        <w:top w:val="none" w:sz="0" w:space="0" w:color="auto"/>
        <w:left w:val="none" w:sz="0" w:space="0" w:color="auto"/>
        <w:bottom w:val="none" w:sz="0" w:space="0" w:color="auto"/>
        <w:right w:val="none" w:sz="0" w:space="0" w:color="auto"/>
      </w:divBdr>
    </w:div>
    <w:div w:id="137116619">
      <w:bodyDiv w:val="1"/>
      <w:marLeft w:val="0"/>
      <w:marRight w:val="0"/>
      <w:marTop w:val="0"/>
      <w:marBottom w:val="0"/>
      <w:divBdr>
        <w:top w:val="none" w:sz="0" w:space="0" w:color="auto"/>
        <w:left w:val="none" w:sz="0" w:space="0" w:color="auto"/>
        <w:bottom w:val="none" w:sz="0" w:space="0" w:color="auto"/>
        <w:right w:val="none" w:sz="0" w:space="0" w:color="auto"/>
      </w:divBdr>
    </w:div>
    <w:div w:id="137840517">
      <w:bodyDiv w:val="1"/>
      <w:marLeft w:val="0"/>
      <w:marRight w:val="0"/>
      <w:marTop w:val="0"/>
      <w:marBottom w:val="0"/>
      <w:divBdr>
        <w:top w:val="none" w:sz="0" w:space="0" w:color="auto"/>
        <w:left w:val="none" w:sz="0" w:space="0" w:color="auto"/>
        <w:bottom w:val="none" w:sz="0" w:space="0" w:color="auto"/>
        <w:right w:val="none" w:sz="0" w:space="0" w:color="auto"/>
      </w:divBdr>
    </w:div>
    <w:div w:id="143670810">
      <w:bodyDiv w:val="1"/>
      <w:marLeft w:val="0"/>
      <w:marRight w:val="0"/>
      <w:marTop w:val="0"/>
      <w:marBottom w:val="0"/>
      <w:divBdr>
        <w:top w:val="none" w:sz="0" w:space="0" w:color="auto"/>
        <w:left w:val="none" w:sz="0" w:space="0" w:color="auto"/>
        <w:bottom w:val="none" w:sz="0" w:space="0" w:color="auto"/>
        <w:right w:val="none" w:sz="0" w:space="0" w:color="auto"/>
      </w:divBdr>
    </w:div>
    <w:div w:id="159932211">
      <w:bodyDiv w:val="1"/>
      <w:marLeft w:val="0"/>
      <w:marRight w:val="0"/>
      <w:marTop w:val="0"/>
      <w:marBottom w:val="0"/>
      <w:divBdr>
        <w:top w:val="none" w:sz="0" w:space="0" w:color="auto"/>
        <w:left w:val="none" w:sz="0" w:space="0" w:color="auto"/>
        <w:bottom w:val="none" w:sz="0" w:space="0" w:color="auto"/>
        <w:right w:val="none" w:sz="0" w:space="0" w:color="auto"/>
      </w:divBdr>
    </w:div>
    <w:div w:id="166332403">
      <w:bodyDiv w:val="1"/>
      <w:marLeft w:val="0"/>
      <w:marRight w:val="0"/>
      <w:marTop w:val="0"/>
      <w:marBottom w:val="0"/>
      <w:divBdr>
        <w:top w:val="none" w:sz="0" w:space="0" w:color="auto"/>
        <w:left w:val="none" w:sz="0" w:space="0" w:color="auto"/>
        <w:bottom w:val="none" w:sz="0" w:space="0" w:color="auto"/>
        <w:right w:val="none" w:sz="0" w:space="0" w:color="auto"/>
      </w:divBdr>
    </w:div>
    <w:div w:id="167597144">
      <w:bodyDiv w:val="1"/>
      <w:marLeft w:val="0"/>
      <w:marRight w:val="0"/>
      <w:marTop w:val="0"/>
      <w:marBottom w:val="0"/>
      <w:divBdr>
        <w:top w:val="none" w:sz="0" w:space="0" w:color="auto"/>
        <w:left w:val="none" w:sz="0" w:space="0" w:color="auto"/>
        <w:bottom w:val="none" w:sz="0" w:space="0" w:color="auto"/>
        <w:right w:val="none" w:sz="0" w:space="0" w:color="auto"/>
      </w:divBdr>
    </w:div>
    <w:div w:id="172302022">
      <w:bodyDiv w:val="1"/>
      <w:marLeft w:val="0"/>
      <w:marRight w:val="0"/>
      <w:marTop w:val="0"/>
      <w:marBottom w:val="0"/>
      <w:divBdr>
        <w:top w:val="none" w:sz="0" w:space="0" w:color="auto"/>
        <w:left w:val="none" w:sz="0" w:space="0" w:color="auto"/>
        <w:bottom w:val="none" w:sz="0" w:space="0" w:color="auto"/>
        <w:right w:val="none" w:sz="0" w:space="0" w:color="auto"/>
      </w:divBdr>
    </w:div>
    <w:div w:id="174544213">
      <w:bodyDiv w:val="1"/>
      <w:marLeft w:val="0"/>
      <w:marRight w:val="0"/>
      <w:marTop w:val="0"/>
      <w:marBottom w:val="0"/>
      <w:divBdr>
        <w:top w:val="none" w:sz="0" w:space="0" w:color="auto"/>
        <w:left w:val="none" w:sz="0" w:space="0" w:color="auto"/>
        <w:bottom w:val="none" w:sz="0" w:space="0" w:color="auto"/>
        <w:right w:val="none" w:sz="0" w:space="0" w:color="auto"/>
      </w:divBdr>
    </w:div>
    <w:div w:id="174854120">
      <w:bodyDiv w:val="1"/>
      <w:marLeft w:val="0"/>
      <w:marRight w:val="0"/>
      <w:marTop w:val="0"/>
      <w:marBottom w:val="0"/>
      <w:divBdr>
        <w:top w:val="none" w:sz="0" w:space="0" w:color="auto"/>
        <w:left w:val="none" w:sz="0" w:space="0" w:color="auto"/>
        <w:bottom w:val="none" w:sz="0" w:space="0" w:color="auto"/>
        <w:right w:val="none" w:sz="0" w:space="0" w:color="auto"/>
      </w:divBdr>
    </w:div>
    <w:div w:id="179055425">
      <w:bodyDiv w:val="1"/>
      <w:marLeft w:val="0"/>
      <w:marRight w:val="0"/>
      <w:marTop w:val="0"/>
      <w:marBottom w:val="0"/>
      <w:divBdr>
        <w:top w:val="none" w:sz="0" w:space="0" w:color="auto"/>
        <w:left w:val="none" w:sz="0" w:space="0" w:color="auto"/>
        <w:bottom w:val="none" w:sz="0" w:space="0" w:color="auto"/>
        <w:right w:val="none" w:sz="0" w:space="0" w:color="auto"/>
      </w:divBdr>
    </w:div>
    <w:div w:id="179584458">
      <w:bodyDiv w:val="1"/>
      <w:marLeft w:val="0"/>
      <w:marRight w:val="0"/>
      <w:marTop w:val="0"/>
      <w:marBottom w:val="0"/>
      <w:divBdr>
        <w:top w:val="none" w:sz="0" w:space="0" w:color="auto"/>
        <w:left w:val="none" w:sz="0" w:space="0" w:color="auto"/>
        <w:bottom w:val="none" w:sz="0" w:space="0" w:color="auto"/>
        <w:right w:val="none" w:sz="0" w:space="0" w:color="auto"/>
      </w:divBdr>
    </w:div>
    <w:div w:id="185875869">
      <w:bodyDiv w:val="1"/>
      <w:marLeft w:val="0"/>
      <w:marRight w:val="0"/>
      <w:marTop w:val="0"/>
      <w:marBottom w:val="0"/>
      <w:divBdr>
        <w:top w:val="none" w:sz="0" w:space="0" w:color="auto"/>
        <w:left w:val="none" w:sz="0" w:space="0" w:color="auto"/>
        <w:bottom w:val="none" w:sz="0" w:space="0" w:color="auto"/>
        <w:right w:val="none" w:sz="0" w:space="0" w:color="auto"/>
      </w:divBdr>
    </w:div>
    <w:div w:id="187183931">
      <w:bodyDiv w:val="1"/>
      <w:marLeft w:val="0"/>
      <w:marRight w:val="0"/>
      <w:marTop w:val="0"/>
      <w:marBottom w:val="0"/>
      <w:divBdr>
        <w:top w:val="none" w:sz="0" w:space="0" w:color="auto"/>
        <w:left w:val="none" w:sz="0" w:space="0" w:color="auto"/>
        <w:bottom w:val="none" w:sz="0" w:space="0" w:color="auto"/>
        <w:right w:val="none" w:sz="0" w:space="0" w:color="auto"/>
      </w:divBdr>
    </w:div>
    <w:div w:id="192690956">
      <w:bodyDiv w:val="1"/>
      <w:marLeft w:val="0"/>
      <w:marRight w:val="0"/>
      <w:marTop w:val="0"/>
      <w:marBottom w:val="0"/>
      <w:divBdr>
        <w:top w:val="none" w:sz="0" w:space="0" w:color="auto"/>
        <w:left w:val="none" w:sz="0" w:space="0" w:color="auto"/>
        <w:bottom w:val="none" w:sz="0" w:space="0" w:color="auto"/>
        <w:right w:val="none" w:sz="0" w:space="0" w:color="auto"/>
      </w:divBdr>
    </w:div>
    <w:div w:id="203448967">
      <w:bodyDiv w:val="1"/>
      <w:marLeft w:val="0"/>
      <w:marRight w:val="0"/>
      <w:marTop w:val="0"/>
      <w:marBottom w:val="0"/>
      <w:divBdr>
        <w:top w:val="none" w:sz="0" w:space="0" w:color="auto"/>
        <w:left w:val="none" w:sz="0" w:space="0" w:color="auto"/>
        <w:bottom w:val="none" w:sz="0" w:space="0" w:color="auto"/>
        <w:right w:val="none" w:sz="0" w:space="0" w:color="auto"/>
      </w:divBdr>
    </w:div>
    <w:div w:id="203836973">
      <w:bodyDiv w:val="1"/>
      <w:marLeft w:val="0"/>
      <w:marRight w:val="0"/>
      <w:marTop w:val="0"/>
      <w:marBottom w:val="0"/>
      <w:divBdr>
        <w:top w:val="none" w:sz="0" w:space="0" w:color="auto"/>
        <w:left w:val="none" w:sz="0" w:space="0" w:color="auto"/>
        <w:bottom w:val="none" w:sz="0" w:space="0" w:color="auto"/>
        <w:right w:val="none" w:sz="0" w:space="0" w:color="auto"/>
      </w:divBdr>
    </w:div>
    <w:div w:id="208689419">
      <w:bodyDiv w:val="1"/>
      <w:marLeft w:val="0"/>
      <w:marRight w:val="0"/>
      <w:marTop w:val="0"/>
      <w:marBottom w:val="0"/>
      <w:divBdr>
        <w:top w:val="none" w:sz="0" w:space="0" w:color="auto"/>
        <w:left w:val="none" w:sz="0" w:space="0" w:color="auto"/>
        <w:bottom w:val="none" w:sz="0" w:space="0" w:color="auto"/>
        <w:right w:val="none" w:sz="0" w:space="0" w:color="auto"/>
      </w:divBdr>
    </w:div>
    <w:div w:id="215549574">
      <w:bodyDiv w:val="1"/>
      <w:marLeft w:val="0"/>
      <w:marRight w:val="0"/>
      <w:marTop w:val="0"/>
      <w:marBottom w:val="0"/>
      <w:divBdr>
        <w:top w:val="none" w:sz="0" w:space="0" w:color="auto"/>
        <w:left w:val="none" w:sz="0" w:space="0" w:color="auto"/>
        <w:bottom w:val="none" w:sz="0" w:space="0" w:color="auto"/>
        <w:right w:val="none" w:sz="0" w:space="0" w:color="auto"/>
      </w:divBdr>
    </w:div>
    <w:div w:id="216018357">
      <w:bodyDiv w:val="1"/>
      <w:marLeft w:val="0"/>
      <w:marRight w:val="0"/>
      <w:marTop w:val="0"/>
      <w:marBottom w:val="0"/>
      <w:divBdr>
        <w:top w:val="none" w:sz="0" w:space="0" w:color="auto"/>
        <w:left w:val="none" w:sz="0" w:space="0" w:color="auto"/>
        <w:bottom w:val="none" w:sz="0" w:space="0" w:color="auto"/>
        <w:right w:val="none" w:sz="0" w:space="0" w:color="auto"/>
      </w:divBdr>
    </w:div>
    <w:div w:id="218975502">
      <w:bodyDiv w:val="1"/>
      <w:marLeft w:val="0"/>
      <w:marRight w:val="0"/>
      <w:marTop w:val="0"/>
      <w:marBottom w:val="0"/>
      <w:divBdr>
        <w:top w:val="none" w:sz="0" w:space="0" w:color="auto"/>
        <w:left w:val="none" w:sz="0" w:space="0" w:color="auto"/>
        <w:bottom w:val="none" w:sz="0" w:space="0" w:color="auto"/>
        <w:right w:val="none" w:sz="0" w:space="0" w:color="auto"/>
      </w:divBdr>
    </w:div>
    <w:div w:id="219169588">
      <w:bodyDiv w:val="1"/>
      <w:marLeft w:val="0"/>
      <w:marRight w:val="0"/>
      <w:marTop w:val="0"/>
      <w:marBottom w:val="0"/>
      <w:divBdr>
        <w:top w:val="none" w:sz="0" w:space="0" w:color="auto"/>
        <w:left w:val="none" w:sz="0" w:space="0" w:color="auto"/>
        <w:bottom w:val="none" w:sz="0" w:space="0" w:color="auto"/>
        <w:right w:val="none" w:sz="0" w:space="0" w:color="auto"/>
      </w:divBdr>
    </w:div>
    <w:div w:id="229267021">
      <w:bodyDiv w:val="1"/>
      <w:marLeft w:val="0"/>
      <w:marRight w:val="0"/>
      <w:marTop w:val="0"/>
      <w:marBottom w:val="0"/>
      <w:divBdr>
        <w:top w:val="none" w:sz="0" w:space="0" w:color="auto"/>
        <w:left w:val="none" w:sz="0" w:space="0" w:color="auto"/>
        <w:bottom w:val="none" w:sz="0" w:space="0" w:color="auto"/>
        <w:right w:val="none" w:sz="0" w:space="0" w:color="auto"/>
      </w:divBdr>
    </w:div>
    <w:div w:id="231081408">
      <w:bodyDiv w:val="1"/>
      <w:marLeft w:val="0"/>
      <w:marRight w:val="0"/>
      <w:marTop w:val="0"/>
      <w:marBottom w:val="0"/>
      <w:divBdr>
        <w:top w:val="none" w:sz="0" w:space="0" w:color="auto"/>
        <w:left w:val="none" w:sz="0" w:space="0" w:color="auto"/>
        <w:bottom w:val="none" w:sz="0" w:space="0" w:color="auto"/>
        <w:right w:val="none" w:sz="0" w:space="0" w:color="auto"/>
      </w:divBdr>
    </w:div>
    <w:div w:id="242954702">
      <w:bodyDiv w:val="1"/>
      <w:marLeft w:val="0"/>
      <w:marRight w:val="0"/>
      <w:marTop w:val="0"/>
      <w:marBottom w:val="0"/>
      <w:divBdr>
        <w:top w:val="none" w:sz="0" w:space="0" w:color="auto"/>
        <w:left w:val="none" w:sz="0" w:space="0" w:color="auto"/>
        <w:bottom w:val="none" w:sz="0" w:space="0" w:color="auto"/>
        <w:right w:val="none" w:sz="0" w:space="0" w:color="auto"/>
      </w:divBdr>
    </w:div>
    <w:div w:id="243957674">
      <w:bodyDiv w:val="1"/>
      <w:marLeft w:val="0"/>
      <w:marRight w:val="0"/>
      <w:marTop w:val="0"/>
      <w:marBottom w:val="0"/>
      <w:divBdr>
        <w:top w:val="none" w:sz="0" w:space="0" w:color="auto"/>
        <w:left w:val="none" w:sz="0" w:space="0" w:color="auto"/>
        <w:bottom w:val="none" w:sz="0" w:space="0" w:color="auto"/>
        <w:right w:val="none" w:sz="0" w:space="0" w:color="auto"/>
      </w:divBdr>
    </w:div>
    <w:div w:id="244192951">
      <w:bodyDiv w:val="1"/>
      <w:marLeft w:val="0"/>
      <w:marRight w:val="0"/>
      <w:marTop w:val="0"/>
      <w:marBottom w:val="0"/>
      <w:divBdr>
        <w:top w:val="none" w:sz="0" w:space="0" w:color="auto"/>
        <w:left w:val="none" w:sz="0" w:space="0" w:color="auto"/>
        <w:bottom w:val="none" w:sz="0" w:space="0" w:color="auto"/>
        <w:right w:val="none" w:sz="0" w:space="0" w:color="auto"/>
      </w:divBdr>
    </w:div>
    <w:div w:id="247542052">
      <w:bodyDiv w:val="1"/>
      <w:marLeft w:val="0"/>
      <w:marRight w:val="0"/>
      <w:marTop w:val="0"/>
      <w:marBottom w:val="0"/>
      <w:divBdr>
        <w:top w:val="none" w:sz="0" w:space="0" w:color="auto"/>
        <w:left w:val="none" w:sz="0" w:space="0" w:color="auto"/>
        <w:bottom w:val="none" w:sz="0" w:space="0" w:color="auto"/>
        <w:right w:val="none" w:sz="0" w:space="0" w:color="auto"/>
      </w:divBdr>
    </w:div>
    <w:div w:id="249899481">
      <w:bodyDiv w:val="1"/>
      <w:marLeft w:val="0"/>
      <w:marRight w:val="0"/>
      <w:marTop w:val="0"/>
      <w:marBottom w:val="0"/>
      <w:divBdr>
        <w:top w:val="none" w:sz="0" w:space="0" w:color="auto"/>
        <w:left w:val="none" w:sz="0" w:space="0" w:color="auto"/>
        <w:bottom w:val="none" w:sz="0" w:space="0" w:color="auto"/>
        <w:right w:val="none" w:sz="0" w:space="0" w:color="auto"/>
      </w:divBdr>
    </w:div>
    <w:div w:id="256328051">
      <w:bodyDiv w:val="1"/>
      <w:marLeft w:val="0"/>
      <w:marRight w:val="0"/>
      <w:marTop w:val="0"/>
      <w:marBottom w:val="0"/>
      <w:divBdr>
        <w:top w:val="none" w:sz="0" w:space="0" w:color="auto"/>
        <w:left w:val="none" w:sz="0" w:space="0" w:color="auto"/>
        <w:bottom w:val="none" w:sz="0" w:space="0" w:color="auto"/>
        <w:right w:val="none" w:sz="0" w:space="0" w:color="auto"/>
      </w:divBdr>
    </w:div>
    <w:div w:id="275523649">
      <w:bodyDiv w:val="1"/>
      <w:marLeft w:val="0"/>
      <w:marRight w:val="0"/>
      <w:marTop w:val="0"/>
      <w:marBottom w:val="0"/>
      <w:divBdr>
        <w:top w:val="none" w:sz="0" w:space="0" w:color="auto"/>
        <w:left w:val="none" w:sz="0" w:space="0" w:color="auto"/>
        <w:bottom w:val="none" w:sz="0" w:space="0" w:color="auto"/>
        <w:right w:val="none" w:sz="0" w:space="0" w:color="auto"/>
      </w:divBdr>
    </w:div>
    <w:div w:id="287207279">
      <w:bodyDiv w:val="1"/>
      <w:marLeft w:val="0"/>
      <w:marRight w:val="0"/>
      <w:marTop w:val="0"/>
      <w:marBottom w:val="0"/>
      <w:divBdr>
        <w:top w:val="none" w:sz="0" w:space="0" w:color="auto"/>
        <w:left w:val="none" w:sz="0" w:space="0" w:color="auto"/>
        <w:bottom w:val="none" w:sz="0" w:space="0" w:color="auto"/>
        <w:right w:val="none" w:sz="0" w:space="0" w:color="auto"/>
      </w:divBdr>
    </w:div>
    <w:div w:id="287590875">
      <w:bodyDiv w:val="1"/>
      <w:marLeft w:val="0"/>
      <w:marRight w:val="0"/>
      <w:marTop w:val="0"/>
      <w:marBottom w:val="0"/>
      <w:divBdr>
        <w:top w:val="none" w:sz="0" w:space="0" w:color="auto"/>
        <w:left w:val="none" w:sz="0" w:space="0" w:color="auto"/>
        <w:bottom w:val="none" w:sz="0" w:space="0" w:color="auto"/>
        <w:right w:val="none" w:sz="0" w:space="0" w:color="auto"/>
      </w:divBdr>
    </w:div>
    <w:div w:id="290718351">
      <w:bodyDiv w:val="1"/>
      <w:marLeft w:val="0"/>
      <w:marRight w:val="0"/>
      <w:marTop w:val="0"/>
      <w:marBottom w:val="0"/>
      <w:divBdr>
        <w:top w:val="none" w:sz="0" w:space="0" w:color="auto"/>
        <w:left w:val="none" w:sz="0" w:space="0" w:color="auto"/>
        <w:bottom w:val="none" w:sz="0" w:space="0" w:color="auto"/>
        <w:right w:val="none" w:sz="0" w:space="0" w:color="auto"/>
      </w:divBdr>
    </w:div>
    <w:div w:id="294915054">
      <w:bodyDiv w:val="1"/>
      <w:marLeft w:val="0"/>
      <w:marRight w:val="0"/>
      <w:marTop w:val="0"/>
      <w:marBottom w:val="0"/>
      <w:divBdr>
        <w:top w:val="none" w:sz="0" w:space="0" w:color="auto"/>
        <w:left w:val="none" w:sz="0" w:space="0" w:color="auto"/>
        <w:bottom w:val="none" w:sz="0" w:space="0" w:color="auto"/>
        <w:right w:val="none" w:sz="0" w:space="0" w:color="auto"/>
      </w:divBdr>
    </w:div>
    <w:div w:id="310602442">
      <w:bodyDiv w:val="1"/>
      <w:marLeft w:val="0"/>
      <w:marRight w:val="0"/>
      <w:marTop w:val="0"/>
      <w:marBottom w:val="0"/>
      <w:divBdr>
        <w:top w:val="none" w:sz="0" w:space="0" w:color="auto"/>
        <w:left w:val="none" w:sz="0" w:space="0" w:color="auto"/>
        <w:bottom w:val="none" w:sz="0" w:space="0" w:color="auto"/>
        <w:right w:val="none" w:sz="0" w:space="0" w:color="auto"/>
      </w:divBdr>
    </w:div>
    <w:div w:id="313026666">
      <w:bodyDiv w:val="1"/>
      <w:marLeft w:val="0"/>
      <w:marRight w:val="0"/>
      <w:marTop w:val="0"/>
      <w:marBottom w:val="0"/>
      <w:divBdr>
        <w:top w:val="none" w:sz="0" w:space="0" w:color="auto"/>
        <w:left w:val="none" w:sz="0" w:space="0" w:color="auto"/>
        <w:bottom w:val="none" w:sz="0" w:space="0" w:color="auto"/>
        <w:right w:val="none" w:sz="0" w:space="0" w:color="auto"/>
      </w:divBdr>
    </w:div>
    <w:div w:id="315308633">
      <w:bodyDiv w:val="1"/>
      <w:marLeft w:val="0"/>
      <w:marRight w:val="0"/>
      <w:marTop w:val="0"/>
      <w:marBottom w:val="0"/>
      <w:divBdr>
        <w:top w:val="none" w:sz="0" w:space="0" w:color="auto"/>
        <w:left w:val="none" w:sz="0" w:space="0" w:color="auto"/>
        <w:bottom w:val="none" w:sz="0" w:space="0" w:color="auto"/>
        <w:right w:val="none" w:sz="0" w:space="0" w:color="auto"/>
      </w:divBdr>
    </w:div>
    <w:div w:id="315452609">
      <w:bodyDiv w:val="1"/>
      <w:marLeft w:val="0"/>
      <w:marRight w:val="0"/>
      <w:marTop w:val="0"/>
      <w:marBottom w:val="0"/>
      <w:divBdr>
        <w:top w:val="none" w:sz="0" w:space="0" w:color="auto"/>
        <w:left w:val="none" w:sz="0" w:space="0" w:color="auto"/>
        <w:bottom w:val="none" w:sz="0" w:space="0" w:color="auto"/>
        <w:right w:val="none" w:sz="0" w:space="0" w:color="auto"/>
      </w:divBdr>
    </w:div>
    <w:div w:id="325590525">
      <w:bodyDiv w:val="1"/>
      <w:marLeft w:val="0"/>
      <w:marRight w:val="0"/>
      <w:marTop w:val="0"/>
      <w:marBottom w:val="0"/>
      <w:divBdr>
        <w:top w:val="none" w:sz="0" w:space="0" w:color="auto"/>
        <w:left w:val="none" w:sz="0" w:space="0" w:color="auto"/>
        <w:bottom w:val="none" w:sz="0" w:space="0" w:color="auto"/>
        <w:right w:val="none" w:sz="0" w:space="0" w:color="auto"/>
      </w:divBdr>
    </w:div>
    <w:div w:id="331109843">
      <w:bodyDiv w:val="1"/>
      <w:marLeft w:val="0"/>
      <w:marRight w:val="0"/>
      <w:marTop w:val="0"/>
      <w:marBottom w:val="0"/>
      <w:divBdr>
        <w:top w:val="none" w:sz="0" w:space="0" w:color="auto"/>
        <w:left w:val="none" w:sz="0" w:space="0" w:color="auto"/>
        <w:bottom w:val="none" w:sz="0" w:space="0" w:color="auto"/>
        <w:right w:val="none" w:sz="0" w:space="0" w:color="auto"/>
      </w:divBdr>
    </w:div>
    <w:div w:id="356659310">
      <w:bodyDiv w:val="1"/>
      <w:marLeft w:val="0"/>
      <w:marRight w:val="0"/>
      <w:marTop w:val="0"/>
      <w:marBottom w:val="0"/>
      <w:divBdr>
        <w:top w:val="none" w:sz="0" w:space="0" w:color="auto"/>
        <w:left w:val="none" w:sz="0" w:space="0" w:color="auto"/>
        <w:bottom w:val="none" w:sz="0" w:space="0" w:color="auto"/>
        <w:right w:val="none" w:sz="0" w:space="0" w:color="auto"/>
      </w:divBdr>
    </w:div>
    <w:div w:id="361825308">
      <w:bodyDiv w:val="1"/>
      <w:marLeft w:val="0"/>
      <w:marRight w:val="0"/>
      <w:marTop w:val="0"/>
      <w:marBottom w:val="0"/>
      <w:divBdr>
        <w:top w:val="none" w:sz="0" w:space="0" w:color="auto"/>
        <w:left w:val="none" w:sz="0" w:space="0" w:color="auto"/>
        <w:bottom w:val="none" w:sz="0" w:space="0" w:color="auto"/>
        <w:right w:val="none" w:sz="0" w:space="0" w:color="auto"/>
      </w:divBdr>
    </w:div>
    <w:div w:id="363603311">
      <w:bodyDiv w:val="1"/>
      <w:marLeft w:val="0"/>
      <w:marRight w:val="0"/>
      <w:marTop w:val="0"/>
      <w:marBottom w:val="0"/>
      <w:divBdr>
        <w:top w:val="none" w:sz="0" w:space="0" w:color="auto"/>
        <w:left w:val="none" w:sz="0" w:space="0" w:color="auto"/>
        <w:bottom w:val="none" w:sz="0" w:space="0" w:color="auto"/>
        <w:right w:val="none" w:sz="0" w:space="0" w:color="auto"/>
      </w:divBdr>
    </w:div>
    <w:div w:id="363872264">
      <w:bodyDiv w:val="1"/>
      <w:marLeft w:val="0"/>
      <w:marRight w:val="0"/>
      <w:marTop w:val="0"/>
      <w:marBottom w:val="0"/>
      <w:divBdr>
        <w:top w:val="none" w:sz="0" w:space="0" w:color="auto"/>
        <w:left w:val="none" w:sz="0" w:space="0" w:color="auto"/>
        <w:bottom w:val="none" w:sz="0" w:space="0" w:color="auto"/>
        <w:right w:val="none" w:sz="0" w:space="0" w:color="auto"/>
      </w:divBdr>
    </w:div>
    <w:div w:id="369696329">
      <w:bodyDiv w:val="1"/>
      <w:marLeft w:val="0"/>
      <w:marRight w:val="0"/>
      <w:marTop w:val="0"/>
      <w:marBottom w:val="0"/>
      <w:divBdr>
        <w:top w:val="none" w:sz="0" w:space="0" w:color="auto"/>
        <w:left w:val="none" w:sz="0" w:space="0" w:color="auto"/>
        <w:bottom w:val="none" w:sz="0" w:space="0" w:color="auto"/>
        <w:right w:val="none" w:sz="0" w:space="0" w:color="auto"/>
      </w:divBdr>
    </w:div>
    <w:div w:id="373770639">
      <w:bodyDiv w:val="1"/>
      <w:marLeft w:val="0"/>
      <w:marRight w:val="0"/>
      <w:marTop w:val="0"/>
      <w:marBottom w:val="0"/>
      <w:divBdr>
        <w:top w:val="none" w:sz="0" w:space="0" w:color="auto"/>
        <w:left w:val="none" w:sz="0" w:space="0" w:color="auto"/>
        <w:bottom w:val="none" w:sz="0" w:space="0" w:color="auto"/>
        <w:right w:val="none" w:sz="0" w:space="0" w:color="auto"/>
      </w:divBdr>
    </w:div>
    <w:div w:id="375081680">
      <w:bodyDiv w:val="1"/>
      <w:marLeft w:val="0"/>
      <w:marRight w:val="0"/>
      <w:marTop w:val="0"/>
      <w:marBottom w:val="0"/>
      <w:divBdr>
        <w:top w:val="none" w:sz="0" w:space="0" w:color="auto"/>
        <w:left w:val="none" w:sz="0" w:space="0" w:color="auto"/>
        <w:bottom w:val="none" w:sz="0" w:space="0" w:color="auto"/>
        <w:right w:val="none" w:sz="0" w:space="0" w:color="auto"/>
      </w:divBdr>
    </w:div>
    <w:div w:id="375400114">
      <w:bodyDiv w:val="1"/>
      <w:marLeft w:val="0"/>
      <w:marRight w:val="0"/>
      <w:marTop w:val="0"/>
      <w:marBottom w:val="0"/>
      <w:divBdr>
        <w:top w:val="none" w:sz="0" w:space="0" w:color="auto"/>
        <w:left w:val="none" w:sz="0" w:space="0" w:color="auto"/>
        <w:bottom w:val="none" w:sz="0" w:space="0" w:color="auto"/>
        <w:right w:val="none" w:sz="0" w:space="0" w:color="auto"/>
      </w:divBdr>
    </w:div>
    <w:div w:id="384523709">
      <w:bodyDiv w:val="1"/>
      <w:marLeft w:val="0"/>
      <w:marRight w:val="0"/>
      <w:marTop w:val="0"/>
      <w:marBottom w:val="0"/>
      <w:divBdr>
        <w:top w:val="none" w:sz="0" w:space="0" w:color="auto"/>
        <w:left w:val="none" w:sz="0" w:space="0" w:color="auto"/>
        <w:bottom w:val="none" w:sz="0" w:space="0" w:color="auto"/>
        <w:right w:val="none" w:sz="0" w:space="0" w:color="auto"/>
      </w:divBdr>
    </w:div>
    <w:div w:id="389815394">
      <w:bodyDiv w:val="1"/>
      <w:marLeft w:val="0"/>
      <w:marRight w:val="0"/>
      <w:marTop w:val="0"/>
      <w:marBottom w:val="0"/>
      <w:divBdr>
        <w:top w:val="none" w:sz="0" w:space="0" w:color="auto"/>
        <w:left w:val="none" w:sz="0" w:space="0" w:color="auto"/>
        <w:bottom w:val="none" w:sz="0" w:space="0" w:color="auto"/>
        <w:right w:val="none" w:sz="0" w:space="0" w:color="auto"/>
      </w:divBdr>
    </w:div>
    <w:div w:id="391082954">
      <w:bodyDiv w:val="1"/>
      <w:marLeft w:val="0"/>
      <w:marRight w:val="0"/>
      <w:marTop w:val="0"/>
      <w:marBottom w:val="0"/>
      <w:divBdr>
        <w:top w:val="none" w:sz="0" w:space="0" w:color="auto"/>
        <w:left w:val="none" w:sz="0" w:space="0" w:color="auto"/>
        <w:bottom w:val="none" w:sz="0" w:space="0" w:color="auto"/>
        <w:right w:val="none" w:sz="0" w:space="0" w:color="auto"/>
      </w:divBdr>
    </w:div>
    <w:div w:id="398595796">
      <w:bodyDiv w:val="1"/>
      <w:marLeft w:val="0"/>
      <w:marRight w:val="0"/>
      <w:marTop w:val="0"/>
      <w:marBottom w:val="0"/>
      <w:divBdr>
        <w:top w:val="none" w:sz="0" w:space="0" w:color="auto"/>
        <w:left w:val="none" w:sz="0" w:space="0" w:color="auto"/>
        <w:bottom w:val="none" w:sz="0" w:space="0" w:color="auto"/>
        <w:right w:val="none" w:sz="0" w:space="0" w:color="auto"/>
      </w:divBdr>
    </w:div>
    <w:div w:id="401878814">
      <w:bodyDiv w:val="1"/>
      <w:marLeft w:val="0"/>
      <w:marRight w:val="0"/>
      <w:marTop w:val="0"/>
      <w:marBottom w:val="0"/>
      <w:divBdr>
        <w:top w:val="none" w:sz="0" w:space="0" w:color="auto"/>
        <w:left w:val="none" w:sz="0" w:space="0" w:color="auto"/>
        <w:bottom w:val="none" w:sz="0" w:space="0" w:color="auto"/>
        <w:right w:val="none" w:sz="0" w:space="0" w:color="auto"/>
      </w:divBdr>
    </w:div>
    <w:div w:id="406921511">
      <w:bodyDiv w:val="1"/>
      <w:marLeft w:val="0"/>
      <w:marRight w:val="0"/>
      <w:marTop w:val="0"/>
      <w:marBottom w:val="0"/>
      <w:divBdr>
        <w:top w:val="none" w:sz="0" w:space="0" w:color="auto"/>
        <w:left w:val="none" w:sz="0" w:space="0" w:color="auto"/>
        <w:bottom w:val="none" w:sz="0" w:space="0" w:color="auto"/>
        <w:right w:val="none" w:sz="0" w:space="0" w:color="auto"/>
      </w:divBdr>
    </w:div>
    <w:div w:id="414134299">
      <w:bodyDiv w:val="1"/>
      <w:marLeft w:val="0"/>
      <w:marRight w:val="0"/>
      <w:marTop w:val="0"/>
      <w:marBottom w:val="0"/>
      <w:divBdr>
        <w:top w:val="none" w:sz="0" w:space="0" w:color="auto"/>
        <w:left w:val="none" w:sz="0" w:space="0" w:color="auto"/>
        <w:bottom w:val="none" w:sz="0" w:space="0" w:color="auto"/>
        <w:right w:val="none" w:sz="0" w:space="0" w:color="auto"/>
      </w:divBdr>
    </w:div>
    <w:div w:id="426511341">
      <w:bodyDiv w:val="1"/>
      <w:marLeft w:val="0"/>
      <w:marRight w:val="0"/>
      <w:marTop w:val="0"/>
      <w:marBottom w:val="0"/>
      <w:divBdr>
        <w:top w:val="none" w:sz="0" w:space="0" w:color="auto"/>
        <w:left w:val="none" w:sz="0" w:space="0" w:color="auto"/>
        <w:bottom w:val="none" w:sz="0" w:space="0" w:color="auto"/>
        <w:right w:val="none" w:sz="0" w:space="0" w:color="auto"/>
      </w:divBdr>
    </w:div>
    <w:div w:id="432014327">
      <w:bodyDiv w:val="1"/>
      <w:marLeft w:val="0"/>
      <w:marRight w:val="0"/>
      <w:marTop w:val="0"/>
      <w:marBottom w:val="0"/>
      <w:divBdr>
        <w:top w:val="none" w:sz="0" w:space="0" w:color="auto"/>
        <w:left w:val="none" w:sz="0" w:space="0" w:color="auto"/>
        <w:bottom w:val="none" w:sz="0" w:space="0" w:color="auto"/>
        <w:right w:val="none" w:sz="0" w:space="0" w:color="auto"/>
      </w:divBdr>
    </w:div>
    <w:div w:id="434449089">
      <w:bodyDiv w:val="1"/>
      <w:marLeft w:val="0"/>
      <w:marRight w:val="0"/>
      <w:marTop w:val="0"/>
      <w:marBottom w:val="0"/>
      <w:divBdr>
        <w:top w:val="none" w:sz="0" w:space="0" w:color="auto"/>
        <w:left w:val="none" w:sz="0" w:space="0" w:color="auto"/>
        <w:bottom w:val="none" w:sz="0" w:space="0" w:color="auto"/>
        <w:right w:val="none" w:sz="0" w:space="0" w:color="auto"/>
      </w:divBdr>
    </w:div>
    <w:div w:id="446660341">
      <w:bodyDiv w:val="1"/>
      <w:marLeft w:val="0"/>
      <w:marRight w:val="0"/>
      <w:marTop w:val="0"/>
      <w:marBottom w:val="0"/>
      <w:divBdr>
        <w:top w:val="none" w:sz="0" w:space="0" w:color="auto"/>
        <w:left w:val="none" w:sz="0" w:space="0" w:color="auto"/>
        <w:bottom w:val="none" w:sz="0" w:space="0" w:color="auto"/>
        <w:right w:val="none" w:sz="0" w:space="0" w:color="auto"/>
      </w:divBdr>
    </w:div>
    <w:div w:id="454640791">
      <w:bodyDiv w:val="1"/>
      <w:marLeft w:val="0"/>
      <w:marRight w:val="0"/>
      <w:marTop w:val="0"/>
      <w:marBottom w:val="0"/>
      <w:divBdr>
        <w:top w:val="none" w:sz="0" w:space="0" w:color="auto"/>
        <w:left w:val="none" w:sz="0" w:space="0" w:color="auto"/>
        <w:bottom w:val="none" w:sz="0" w:space="0" w:color="auto"/>
        <w:right w:val="none" w:sz="0" w:space="0" w:color="auto"/>
      </w:divBdr>
    </w:div>
    <w:div w:id="455879729">
      <w:bodyDiv w:val="1"/>
      <w:marLeft w:val="0"/>
      <w:marRight w:val="0"/>
      <w:marTop w:val="0"/>
      <w:marBottom w:val="0"/>
      <w:divBdr>
        <w:top w:val="none" w:sz="0" w:space="0" w:color="auto"/>
        <w:left w:val="none" w:sz="0" w:space="0" w:color="auto"/>
        <w:bottom w:val="none" w:sz="0" w:space="0" w:color="auto"/>
        <w:right w:val="none" w:sz="0" w:space="0" w:color="auto"/>
      </w:divBdr>
    </w:div>
    <w:div w:id="460004296">
      <w:bodyDiv w:val="1"/>
      <w:marLeft w:val="0"/>
      <w:marRight w:val="0"/>
      <w:marTop w:val="0"/>
      <w:marBottom w:val="0"/>
      <w:divBdr>
        <w:top w:val="none" w:sz="0" w:space="0" w:color="auto"/>
        <w:left w:val="none" w:sz="0" w:space="0" w:color="auto"/>
        <w:bottom w:val="none" w:sz="0" w:space="0" w:color="auto"/>
        <w:right w:val="none" w:sz="0" w:space="0" w:color="auto"/>
      </w:divBdr>
    </w:div>
    <w:div w:id="463274206">
      <w:bodyDiv w:val="1"/>
      <w:marLeft w:val="0"/>
      <w:marRight w:val="0"/>
      <w:marTop w:val="0"/>
      <w:marBottom w:val="0"/>
      <w:divBdr>
        <w:top w:val="none" w:sz="0" w:space="0" w:color="auto"/>
        <w:left w:val="none" w:sz="0" w:space="0" w:color="auto"/>
        <w:bottom w:val="none" w:sz="0" w:space="0" w:color="auto"/>
        <w:right w:val="none" w:sz="0" w:space="0" w:color="auto"/>
      </w:divBdr>
    </w:div>
    <w:div w:id="464860612">
      <w:bodyDiv w:val="1"/>
      <w:marLeft w:val="0"/>
      <w:marRight w:val="0"/>
      <w:marTop w:val="0"/>
      <w:marBottom w:val="0"/>
      <w:divBdr>
        <w:top w:val="none" w:sz="0" w:space="0" w:color="auto"/>
        <w:left w:val="none" w:sz="0" w:space="0" w:color="auto"/>
        <w:bottom w:val="none" w:sz="0" w:space="0" w:color="auto"/>
        <w:right w:val="none" w:sz="0" w:space="0" w:color="auto"/>
      </w:divBdr>
    </w:div>
    <w:div w:id="465045226">
      <w:bodyDiv w:val="1"/>
      <w:marLeft w:val="0"/>
      <w:marRight w:val="0"/>
      <w:marTop w:val="0"/>
      <w:marBottom w:val="0"/>
      <w:divBdr>
        <w:top w:val="none" w:sz="0" w:space="0" w:color="auto"/>
        <w:left w:val="none" w:sz="0" w:space="0" w:color="auto"/>
        <w:bottom w:val="none" w:sz="0" w:space="0" w:color="auto"/>
        <w:right w:val="none" w:sz="0" w:space="0" w:color="auto"/>
      </w:divBdr>
    </w:div>
    <w:div w:id="465126590">
      <w:bodyDiv w:val="1"/>
      <w:marLeft w:val="0"/>
      <w:marRight w:val="0"/>
      <w:marTop w:val="0"/>
      <w:marBottom w:val="0"/>
      <w:divBdr>
        <w:top w:val="none" w:sz="0" w:space="0" w:color="auto"/>
        <w:left w:val="none" w:sz="0" w:space="0" w:color="auto"/>
        <w:bottom w:val="none" w:sz="0" w:space="0" w:color="auto"/>
        <w:right w:val="none" w:sz="0" w:space="0" w:color="auto"/>
      </w:divBdr>
    </w:div>
    <w:div w:id="467360167">
      <w:bodyDiv w:val="1"/>
      <w:marLeft w:val="0"/>
      <w:marRight w:val="0"/>
      <w:marTop w:val="0"/>
      <w:marBottom w:val="0"/>
      <w:divBdr>
        <w:top w:val="none" w:sz="0" w:space="0" w:color="auto"/>
        <w:left w:val="none" w:sz="0" w:space="0" w:color="auto"/>
        <w:bottom w:val="none" w:sz="0" w:space="0" w:color="auto"/>
        <w:right w:val="none" w:sz="0" w:space="0" w:color="auto"/>
      </w:divBdr>
    </w:div>
    <w:div w:id="472723654">
      <w:bodyDiv w:val="1"/>
      <w:marLeft w:val="0"/>
      <w:marRight w:val="0"/>
      <w:marTop w:val="0"/>
      <w:marBottom w:val="0"/>
      <w:divBdr>
        <w:top w:val="none" w:sz="0" w:space="0" w:color="auto"/>
        <w:left w:val="none" w:sz="0" w:space="0" w:color="auto"/>
        <w:bottom w:val="none" w:sz="0" w:space="0" w:color="auto"/>
        <w:right w:val="none" w:sz="0" w:space="0" w:color="auto"/>
      </w:divBdr>
    </w:div>
    <w:div w:id="481503670">
      <w:bodyDiv w:val="1"/>
      <w:marLeft w:val="0"/>
      <w:marRight w:val="0"/>
      <w:marTop w:val="0"/>
      <w:marBottom w:val="0"/>
      <w:divBdr>
        <w:top w:val="none" w:sz="0" w:space="0" w:color="auto"/>
        <w:left w:val="none" w:sz="0" w:space="0" w:color="auto"/>
        <w:bottom w:val="none" w:sz="0" w:space="0" w:color="auto"/>
        <w:right w:val="none" w:sz="0" w:space="0" w:color="auto"/>
      </w:divBdr>
    </w:div>
    <w:div w:id="485125616">
      <w:bodyDiv w:val="1"/>
      <w:marLeft w:val="0"/>
      <w:marRight w:val="0"/>
      <w:marTop w:val="0"/>
      <w:marBottom w:val="0"/>
      <w:divBdr>
        <w:top w:val="none" w:sz="0" w:space="0" w:color="auto"/>
        <w:left w:val="none" w:sz="0" w:space="0" w:color="auto"/>
        <w:bottom w:val="none" w:sz="0" w:space="0" w:color="auto"/>
        <w:right w:val="none" w:sz="0" w:space="0" w:color="auto"/>
      </w:divBdr>
    </w:div>
    <w:div w:id="485364609">
      <w:bodyDiv w:val="1"/>
      <w:marLeft w:val="0"/>
      <w:marRight w:val="0"/>
      <w:marTop w:val="0"/>
      <w:marBottom w:val="0"/>
      <w:divBdr>
        <w:top w:val="none" w:sz="0" w:space="0" w:color="auto"/>
        <w:left w:val="none" w:sz="0" w:space="0" w:color="auto"/>
        <w:bottom w:val="none" w:sz="0" w:space="0" w:color="auto"/>
        <w:right w:val="none" w:sz="0" w:space="0" w:color="auto"/>
      </w:divBdr>
    </w:div>
    <w:div w:id="490492078">
      <w:bodyDiv w:val="1"/>
      <w:marLeft w:val="0"/>
      <w:marRight w:val="0"/>
      <w:marTop w:val="0"/>
      <w:marBottom w:val="0"/>
      <w:divBdr>
        <w:top w:val="none" w:sz="0" w:space="0" w:color="auto"/>
        <w:left w:val="none" w:sz="0" w:space="0" w:color="auto"/>
        <w:bottom w:val="none" w:sz="0" w:space="0" w:color="auto"/>
        <w:right w:val="none" w:sz="0" w:space="0" w:color="auto"/>
      </w:divBdr>
    </w:div>
    <w:div w:id="500661384">
      <w:bodyDiv w:val="1"/>
      <w:marLeft w:val="0"/>
      <w:marRight w:val="0"/>
      <w:marTop w:val="0"/>
      <w:marBottom w:val="0"/>
      <w:divBdr>
        <w:top w:val="none" w:sz="0" w:space="0" w:color="auto"/>
        <w:left w:val="none" w:sz="0" w:space="0" w:color="auto"/>
        <w:bottom w:val="none" w:sz="0" w:space="0" w:color="auto"/>
        <w:right w:val="none" w:sz="0" w:space="0" w:color="auto"/>
      </w:divBdr>
    </w:div>
    <w:div w:id="502890058">
      <w:bodyDiv w:val="1"/>
      <w:marLeft w:val="0"/>
      <w:marRight w:val="0"/>
      <w:marTop w:val="0"/>
      <w:marBottom w:val="0"/>
      <w:divBdr>
        <w:top w:val="none" w:sz="0" w:space="0" w:color="auto"/>
        <w:left w:val="none" w:sz="0" w:space="0" w:color="auto"/>
        <w:bottom w:val="none" w:sz="0" w:space="0" w:color="auto"/>
        <w:right w:val="none" w:sz="0" w:space="0" w:color="auto"/>
      </w:divBdr>
    </w:div>
    <w:div w:id="505485373">
      <w:bodyDiv w:val="1"/>
      <w:marLeft w:val="0"/>
      <w:marRight w:val="0"/>
      <w:marTop w:val="0"/>
      <w:marBottom w:val="0"/>
      <w:divBdr>
        <w:top w:val="none" w:sz="0" w:space="0" w:color="auto"/>
        <w:left w:val="none" w:sz="0" w:space="0" w:color="auto"/>
        <w:bottom w:val="none" w:sz="0" w:space="0" w:color="auto"/>
        <w:right w:val="none" w:sz="0" w:space="0" w:color="auto"/>
      </w:divBdr>
    </w:div>
    <w:div w:id="509612409">
      <w:bodyDiv w:val="1"/>
      <w:marLeft w:val="0"/>
      <w:marRight w:val="0"/>
      <w:marTop w:val="0"/>
      <w:marBottom w:val="0"/>
      <w:divBdr>
        <w:top w:val="none" w:sz="0" w:space="0" w:color="auto"/>
        <w:left w:val="none" w:sz="0" w:space="0" w:color="auto"/>
        <w:bottom w:val="none" w:sz="0" w:space="0" w:color="auto"/>
        <w:right w:val="none" w:sz="0" w:space="0" w:color="auto"/>
      </w:divBdr>
    </w:div>
    <w:div w:id="515389363">
      <w:bodyDiv w:val="1"/>
      <w:marLeft w:val="0"/>
      <w:marRight w:val="0"/>
      <w:marTop w:val="0"/>
      <w:marBottom w:val="0"/>
      <w:divBdr>
        <w:top w:val="none" w:sz="0" w:space="0" w:color="auto"/>
        <w:left w:val="none" w:sz="0" w:space="0" w:color="auto"/>
        <w:bottom w:val="none" w:sz="0" w:space="0" w:color="auto"/>
        <w:right w:val="none" w:sz="0" w:space="0" w:color="auto"/>
      </w:divBdr>
    </w:div>
    <w:div w:id="526986673">
      <w:bodyDiv w:val="1"/>
      <w:marLeft w:val="0"/>
      <w:marRight w:val="0"/>
      <w:marTop w:val="0"/>
      <w:marBottom w:val="0"/>
      <w:divBdr>
        <w:top w:val="none" w:sz="0" w:space="0" w:color="auto"/>
        <w:left w:val="none" w:sz="0" w:space="0" w:color="auto"/>
        <w:bottom w:val="none" w:sz="0" w:space="0" w:color="auto"/>
        <w:right w:val="none" w:sz="0" w:space="0" w:color="auto"/>
      </w:divBdr>
    </w:div>
    <w:div w:id="528565815">
      <w:bodyDiv w:val="1"/>
      <w:marLeft w:val="0"/>
      <w:marRight w:val="0"/>
      <w:marTop w:val="0"/>
      <w:marBottom w:val="0"/>
      <w:divBdr>
        <w:top w:val="none" w:sz="0" w:space="0" w:color="auto"/>
        <w:left w:val="none" w:sz="0" w:space="0" w:color="auto"/>
        <w:bottom w:val="none" w:sz="0" w:space="0" w:color="auto"/>
        <w:right w:val="none" w:sz="0" w:space="0" w:color="auto"/>
      </w:divBdr>
    </w:div>
    <w:div w:id="532500281">
      <w:bodyDiv w:val="1"/>
      <w:marLeft w:val="0"/>
      <w:marRight w:val="0"/>
      <w:marTop w:val="0"/>
      <w:marBottom w:val="0"/>
      <w:divBdr>
        <w:top w:val="none" w:sz="0" w:space="0" w:color="auto"/>
        <w:left w:val="none" w:sz="0" w:space="0" w:color="auto"/>
        <w:bottom w:val="none" w:sz="0" w:space="0" w:color="auto"/>
        <w:right w:val="none" w:sz="0" w:space="0" w:color="auto"/>
      </w:divBdr>
    </w:div>
    <w:div w:id="532812722">
      <w:bodyDiv w:val="1"/>
      <w:marLeft w:val="0"/>
      <w:marRight w:val="0"/>
      <w:marTop w:val="0"/>
      <w:marBottom w:val="0"/>
      <w:divBdr>
        <w:top w:val="none" w:sz="0" w:space="0" w:color="auto"/>
        <w:left w:val="none" w:sz="0" w:space="0" w:color="auto"/>
        <w:bottom w:val="none" w:sz="0" w:space="0" w:color="auto"/>
        <w:right w:val="none" w:sz="0" w:space="0" w:color="auto"/>
      </w:divBdr>
    </w:div>
    <w:div w:id="533882871">
      <w:bodyDiv w:val="1"/>
      <w:marLeft w:val="0"/>
      <w:marRight w:val="0"/>
      <w:marTop w:val="0"/>
      <w:marBottom w:val="0"/>
      <w:divBdr>
        <w:top w:val="none" w:sz="0" w:space="0" w:color="auto"/>
        <w:left w:val="none" w:sz="0" w:space="0" w:color="auto"/>
        <w:bottom w:val="none" w:sz="0" w:space="0" w:color="auto"/>
        <w:right w:val="none" w:sz="0" w:space="0" w:color="auto"/>
      </w:divBdr>
    </w:div>
    <w:div w:id="537090818">
      <w:bodyDiv w:val="1"/>
      <w:marLeft w:val="0"/>
      <w:marRight w:val="0"/>
      <w:marTop w:val="0"/>
      <w:marBottom w:val="0"/>
      <w:divBdr>
        <w:top w:val="none" w:sz="0" w:space="0" w:color="auto"/>
        <w:left w:val="none" w:sz="0" w:space="0" w:color="auto"/>
        <w:bottom w:val="none" w:sz="0" w:space="0" w:color="auto"/>
        <w:right w:val="none" w:sz="0" w:space="0" w:color="auto"/>
      </w:divBdr>
    </w:div>
    <w:div w:id="546837502">
      <w:bodyDiv w:val="1"/>
      <w:marLeft w:val="0"/>
      <w:marRight w:val="0"/>
      <w:marTop w:val="0"/>
      <w:marBottom w:val="0"/>
      <w:divBdr>
        <w:top w:val="none" w:sz="0" w:space="0" w:color="auto"/>
        <w:left w:val="none" w:sz="0" w:space="0" w:color="auto"/>
        <w:bottom w:val="none" w:sz="0" w:space="0" w:color="auto"/>
        <w:right w:val="none" w:sz="0" w:space="0" w:color="auto"/>
      </w:divBdr>
    </w:div>
    <w:div w:id="554858747">
      <w:bodyDiv w:val="1"/>
      <w:marLeft w:val="0"/>
      <w:marRight w:val="0"/>
      <w:marTop w:val="0"/>
      <w:marBottom w:val="0"/>
      <w:divBdr>
        <w:top w:val="none" w:sz="0" w:space="0" w:color="auto"/>
        <w:left w:val="none" w:sz="0" w:space="0" w:color="auto"/>
        <w:bottom w:val="none" w:sz="0" w:space="0" w:color="auto"/>
        <w:right w:val="none" w:sz="0" w:space="0" w:color="auto"/>
      </w:divBdr>
    </w:div>
    <w:div w:id="556940851">
      <w:bodyDiv w:val="1"/>
      <w:marLeft w:val="0"/>
      <w:marRight w:val="0"/>
      <w:marTop w:val="0"/>
      <w:marBottom w:val="0"/>
      <w:divBdr>
        <w:top w:val="none" w:sz="0" w:space="0" w:color="auto"/>
        <w:left w:val="none" w:sz="0" w:space="0" w:color="auto"/>
        <w:bottom w:val="none" w:sz="0" w:space="0" w:color="auto"/>
        <w:right w:val="none" w:sz="0" w:space="0" w:color="auto"/>
      </w:divBdr>
    </w:div>
    <w:div w:id="557130705">
      <w:bodyDiv w:val="1"/>
      <w:marLeft w:val="0"/>
      <w:marRight w:val="0"/>
      <w:marTop w:val="0"/>
      <w:marBottom w:val="0"/>
      <w:divBdr>
        <w:top w:val="none" w:sz="0" w:space="0" w:color="auto"/>
        <w:left w:val="none" w:sz="0" w:space="0" w:color="auto"/>
        <w:bottom w:val="none" w:sz="0" w:space="0" w:color="auto"/>
        <w:right w:val="none" w:sz="0" w:space="0" w:color="auto"/>
      </w:divBdr>
    </w:div>
    <w:div w:id="557672624">
      <w:bodyDiv w:val="1"/>
      <w:marLeft w:val="0"/>
      <w:marRight w:val="0"/>
      <w:marTop w:val="0"/>
      <w:marBottom w:val="0"/>
      <w:divBdr>
        <w:top w:val="none" w:sz="0" w:space="0" w:color="auto"/>
        <w:left w:val="none" w:sz="0" w:space="0" w:color="auto"/>
        <w:bottom w:val="none" w:sz="0" w:space="0" w:color="auto"/>
        <w:right w:val="none" w:sz="0" w:space="0" w:color="auto"/>
      </w:divBdr>
    </w:div>
    <w:div w:id="563956031">
      <w:bodyDiv w:val="1"/>
      <w:marLeft w:val="0"/>
      <w:marRight w:val="0"/>
      <w:marTop w:val="0"/>
      <w:marBottom w:val="0"/>
      <w:divBdr>
        <w:top w:val="none" w:sz="0" w:space="0" w:color="auto"/>
        <w:left w:val="none" w:sz="0" w:space="0" w:color="auto"/>
        <w:bottom w:val="none" w:sz="0" w:space="0" w:color="auto"/>
        <w:right w:val="none" w:sz="0" w:space="0" w:color="auto"/>
      </w:divBdr>
    </w:div>
    <w:div w:id="566695319">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80716577">
      <w:bodyDiv w:val="1"/>
      <w:marLeft w:val="0"/>
      <w:marRight w:val="0"/>
      <w:marTop w:val="0"/>
      <w:marBottom w:val="0"/>
      <w:divBdr>
        <w:top w:val="none" w:sz="0" w:space="0" w:color="auto"/>
        <w:left w:val="none" w:sz="0" w:space="0" w:color="auto"/>
        <w:bottom w:val="none" w:sz="0" w:space="0" w:color="auto"/>
        <w:right w:val="none" w:sz="0" w:space="0" w:color="auto"/>
      </w:divBdr>
    </w:div>
    <w:div w:id="580875109">
      <w:bodyDiv w:val="1"/>
      <w:marLeft w:val="0"/>
      <w:marRight w:val="0"/>
      <w:marTop w:val="0"/>
      <w:marBottom w:val="0"/>
      <w:divBdr>
        <w:top w:val="none" w:sz="0" w:space="0" w:color="auto"/>
        <w:left w:val="none" w:sz="0" w:space="0" w:color="auto"/>
        <w:bottom w:val="none" w:sz="0" w:space="0" w:color="auto"/>
        <w:right w:val="none" w:sz="0" w:space="0" w:color="auto"/>
      </w:divBdr>
    </w:div>
    <w:div w:id="587881617">
      <w:bodyDiv w:val="1"/>
      <w:marLeft w:val="0"/>
      <w:marRight w:val="0"/>
      <w:marTop w:val="0"/>
      <w:marBottom w:val="0"/>
      <w:divBdr>
        <w:top w:val="none" w:sz="0" w:space="0" w:color="auto"/>
        <w:left w:val="none" w:sz="0" w:space="0" w:color="auto"/>
        <w:bottom w:val="none" w:sz="0" w:space="0" w:color="auto"/>
        <w:right w:val="none" w:sz="0" w:space="0" w:color="auto"/>
      </w:divBdr>
    </w:div>
    <w:div w:id="589241286">
      <w:bodyDiv w:val="1"/>
      <w:marLeft w:val="0"/>
      <w:marRight w:val="0"/>
      <w:marTop w:val="0"/>
      <w:marBottom w:val="0"/>
      <w:divBdr>
        <w:top w:val="none" w:sz="0" w:space="0" w:color="auto"/>
        <w:left w:val="none" w:sz="0" w:space="0" w:color="auto"/>
        <w:bottom w:val="none" w:sz="0" w:space="0" w:color="auto"/>
        <w:right w:val="none" w:sz="0" w:space="0" w:color="auto"/>
      </w:divBdr>
    </w:div>
    <w:div w:id="592860657">
      <w:bodyDiv w:val="1"/>
      <w:marLeft w:val="0"/>
      <w:marRight w:val="0"/>
      <w:marTop w:val="0"/>
      <w:marBottom w:val="0"/>
      <w:divBdr>
        <w:top w:val="none" w:sz="0" w:space="0" w:color="auto"/>
        <w:left w:val="none" w:sz="0" w:space="0" w:color="auto"/>
        <w:bottom w:val="none" w:sz="0" w:space="0" w:color="auto"/>
        <w:right w:val="none" w:sz="0" w:space="0" w:color="auto"/>
      </w:divBdr>
    </w:div>
    <w:div w:id="593586449">
      <w:bodyDiv w:val="1"/>
      <w:marLeft w:val="0"/>
      <w:marRight w:val="0"/>
      <w:marTop w:val="0"/>
      <w:marBottom w:val="0"/>
      <w:divBdr>
        <w:top w:val="none" w:sz="0" w:space="0" w:color="auto"/>
        <w:left w:val="none" w:sz="0" w:space="0" w:color="auto"/>
        <w:bottom w:val="none" w:sz="0" w:space="0" w:color="auto"/>
        <w:right w:val="none" w:sz="0" w:space="0" w:color="auto"/>
      </w:divBdr>
    </w:div>
    <w:div w:id="595285578">
      <w:bodyDiv w:val="1"/>
      <w:marLeft w:val="0"/>
      <w:marRight w:val="0"/>
      <w:marTop w:val="0"/>
      <w:marBottom w:val="0"/>
      <w:divBdr>
        <w:top w:val="none" w:sz="0" w:space="0" w:color="auto"/>
        <w:left w:val="none" w:sz="0" w:space="0" w:color="auto"/>
        <w:bottom w:val="none" w:sz="0" w:space="0" w:color="auto"/>
        <w:right w:val="none" w:sz="0" w:space="0" w:color="auto"/>
      </w:divBdr>
    </w:div>
    <w:div w:id="599291642">
      <w:bodyDiv w:val="1"/>
      <w:marLeft w:val="0"/>
      <w:marRight w:val="0"/>
      <w:marTop w:val="0"/>
      <w:marBottom w:val="0"/>
      <w:divBdr>
        <w:top w:val="none" w:sz="0" w:space="0" w:color="auto"/>
        <w:left w:val="none" w:sz="0" w:space="0" w:color="auto"/>
        <w:bottom w:val="none" w:sz="0" w:space="0" w:color="auto"/>
        <w:right w:val="none" w:sz="0" w:space="0" w:color="auto"/>
      </w:divBdr>
    </w:div>
    <w:div w:id="600575385">
      <w:bodyDiv w:val="1"/>
      <w:marLeft w:val="0"/>
      <w:marRight w:val="0"/>
      <w:marTop w:val="0"/>
      <w:marBottom w:val="0"/>
      <w:divBdr>
        <w:top w:val="none" w:sz="0" w:space="0" w:color="auto"/>
        <w:left w:val="none" w:sz="0" w:space="0" w:color="auto"/>
        <w:bottom w:val="none" w:sz="0" w:space="0" w:color="auto"/>
        <w:right w:val="none" w:sz="0" w:space="0" w:color="auto"/>
      </w:divBdr>
    </w:div>
    <w:div w:id="613559433">
      <w:bodyDiv w:val="1"/>
      <w:marLeft w:val="0"/>
      <w:marRight w:val="0"/>
      <w:marTop w:val="0"/>
      <w:marBottom w:val="0"/>
      <w:divBdr>
        <w:top w:val="none" w:sz="0" w:space="0" w:color="auto"/>
        <w:left w:val="none" w:sz="0" w:space="0" w:color="auto"/>
        <w:bottom w:val="none" w:sz="0" w:space="0" w:color="auto"/>
        <w:right w:val="none" w:sz="0" w:space="0" w:color="auto"/>
      </w:divBdr>
    </w:div>
    <w:div w:id="621957565">
      <w:bodyDiv w:val="1"/>
      <w:marLeft w:val="0"/>
      <w:marRight w:val="0"/>
      <w:marTop w:val="0"/>
      <w:marBottom w:val="0"/>
      <w:divBdr>
        <w:top w:val="none" w:sz="0" w:space="0" w:color="auto"/>
        <w:left w:val="none" w:sz="0" w:space="0" w:color="auto"/>
        <w:bottom w:val="none" w:sz="0" w:space="0" w:color="auto"/>
        <w:right w:val="none" w:sz="0" w:space="0" w:color="auto"/>
      </w:divBdr>
    </w:div>
    <w:div w:id="635719489">
      <w:bodyDiv w:val="1"/>
      <w:marLeft w:val="0"/>
      <w:marRight w:val="0"/>
      <w:marTop w:val="0"/>
      <w:marBottom w:val="0"/>
      <w:divBdr>
        <w:top w:val="none" w:sz="0" w:space="0" w:color="auto"/>
        <w:left w:val="none" w:sz="0" w:space="0" w:color="auto"/>
        <w:bottom w:val="none" w:sz="0" w:space="0" w:color="auto"/>
        <w:right w:val="none" w:sz="0" w:space="0" w:color="auto"/>
      </w:divBdr>
    </w:div>
    <w:div w:id="653223080">
      <w:bodyDiv w:val="1"/>
      <w:marLeft w:val="0"/>
      <w:marRight w:val="0"/>
      <w:marTop w:val="0"/>
      <w:marBottom w:val="0"/>
      <w:divBdr>
        <w:top w:val="none" w:sz="0" w:space="0" w:color="auto"/>
        <w:left w:val="none" w:sz="0" w:space="0" w:color="auto"/>
        <w:bottom w:val="none" w:sz="0" w:space="0" w:color="auto"/>
        <w:right w:val="none" w:sz="0" w:space="0" w:color="auto"/>
      </w:divBdr>
    </w:div>
    <w:div w:id="653997782">
      <w:bodyDiv w:val="1"/>
      <w:marLeft w:val="0"/>
      <w:marRight w:val="0"/>
      <w:marTop w:val="0"/>
      <w:marBottom w:val="0"/>
      <w:divBdr>
        <w:top w:val="none" w:sz="0" w:space="0" w:color="auto"/>
        <w:left w:val="none" w:sz="0" w:space="0" w:color="auto"/>
        <w:bottom w:val="none" w:sz="0" w:space="0" w:color="auto"/>
        <w:right w:val="none" w:sz="0" w:space="0" w:color="auto"/>
      </w:divBdr>
    </w:div>
    <w:div w:id="655913281">
      <w:bodyDiv w:val="1"/>
      <w:marLeft w:val="0"/>
      <w:marRight w:val="0"/>
      <w:marTop w:val="0"/>
      <w:marBottom w:val="0"/>
      <w:divBdr>
        <w:top w:val="none" w:sz="0" w:space="0" w:color="auto"/>
        <w:left w:val="none" w:sz="0" w:space="0" w:color="auto"/>
        <w:bottom w:val="none" w:sz="0" w:space="0" w:color="auto"/>
        <w:right w:val="none" w:sz="0" w:space="0" w:color="auto"/>
      </w:divBdr>
    </w:div>
    <w:div w:id="667095303">
      <w:bodyDiv w:val="1"/>
      <w:marLeft w:val="0"/>
      <w:marRight w:val="0"/>
      <w:marTop w:val="0"/>
      <w:marBottom w:val="0"/>
      <w:divBdr>
        <w:top w:val="none" w:sz="0" w:space="0" w:color="auto"/>
        <w:left w:val="none" w:sz="0" w:space="0" w:color="auto"/>
        <w:bottom w:val="none" w:sz="0" w:space="0" w:color="auto"/>
        <w:right w:val="none" w:sz="0" w:space="0" w:color="auto"/>
      </w:divBdr>
    </w:div>
    <w:div w:id="669677890">
      <w:bodyDiv w:val="1"/>
      <w:marLeft w:val="0"/>
      <w:marRight w:val="0"/>
      <w:marTop w:val="0"/>
      <w:marBottom w:val="0"/>
      <w:divBdr>
        <w:top w:val="none" w:sz="0" w:space="0" w:color="auto"/>
        <w:left w:val="none" w:sz="0" w:space="0" w:color="auto"/>
        <w:bottom w:val="none" w:sz="0" w:space="0" w:color="auto"/>
        <w:right w:val="none" w:sz="0" w:space="0" w:color="auto"/>
      </w:divBdr>
    </w:div>
    <w:div w:id="672032356">
      <w:bodyDiv w:val="1"/>
      <w:marLeft w:val="0"/>
      <w:marRight w:val="0"/>
      <w:marTop w:val="0"/>
      <w:marBottom w:val="0"/>
      <w:divBdr>
        <w:top w:val="none" w:sz="0" w:space="0" w:color="auto"/>
        <w:left w:val="none" w:sz="0" w:space="0" w:color="auto"/>
        <w:bottom w:val="none" w:sz="0" w:space="0" w:color="auto"/>
        <w:right w:val="none" w:sz="0" w:space="0" w:color="auto"/>
      </w:divBdr>
    </w:div>
    <w:div w:id="672411530">
      <w:bodyDiv w:val="1"/>
      <w:marLeft w:val="0"/>
      <w:marRight w:val="0"/>
      <w:marTop w:val="0"/>
      <w:marBottom w:val="0"/>
      <w:divBdr>
        <w:top w:val="none" w:sz="0" w:space="0" w:color="auto"/>
        <w:left w:val="none" w:sz="0" w:space="0" w:color="auto"/>
        <w:bottom w:val="none" w:sz="0" w:space="0" w:color="auto"/>
        <w:right w:val="none" w:sz="0" w:space="0" w:color="auto"/>
      </w:divBdr>
    </w:div>
    <w:div w:id="675157190">
      <w:bodyDiv w:val="1"/>
      <w:marLeft w:val="0"/>
      <w:marRight w:val="0"/>
      <w:marTop w:val="0"/>
      <w:marBottom w:val="0"/>
      <w:divBdr>
        <w:top w:val="none" w:sz="0" w:space="0" w:color="auto"/>
        <w:left w:val="none" w:sz="0" w:space="0" w:color="auto"/>
        <w:bottom w:val="none" w:sz="0" w:space="0" w:color="auto"/>
        <w:right w:val="none" w:sz="0" w:space="0" w:color="auto"/>
      </w:divBdr>
    </w:div>
    <w:div w:id="679042600">
      <w:bodyDiv w:val="1"/>
      <w:marLeft w:val="0"/>
      <w:marRight w:val="0"/>
      <w:marTop w:val="0"/>
      <w:marBottom w:val="0"/>
      <w:divBdr>
        <w:top w:val="none" w:sz="0" w:space="0" w:color="auto"/>
        <w:left w:val="none" w:sz="0" w:space="0" w:color="auto"/>
        <w:bottom w:val="none" w:sz="0" w:space="0" w:color="auto"/>
        <w:right w:val="none" w:sz="0" w:space="0" w:color="auto"/>
      </w:divBdr>
    </w:div>
    <w:div w:id="680275320">
      <w:bodyDiv w:val="1"/>
      <w:marLeft w:val="0"/>
      <w:marRight w:val="0"/>
      <w:marTop w:val="0"/>
      <w:marBottom w:val="0"/>
      <w:divBdr>
        <w:top w:val="none" w:sz="0" w:space="0" w:color="auto"/>
        <w:left w:val="none" w:sz="0" w:space="0" w:color="auto"/>
        <w:bottom w:val="none" w:sz="0" w:space="0" w:color="auto"/>
        <w:right w:val="none" w:sz="0" w:space="0" w:color="auto"/>
      </w:divBdr>
    </w:div>
    <w:div w:id="684937421">
      <w:bodyDiv w:val="1"/>
      <w:marLeft w:val="0"/>
      <w:marRight w:val="0"/>
      <w:marTop w:val="0"/>
      <w:marBottom w:val="0"/>
      <w:divBdr>
        <w:top w:val="none" w:sz="0" w:space="0" w:color="auto"/>
        <w:left w:val="none" w:sz="0" w:space="0" w:color="auto"/>
        <w:bottom w:val="none" w:sz="0" w:space="0" w:color="auto"/>
        <w:right w:val="none" w:sz="0" w:space="0" w:color="auto"/>
      </w:divBdr>
    </w:div>
    <w:div w:id="692726705">
      <w:bodyDiv w:val="1"/>
      <w:marLeft w:val="0"/>
      <w:marRight w:val="0"/>
      <w:marTop w:val="0"/>
      <w:marBottom w:val="0"/>
      <w:divBdr>
        <w:top w:val="none" w:sz="0" w:space="0" w:color="auto"/>
        <w:left w:val="none" w:sz="0" w:space="0" w:color="auto"/>
        <w:bottom w:val="none" w:sz="0" w:space="0" w:color="auto"/>
        <w:right w:val="none" w:sz="0" w:space="0" w:color="auto"/>
      </w:divBdr>
    </w:div>
    <w:div w:id="700592915">
      <w:bodyDiv w:val="1"/>
      <w:marLeft w:val="0"/>
      <w:marRight w:val="0"/>
      <w:marTop w:val="0"/>
      <w:marBottom w:val="0"/>
      <w:divBdr>
        <w:top w:val="none" w:sz="0" w:space="0" w:color="auto"/>
        <w:left w:val="none" w:sz="0" w:space="0" w:color="auto"/>
        <w:bottom w:val="none" w:sz="0" w:space="0" w:color="auto"/>
        <w:right w:val="none" w:sz="0" w:space="0" w:color="auto"/>
      </w:divBdr>
    </w:div>
    <w:div w:id="705719368">
      <w:bodyDiv w:val="1"/>
      <w:marLeft w:val="0"/>
      <w:marRight w:val="0"/>
      <w:marTop w:val="0"/>
      <w:marBottom w:val="0"/>
      <w:divBdr>
        <w:top w:val="none" w:sz="0" w:space="0" w:color="auto"/>
        <w:left w:val="none" w:sz="0" w:space="0" w:color="auto"/>
        <w:bottom w:val="none" w:sz="0" w:space="0" w:color="auto"/>
        <w:right w:val="none" w:sz="0" w:space="0" w:color="auto"/>
      </w:divBdr>
    </w:div>
    <w:div w:id="706568830">
      <w:bodyDiv w:val="1"/>
      <w:marLeft w:val="0"/>
      <w:marRight w:val="0"/>
      <w:marTop w:val="0"/>
      <w:marBottom w:val="0"/>
      <w:divBdr>
        <w:top w:val="none" w:sz="0" w:space="0" w:color="auto"/>
        <w:left w:val="none" w:sz="0" w:space="0" w:color="auto"/>
        <w:bottom w:val="none" w:sz="0" w:space="0" w:color="auto"/>
        <w:right w:val="none" w:sz="0" w:space="0" w:color="auto"/>
      </w:divBdr>
    </w:div>
    <w:div w:id="714234962">
      <w:bodyDiv w:val="1"/>
      <w:marLeft w:val="0"/>
      <w:marRight w:val="0"/>
      <w:marTop w:val="0"/>
      <w:marBottom w:val="0"/>
      <w:divBdr>
        <w:top w:val="none" w:sz="0" w:space="0" w:color="auto"/>
        <w:left w:val="none" w:sz="0" w:space="0" w:color="auto"/>
        <w:bottom w:val="none" w:sz="0" w:space="0" w:color="auto"/>
        <w:right w:val="none" w:sz="0" w:space="0" w:color="auto"/>
      </w:divBdr>
    </w:div>
    <w:div w:id="730805857">
      <w:bodyDiv w:val="1"/>
      <w:marLeft w:val="0"/>
      <w:marRight w:val="0"/>
      <w:marTop w:val="0"/>
      <w:marBottom w:val="0"/>
      <w:divBdr>
        <w:top w:val="none" w:sz="0" w:space="0" w:color="auto"/>
        <w:left w:val="none" w:sz="0" w:space="0" w:color="auto"/>
        <w:bottom w:val="none" w:sz="0" w:space="0" w:color="auto"/>
        <w:right w:val="none" w:sz="0" w:space="0" w:color="auto"/>
      </w:divBdr>
    </w:div>
    <w:div w:id="732779362">
      <w:bodyDiv w:val="1"/>
      <w:marLeft w:val="0"/>
      <w:marRight w:val="0"/>
      <w:marTop w:val="0"/>
      <w:marBottom w:val="0"/>
      <w:divBdr>
        <w:top w:val="none" w:sz="0" w:space="0" w:color="auto"/>
        <w:left w:val="none" w:sz="0" w:space="0" w:color="auto"/>
        <w:bottom w:val="none" w:sz="0" w:space="0" w:color="auto"/>
        <w:right w:val="none" w:sz="0" w:space="0" w:color="auto"/>
      </w:divBdr>
    </w:div>
    <w:div w:id="736559921">
      <w:bodyDiv w:val="1"/>
      <w:marLeft w:val="0"/>
      <w:marRight w:val="0"/>
      <w:marTop w:val="0"/>
      <w:marBottom w:val="0"/>
      <w:divBdr>
        <w:top w:val="none" w:sz="0" w:space="0" w:color="auto"/>
        <w:left w:val="none" w:sz="0" w:space="0" w:color="auto"/>
        <w:bottom w:val="none" w:sz="0" w:space="0" w:color="auto"/>
        <w:right w:val="none" w:sz="0" w:space="0" w:color="auto"/>
      </w:divBdr>
    </w:div>
    <w:div w:id="742409420">
      <w:bodyDiv w:val="1"/>
      <w:marLeft w:val="0"/>
      <w:marRight w:val="0"/>
      <w:marTop w:val="0"/>
      <w:marBottom w:val="0"/>
      <w:divBdr>
        <w:top w:val="none" w:sz="0" w:space="0" w:color="auto"/>
        <w:left w:val="none" w:sz="0" w:space="0" w:color="auto"/>
        <w:bottom w:val="none" w:sz="0" w:space="0" w:color="auto"/>
        <w:right w:val="none" w:sz="0" w:space="0" w:color="auto"/>
      </w:divBdr>
    </w:div>
    <w:div w:id="744182482">
      <w:bodyDiv w:val="1"/>
      <w:marLeft w:val="0"/>
      <w:marRight w:val="0"/>
      <w:marTop w:val="0"/>
      <w:marBottom w:val="0"/>
      <w:divBdr>
        <w:top w:val="none" w:sz="0" w:space="0" w:color="auto"/>
        <w:left w:val="none" w:sz="0" w:space="0" w:color="auto"/>
        <w:bottom w:val="none" w:sz="0" w:space="0" w:color="auto"/>
        <w:right w:val="none" w:sz="0" w:space="0" w:color="auto"/>
      </w:divBdr>
    </w:div>
    <w:div w:id="757944127">
      <w:bodyDiv w:val="1"/>
      <w:marLeft w:val="0"/>
      <w:marRight w:val="0"/>
      <w:marTop w:val="0"/>
      <w:marBottom w:val="0"/>
      <w:divBdr>
        <w:top w:val="none" w:sz="0" w:space="0" w:color="auto"/>
        <w:left w:val="none" w:sz="0" w:space="0" w:color="auto"/>
        <w:bottom w:val="none" w:sz="0" w:space="0" w:color="auto"/>
        <w:right w:val="none" w:sz="0" w:space="0" w:color="auto"/>
      </w:divBdr>
    </w:div>
    <w:div w:id="758141846">
      <w:bodyDiv w:val="1"/>
      <w:marLeft w:val="0"/>
      <w:marRight w:val="0"/>
      <w:marTop w:val="0"/>
      <w:marBottom w:val="0"/>
      <w:divBdr>
        <w:top w:val="none" w:sz="0" w:space="0" w:color="auto"/>
        <w:left w:val="none" w:sz="0" w:space="0" w:color="auto"/>
        <w:bottom w:val="none" w:sz="0" w:space="0" w:color="auto"/>
        <w:right w:val="none" w:sz="0" w:space="0" w:color="auto"/>
      </w:divBdr>
    </w:div>
    <w:div w:id="759254500">
      <w:bodyDiv w:val="1"/>
      <w:marLeft w:val="0"/>
      <w:marRight w:val="0"/>
      <w:marTop w:val="0"/>
      <w:marBottom w:val="0"/>
      <w:divBdr>
        <w:top w:val="none" w:sz="0" w:space="0" w:color="auto"/>
        <w:left w:val="none" w:sz="0" w:space="0" w:color="auto"/>
        <w:bottom w:val="none" w:sz="0" w:space="0" w:color="auto"/>
        <w:right w:val="none" w:sz="0" w:space="0" w:color="auto"/>
      </w:divBdr>
    </w:div>
    <w:div w:id="761610492">
      <w:bodyDiv w:val="1"/>
      <w:marLeft w:val="0"/>
      <w:marRight w:val="0"/>
      <w:marTop w:val="0"/>
      <w:marBottom w:val="0"/>
      <w:divBdr>
        <w:top w:val="none" w:sz="0" w:space="0" w:color="auto"/>
        <w:left w:val="none" w:sz="0" w:space="0" w:color="auto"/>
        <w:bottom w:val="none" w:sz="0" w:space="0" w:color="auto"/>
        <w:right w:val="none" w:sz="0" w:space="0" w:color="auto"/>
      </w:divBdr>
    </w:div>
    <w:div w:id="761880112">
      <w:bodyDiv w:val="1"/>
      <w:marLeft w:val="0"/>
      <w:marRight w:val="0"/>
      <w:marTop w:val="0"/>
      <w:marBottom w:val="0"/>
      <w:divBdr>
        <w:top w:val="none" w:sz="0" w:space="0" w:color="auto"/>
        <w:left w:val="none" w:sz="0" w:space="0" w:color="auto"/>
        <w:bottom w:val="none" w:sz="0" w:space="0" w:color="auto"/>
        <w:right w:val="none" w:sz="0" w:space="0" w:color="auto"/>
      </w:divBdr>
    </w:div>
    <w:div w:id="765419278">
      <w:bodyDiv w:val="1"/>
      <w:marLeft w:val="0"/>
      <w:marRight w:val="0"/>
      <w:marTop w:val="0"/>
      <w:marBottom w:val="0"/>
      <w:divBdr>
        <w:top w:val="none" w:sz="0" w:space="0" w:color="auto"/>
        <w:left w:val="none" w:sz="0" w:space="0" w:color="auto"/>
        <w:bottom w:val="none" w:sz="0" w:space="0" w:color="auto"/>
        <w:right w:val="none" w:sz="0" w:space="0" w:color="auto"/>
      </w:divBdr>
    </w:div>
    <w:div w:id="772094770">
      <w:bodyDiv w:val="1"/>
      <w:marLeft w:val="0"/>
      <w:marRight w:val="0"/>
      <w:marTop w:val="0"/>
      <w:marBottom w:val="0"/>
      <w:divBdr>
        <w:top w:val="none" w:sz="0" w:space="0" w:color="auto"/>
        <w:left w:val="none" w:sz="0" w:space="0" w:color="auto"/>
        <w:bottom w:val="none" w:sz="0" w:space="0" w:color="auto"/>
        <w:right w:val="none" w:sz="0" w:space="0" w:color="auto"/>
      </w:divBdr>
    </w:div>
    <w:div w:id="772210771">
      <w:bodyDiv w:val="1"/>
      <w:marLeft w:val="0"/>
      <w:marRight w:val="0"/>
      <w:marTop w:val="0"/>
      <w:marBottom w:val="0"/>
      <w:divBdr>
        <w:top w:val="none" w:sz="0" w:space="0" w:color="auto"/>
        <w:left w:val="none" w:sz="0" w:space="0" w:color="auto"/>
        <w:bottom w:val="none" w:sz="0" w:space="0" w:color="auto"/>
        <w:right w:val="none" w:sz="0" w:space="0" w:color="auto"/>
      </w:divBdr>
    </w:div>
    <w:div w:id="780730860">
      <w:bodyDiv w:val="1"/>
      <w:marLeft w:val="0"/>
      <w:marRight w:val="0"/>
      <w:marTop w:val="0"/>
      <w:marBottom w:val="0"/>
      <w:divBdr>
        <w:top w:val="none" w:sz="0" w:space="0" w:color="auto"/>
        <w:left w:val="none" w:sz="0" w:space="0" w:color="auto"/>
        <w:bottom w:val="none" w:sz="0" w:space="0" w:color="auto"/>
        <w:right w:val="none" w:sz="0" w:space="0" w:color="auto"/>
      </w:divBdr>
    </w:div>
    <w:div w:id="785538233">
      <w:bodyDiv w:val="1"/>
      <w:marLeft w:val="0"/>
      <w:marRight w:val="0"/>
      <w:marTop w:val="0"/>
      <w:marBottom w:val="0"/>
      <w:divBdr>
        <w:top w:val="none" w:sz="0" w:space="0" w:color="auto"/>
        <w:left w:val="none" w:sz="0" w:space="0" w:color="auto"/>
        <w:bottom w:val="none" w:sz="0" w:space="0" w:color="auto"/>
        <w:right w:val="none" w:sz="0" w:space="0" w:color="auto"/>
      </w:divBdr>
    </w:div>
    <w:div w:id="787625019">
      <w:bodyDiv w:val="1"/>
      <w:marLeft w:val="0"/>
      <w:marRight w:val="0"/>
      <w:marTop w:val="0"/>
      <w:marBottom w:val="0"/>
      <w:divBdr>
        <w:top w:val="none" w:sz="0" w:space="0" w:color="auto"/>
        <w:left w:val="none" w:sz="0" w:space="0" w:color="auto"/>
        <w:bottom w:val="none" w:sz="0" w:space="0" w:color="auto"/>
        <w:right w:val="none" w:sz="0" w:space="0" w:color="auto"/>
      </w:divBdr>
    </w:div>
    <w:div w:id="793643545">
      <w:bodyDiv w:val="1"/>
      <w:marLeft w:val="0"/>
      <w:marRight w:val="0"/>
      <w:marTop w:val="0"/>
      <w:marBottom w:val="0"/>
      <w:divBdr>
        <w:top w:val="none" w:sz="0" w:space="0" w:color="auto"/>
        <w:left w:val="none" w:sz="0" w:space="0" w:color="auto"/>
        <w:bottom w:val="none" w:sz="0" w:space="0" w:color="auto"/>
        <w:right w:val="none" w:sz="0" w:space="0" w:color="auto"/>
      </w:divBdr>
    </w:div>
    <w:div w:id="795875897">
      <w:bodyDiv w:val="1"/>
      <w:marLeft w:val="0"/>
      <w:marRight w:val="0"/>
      <w:marTop w:val="0"/>
      <w:marBottom w:val="0"/>
      <w:divBdr>
        <w:top w:val="none" w:sz="0" w:space="0" w:color="auto"/>
        <w:left w:val="none" w:sz="0" w:space="0" w:color="auto"/>
        <w:bottom w:val="none" w:sz="0" w:space="0" w:color="auto"/>
        <w:right w:val="none" w:sz="0" w:space="0" w:color="auto"/>
      </w:divBdr>
    </w:div>
    <w:div w:id="797070215">
      <w:bodyDiv w:val="1"/>
      <w:marLeft w:val="0"/>
      <w:marRight w:val="0"/>
      <w:marTop w:val="0"/>
      <w:marBottom w:val="0"/>
      <w:divBdr>
        <w:top w:val="none" w:sz="0" w:space="0" w:color="auto"/>
        <w:left w:val="none" w:sz="0" w:space="0" w:color="auto"/>
        <w:bottom w:val="none" w:sz="0" w:space="0" w:color="auto"/>
        <w:right w:val="none" w:sz="0" w:space="0" w:color="auto"/>
      </w:divBdr>
    </w:div>
    <w:div w:id="805467580">
      <w:bodyDiv w:val="1"/>
      <w:marLeft w:val="0"/>
      <w:marRight w:val="0"/>
      <w:marTop w:val="0"/>
      <w:marBottom w:val="0"/>
      <w:divBdr>
        <w:top w:val="none" w:sz="0" w:space="0" w:color="auto"/>
        <w:left w:val="none" w:sz="0" w:space="0" w:color="auto"/>
        <w:bottom w:val="none" w:sz="0" w:space="0" w:color="auto"/>
        <w:right w:val="none" w:sz="0" w:space="0" w:color="auto"/>
      </w:divBdr>
    </w:div>
    <w:div w:id="808865588">
      <w:bodyDiv w:val="1"/>
      <w:marLeft w:val="0"/>
      <w:marRight w:val="0"/>
      <w:marTop w:val="0"/>
      <w:marBottom w:val="0"/>
      <w:divBdr>
        <w:top w:val="none" w:sz="0" w:space="0" w:color="auto"/>
        <w:left w:val="none" w:sz="0" w:space="0" w:color="auto"/>
        <w:bottom w:val="none" w:sz="0" w:space="0" w:color="auto"/>
        <w:right w:val="none" w:sz="0" w:space="0" w:color="auto"/>
      </w:divBdr>
    </w:div>
    <w:div w:id="813449777">
      <w:bodyDiv w:val="1"/>
      <w:marLeft w:val="0"/>
      <w:marRight w:val="0"/>
      <w:marTop w:val="0"/>
      <w:marBottom w:val="0"/>
      <w:divBdr>
        <w:top w:val="none" w:sz="0" w:space="0" w:color="auto"/>
        <w:left w:val="none" w:sz="0" w:space="0" w:color="auto"/>
        <w:bottom w:val="none" w:sz="0" w:space="0" w:color="auto"/>
        <w:right w:val="none" w:sz="0" w:space="0" w:color="auto"/>
      </w:divBdr>
    </w:div>
    <w:div w:id="813908245">
      <w:bodyDiv w:val="1"/>
      <w:marLeft w:val="0"/>
      <w:marRight w:val="0"/>
      <w:marTop w:val="0"/>
      <w:marBottom w:val="0"/>
      <w:divBdr>
        <w:top w:val="none" w:sz="0" w:space="0" w:color="auto"/>
        <w:left w:val="none" w:sz="0" w:space="0" w:color="auto"/>
        <w:bottom w:val="none" w:sz="0" w:space="0" w:color="auto"/>
        <w:right w:val="none" w:sz="0" w:space="0" w:color="auto"/>
      </w:divBdr>
    </w:div>
    <w:div w:id="824778540">
      <w:bodyDiv w:val="1"/>
      <w:marLeft w:val="0"/>
      <w:marRight w:val="0"/>
      <w:marTop w:val="0"/>
      <w:marBottom w:val="0"/>
      <w:divBdr>
        <w:top w:val="none" w:sz="0" w:space="0" w:color="auto"/>
        <w:left w:val="none" w:sz="0" w:space="0" w:color="auto"/>
        <w:bottom w:val="none" w:sz="0" w:space="0" w:color="auto"/>
        <w:right w:val="none" w:sz="0" w:space="0" w:color="auto"/>
      </w:divBdr>
    </w:div>
    <w:div w:id="827015606">
      <w:bodyDiv w:val="1"/>
      <w:marLeft w:val="0"/>
      <w:marRight w:val="0"/>
      <w:marTop w:val="0"/>
      <w:marBottom w:val="0"/>
      <w:divBdr>
        <w:top w:val="none" w:sz="0" w:space="0" w:color="auto"/>
        <w:left w:val="none" w:sz="0" w:space="0" w:color="auto"/>
        <w:bottom w:val="none" w:sz="0" w:space="0" w:color="auto"/>
        <w:right w:val="none" w:sz="0" w:space="0" w:color="auto"/>
      </w:divBdr>
    </w:div>
    <w:div w:id="828403731">
      <w:bodyDiv w:val="1"/>
      <w:marLeft w:val="0"/>
      <w:marRight w:val="0"/>
      <w:marTop w:val="0"/>
      <w:marBottom w:val="0"/>
      <w:divBdr>
        <w:top w:val="none" w:sz="0" w:space="0" w:color="auto"/>
        <w:left w:val="none" w:sz="0" w:space="0" w:color="auto"/>
        <w:bottom w:val="none" w:sz="0" w:space="0" w:color="auto"/>
        <w:right w:val="none" w:sz="0" w:space="0" w:color="auto"/>
      </w:divBdr>
    </w:div>
    <w:div w:id="833371593">
      <w:bodyDiv w:val="1"/>
      <w:marLeft w:val="0"/>
      <w:marRight w:val="0"/>
      <w:marTop w:val="0"/>
      <w:marBottom w:val="0"/>
      <w:divBdr>
        <w:top w:val="none" w:sz="0" w:space="0" w:color="auto"/>
        <w:left w:val="none" w:sz="0" w:space="0" w:color="auto"/>
        <w:bottom w:val="none" w:sz="0" w:space="0" w:color="auto"/>
        <w:right w:val="none" w:sz="0" w:space="0" w:color="auto"/>
      </w:divBdr>
    </w:div>
    <w:div w:id="834104404">
      <w:bodyDiv w:val="1"/>
      <w:marLeft w:val="0"/>
      <w:marRight w:val="0"/>
      <w:marTop w:val="0"/>
      <w:marBottom w:val="0"/>
      <w:divBdr>
        <w:top w:val="none" w:sz="0" w:space="0" w:color="auto"/>
        <w:left w:val="none" w:sz="0" w:space="0" w:color="auto"/>
        <w:bottom w:val="none" w:sz="0" w:space="0" w:color="auto"/>
        <w:right w:val="none" w:sz="0" w:space="0" w:color="auto"/>
      </w:divBdr>
    </w:div>
    <w:div w:id="835650282">
      <w:bodyDiv w:val="1"/>
      <w:marLeft w:val="0"/>
      <w:marRight w:val="0"/>
      <w:marTop w:val="0"/>
      <w:marBottom w:val="0"/>
      <w:divBdr>
        <w:top w:val="none" w:sz="0" w:space="0" w:color="auto"/>
        <w:left w:val="none" w:sz="0" w:space="0" w:color="auto"/>
        <w:bottom w:val="none" w:sz="0" w:space="0" w:color="auto"/>
        <w:right w:val="none" w:sz="0" w:space="0" w:color="auto"/>
      </w:divBdr>
    </w:div>
    <w:div w:id="836922775">
      <w:bodyDiv w:val="1"/>
      <w:marLeft w:val="0"/>
      <w:marRight w:val="0"/>
      <w:marTop w:val="0"/>
      <w:marBottom w:val="0"/>
      <w:divBdr>
        <w:top w:val="none" w:sz="0" w:space="0" w:color="auto"/>
        <w:left w:val="none" w:sz="0" w:space="0" w:color="auto"/>
        <w:bottom w:val="none" w:sz="0" w:space="0" w:color="auto"/>
        <w:right w:val="none" w:sz="0" w:space="0" w:color="auto"/>
      </w:divBdr>
    </w:div>
    <w:div w:id="847910114">
      <w:bodyDiv w:val="1"/>
      <w:marLeft w:val="0"/>
      <w:marRight w:val="0"/>
      <w:marTop w:val="0"/>
      <w:marBottom w:val="0"/>
      <w:divBdr>
        <w:top w:val="none" w:sz="0" w:space="0" w:color="auto"/>
        <w:left w:val="none" w:sz="0" w:space="0" w:color="auto"/>
        <w:bottom w:val="none" w:sz="0" w:space="0" w:color="auto"/>
        <w:right w:val="none" w:sz="0" w:space="0" w:color="auto"/>
      </w:divBdr>
    </w:div>
    <w:div w:id="856502962">
      <w:bodyDiv w:val="1"/>
      <w:marLeft w:val="0"/>
      <w:marRight w:val="0"/>
      <w:marTop w:val="0"/>
      <w:marBottom w:val="0"/>
      <w:divBdr>
        <w:top w:val="none" w:sz="0" w:space="0" w:color="auto"/>
        <w:left w:val="none" w:sz="0" w:space="0" w:color="auto"/>
        <w:bottom w:val="none" w:sz="0" w:space="0" w:color="auto"/>
        <w:right w:val="none" w:sz="0" w:space="0" w:color="auto"/>
      </w:divBdr>
    </w:div>
    <w:div w:id="858394623">
      <w:bodyDiv w:val="1"/>
      <w:marLeft w:val="0"/>
      <w:marRight w:val="0"/>
      <w:marTop w:val="0"/>
      <w:marBottom w:val="0"/>
      <w:divBdr>
        <w:top w:val="none" w:sz="0" w:space="0" w:color="auto"/>
        <w:left w:val="none" w:sz="0" w:space="0" w:color="auto"/>
        <w:bottom w:val="none" w:sz="0" w:space="0" w:color="auto"/>
        <w:right w:val="none" w:sz="0" w:space="0" w:color="auto"/>
      </w:divBdr>
    </w:div>
    <w:div w:id="862062311">
      <w:bodyDiv w:val="1"/>
      <w:marLeft w:val="0"/>
      <w:marRight w:val="0"/>
      <w:marTop w:val="0"/>
      <w:marBottom w:val="0"/>
      <w:divBdr>
        <w:top w:val="none" w:sz="0" w:space="0" w:color="auto"/>
        <w:left w:val="none" w:sz="0" w:space="0" w:color="auto"/>
        <w:bottom w:val="none" w:sz="0" w:space="0" w:color="auto"/>
        <w:right w:val="none" w:sz="0" w:space="0" w:color="auto"/>
      </w:divBdr>
    </w:div>
    <w:div w:id="866023546">
      <w:bodyDiv w:val="1"/>
      <w:marLeft w:val="0"/>
      <w:marRight w:val="0"/>
      <w:marTop w:val="0"/>
      <w:marBottom w:val="0"/>
      <w:divBdr>
        <w:top w:val="none" w:sz="0" w:space="0" w:color="auto"/>
        <w:left w:val="none" w:sz="0" w:space="0" w:color="auto"/>
        <w:bottom w:val="none" w:sz="0" w:space="0" w:color="auto"/>
        <w:right w:val="none" w:sz="0" w:space="0" w:color="auto"/>
      </w:divBdr>
    </w:div>
    <w:div w:id="870143943">
      <w:bodyDiv w:val="1"/>
      <w:marLeft w:val="0"/>
      <w:marRight w:val="0"/>
      <w:marTop w:val="0"/>
      <w:marBottom w:val="0"/>
      <w:divBdr>
        <w:top w:val="none" w:sz="0" w:space="0" w:color="auto"/>
        <w:left w:val="none" w:sz="0" w:space="0" w:color="auto"/>
        <w:bottom w:val="none" w:sz="0" w:space="0" w:color="auto"/>
        <w:right w:val="none" w:sz="0" w:space="0" w:color="auto"/>
      </w:divBdr>
    </w:div>
    <w:div w:id="875509859">
      <w:bodyDiv w:val="1"/>
      <w:marLeft w:val="0"/>
      <w:marRight w:val="0"/>
      <w:marTop w:val="0"/>
      <w:marBottom w:val="0"/>
      <w:divBdr>
        <w:top w:val="none" w:sz="0" w:space="0" w:color="auto"/>
        <w:left w:val="none" w:sz="0" w:space="0" w:color="auto"/>
        <w:bottom w:val="none" w:sz="0" w:space="0" w:color="auto"/>
        <w:right w:val="none" w:sz="0" w:space="0" w:color="auto"/>
      </w:divBdr>
    </w:div>
    <w:div w:id="876044422">
      <w:bodyDiv w:val="1"/>
      <w:marLeft w:val="0"/>
      <w:marRight w:val="0"/>
      <w:marTop w:val="0"/>
      <w:marBottom w:val="0"/>
      <w:divBdr>
        <w:top w:val="none" w:sz="0" w:space="0" w:color="auto"/>
        <w:left w:val="none" w:sz="0" w:space="0" w:color="auto"/>
        <w:bottom w:val="none" w:sz="0" w:space="0" w:color="auto"/>
        <w:right w:val="none" w:sz="0" w:space="0" w:color="auto"/>
      </w:divBdr>
    </w:div>
    <w:div w:id="879241912">
      <w:bodyDiv w:val="1"/>
      <w:marLeft w:val="0"/>
      <w:marRight w:val="0"/>
      <w:marTop w:val="0"/>
      <w:marBottom w:val="0"/>
      <w:divBdr>
        <w:top w:val="none" w:sz="0" w:space="0" w:color="auto"/>
        <w:left w:val="none" w:sz="0" w:space="0" w:color="auto"/>
        <w:bottom w:val="none" w:sz="0" w:space="0" w:color="auto"/>
        <w:right w:val="none" w:sz="0" w:space="0" w:color="auto"/>
      </w:divBdr>
    </w:div>
    <w:div w:id="880092834">
      <w:bodyDiv w:val="1"/>
      <w:marLeft w:val="0"/>
      <w:marRight w:val="0"/>
      <w:marTop w:val="0"/>
      <w:marBottom w:val="0"/>
      <w:divBdr>
        <w:top w:val="none" w:sz="0" w:space="0" w:color="auto"/>
        <w:left w:val="none" w:sz="0" w:space="0" w:color="auto"/>
        <w:bottom w:val="none" w:sz="0" w:space="0" w:color="auto"/>
        <w:right w:val="none" w:sz="0" w:space="0" w:color="auto"/>
      </w:divBdr>
    </w:div>
    <w:div w:id="880284684">
      <w:bodyDiv w:val="1"/>
      <w:marLeft w:val="0"/>
      <w:marRight w:val="0"/>
      <w:marTop w:val="0"/>
      <w:marBottom w:val="0"/>
      <w:divBdr>
        <w:top w:val="none" w:sz="0" w:space="0" w:color="auto"/>
        <w:left w:val="none" w:sz="0" w:space="0" w:color="auto"/>
        <w:bottom w:val="none" w:sz="0" w:space="0" w:color="auto"/>
        <w:right w:val="none" w:sz="0" w:space="0" w:color="auto"/>
      </w:divBdr>
    </w:div>
    <w:div w:id="880897610">
      <w:bodyDiv w:val="1"/>
      <w:marLeft w:val="0"/>
      <w:marRight w:val="0"/>
      <w:marTop w:val="0"/>
      <w:marBottom w:val="0"/>
      <w:divBdr>
        <w:top w:val="none" w:sz="0" w:space="0" w:color="auto"/>
        <w:left w:val="none" w:sz="0" w:space="0" w:color="auto"/>
        <w:bottom w:val="none" w:sz="0" w:space="0" w:color="auto"/>
        <w:right w:val="none" w:sz="0" w:space="0" w:color="auto"/>
      </w:divBdr>
    </w:div>
    <w:div w:id="887569973">
      <w:bodyDiv w:val="1"/>
      <w:marLeft w:val="0"/>
      <w:marRight w:val="0"/>
      <w:marTop w:val="0"/>
      <w:marBottom w:val="0"/>
      <w:divBdr>
        <w:top w:val="none" w:sz="0" w:space="0" w:color="auto"/>
        <w:left w:val="none" w:sz="0" w:space="0" w:color="auto"/>
        <w:bottom w:val="none" w:sz="0" w:space="0" w:color="auto"/>
        <w:right w:val="none" w:sz="0" w:space="0" w:color="auto"/>
      </w:divBdr>
    </w:div>
    <w:div w:id="889463893">
      <w:bodyDiv w:val="1"/>
      <w:marLeft w:val="0"/>
      <w:marRight w:val="0"/>
      <w:marTop w:val="0"/>
      <w:marBottom w:val="0"/>
      <w:divBdr>
        <w:top w:val="none" w:sz="0" w:space="0" w:color="auto"/>
        <w:left w:val="none" w:sz="0" w:space="0" w:color="auto"/>
        <w:bottom w:val="none" w:sz="0" w:space="0" w:color="auto"/>
        <w:right w:val="none" w:sz="0" w:space="0" w:color="auto"/>
      </w:divBdr>
    </w:div>
    <w:div w:id="889994227">
      <w:bodyDiv w:val="1"/>
      <w:marLeft w:val="0"/>
      <w:marRight w:val="0"/>
      <w:marTop w:val="0"/>
      <w:marBottom w:val="0"/>
      <w:divBdr>
        <w:top w:val="none" w:sz="0" w:space="0" w:color="auto"/>
        <w:left w:val="none" w:sz="0" w:space="0" w:color="auto"/>
        <w:bottom w:val="none" w:sz="0" w:space="0" w:color="auto"/>
        <w:right w:val="none" w:sz="0" w:space="0" w:color="auto"/>
      </w:divBdr>
    </w:div>
    <w:div w:id="896013983">
      <w:bodyDiv w:val="1"/>
      <w:marLeft w:val="0"/>
      <w:marRight w:val="0"/>
      <w:marTop w:val="0"/>
      <w:marBottom w:val="0"/>
      <w:divBdr>
        <w:top w:val="none" w:sz="0" w:space="0" w:color="auto"/>
        <w:left w:val="none" w:sz="0" w:space="0" w:color="auto"/>
        <w:bottom w:val="none" w:sz="0" w:space="0" w:color="auto"/>
        <w:right w:val="none" w:sz="0" w:space="0" w:color="auto"/>
      </w:divBdr>
    </w:div>
    <w:div w:id="897203873">
      <w:bodyDiv w:val="1"/>
      <w:marLeft w:val="0"/>
      <w:marRight w:val="0"/>
      <w:marTop w:val="0"/>
      <w:marBottom w:val="0"/>
      <w:divBdr>
        <w:top w:val="none" w:sz="0" w:space="0" w:color="auto"/>
        <w:left w:val="none" w:sz="0" w:space="0" w:color="auto"/>
        <w:bottom w:val="none" w:sz="0" w:space="0" w:color="auto"/>
        <w:right w:val="none" w:sz="0" w:space="0" w:color="auto"/>
      </w:divBdr>
    </w:div>
    <w:div w:id="902836942">
      <w:bodyDiv w:val="1"/>
      <w:marLeft w:val="0"/>
      <w:marRight w:val="0"/>
      <w:marTop w:val="0"/>
      <w:marBottom w:val="0"/>
      <w:divBdr>
        <w:top w:val="none" w:sz="0" w:space="0" w:color="auto"/>
        <w:left w:val="none" w:sz="0" w:space="0" w:color="auto"/>
        <w:bottom w:val="none" w:sz="0" w:space="0" w:color="auto"/>
        <w:right w:val="none" w:sz="0" w:space="0" w:color="auto"/>
      </w:divBdr>
    </w:div>
    <w:div w:id="904530517">
      <w:bodyDiv w:val="1"/>
      <w:marLeft w:val="0"/>
      <w:marRight w:val="0"/>
      <w:marTop w:val="0"/>
      <w:marBottom w:val="0"/>
      <w:divBdr>
        <w:top w:val="none" w:sz="0" w:space="0" w:color="auto"/>
        <w:left w:val="none" w:sz="0" w:space="0" w:color="auto"/>
        <w:bottom w:val="none" w:sz="0" w:space="0" w:color="auto"/>
        <w:right w:val="none" w:sz="0" w:space="0" w:color="auto"/>
      </w:divBdr>
    </w:div>
    <w:div w:id="907768961">
      <w:bodyDiv w:val="1"/>
      <w:marLeft w:val="0"/>
      <w:marRight w:val="0"/>
      <w:marTop w:val="0"/>
      <w:marBottom w:val="0"/>
      <w:divBdr>
        <w:top w:val="none" w:sz="0" w:space="0" w:color="auto"/>
        <w:left w:val="none" w:sz="0" w:space="0" w:color="auto"/>
        <w:bottom w:val="none" w:sz="0" w:space="0" w:color="auto"/>
        <w:right w:val="none" w:sz="0" w:space="0" w:color="auto"/>
      </w:divBdr>
    </w:div>
    <w:div w:id="921795897">
      <w:bodyDiv w:val="1"/>
      <w:marLeft w:val="0"/>
      <w:marRight w:val="0"/>
      <w:marTop w:val="0"/>
      <w:marBottom w:val="0"/>
      <w:divBdr>
        <w:top w:val="none" w:sz="0" w:space="0" w:color="auto"/>
        <w:left w:val="none" w:sz="0" w:space="0" w:color="auto"/>
        <w:bottom w:val="none" w:sz="0" w:space="0" w:color="auto"/>
        <w:right w:val="none" w:sz="0" w:space="0" w:color="auto"/>
      </w:divBdr>
    </w:div>
    <w:div w:id="922564746">
      <w:bodyDiv w:val="1"/>
      <w:marLeft w:val="0"/>
      <w:marRight w:val="0"/>
      <w:marTop w:val="0"/>
      <w:marBottom w:val="0"/>
      <w:divBdr>
        <w:top w:val="none" w:sz="0" w:space="0" w:color="auto"/>
        <w:left w:val="none" w:sz="0" w:space="0" w:color="auto"/>
        <w:bottom w:val="none" w:sz="0" w:space="0" w:color="auto"/>
        <w:right w:val="none" w:sz="0" w:space="0" w:color="auto"/>
      </w:divBdr>
    </w:div>
    <w:div w:id="930165968">
      <w:bodyDiv w:val="1"/>
      <w:marLeft w:val="0"/>
      <w:marRight w:val="0"/>
      <w:marTop w:val="0"/>
      <w:marBottom w:val="0"/>
      <w:divBdr>
        <w:top w:val="none" w:sz="0" w:space="0" w:color="auto"/>
        <w:left w:val="none" w:sz="0" w:space="0" w:color="auto"/>
        <w:bottom w:val="none" w:sz="0" w:space="0" w:color="auto"/>
        <w:right w:val="none" w:sz="0" w:space="0" w:color="auto"/>
      </w:divBdr>
    </w:div>
    <w:div w:id="932132162">
      <w:bodyDiv w:val="1"/>
      <w:marLeft w:val="0"/>
      <w:marRight w:val="0"/>
      <w:marTop w:val="0"/>
      <w:marBottom w:val="0"/>
      <w:divBdr>
        <w:top w:val="none" w:sz="0" w:space="0" w:color="auto"/>
        <w:left w:val="none" w:sz="0" w:space="0" w:color="auto"/>
        <w:bottom w:val="none" w:sz="0" w:space="0" w:color="auto"/>
        <w:right w:val="none" w:sz="0" w:space="0" w:color="auto"/>
      </w:divBdr>
    </w:div>
    <w:div w:id="933854183">
      <w:bodyDiv w:val="1"/>
      <w:marLeft w:val="0"/>
      <w:marRight w:val="0"/>
      <w:marTop w:val="0"/>
      <w:marBottom w:val="0"/>
      <w:divBdr>
        <w:top w:val="none" w:sz="0" w:space="0" w:color="auto"/>
        <w:left w:val="none" w:sz="0" w:space="0" w:color="auto"/>
        <w:bottom w:val="none" w:sz="0" w:space="0" w:color="auto"/>
        <w:right w:val="none" w:sz="0" w:space="0" w:color="auto"/>
      </w:divBdr>
    </w:div>
    <w:div w:id="939485697">
      <w:bodyDiv w:val="1"/>
      <w:marLeft w:val="0"/>
      <w:marRight w:val="0"/>
      <w:marTop w:val="0"/>
      <w:marBottom w:val="0"/>
      <w:divBdr>
        <w:top w:val="none" w:sz="0" w:space="0" w:color="auto"/>
        <w:left w:val="none" w:sz="0" w:space="0" w:color="auto"/>
        <w:bottom w:val="none" w:sz="0" w:space="0" w:color="auto"/>
        <w:right w:val="none" w:sz="0" w:space="0" w:color="auto"/>
      </w:divBdr>
    </w:div>
    <w:div w:id="940531504">
      <w:bodyDiv w:val="1"/>
      <w:marLeft w:val="0"/>
      <w:marRight w:val="0"/>
      <w:marTop w:val="0"/>
      <w:marBottom w:val="0"/>
      <w:divBdr>
        <w:top w:val="none" w:sz="0" w:space="0" w:color="auto"/>
        <w:left w:val="none" w:sz="0" w:space="0" w:color="auto"/>
        <w:bottom w:val="none" w:sz="0" w:space="0" w:color="auto"/>
        <w:right w:val="none" w:sz="0" w:space="0" w:color="auto"/>
      </w:divBdr>
    </w:div>
    <w:div w:id="942080520">
      <w:bodyDiv w:val="1"/>
      <w:marLeft w:val="0"/>
      <w:marRight w:val="0"/>
      <w:marTop w:val="0"/>
      <w:marBottom w:val="0"/>
      <w:divBdr>
        <w:top w:val="none" w:sz="0" w:space="0" w:color="auto"/>
        <w:left w:val="none" w:sz="0" w:space="0" w:color="auto"/>
        <w:bottom w:val="none" w:sz="0" w:space="0" w:color="auto"/>
        <w:right w:val="none" w:sz="0" w:space="0" w:color="auto"/>
      </w:divBdr>
    </w:div>
    <w:div w:id="942684291">
      <w:bodyDiv w:val="1"/>
      <w:marLeft w:val="0"/>
      <w:marRight w:val="0"/>
      <w:marTop w:val="0"/>
      <w:marBottom w:val="0"/>
      <w:divBdr>
        <w:top w:val="none" w:sz="0" w:space="0" w:color="auto"/>
        <w:left w:val="none" w:sz="0" w:space="0" w:color="auto"/>
        <w:bottom w:val="none" w:sz="0" w:space="0" w:color="auto"/>
        <w:right w:val="none" w:sz="0" w:space="0" w:color="auto"/>
      </w:divBdr>
    </w:div>
    <w:div w:id="947126660">
      <w:bodyDiv w:val="1"/>
      <w:marLeft w:val="0"/>
      <w:marRight w:val="0"/>
      <w:marTop w:val="0"/>
      <w:marBottom w:val="0"/>
      <w:divBdr>
        <w:top w:val="none" w:sz="0" w:space="0" w:color="auto"/>
        <w:left w:val="none" w:sz="0" w:space="0" w:color="auto"/>
        <w:bottom w:val="none" w:sz="0" w:space="0" w:color="auto"/>
        <w:right w:val="none" w:sz="0" w:space="0" w:color="auto"/>
      </w:divBdr>
    </w:div>
    <w:div w:id="949897964">
      <w:bodyDiv w:val="1"/>
      <w:marLeft w:val="0"/>
      <w:marRight w:val="0"/>
      <w:marTop w:val="0"/>
      <w:marBottom w:val="0"/>
      <w:divBdr>
        <w:top w:val="none" w:sz="0" w:space="0" w:color="auto"/>
        <w:left w:val="none" w:sz="0" w:space="0" w:color="auto"/>
        <w:bottom w:val="none" w:sz="0" w:space="0" w:color="auto"/>
        <w:right w:val="none" w:sz="0" w:space="0" w:color="auto"/>
      </w:divBdr>
    </w:div>
    <w:div w:id="950624659">
      <w:bodyDiv w:val="1"/>
      <w:marLeft w:val="0"/>
      <w:marRight w:val="0"/>
      <w:marTop w:val="0"/>
      <w:marBottom w:val="0"/>
      <w:divBdr>
        <w:top w:val="none" w:sz="0" w:space="0" w:color="auto"/>
        <w:left w:val="none" w:sz="0" w:space="0" w:color="auto"/>
        <w:bottom w:val="none" w:sz="0" w:space="0" w:color="auto"/>
        <w:right w:val="none" w:sz="0" w:space="0" w:color="auto"/>
      </w:divBdr>
    </w:div>
    <w:div w:id="952857537">
      <w:bodyDiv w:val="1"/>
      <w:marLeft w:val="0"/>
      <w:marRight w:val="0"/>
      <w:marTop w:val="0"/>
      <w:marBottom w:val="0"/>
      <w:divBdr>
        <w:top w:val="none" w:sz="0" w:space="0" w:color="auto"/>
        <w:left w:val="none" w:sz="0" w:space="0" w:color="auto"/>
        <w:bottom w:val="none" w:sz="0" w:space="0" w:color="auto"/>
        <w:right w:val="none" w:sz="0" w:space="0" w:color="auto"/>
      </w:divBdr>
    </w:div>
    <w:div w:id="958487294">
      <w:bodyDiv w:val="1"/>
      <w:marLeft w:val="0"/>
      <w:marRight w:val="0"/>
      <w:marTop w:val="0"/>
      <w:marBottom w:val="0"/>
      <w:divBdr>
        <w:top w:val="none" w:sz="0" w:space="0" w:color="auto"/>
        <w:left w:val="none" w:sz="0" w:space="0" w:color="auto"/>
        <w:bottom w:val="none" w:sz="0" w:space="0" w:color="auto"/>
        <w:right w:val="none" w:sz="0" w:space="0" w:color="auto"/>
      </w:divBdr>
    </w:div>
    <w:div w:id="964194531">
      <w:bodyDiv w:val="1"/>
      <w:marLeft w:val="0"/>
      <w:marRight w:val="0"/>
      <w:marTop w:val="0"/>
      <w:marBottom w:val="0"/>
      <w:divBdr>
        <w:top w:val="none" w:sz="0" w:space="0" w:color="auto"/>
        <w:left w:val="none" w:sz="0" w:space="0" w:color="auto"/>
        <w:bottom w:val="none" w:sz="0" w:space="0" w:color="auto"/>
        <w:right w:val="none" w:sz="0" w:space="0" w:color="auto"/>
      </w:divBdr>
    </w:div>
    <w:div w:id="964313158">
      <w:bodyDiv w:val="1"/>
      <w:marLeft w:val="0"/>
      <w:marRight w:val="0"/>
      <w:marTop w:val="0"/>
      <w:marBottom w:val="0"/>
      <w:divBdr>
        <w:top w:val="none" w:sz="0" w:space="0" w:color="auto"/>
        <w:left w:val="none" w:sz="0" w:space="0" w:color="auto"/>
        <w:bottom w:val="none" w:sz="0" w:space="0" w:color="auto"/>
        <w:right w:val="none" w:sz="0" w:space="0" w:color="auto"/>
      </w:divBdr>
    </w:div>
    <w:div w:id="968248133">
      <w:bodyDiv w:val="1"/>
      <w:marLeft w:val="0"/>
      <w:marRight w:val="0"/>
      <w:marTop w:val="0"/>
      <w:marBottom w:val="0"/>
      <w:divBdr>
        <w:top w:val="none" w:sz="0" w:space="0" w:color="auto"/>
        <w:left w:val="none" w:sz="0" w:space="0" w:color="auto"/>
        <w:bottom w:val="none" w:sz="0" w:space="0" w:color="auto"/>
        <w:right w:val="none" w:sz="0" w:space="0" w:color="auto"/>
      </w:divBdr>
    </w:div>
    <w:div w:id="975062753">
      <w:bodyDiv w:val="1"/>
      <w:marLeft w:val="0"/>
      <w:marRight w:val="0"/>
      <w:marTop w:val="0"/>
      <w:marBottom w:val="0"/>
      <w:divBdr>
        <w:top w:val="none" w:sz="0" w:space="0" w:color="auto"/>
        <w:left w:val="none" w:sz="0" w:space="0" w:color="auto"/>
        <w:bottom w:val="none" w:sz="0" w:space="0" w:color="auto"/>
        <w:right w:val="none" w:sz="0" w:space="0" w:color="auto"/>
      </w:divBdr>
    </w:div>
    <w:div w:id="975648717">
      <w:bodyDiv w:val="1"/>
      <w:marLeft w:val="0"/>
      <w:marRight w:val="0"/>
      <w:marTop w:val="0"/>
      <w:marBottom w:val="0"/>
      <w:divBdr>
        <w:top w:val="none" w:sz="0" w:space="0" w:color="auto"/>
        <w:left w:val="none" w:sz="0" w:space="0" w:color="auto"/>
        <w:bottom w:val="none" w:sz="0" w:space="0" w:color="auto"/>
        <w:right w:val="none" w:sz="0" w:space="0" w:color="auto"/>
      </w:divBdr>
    </w:div>
    <w:div w:id="977492728">
      <w:bodyDiv w:val="1"/>
      <w:marLeft w:val="0"/>
      <w:marRight w:val="0"/>
      <w:marTop w:val="0"/>
      <w:marBottom w:val="0"/>
      <w:divBdr>
        <w:top w:val="none" w:sz="0" w:space="0" w:color="auto"/>
        <w:left w:val="none" w:sz="0" w:space="0" w:color="auto"/>
        <w:bottom w:val="none" w:sz="0" w:space="0" w:color="auto"/>
        <w:right w:val="none" w:sz="0" w:space="0" w:color="auto"/>
      </w:divBdr>
    </w:div>
    <w:div w:id="982350177">
      <w:bodyDiv w:val="1"/>
      <w:marLeft w:val="0"/>
      <w:marRight w:val="0"/>
      <w:marTop w:val="0"/>
      <w:marBottom w:val="0"/>
      <w:divBdr>
        <w:top w:val="none" w:sz="0" w:space="0" w:color="auto"/>
        <w:left w:val="none" w:sz="0" w:space="0" w:color="auto"/>
        <w:bottom w:val="none" w:sz="0" w:space="0" w:color="auto"/>
        <w:right w:val="none" w:sz="0" w:space="0" w:color="auto"/>
      </w:divBdr>
    </w:div>
    <w:div w:id="989476482">
      <w:bodyDiv w:val="1"/>
      <w:marLeft w:val="0"/>
      <w:marRight w:val="0"/>
      <w:marTop w:val="0"/>
      <w:marBottom w:val="0"/>
      <w:divBdr>
        <w:top w:val="none" w:sz="0" w:space="0" w:color="auto"/>
        <w:left w:val="none" w:sz="0" w:space="0" w:color="auto"/>
        <w:bottom w:val="none" w:sz="0" w:space="0" w:color="auto"/>
        <w:right w:val="none" w:sz="0" w:space="0" w:color="auto"/>
      </w:divBdr>
    </w:div>
    <w:div w:id="991518250">
      <w:bodyDiv w:val="1"/>
      <w:marLeft w:val="0"/>
      <w:marRight w:val="0"/>
      <w:marTop w:val="0"/>
      <w:marBottom w:val="0"/>
      <w:divBdr>
        <w:top w:val="none" w:sz="0" w:space="0" w:color="auto"/>
        <w:left w:val="none" w:sz="0" w:space="0" w:color="auto"/>
        <w:bottom w:val="none" w:sz="0" w:space="0" w:color="auto"/>
        <w:right w:val="none" w:sz="0" w:space="0" w:color="auto"/>
      </w:divBdr>
    </w:div>
    <w:div w:id="994914885">
      <w:bodyDiv w:val="1"/>
      <w:marLeft w:val="0"/>
      <w:marRight w:val="0"/>
      <w:marTop w:val="0"/>
      <w:marBottom w:val="0"/>
      <w:divBdr>
        <w:top w:val="none" w:sz="0" w:space="0" w:color="auto"/>
        <w:left w:val="none" w:sz="0" w:space="0" w:color="auto"/>
        <w:bottom w:val="none" w:sz="0" w:space="0" w:color="auto"/>
        <w:right w:val="none" w:sz="0" w:space="0" w:color="auto"/>
      </w:divBdr>
    </w:div>
    <w:div w:id="996500665">
      <w:bodyDiv w:val="1"/>
      <w:marLeft w:val="0"/>
      <w:marRight w:val="0"/>
      <w:marTop w:val="0"/>
      <w:marBottom w:val="0"/>
      <w:divBdr>
        <w:top w:val="none" w:sz="0" w:space="0" w:color="auto"/>
        <w:left w:val="none" w:sz="0" w:space="0" w:color="auto"/>
        <w:bottom w:val="none" w:sz="0" w:space="0" w:color="auto"/>
        <w:right w:val="none" w:sz="0" w:space="0" w:color="auto"/>
      </w:divBdr>
    </w:div>
    <w:div w:id="996958963">
      <w:bodyDiv w:val="1"/>
      <w:marLeft w:val="0"/>
      <w:marRight w:val="0"/>
      <w:marTop w:val="0"/>
      <w:marBottom w:val="0"/>
      <w:divBdr>
        <w:top w:val="none" w:sz="0" w:space="0" w:color="auto"/>
        <w:left w:val="none" w:sz="0" w:space="0" w:color="auto"/>
        <w:bottom w:val="none" w:sz="0" w:space="0" w:color="auto"/>
        <w:right w:val="none" w:sz="0" w:space="0" w:color="auto"/>
      </w:divBdr>
    </w:div>
    <w:div w:id="997221784">
      <w:bodyDiv w:val="1"/>
      <w:marLeft w:val="0"/>
      <w:marRight w:val="0"/>
      <w:marTop w:val="0"/>
      <w:marBottom w:val="0"/>
      <w:divBdr>
        <w:top w:val="none" w:sz="0" w:space="0" w:color="auto"/>
        <w:left w:val="none" w:sz="0" w:space="0" w:color="auto"/>
        <w:bottom w:val="none" w:sz="0" w:space="0" w:color="auto"/>
        <w:right w:val="none" w:sz="0" w:space="0" w:color="auto"/>
      </w:divBdr>
    </w:div>
    <w:div w:id="1000816878">
      <w:bodyDiv w:val="1"/>
      <w:marLeft w:val="0"/>
      <w:marRight w:val="0"/>
      <w:marTop w:val="0"/>
      <w:marBottom w:val="0"/>
      <w:divBdr>
        <w:top w:val="none" w:sz="0" w:space="0" w:color="auto"/>
        <w:left w:val="none" w:sz="0" w:space="0" w:color="auto"/>
        <w:bottom w:val="none" w:sz="0" w:space="0" w:color="auto"/>
        <w:right w:val="none" w:sz="0" w:space="0" w:color="auto"/>
      </w:divBdr>
    </w:div>
    <w:div w:id="1001005830">
      <w:bodyDiv w:val="1"/>
      <w:marLeft w:val="0"/>
      <w:marRight w:val="0"/>
      <w:marTop w:val="0"/>
      <w:marBottom w:val="0"/>
      <w:divBdr>
        <w:top w:val="none" w:sz="0" w:space="0" w:color="auto"/>
        <w:left w:val="none" w:sz="0" w:space="0" w:color="auto"/>
        <w:bottom w:val="none" w:sz="0" w:space="0" w:color="auto"/>
        <w:right w:val="none" w:sz="0" w:space="0" w:color="auto"/>
      </w:divBdr>
    </w:div>
    <w:div w:id="1002929651">
      <w:bodyDiv w:val="1"/>
      <w:marLeft w:val="0"/>
      <w:marRight w:val="0"/>
      <w:marTop w:val="0"/>
      <w:marBottom w:val="0"/>
      <w:divBdr>
        <w:top w:val="none" w:sz="0" w:space="0" w:color="auto"/>
        <w:left w:val="none" w:sz="0" w:space="0" w:color="auto"/>
        <w:bottom w:val="none" w:sz="0" w:space="0" w:color="auto"/>
        <w:right w:val="none" w:sz="0" w:space="0" w:color="auto"/>
      </w:divBdr>
    </w:div>
    <w:div w:id="1005746951">
      <w:bodyDiv w:val="1"/>
      <w:marLeft w:val="0"/>
      <w:marRight w:val="0"/>
      <w:marTop w:val="0"/>
      <w:marBottom w:val="0"/>
      <w:divBdr>
        <w:top w:val="none" w:sz="0" w:space="0" w:color="auto"/>
        <w:left w:val="none" w:sz="0" w:space="0" w:color="auto"/>
        <w:bottom w:val="none" w:sz="0" w:space="0" w:color="auto"/>
        <w:right w:val="none" w:sz="0" w:space="0" w:color="auto"/>
      </w:divBdr>
    </w:div>
    <w:div w:id="1011447938">
      <w:bodyDiv w:val="1"/>
      <w:marLeft w:val="0"/>
      <w:marRight w:val="0"/>
      <w:marTop w:val="0"/>
      <w:marBottom w:val="0"/>
      <w:divBdr>
        <w:top w:val="none" w:sz="0" w:space="0" w:color="auto"/>
        <w:left w:val="none" w:sz="0" w:space="0" w:color="auto"/>
        <w:bottom w:val="none" w:sz="0" w:space="0" w:color="auto"/>
        <w:right w:val="none" w:sz="0" w:space="0" w:color="auto"/>
      </w:divBdr>
    </w:div>
    <w:div w:id="1014187267">
      <w:bodyDiv w:val="1"/>
      <w:marLeft w:val="0"/>
      <w:marRight w:val="0"/>
      <w:marTop w:val="0"/>
      <w:marBottom w:val="0"/>
      <w:divBdr>
        <w:top w:val="none" w:sz="0" w:space="0" w:color="auto"/>
        <w:left w:val="none" w:sz="0" w:space="0" w:color="auto"/>
        <w:bottom w:val="none" w:sz="0" w:space="0" w:color="auto"/>
        <w:right w:val="none" w:sz="0" w:space="0" w:color="auto"/>
      </w:divBdr>
    </w:div>
    <w:div w:id="1015108419">
      <w:bodyDiv w:val="1"/>
      <w:marLeft w:val="0"/>
      <w:marRight w:val="0"/>
      <w:marTop w:val="0"/>
      <w:marBottom w:val="0"/>
      <w:divBdr>
        <w:top w:val="none" w:sz="0" w:space="0" w:color="auto"/>
        <w:left w:val="none" w:sz="0" w:space="0" w:color="auto"/>
        <w:bottom w:val="none" w:sz="0" w:space="0" w:color="auto"/>
        <w:right w:val="none" w:sz="0" w:space="0" w:color="auto"/>
      </w:divBdr>
    </w:div>
    <w:div w:id="1016888132">
      <w:bodyDiv w:val="1"/>
      <w:marLeft w:val="0"/>
      <w:marRight w:val="0"/>
      <w:marTop w:val="0"/>
      <w:marBottom w:val="0"/>
      <w:divBdr>
        <w:top w:val="none" w:sz="0" w:space="0" w:color="auto"/>
        <w:left w:val="none" w:sz="0" w:space="0" w:color="auto"/>
        <w:bottom w:val="none" w:sz="0" w:space="0" w:color="auto"/>
        <w:right w:val="none" w:sz="0" w:space="0" w:color="auto"/>
      </w:divBdr>
    </w:div>
    <w:div w:id="1034355009">
      <w:bodyDiv w:val="1"/>
      <w:marLeft w:val="0"/>
      <w:marRight w:val="0"/>
      <w:marTop w:val="0"/>
      <w:marBottom w:val="0"/>
      <w:divBdr>
        <w:top w:val="none" w:sz="0" w:space="0" w:color="auto"/>
        <w:left w:val="none" w:sz="0" w:space="0" w:color="auto"/>
        <w:bottom w:val="none" w:sz="0" w:space="0" w:color="auto"/>
        <w:right w:val="none" w:sz="0" w:space="0" w:color="auto"/>
      </w:divBdr>
    </w:div>
    <w:div w:id="1035886571">
      <w:bodyDiv w:val="1"/>
      <w:marLeft w:val="0"/>
      <w:marRight w:val="0"/>
      <w:marTop w:val="0"/>
      <w:marBottom w:val="0"/>
      <w:divBdr>
        <w:top w:val="none" w:sz="0" w:space="0" w:color="auto"/>
        <w:left w:val="none" w:sz="0" w:space="0" w:color="auto"/>
        <w:bottom w:val="none" w:sz="0" w:space="0" w:color="auto"/>
        <w:right w:val="none" w:sz="0" w:space="0" w:color="auto"/>
      </w:divBdr>
    </w:div>
    <w:div w:id="1036387151">
      <w:bodyDiv w:val="1"/>
      <w:marLeft w:val="0"/>
      <w:marRight w:val="0"/>
      <w:marTop w:val="0"/>
      <w:marBottom w:val="0"/>
      <w:divBdr>
        <w:top w:val="none" w:sz="0" w:space="0" w:color="auto"/>
        <w:left w:val="none" w:sz="0" w:space="0" w:color="auto"/>
        <w:bottom w:val="none" w:sz="0" w:space="0" w:color="auto"/>
        <w:right w:val="none" w:sz="0" w:space="0" w:color="auto"/>
      </w:divBdr>
    </w:div>
    <w:div w:id="1041126396">
      <w:bodyDiv w:val="1"/>
      <w:marLeft w:val="0"/>
      <w:marRight w:val="0"/>
      <w:marTop w:val="0"/>
      <w:marBottom w:val="0"/>
      <w:divBdr>
        <w:top w:val="none" w:sz="0" w:space="0" w:color="auto"/>
        <w:left w:val="none" w:sz="0" w:space="0" w:color="auto"/>
        <w:bottom w:val="none" w:sz="0" w:space="0" w:color="auto"/>
        <w:right w:val="none" w:sz="0" w:space="0" w:color="auto"/>
      </w:divBdr>
    </w:div>
    <w:div w:id="1042678059">
      <w:bodyDiv w:val="1"/>
      <w:marLeft w:val="0"/>
      <w:marRight w:val="0"/>
      <w:marTop w:val="0"/>
      <w:marBottom w:val="0"/>
      <w:divBdr>
        <w:top w:val="none" w:sz="0" w:space="0" w:color="auto"/>
        <w:left w:val="none" w:sz="0" w:space="0" w:color="auto"/>
        <w:bottom w:val="none" w:sz="0" w:space="0" w:color="auto"/>
        <w:right w:val="none" w:sz="0" w:space="0" w:color="auto"/>
      </w:divBdr>
    </w:div>
    <w:div w:id="1049301827">
      <w:bodyDiv w:val="1"/>
      <w:marLeft w:val="0"/>
      <w:marRight w:val="0"/>
      <w:marTop w:val="0"/>
      <w:marBottom w:val="0"/>
      <w:divBdr>
        <w:top w:val="none" w:sz="0" w:space="0" w:color="auto"/>
        <w:left w:val="none" w:sz="0" w:space="0" w:color="auto"/>
        <w:bottom w:val="none" w:sz="0" w:space="0" w:color="auto"/>
        <w:right w:val="none" w:sz="0" w:space="0" w:color="auto"/>
      </w:divBdr>
    </w:div>
    <w:div w:id="1058356989">
      <w:bodyDiv w:val="1"/>
      <w:marLeft w:val="0"/>
      <w:marRight w:val="0"/>
      <w:marTop w:val="0"/>
      <w:marBottom w:val="0"/>
      <w:divBdr>
        <w:top w:val="none" w:sz="0" w:space="0" w:color="auto"/>
        <w:left w:val="none" w:sz="0" w:space="0" w:color="auto"/>
        <w:bottom w:val="none" w:sz="0" w:space="0" w:color="auto"/>
        <w:right w:val="none" w:sz="0" w:space="0" w:color="auto"/>
      </w:divBdr>
    </w:div>
    <w:div w:id="1059672643">
      <w:bodyDiv w:val="1"/>
      <w:marLeft w:val="0"/>
      <w:marRight w:val="0"/>
      <w:marTop w:val="0"/>
      <w:marBottom w:val="0"/>
      <w:divBdr>
        <w:top w:val="none" w:sz="0" w:space="0" w:color="auto"/>
        <w:left w:val="none" w:sz="0" w:space="0" w:color="auto"/>
        <w:bottom w:val="none" w:sz="0" w:space="0" w:color="auto"/>
        <w:right w:val="none" w:sz="0" w:space="0" w:color="auto"/>
      </w:divBdr>
    </w:div>
    <w:div w:id="1066412981">
      <w:bodyDiv w:val="1"/>
      <w:marLeft w:val="0"/>
      <w:marRight w:val="0"/>
      <w:marTop w:val="0"/>
      <w:marBottom w:val="0"/>
      <w:divBdr>
        <w:top w:val="none" w:sz="0" w:space="0" w:color="auto"/>
        <w:left w:val="none" w:sz="0" w:space="0" w:color="auto"/>
        <w:bottom w:val="none" w:sz="0" w:space="0" w:color="auto"/>
        <w:right w:val="none" w:sz="0" w:space="0" w:color="auto"/>
      </w:divBdr>
    </w:div>
    <w:div w:id="1070272379">
      <w:bodyDiv w:val="1"/>
      <w:marLeft w:val="0"/>
      <w:marRight w:val="0"/>
      <w:marTop w:val="0"/>
      <w:marBottom w:val="0"/>
      <w:divBdr>
        <w:top w:val="none" w:sz="0" w:space="0" w:color="auto"/>
        <w:left w:val="none" w:sz="0" w:space="0" w:color="auto"/>
        <w:bottom w:val="none" w:sz="0" w:space="0" w:color="auto"/>
        <w:right w:val="none" w:sz="0" w:space="0" w:color="auto"/>
      </w:divBdr>
    </w:div>
    <w:div w:id="1071149688">
      <w:bodyDiv w:val="1"/>
      <w:marLeft w:val="0"/>
      <w:marRight w:val="0"/>
      <w:marTop w:val="0"/>
      <w:marBottom w:val="0"/>
      <w:divBdr>
        <w:top w:val="none" w:sz="0" w:space="0" w:color="auto"/>
        <w:left w:val="none" w:sz="0" w:space="0" w:color="auto"/>
        <w:bottom w:val="none" w:sz="0" w:space="0" w:color="auto"/>
        <w:right w:val="none" w:sz="0" w:space="0" w:color="auto"/>
      </w:divBdr>
    </w:div>
    <w:div w:id="1072660124">
      <w:bodyDiv w:val="1"/>
      <w:marLeft w:val="0"/>
      <w:marRight w:val="0"/>
      <w:marTop w:val="0"/>
      <w:marBottom w:val="0"/>
      <w:divBdr>
        <w:top w:val="none" w:sz="0" w:space="0" w:color="auto"/>
        <w:left w:val="none" w:sz="0" w:space="0" w:color="auto"/>
        <w:bottom w:val="none" w:sz="0" w:space="0" w:color="auto"/>
        <w:right w:val="none" w:sz="0" w:space="0" w:color="auto"/>
      </w:divBdr>
    </w:div>
    <w:div w:id="1073503873">
      <w:bodyDiv w:val="1"/>
      <w:marLeft w:val="0"/>
      <w:marRight w:val="0"/>
      <w:marTop w:val="0"/>
      <w:marBottom w:val="0"/>
      <w:divBdr>
        <w:top w:val="none" w:sz="0" w:space="0" w:color="auto"/>
        <w:left w:val="none" w:sz="0" w:space="0" w:color="auto"/>
        <w:bottom w:val="none" w:sz="0" w:space="0" w:color="auto"/>
        <w:right w:val="none" w:sz="0" w:space="0" w:color="auto"/>
      </w:divBdr>
    </w:div>
    <w:div w:id="1084107480">
      <w:bodyDiv w:val="1"/>
      <w:marLeft w:val="0"/>
      <w:marRight w:val="0"/>
      <w:marTop w:val="0"/>
      <w:marBottom w:val="0"/>
      <w:divBdr>
        <w:top w:val="none" w:sz="0" w:space="0" w:color="auto"/>
        <w:left w:val="none" w:sz="0" w:space="0" w:color="auto"/>
        <w:bottom w:val="none" w:sz="0" w:space="0" w:color="auto"/>
        <w:right w:val="none" w:sz="0" w:space="0" w:color="auto"/>
      </w:divBdr>
    </w:div>
    <w:div w:id="1086076935">
      <w:bodyDiv w:val="1"/>
      <w:marLeft w:val="0"/>
      <w:marRight w:val="0"/>
      <w:marTop w:val="0"/>
      <w:marBottom w:val="0"/>
      <w:divBdr>
        <w:top w:val="none" w:sz="0" w:space="0" w:color="auto"/>
        <w:left w:val="none" w:sz="0" w:space="0" w:color="auto"/>
        <w:bottom w:val="none" w:sz="0" w:space="0" w:color="auto"/>
        <w:right w:val="none" w:sz="0" w:space="0" w:color="auto"/>
      </w:divBdr>
    </w:div>
    <w:div w:id="1094127408">
      <w:bodyDiv w:val="1"/>
      <w:marLeft w:val="0"/>
      <w:marRight w:val="0"/>
      <w:marTop w:val="0"/>
      <w:marBottom w:val="0"/>
      <w:divBdr>
        <w:top w:val="none" w:sz="0" w:space="0" w:color="auto"/>
        <w:left w:val="none" w:sz="0" w:space="0" w:color="auto"/>
        <w:bottom w:val="none" w:sz="0" w:space="0" w:color="auto"/>
        <w:right w:val="none" w:sz="0" w:space="0" w:color="auto"/>
      </w:divBdr>
    </w:div>
    <w:div w:id="1094590245">
      <w:bodyDiv w:val="1"/>
      <w:marLeft w:val="0"/>
      <w:marRight w:val="0"/>
      <w:marTop w:val="0"/>
      <w:marBottom w:val="0"/>
      <w:divBdr>
        <w:top w:val="none" w:sz="0" w:space="0" w:color="auto"/>
        <w:left w:val="none" w:sz="0" w:space="0" w:color="auto"/>
        <w:bottom w:val="none" w:sz="0" w:space="0" w:color="auto"/>
        <w:right w:val="none" w:sz="0" w:space="0" w:color="auto"/>
      </w:divBdr>
    </w:div>
    <w:div w:id="1097406991">
      <w:bodyDiv w:val="1"/>
      <w:marLeft w:val="0"/>
      <w:marRight w:val="0"/>
      <w:marTop w:val="0"/>
      <w:marBottom w:val="0"/>
      <w:divBdr>
        <w:top w:val="none" w:sz="0" w:space="0" w:color="auto"/>
        <w:left w:val="none" w:sz="0" w:space="0" w:color="auto"/>
        <w:bottom w:val="none" w:sz="0" w:space="0" w:color="auto"/>
        <w:right w:val="none" w:sz="0" w:space="0" w:color="auto"/>
      </w:divBdr>
    </w:div>
    <w:div w:id="1106313852">
      <w:bodyDiv w:val="1"/>
      <w:marLeft w:val="0"/>
      <w:marRight w:val="0"/>
      <w:marTop w:val="0"/>
      <w:marBottom w:val="0"/>
      <w:divBdr>
        <w:top w:val="none" w:sz="0" w:space="0" w:color="auto"/>
        <w:left w:val="none" w:sz="0" w:space="0" w:color="auto"/>
        <w:bottom w:val="none" w:sz="0" w:space="0" w:color="auto"/>
        <w:right w:val="none" w:sz="0" w:space="0" w:color="auto"/>
      </w:divBdr>
    </w:div>
    <w:div w:id="1107888812">
      <w:bodyDiv w:val="1"/>
      <w:marLeft w:val="0"/>
      <w:marRight w:val="0"/>
      <w:marTop w:val="0"/>
      <w:marBottom w:val="0"/>
      <w:divBdr>
        <w:top w:val="none" w:sz="0" w:space="0" w:color="auto"/>
        <w:left w:val="none" w:sz="0" w:space="0" w:color="auto"/>
        <w:bottom w:val="none" w:sz="0" w:space="0" w:color="auto"/>
        <w:right w:val="none" w:sz="0" w:space="0" w:color="auto"/>
      </w:divBdr>
    </w:div>
    <w:div w:id="1111827576">
      <w:bodyDiv w:val="1"/>
      <w:marLeft w:val="0"/>
      <w:marRight w:val="0"/>
      <w:marTop w:val="0"/>
      <w:marBottom w:val="0"/>
      <w:divBdr>
        <w:top w:val="none" w:sz="0" w:space="0" w:color="auto"/>
        <w:left w:val="none" w:sz="0" w:space="0" w:color="auto"/>
        <w:bottom w:val="none" w:sz="0" w:space="0" w:color="auto"/>
        <w:right w:val="none" w:sz="0" w:space="0" w:color="auto"/>
      </w:divBdr>
    </w:div>
    <w:div w:id="1117673310">
      <w:bodyDiv w:val="1"/>
      <w:marLeft w:val="0"/>
      <w:marRight w:val="0"/>
      <w:marTop w:val="0"/>
      <w:marBottom w:val="0"/>
      <w:divBdr>
        <w:top w:val="none" w:sz="0" w:space="0" w:color="auto"/>
        <w:left w:val="none" w:sz="0" w:space="0" w:color="auto"/>
        <w:bottom w:val="none" w:sz="0" w:space="0" w:color="auto"/>
        <w:right w:val="none" w:sz="0" w:space="0" w:color="auto"/>
      </w:divBdr>
    </w:div>
    <w:div w:id="1119109833">
      <w:bodyDiv w:val="1"/>
      <w:marLeft w:val="0"/>
      <w:marRight w:val="0"/>
      <w:marTop w:val="0"/>
      <w:marBottom w:val="0"/>
      <w:divBdr>
        <w:top w:val="none" w:sz="0" w:space="0" w:color="auto"/>
        <w:left w:val="none" w:sz="0" w:space="0" w:color="auto"/>
        <w:bottom w:val="none" w:sz="0" w:space="0" w:color="auto"/>
        <w:right w:val="none" w:sz="0" w:space="0" w:color="auto"/>
      </w:divBdr>
    </w:div>
    <w:div w:id="1122581003">
      <w:bodyDiv w:val="1"/>
      <w:marLeft w:val="0"/>
      <w:marRight w:val="0"/>
      <w:marTop w:val="0"/>
      <w:marBottom w:val="0"/>
      <w:divBdr>
        <w:top w:val="none" w:sz="0" w:space="0" w:color="auto"/>
        <w:left w:val="none" w:sz="0" w:space="0" w:color="auto"/>
        <w:bottom w:val="none" w:sz="0" w:space="0" w:color="auto"/>
        <w:right w:val="none" w:sz="0" w:space="0" w:color="auto"/>
      </w:divBdr>
    </w:div>
    <w:div w:id="1128819735">
      <w:bodyDiv w:val="1"/>
      <w:marLeft w:val="0"/>
      <w:marRight w:val="0"/>
      <w:marTop w:val="0"/>
      <w:marBottom w:val="0"/>
      <w:divBdr>
        <w:top w:val="none" w:sz="0" w:space="0" w:color="auto"/>
        <w:left w:val="none" w:sz="0" w:space="0" w:color="auto"/>
        <w:bottom w:val="none" w:sz="0" w:space="0" w:color="auto"/>
        <w:right w:val="none" w:sz="0" w:space="0" w:color="auto"/>
      </w:divBdr>
    </w:div>
    <w:div w:id="1133670447">
      <w:bodyDiv w:val="1"/>
      <w:marLeft w:val="0"/>
      <w:marRight w:val="0"/>
      <w:marTop w:val="0"/>
      <w:marBottom w:val="0"/>
      <w:divBdr>
        <w:top w:val="none" w:sz="0" w:space="0" w:color="auto"/>
        <w:left w:val="none" w:sz="0" w:space="0" w:color="auto"/>
        <w:bottom w:val="none" w:sz="0" w:space="0" w:color="auto"/>
        <w:right w:val="none" w:sz="0" w:space="0" w:color="auto"/>
      </w:divBdr>
    </w:div>
    <w:div w:id="1134181874">
      <w:bodyDiv w:val="1"/>
      <w:marLeft w:val="0"/>
      <w:marRight w:val="0"/>
      <w:marTop w:val="0"/>
      <w:marBottom w:val="0"/>
      <w:divBdr>
        <w:top w:val="none" w:sz="0" w:space="0" w:color="auto"/>
        <w:left w:val="none" w:sz="0" w:space="0" w:color="auto"/>
        <w:bottom w:val="none" w:sz="0" w:space="0" w:color="auto"/>
        <w:right w:val="none" w:sz="0" w:space="0" w:color="auto"/>
      </w:divBdr>
    </w:div>
    <w:div w:id="1138033792">
      <w:bodyDiv w:val="1"/>
      <w:marLeft w:val="0"/>
      <w:marRight w:val="0"/>
      <w:marTop w:val="0"/>
      <w:marBottom w:val="0"/>
      <w:divBdr>
        <w:top w:val="none" w:sz="0" w:space="0" w:color="auto"/>
        <w:left w:val="none" w:sz="0" w:space="0" w:color="auto"/>
        <w:bottom w:val="none" w:sz="0" w:space="0" w:color="auto"/>
        <w:right w:val="none" w:sz="0" w:space="0" w:color="auto"/>
      </w:divBdr>
    </w:div>
    <w:div w:id="1151403889">
      <w:bodyDiv w:val="1"/>
      <w:marLeft w:val="0"/>
      <w:marRight w:val="0"/>
      <w:marTop w:val="0"/>
      <w:marBottom w:val="0"/>
      <w:divBdr>
        <w:top w:val="none" w:sz="0" w:space="0" w:color="auto"/>
        <w:left w:val="none" w:sz="0" w:space="0" w:color="auto"/>
        <w:bottom w:val="none" w:sz="0" w:space="0" w:color="auto"/>
        <w:right w:val="none" w:sz="0" w:space="0" w:color="auto"/>
      </w:divBdr>
    </w:div>
    <w:div w:id="1155339949">
      <w:bodyDiv w:val="1"/>
      <w:marLeft w:val="0"/>
      <w:marRight w:val="0"/>
      <w:marTop w:val="0"/>
      <w:marBottom w:val="0"/>
      <w:divBdr>
        <w:top w:val="none" w:sz="0" w:space="0" w:color="auto"/>
        <w:left w:val="none" w:sz="0" w:space="0" w:color="auto"/>
        <w:bottom w:val="none" w:sz="0" w:space="0" w:color="auto"/>
        <w:right w:val="none" w:sz="0" w:space="0" w:color="auto"/>
      </w:divBdr>
    </w:div>
    <w:div w:id="1157529248">
      <w:bodyDiv w:val="1"/>
      <w:marLeft w:val="0"/>
      <w:marRight w:val="0"/>
      <w:marTop w:val="0"/>
      <w:marBottom w:val="0"/>
      <w:divBdr>
        <w:top w:val="none" w:sz="0" w:space="0" w:color="auto"/>
        <w:left w:val="none" w:sz="0" w:space="0" w:color="auto"/>
        <w:bottom w:val="none" w:sz="0" w:space="0" w:color="auto"/>
        <w:right w:val="none" w:sz="0" w:space="0" w:color="auto"/>
      </w:divBdr>
    </w:div>
    <w:div w:id="1163469484">
      <w:bodyDiv w:val="1"/>
      <w:marLeft w:val="0"/>
      <w:marRight w:val="0"/>
      <w:marTop w:val="0"/>
      <w:marBottom w:val="0"/>
      <w:divBdr>
        <w:top w:val="none" w:sz="0" w:space="0" w:color="auto"/>
        <w:left w:val="none" w:sz="0" w:space="0" w:color="auto"/>
        <w:bottom w:val="none" w:sz="0" w:space="0" w:color="auto"/>
        <w:right w:val="none" w:sz="0" w:space="0" w:color="auto"/>
      </w:divBdr>
    </w:div>
    <w:div w:id="1164592595">
      <w:bodyDiv w:val="1"/>
      <w:marLeft w:val="0"/>
      <w:marRight w:val="0"/>
      <w:marTop w:val="0"/>
      <w:marBottom w:val="0"/>
      <w:divBdr>
        <w:top w:val="none" w:sz="0" w:space="0" w:color="auto"/>
        <w:left w:val="none" w:sz="0" w:space="0" w:color="auto"/>
        <w:bottom w:val="none" w:sz="0" w:space="0" w:color="auto"/>
        <w:right w:val="none" w:sz="0" w:space="0" w:color="auto"/>
      </w:divBdr>
    </w:div>
    <w:div w:id="1164666333">
      <w:bodyDiv w:val="1"/>
      <w:marLeft w:val="0"/>
      <w:marRight w:val="0"/>
      <w:marTop w:val="0"/>
      <w:marBottom w:val="0"/>
      <w:divBdr>
        <w:top w:val="none" w:sz="0" w:space="0" w:color="auto"/>
        <w:left w:val="none" w:sz="0" w:space="0" w:color="auto"/>
        <w:bottom w:val="none" w:sz="0" w:space="0" w:color="auto"/>
        <w:right w:val="none" w:sz="0" w:space="0" w:color="auto"/>
      </w:divBdr>
    </w:div>
    <w:div w:id="1168132662">
      <w:bodyDiv w:val="1"/>
      <w:marLeft w:val="0"/>
      <w:marRight w:val="0"/>
      <w:marTop w:val="0"/>
      <w:marBottom w:val="0"/>
      <w:divBdr>
        <w:top w:val="none" w:sz="0" w:space="0" w:color="auto"/>
        <w:left w:val="none" w:sz="0" w:space="0" w:color="auto"/>
        <w:bottom w:val="none" w:sz="0" w:space="0" w:color="auto"/>
        <w:right w:val="none" w:sz="0" w:space="0" w:color="auto"/>
      </w:divBdr>
    </w:div>
    <w:div w:id="1172525834">
      <w:bodyDiv w:val="1"/>
      <w:marLeft w:val="0"/>
      <w:marRight w:val="0"/>
      <w:marTop w:val="0"/>
      <w:marBottom w:val="0"/>
      <w:divBdr>
        <w:top w:val="none" w:sz="0" w:space="0" w:color="auto"/>
        <w:left w:val="none" w:sz="0" w:space="0" w:color="auto"/>
        <w:bottom w:val="none" w:sz="0" w:space="0" w:color="auto"/>
        <w:right w:val="none" w:sz="0" w:space="0" w:color="auto"/>
      </w:divBdr>
    </w:div>
    <w:div w:id="1175723549">
      <w:bodyDiv w:val="1"/>
      <w:marLeft w:val="0"/>
      <w:marRight w:val="0"/>
      <w:marTop w:val="0"/>
      <w:marBottom w:val="0"/>
      <w:divBdr>
        <w:top w:val="none" w:sz="0" w:space="0" w:color="auto"/>
        <w:left w:val="none" w:sz="0" w:space="0" w:color="auto"/>
        <w:bottom w:val="none" w:sz="0" w:space="0" w:color="auto"/>
        <w:right w:val="none" w:sz="0" w:space="0" w:color="auto"/>
      </w:divBdr>
    </w:div>
    <w:div w:id="1179194782">
      <w:bodyDiv w:val="1"/>
      <w:marLeft w:val="0"/>
      <w:marRight w:val="0"/>
      <w:marTop w:val="0"/>
      <w:marBottom w:val="0"/>
      <w:divBdr>
        <w:top w:val="none" w:sz="0" w:space="0" w:color="auto"/>
        <w:left w:val="none" w:sz="0" w:space="0" w:color="auto"/>
        <w:bottom w:val="none" w:sz="0" w:space="0" w:color="auto"/>
        <w:right w:val="none" w:sz="0" w:space="0" w:color="auto"/>
      </w:divBdr>
    </w:div>
    <w:div w:id="1183397598">
      <w:bodyDiv w:val="1"/>
      <w:marLeft w:val="0"/>
      <w:marRight w:val="0"/>
      <w:marTop w:val="0"/>
      <w:marBottom w:val="0"/>
      <w:divBdr>
        <w:top w:val="none" w:sz="0" w:space="0" w:color="auto"/>
        <w:left w:val="none" w:sz="0" w:space="0" w:color="auto"/>
        <w:bottom w:val="none" w:sz="0" w:space="0" w:color="auto"/>
        <w:right w:val="none" w:sz="0" w:space="0" w:color="auto"/>
      </w:divBdr>
    </w:div>
    <w:div w:id="1186792981">
      <w:bodyDiv w:val="1"/>
      <w:marLeft w:val="0"/>
      <w:marRight w:val="0"/>
      <w:marTop w:val="0"/>
      <w:marBottom w:val="0"/>
      <w:divBdr>
        <w:top w:val="none" w:sz="0" w:space="0" w:color="auto"/>
        <w:left w:val="none" w:sz="0" w:space="0" w:color="auto"/>
        <w:bottom w:val="none" w:sz="0" w:space="0" w:color="auto"/>
        <w:right w:val="none" w:sz="0" w:space="0" w:color="auto"/>
      </w:divBdr>
    </w:div>
    <w:div w:id="1190755287">
      <w:bodyDiv w:val="1"/>
      <w:marLeft w:val="0"/>
      <w:marRight w:val="0"/>
      <w:marTop w:val="0"/>
      <w:marBottom w:val="0"/>
      <w:divBdr>
        <w:top w:val="none" w:sz="0" w:space="0" w:color="auto"/>
        <w:left w:val="none" w:sz="0" w:space="0" w:color="auto"/>
        <w:bottom w:val="none" w:sz="0" w:space="0" w:color="auto"/>
        <w:right w:val="none" w:sz="0" w:space="0" w:color="auto"/>
      </w:divBdr>
    </w:div>
    <w:div w:id="1194270892">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03980975">
      <w:bodyDiv w:val="1"/>
      <w:marLeft w:val="0"/>
      <w:marRight w:val="0"/>
      <w:marTop w:val="0"/>
      <w:marBottom w:val="0"/>
      <w:divBdr>
        <w:top w:val="none" w:sz="0" w:space="0" w:color="auto"/>
        <w:left w:val="none" w:sz="0" w:space="0" w:color="auto"/>
        <w:bottom w:val="none" w:sz="0" w:space="0" w:color="auto"/>
        <w:right w:val="none" w:sz="0" w:space="0" w:color="auto"/>
      </w:divBdr>
    </w:div>
    <w:div w:id="1208948963">
      <w:bodyDiv w:val="1"/>
      <w:marLeft w:val="0"/>
      <w:marRight w:val="0"/>
      <w:marTop w:val="0"/>
      <w:marBottom w:val="0"/>
      <w:divBdr>
        <w:top w:val="none" w:sz="0" w:space="0" w:color="auto"/>
        <w:left w:val="none" w:sz="0" w:space="0" w:color="auto"/>
        <w:bottom w:val="none" w:sz="0" w:space="0" w:color="auto"/>
        <w:right w:val="none" w:sz="0" w:space="0" w:color="auto"/>
      </w:divBdr>
    </w:div>
    <w:div w:id="1209495326">
      <w:bodyDiv w:val="1"/>
      <w:marLeft w:val="0"/>
      <w:marRight w:val="0"/>
      <w:marTop w:val="0"/>
      <w:marBottom w:val="0"/>
      <w:divBdr>
        <w:top w:val="none" w:sz="0" w:space="0" w:color="auto"/>
        <w:left w:val="none" w:sz="0" w:space="0" w:color="auto"/>
        <w:bottom w:val="none" w:sz="0" w:space="0" w:color="auto"/>
        <w:right w:val="none" w:sz="0" w:space="0" w:color="auto"/>
      </w:divBdr>
    </w:div>
    <w:div w:id="1211770944">
      <w:bodyDiv w:val="1"/>
      <w:marLeft w:val="0"/>
      <w:marRight w:val="0"/>
      <w:marTop w:val="0"/>
      <w:marBottom w:val="0"/>
      <w:divBdr>
        <w:top w:val="none" w:sz="0" w:space="0" w:color="auto"/>
        <w:left w:val="none" w:sz="0" w:space="0" w:color="auto"/>
        <w:bottom w:val="none" w:sz="0" w:space="0" w:color="auto"/>
        <w:right w:val="none" w:sz="0" w:space="0" w:color="auto"/>
      </w:divBdr>
    </w:div>
    <w:div w:id="1218853913">
      <w:bodyDiv w:val="1"/>
      <w:marLeft w:val="0"/>
      <w:marRight w:val="0"/>
      <w:marTop w:val="0"/>
      <w:marBottom w:val="0"/>
      <w:divBdr>
        <w:top w:val="none" w:sz="0" w:space="0" w:color="auto"/>
        <w:left w:val="none" w:sz="0" w:space="0" w:color="auto"/>
        <w:bottom w:val="none" w:sz="0" w:space="0" w:color="auto"/>
        <w:right w:val="none" w:sz="0" w:space="0" w:color="auto"/>
      </w:divBdr>
    </w:div>
    <w:div w:id="1220244493">
      <w:bodyDiv w:val="1"/>
      <w:marLeft w:val="0"/>
      <w:marRight w:val="0"/>
      <w:marTop w:val="0"/>
      <w:marBottom w:val="0"/>
      <w:divBdr>
        <w:top w:val="none" w:sz="0" w:space="0" w:color="auto"/>
        <w:left w:val="none" w:sz="0" w:space="0" w:color="auto"/>
        <w:bottom w:val="none" w:sz="0" w:space="0" w:color="auto"/>
        <w:right w:val="none" w:sz="0" w:space="0" w:color="auto"/>
      </w:divBdr>
    </w:div>
    <w:div w:id="1222253162">
      <w:bodyDiv w:val="1"/>
      <w:marLeft w:val="0"/>
      <w:marRight w:val="0"/>
      <w:marTop w:val="0"/>
      <w:marBottom w:val="0"/>
      <w:divBdr>
        <w:top w:val="none" w:sz="0" w:space="0" w:color="auto"/>
        <w:left w:val="none" w:sz="0" w:space="0" w:color="auto"/>
        <w:bottom w:val="none" w:sz="0" w:space="0" w:color="auto"/>
        <w:right w:val="none" w:sz="0" w:space="0" w:color="auto"/>
      </w:divBdr>
    </w:div>
    <w:div w:id="1224296988">
      <w:bodyDiv w:val="1"/>
      <w:marLeft w:val="0"/>
      <w:marRight w:val="0"/>
      <w:marTop w:val="0"/>
      <w:marBottom w:val="0"/>
      <w:divBdr>
        <w:top w:val="none" w:sz="0" w:space="0" w:color="auto"/>
        <w:left w:val="none" w:sz="0" w:space="0" w:color="auto"/>
        <w:bottom w:val="none" w:sz="0" w:space="0" w:color="auto"/>
        <w:right w:val="none" w:sz="0" w:space="0" w:color="auto"/>
      </w:divBdr>
    </w:div>
    <w:div w:id="1224368625">
      <w:bodyDiv w:val="1"/>
      <w:marLeft w:val="0"/>
      <w:marRight w:val="0"/>
      <w:marTop w:val="0"/>
      <w:marBottom w:val="0"/>
      <w:divBdr>
        <w:top w:val="none" w:sz="0" w:space="0" w:color="auto"/>
        <w:left w:val="none" w:sz="0" w:space="0" w:color="auto"/>
        <w:bottom w:val="none" w:sz="0" w:space="0" w:color="auto"/>
        <w:right w:val="none" w:sz="0" w:space="0" w:color="auto"/>
      </w:divBdr>
    </w:div>
    <w:div w:id="1225214898">
      <w:bodyDiv w:val="1"/>
      <w:marLeft w:val="0"/>
      <w:marRight w:val="0"/>
      <w:marTop w:val="0"/>
      <w:marBottom w:val="0"/>
      <w:divBdr>
        <w:top w:val="none" w:sz="0" w:space="0" w:color="auto"/>
        <w:left w:val="none" w:sz="0" w:space="0" w:color="auto"/>
        <w:bottom w:val="none" w:sz="0" w:space="0" w:color="auto"/>
        <w:right w:val="none" w:sz="0" w:space="0" w:color="auto"/>
      </w:divBdr>
    </w:div>
    <w:div w:id="1227228379">
      <w:bodyDiv w:val="1"/>
      <w:marLeft w:val="0"/>
      <w:marRight w:val="0"/>
      <w:marTop w:val="0"/>
      <w:marBottom w:val="0"/>
      <w:divBdr>
        <w:top w:val="none" w:sz="0" w:space="0" w:color="auto"/>
        <w:left w:val="none" w:sz="0" w:space="0" w:color="auto"/>
        <w:bottom w:val="none" w:sz="0" w:space="0" w:color="auto"/>
        <w:right w:val="none" w:sz="0" w:space="0" w:color="auto"/>
      </w:divBdr>
    </w:div>
    <w:div w:id="1246454709">
      <w:bodyDiv w:val="1"/>
      <w:marLeft w:val="0"/>
      <w:marRight w:val="0"/>
      <w:marTop w:val="0"/>
      <w:marBottom w:val="0"/>
      <w:divBdr>
        <w:top w:val="none" w:sz="0" w:space="0" w:color="auto"/>
        <w:left w:val="none" w:sz="0" w:space="0" w:color="auto"/>
        <w:bottom w:val="none" w:sz="0" w:space="0" w:color="auto"/>
        <w:right w:val="none" w:sz="0" w:space="0" w:color="auto"/>
      </w:divBdr>
    </w:div>
    <w:div w:id="1247373742">
      <w:bodyDiv w:val="1"/>
      <w:marLeft w:val="0"/>
      <w:marRight w:val="0"/>
      <w:marTop w:val="0"/>
      <w:marBottom w:val="0"/>
      <w:divBdr>
        <w:top w:val="none" w:sz="0" w:space="0" w:color="auto"/>
        <w:left w:val="none" w:sz="0" w:space="0" w:color="auto"/>
        <w:bottom w:val="none" w:sz="0" w:space="0" w:color="auto"/>
        <w:right w:val="none" w:sz="0" w:space="0" w:color="auto"/>
      </w:divBdr>
    </w:div>
    <w:div w:id="1250037446">
      <w:bodyDiv w:val="1"/>
      <w:marLeft w:val="0"/>
      <w:marRight w:val="0"/>
      <w:marTop w:val="0"/>
      <w:marBottom w:val="0"/>
      <w:divBdr>
        <w:top w:val="none" w:sz="0" w:space="0" w:color="auto"/>
        <w:left w:val="none" w:sz="0" w:space="0" w:color="auto"/>
        <w:bottom w:val="none" w:sz="0" w:space="0" w:color="auto"/>
        <w:right w:val="none" w:sz="0" w:space="0" w:color="auto"/>
      </w:divBdr>
    </w:div>
    <w:div w:id="1255867024">
      <w:bodyDiv w:val="1"/>
      <w:marLeft w:val="0"/>
      <w:marRight w:val="0"/>
      <w:marTop w:val="0"/>
      <w:marBottom w:val="0"/>
      <w:divBdr>
        <w:top w:val="none" w:sz="0" w:space="0" w:color="auto"/>
        <w:left w:val="none" w:sz="0" w:space="0" w:color="auto"/>
        <w:bottom w:val="none" w:sz="0" w:space="0" w:color="auto"/>
        <w:right w:val="none" w:sz="0" w:space="0" w:color="auto"/>
      </w:divBdr>
    </w:div>
    <w:div w:id="1256205456">
      <w:bodyDiv w:val="1"/>
      <w:marLeft w:val="0"/>
      <w:marRight w:val="0"/>
      <w:marTop w:val="0"/>
      <w:marBottom w:val="0"/>
      <w:divBdr>
        <w:top w:val="none" w:sz="0" w:space="0" w:color="auto"/>
        <w:left w:val="none" w:sz="0" w:space="0" w:color="auto"/>
        <w:bottom w:val="none" w:sz="0" w:space="0" w:color="auto"/>
        <w:right w:val="none" w:sz="0" w:space="0" w:color="auto"/>
      </w:divBdr>
    </w:div>
    <w:div w:id="1268583916">
      <w:bodyDiv w:val="1"/>
      <w:marLeft w:val="0"/>
      <w:marRight w:val="0"/>
      <w:marTop w:val="0"/>
      <w:marBottom w:val="0"/>
      <w:divBdr>
        <w:top w:val="none" w:sz="0" w:space="0" w:color="auto"/>
        <w:left w:val="none" w:sz="0" w:space="0" w:color="auto"/>
        <w:bottom w:val="none" w:sz="0" w:space="0" w:color="auto"/>
        <w:right w:val="none" w:sz="0" w:space="0" w:color="auto"/>
      </w:divBdr>
    </w:div>
    <w:div w:id="1268925538">
      <w:bodyDiv w:val="1"/>
      <w:marLeft w:val="0"/>
      <w:marRight w:val="0"/>
      <w:marTop w:val="0"/>
      <w:marBottom w:val="0"/>
      <w:divBdr>
        <w:top w:val="none" w:sz="0" w:space="0" w:color="auto"/>
        <w:left w:val="none" w:sz="0" w:space="0" w:color="auto"/>
        <w:bottom w:val="none" w:sz="0" w:space="0" w:color="auto"/>
        <w:right w:val="none" w:sz="0" w:space="0" w:color="auto"/>
      </w:divBdr>
    </w:div>
    <w:div w:id="1276910520">
      <w:bodyDiv w:val="1"/>
      <w:marLeft w:val="0"/>
      <w:marRight w:val="0"/>
      <w:marTop w:val="0"/>
      <w:marBottom w:val="0"/>
      <w:divBdr>
        <w:top w:val="none" w:sz="0" w:space="0" w:color="auto"/>
        <w:left w:val="none" w:sz="0" w:space="0" w:color="auto"/>
        <w:bottom w:val="none" w:sz="0" w:space="0" w:color="auto"/>
        <w:right w:val="none" w:sz="0" w:space="0" w:color="auto"/>
      </w:divBdr>
    </w:div>
    <w:div w:id="1284193926">
      <w:bodyDiv w:val="1"/>
      <w:marLeft w:val="0"/>
      <w:marRight w:val="0"/>
      <w:marTop w:val="0"/>
      <w:marBottom w:val="0"/>
      <w:divBdr>
        <w:top w:val="none" w:sz="0" w:space="0" w:color="auto"/>
        <w:left w:val="none" w:sz="0" w:space="0" w:color="auto"/>
        <w:bottom w:val="none" w:sz="0" w:space="0" w:color="auto"/>
        <w:right w:val="none" w:sz="0" w:space="0" w:color="auto"/>
      </w:divBdr>
    </w:div>
    <w:div w:id="1288396831">
      <w:bodyDiv w:val="1"/>
      <w:marLeft w:val="0"/>
      <w:marRight w:val="0"/>
      <w:marTop w:val="0"/>
      <w:marBottom w:val="0"/>
      <w:divBdr>
        <w:top w:val="none" w:sz="0" w:space="0" w:color="auto"/>
        <w:left w:val="none" w:sz="0" w:space="0" w:color="auto"/>
        <w:bottom w:val="none" w:sz="0" w:space="0" w:color="auto"/>
        <w:right w:val="none" w:sz="0" w:space="0" w:color="auto"/>
      </w:divBdr>
    </w:div>
    <w:div w:id="1292174117">
      <w:bodyDiv w:val="1"/>
      <w:marLeft w:val="0"/>
      <w:marRight w:val="0"/>
      <w:marTop w:val="0"/>
      <w:marBottom w:val="0"/>
      <w:divBdr>
        <w:top w:val="none" w:sz="0" w:space="0" w:color="auto"/>
        <w:left w:val="none" w:sz="0" w:space="0" w:color="auto"/>
        <w:bottom w:val="none" w:sz="0" w:space="0" w:color="auto"/>
        <w:right w:val="none" w:sz="0" w:space="0" w:color="auto"/>
      </w:divBdr>
    </w:div>
    <w:div w:id="1293172688">
      <w:bodyDiv w:val="1"/>
      <w:marLeft w:val="0"/>
      <w:marRight w:val="0"/>
      <w:marTop w:val="0"/>
      <w:marBottom w:val="0"/>
      <w:divBdr>
        <w:top w:val="none" w:sz="0" w:space="0" w:color="auto"/>
        <w:left w:val="none" w:sz="0" w:space="0" w:color="auto"/>
        <w:bottom w:val="none" w:sz="0" w:space="0" w:color="auto"/>
        <w:right w:val="none" w:sz="0" w:space="0" w:color="auto"/>
      </w:divBdr>
    </w:div>
    <w:div w:id="1293436026">
      <w:bodyDiv w:val="1"/>
      <w:marLeft w:val="0"/>
      <w:marRight w:val="0"/>
      <w:marTop w:val="0"/>
      <w:marBottom w:val="0"/>
      <w:divBdr>
        <w:top w:val="none" w:sz="0" w:space="0" w:color="auto"/>
        <w:left w:val="none" w:sz="0" w:space="0" w:color="auto"/>
        <w:bottom w:val="none" w:sz="0" w:space="0" w:color="auto"/>
        <w:right w:val="none" w:sz="0" w:space="0" w:color="auto"/>
      </w:divBdr>
    </w:div>
    <w:div w:id="1294873496">
      <w:bodyDiv w:val="1"/>
      <w:marLeft w:val="0"/>
      <w:marRight w:val="0"/>
      <w:marTop w:val="0"/>
      <w:marBottom w:val="0"/>
      <w:divBdr>
        <w:top w:val="none" w:sz="0" w:space="0" w:color="auto"/>
        <w:left w:val="none" w:sz="0" w:space="0" w:color="auto"/>
        <w:bottom w:val="none" w:sz="0" w:space="0" w:color="auto"/>
        <w:right w:val="none" w:sz="0" w:space="0" w:color="auto"/>
      </w:divBdr>
    </w:div>
    <w:div w:id="1301836766">
      <w:bodyDiv w:val="1"/>
      <w:marLeft w:val="0"/>
      <w:marRight w:val="0"/>
      <w:marTop w:val="0"/>
      <w:marBottom w:val="0"/>
      <w:divBdr>
        <w:top w:val="none" w:sz="0" w:space="0" w:color="auto"/>
        <w:left w:val="none" w:sz="0" w:space="0" w:color="auto"/>
        <w:bottom w:val="none" w:sz="0" w:space="0" w:color="auto"/>
        <w:right w:val="none" w:sz="0" w:space="0" w:color="auto"/>
      </w:divBdr>
    </w:div>
    <w:div w:id="1309558228">
      <w:bodyDiv w:val="1"/>
      <w:marLeft w:val="0"/>
      <w:marRight w:val="0"/>
      <w:marTop w:val="0"/>
      <w:marBottom w:val="0"/>
      <w:divBdr>
        <w:top w:val="none" w:sz="0" w:space="0" w:color="auto"/>
        <w:left w:val="none" w:sz="0" w:space="0" w:color="auto"/>
        <w:bottom w:val="none" w:sz="0" w:space="0" w:color="auto"/>
        <w:right w:val="none" w:sz="0" w:space="0" w:color="auto"/>
      </w:divBdr>
    </w:div>
    <w:div w:id="1320118245">
      <w:bodyDiv w:val="1"/>
      <w:marLeft w:val="0"/>
      <w:marRight w:val="0"/>
      <w:marTop w:val="0"/>
      <w:marBottom w:val="0"/>
      <w:divBdr>
        <w:top w:val="none" w:sz="0" w:space="0" w:color="auto"/>
        <w:left w:val="none" w:sz="0" w:space="0" w:color="auto"/>
        <w:bottom w:val="none" w:sz="0" w:space="0" w:color="auto"/>
        <w:right w:val="none" w:sz="0" w:space="0" w:color="auto"/>
      </w:divBdr>
    </w:div>
    <w:div w:id="1327392484">
      <w:bodyDiv w:val="1"/>
      <w:marLeft w:val="0"/>
      <w:marRight w:val="0"/>
      <w:marTop w:val="0"/>
      <w:marBottom w:val="0"/>
      <w:divBdr>
        <w:top w:val="none" w:sz="0" w:space="0" w:color="auto"/>
        <w:left w:val="none" w:sz="0" w:space="0" w:color="auto"/>
        <w:bottom w:val="none" w:sz="0" w:space="0" w:color="auto"/>
        <w:right w:val="none" w:sz="0" w:space="0" w:color="auto"/>
      </w:divBdr>
    </w:div>
    <w:div w:id="1331254932">
      <w:bodyDiv w:val="1"/>
      <w:marLeft w:val="0"/>
      <w:marRight w:val="0"/>
      <w:marTop w:val="0"/>
      <w:marBottom w:val="0"/>
      <w:divBdr>
        <w:top w:val="none" w:sz="0" w:space="0" w:color="auto"/>
        <w:left w:val="none" w:sz="0" w:space="0" w:color="auto"/>
        <w:bottom w:val="none" w:sz="0" w:space="0" w:color="auto"/>
        <w:right w:val="none" w:sz="0" w:space="0" w:color="auto"/>
      </w:divBdr>
    </w:div>
    <w:div w:id="1334071491">
      <w:bodyDiv w:val="1"/>
      <w:marLeft w:val="0"/>
      <w:marRight w:val="0"/>
      <w:marTop w:val="0"/>
      <w:marBottom w:val="0"/>
      <w:divBdr>
        <w:top w:val="none" w:sz="0" w:space="0" w:color="auto"/>
        <w:left w:val="none" w:sz="0" w:space="0" w:color="auto"/>
        <w:bottom w:val="none" w:sz="0" w:space="0" w:color="auto"/>
        <w:right w:val="none" w:sz="0" w:space="0" w:color="auto"/>
      </w:divBdr>
    </w:div>
    <w:div w:id="1337687835">
      <w:bodyDiv w:val="1"/>
      <w:marLeft w:val="0"/>
      <w:marRight w:val="0"/>
      <w:marTop w:val="0"/>
      <w:marBottom w:val="0"/>
      <w:divBdr>
        <w:top w:val="none" w:sz="0" w:space="0" w:color="auto"/>
        <w:left w:val="none" w:sz="0" w:space="0" w:color="auto"/>
        <w:bottom w:val="none" w:sz="0" w:space="0" w:color="auto"/>
        <w:right w:val="none" w:sz="0" w:space="0" w:color="auto"/>
      </w:divBdr>
    </w:div>
    <w:div w:id="1338994452">
      <w:bodyDiv w:val="1"/>
      <w:marLeft w:val="0"/>
      <w:marRight w:val="0"/>
      <w:marTop w:val="0"/>
      <w:marBottom w:val="0"/>
      <w:divBdr>
        <w:top w:val="none" w:sz="0" w:space="0" w:color="auto"/>
        <w:left w:val="none" w:sz="0" w:space="0" w:color="auto"/>
        <w:bottom w:val="none" w:sz="0" w:space="0" w:color="auto"/>
        <w:right w:val="none" w:sz="0" w:space="0" w:color="auto"/>
      </w:divBdr>
    </w:div>
    <w:div w:id="1341738804">
      <w:bodyDiv w:val="1"/>
      <w:marLeft w:val="0"/>
      <w:marRight w:val="0"/>
      <w:marTop w:val="0"/>
      <w:marBottom w:val="0"/>
      <w:divBdr>
        <w:top w:val="none" w:sz="0" w:space="0" w:color="auto"/>
        <w:left w:val="none" w:sz="0" w:space="0" w:color="auto"/>
        <w:bottom w:val="none" w:sz="0" w:space="0" w:color="auto"/>
        <w:right w:val="none" w:sz="0" w:space="0" w:color="auto"/>
      </w:divBdr>
    </w:div>
    <w:div w:id="1342078835">
      <w:bodyDiv w:val="1"/>
      <w:marLeft w:val="0"/>
      <w:marRight w:val="0"/>
      <w:marTop w:val="0"/>
      <w:marBottom w:val="0"/>
      <w:divBdr>
        <w:top w:val="none" w:sz="0" w:space="0" w:color="auto"/>
        <w:left w:val="none" w:sz="0" w:space="0" w:color="auto"/>
        <w:bottom w:val="none" w:sz="0" w:space="0" w:color="auto"/>
        <w:right w:val="none" w:sz="0" w:space="0" w:color="auto"/>
      </w:divBdr>
    </w:div>
    <w:div w:id="1349526631">
      <w:bodyDiv w:val="1"/>
      <w:marLeft w:val="0"/>
      <w:marRight w:val="0"/>
      <w:marTop w:val="0"/>
      <w:marBottom w:val="0"/>
      <w:divBdr>
        <w:top w:val="none" w:sz="0" w:space="0" w:color="auto"/>
        <w:left w:val="none" w:sz="0" w:space="0" w:color="auto"/>
        <w:bottom w:val="none" w:sz="0" w:space="0" w:color="auto"/>
        <w:right w:val="none" w:sz="0" w:space="0" w:color="auto"/>
      </w:divBdr>
    </w:div>
    <w:div w:id="1350370217">
      <w:bodyDiv w:val="1"/>
      <w:marLeft w:val="0"/>
      <w:marRight w:val="0"/>
      <w:marTop w:val="0"/>
      <w:marBottom w:val="0"/>
      <w:divBdr>
        <w:top w:val="none" w:sz="0" w:space="0" w:color="auto"/>
        <w:left w:val="none" w:sz="0" w:space="0" w:color="auto"/>
        <w:bottom w:val="none" w:sz="0" w:space="0" w:color="auto"/>
        <w:right w:val="none" w:sz="0" w:space="0" w:color="auto"/>
      </w:divBdr>
    </w:div>
    <w:div w:id="1360928802">
      <w:bodyDiv w:val="1"/>
      <w:marLeft w:val="0"/>
      <w:marRight w:val="0"/>
      <w:marTop w:val="0"/>
      <w:marBottom w:val="0"/>
      <w:divBdr>
        <w:top w:val="none" w:sz="0" w:space="0" w:color="auto"/>
        <w:left w:val="none" w:sz="0" w:space="0" w:color="auto"/>
        <w:bottom w:val="none" w:sz="0" w:space="0" w:color="auto"/>
        <w:right w:val="none" w:sz="0" w:space="0" w:color="auto"/>
      </w:divBdr>
    </w:div>
    <w:div w:id="1362584430">
      <w:bodyDiv w:val="1"/>
      <w:marLeft w:val="0"/>
      <w:marRight w:val="0"/>
      <w:marTop w:val="0"/>
      <w:marBottom w:val="0"/>
      <w:divBdr>
        <w:top w:val="none" w:sz="0" w:space="0" w:color="auto"/>
        <w:left w:val="none" w:sz="0" w:space="0" w:color="auto"/>
        <w:bottom w:val="none" w:sz="0" w:space="0" w:color="auto"/>
        <w:right w:val="none" w:sz="0" w:space="0" w:color="auto"/>
      </w:divBdr>
    </w:div>
    <w:div w:id="1362625952">
      <w:bodyDiv w:val="1"/>
      <w:marLeft w:val="0"/>
      <w:marRight w:val="0"/>
      <w:marTop w:val="0"/>
      <w:marBottom w:val="0"/>
      <w:divBdr>
        <w:top w:val="none" w:sz="0" w:space="0" w:color="auto"/>
        <w:left w:val="none" w:sz="0" w:space="0" w:color="auto"/>
        <w:bottom w:val="none" w:sz="0" w:space="0" w:color="auto"/>
        <w:right w:val="none" w:sz="0" w:space="0" w:color="auto"/>
      </w:divBdr>
    </w:div>
    <w:div w:id="1366366055">
      <w:bodyDiv w:val="1"/>
      <w:marLeft w:val="0"/>
      <w:marRight w:val="0"/>
      <w:marTop w:val="0"/>
      <w:marBottom w:val="0"/>
      <w:divBdr>
        <w:top w:val="none" w:sz="0" w:space="0" w:color="auto"/>
        <w:left w:val="none" w:sz="0" w:space="0" w:color="auto"/>
        <w:bottom w:val="none" w:sz="0" w:space="0" w:color="auto"/>
        <w:right w:val="none" w:sz="0" w:space="0" w:color="auto"/>
      </w:divBdr>
    </w:div>
    <w:div w:id="1378626211">
      <w:bodyDiv w:val="1"/>
      <w:marLeft w:val="0"/>
      <w:marRight w:val="0"/>
      <w:marTop w:val="0"/>
      <w:marBottom w:val="0"/>
      <w:divBdr>
        <w:top w:val="none" w:sz="0" w:space="0" w:color="auto"/>
        <w:left w:val="none" w:sz="0" w:space="0" w:color="auto"/>
        <w:bottom w:val="none" w:sz="0" w:space="0" w:color="auto"/>
        <w:right w:val="none" w:sz="0" w:space="0" w:color="auto"/>
      </w:divBdr>
    </w:div>
    <w:div w:id="1378626569">
      <w:bodyDiv w:val="1"/>
      <w:marLeft w:val="0"/>
      <w:marRight w:val="0"/>
      <w:marTop w:val="0"/>
      <w:marBottom w:val="0"/>
      <w:divBdr>
        <w:top w:val="none" w:sz="0" w:space="0" w:color="auto"/>
        <w:left w:val="none" w:sz="0" w:space="0" w:color="auto"/>
        <w:bottom w:val="none" w:sz="0" w:space="0" w:color="auto"/>
        <w:right w:val="none" w:sz="0" w:space="0" w:color="auto"/>
      </w:divBdr>
    </w:div>
    <w:div w:id="1383018109">
      <w:bodyDiv w:val="1"/>
      <w:marLeft w:val="0"/>
      <w:marRight w:val="0"/>
      <w:marTop w:val="0"/>
      <w:marBottom w:val="0"/>
      <w:divBdr>
        <w:top w:val="none" w:sz="0" w:space="0" w:color="auto"/>
        <w:left w:val="none" w:sz="0" w:space="0" w:color="auto"/>
        <w:bottom w:val="none" w:sz="0" w:space="0" w:color="auto"/>
        <w:right w:val="none" w:sz="0" w:space="0" w:color="auto"/>
      </w:divBdr>
    </w:div>
    <w:div w:id="1386105453">
      <w:bodyDiv w:val="1"/>
      <w:marLeft w:val="0"/>
      <w:marRight w:val="0"/>
      <w:marTop w:val="0"/>
      <w:marBottom w:val="0"/>
      <w:divBdr>
        <w:top w:val="none" w:sz="0" w:space="0" w:color="auto"/>
        <w:left w:val="none" w:sz="0" w:space="0" w:color="auto"/>
        <w:bottom w:val="none" w:sz="0" w:space="0" w:color="auto"/>
        <w:right w:val="none" w:sz="0" w:space="0" w:color="auto"/>
      </w:divBdr>
    </w:div>
    <w:div w:id="1387992017">
      <w:bodyDiv w:val="1"/>
      <w:marLeft w:val="0"/>
      <w:marRight w:val="0"/>
      <w:marTop w:val="0"/>
      <w:marBottom w:val="0"/>
      <w:divBdr>
        <w:top w:val="none" w:sz="0" w:space="0" w:color="auto"/>
        <w:left w:val="none" w:sz="0" w:space="0" w:color="auto"/>
        <w:bottom w:val="none" w:sz="0" w:space="0" w:color="auto"/>
        <w:right w:val="none" w:sz="0" w:space="0" w:color="auto"/>
      </w:divBdr>
    </w:div>
    <w:div w:id="1406341852">
      <w:bodyDiv w:val="1"/>
      <w:marLeft w:val="0"/>
      <w:marRight w:val="0"/>
      <w:marTop w:val="0"/>
      <w:marBottom w:val="0"/>
      <w:divBdr>
        <w:top w:val="none" w:sz="0" w:space="0" w:color="auto"/>
        <w:left w:val="none" w:sz="0" w:space="0" w:color="auto"/>
        <w:bottom w:val="none" w:sz="0" w:space="0" w:color="auto"/>
        <w:right w:val="none" w:sz="0" w:space="0" w:color="auto"/>
      </w:divBdr>
    </w:div>
    <w:div w:id="1406760149">
      <w:bodyDiv w:val="1"/>
      <w:marLeft w:val="0"/>
      <w:marRight w:val="0"/>
      <w:marTop w:val="0"/>
      <w:marBottom w:val="0"/>
      <w:divBdr>
        <w:top w:val="none" w:sz="0" w:space="0" w:color="auto"/>
        <w:left w:val="none" w:sz="0" w:space="0" w:color="auto"/>
        <w:bottom w:val="none" w:sz="0" w:space="0" w:color="auto"/>
        <w:right w:val="none" w:sz="0" w:space="0" w:color="auto"/>
      </w:divBdr>
    </w:div>
    <w:div w:id="1411585120">
      <w:bodyDiv w:val="1"/>
      <w:marLeft w:val="0"/>
      <w:marRight w:val="0"/>
      <w:marTop w:val="0"/>
      <w:marBottom w:val="0"/>
      <w:divBdr>
        <w:top w:val="none" w:sz="0" w:space="0" w:color="auto"/>
        <w:left w:val="none" w:sz="0" w:space="0" w:color="auto"/>
        <w:bottom w:val="none" w:sz="0" w:space="0" w:color="auto"/>
        <w:right w:val="none" w:sz="0" w:space="0" w:color="auto"/>
      </w:divBdr>
    </w:div>
    <w:div w:id="1412462879">
      <w:bodyDiv w:val="1"/>
      <w:marLeft w:val="0"/>
      <w:marRight w:val="0"/>
      <w:marTop w:val="0"/>
      <w:marBottom w:val="0"/>
      <w:divBdr>
        <w:top w:val="none" w:sz="0" w:space="0" w:color="auto"/>
        <w:left w:val="none" w:sz="0" w:space="0" w:color="auto"/>
        <w:bottom w:val="none" w:sz="0" w:space="0" w:color="auto"/>
        <w:right w:val="none" w:sz="0" w:space="0" w:color="auto"/>
      </w:divBdr>
    </w:div>
    <w:div w:id="1413119555">
      <w:bodyDiv w:val="1"/>
      <w:marLeft w:val="0"/>
      <w:marRight w:val="0"/>
      <w:marTop w:val="0"/>
      <w:marBottom w:val="0"/>
      <w:divBdr>
        <w:top w:val="none" w:sz="0" w:space="0" w:color="auto"/>
        <w:left w:val="none" w:sz="0" w:space="0" w:color="auto"/>
        <w:bottom w:val="none" w:sz="0" w:space="0" w:color="auto"/>
        <w:right w:val="none" w:sz="0" w:space="0" w:color="auto"/>
      </w:divBdr>
    </w:div>
    <w:div w:id="1413507896">
      <w:bodyDiv w:val="1"/>
      <w:marLeft w:val="0"/>
      <w:marRight w:val="0"/>
      <w:marTop w:val="0"/>
      <w:marBottom w:val="0"/>
      <w:divBdr>
        <w:top w:val="none" w:sz="0" w:space="0" w:color="auto"/>
        <w:left w:val="none" w:sz="0" w:space="0" w:color="auto"/>
        <w:bottom w:val="none" w:sz="0" w:space="0" w:color="auto"/>
        <w:right w:val="none" w:sz="0" w:space="0" w:color="auto"/>
      </w:divBdr>
    </w:div>
    <w:div w:id="1416979259">
      <w:bodyDiv w:val="1"/>
      <w:marLeft w:val="0"/>
      <w:marRight w:val="0"/>
      <w:marTop w:val="0"/>
      <w:marBottom w:val="0"/>
      <w:divBdr>
        <w:top w:val="none" w:sz="0" w:space="0" w:color="auto"/>
        <w:left w:val="none" w:sz="0" w:space="0" w:color="auto"/>
        <w:bottom w:val="none" w:sz="0" w:space="0" w:color="auto"/>
        <w:right w:val="none" w:sz="0" w:space="0" w:color="auto"/>
      </w:divBdr>
    </w:div>
    <w:div w:id="1431781182">
      <w:bodyDiv w:val="1"/>
      <w:marLeft w:val="0"/>
      <w:marRight w:val="0"/>
      <w:marTop w:val="0"/>
      <w:marBottom w:val="0"/>
      <w:divBdr>
        <w:top w:val="none" w:sz="0" w:space="0" w:color="auto"/>
        <w:left w:val="none" w:sz="0" w:space="0" w:color="auto"/>
        <w:bottom w:val="none" w:sz="0" w:space="0" w:color="auto"/>
        <w:right w:val="none" w:sz="0" w:space="0" w:color="auto"/>
      </w:divBdr>
    </w:div>
    <w:div w:id="1435633290">
      <w:bodyDiv w:val="1"/>
      <w:marLeft w:val="0"/>
      <w:marRight w:val="0"/>
      <w:marTop w:val="0"/>
      <w:marBottom w:val="0"/>
      <w:divBdr>
        <w:top w:val="none" w:sz="0" w:space="0" w:color="auto"/>
        <w:left w:val="none" w:sz="0" w:space="0" w:color="auto"/>
        <w:bottom w:val="none" w:sz="0" w:space="0" w:color="auto"/>
        <w:right w:val="none" w:sz="0" w:space="0" w:color="auto"/>
      </w:divBdr>
    </w:div>
    <w:div w:id="1441678959">
      <w:bodyDiv w:val="1"/>
      <w:marLeft w:val="0"/>
      <w:marRight w:val="0"/>
      <w:marTop w:val="0"/>
      <w:marBottom w:val="0"/>
      <w:divBdr>
        <w:top w:val="none" w:sz="0" w:space="0" w:color="auto"/>
        <w:left w:val="none" w:sz="0" w:space="0" w:color="auto"/>
        <w:bottom w:val="none" w:sz="0" w:space="0" w:color="auto"/>
        <w:right w:val="none" w:sz="0" w:space="0" w:color="auto"/>
      </w:divBdr>
    </w:div>
    <w:div w:id="1445079798">
      <w:bodyDiv w:val="1"/>
      <w:marLeft w:val="0"/>
      <w:marRight w:val="0"/>
      <w:marTop w:val="0"/>
      <w:marBottom w:val="0"/>
      <w:divBdr>
        <w:top w:val="none" w:sz="0" w:space="0" w:color="auto"/>
        <w:left w:val="none" w:sz="0" w:space="0" w:color="auto"/>
        <w:bottom w:val="none" w:sz="0" w:space="0" w:color="auto"/>
        <w:right w:val="none" w:sz="0" w:space="0" w:color="auto"/>
      </w:divBdr>
    </w:div>
    <w:div w:id="1448088620">
      <w:bodyDiv w:val="1"/>
      <w:marLeft w:val="0"/>
      <w:marRight w:val="0"/>
      <w:marTop w:val="0"/>
      <w:marBottom w:val="0"/>
      <w:divBdr>
        <w:top w:val="none" w:sz="0" w:space="0" w:color="auto"/>
        <w:left w:val="none" w:sz="0" w:space="0" w:color="auto"/>
        <w:bottom w:val="none" w:sz="0" w:space="0" w:color="auto"/>
        <w:right w:val="none" w:sz="0" w:space="0" w:color="auto"/>
      </w:divBdr>
    </w:div>
    <w:div w:id="1454249165">
      <w:bodyDiv w:val="1"/>
      <w:marLeft w:val="0"/>
      <w:marRight w:val="0"/>
      <w:marTop w:val="0"/>
      <w:marBottom w:val="0"/>
      <w:divBdr>
        <w:top w:val="none" w:sz="0" w:space="0" w:color="auto"/>
        <w:left w:val="none" w:sz="0" w:space="0" w:color="auto"/>
        <w:bottom w:val="none" w:sz="0" w:space="0" w:color="auto"/>
        <w:right w:val="none" w:sz="0" w:space="0" w:color="auto"/>
      </w:divBdr>
    </w:div>
    <w:div w:id="1458446864">
      <w:bodyDiv w:val="1"/>
      <w:marLeft w:val="0"/>
      <w:marRight w:val="0"/>
      <w:marTop w:val="0"/>
      <w:marBottom w:val="0"/>
      <w:divBdr>
        <w:top w:val="none" w:sz="0" w:space="0" w:color="auto"/>
        <w:left w:val="none" w:sz="0" w:space="0" w:color="auto"/>
        <w:bottom w:val="none" w:sz="0" w:space="0" w:color="auto"/>
        <w:right w:val="none" w:sz="0" w:space="0" w:color="auto"/>
      </w:divBdr>
    </w:div>
    <w:div w:id="1468428442">
      <w:bodyDiv w:val="1"/>
      <w:marLeft w:val="0"/>
      <w:marRight w:val="0"/>
      <w:marTop w:val="0"/>
      <w:marBottom w:val="0"/>
      <w:divBdr>
        <w:top w:val="none" w:sz="0" w:space="0" w:color="auto"/>
        <w:left w:val="none" w:sz="0" w:space="0" w:color="auto"/>
        <w:bottom w:val="none" w:sz="0" w:space="0" w:color="auto"/>
        <w:right w:val="none" w:sz="0" w:space="0" w:color="auto"/>
      </w:divBdr>
    </w:div>
    <w:div w:id="1475291543">
      <w:bodyDiv w:val="1"/>
      <w:marLeft w:val="0"/>
      <w:marRight w:val="0"/>
      <w:marTop w:val="0"/>
      <w:marBottom w:val="0"/>
      <w:divBdr>
        <w:top w:val="none" w:sz="0" w:space="0" w:color="auto"/>
        <w:left w:val="none" w:sz="0" w:space="0" w:color="auto"/>
        <w:bottom w:val="none" w:sz="0" w:space="0" w:color="auto"/>
        <w:right w:val="none" w:sz="0" w:space="0" w:color="auto"/>
      </w:divBdr>
    </w:div>
    <w:div w:id="1482388963">
      <w:bodyDiv w:val="1"/>
      <w:marLeft w:val="0"/>
      <w:marRight w:val="0"/>
      <w:marTop w:val="0"/>
      <w:marBottom w:val="0"/>
      <w:divBdr>
        <w:top w:val="none" w:sz="0" w:space="0" w:color="auto"/>
        <w:left w:val="none" w:sz="0" w:space="0" w:color="auto"/>
        <w:bottom w:val="none" w:sz="0" w:space="0" w:color="auto"/>
        <w:right w:val="none" w:sz="0" w:space="0" w:color="auto"/>
      </w:divBdr>
    </w:div>
    <w:div w:id="1484850192">
      <w:bodyDiv w:val="1"/>
      <w:marLeft w:val="0"/>
      <w:marRight w:val="0"/>
      <w:marTop w:val="0"/>
      <w:marBottom w:val="0"/>
      <w:divBdr>
        <w:top w:val="none" w:sz="0" w:space="0" w:color="auto"/>
        <w:left w:val="none" w:sz="0" w:space="0" w:color="auto"/>
        <w:bottom w:val="none" w:sz="0" w:space="0" w:color="auto"/>
        <w:right w:val="none" w:sz="0" w:space="0" w:color="auto"/>
      </w:divBdr>
    </w:div>
    <w:div w:id="1488084775">
      <w:bodyDiv w:val="1"/>
      <w:marLeft w:val="0"/>
      <w:marRight w:val="0"/>
      <w:marTop w:val="0"/>
      <w:marBottom w:val="0"/>
      <w:divBdr>
        <w:top w:val="none" w:sz="0" w:space="0" w:color="auto"/>
        <w:left w:val="none" w:sz="0" w:space="0" w:color="auto"/>
        <w:bottom w:val="none" w:sz="0" w:space="0" w:color="auto"/>
        <w:right w:val="none" w:sz="0" w:space="0" w:color="auto"/>
      </w:divBdr>
    </w:div>
    <w:div w:id="1488859262">
      <w:bodyDiv w:val="1"/>
      <w:marLeft w:val="0"/>
      <w:marRight w:val="0"/>
      <w:marTop w:val="0"/>
      <w:marBottom w:val="0"/>
      <w:divBdr>
        <w:top w:val="none" w:sz="0" w:space="0" w:color="auto"/>
        <w:left w:val="none" w:sz="0" w:space="0" w:color="auto"/>
        <w:bottom w:val="none" w:sz="0" w:space="0" w:color="auto"/>
        <w:right w:val="none" w:sz="0" w:space="0" w:color="auto"/>
      </w:divBdr>
    </w:div>
    <w:div w:id="1489126146">
      <w:bodyDiv w:val="1"/>
      <w:marLeft w:val="0"/>
      <w:marRight w:val="0"/>
      <w:marTop w:val="0"/>
      <w:marBottom w:val="0"/>
      <w:divBdr>
        <w:top w:val="none" w:sz="0" w:space="0" w:color="auto"/>
        <w:left w:val="none" w:sz="0" w:space="0" w:color="auto"/>
        <w:bottom w:val="none" w:sz="0" w:space="0" w:color="auto"/>
        <w:right w:val="none" w:sz="0" w:space="0" w:color="auto"/>
      </w:divBdr>
    </w:div>
    <w:div w:id="1489905179">
      <w:bodyDiv w:val="1"/>
      <w:marLeft w:val="0"/>
      <w:marRight w:val="0"/>
      <w:marTop w:val="0"/>
      <w:marBottom w:val="0"/>
      <w:divBdr>
        <w:top w:val="none" w:sz="0" w:space="0" w:color="auto"/>
        <w:left w:val="none" w:sz="0" w:space="0" w:color="auto"/>
        <w:bottom w:val="none" w:sz="0" w:space="0" w:color="auto"/>
        <w:right w:val="none" w:sz="0" w:space="0" w:color="auto"/>
      </w:divBdr>
    </w:div>
    <w:div w:id="1491367378">
      <w:bodyDiv w:val="1"/>
      <w:marLeft w:val="0"/>
      <w:marRight w:val="0"/>
      <w:marTop w:val="0"/>
      <w:marBottom w:val="0"/>
      <w:divBdr>
        <w:top w:val="none" w:sz="0" w:space="0" w:color="auto"/>
        <w:left w:val="none" w:sz="0" w:space="0" w:color="auto"/>
        <w:bottom w:val="none" w:sz="0" w:space="0" w:color="auto"/>
        <w:right w:val="none" w:sz="0" w:space="0" w:color="auto"/>
      </w:divBdr>
    </w:div>
    <w:div w:id="1493571373">
      <w:bodyDiv w:val="1"/>
      <w:marLeft w:val="0"/>
      <w:marRight w:val="0"/>
      <w:marTop w:val="0"/>
      <w:marBottom w:val="0"/>
      <w:divBdr>
        <w:top w:val="none" w:sz="0" w:space="0" w:color="auto"/>
        <w:left w:val="none" w:sz="0" w:space="0" w:color="auto"/>
        <w:bottom w:val="none" w:sz="0" w:space="0" w:color="auto"/>
        <w:right w:val="none" w:sz="0" w:space="0" w:color="auto"/>
      </w:divBdr>
    </w:div>
    <w:div w:id="1503617363">
      <w:bodyDiv w:val="1"/>
      <w:marLeft w:val="0"/>
      <w:marRight w:val="0"/>
      <w:marTop w:val="0"/>
      <w:marBottom w:val="0"/>
      <w:divBdr>
        <w:top w:val="none" w:sz="0" w:space="0" w:color="auto"/>
        <w:left w:val="none" w:sz="0" w:space="0" w:color="auto"/>
        <w:bottom w:val="none" w:sz="0" w:space="0" w:color="auto"/>
        <w:right w:val="none" w:sz="0" w:space="0" w:color="auto"/>
      </w:divBdr>
    </w:div>
    <w:div w:id="1504708139">
      <w:bodyDiv w:val="1"/>
      <w:marLeft w:val="0"/>
      <w:marRight w:val="0"/>
      <w:marTop w:val="0"/>
      <w:marBottom w:val="0"/>
      <w:divBdr>
        <w:top w:val="none" w:sz="0" w:space="0" w:color="auto"/>
        <w:left w:val="none" w:sz="0" w:space="0" w:color="auto"/>
        <w:bottom w:val="none" w:sz="0" w:space="0" w:color="auto"/>
        <w:right w:val="none" w:sz="0" w:space="0" w:color="auto"/>
      </w:divBdr>
    </w:div>
    <w:div w:id="1504858875">
      <w:bodyDiv w:val="1"/>
      <w:marLeft w:val="0"/>
      <w:marRight w:val="0"/>
      <w:marTop w:val="0"/>
      <w:marBottom w:val="0"/>
      <w:divBdr>
        <w:top w:val="none" w:sz="0" w:space="0" w:color="auto"/>
        <w:left w:val="none" w:sz="0" w:space="0" w:color="auto"/>
        <w:bottom w:val="none" w:sz="0" w:space="0" w:color="auto"/>
        <w:right w:val="none" w:sz="0" w:space="0" w:color="auto"/>
      </w:divBdr>
    </w:div>
    <w:div w:id="1510633605">
      <w:bodyDiv w:val="1"/>
      <w:marLeft w:val="0"/>
      <w:marRight w:val="0"/>
      <w:marTop w:val="0"/>
      <w:marBottom w:val="0"/>
      <w:divBdr>
        <w:top w:val="none" w:sz="0" w:space="0" w:color="auto"/>
        <w:left w:val="none" w:sz="0" w:space="0" w:color="auto"/>
        <w:bottom w:val="none" w:sz="0" w:space="0" w:color="auto"/>
        <w:right w:val="none" w:sz="0" w:space="0" w:color="auto"/>
      </w:divBdr>
    </w:div>
    <w:div w:id="1514303212">
      <w:bodyDiv w:val="1"/>
      <w:marLeft w:val="0"/>
      <w:marRight w:val="0"/>
      <w:marTop w:val="0"/>
      <w:marBottom w:val="0"/>
      <w:divBdr>
        <w:top w:val="none" w:sz="0" w:space="0" w:color="auto"/>
        <w:left w:val="none" w:sz="0" w:space="0" w:color="auto"/>
        <w:bottom w:val="none" w:sz="0" w:space="0" w:color="auto"/>
        <w:right w:val="none" w:sz="0" w:space="0" w:color="auto"/>
      </w:divBdr>
    </w:div>
    <w:div w:id="1518040407">
      <w:bodyDiv w:val="1"/>
      <w:marLeft w:val="0"/>
      <w:marRight w:val="0"/>
      <w:marTop w:val="0"/>
      <w:marBottom w:val="0"/>
      <w:divBdr>
        <w:top w:val="none" w:sz="0" w:space="0" w:color="auto"/>
        <w:left w:val="none" w:sz="0" w:space="0" w:color="auto"/>
        <w:bottom w:val="none" w:sz="0" w:space="0" w:color="auto"/>
        <w:right w:val="none" w:sz="0" w:space="0" w:color="auto"/>
      </w:divBdr>
    </w:div>
    <w:div w:id="1519540380">
      <w:bodyDiv w:val="1"/>
      <w:marLeft w:val="0"/>
      <w:marRight w:val="0"/>
      <w:marTop w:val="0"/>
      <w:marBottom w:val="0"/>
      <w:divBdr>
        <w:top w:val="none" w:sz="0" w:space="0" w:color="auto"/>
        <w:left w:val="none" w:sz="0" w:space="0" w:color="auto"/>
        <w:bottom w:val="none" w:sz="0" w:space="0" w:color="auto"/>
        <w:right w:val="none" w:sz="0" w:space="0" w:color="auto"/>
      </w:divBdr>
    </w:div>
    <w:div w:id="1520196933">
      <w:bodyDiv w:val="1"/>
      <w:marLeft w:val="0"/>
      <w:marRight w:val="0"/>
      <w:marTop w:val="0"/>
      <w:marBottom w:val="0"/>
      <w:divBdr>
        <w:top w:val="none" w:sz="0" w:space="0" w:color="auto"/>
        <w:left w:val="none" w:sz="0" w:space="0" w:color="auto"/>
        <w:bottom w:val="none" w:sz="0" w:space="0" w:color="auto"/>
        <w:right w:val="none" w:sz="0" w:space="0" w:color="auto"/>
      </w:divBdr>
    </w:div>
    <w:div w:id="1520847557">
      <w:bodyDiv w:val="1"/>
      <w:marLeft w:val="0"/>
      <w:marRight w:val="0"/>
      <w:marTop w:val="0"/>
      <w:marBottom w:val="0"/>
      <w:divBdr>
        <w:top w:val="none" w:sz="0" w:space="0" w:color="auto"/>
        <w:left w:val="none" w:sz="0" w:space="0" w:color="auto"/>
        <w:bottom w:val="none" w:sz="0" w:space="0" w:color="auto"/>
        <w:right w:val="none" w:sz="0" w:space="0" w:color="auto"/>
      </w:divBdr>
    </w:div>
    <w:div w:id="1528787850">
      <w:bodyDiv w:val="1"/>
      <w:marLeft w:val="0"/>
      <w:marRight w:val="0"/>
      <w:marTop w:val="0"/>
      <w:marBottom w:val="0"/>
      <w:divBdr>
        <w:top w:val="none" w:sz="0" w:space="0" w:color="auto"/>
        <w:left w:val="none" w:sz="0" w:space="0" w:color="auto"/>
        <w:bottom w:val="none" w:sz="0" w:space="0" w:color="auto"/>
        <w:right w:val="none" w:sz="0" w:space="0" w:color="auto"/>
      </w:divBdr>
    </w:div>
    <w:div w:id="1535772076">
      <w:bodyDiv w:val="1"/>
      <w:marLeft w:val="0"/>
      <w:marRight w:val="0"/>
      <w:marTop w:val="0"/>
      <w:marBottom w:val="0"/>
      <w:divBdr>
        <w:top w:val="none" w:sz="0" w:space="0" w:color="auto"/>
        <w:left w:val="none" w:sz="0" w:space="0" w:color="auto"/>
        <w:bottom w:val="none" w:sz="0" w:space="0" w:color="auto"/>
        <w:right w:val="none" w:sz="0" w:space="0" w:color="auto"/>
      </w:divBdr>
    </w:div>
    <w:div w:id="1547373602">
      <w:bodyDiv w:val="1"/>
      <w:marLeft w:val="0"/>
      <w:marRight w:val="0"/>
      <w:marTop w:val="0"/>
      <w:marBottom w:val="0"/>
      <w:divBdr>
        <w:top w:val="none" w:sz="0" w:space="0" w:color="auto"/>
        <w:left w:val="none" w:sz="0" w:space="0" w:color="auto"/>
        <w:bottom w:val="none" w:sz="0" w:space="0" w:color="auto"/>
        <w:right w:val="none" w:sz="0" w:space="0" w:color="auto"/>
      </w:divBdr>
    </w:div>
    <w:div w:id="1548105819">
      <w:bodyDiv w:val="1"/>
      <w:marLeft w:val="0"/>
      <w:marRight w:val="0"/>
      <w:marTop w:val="0"/>
      <w:marBottom w:val="0"/>
      <w:divBdr>
        <w:top w:val="none" w:sz="0" w:space="0" w:color="auto"/>
        <w:left w:val="none" w:sz="0" w:space="0" w:color="auto"/>
        <w:bottom w:val="none" w:sz="0" w:space="0" w:color="auto"/>
        <w:right w:val="none" w:sz="0" w:space="0" w:color="auto"/>
      </w:divBdr>
    </w:div>
    <w:div w:id="1548369113">
      <w:bodyDiv w:val="1"/>
      <w:marLeft w:val="0"/>
      <w:marRight w:val="0"/>
      <w:marTop w:val="0"/>
      <w:marBottom w:val="0"/>
      <w:divBdr>
        <w:top w:val="none" w:sz="0" w:space="0" w:color="auto"/>
        <w:left w:val="none" w:sz="0" w:space="0" w:color="auto"/>
        <w:bottom w:val="none" w:sz="0" w:space="0" w:color="auto"/>
        <w:right w:val="none" w:sz="0" w:space="0" w:color="auto"/>
      </w:divBdr>
    </w:div>
    <w:div w:id="1548836511">
      <w:bodyDiv w:val="1"/>
      <w:marLeft w:val="0"/>
      <w:marRight w:val="0"/>
      <w:marTop w:val="0"/>
      <w:marBottom w:val="0"/>
      <w:divBdr>
        <w:top w:val="none" w:sz="0" w:space="0" w:color="auto"/>
        <w:left w:val="none" w:sz="0" w:space="0" w:color="auto"/>
        <w:bottom w:val="none" w:sz="0" w:space="0" w:color="auto"/>
        <w:right w:val="none" w:sz="0" w:space="0" w:color="auto"/>
      </w:divBdr>
    </w:div>
    <w:div w:id="1549418469">
      <w:bodyDiv w:val="1"/>
      <w:marLeft w:val="0"/>
      <w:marRight w:val="0"/>
      <w:marTop w:val="0"/>
      <w:marBottom w:val="0"/>
      <w:divBdr>
        <w:top w:val="none" w:sz="0" w:space="0" w:color="auto"/>
        <w:left w:val="none" w:sz="0" w:space="0" w:color="auto"/>
        <w:bottom w:val="none" w:sz="0" w:space="0" w:color="auto"/>
        <w:right w:val="none" w:sz="0" w:space="0" w:color="auto"/>
      </w:divBdr>
    </w:div>
    <w:div w:id="1554661276">
      <w:bodyDiv w:val="1"/>
      <w:marLeft w:val="0"/>
      <w:marRight w:val="0"/>
      <w:marTop w:val="0"/>
      <w:marBottom w:val="0"/>
      <w:divBdr>
        <w:top w:val="none" w:sz="0" w:space="0" w:color="auto"/>
        <w:left w:val="none" w:sz="0" w:space="0" w:color="auto"/>
        <w:bottom w:val="none" w:sz="0" w:space="0" w:color="auto"/>
        <w:right w:val="none" w:sz="0" w:space="0" w:color="auto"/>
      </w:divBdr>
    </w:div>
    <w:div w:id="1556742893">
      <w:bodyDiv w:val="1"/>
      <w:marLeft w:val="0"/>
      <w:marRight w:val="0"/>
      <w:marTop w:val="0"/>
      <w:marBottom w:val="0"/>
      <w:divBdr>
        <w:top w:val="none" w:sz="0" w:space="0" w:color="auto"/>
        <w:left w:val="none" w:sz="0" w:space="0" w:color="auto"/>
        <w:bottom w:val="none" w:sz="0" w:space="0" w:color="auto"/>
        <w:right w:val="none" w:sz="0" w:space="0" w:color="auto"/>
      </w:divBdr>
    </w:div>
    <w:div w:id="1556744134">
      <w:bodyDiv w:val="1"/>
      <w:marLeft w:val="0"/>
      <w:marRight w:val="0"/>
      <w:marTop w:val="0"/>
      <w:marBottom w:val="0"/>
      <w:divBdr>
        <w:top w:val="none" w:sz="0" w:space="0" w:color="auto"/>
        <w:left w:val="none" w:sz="0" w:space="0" w:color="auto"/>
        <w:bottom w:val="none" w:sz="0" w:space="0" w:color="auto"/>
        <w:right w:val="none" w:sz="0" w:space="0" w:color="auto"/>
      </w:divBdr>
    </w:div>
    <w:div w:id="1562906213">
      <w:bodyDiv w:val="1"/>
      <w:marLeft w:val="0"/>
      <w:marRight w:val="0"/>
      <w:marTop w:val="0"/>
      <w:marBottom w:val="0"/>
      <w:divBdr>
        <w:top w:val="none" w:sz="0" w:space="0" w:color="auto"/>
        <w:left w:val="none" w:sz="0" w:space="0" w:color="auto"/>
        <w:bottom w:val="none" w:sz="0" w:space="0" w:color="auto"/>
        <w:right w:val="none" w:sz="0" w:space="0" w:color="auto"/>
      </w:divBdr>
    </w:div>
    <w:div w:id="1567716947">
      <w:bodyDiv w:val="1"/>
      <w:marLeft w:val="0"/>
      <w:marRight w:val="0"/>
      <w:marTop w:val="0"/>
      <w:marBottom w:val="0"/>
      <w:divBdr>
        <w:top w:val="none" w:sz="0" w:space="0" w:color="auto"/>
        <w:left w:val="none" w:sz="0" w:space="0" w:color="auto"/>
        <w:bottom w:val="none" w:sz="0" w:space="0" w:color="auto"/>
        <w:right w:val="none" w:sz="0" w:space="0" w:color="auto"/>
      </w:divBdr>
    </w:div>
    <w:div w:id="1576546326">
      <w:bodyDiv w:val="1"/>
      <w:marLeft w:val="0"/>
      <w:marRight w:val="0"/>
      <w:marTop w:val="0"/>
      <w:marBottom w:val="0"/>
      <w:divBdr>
        <w:top w:val="none" w:sz="0" w:space="0" w:color="auto"/>
        <w:left w:val="none" w:sz="0" w:space="0" w:color="auto"/>
        <w:bottom w:val="none" w:sz="0" w:space="0" w:color="auto"/>
        <w:right w:val="none" w:sz="0" w:space="0" w:color="auto"/>
      </w:divBdr>
    </w:div>
    <w:div w:id="1586260506">
      <w:bodyDiv w:val="1"/>
      <w:marLeft w:val="0"/>
      <w:marRight w:val="0"/>
      <w:marTop w:val="0"/>
      <w:marBottom w:val="0"/>
      <w:divBdr>
        <w:top w:val="none" w:sz="0" w:space="0" w:color="auto"/>
        <w:left w:val="none" w:sz="0" w:space="0" w:color="auto"/>
        <w:bottom w:val="none" w:sz="0" w:space="0" w:color="auto"/>
        <w:right w:val="none" w:sz="0" w:space="0" w:color="auto"/>
      </w:divBdr>
    </w:div>
    <w:div w:id="1590383972">
      <w:bodyDiv w:val="1"/>
      <w:marLeft w:val="0"/>
      <w:marRight w:val="0"/>
      <w:marTop w:val="0"/>
      <w:marBottom w:val="0"/>
      <w:divBdr>
        <w:top w:val="none" w:sz="0" w:space="0" w:color="auto"/>
        <w:left w:val="none" w:sz="0" w:space="0" w:color="auto"/>
        <w:bottom w:val="none" w:sz="0" w:space="0" w:color="auto"/>
        <w:right w:val="none" w:sz="0" w:space="0" w:color="auto"/>
      </w:divBdr>
    </w:div>
    <w:div w:id="1596206685">
      <w:bodyDiv w:val="1"/>
      <w:marLeft w:val="0"/>
      <w:marRight w:val="0"/>
      <w:marTop w:val="0"/>
      <w:marBottom w:val="0"/>
      <w:divBdr>
        <w:top w:val="none" w:sz="0" w:space="0" w:color="auto"/>
        <w:left w:val="none" w:sz="0" w:space="0" w:color="auto"/>
        <w:bottom w:val="none" w:sz="0" w:space="0" w:color="auto"/>
        <w:right w:val="none" w:sz="0" w:space="0" w:color="auto"/>
      </w:divBdr>
    </w:div>
    <w:div w:id="1598636953">
      <w:bodyDiv w:val="1"/>
      <w:marLeft w:val="0"/>
      <w:marRight w:val="0"/>
      <w:marTop w:val="0"/>
      <w:marBottom w:val="0"/>
      <w:divBdr>
        <w:top w:val="none" w:sz="0" w:space="0" w:color="auto"/>
        <w:left w:val="none" w:sz="0" w:space="0" w:color="auto"/>
        <w:bottom w:val="none" w:sz="0" w:space="0" w:color="auto"/>
        <w:right w:val="none" w:sz="0" w:space="0" w:color="auto"/>
      </w:divBdr>
    </w:div>
    <w:div w:id="1600718294">
      <w:bodyDiv w:val="1"/>
      <w:marLeft w:val="0"/>
      <w:marRight w:val="0"/>
      <w:marTop w:val="0"/>
      <w:marBottom w:val="0"/>
      <w:divBdr>
        <w:top w:val="none" w:sz="0" w:space="0" w:color="auto"/>
        <w:left w:val="none" w:sz="0" w:space="0" w:color="auto"/>
        <w:bottom w:val="none" w:sz="0" w:space="0" w:color="auto"/>
        <w:right w:val="none" w:sz="0" w:space="0" w:color="auto"/>
      </w:divBdr>
    </w:div>
    <w:div w:id="1606763060">
      <w:bodyDiv w:val="1"/>
      <w:marLeft w:val="0"/>
      <w:marRight w:val="0"/>
      <w:marTop w:val="0"/>
      <w:marBottom w:val="0"/>
      <w:divBdr>
        <w:top w:val="none" w:sz="0" w:space="0" w:color="auto"/>
        <w:left w:val="none" w:sz="0" w:space="0" w:color="auto"/>
        <w:bottom w:val="none" w:sz="0" w:space="0" w:color="auto"/>
        <w:right w:val="none" w:sz="0" w:space="0" w:color="auto"/>
      </w:divBdr>
    </w:div>
    <w:div w:id="1614050628">
      <w:bodyDiv w:val="1"/>
      <w:marLeft w:val="0"/>
      <w:marRight w:val="0"/>
      <w:marTop w:val="0"/>
      <w:marBottom w:val="0"/>
      <w:divBdr>
        <w:top w:val="none" w:sz="0" w:space="0" w:color="auto"/>
        <w:left w:val="none" w:sz="0" w:space="0" w:color="auto"/>
        <w:bottom w:val="none" w:sz="0" w:space="0" w:color="auto"/>
        <w:right w:val="none" w:sz="0" w:space="0" w:color="auto"/>
      </w:divBdr>
    </w:div>
    <w:div w:id="1620526492">
      <w:bodyDiv w:val="1"/>
      <w:marLeft w:val="0"/>
      <w:marRight w:val="0"/>
      <w:marTop w:val="0"/>
      <w:marBottom w:val="0"/>
      <w:divBdr>
        <w:top w:val="none" w:sz="0" w:space="0" w:color="auto"/>
        <w:left w:val="none" w:sz="0" w:space="0" w:color="auto"/>
        <w:bottom w:val="none" w:sz="0" w:space="0" w:color="auto"/>
        <w:right w:val="none" w:sz="0" w:space="0" w:color="auto"/>
      </w:divBdr>
    </w:div>
    <w:div w:id="1625039564">
      <w:bodyDiv w:val="1"/>
      <w:marLeft w:val="0"/>
      <w:marRight w:val="0"/>
      <w:marTop w:val="0"/>
      <w:marBottom w:val="0"/>
      <w:divBdr>
        <w:top w:val="none" w:sz="0" w:space="0" w:color="auto"/>
        <w:left w:val="none" w:sz="0" w:space="0" w:color="auto"/>
        <w:bottom w:val="none" w:sz="0" w:space="0" w:color="auto"/>
        <w:right w:val="none" w:sz="0" w:space="0" w:color="auto"/>
      </w:divBdr>
    </w:div>
    <w:div w:id="1628970385">
      <w:bodyDiv w:val="1"/>
      <w:marLeft w:val="0"/>
      <w:marRight w:val="0"/>
      <w:marTop w:val="0"/>
      <w:marBottom w:val="0"/>
      <w:divBdr>
        <w:top w:val="none" w:sz="0" w:space="0" w:color="auto"/>
        <w:left w:val="none" w:sz="0" w:space="0" w:color="auto"/>
        <w:bottom w:val="none" w:sz="0" w:space="0" w:color="auto"/>
        <w:right w:val="none" w:sz="0" w:space="0" w:color="auto"/>
      </w:divBdr>
    </w:div>
    <w:div w:id="1629357187">
      <w:bodyDiv w:val="1"/>
      <w:marLeft w:val="0"/>
      <w:marRight w:val="0"/>
      <w:marTop w:val="0"/>
      <w:marBottom w:val="0"/>
      <w:divBdr>
        <w:top w:val="none" w:sz="0" w:space="0" w:color="auto"/>
        <w:left w:val="none" w:sz="0" w:space="0" w:color="auto"/>
        <w:bottom w:val="none" w:sz="0" w:space="0" w:color="auto"/>
        <w:right w:val="none" w:sz="0" w:space="0" w:color="auto"/>
      </w:divBdr>
    </w:div>
    <w:div w:id="1629968895">
      <w:bodyDiv w:val="1"/>
      <w:marLeft w:val="0"/>
      <w:marRight w:val="0"/>
      <w:marTop w:val="0"/>
      <w:marBottom w:val="0"/>
      <w:divBdr>
        <w:top w:val="none" w:sz="0" w:space="0" w:color="auto"/>
        <w:left w:val="none" w:sz="0" w:space="0" w:color="auto"/>
        <w:bottom w:val="none" w:sz="0" w:space="0" w:color="auto"/>
        <w:right w:val="none" w:sz="0" w:space="0" w:color="auto"/>
      </w:divBdr>
    </w:div>
    <w:div w:id="1631741202">
      <w:bodyDiv w:val="1"/>
      <w:marLeft w:val="0"/>
      <w:marRight w:val="0"/>
      <w:marTop w:val="0"/>
      <w:marBottom w:val="0"/>
      <w:divBdr>
        <w:top w:val="none" w:sz="0" w:space="0" w:color="auto"/>
        <w:left w:val="none" w:sz="0" w:space="0" w:color="auto"/>
        <w:bottom w:val="none" w:sz="0" w:space="0" w:color="auto"/>
        <w:right w:val="none" w:sz="0" w:space="0" w:color="auto"/>
      </w:divBdr>
    </w:div>
    <w:div w:id="1634021290">
      <w:bodyDiv w:val="1"/>
      <w:marLeft w:val="0"/>
      <w:marRight w:val="0"/>
      <w:marTop w:val="0"/>
      <w:marBottom w:val="0"/>
      <w:divBdr>
        <w:top w:val="none" w:sz="0" w:space="0" w:color="auto"/>
        <w:left w:val="none" w:sz="0" w:space="0" w:color="auto"/>
        <w:bottom w:val="none" w:sz="0" w:space="0" w:color="auto"/>
        <w:right w:val="none" w:sz="0" w:space="0" w:color="auto"/>
      </w:divBdr>
    </w:div>
    <w:div w:id="1634601801">
      <w:bodyDiv w:val="1"/>
      <w:marLeft w:val="0"/>
      <w:marRight w:val="0"/>
      <w:marTop w:val="0"/>
      <w:marBottom w:val="0"/>
      <w:divBdr>
        <w:top w:val="none" w:sz="0" w:space="0" w:color="auto"/>
        <w:left w:val="none" w:sz="0" w:space="0" w:color="auto"/>
        <w:bottom w:val="none" w:sz="0" w:space="0" w:color="auto"/>
        <w:right w:val="none" w:sz="0" w:space="0" w:color="auto"/>
      </w:divBdr>
    </w:div>
    <w:div w:id="1636523306">
      <w:bodyDiv w:val="1"/>
      <w:marLeft w:val="0"/>
      <w:marRight w:val="0"/>
      <w:marTop w:val="0"/>
      <w:marBottom w:val="0"/>
      <w:divBdr>
        <w:top w:val="none" w:sz="0" w:space="0" w:color="auto"/>
        <w:left w:val="none" w:sz="0" w:space="0" w:color="auto"/>
        <w:bottom w:val="none" w:sz="0" w:space="0" w:color="auto"/>
        <w:right w:val="none" w:sz="0" w:space="0" w:color="auto"/>
      </w:divBdr>
    </w:div>
    <w:div w:id="1640259505">
      <w:bodyDiv w:val="1"/>
      <w:marLeft w:val="0"/>
      <w:marRight w:val="0"/>
      <w:marTop w:val="0"/>
      <w:marBottom w:val="0"/>
      <w:divBdr>
        <w:top w:val="none" w:sz="0" w:space="0" w:color="auto"/>
        <w:left w:val="none" w:sz="0" w:space="0" w:color="auto"/>
        <w:bottom w:val="none" w:sz="0" w:space="0" w:color="auto"/>
        <w:right w:val="none" w:sz="0" w:space="0" w:color="auto"/>
      </w:divBdr>
    </w:div>
    <w:div w:id="1640964132">
      <w:bodyDiv w:val="1"/>
      <w:marLeft w:val="0"/>
      <w:marRight w:val="0"/>
      <w:marTop w:val="0"/>
      <w:marBottom w:val="0"/>
      <w:divBdr>
        <w:top w:val="none" w:sz="0" w:space="0" w:color="auto"/>
        <w:left w:val="none" w:sz="0" w:space="0" w:color="auto"/>
        <w:bottom w:val="none" w:sz="0" w:space="0" w:color="auto"/>
        <w:right w:val="none" w:sz="0" w:space="0" w:color="auto"/>
      </w:divBdr>
    </w:div>
    <w:div w:id="1644042184">
      <w:bodyDiv w:val="1"/>
      <w:marLeft w:val="0"/>
      <w:marRight w:val="0"/>
      <w:marTop w:val="0"/>
      <w:marBottom w:val="0"/>
      <w:divBdr>
        <w:top w:val="none" w:sz="0" w:space="0" w:color="auto"/>
        <w:left w:val="none" w:sz="0" w:space="0" w:color="auto"/>
        <w:bottom w:val="none" w:sz="0" w:space="0" w:color="auto"/>
        <w:right w:val="none" w:sz="0" w:space="0" w:color="auto"/>
      </w:divBdr>
    </w:div>
    <w:div w:id="1645113049">
      <w:bodyDiv w:val="1"/>
      <w:marLeft w:val="0"/>
      <w:marRight w:val="0"/>
      <w:marTop w:val="0"/>
      <w:marBottom w:val="0"/>
      <w:divBdr>
        <w:top w:val="none" w:sz="0" w:space="0" w:color="auto"/>
        <w:left w:val="none" w:sz="0" w:space="0" w:color="auto"/>
        <w:bottom w:val="none" w:sz="0" w:space="0" w:color="auto"/>
        <w:right w:val="none" w:sz="0" w:space="0" w:color="auto"/>
      </w:divBdr>
    </w:div>
    <w:div w:id="1649044277">
      <w:bodyDiv w:val="1"/>
      <w:marLeft w:val="0"/>
      <w:marRight w:val="0"/>
      <w:marTop w:val="0"/>
      <w:marBottom w:val="0"/>
      <w:divBdr>
        <w:top w:val="none" w:sz="0" w:space="0" w:color="auto"/>
        <w:left w:val="none" w:sz="0" w:space="0" w:color="auto"/>
        <w:bottom w:val="none" w:sz="0" w:space="0" w:color="auto"/>
        <w:right w:val="none" w:sz="0" w:space="0" w:color="auto"/>
      </w:divBdr>
    </w:div>
    <w:div w:id="1649899782">
      <w:bodyDiv w:val="1"/>
      <w:marLeft w:val="0"/>
      <w:marRight w:val="0"/>
      <w:marTop w:val="0"/>
      <w:marBottom w:val="0"/>
      <w:divBdr>
        <w:top w:val="none" w:sz="0" w:space="0" w:color="auto"/>
        <w:left w:val="none" w:sz="0" w:space="0" w:color="auto"/>
        <w:bottom w:val="none" w:sz="0" w:space="0" w:color="auto"/>
        <w:right w:val="none" w:sz="0" w:space="0" w:color="auto"/>
      </w:divBdr>
    </w:div>
    <w:div w:id="1653100858">
      <w:bodyDiv w:val="1"/>
      <w:marLeft w:val="0"/>
      <w:marRight w:val="0"/>
      <w:marTop w:val="0"/>
      <w:marBottom w:val="0"/>
      <w:divBdr>
        <w:top w:val="none" w:sz="0" w:space="0" w:color="auto"/>
        <w:left w:val="none" w:sz="0" w:space="0" w:color="auto"/>
        <w:bottom w:val="none" w:sz="0" w:space="0" w:color="auto"/>
        <w:right w:val="none" w:sz="0" w:space="0" w:color="auto"/>
      </w:divBdr>
    </w:div>
    <w:div w:id="1653484052">
      <w:bodyDiv w:val="1"/>
      <w:marLeft w:val="0"/>
      <w:marRight w:val="0"/>
      <w:marTop w:val="0"/>
      <w:marBottom w:val="0"/>
      <w:divBdr>
        <w:top w:val="none" w:sz="0" w:space="0" w:color="auto"/>
        <w:left w:val="none" w:sz="0" w:space="0" w:color="auto"/>
        <w:bottom w:val="none" w:sz="0" w:space="0" w:color="auto"/>
        <w:right w:val="none" w:sz="0" w:space="0" w:color="auto"/>
      </w:divBdr>
    </w:div>
    <w:div w:id="1653754129">
      <w:bodyDiv w:val="1"/>
      <w:marLeft w:val="0"/>
      <w:marRight w:val="0"/>
      <w:marTop w:val="0"/>
      <w:marBottom w:val="0"/>
      <w:divBdr>
        <w:top w:val="none" w:sz="0" w:space="0" w:color="auto"/>
        <w:left w:val="none" w:sz="0" w:space="0" w:color="auto"/>
        <w:bottom w:val="none" w:sz="0" w:space="0" w:color="auto"/>
        <w:right w:val="none" w:sz="0" w:space="0" w:color="auto"/>
      </w:divBdr>
    </w:div>
    <w:div w:id="1657340165">
      <w:bodyDiv w:val="1"/>
      <w:marLeft w:val="0"/>
      <w:marRight w:val="0"/>
      <w:marTop w:val="0"/>
      <w:marBottom w:val="0"/>
      <w:divBdr>
        <w:top w:val="none" w:sz="0" w:space="0" w:color="auto"/>
        <w:left w:val="none" w:sz="0" w:space="0" w:color="auto"/>
        <w:bottom w:val="none" w:sz="0" w:space="0" w:color="auto"/>
        <w:right w:val="none" w:sz="0" w:space="0" w:color="auto"/>
      </w:divBdr>
    </w:div>
    <w:div w:id="1658460395">
      <w:bodyDiv w:val="1"/>
      <w:marLeft w:val="0"/>
      <w:marRight w:val="0"/>
      <w:marTop w:val="0"/>
      <w:marBottom w:val="0"/>
      <w:divBdr>
        <w:top w:val="none" w:sz="0" w:space="0" w:color="auto"/>
        <w:left w:val="none" w:sz="0" w:space="0" w:color="auto"/>
        <w:bottom w:val="none" w:sz="0" w:space="0" w:color="auto"/>
        <w:right w:val="none" w:sz="0" w:space="0" w:color="auto"/>
      </w:divBdr>
    </w:div>
    <w:div w:id="1671634247">
      <w:bodyDiv w:val="1"/>
      <w:marLeft w:val="0"/>
      <w:marRight w:val="0"/>
      <w:marTop w:val="0"/>
      <w:marBottom w:val="0"/>
      <w:divBdr>
        <w:top w:val="none" w:sz="0" w:space="0" w:color="auto"/>
        <w:left w:val="none" w:sz="0" w:space="0" w:color="auto"/>
        <w:bottom w:val="none" w:sz="0" w:space="0" w:color="auto"/>
        <w:right w:val="none" w:sz="0" w:space="0" w:color="auto"/>
      </w:divBdr>
    </w:div>
    <w:div w:id="1682968828">
      <w:bodyDiv w:val="1"/>
      <w:marLeft w:val="0"/>
      <w:marRight w:val="0"/>
      <w:marTop w:val="0"/>
      <w:marBottom w:val="0"/>
      <w:divBdr>
        <w:top w:val="none" w:sz="0" w:space="0" w:color="auto"/>
        <w:left w:val="none" w:sz="0" w:space="0" w:color="auto"/>
        <w:bottom w:val="none" w:sz="0" w:space="0" w:color="auto"/>
        <w:right w:val="none" w:sz="0" w:space="0" w:color="auto"/>
      </w:divBdr>
    </w:div>
    <w:div w:id="1685280874">
      <w:bodyDiv w:val="1"/>
      <w:marLeft w:val="0"/>
      <w:marRight w:val="0"/>
      <w:marTop w:val="0"/>
      <w:marBottom w:val="0"/>
      <w:divBdr>
        <w:top w:val="none" w:sz="0" w:space="0" w:color="auto"/>
        <w:left w:val="none" w:sz="0" w:space="0" w:color="auto"/>
        <w:bottom w:val="none" w:sz="0" w:space="0" w:color="auto"/>
        <w:right w:val="none" w:sz="0" w:space="0" w:color="auto"/>
      </w:divBdr>
    </w:div>
    <w:div w:id="1687247507">
      <w:bodyDiv w:val="1"/>
      <w:marLeft w:val="0"/>
      <w:marRight w:val="0"/>
      <w:marTop w:val="0"/>
      <w:marBottom w:val="0"/>
      <w:divBdr>
        <w:top w:val="none" w:sz="0" w:space="0" w:color="auto"/>
        <w:left w:val="none" w:sz="0" w:space="0" w:color="auto"/>
        <w:bottom w:val="none" w:sz="0" w:space="0" w:color="auto"/>
        <w:right w:val="none" w:sz="0" w:space="0" w:color="auto"/>
      </w:divBdr>
    </w:div>
    <w:div w:id="1688943962">
      <w:bodyDiv w:val="1"/>
      <w:marLeft w:val="0"/>
      <w:marRight w:val="0"/>
      <w:marTop w:val="0"/>
      <w:marBottom w:val="0"/>
      <w:divBdr>
        <w:top w:val="none" w:sz="0" w:space="0" w:color="auto"/>
        <w:left w:val="none" w:sz="0" w:space="0" w:color="auto"/>
        <w:bottom w:val="none" w:sz="0" w:space="0" w:color="auto"/>
        <w:right w:val="none" w:sz="0" w:space="0" w:color="auto"/>
      </w:divBdr>
    </w:div>
    <w:div w:id="1696230862">
      <w:bodyDiv w:val="1"/>
      <w:marLeft w:val="0"/>
      <w:marRight w:val="0"/>
      <w:marTop w:val="0"/>
      <w:marBottom w:val="0"/>
      <w:divBdr>
        <w:top w:val="none" w:sz="0" w:space="0" w:color="auto"/>
        <w:left w:val="none" w:sz="0" w:space="0" w:color="auto"/>
        <w:bottom w:val="none" w:sz="0" w:space="0" w:color="auto"/>
        <w:right w:val="none" w:sz="0" w:space="0" w:color="auto"/>
      </w:divBdr>
    </w:div>
    <w:div w:id="1706058842">
      <w:bodyDiv w:val="1"/>
      <w:marLeft w:val="0"/>
      <w:marRight w:val="0"/>
      <w:marTop w:val="0"/>
      <w:marBottom w:val="0"/>
      <w:divBdr>
        <w:top w:val="none" w:sz="0" w:space="0" w:color="auto"/>
        <w:left w:val="none" w:sz="0" w:space="0" w:color="auto"/>
        <w:bottom w:val="none" w:sz="0" w:space="0" w:color="auto"/>
        <w:right w:val="none" w:sz="0" w:space="0" w:color="auto"/>
      </w:divBdr>
    </w:div>
    <w:div w:id="1706639011">
      <w:bodyDiv w:val="1"/>
      <w:marLeft w:val="0"/>
      <w:marRight w:val="0"/>
      <w:marTop w:val="0"/>
      <w:marBottom w:val="0"/>
      <w:divBdr>
        <w:top w:val="none" w:sz="0" w:space="0" w:color="auto"/>
        <w:left w:val="none" w:sz="0" w:space="0" w:color="auto"/>
        <w:bottom w:val="none" w:sz="0" w:space="0" w:color="auto"/>
        <w:right w:val="none" w:sz="0" w:space="0" w:color="auto"/>
      </w:divBdr>
    </w:div>
    <w:div w:id="1707950786">
      <w:bodyDiv w:val="1"/>
      <w:marLeft w:val="0"/>
      <w:marRight w:val="0"/>
      <w:marTop w:val="0"/>
      <w:marBottom w:val="0"/>
      <w:divBdr>
        <w:top w:val="none" w:sz="0" w:space="0" w:color="auto"/>
        <w:left w:val="none" w:sz="0" w:space="0" w:color="auto"/>
        <w:bottom w:val="none" w:sz="0" w:space="0" w:color="auto"/>
        <w:right w:val="none" w:sz="0" w:space="0" w:color="auto"/>
      </w:divBdr>
    </w:div>
    <w:div w:id="1714381408">
      <w:bodyDiv w:val="1"/>
      <w:marLeft w:val="0"/>
      <w:marRight w:val="0"/>
      <w:marTop w:val="0"/>
      <w:marBottom w:val="0"/>
      <w:divBdr>
        <w:top w:val="none" w:sz="0" w:space="0" w:color="auto"/>
        <w:left w:val="none" w:sz="0" w:space="0" w:color="auto"/>
        <w:bottom w:val="none" w:sz="0" w:space="0" w:color="auto"/>
        <w:right w:val="none" w:sz="0" w:space="0" w:color="auto"/>
      </w:divBdr>
    </w:div>
    <w:div w:id="1715736865">
      <w:bodyDiv w:val="1"/>
      <w:marLeft w:val="0"/>
      <w:marRight w:val="0"/>
      <w:marTop w:val="0"/>
      <w:marBottom w:val="0"/>
      <w:divBdr>
        <w:top w:val="none" w:sz="0" w:space="0" w:color="auto"/>
        <w:left w:val="none" w:sz="0" w:space="0" w:color="auto"/>
        <w:bottom w:val="none" w:sz="0" w:space="0" w:color="auto"/>
        <w:right w:val="none" w:sz="0" w:space="0" w:color="auto"/>
      </w:divBdr>
    </w:div>
    <w:div w:id="1716663007">
      <w:bodyDiv w:val="1"/>
      <w:marLeft w:val="0"/>
      <w:marRight w:val="0"/>
      <w:marTop w:val="0"/>
      <w:marBottom w:val="0"/>
      <w:divBdr>
        <w:top w:val="none" w:sz="0" w:space="0" w:color="auto"/>
        <w:left w:val="none" w:sz="0" w:space="0" w:color="auto"/>
        <w:bottom w:val="none" w:sz="0" w:space="0" w:color="auto"/>
        <w:right w:val="none" w:sz="0" w:space="0" w:color="auto"/>
      </w:divBdr>
    </w:div>
    <w:div w:id="1718578927">
      <w:bodyDiv w:val="1"/>
      <w:marLeft w:val="0"/>
      <w:marRight w:val="0"/>
      <w:marTop w:val="0"/>
      <w:marBottom w:val="0"/>
      <w:divBdr>
        <w:top w:val="none" w:sz="0" w:space="0" w:color="auto"/>
        <w:left w:val="none" w:sz="0" w:space="0" w:color="auto"/>
        <w:bottom w:val="none" w:sz="0" w:space="0" w:color="auto"/>
        <w:right w:val="none" w:sz="0" w:space="0" w:color="auto"/>
      </w:divBdr>
    </w:div>
    <w:div w:id="1721396876">
      <w:bodyDiv w:val="1"/>
      <w:marLeft w:val="0"/>
      <w:marRight w:val="0"/>
      <w:marTop w:val="0"/>
      <w:marBottom w:val="0"/>
      <w:divBdr>
        <w:top w:val="none" w:sz="0" w:space="0" w:color="auto"/>
        <w:left w:val="none" w:sz="0" w:space="0" w:color="auto"/>
        <w:bottom w:val="none" w:sz="0" w:space="0" w:color="auto"/>
        <w:right w:val="none" w:sz="0" w:space="0" w:color="auto"/>
      </w:divBdr>
    </w:div>
    <w:div w:id="1740983484">
      <w:bodyDiv w:val="1"/>
      <w:marLeft w:val="0"/>
      <w:marRight w:val="0"/>
      <w:marTop w:val="0"/>
      <w:marBottom w:val="0"/>
      <w:divBdr>
        <w:top w:val="none" w:sz="0" w:space="0" w:color="auto"/>
        <w:left w:val="none" w:sz="0" w:space="0" w:color="auto"/>
        <w:bottom w:val="none" w:sz="0" w:space="0" w:color="auto"/>
        <w:right w:val="none" w:sz="0" w:space="0" w:color="auto"/>
      </w:divBdr>
    </w:div>
    <w:div w:id="1752047252">
      <w:bodyDiv w:val="1"/>
      <w:marLeft w:val="0"/>
      <w:marRight w:val="0"/>
      <w:marTop w:val="0"/>
      <w:marBottom w:val="0"/>
      <w:divBdr>
        <w:top w:val="none" w:sz="0" w:space="0" w:color="auto"/>
        <w:left w:val="none" w:sz="0" w:space="0" w:color="auto"/>
        <w:bottom w:val="none" w:sz="0" w:space="0" w:color="auto"/>
        <w:right w:val="none" w:sz="0" w:space="0" w:color="auto"/>
      </w:divBdr>
    </w:div>
    <w:div w:id="1755056225">
      <w:bodyDiv w:val="1"/>
      <w:marLeft w:val="0"/>
      <w:marRight w:val="0"/>
      <w:marTop w:val="0"/>
      <w:marBottom w:val="0"/>
      <w:divBdr>
        <w:top w:val="none" w:sz="0" w:space="0" w:color="auto"/>
        <w:left w:val="none" w:sz="0" w:space="0" w:color="auto"/>
        <w:bottom w:val="none" w:sz="0" w:space="0" w:color="auto"/>
        <w:right w:val="none" w:sz="0" w:space="0" w:color="auto"/>
      </w:divBdr>
    </w:div>
    <w:div w:id="1757168455">
      <w:bodyDiv w:val="1"/>
      <w:marLeft w:val="0"/>
      <w:marRight w:val="0"/>
      <w:marTop w:val="0"/>
      <w:marBottom w:val="0"/>
      <w:divBdr>
        <w:top w:val="none" w:sz="0" w:space="0" w:color="auto"/>
        <w:left w:val="none" w:sz="0" w:space="0" w:color="auto"/>
        <w:bottom w:val="none" w:sz="0" w:space="0" w:color="auto"/>
        <w:right w:val="none" w:sz="0" w:space="0" w:color="auto"/>
      </w:divBdr>
    </w:div>
    <w:div w:id="1766993723">
      <w:bodyDiv w:val="1"/>
      <w:marLeft w:val="0"/>
      <w:marRight w:val="0"/>
      <w:marTop w:val="0"/>
      <w:marBottom w:val="0"/>
      <w:divBdr>
        <w:top w:val="none" w:sz="0" w:space="0" w:color="auto"/>
        <w:left w:val="none" w:sz="0" w:space="0" w:color="auto"/>
        <w:bottom w:val="none" w:sz="0" w:space="0" w:color="auto"/>
        <w:right w:val="none" w:sz="0" w:space="0" w:color="auto"/>
      </w:divBdr>
    </w:div>
    <w:div w:id="1774008696">
      <w:bodyDiv w:val="1"/>
      <w:marLeft w:val="0"/>
      <w:marRight w:val="0"/>
      <w:marTop w:val="0"/>
      <w:marBottom w:val="0"/>
      <w:divBdr>
        <w:top w:val="none" w:sz="0" w:space="0" w:color="auto"/>
        <w:left w:val="none" w:sz="0" w:space="0" w:color="auto"/>
        <w:bottom w:val="none" w:sz="0" w:space="0" w:color="auto"/>
        <w:right w:val="none" w:sz="0" w:space="0" w:color="auto"/>
      </w:divBdr>
    </w:div>
    <w:div w:id="1779788164">
      <w:bodyDiv w:val="1"/>
      <w:marLeft w:val="0"/>
      <w:marRight w:val="0"/>
      <w:marTop w:val="0"/>
      <w:marBottom w:val="0"/>
      <w:divBdr>
        <w:top w:val="none" w:sz="0" w:space="0" w:color="auto"/>
        <w:left w:val="none" w:sz="0" w:space="0" w:color="auto"/>
        <w:bottom w:val="none" w:sz="0" w:space="0" w:color="auto"/>
        <w:right w:val="none" w:sz="0" w:space="0" w:color="auto"/>
      </w:divBdr>
    </w:div>
    <w:div w:id="1786070602">
      <w:bodyDiv w:val="1"/>
      <w:marLeft w:val="0"/>
      <w:marRight w:val="0"/>
      <w:marTop w:val="0"/>
      <w:marBottom w:val="0"/>
      <w:divBdr>
        <w:top w:val="none" w:sz="0" w:space="0" w:color="auto"/>
        <w:left w:val="none" w:sz="0" w:space="0" w:color="auto"/>
        <w:bottom w:val="none" w:sz="0" w:space="0" w:color="auto"/>
        <w:right w:val="none" w:sz="0" w:space="0" w:color="auto"/>
      </w:divBdr>
    </w:div>
    <w:div w:id="1786776227">
      <w:bodyDiv w:val="1"/>
      <w:marLeft w:val="0"/>
      <w:marRight w:val="0"/>
      <w:marTop w:val="0"/>
      <w:marBottom w:val="0"/>
      <w:divBdr>
        <w:top w:val="none" w:sz="0" w:space="0" w:color="auto"/>
        <w:left w:val="none" w:sz="0" w:space="0" w:color="auto"/>
        <w:bottom w:val="none" w:sz="0" w:space="0" w:color="auto"/>
        <w:right w:val="none" w:sz="0" w:space="0" w:color="auto"/>
      </w:divBdr>
    </w:div>
    <w:div w:id="1787460984">
      <w:bodyDiv w:val="1"/>
      <w:marLeft w:val="0"/>
      <w:marRight w:val="0"/>
      <w:marTop w:val="0"/>
      <w:marBottom w:val="0"/>
      <w:divBdr>
        <w:top w:val="none" w:sz="0" w:space="0" w:color="auto"/>
        <w:left w:val="none" w:sz="0" w:space="0" w:color="auto"/>
        <w:bottom w:val="none" w:sz="0" w:space="0" w:color="auto"/>
        <w:right w:val="none" w:sz="0" w:space="0" w:color="auto"/>
      </w:divBdr>
    </w:div>
    <w:div w:id="1789659895">
      <w:bodyDiv w:val="1"/>
      <w:marLeft w:val="0"/>
      <w:marRight w:val="0"/>
      <w:marTop w:val="0"/>
      <w:marBottom w:val="0"/>
      <w:divBdr>
        <w:top w:val="none" w:sz="0" w:space="0" w:color="auto"/>
        <w:left w:val="none" w:sz="0" w:space="0" w:color="auto"/>
        <w:bottom w:val="none" w:sz="0" w:space="0" w:color="auto"/>
        <w:right w:val="none" w:sz="0" w:space="0" w:color="auto"/>
      </w:divBdr>
    </w:div>
    <w:div w:id="1791776591">
      <w:bodyDiv w:val="1"/>
      <w:marLeft w:val="0"/>
      <w:marRight w:val="0"/>
      <w:marTop w:val="0"/>
      <w:marBottom w:val="0"/>
      <w:divBdr>
        <w:top w:val="none" w:sz="0" w:space="0" w:color="auto"/>
        <w:left w:val="none" w:sz="0" w:space="0" w:color="auto"/>
        <w:bottom w:val="none" w:sz="0" w:space="0" w:color="auto"/>
        <w:right w:val="none" w:sz="0" w:space="0" w:color="auto"/>
      </w:divBdr>
    </w:div>
    <w:div w:id="1797412166">
      <w:bodyDiv w:val="1"/>
      <w:marLeft w:val="0"/>
      <w:marRight w:val="0"/>
      <w:marTop w:val="0"/>
      <w:marBottom w:val="0"/>
      <w:divBdr>
        <w:top w:val="none" w:sz="0" w:space="0" w:color="auto"/>
        <w:left w:val="none" w:sz="0" w:space="0" w:color="auto"/>
        <w:bottom w:val="none" w:sz="0" w:space="0" w:color="auto"/>
        <w:right w:val="none" w:sz="0" w:space="0" w:color="auto"/>
      </w:divBdr>
    </w:div>
    <w:div w:id="1799302722">
      <w:bodyDiv w:val="1"/>
      <w:marLeft w:val="0"/>
      <w:marRight w:val="0"/>
      <w:marTop w:val="0"/>
      <w:marBottom w:val="0"/>
      <w:divBdr>
        <w:top w:val="none" w:sz="0" w:space="0" w:color="auto"/>
        <w:left w:val="none" w:sz="0" w:space="0" w:color="auto"/>
        <w:bottom w:val="none" w:sz="0" w:space="0" w:color="auto"/>
        <w:right w:val="none" w:sz="0" w:space="0" w:color="auto"/>
      </w:divBdr>
    </w:div>
    <w:div w:id="1807626085">
      <w:bodyDiv w:val="1"/>
      <w:marLeft w:val="0"/>
      <w:marRight w:val="0"/>
      <w:marTop w:val="0"/>
      <w:marBottom w:val="0"/>
      <w:divBdr>
        <w:top w:val="none" w:sz="0" w:space="0" w:color="auto"/>
        <w:left w:val="none" w:sz="0" w:space="0" w:color="auto"/>
        <w:bottom w:val="none" w:sz="0" w:space="0" w:color="auto"/>
        <w:right w:val="none" w:sz="0" w:space="0" w:color="auto"/>
      </w:divBdr>
    </w:div>
    <w:div w:id="1809472342">
      <w:bodyDiv w:val="1"/>
      <w:marLeft w:val="0"/>
      <w:marRight w:val="0"/>
      <w:marTop w:val="0"/>
      <w:marBottom w:val="0"/>
      <w:divBdr>
        <w:top w:val="none" w:sz="0" w:space="0" w:color="auto"/>
        <w:left w:val="none" w:sz="0" w:space="0" w:color="auto"/>
        <w:bottom w:val="none" w:sz="0" w:space="0" w:color="auto"/>
        <w:right w:val="none" w:sz="0" w:space="0" w:color="auto"/>
      </w:divBdr>
    </w:div>
    <w:div w:id="1814179905">
      <w:bodyDiv w:val="1"/>
      <w:marLeft w:val="0"/>
      <w:marRight w:val="0"/>
      <w:marTop w:val="0"/>
      <w:marBottom w:val="0"/>
      <w:divBdr>
        <w:top w:val="none" w:sz="0" w:space="0" w:color="auto"/>
        <w:left w:val="none" w:sz="0" w:space="0" w:color="auto"/>
        <w:bottom w:val="none" w:sz="0" w:space="0" w:color="auto"/>
        <w:right w:val="none" w:sz="0" w:space="0" w:color="auto"/>
      </w:divBdr>
    </w:div>
    <w:div w:id="1827015763">
      <w:bodyDiv w:val="1"/>
      <w:marLeft w:val="0"/>
      <w:marRight w:val="0"/>
      <w:marTop w:val="0"/>
      <w:marBottom w:val="0"/>
      <w:divBdr>
        <w:top w:val="none" w:sz="0" w:space="0" w:color="auto"/>
        <w:left w:val="none" w:sz="0" w:space="0" w:color="auto"/>
        <w:bottom w:val="none" w:sz="0" w:space="0" w:color="auto"/>
        <w:right w:val="none" w:sz="0" w:space="0" w:color="auto"/>
      </w:divBdr>
    </w:div>
    <w:div w:id="1829402338">
      <w:bodyDiv w:val="1"/>
      <w:marLeft w:val="0"/>
      <w:marRight w:val="0"/>
      <w:marTop w:val="0"/>
      <w:marBottom w:val="0"/>
      <w:divBdr>
        <w:top w:val="none" w:sz="0" w:space="0" w:color="auto"/>
        <w:left w:val="none" w:sz="0" w:space="0" w:color="auto"/>
        <w:bottom w:val="none" w:sz="0" w:space="0" w:color="auto"/>
        <w:right w:val="none" w:sz="0" w:space="0" w:color="auto"/>
      </w:divBdr>
    </w:div>
    <w:div w:id="1839345530">
      <w:bodyDiv w:val="1"/>
      <w:marLeft w:val="0"/>
      <w:marRight w:val="0"/>
      <w:marTop w:val="0"/>
      <w:marBottom w:val="0"/>
      <w:divBdr>
        <w:top w:val="none" w:sz="0" w:space="0" w:color="auto"/>
        <w:left w:val="none" w:sz="0" w:space="0" w:color="auto"/>
        <w:bottom w:val="none" w:sz="0" w:space="0" w:color="auto"/>
        <w:right w:val="none" w:sz="0" w:space="0" w:color="auto"/>
      </w:divBdr>
    </w:div>
    <w:div w:id="1841038595">
      <w:bodyDiv w:val="1"/>
      <w:marLeft w:val="0"/>
      <w:marRight w:val="0"/>
      <w:marTop w:val="0"/>
      <w:marBottom w:val="0"/>
      <w:divBdr>
        <w:top w:val="none" w:sz="0" w:space="0" w:color="auto"/>
        <w:left w:val="none" w:sz="0" w:space="0" w:color="auto"/>
        <w:bottom w:val="none" w:sz="0" w:space="0" w:color="auto"/>
        <w:right w:val="none" w:sz="0" w:space="0" w:color="auto"/>
      </w:divBdr>
    </w:div>
    <w:div w:id="1843354227">
      <w:bodyDiv w:val="1"/>
      <w:marLeft w:val="0"/>
      <w:marRight w:val="0"/>
      <w:marTop w:val="0"/>
      <w:marBottom w:val="0"/>
      <w:divBdr>
        <w:top w:val="none" w:sz="0" w:space="0" w:color="auto"/>
        <w:left w:val="none" w:sz="0" w:space="0" w:color="auto"/>
        <w:bottom w:val="none" w:sz="0" w:space="0" w:color="auto"/>
        <w:right w:val="none" w:sz="0" w:space="0" w:color="auto"/>
      </w:divBdr>
    </w:div>
    <w:div w:id="1853959220">
      <w:bodyDiv w:val="1"/>
      <w:marLeft w:val="0"/>
      <w:marRight w:val="0"/>
      <w:marTop w:val="0"/>
      <w:marBottom w:val="0"/>
      <w:divBdr>
        <w:top w:val="none" w:sz="0" w:space="0" w:color="auto"/>
        <w:left w:val="none" w:sz="0" w:space="0" w:color="auto"/>
        <w:bottom w:val="none" w:sz="0" w:space="0" w:color="auto"/>
        <w:right w:val="none" w:sz="0" w:space="0" w:color="auto"/>
      </w:divBdr>
    </w:div>
    <w:div w:id="1855071995">
      <w:bodyDiv w:val="1"/>
      <w:marLeft w:val="0"/>
      <w:marRight w:val="0"/>
      <w:marTop w:val="0"/>
      <w:marBottom w:val="0"/>
      <w:divBdr>
        <w:top w:val="none" w:sz="0" w:space="0" w:color="auto"/>
        <w:left w:val="none" w:sz="0" w:space="0" w:color="auto"/>
        <w:bottom w:val="none" w:sz="0" w:space="0" w:color="auto"/>
        <w:right w:val="none" w:sz="0" w:space="0" w:color="auto"/>
      </w:divBdr>
    </w:div>
    <w:div w:id="1858999254">
      <w:bodyDiv w:val="1"/>
      <w:marLeft w:val="0"/>
      <w:marRight w:val="0"/>
      <w:marTop w:val="0"/>
      <w:marBottom w:val="0"/>
      <w:divBdr>
        <w:top w:val="none" w:sz="0" w:space="0" w:color="auto"/>
        <w:left w:val="none" w:sz="0" w:space="0" w:color="auto"/>
        <w:bottom w:val="none" w:sz="0" w:space="0" w:color="auto"/>
        <w:right w:val="none" w:sz="0" w:space="0" w:color="auto"/>
      </w:divBdr>
    </w:div>
    <w:div w:id="1860464012">
      <w:bodyDiv w:val="1"/>
      <w:marLeft w:val="0"/>
      <w:marRight w:val="0"/>
      <w:marTop w:val="0"/>
      <w:marBottom w:val="0"/>
      <w:divBdr>
        <w:top w:val="none" w:sz="0" w:space="0" w:color="auto"/>
        <w:left w:val="none" w:sz="0" w:space="0" w:color="auto"/>
        <w:bottom w:val="none" w:sz="0" w:space="0" w:color="auto"/>
        <w:right w:val="none" w:sz="0" w:space="0" w:color="auto"/>
      </w:divBdr>
    </w:div>
    <w:div w:id="1868832757">
      <w:bodyDiv w:val="1"/>
      <w:marLeft w:val="0"/>
      <w:marRight w:val="0"/>
      <w:marTop w:val="0"/>
      <w:marBottom w:val="0"/>
      <w:divBdr>
        <w:top w:val="none" w:sz="0" w:space="0" w:color="auto"/>
        <w:left w:val="none" w:sz="0" w:space="0" w:color="auto"/>
        <w:bottom w:val="none" w:sz="0" w:space="0" w:color="auto"/>
        <w:right w:val="none" w:sz="0" w:space="0" w:color="auto"/>
      </w:divBdr>
    </w:div>
    <w:div w:id="1871533574">
      <w:bodyDiv w:val="1"/>
      <w:marLeft w:val="0"/>
      <w:marRight w:val="0"/>
      <w:marTop w:val="0"/>
      <w:marBottom w:val="0"/>
      <w:divBdr>
        <w:top w:val="none" w:sz="0" w:space="0" w:color="auto"/>
        <w:left w:val="none" w:sz="0" w:space="0" w:color="auto"/>
        <w:bottom w:val="none" w:sz="0" w:space="0" w:color="auto"/>
        <w:right w:val="none" w:sz="0" w:space="0" w:color="auto"/>
      </w:divBdr>
    </w:div>
    <w:div w:id="1883514856">
      <w:bodyDiv w:val="1"/>
      <w:marLeft w:val="0"/>
      <w:marRight w:val="0"/>
      <w:marTop w:val="0"/>
      <w:marBottom w:val="0"/>
      <w:divBdr>
        <w:top w:val="none" w:sz="0" w:space="0" w:color="auto"/>
        <w:left w:val="none" w:sz="0" w:space="0" w:color="auto"/>
        <w:bottom w:val="none" w:sz="0" w:space="0" w:color="auto"/>
        <w:right w:val="none" w:sz="0" w:space="0" w:color="auto"/>
      </w:divBdr>
    </w:div>
    <w:div w:id="1886062424">
      <w:bodyDiv w:val="1"/>
      <w:marLeft w:val="0"/>
      <w:marRight w:val="0"/>
      <w:marTop w:val="0"/>
      <w:marBottom w:val="0"/>
      <w:divBdr>
        <w:top w:val="none" w:sz="0" w:space="0" w:color="auto"/>
        <w:left w:val="none" w:sz="0" w:space="0" w:color="auto"/>
        <w:bottom w:val="none" w:sz="0" w:space="0" w:color="auto"/>
        <w:right w:val="none" w:sz="0" w:space="0" w:color="auto"/>
      </w:divBdr>
    </w:div>
    <w:div w:id="1887449233">
      <w:bodyDiv w:val="1"/>
      <w:marLeft w:val="0"/>
      <w:marRight w:val="0"/>
      <w:marTop w:val="0"/>
      <w:marBottom w:val="0"/>
      <w:divBdr>
        <w:top w:val="none" w:sz="0" w:space="0" w:color="auto"/>
        <w:left w:val="none" w:sz="0" w:space="0" w:color="auto"/>
        <w:bottom w:val="none" w:sz="0" w:space="0" w:color="auto"/>
        <w:right w:val="none" w:sz="0" w:space="0" w:color="auto"/>
      </w:divBdr>
    </w:div>
    <w:div w:id="1893344117">
      <w:bodyDiv w:val="1"/>
      <w:marLeft w:val="0"/>
      <w:marRight w:val="0"/>
      <w:marTop w:val="0"/>
      <w:marBottom w:val="0"/>
      <w:divBdr>
        <w:top w:val="none" w:sz="0" w:space="0" w:color="auto"/>
        <w:left w:val="none" w:sz="0" w:space="0" w:color="auto"/>
        <w:bottom w:val="none" w:sz="0" w:space="0" w:color="auto"/>
        <w:right w:val="none" w:sz="0" w:space="0" w:color="auto"/>
      </w:divBdr>
    </w:div>
    <w:div w:id="1895922563">
      <w:bodyDiv w:val="1"/>
      <w:marLeft w:val="0"/>
      <w:marRight w:val="0"/>
      <w:marTop w:val="0"/>
      <w:marBottom w:val="0"/>
      <w:divBdr>
        <w:top w:val="none" w:sz="0" w:space="0" w:color="auto"/>
        <w:left w:val="none" w:sz="0" w:space="0" w:color="auto"/>
        <w:bottom w:val="none" w:sz="0" w:space="0" w:color="auto"/>
        <w:right w:val="none" w:sz="0" w:space="0" w:color="auto"/>
      </w:divBdr>
    </w:div>
    <w:div w:id="1898937191">
      <w:bodyDiv w:val="1"/>
      <w:marLeft w:val="0"/>
      <w:marRight w:val="0"/>
      <w:marTop w:val="0"/>
      <w:marBottom w:val="0"/>
      <w:divBdr>
        <w:top w:val="none" w:sz="0" w:space="0" w:color="auto"/>
        <w:left w:val="none" w:sz="0" w:space="0" w:color="auto"/>
        <w:bottom w:val="none" w:sz="0" w:space="0" w:color="auto"/>
        <w:right w:val="none" w:sz="0" w:space="0" w:color="auto"/>
      </w:divBdr>
    </w:div>
    <w:div w:id="1903708218">
      <w:bodyDiv w:val="1"/>
      <w:marLeft w:val="0"/>
      <w:marRight w:val="0"/>
      <w:marTop w:val="0"/>
      <w:marBottom w:val="0"/>
      <w:divBdr>
        <w:top w:val="none" w:sz="0" w:space="0" w:color="auto"/>
        <w:left w:val="none" w:sz="0" w:space="0" w:color="auto"/>
        <w:bottom w:val="none" w:sz="0" w:space="0" w:color="auto"/>
        <w:right w:val="none" w:sz="0" w:space="0" w:color="auto"/>
      </w:divBdr>
      <w:divsChild>
        <w:div w:id="299042416">
          <w:marLeft w:val="75"/>
          <w:marRight w:val="75"/>
          <w:marTop w:val="75"/>
          <w:marBottom w:val="75"/>
          <w:divBdr>
            <w:top w:val="none" w:sz="0" w:space="0" w:color="auto"/>
            <w:left w:val="none" w:sz="0" w:space="0" w:color="auto"/>
            <w:bottom w:val="none" w:sz="0" w:space="0" w:color="auto"/>
            <w:right w:val="none" w:sz="0" w:space="0" w:color="auto"/>
          </w:divBdr>
        </w:div>
        <w:div w:id="665980562">
          <w:marLeft w:val="75"/>
          <w:marRight w:val="75"/>
          <w:marTop w:val="75"/>
          <w:marBottom w:val="75"/>
          <w:divBdr>
            <w:top w:val="none" w:sz="0" w:space="0" w:color="auto"/>
            <w:left w:val="none" w:sz="0" w:space="0" w:color="auto"/>
            <w:bottom w:val="none" w:sz="0" w:space="0" w:color="auto"/>
            <w:right w:val="none" w:sz="0" w:space="0" w:color="auto"/>
          </w:divBdr>
        </w:div>
        <w:div w:id="1155222897">
          <w:marLeft w:val="75"/>
          <w:marRight w:val="75"/>
          <w:marTop w:val="75"/>
          <w:marBottom w:val="75"/>
          <w:divBdr>
            <w:top w:val="none" w:sz="0" w:space="0" w:color="auto"/>
            <w:left w:val="none" w:sz="0" w:space="0" w:color="auto"/>
            <w:bottom w:val="none" w:sz="0" w:space="0" w:color="auto"/>
            <w:right w:val="none" w:sz="0" w:space="0" w:color="auto"/>
          </w:divBdr>
        </w:div>
        <w:div w:id="1283726668">
          <w:marLeft w:val="75"/>
          <w:marRight w:val="75"/>
          <w:marTop w:val="75"/>
          <w:marBottom w:val="75"/>
          <w:divBdr>
            <w:top w:val="none" w:sz="0" w:space="0" w:color="auto"/>
            <w:left w:val="none" w:sz="0" w:space="0" w:color="auto"/>
            <w:bottom w:val="none" w:sz="0" w:space="0" w:color="auto"/>
            <w:right w:val="none" w:sz="0" w:space="0" w:color="auto"/>
          </w:divBdr>
        </w:div>
        <w:div w:id="1963924967">
          <w:marLeft w:val="75"/>
          <w:marRight w:val="75"/>
          <w:marTop w:val="75"/>
          <w:marBottom w:val="75"/>
          <w:divBdr>
            <w:top w:val="none" w:sz="0" w:space="0" w:color="auto"/>
            <w:left w:val="none" w:sz="0" w:space="0" w:color="auto"/>
            <w:bottom w:val="none" w:sz="0" w:space="0" w:color="auto"/>
            <w:right w:val="none" w:sz="0" w:space="0" w:color="auto"/>
          </w:divBdr>
        </w:div>
        <w:div w:id="2067484486">
          <w:marLeft w:val="75"/>
          <w:marRight w:val="75"/>
          <w:marTop w:val="75"/>
          <w:marBottom w:val="75"/>
          <w:divBdr>
            <w:top w:val="none" w:sz="0" w:space="0" w:color="auto"/>
            <w:left w:val="none" w:sz="0" w:space="0" w:color="auto"/>
            <w:bottom w:val="none" w:sz="0" w:space="0" w:color="auto"/>
            <w:right w:val="none" w:sz="0" w:space="0" w:color="auto"/>
          </w:divBdr>
        </w:div>
      </w:divsChild>
    </w:div>
    <w:div w:id="1904901982">
      <w:bodyDiv w:val="1"/>
      <w:marLeft w:val="0"/>
      <w:marRight w:val="0"/>
      <w:marTop w:val="0"/>
      <w:marBottom w:val="0"/>
      <w:divBdr>
        <w:top w:val="none" w:sz="0" w:space="0" w:color="auto"/>
        <w:left w:val="none" w:sz="0" w:space="0" w:color="auto"/>
        <w:bottom w:val="none" w:sz="0" w:space="0" w:color="auto"/>
        <w:right w:val="none" w:sz="0" w:space="0" w:color="auto"/>
      </w:divBdr>
    </w:div>
    <w:div w:id="1908420870">
      <w:bodyDiv w:val="1"/>
      <w:marLeft w:val="0"/>
      <w:marRight w:val="0"/>
      <w:marTop w:val="0"/>
      <w:marBottom w:val="0"/>
      <w:divBdr>
        <w:top w:val="none" w:sz="0" w:space="0" w:color="auto"/>
        <w:left w:val="none" w:sz="0" w:space="0" w:color="auto"/>
        <w:bottom w:val="none" w:sz="0" w:space="0" w:color="auto"/>
        <w:right w:val="none" w:sz="0" w:space="0" w:color="auto"/>
      </w:divBdr>
    </w:div>
    <w:div w:id="1913349696">
      <w:bodyDiv w:val="1"/>
      <w:marLeft w:val="0"/>
      <w:marRight w:val="0"/>
      <w:marTop w:val="0"/>
      <w:marBottom w:val="0"/>
      <w:divBdr>
        <w:top w:val="none" w:sz="0" w:space="0" w:color="auto"/>
        <w:left w:val="none" w:sz="0" w:space="0" w:color="auto"/>
        <w:bottom w:val="none" w:sz="0" w:space="0" w:color="auto"/>
        <w:right w:val="none" w:sz="0" w:space="0" w:color="auto"/>
      </w:divBdr>
    </w:div>
    <w:div w:id="1917663762">
      <w:bodyDiv w:val="1"/>
      <w:marLeft w:val="0"/>
      <w:marRight w:val="0"/>
      <w:marTop w:val="0"/>
      <w:marBottom w:val="0"/>
      <w:divBdr>
        <w:top w:val="none" w:sz="0" w:space="0" w:color="auto"/>
        <w:left w:val="none" w:sz="0" w:space="0" w:color="auto"/>
        <w:bottom w:val="none" w:sz="0" w:space="0" w:color="auto"/>
        <w:right w:val="none" w:sz="0" w:space="0" w:color="auto"/>
      </w:divBdr>
    </w:div>
    <w:div w:id="1926567526">
      <w:bodyDiv w:val="1"/>
      <w:marLeft w:val="0"/>
      <w:marRight w:val="0"/>
      <w:marTop w:val="0"/>
      <w:marBottom w:val="0"/>
      <w:divBdr>
        <w:top w:val="none" w:sz="0" w:space="0" w:color="auto"/>
        <w:left w:val="none" w:sz="0" w:space="0" w:color="auto"/>
        <w:bottom w:val="none" w:sz="0" w:space="0" w:color="auto"/>
        <w:right w:val="none" w:sz="0" w:space="0" w:color="auto"/>
      </w:divBdr>
    </w:div>
    <w:div w:id="1933203744">
      <w:bodyDiv w:val="1"/>
      <w:marLeft w:val="0"/>
      <w:marRight w:val="0"/>
      <w:marTop w:val="0"/>
      <w:marBottom w:val="0"/>
      <w:divBdr>
        <w:top w:val="none" w:sz="0" w:space="0" w:color="auto"/>
        <w:left w:val="none" w:sz="0" w:space="0" w:color="auto"/>
        <w:bottom w:val="none" w:sz="0" w:space="0" w:color="auto"/>
        <w:right w:val="none" w:sz="0" w:space="0" w:color="auto"/>
      </w:divBdr>
    </w:div>
    <w:div w:id="1939828353">
      <w:bodyDiv w:val="1"/>
      <w:marLeft w:val="0"/>
      <w:marRight w:val="0"/>
      <w:marTop w:val="0"/>
      <w:marBottom w:val="0"/>
      <w:divBdr>
        <w:top w:val="none" w:sz="0" w:space="0" w:color="auto"/>
        <w:left w:val="none" w:sz="0" w:space="0" w:color="auto"/>
        <w:bottom w:val="none" w:sz="0" w:space="0" w:color="auto"/>
        <w:right w:val="none" w:sz="0" w:space="0" w:color="auto"/>
      </w:divBdr>
    </w:div>
    <w:div w:id="1942109170">
      <w:bodyDiv w:val="1"/>
      <w:marLeft w:val="0"/>
      <w:marRight w:val="0"/>
      <w:marTop w:val="0"/>
      <w:marBottom w:val="0"/>
      <w:divBdr>
        <w:top w:val="none" w:sz="0" w:space="0" w:color="auto"/>
        <w:left w:val="none" w:sz="0" w:space="0" w:color="auto"/>
        <w:bottom w:val="none" w:sz="0" w:space="0" w:color="auto"/>
        <w:right w:val="none" w:sz="0" w:space="0" w:color="auto"/>
      </w:divBdr>
    </w:div>
    <w:div w:id="1957173541">
      <w:bodyDiv w:val="1"/>
      <w:marLeft w:val="0"/>
      <w:marRight w:val="0"/>
      <w:marTop w:val="0"/>
      <w:marBottom w:val="0"/>
      <w:divBdr>
        <w:top w:val="none" w:sz="0" w:space="0" w:color="auto"/>
        <w:left w:val="none" w:sz="0" w:space="0" w:color="auto"/>
        <w:bottom w:val="none" w:sz="0" w:space="0" w:color="auto"/>
        <w:right w:val="none" w:sz="0" w:space="0" w:color="auto"/>
      </w:divBdr>
    </w:div>
    <w:div w:id="1960069156">
      <w:bodyDiv w:val="1"/>
      <w:marLeft w:val="0"/>
      <w:marRight w:val="0"/>
      <w:marTop w:val="0"/>
      <w:marBottom w:val="0"/>
      <w:divBdr>
        <w:top w:val="none" w:sz="0" w:space="0" w:color="auto"/>
        <w:left w:val="none" w:sz="0" w:space="0" w:color="auto"/>
        <w:bottom w:val="none" w:sz="0" w:space="0" w:color="auto"/>
        <w:right w:val="none" w:sz="0" w:space="0" w:color="auto"/>
      </w:divBdr>
    </w:div>
    <w:div w:id="1964387791">
      <w:bodyDiv w:val="1"/>
      <w:marLeft w:val="0"/>
      <w:marRight w:val="0"/>
      <w:marTop w:val="0"/>
      <w:marBottom w:val="0"/>
      <w:divBdr>
        <w:top w:val="none" w:sz="0" w:space="0" w:color="auto"/>
        <w:left w:val="none" w:sz="0" w:space="0" w:color="auto"/>
        <w:bottom w:val="none" w:sz="0" w:space="0" w:color="auto"/>
        <w:right w:val="none" w:sz="0" w:space="0" w:color="auto"/>
      </w:divBdr>
    </w:div>
    <w:div w:id="1965505905">
      <w:bodyDiv w:val="1"/>
      <w:marLeft w:val="0"/>
      <w:marRight w:val="0"/>
      <w:marTop w:val="0"/>
      <w:marBottom w:val="0"/>
      <w:divBdr>
        <w:top w:val="none" w:sz="0" w:space="0" w:color="auto"/>
        <w:left w:val="none" w:sz="0" w:space="0" w:color="auto"/>
        <w:bottom w:val="none" w:sz="0" w:space="0" w:color="auto"/>
        <w:right w:val="none" w:sz="0" w:space="0" w:color="auto"/>
      </w:divBdr>
    </w:div>
    <w:div w:id="1974554381">
      <w:bodyDiv w:val="1"/>
      <w:marLeft w:val="0"/>
      <w:marRight w:val="0"/>
      <w:marTop w:val="0"/>
      <w:marBottom w:val="0"/>
      <w:divBdr>
        <w:top w:val="none" w:sz="0" w:space="0" w:color="auto"/>
        <w:left w:val="none" w:sz="0" w:space="0" w:color="auto"/>
        <w:bottom w:val="none" w:sz="0" w:space="0" w:color="auto"/>
        <w:right w:val="none" w:sz="0" w:space="0" w:color="auto"/>
      </w:divBdr>
    </w:div>
    <w:div w:id="1978295072">
      <w:bodyDiv w:val="1"/>
      <w:marLeft w:val="0"/>
      <w:marRight w:val="0"/>
      <w:marTop w:val="0"/>
      <w:marBottom w:val="0"/>
      <w:divBdr>
        <w:top w:val="none" w:sz="0" w:space="0" w:color="auto"/>
        <w:left w:val="none" w:sz="0" w:space="0" w:color="auto"/>
        <w:bottom w:val="none" w:sz="0" w:space="0" w:color="auto"/>
        <w:right w:val="none" w:sz="0" w:space="0" w:color="auto"/>
      </w:divBdr>
    </w:div>
    <w:div w:id="1989286032">
      <w:bodyDiv w:val="1"/>
      <w:marLeft w:val="0"/>
      <w:marRight w:val="0"/>
      <w:marTop w:val="0"/>
      <w:marBottom w:val="0"/>
      <w:divBdr>
        <w:top w:val="none" w:sz="0" w:space="0" w:color="auto"/>
        <w:left w:val="none" w:sz="0" w:space="0" w:color="auto"/>
        <w:bottom w:val="none" w:sz="0" w:space="0" w:color="auto"/>
        <w:right w:val="none" w:sz="0" w:space="0" w:color="auto"/>
      </w:divBdr>
    </w:div>
    <w:div w:id="1996375695">
      <w:bodyDiv w:val="1"/>
      <w:marLeft w:val="0"/>
      <w:marRight w:val="0"/>
      <w:marTop w:val="0"/>
      <w:marBottom w:val="0"/>
      <w:divBdr>
        <w:top w:val="none" w:sz="0" w:space="0" w:color="auto"/>
        <w:left w:val="none" w:sz="0" w:space="0" w:color="auto"/>
        <w:bottom w:val="none" w:sz="0" w:space="0" w:color="auto"/>
        <w:right w:val="none" w:sz="0" w:space="0" w:color="auto"/>
      </w:divBdr>
    </w:div>
    <w:div w:id="1996491722">
      <w:bodyDiv w:val="1"/>
      <w:marLeft w:val="0"/>
      <w:marRight w:val="0"/>
      <w:marTop w:val="0"/>
      <w:marBottom w:val="0"/>
      <w:divBdr>
        <w:top w:val="none" w:sz="0" w:space="0" w:color="auto"/>
        <w:left w:val="none" w:sz="0" w:space="0" w:color="auto"/>
        <w:bottom w:val="none" w:sz="0" w:space="0" w:color="auto"/>
        <w:right w:val="none" w:sz="0" w:space="0" w:color="auto"/>
      </w:divBdr>
    </w:div>
    <w:div w:id="1999646895">
      <w:bodyDiv w:val="1"/>
      <w:marLeft w:val="0"/>
      <w:marRight w:val="0"/>
      <w:marTop w:val="0"/>
      <w:marBottom w:val="0"/>
      <w:divBdr>
        <w:top w:val="none" w:sz="0" w:space="0" w:color="auto"/>
        <w:left w:val="none" w:sz="0" w:space="0" w:color="auto"/>
        <w:bottom w:val="none" w:sz="0" w:space="0" w:color="auto"/>
        <w:right w:val="none" w:sz="0" w:space="0" w:color="auto"/>
      </w:divBdr>
    </w:div>
    <w:div w:id="2008097621">
      <w:bodyDiv w:val="1"/>
      <w:marLeft w:val="0"/>
      <w:marRight w:val="0"/>
      <w:marTop w:val="0"/>
      <w:marBottom w:val="0"/>
      <w:divBdr>
        <w:top w:val="none" w:sz="0" w:space="0" w:color="auto"/>
        <w:left w:val="none" w:sz="0" w:space="0" w:color="auto"/>
        <w:bottom w:val="none" w:sz="0" w:space="0" w:color="auto"/>
        <w:right w:val="none" w:sz="0" w:space="0" w:color="auto"/>
      </w:divBdr>
    </w:div>
    <w:div w:id="2011250937">
      <w:bodyDiv w:val="1"/>
      <w:marLeft w:val="0"/>
      <w:marRight w:val="0"/>
      <w:marTop w:val="0"/>
      <w:marBottom w:val="0"/>
      <w:divBdr>
        <w:top w:val="none" w:sz="0" w:space="0" w:color="auto"/>
        <w:left w:val="none" w:sz="0" w:space="0" w:color="auto"/>
        <w:bottom w:val="none" w:sz="0" w:space="0" w:color="auto"/>
        <w:right w:val="none" w:sz="0" w:space="0" w:color="auto"/>
      </w:divBdr>
    </w:div>
    <w:div w:id="2011785959">
      <w:bodyDiv w:val="1"/>
      <w:marLeft w:val="0"/>
      <w:marRight w:val="0"/>
      <w:marTop w:val="0"/>
      <w:marBottom w:val="0"/>
      <w:divBdr>
        <w:top w:val="none" w:sz="0" w:space="0" w:color="auto"/>
        <w:left w:val="none" w:sz="0" w:space="0" w:color="auto"/>
        <w:bottom w:val="none" w:sz="0" w:space="0" w:color="auto"/>
        <w:right w:val="none" w:sz="0" w:space="0" w:color="auto"/>
      </w:divBdr>
    </w:div>
    <w:div w:id="2013753671">
      <w:bodyDiv w:val="1"/>
      <w:marLeft w:val="0"/>
      <w:marRight w:val="0"/>
      <w:marTop w:val="0"/>
      <w:marBottom w:val="0"/>
      <w:divBdr>
        <w:top w:val="none" w:sz="0" w:space="0" w:color="auto"/>
        <w:left w:val="none" w:sz="0" w:space="0" w:color="auto"/>
        <w:bottom w:val="none" w:sz="0" w:space="0" w:color="auto"/>
        <w:right w:val="none" w:sz="0" w:space="0" w:color="auto"/>
      </w:divBdr>
    </w:div>
    <w:div w:id="2014724453">
      <w:bodyDiv w:val="1"/>
      <w:marLeft w:val="0"/>
      <w:marRight w:val="0"/>
      <w:marTop w:val="0"/>
      <w:marBottom w:val="0"/>
      <w:divBdr>
        <w:top w:val="none" w:sz="0" w:space="0" w:color="auto"/>
        <w:left w:val="none" w:sz="0" w:space="0" w:color="auto"/>
        <w:bottom w:val="none" w:sz="0" w:space="0" w:color="auto"/>
        <w:right w:val="none" w:sz="0" w:space="0" w:color="auto"/>
      </w:divBdr>
    </w:div>
    <w:div w:id="2017682207">
      <w:bodyDiv w:val="1"/>
      <w:marLeft w:val="0"/>
      <w:marRight w:val="0"/>
      <w:marTop w:val="0"/>
      <w:marBottom w:val="0"/>
      <w:divBdr>
        <w:top w:val="none" w:sz="0" w:space="0" w:color="auto"/>
        <w:left w:val="none" w:sz="0" w:space="0" w:color="auto"/>
        <w:bottom w:val="none" w:sz="0" w:space="0" w:color="auto"/>
        <w:right w:val="none" w:sz="0" w:space="0" w:color="auto"/>
      </w:divBdr>
    </w:div>
    <w:div w:id="2053266618">
      <w:bodyDiv w:val="1"/>
      <w:marLeft w:val="0"/>
      <w:marRight w:val="0"/>
      <w:marTop w:val="0"/>
      <w:marBottom w:val="0"/>
      <w:divBdr>
        <w:top w:val="none" w:sz="0" w:space="0" w:color="auto"/>
        <w:left w:val="none" w:sz="0" w:space="0" w:color="auto"/>
        <w:bottom w:val="none" w:sz="0" w:space="0" w:color="auto"/>
        <w:right w:val="none" w:sz="0" w:space="0" w:color="auto"/>
      </w:divBdr>
    </w:div>
    <w:div w:id="2059669646">
      <w:bodyDiv w:val="1"/>
      <w:marLeft w:val="0"/>
      <w:marRight w:val="0"/>
      <w:marTop w:val="0"/>
      <w:marBottom w:val="0"/>
      <w:divBdr>
        <w:top w:val="none" w:sz="0" w:space="0" w:color="auto"/>
        <w:left w:val="none" w:sz="0" w:space="0" w:color="auto"/>
        <w:bottom w:val="none" w:sz="0" w:space="0" w:color="auto"/>
        <w:right w:val="none" w:sz="0" w:space="0" w:color="auto"/>
      </w:divBdr>
    </w:div>
    <w:div w:id="2060782991">
      <w:bodyDiv w:val="1"/>
      <w:marLeft w:val="0"/>
      <w:marRight w:val="0"/>
      <w:marTop w:val="0"/>
      <w:marBottom w:val="0"/>
      <w:divBdr>
        <w:top w:val="none" w:sz="0" w:space="0" w:color="auto"/>
        <w:left w:val="none" w:sz="0" w:space="0" w:color="auto"/>
        <w:bottom w:val="none" w:sz="0" w:space="0" w:color="auto"/>
        <w:right w:val="none" w:sz="0" w:space="0" w:color="auto"/>
      </w:divBdr>
    </w:div>
    <w:div w:id="2066831862">
      <w:bodyDiv w:val="1"/>
      <w:marLeft w:val="0"/>
      <w:marRight w:val="0"/>
      <w:marTop w:val="0"/>
      <w:marBottom w:val="0"/>
      <w:divBdr>
        <w:top w:val="none" w:sz="0" w:space="0" w:color="auto"/>
        <w:left w:val="none" w:sz="0" w:space="0" w:color="auto"/>
        <w:bottom w:val="none" w:sz="0" w:space="0" w:color="auto"/>
        <w:right w:val="none" w:sz="0" w:space="0" w:color="auto"/>
      </w:divBdr>
    </w:div>
    <w:div w:id="2070109799">
      <w:bodyDiv w:val="1"/>
      <w:marLeft w:val="0"/>
      <w:marRight w:val="0"/>
      <w:marTop w:val="0"/>
      <w:marBottom w:val="0"/>
      <w:divBdr>
        <w:top w:val="none" w:sz="0" w:space="0" w:color="auto"/>
        <w:left w:val="none" w:sz="0" w:space="0" w:color="auto"/>
        <w:bottom w:val="none" w:sz="0" w:space="0" w:color="auto"/>
        <w:right w:val="none" w:sz="0" w:space="0" w:color="auto"/>
      </w:divBdr>
    </w:div>
    <w:div w:id="2070490887">
      <w:bodyDiv w:val="1"/>
      <w:marLeft w:val="0"/>
      <w:marRight w:val="0"/>
      <w:marTop w:val="0"/>
      <w:marBottom w:val="0"/>
      <w:divBdr>
        <w:top w:val="none" w:sz="0" w:space="0" w:color="auto"/>
        <w:left w:val="none" w:sz="0" w:space="0" w:color="auto"/>
        <w:bottom w:val="none" w:sz="0" w:space="0" w:color="auto"/>
        <w:right w:val="none" w:sz="0" w:space="0" w:color="auto"/>
      </w:divBdr>
    </w:div>
    <w:div w:id="2078935818">
      <w:bodyDiv w:val="1"/>
      <w:marLeft w:val="0"/>
      <w:marRight w:val="0"/>
      <w:marTop w:val="0"/>
      <w:marBottom w:val="0"/>
      <w:divBdr>
        <w:top w:val="none" w:sz="0" w:space="0" w:color="auto"/>
        <w:left w:val="none" w:sz="0" w:space="0" w:color="auto"/>
        <w:bottom w:val="none" w:sz="0" w:space="0" w:color="auto"/>
        <w:right w:val="none" w:sz="0" w:space="0" w:color="auto"/>
      </w:divBdr>
    </w:div>
    <w:div w:id="2079864508">
      <w:bodyDiv w:val="1"/>
      <w:marLeft w:val="0"/>
      <w:marRight w:val="0"/>
      <w:marTop w:val="0"/>
      <w:marBottom w:val="0"/>
      <w:divBdr>
        <w:top w:val="none" w:sz="0" w:space="0" w:color="auto"/>
        <w:left w:val="none" w:sz="0" w:space="0" w:color="auto"/>
        <w:bottom w:val="none" w:sz="0" w:space="0" w:color="auto"/>
        <w:right w:val="none" w:sz="0" w:space="0" w:color="auto"/>
      </w:divBdr>
    </w:div>
    <w:div w:id="2080009982">
      <w:bodyDiv w:val="1"/>
      <w:marLeft w:val="0"/>
      <w:marRight w:val="0"/>
      <w:marTop w:val="0"/>
      <w:marBottom w:val="0"/>
      <w:divBdr>
        <w:top w:val="none" w:sz="0" w:space="0" w:color="auto"/>
        <w:left w:val="none" w:sz="0" w:space="0" w:color="auto"/>
        <w:bottom w:val="none" w:sz="0" w:space="0" w:color="auto"/>
        <w:right w:val="none" w:sz="0" w:space="0" w:color="auto"/>
      </w:divBdr>
    </w:div>
    <w:div w:id="2089307441">
      <w:bodyDiv w:val="1"/>
      <w:marLeft w:val="0"/>
      <w:marRight w:val="0"/>
      <w:marTop w:val="0"/>
      <w:marBottom w:val="0"/>
      <w:divBdr>
        <w:top w:val="none" w:sz="0" w:space="0" w:color="auto"/>
        <w:left w:val="none" w:sz="0" w:space="0" w:color="auto"/>
        <w:bottom w:val="none" w:sz="0" w:space="0" w:color="auto"/>
        <w:right w:val="none" w:sz="0" w:space="0" w:color="auto"/>
      </w:divBdr>
    </w:div>
    <w:div w:id="2090734562">
      <w:bodyDiv w:val="1"/>
      <w:marLeft w:val="0"/>
      <w:marRight w:val="0"/>
      <w:marTop w:val="0"/>
      <w:marBottom w:val="0"/>
      <w:divBdr>
        <w:top w:val="none" w:sz="0" w:space="0" w:color="auto"/>
        <w:left w:val="none" w:sz="0" w:space="0" w:color="auto"/>
        <w:bottom w:val="none" w:sz="0" w:space="0" w:color="auto"/>
        <w:right w:val="none" w:sz="0" w:space="0" w:color="auto"/>
      </w:divBdr>
    </w:div>
    <w:div w:id="2091155255">
      <w:bodyDiv w:val="1"/>
      <w:marLeft w:val="0"/>
      <w:marRight w:val="0"/>
      <w:marTop w:val="0"/>
      <w:marBottom w:val="0"/>
      <w:divBdr>
        <w:top w:val="none" w:sz="0" w:space="0" w:color="auto"/>
        <w:left w:val="none" w:sz="0" w:space="0" w:color="auto"/>
        <w:bottom w:val="none" w:sz="0" w:space="0" w:color="auto"/>
        <w:right w:val="none" w:sz="0" w:space="0" w:color="auto"/>
      </w:divBdr>
    </w:div>
    <w:div w:id="2098361039">
      <w:bodyDiv w:val="1"/>
      <w:marLeft w:val="0"/>
      <w:marRight w:val="0"/>
      <w:marTop w:val="0"/>
      <w:marBottom w:val="0"/>
      <w:divBdr>
        <w:top w:val="none" w:sz="0" w:space="0" w:color="auto"/>
        <w:left w:val="none" w:sz="0" w:space="0" w:color="auto"/>
        <w:bottom w:val="none" w:sz="0" w:space="0" w:color="auto"/>
        <w:right w:val="none" w:sz="0" w:space="0" w:color="auto"/>
      </w:divBdr>
    </w:div>
    <w:div w:id="2100176178">
      <w:bodyDiv w:val="1"/>
      <w:marLeft w:val="0"/>
      <w:marRight w:val="0"/>
      <w:marTop w:val="0"/>
      <w:marBottom w:val="0"/>
      <w:divBdr>
        <w:top w:val="none" w:sz="0" w:space="0" w:color="auto"/>
        <w:left w:val="none" w:sz="0" w:space="0" w:color="auto"/>
        <w:bottom w:val="none" w:sz="0" w:space="0" w:color="auto"/>
        <w:right w:val="none" w:sz="0" w:space="0" w:color="auto"/>
      </w:divBdr>
    </w:div>
    <w:div w:id="2100785143">
      <w:bodyDiv w:val="1"/>
      <w:marLeft w:val="0"/>
      <w:marRight w:val="0"/>
      <w:marTop w:val="0"/>
      <w:marBottom w:val="0"/>
      <w:divBdr>
        <w:top w:val="none" w:sz="0" w:space="0" w:color="auto"/>
        <w:left w:val="none" w:sz="0" w:space="0" w:color="auto"/>
        <w:bottom w:val="none" w:sz="0" w:space="0" w:color="auto"/>
        <w:right w:val="none" w:sz="0" w:space="0" w:color="auto"/>
      </w:divBdr>
    </w:div>
    <w:div w:id="2116098181">
      <w:bodyDiv w:val="1"/>
      <w:marLeft w:val="0"/>
      <w:marRight w:val="0"/>
      <w:marTop w:val="0"/>
      <w:marBottom w:val="0"/>
      <w:divBdr>
        <w:top w:val="none" w:sz="0" w:space="0" w:color="auto"/>
        <w:left w:val="none" w:sz="0" w:space="0" w:color="auto"/>
        <w:bottom w:val="none" w:sz="0" w:space="0" w:color="auto"/>
        <w:right w:val="none" w:sz="0" w:space="0" w:color="auto"/>
      </w:divBdr>
    </w:div>
    <w:div w:id="2118863116">
      <w:bodyDiv w:val="1"/>
      <w:marLeft w:val="0"/>
      <w:marRight w:val="0"/>
      <w:marTop w:val="0"/>
      <w:marBottom w:val="0"/>
      <w:divBdr>
        <w:top w:val="none" w:sz="0" w:space="0" w:color="auto"/>
        <w:left w:val="none" w:sz="0" w:space="0" w:color="auto"/>
        <w:bottom w:val="none" w:sz="0" w:space="0" w:color="auto"/>
        <w:right w:val="none" w:sz="0" w:space="0" w:color="auto"/>
      </w:divBdr>
    </w:div>
    <w:div w:id="2121872502">
      <w:bodyDiv w:val="1"/>
      <w:marLeft w:val="0"/>
      <w:marRight w:val="0"/>
      <w:marTop w:val="0"/>
      <w:marBottom w:val="0"/>
      <w:divBdr>
        <w:top w:val="none" w:sz="0" w:space="0" w:color="auto"/>
        <w:left w:val="none" w:sz="0" w:space="0" w:color="auto"/>
        <w:bottom w:val="none" w:sz="0" w:space="0" w:color="auto"/>
        <w:right w:val="none" w:sz="0" w:space="0" w:color="auto"/>
      </w:divBdr>
    </w:div>
    <w:div w:id="2126581149">
      <w:bodyDiv w:val="1"/>
      <w:marLeft w:val="0"/>
      <w:marRight w:val="0"/>
      <w:marTop w:val="0"/>
      <w:marBottom w:val="0"/>
      <w:divBdr>
        <w:top w:val="none" w:sz="0" w:space="0" w:color="auto"/>
        <w:left w:val="none" w:sz="0" w:space="0" w:color="auto"/>
        <w:bottom w:val="none" w:sz="0" w:space="0" w:color="auto"/>
        <w:right w:val="none" w:sz="0" w:space="0" w:color="auto"/>
      </w:divBdr>
    </w:div>
    <w:div w:id="2127964017">
      <w:bodyDiv w:val="1"/>
      <w:marLeft w:val="0"/>
      <w:marRight w:val="0"/>
      <w:marTop w:val="0"/>
      <w:marBottom w:val="0"/>
      <w:divBdr>
        <w:top w:val="none" w:sz="0" w:space="0" w:color="auto"/>
        <w:left w:val="none" w:sz="0" w:space="0" w:color="auto"/>
        <w:bottom w:val="none" w:sz="0" w:space="0" w:color="auto"/>
        <w:right w:val="none" w:sz="0" w:space="0" w:color="auto"/>
      </w:divBdr>
    </w:div>
    <w:div w:id="2136830253">
      <w:bodyDiv w:val="1"/>
      <w:marLeft w:val="0"/>
      <w:marRight w:val="0"/>
      <w:marTop w:val="0"/>
      <w:marBottom w:val="0"/>
      <w:divBdr>
        <w:top w:val="none" w:sz="0" w:space="0" w:color="auto"/>
        <w:left w:val="none" w:sz="0" w:space="0" w:color="auto"/>
        <w:bottom w:val="none" w:sz="0" w:space="0" w:color="auto"/>
        <w:right w:val="none" w:sz="0" w:space="0" w:color="auto"/>
      </w:divBdr>
    </w:div>
    <w:div w:id="2140950689">
      <w:bodyDiv w:val="1"/>
      <w:marLeft w:val="0"/>
      <w:marRight w:val="0"/>
      <w:marTop w:val="0"/>
      <w:marBottom w:val="0"/>
      <w:divBdr>
        <w:top w:val="none" w:sz="0" w:space="0" w:color="auto"/>
        <w:left w:val="none" w:sz="0" w:space="0" w:color="auto"/>
        <w:bottom w:val="none" w:sz="0" w:space="0" w:color="auto"/>
        <w:right w:val="none" w:sz="0" w:space="0" w:color="auto"/>
      </w:divBdr>
    </w:div>
    <w:div w:id="2142188442">
      <w:bodyDiv w:val="1"/>
      <w:marLeft w:val="0"/>
      <w:marRight w:val="0"/>
      <w:marTop w:val="0"/>
      <w:marBottom w:val="0"/>
      <w:divBdr>
        <w:top w:val="none" w:sz="0" w:space="0" w:color="auto"/>
        <w:left w:val="none" w:sz="0" w:space="0" w:color="auto"/>
        <w:bottom w:val="none" w:sz="0" w:space="0" w:color="auto"/>
        <w:right w:val="none" w:sz="0" w:space="0" w:color="auto"/>
      </w:divBdr>
    </w:div>
    <w:div w:id="2143384181">
      <w:bodyDiv w:val="1"/>
      <w:marLeft w:val="0"/>
      <w:marRight w:val="0"/>
      <w:marTop w:val="0"/>
      <w:marBottom w:val="0"/>
      <w:divBdr>
        <w:top w:val="none" w:sz="0" w:space="0" w:color="auto"/>
        <w:left w:val="none" w:sz="0" w:space="0" w:color="auto"/>
        <w:bottom w:val="none" w:sz="0" w:space="0" w:color="auto"/>
        <w:right w:val="none" w:sz="0" w:space="0" w:color="auto"/>
      </w:divBdr>
    </w:div>
    <w:div w:id="21453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8.xml"/><Relationship Id="rId39" Type="http://schemas.openxmlformats.org/officeDocument/2006/relationships/theme" Target="theme/theme1.xml"/><Relationship Id="rId21" Type="http://schemas.openxmlformats.org/officeDocument/2006/relationships/diagramQuickStyle" Target="diagrams/quickStyle1.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4.xml"/><Relationship Id="rId25" Type="http://schemas.openxmlformats.org/officeDocument/2006/relationships/chart" Target="charts/chart7.xml"/><Relationship Id="rId33" Type="http://schemas.openxmlformats.org/officeDocument/2006/relationships/footer" Target="footer5.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diagramLayout" Target="diagrams/layout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microsoft.com/office/2007/relationships/diagramDrawing" Target="diagrams/drawing1.xm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diagramData" Target="diagrams/data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diagramColors" Target="diagrams/colors1.xml"/><Relationship Id="rId27" Type="http://schemas.openxmlformats.org/officeDocument/2006/relationships/chart" Target="charts/chart9.xml"/><Relationship Id="rId30" Type="http://schemas.openxmlformats.org/officeDocument/2006/relationships/chart" Target="charts/chart10.xml"/><Relationship Id="rId35" Type="http://schemas.openxmlformats.org/officeDocument/2006/relationships/footer" Target="footer6.xml"/><Relationship Id="rId8" Type="http://schemas.openxmlformats.org/officeDocument/2006/relationships/image" Target="media/image1.jp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arcela.medrano\Desktop\Data%20Ordenada%207.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arcela.medrano\Downloads\Data%20Ordenada%207_enRevision.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marcela.medrano\Desktop\Data%20Ordenada%207.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arcela.medrano\Desktop\Data%20Ordenada%207.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arcela.medrano\Desktop\Data%20Ordenada%207.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marcela.medrano\Desktop\Data%20Ordenada%207.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marcela.medrano\Desktop\Data%20Ordenada%207.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marcela.medrano\Desktop\Data%20Ordenada%207.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marcela.medrano\Desktop\Data%20Ordenada%207.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marcela.medrano\Desktop\Data%20Ordenada%207.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marcela.medrano\Desktop\Data%20Ordenada%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1" i="0" u="none" strike="noStrike" kern="1200" baseline="0">
                <a:solidFill>
                  <a:schemeClr val="tx2"/>
                </a:solidFill>
                <a:latin typeface="+mn-lt"/>
                <a:ea typeface="+mn-ea"/>
                <a:cs typeface="+mn-cs"/>
              </a:defRPr>
            </a:pPr>
            <a:r>
              <a:rPr lang="es-SV" sz="700">
                <a:latin typeface="Museo Sans 100" panose="02000000000000000000" pitchFamily="50" charset="0"/>
              </a:rPr>
              <a:t>Gráfico 1.1</a:t>
            </a:r>
          </a:p>
          <a:p>
            <a:pPr>
              <a:defRPr sz="700"/>
            </a:pPr>
            <a:r>
              <a:rPr lang="es-SV" sz="700">
                <a:latin typeface="Museo Sans 100" panose="02000000000000000000" pitchFamily="50" charset="0"/>
              </a:rPr>
              <a:t>Índice de Satisfacción del Proceso 7.1 y Meta PEI</a:t>
            </a:r>
          </a:p>
          <a:p>
            <a:pPr>
              <a:defRPr sz="700"/>
            </a:pPr>
            <a:r>
              <a:rPr lang="es-SV" sz="700">
                <a:latin typeface="Museo Sans 100" panose="02000000000000000000" pitchFamily="50" charset="0"/>
              </a:rPr>
              <a:t>Período 2024-2025</a:t>
            </a:r>
          </a:p>
        </c:rich>
      </c:tx>
      <c:layout>
        <c:manualLayout>
          <c:xMode val="edge"/>
          <c:yMode val="edge"/>
          <c:x val="0.14957027002240361"/>
          <c:y val="1.8544267332437105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2"/>
              </a:solidFill>
              <a:latin typeface="+mn-lt"/>
              <a:ea typeface="+mn-ea"/>
              <a:cs typeface="+mn-cs"/>
            </a:defRPr>
          </a:pPr>
          <a:endParaRPr lang="es-SV"/>
        </a:p>
      </c:txPr>
    </c:title>
    <c:autoTitleDeleted val="0"/>
    <c:plotArea>
      <c:layout>
        <c:manualLayout>
          <c:layoutTarget val="inner"/>
          <c:xMode val="edge"/>
          <c:yMode val="edge"/>
          <c:x val="0.15633918265046232"/>
          <c:y val="0.27344434706397897"/>
          <c:w val="0.79644038378010218"/>
          <c:h val="0.4728501728694956"/>
        </c:manualLayout>
      </c:layout>
      <c:lineChart>
        <c:grouping val="standard"/>
        <c:varyColors val="0"/>
        <c:ser>
          <c:idx val="1"/>
          <c:order val="0"/>
          <c:tx>
            <c:strRef>
              <c:f>'DATOS GENERALES'!$AK$15</c:f>
              <c:strCache>
                <c:ptCount val="1"/>
                <c:pt idx="0">
                  <c:v>Índice de Satisfacción del Proceso</c:v>
                </c:pt>
              </c:strCache>
            </c:strRef>
          </c:tx>
          <c:spPr>
            <a:ln w="31750" cap="rnd">
              <a:solidFill>
                <a:schemeClr val="accent1"/>
              </a:solidFill>
              <a:round/>
            </a:ln>
            <a:effectLst/>
          </c:spPr>
          <c:marker>
            <c:symbol val="none"/>
          </c:marker>
          <c:dLbls>
            <c:dLbl>
              <c:idx val="0"/>
              <c:layout>
                <c:manualLayout>
                  <c:x val="-5.4714532871972317E-2"/>
                  <c:y val="6.10102142804904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5C-4D35-9A54-FA3F7B3B1FC2}"/>
                </c:ext>
              </c:extLst>
            </c:dLbl>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5C-4D35-9A54-FA3F7B3B1FC2}"/>
                </c:ext>
              </c:extLst>
            </c:dLbl>
            <c:spPr>
              <a:noFill/>
              <a:ln>
                <a:noFill/>
              </a:ln>
              <a:effectLst/>
            </c:spPr>
            <c:txPr>
              <a:bodyPr rot="0" spcFirstLastPara="1" vertOverflow="ellipsis" vert="horz" wrap="square" anchor="ctr" anchorCtr="1"/>
              <a:lstStyle/>
              <a:p>
                <a:pPr>
                  <a:defRPr sz="600" b="1" i="0" u="none" strike="noStrike" kern="1200" baseline="0">
                    <a:solidFill>
                      <a:schemeClr val="tx2"/>
                    </a:solidFill>
                    <a:latin typeface="+mn-lt"/>
                    <a:ea typeface="+mn-ea"/>
                    <a:cs typeface="+mn-cs"/>
                  </a:defRPr>
                </a:pPr>
                <a:endParaRPr lang="es-SV"/>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'DATOS GENERALES'!$AL$14:$AM$14</c:f>
              <c:numCache>
                <c:formatCode>General</c:formatCode>
                <c:ptCount val="2"/>
                <c:pt idx="0">
                  <c:v>2024</c:v>
                </c:pt>
                <c:pt idx="1">
                  <c:v>2025</c:v>
                </c:pt>
              </c:numCache>
            </c:numRef>
          </c:cat>
          <c:val>
            <c:numRef>
              <c:f>'DATOS GENERALES'!$AL$15:$AM$15</c:f>
              <c:numCache>
                <c:formatCode>0.00</c:formatCode>
                <c:ptCount val="2"/>
                <c:pt idx="0">
                  <c:v>8.8141700021100373</c:v>
                </c:pt>
                <c:pt idx="1">
                  <c:v>9.7690258558148457</c:v>
                </c:pt>
              </c:numCache>
            </c:numRef>
          </c:val>
          <c:smooth val="0"/>
          <c:extLst>
            <c:ext xmlns:c16="http://schemas.microsoft.com/office/drawing/2014/chart" uri="{C3380CC4-5D6E-409C-BE32-E72D297353CC}">
              <c16:uniqueId val="{00000001-845C-4D35-9A54-FA3F7B3B1FC2}"/>
            </c:ext>
          </c:extLst>
        </c:ser>
        <c:ser>
          <c:idx val="2"/>
          <c:order val="1"/>
          <c:tx>
            <c:strRef>
              <c:f>'DATOS GENERALES'!$AK$16</c:f>
              <c:strCache>
                <c:ptCount val="1"/>
                <c:pt idx="0">
                  <c:v>Meta PEI</c:v>
                </c:pt>
              </c:strCache>
            </c:strRef>
          </c:tx>
          <c:spPr>
            <a:ln w="31750" cap="rnd">
              <a:solidFill>
                <a:schemeClr val="accent4"/>
              </a:solidFill>
              <a:round/>
            </a:ln>
            <a:effectLst/>
          </c:spPr>
          <c:marker>
            <c:symbol val="none"/>
          </c:marker>
          <c:dLbls>
            <c:dLbl>
              <c:idx val="0"/>
              <c:layout>
                <c:manualLayout>
                  <c:x val="-8.3056017748197417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5C-4D35-9A54-FA3F7B3B1FC2}"/>
                </c:ext>
              </c:extLst>
            </c:dLbl>
            <c:dLbl>
              <c:idx val="1"/>
              <c:layout>
                <c:manualLayout>
                  <c:x val="-8.3194675540765387E-3"/>
                  <c:y val="4.6457607433217189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5C-4D35-9A54-FA3F7B3B1FC2}"/>
                </c:ext>
              </c:extLst>
            </c:dLbl>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c:spPr>
            <c:txPr>
              <a:bodyPr rot="0" spcFirstLastPara="1" vertOverflow="ellipsis" vert="horz" wrap="square" anchor="ctr" anchorCtr="1"/>
              <a:lstStyle/>
              <a:p>
                <a:pPr>
                  <a:defRPr sz="600" b="1" i="0" u="none" strike="noStrike" kern="1200" baseline="0">
                    <a:solidFill>
                      <a:schemeClr val="tx2"/>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'DATOS GENERALES'!$AL$14:$AM$14</c:f>
              <c:numCache>
                <c:formatCode>General</c:formatCode>
                <c:ptCount val="2"/>
                <c:pt idx="0">
                  <c:v>2024</c:v>
                </c:pt>
                <c:pt idx="1">
                  <c:v>2025</c:v>
                </c:pt>
              </c:numCache>
            </c:numRef>
          </c:cat>
          <c:val>
            <c:numRef>
              <c:f>'DATOS GENERALES'!$AL$16:$AM$16</c:f>
              <c:numCache>
                <c:formatCode>General</c:formatCode>
                <c:ptCount val="2"/>
                <c:pt idx="0">
                  <c:v>9.02</c:v>
                </c:pt>
                <c:pt idx="1">
                  <c:v>9.06</c:v>
                </c:pt>
              </c:numCache>
            </c:numRef>
          </c:val>
          <c:smooth val="0"/>
          <c:extLst>
            <c:ext xmlns:c16="http://schemas.microsoft.com/office/drawing/2014/chart" uri="{C3380CC4-5D6E-409C-BE32-E72D297353CC}">
              <c16:uniqueId val="{00000004-845C-4D35-9A54-FA3F7B3B1FC2}"/>
            </c:ext>
          </c:extLst>
        </c:ser>
        <c:dLbls>
          <c:showLegendKey val="0"/>
          <c:showVal val="0"/>
          <c:showCatName val="0"/>
          <c:showSerName val="0"/>
          <c:showPercent val="0"/>
          <c:showBubbleSize val="0"/>
        </c:dLbls>
        <c:smooth val="0"/>
        <c:axId val="37219392"/>
        <c:axId val="174178640"/>
      </c:lineChart>
      <c:catAx>
        <c:axId val="37219392"/>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2"/>
                </a:solidFill>
                <a:latin typeface="+mn-lt"/>
                <a:ea typeface="+mn-ea"/>
                <a:cs typeface="+mn-cs"/>
              </a:defRPr>
            </a:pPr>
            <a:endParaRPr lang="es-SV"/>
          </a:p>
        </c:txPr>
        <c:crossAx val="174178640"/>
        <c:crosses val="autoZero"/>
        <c:auto val="1"/>
        <c:lblAlgn val="ctr"/>
        <c:lblOffset val="100"/>
        <c:noMultiLvlLbl val="0"/>
      </c:catAx>
      <c:valAx>
        <c:axId val="174178640"/>
        <c:scaling>
          <c:orientation val="minMax"/>
          <c:max val="10"/>
          <c:min val="8"/>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600" b="1" i="0" u="none" strike="noStrike" kern="1200" baseline="0">
                    <a:solidFill>
                      <a:schemeClr val="tx2"/>
                    </a:solidFill>
                    <a:latin typeface="+mn-lt"/>
                    <a:ea typeface="+mn-ea"/>
                    <a:cs typeface="+mn-cs"/>
                  </a:defRPr>
                </a:pPr>
                <a:r>
                  <a:rPr lang="es-SV" sz="600"/>
                  <a:t>PUNTAJE</a:t>
                </a:r>
              </a:p>
            </c:rich>
          </c:tx>
          <c:overlay val="0"/>
          <c:spPr>
            <a:noFill/>
            <a:ln>
              <a:noFill/>
            </a:ln>
            <a:effectLst/>
          </c:spPr>
          <c:txPr>
            <a:bodyPr rot="-5400000" spcFirstLastPara="1" vertOverflow="ellipsis" vert="horz" wrap="square" anchor="ctr" anchorCtr="1"/>
            <a:lstStyle/>
            <a:p>
              <a:pPr>
                <a:defRPr sz="600" b="1" i="0" u="none" strike="noStrike" kern="1200" baseline="0">
                  <a:solidFill>
                    <a:schemeClr val="tx2"/>
                  </a:solidFill>
                  <a:latin typeface="+mn-lt"/>
                  <a:ea typeface="+mn-ea"/>
                  <a:cs typeface="+mn-cs"/>
                </a:defRPr>
              </a:pPr>
              <a:endParaRPr lang="es-SV"/>
            </a:p>
          </c:txPr>
        </c:title>
        <c:numFmt formatCode="General"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700" b="0" i="0" u="none" strike="noStrike" kern="1200" baseline="0">
                <a:solidFill>
                  <a:schemeClr val="tx2"/>
                </a:solidFill>
                <a:latin typeface="+mn-lt"/>
                <a:ea typeface="+mn-ea"/>
                <a:cs typeface="+mn-cs"/>
              </a:defRPr>
            </a:pPr>
            <a:endParaRPr lang="es-SV"/>
          </a:p>
        </c:txPr>
        <c:crossAx val="37219392"/>
        <c:crosses val="autoZero"/>
        <c:crossBetween val="between"/>
        <c:majorUnit val="1"/>
      </c:valAx>
      <c:spPr>
        <a:noFill/>
        <a:ln>
          <a:noFill/>
        </a:ln>
        <a:effectLst/>
      </c:spPr>
    </c:plotArea>
    <c:legend>
      <c:legendPos val="b"/>
      <c:layout>
        <c:manualLayout>
          <c:xMode val="edge"/>
          <c:yMode val="edge"/>
          <c:x val="6.4015291713777248E-2"/>
          <c:y val="0.84698116723139683"/>
          <c:w val="0.87196907855932049"/>
          <c:h val="0.1267261070893745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2"/>
              </a:solidFill>
              <a:latin typeface="+mn-lt"/>
              <a:ea typeface="+mn-ea"/>
              <a:cs typeface="+mn-cs"/>
            </a:defRPr>
          </a:pPr>
          <a:endParaRPr lang="es-SV"/>
        </a:p>
      </c:txPr>
    </c:legend>
    <c:plotVisOnly val="1"/>
    <c:dispBlanksAs val="zero"/>
    <c:showDLblsOverMax val="0"/>
  </c:chart>
  <c:spPr>
    <a:solidFill>
      <a:schemeClr val="bg1"/>
    </a:solidFill>
    <a:ln w="9525" cap="flat" cmpd="sng" algn="ctr">
      <a:noFill/>
      <a:round/>
    </a:ln>
    <a:effectLst/>
  </c:spPr>
  <c:txPr>
    <a:bodyPr/>
    <a:lstStyle/>
    <a:p>
      <a:pPr>
        <a:defRPr sz="800"/>
      </a:pPr>
      <a:endParaRPr lang="es-SV"/>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lvl="0">
              <a:defRPr sz="900" b="1" i="0" u="none" strike="noStrike" kern="1200" baseline="0">
                <a:solidFill>
                  <a:srgbClr val="757575"/>
                </a:solidFill>
                <a:latin typeface="+mn-lt"/>
                <a:ea typeface="+mn-ea"/>
                <a:cs typeface="+mn-cs"/>
              </a:defRPr>
            </a:pPr>
            <a:r>
              <a:rPr lang="es-SV" sz="900" b="1">
                <a:solidFill>
                  <a:srgbClr val="757575"/>
                </a:solidFill>
                <a:latin typeface="+mn-lt"/>
              </a:rPr>
              <a:t>FRECUENCIA DE</a:t>
            </a:r>
            <a:r>
              <a:rPr lang="es-SV" sz="900" b="1" baseline="0">
                <a:solidFill>
                  <a:srgbClr val="757575"/>
                </a:solidFill>
                <a:latin typeface="+mn-lt"/>
              </a:rPr>
              <a:t> </a:t>
            </a:r>
            <a:r>
              <a:rPr lang="es-SV" sz="900" b="1">
                <a:solidFill>
                  <a:srgbClr val="757575"/>
                </a:solidFill>
                <a:latin typeface="+mn-lt"/>
              </a:rPr>
              <a:t>TEMA CLAVES EN GENERAL PARA MEJORA EN PROCESO 7.1</a:t>
            </a:r>
          </a:p>
        </c:rich>
      </c:tx>
      <c:overlay val="0"/>
      <c:spPr>
        <a:noFill/>
        <a:ln>
          <a:noFill/>
        </a:ln>
        <a:effectLst/>
      </c:spPr>
      <c:txPr>
        <a:bodyPr rot="0" spcFirstLastPara="1" vertOverflow="ellipsis" vert="horz" wrap="square" anchor="ctr" anchorCtr="1"/>
        <a:lstStyle/>
        <a:p>
          <a:pPr lvl="0">
            <a:defRPr sz="900" b="1" i="0" u="none" strike="noStrike" kern="1200" baseline="0">
              <a:solidFill>
                <a:srgbClr val="757575"/>
              </a:solidFill>
              <a:latin typeface="+mn-lt"/>
              <a:ea typeface="+mn-ea"/>
              <a:cs typeface="+mn-cs"/>
            </a:defRPr>
          </a:pPr>
          <a:endParaRPr lang="es-SV"/>
        </a:p>
      </c:txPr>
    </c:title>
    <c:autoTitleDeleted val="0"/>
    <c:plotArea>
      <c:layout>
        <c:manualLayout>
          <c:xMode val="edge"/>
          <c:yMode val="edge"/>
          <c:x val="0.10340117369840837"/>
          <c:y val="0.11563108604061109"/>
          <c:w val="0.8694153945616151"/>
          <c:h val="0.6072101395861299"/>
        </c:manualLayout>
      </c:layout>
      <c:barChart>
        <c:barDir val="col"/>
        <c:grouping val="clustered"/>
        <c:varyColors val="1"/>
        <c:ser>
          <c:idx val="0"/>
          <c:order val="0"/>
          <c:tx>
            <c:strRef>
              <c:f>'DATA ORDENADA'!$AA$330</c:f>
              <c:strCache>
                <c:ptCount val="1"/>
                <c:pt idx="0">
                  <c:v>Frecuencia</c:v>
                </c:pt>
              </c:strCache>
            </c:strRef>
          </c:tx>
          <c:invertIfNegative val="1"/>
          <c:dPt>
            <c:idx val="0"/>
            <c:invertIfNegative val="1"/>
            <c:bubble3D val="0"/>
            <c:spPr>
              <a:solidFill>
                <a:schemeClr val="accent1">
                  <a:shade val="42000"/>
                </a:schemeClr>
              </a:solidFill>
              <a:ln>
                <a:noFill/>
              </a:ln>
              <a:effectLst/>
            </c:spPr>
            <c:extLst>
              <c:ext xmlns:c16="http://schemas.microsoft.com/office/drawing/2014/chart" uri="{C3380CC4-5D6E-409C-BE32-E72D297353CC}">
                <c16:uniqueId val="{00000001-D9F5-4410-B691-F64D18675A25}"/>
              </c:ext>
            </c:extLst>
          </c:dPt>
          <c:dPt>
            <c:idx val="1"/>
            <c:invertIfNegative val="1"/>
            <c:bubble3D val="0"/>
            <c:spPr>
              <a:solidFill>
                <a:schemeClr val="accent1">
                  <a:shade val="55000"/>
                </a:schemeClr>
              </a:solidFill>
              <a:ln>
                <a:noFill/>
              </a:ln>
              <a:effectLst/>
            </c:spPr>
            <c:extLst>
              <c:ext xmlns:c16="http://schemas.microsoft.com/office/drawing/2014/chart" uri="{C3380CC4-5D6E-409C-BE32-E72D297353CC}">
                <c16:uniqueId val="{00000003-D9F5-4410-B691-F64D18675A25}"/>
              </c:ext>
            </c:extLst>
          </c:dPt>
          <c:dPt>
            <c:idx val="2"/>
            <c:invertIfNegative val="1"/>
            <c:bubble3D val="0"/>
            <c:spPr>
              <a:solidFill>
                <a:schemeClr val="accent1">
                  <a:shade val="68000"/>
                </a:schemeClr>
              </a:solidFill>
              <a:ln>
                <a:noFill/>
              </a:ln>
              <a:effectLst/>
            </c:spPr>
            <c:extLst>
              <c:ext xmlns:c16="http://schemas.microsoft.com/office/drawing/2014/chart" uri="{C3380CC4-5D6E-409C-BE32-E72D297353CC}">
                <c16:uniqueId val="{00000005-D9F5-4410-B691-F64D18675A25}"/>
              </c:ext>
            </c:extLst>
          </c:dPt>
          <c:dPt>
            <c:idx val="3"/>
            <c:invertIfNegative val="1"/>
            <c:bubble3D val="0"/>
            <c:spPr>
              <a:solidFill>
                <a:schemeClr val="accent1">
                  <a:shade val="80000"/>
                </a:schemeClr>
              </a:solidFill>
              <a:ln>
                <a:noFill/>
              </a:ln>
              <a:effectLst/>
            </c:spPr>
            <c:extLst>
              <c:ext xmlns:c16="http://schemas.microsoft.com/office/drawing/2014/chart" uri="{C3380CC4-5D6E-409C-BE32-E72D297353CC}">
                <c16:uniqueId val="{00000007-D9F5-4410-B691-F64D18675A25}"/>
              </c:ext>
            </c:extLst>
          </c:dPt>
          <c:dPt>
            <c:idx val="4"/>
            <c:invertIfNegative val="1"/>
            <c:bubble3D val="0"/>
            <c:spPr>
              <a:solidFill>
                <a:schemeClr val="accent1">
                  <a:shade val="93000"/>
                </a:schemeClr>
              </a:solidFill>
              <a:ln>
                <a:noFill/>
              </a:ln>
              <a:effectLst/>
            </c:spPr>
            <c:extLst>
              <c:ext xmlns:c16="http://schemas.microsoft.com/office/drawing/2014/chart" uri="{C3380CC4-5D6E-409C-BE32-E72D297353CC}">
                <c16:uniqueId val="{00000009-D9F5-4410-B691-F64D18675A25}"/>
              </c:ext>
            </c:extLst>
          </c:dPt>
          <c:dPt>
            <c:idx val="5"/>
            <c:invertIfNegative val="1"/>
            <c:bubble3D val="0"/>
            <c:spPr>
              <a:solidFill>
                <a:schemeClr val="accent1">
                  <a:tint val="94000"/>
                </a:schemeClr>
              </a:solidFill>
              <a:ln>
                <a:noFill/>
              </a:ln>
              <a:effectLst/>
            </c:spPr>
            <c:extLst>
              <c:ext xmlns:c16="http://schemas.microsoft.com/office/drawing/2014/chart" uri="{C3380CC4-5D6E-409C-BE32-E72D297353CC}">
                <c16:uniqueId val="{0000000B-D9F5-4410-B691-F64D18675A25}"/>
              </c:ext>
            </c:extLst>
          </c:dPt>
          <c:dPt>
            <c:idx val="6"/>
            <c:invertIfNegative val="1"/>
            <c:bubble3D val="0"/>
            <c:spPr>
              <a:solidFill>
                <a:schemeClr val="accent1">
                  <a:tint val="81000"/>
                </a:schemeClr>
              </a:solidFill>
              <a:ln>
                <a:noFill/>
              </a:ln>
              <a:effectLst/>
            </c:spPr>
            <c:extLst>
              <c:ext xmlns:c16="http://schemas.microsoft.com/office/drawing/2014/chart" uri="{C3380CC4-5D6E-409C-BE32-E72D297353CC}">
                <c16:uniqueId val="{0000000D-D9F5-4410-B691-F64D18675A25}"/>
              </c:ext>
            </c:extLst>
          </c:dPt>
          <c:dPt>
            <c:idx val="7"/>
            <c:invertIfNegative val="1"/>
            <c:bubble3D val="0"/>
            <c:spPr>
              <a:solidFill>
                <a:schemeClr val="accent1">
                  <a:tint val="69000"/>
                </a:schemeClr>
              </a:solidFill>
              <a:ln>
                <a:noFill/>
              </a:ln>
              <a:effectLst/>
            </c:spPr>
            <c:extLst>
              <c:ext xmlns:c16="http://schemas.microsoft.com/office/drawing/2014/chart" uri="{C3380CC4-5D6E-409C-BE32-E72D297353CC}">
                <c16:uniqueId val="{0000000F-D9F5-4410-B691-F64D18675A25}"/>
              </c:ext>
            </c:extLst>
          </c:dPt>
          <c:dPt>
            <c:idx val="8"/>
            <c:invertIfNegative val="1"/>
            <c:bubble3D val="0"/>
            <c:spPr>
              <a:solidFill>
                <a:schemeClr val="accent1">
                  <a:tint val="56000"/>
                </a:schemeClr>
              </a:solidFill>
              <a:ln>
                <a:noFill/>
              </a:ln>
              <a:effectLst/>
            </c:spPr>
            <c:extLst>
              <c:ext xmlns:c16="http://schemas.microsoft.com/office/drawing/2014/chart" uri="{C3380CC4-5D6E-409C-BE32-E72D297353CC}">
                <c16:uniqueId val="{00000011-D9F5-4410-B691-F64D18675A25}"/>
              </c:ext>
            </c:extLst>
          </c:dPt>
          <c:dPt>
            <c:idx val="9"/>
            <c:invertIfNegative val="1"/>
            <c:bubble3D val="0"/>
            <c:spPr>
              <a:solidFill>
                <a:schemeClr val="accent1">
                  <a:tint val="43000"/>
                </a:schemeClr>
              </a:solidFill>
              <a:ln>
                <a:noFill/>
              </a:ln>
              <a:effectLst/>
            </c:spPr>
            <c:extLst>
              <c:ext xmlns:c16="http://schemas.microsoft.com/office/drawing/2014/chart" uri="{C3380CC4-5D6E-409C-BE32-E72D297353CC}">
                <c16:uniqueId val="{00000013-D9F5-4410-B691-F64D18675A25}"/>
              </c:ext>
            </c:extLst>
          </c:dPt>
          <c:dLbls>
            <c:spPr>
              <a:noFill/>
              <a:ln>
                <a:noFill/>
              </a:ln>
              <a:effectLst/>
            </c:spPr>
            <c:txPr>
              <a:bodyPr rot="0" spcFirstLastPara="1" vertOverflow="ellipsis" vert="horz" wrap="square" anchor="ctr" anchorCtr="1"/>
              <a:lstStyle/>
              <a:p>
                <a:pPr lvl="0">
                  <a:defRPr sz="600" b="0" i="0" u="none" strike="noStrike" kern="1200" baseline="0">
                    <a:solidFill>
                      <a:schemeClr val="tx1"/>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'DATA ORDENADA'!$Z$331:$Z$340</c:f>
              <c:strCache>
                <c:ptCount val="10"/>
                <c:pt idx="0">
                  <c:v>Mejorar tiempos de verificaciones domiciliares</c:v>
                </c:pt>
                <c:pt idx="1">
                  <c:v>Amabilidad</c:v>
                </c:pt>
                <c:pt idx="2">
                  <c:v>Ubicación</c:v>
                </c:pt>
                <c:pt idx="3">
                  <c:v>Tiempo de espera</c:v>
                </c:pt>
                <c:pt idx="4">
                  <c:v>Disposición para resolver y/o atención</c:v>
                </c:pt>
                <c:pt idx="5">
                  <c:v>Rapidez en el servicio</c:v>
                </c:pt>
                <c:pt idx="6">
                  <c:v>Requisitos</c:v>
                </c:pt>
                <c:pt idx="7">
                  <c:v>Paciencia en la atencion de usuarios</c:v>
                </c:pt>
                <c:pt idx="8">
                  <c:v>Comodidad del mobiliario de atencion y espera</c:v>
                </c:pt>
                <c:pt idx="9">
                  <c:v>Disposición para resolver</c:v>
                </c:pt>
              </c:strCache>
            </c:strRef>
          </c:cat>
          <c:val>
            <c:numRef>
              <c:f>'DATA ORDENADA'!$AA$331:$AA$340</c:f>
              <c:numCache>
                <c:formatCode>General</c:formatCode>
                <c:ptCount val="10"/>
                <c:pt idx="0">
                  <c:v>35</c:v>
                </c:pt>
                <c:pt idx="1">
                  <c:v>15</c:v>
                </c:pt>
                <c:pt idx="2">
                  <c:v>12</c:v>
                </c:pt>
                <c:pt idx="3">
                  <c:v>12</c:v>
                </c:pt>
                <c:pt idx="4">
                  <c:v>8</c:v>
                </c:pt>
                <c:pt idx="5">
                  <c:v>6</c:v>
                </c:pt>
                <c:pt idx="6">
                  <c:v>5</c:v>
                </c:pt>
                <c:pt idx="7">
                  <c:v>5</c:v>
                </c:pt>
                <c:pt idx="8">
                  <c:v>3</c:v>
                </c:pt>
                <c:pt idx="9">
                  <c:v>3</c:v>
                </c:pt>
              </c:numCache>
            </c:numRef>
          </c:val>
          <c:extLst>
            <c:ext xmlns:c16="http://schemas.microsoft.com/office/drawing/2014/chart" uri="{C3380CC4-5D6E-409C-BE32-E72D297353CC}">
              <c16:uniqueId val="{00000014-D9F5-4410-B691-F64D18675A25}"/>
            </c:ext>
          </c:extLst>
        </c:ser>
        <c:dLbls>
          <c:showLegendKey val="0"/>
          <c:showVal val="0"/>
          <c:showCatName val="0"/>
          <c:showSerName val="0"/>
          <c:showPercent val="0"/>
          <c:showBubbleSize val="0"/>
        </c:dLbls>
        <c:gapWidth val="150"/>
        <c:axId val="1173563365"/>
        <c:axId val="577636639"/>
      </c:barChart>
      <c:catAx>
        <c:axId val="1173563365"/>
        <c:scaling>
          <c:orientation val="minMax"/>
        </c:scaling>
        <c:delete val="0"/>
        <c:axPos val="b"/>
        <c:title>
          <c:tx>
            <c:rich>
              <a:bodyPr rot="0" spcFirstLastPara="1" vertOverflow="ellipsis" vert="horz" wrap="square" anchor="ctr" anchorCtr="1"/>
              <a:lstStyle/>
              <a:p>
                <a:pPr lvl="0">
                  <a:defRPr sz="700" b="0" i="0" u="none" strike="noStrike" kern="1200" baseline="0">
                    <a:solidFill>
                      <a:srgbClr val="000000"/>
                    </a:solidFill>
                    <a:latin typeface="+mn-lt"/>
                    <a:ea typeface="+mn-ea"/>
                    <a:cs typeface="+mn-cs"/>
                  </a:defRPr>
                </a:pPr>
                <a:r>
                  <a:rPr lang="es-SV" sz="700" b="0">
                    <a:solidFill>
                      <a:srgbClr val="000000"/>
                    </a:solidFill>
                    <a:latin typeface="+mn-lt"/>
                  </a:rPr>
                  <a:t>Tema Clave</a:t>
                </a:r>
              </a:p>
            </c:rich>
          </c:tx>
          <c:layout>
            <c:manualLayout>
              <c:xMode val="edge"/>
              <c:yMode val="edge"/>
              <c:x val="0.50337812711682639"/>
              <c:y val="0.72280050761798043"/>
            </c:manualLayout>
          </c:layout>
          <c:overlay val="0"/>
          <c:spPr>
            <a:noFill/>
            <a:ln>
              <a:noFill/>
            </a:ln>
            <a:effectLst/>
          </c:spPr>
          <c:txPr>
            <a:bodyPr rot="0" spcFirstLastPara="1" vertOverflow="ellipsis" vert="horz" wrap="square" anchor="ctr" anchorCtr="1"/>
            <a:lstStyle/>
            <a:p>
              <a:pPr lvl="0">
                <a:defRPr sz="700" b="0" i="0" u="none" strike="noStrike" kern="1200" baseline="0">
                  <a:solidFill>
                    <a:srgbClr val="000000"/>
                  </a:solidFill>
                  <a:latin typeface="+mn-lt"/>
                  <a:ea typeface="+mn-ea"/>
                  <a:cs typeface="+mn-cs"/>
                </a:defRPr>
              </a:pPr>
              <a:endParaRPr lang="es-SV"/>
            </a:p>
          </c:txPr>
        </c:title>
        <c:numFmt formatCode="General" sourceLinked="1"/>
        <c:majorTickMark val="none"/>
        <c:minorTickMark val="none"/>
        <c:tickLblPos val="nextTo"/>
        <c:spPr>
          <a:noFill/>
          <a:ln w="6350" cap="flat" cmpd="sng" algn="ctr">
            <a:solidFill>
              <a:schemeClr val="bg1">
                <a:lumMod val="65000"/>
              </a:schemeClr>
            </a:solidFill>
            <a:prstDash val="solid"/>
            <a:round/>
          </a:ln>
          <a:effectLst/>
        </c:spPr>
        <c:txPr>
          <a:bodyPr rot="-60000000" spcFirstLastPara="1" vertOverflow="ellipsis" vert="horz" wrap="square" anchor="ctr" anchorCtr="1"/>
          <a:lstStyle/>
          <a:p>
            <a:pPr lvl="0">
              <a:defRPr sz="500" b="0" i="0" u="none" strike="noStrike" kern="1200" baseline="0">
                <a:solidFill>
                  <a:srgbClr val="000000"/>
                </a:solidFill>
                <a:latin typeface="Museo Sans 100" panose="02000000000000000000" pitchFamily="50" charset="0"/>
                <a:ea typeface="+mn-ea"/>
                <a:cs typeface="+mn-cs"/>
              </a:defRPr>
            </a:pPr>
            <a:endParaRPr lang="es-SV"/>
          </a:p>
        </c:txPr>
        <c:crossAx val="577636639"/>
        <c:crosses val="autoZero"/>
        <c:auto val="1"/>
        <c:lblAlgn val="ctr"/>
        <c:lblOffset val="100"/>
        <c:noMultiLvlLbl val="1"/>
      </c:catAx>
      <c:valAx>
        <c:axId val="577636639"/>
        <c:scaling>
          <c:orientation val="minMax"/>
        </c:scaling>
        <c:delete val="0"/>
        <c:axPos val="l"/>
        <c:majorGridlines>
          <c:spPr>
            <a:ln w="6350" cap="flat" cmpd="sng" algn="ctr">
              <a:noFill/>
              <a:prstDash val="solid"/>
              <a:round/>
            </a:ln>
            <a:effectLst/>
          </c:spPr>
        </c:majorGridlines>
        <c:minorGridlines>
          <c:spPr>
            <a:ln w="6350" cap="flat" cmpd="sng" algn="ctr">
              <a:noFill/>
              <a:prstDash val="solid"/>
              <a:round/>
            </a:ln>
            <a:effectLst/>
          </c:spPr>
        </c:minorGridlines>
        <c:title>
          <c:tx>
            <c:rich>
              <a:bodyPr rot="-5400000" spcFirstLastPara="1" vertOverflow="ellipsis" vert="horz" wrap="square" anchor="ctr" anchorCtr="1"/>
              <a:lstStyle/>
              <a:p>
                <a:pPr lvl="0">
                  <a:defRPr sz="700" b="0" i="0" u="none" strike="noStrike" kern="1200" baseline="0">
                    <a:solidFill>
                      <a:srgbClr val="000000"/>
                    </a:solidFill>
                    <a:latin typeface="+mn-lt"/>
                    <a:ea typeface="+mn-ea"/>
                    <a:cs typeface="+mn-cs"/>
                  </a:defRPr>
                </a:pPr>
                <a:r>
                  <a:rPr lang="es-SV" sz="700" b="0">
                    <a:solidFill>
                      <a:srgbClr val="000000"/>
                    </a:solidFill>
                    <a:latin typeface="+mn-lt"/>
                  </a:rPr>
                  <a:t>Frecuencia</a:t>
                </a:r>
              </a:p>
            </c:rich>
          </c:tx>
          <c:overlay val="0"/>
          <c:spPr>
            <a:noFill/>
            <a:ln>
              <a:noFill/>
            </a:ln>
            <a:effectLst/>
          </c:spPr>
          <c:txPr>
            <a:bodyPr rot="-5400000" spcFirstLastPara="1" vertOverflow="ellipsis" vert="horz" wrap="square" anchor="ctr" anchorCtr="1"/>
            <a:lstStyle/>
            <a:p>
              <a:pPr lvl="0">
                <a:defRPr sz="700" b="0" i="0" u="none" strike="noStrike" kern="1200" baseline="0">
                  <a:solidFill>
                    <a:srgbClr val="000000"/>
                  </a:solidFill>
                  <a:latin typeface="+mn-lt"/>
                  <a:ea typeface="+mn-ea"/>
                  <a:cs typeface="+mn-cs"/>
                </a:defRPr>
              </a:pPr>
              <a:endParaRPr lang="es-SV"/>
            </a:p>
          </c:txPr>
        </c:title>
        <c:numFmt formatCode="General" sourceLinked="1"/>
        <c:majorTickMark val="none"/>
        <c:minorTickMark val="none"/>
        <c:tickLblPos val="nextTo"/>
        <c:spPr>
          <a:noFill/>
          <a:ln w="6350" cap="flat" cmpd="sng" algn="ctr">
            <a:solidFill>
              <a:schemeClr val="bg1">
                <a:lumMod val="65000"/>
              </a:schemeClr>
            </a:solidFill>
            <a:prstDash val="solid"/>
            <a:round/>
          </a:ln>
          <a:effectLst/>
        </c:spPr>
        <c:txPr>
          <a:bodyPr rot="-60000000" spcFirstLastPara="1" vertOverflow="ellipsis" vert="horz" wrap="square" anchor="ctr" anchorCtr="1"/>
          <a:lstStyle/>
          <a:p>
            <a:pPr lvl="0">
              <a:defRPr sz="700" b="0" i="0" u="none" strike="noStrike" kern="1200" baseline="0">
                <a:solidFill>
                  <a:srgbClr val="000000"/>
                </a:solidFill>
                <a:latin typeface="+mn-lt"/>
                <a:ea typeface="+mn-ea"/>
                <a:cs typeface="+mn-cs"/>
              </a:defRPr>
            </a:pPr>
            <a:endParaRPr lang="es-SV"/>
          </a:p>
        </c:txPr>
        <c:crossAx val="1173563365"/>
        <c:crosses val="autoZero"/>
        <c:crossBetween val="between"/>
      </c:valAx>
      <c:spPr>
        <a:solidFill>
          <a:schemeClr val="bg1"/>
        </a:solidFill>
        <a:ln>
          <a:noFill/>
        </a:ln>
        <a:effectLst/>
      </c:spPr>
    </c:plotArea>
    <c:legend>
      <c:legendPos val="r"/>
      <c:layout>
        <c:manualLayout>
          <c:xMode val="edge"/>
          <c:yMode val="edge"/>
          <c:x val="4.6732231318767282E-2"/>
          <c:y val="0.78421300659754944"/>
          <c:w val="0.93852135370495904"/>
          <c:h val="0.21578699340245053"/>
        </c:manualLayout>
      </c:layout>
      <c:overlay val="0"/>
      <c:spPr>
        <a:noFill/>
        <a:ln>
          <a:noFill/>
        </a:ln>
        <a:effectLst/>
      </c:spPr>
      <c:txPr>
        <a:bodyPr rot="0" spcFirstLastPara="1" vertOverflow="ellipsis" vert="horz" wrap="square" anchor="ctr" anchorCtr="1"/>
        <a:lstStyle/>
        <a:p>
          <a:pPr lvl="0">
            <a:defRPr sz="700" b="0" i="0" u="none" strike="noStrike" kern="1200" baseline="0">
              <a:solidFill>
                <a:srgbClr val="1A1A1A"/>
              </a:solidFill>
              <a:latin typeface="+mn-lt"/>
              <a:ea typeface="+mn-ea"/>
              <a:cs typeface="+mn-cs"/>
            </a:defRPr>
          </a:pPr>
          <a:endParaRPr lang="es-SV"/>
        </a:p>
      </c:txPr>
    </c:legend>
    <c:plotVisOnly val="1"/>
    <c:dispBlanksAs val="zero"/>
    <c:showDLblsOverMax val="1"/>
  </c:chart>
  <c:spPr>
    <a:solidFill>
      <a:schemeClr val="bg1"/>
    </a:solidFill>
    <a:ln w="6350" cap="flat" cmpd="sng" algn="ctr">
      <a:noFill/>
      <a:prstDash val="solid"/>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sz="1400" b="0" i="0" baseline="0">
                <a:solidFill>
                  <a:schemeClr val="tx1">
                    <a:lumMod val="65000"/>
                    <a:lumOff val="35000"/>
                  </a:schemeClr>
                </a:solidFill>
                <a:effectLst/>
              </a:rPr>
              <a:t>Frecuencia de Temas relacionados en comentarios agrupados por Dimensión y por Coordinación Territorial</a:t>
            </a:r>
            <a:endParaRPr lang="es-SV" sz="1400" b="0">
              <a:solidFill>
                <a:schemeClr val="tx1">
                  <a:lumMod val="65000"/>
                  <a:lumOff val="35000"/>
                </a:schemeClr>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32694743665516385"/>
          <c:y val="8.550921751403058E-2"/>
          <c:w val="0.56738670378067158"/>
          <c:h val="0.86384994436017215"/>
        </c:manualLayout>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accent1"/>
              </a:solidFill>
              <a:ln w="19050">
                <a:solidFill>
                  <a:srgbClr val="33599A">
                    <a:lumMod val="60000"/>
                    <a:lumOff val="40000"/>
                  </a:srgbClr>
                </a:solidFill>
                <a:miter lim="800000"/>
              </a:ln>
              <a:effectLst/>
            </c:spPr>
            <c:extLst>
              <c:ext xmlns:c16="http://schemas.microsoft.com/office/drawing/2014/chart" uri="{C3380CC4-5D6E-409C-BE32-E72D297353CC}">
                <c16:uniqueId val="{00000011-6A02-4FFD-9C43-38F58CF45916}"/>
              </c:ext>
            </c:extLst>
          </c:dPt>
          <c:dPt>
            <c:idx val="2"/>
            <c:invertIfNegative val="0"/>
            <c:bubble3D val="0"/>
            <c:spPr>
              <a:solidFill>
                <a:srgbClr val="FFFFFF">
                  <a:lumMod val="50000"/>
                </a:srgbClr>
              </a:solidFill>
              <a:ln>
                <a:noFill/>
              </a:ln>
              <a:effectLst/>
            </c:spPr>
            <c:extLst>
              <c:ext xmlns:c16="http://schemas.microsoft.com/office/drawing/2014/chart" uri="{C3380CC4-5D6E-409C-BE32-E72D297353CC}">
                <c16:uniqueId val="{0000000E-6A02-4FFD-9C43-38F58CF45916}"/>
              </c:ext>
            </c:extLst>
          </c:dPt>
          <c:dPt>
            <c:idx val="14"/>
            <c:invertIfNegative val="0"/>
            <c:bubble3D val="0"/>
            <c:spPr>
              <a:solidFill>
                <a:srgbClr val="FFFFFF">
                  <a:lumMod val="50000"/>
                </a:srgbClr>
              </a:solidFill>
              <a:ln>
                <a:noFill/>
              </a:ln>
              <a:effectLst/>
            </c:spPr>
            <c:extLst>
              <c:ext xmlns:c16="http://schemas.microsoft.com/office/drawing/2014/chart" uri="{C3380CC4-5D6E-409C-BE32-E72D297353CC}">
                <c16:uniqueId val="{0000000D-6A02-4FFD-9C43-38F58CF45916}"/>
              </c:ext>
            </c:extLst>
          </c:dPt>
          <c:dPt>
            <c:idx val="22"/>
            <c:invertIfNegative val="0"/>
            <c:bubble3D val="0"/>
            <c:spPr>
              <a:solidFill>
                <a:srgbClr val="FFFFFF">
                  <a:lumMod val="50000"/>
                </a:srgbClr>
              </a:solidFill>
              <a:ln>
                <a:noFill/>
              </a:ln>
              <a:effectLst/>
            </c:spPr>
            <c:extLst>
              <c:ext xmlns:c16="http://schemas.microsoft.com/office/drawing/2014/chart" uri="{C3380CC4-5D6E-409C-BE32-E72D297353CC}">
                <c16:uniqueId val="{0000000C-6A02-4FFD-9C43-38F58CF45916}"/>
              </c:ext>
            </c:extLst>
          </c:dPt>
          <c:dPt>
            <c:idx val="31"/>
            <c:invertIfNegative val="0"/>
            <c:bubble3D val="0"/>
            <c:spPr>
              <a:solidFill>
                <a:schemeClr val="accent1"/>
              </a:solidFill>
              <a:ln w="19050">
                <a:solidFill>
                  <a:srgbClr val="33599A">
                    <a:lumMod val="60000"/>
                    <a:lumOff val="40000"/>
                  </a:srgbClr>
                </a:solidFill>
              </a:ln>
              <a:effectLst/>
            </c:spPr>
            <c:extLst>
              <c:ext xmlns:c16="http://schemas.microsoft.com/office/drawing/2014/chart" uri="{C3380CC4-5D6E-409C-BE32-E72D297353CC}">
                <c16:uniqueId val="{00000010-6A02-4FFD-9C43-38F58CF45916}"/>
              </c:ext>
            </c:extLst>
          </c:dPt>
          <c:dPt>
            <c:idx val="32"/>
            <c:invertIfNegative val="0"/>
            <c:bubble3D val="0"/>
            <c:spPr>
              <a:solidFill>
                <a:srgbClr val="FFFFFF">
                  <a:lumMod val="50000"/>
                </a:srgbClr>
              </a:solidFill>
              <a:ln>
                <a:noFill/>
              </a:ln>
              <a:effectLst/>
            </c:spPr>
            <c:extLst>
              <c:ext xmlns:c16="http://schemas.microsoft.com/office/drawing/2014/chart" uri="{C3380CC4-5D6E-409C-BE32-E72D297353CC}">
                <c16:uniqueId val="{0000000B-6A02-4FFD-9C43-38F58CF45916}"/>
              </c:ext>
            </c:extLst>
          </c:dPt>
          <c:dPt>
            <c:idx val="41"/>
            <c:invertIfNegative val="0"/>
            <c:bubble3D val="0"/>
            <c:spPr>
              <a:solidFill>
                <a:srgbClr val="FFFFFF">
                  <a:lumMod val="50000"/>
                </a:srgbClr>
              </a:solidFill>
              <a:ln>
                <a:noFill/>
              </a:ln>
              <a:effectLst/>
            </c:spPr>
            <c:extLst>
              <c:ext xmlns:c16="http://schemas.microsoft.com/office/drawing/2014/chart" uri="{C3380CC4-5D6E-409C-BE32-E72D297353CC}">
                <c16:uniqueId val="{0000000A-6A02-4FFD-9C43-38F58CF45916}"/>
              </c:ext>
            </c:extLst>
          </c:dPt>
          <c:dPt>
            <c:idx val="45"/>
            <c:invertIfNegative val="0"/>
            <c:bubble3D val="0"/>
            <c:spPr>
              <a:solidFill>
                <a:srgbClr val="FFFFFF">
                  <a:lumMod val="50000"/>
                </a:srgbClr>
              </a:solidFill>
              <a:ln>
                <a:noFill/>
              </a:ln>
              <a:effectLst/>
            </c:spPr>
            <c:extLst>
              <c:ext xmlns:c16="http://schemas.microsoft.com/office/drawing/2014/chart" uri="{C3380CC4-5D6E-409C-BE32-E72D297353CC}">
                <c16:uniqueId val="{00000009-6A02-4FFD-9C43-38F58CF45916}"/>
              </c:ext>
            </c:extLst>
          </c:dPt>
          <c:dPt>
            <c:idx val="49"/>
            <c:invertIfNegative val="0"/>
            <c:bubble3D val="0"/>
            <c:spPr>
              <a:solidFill>
                <a:srgbClr val="FFFFFF">
                  <a:lumMod val="50000"/>
                </a:srgbClr>
              </a:solidFill>
              <a:ln>
                <a:noFill/>
              </a:ln>
              <a:effectLst/>
            </c:spPr>
            <c:extLst>
              <c:ext xmlns:c16="http://schemas.microsoft.com/office/drawing/2014/chart" uri="{C3380CC4-5D6E-409C-BE32-E72D297353CC}">
                <c16:uniqueId val="{00000008-6A02-4FFD-9C43-38F58CF45916}"/>
              </c:ext>
            </c:extLst>
          </c:dPt>
          <c:dPt>
            <c:idx val="54"/>
            <c:invertIfNegative val="0"/>
            <c:bubble3D val="0"/>
            <c:spPr>
              <a:solidFill>
                <a:srgbClr val="ACBCDD"/>
              </a:solidFill>
              <a:ln w="19050">
                <a:solidFill>
                  <a:srgbClr val="33599A">
                    <a:lumMod val="60000"/>
                    <a:lumOff val="40000"/>
                  </a:srgbClr>
                </a:solidFill>
                <a:miter lim="800000"/>
              </a:ln>
              <a:effectLst/>
            </c:spPr>
            <c:extLst>
              <c:ext xmlns:c16="http://schemas.microsoft.com/office/drawing/2014/chart" uri="{C3380CC4-5D6E-409C-BE32-E72D297353CC}">
                <c16:uniqueId val="{0000000F-6A02-4FFD-9C43-38F58CF45916}"/>
              </c:ext>
            </c:extLst>
          </c:dPt>
          <c:dPt>
            <c:idx val="55"/>
            <c:invertIfNegative val="0"/>
            <c:bubble3D val="0"/>
            <c:spPr>
              <a:solidFill>
                <a:srgbClr val="FFFFFF">
                  <a:lumMod val="50000"/>
                </a:srgbClr>
              </a:solidFill>
              <a:ln>
                <a:noFill/>
              </a:ln>
              <a:effectLst/>
            </c:spPr>
            <c:extLst>
              <c:ext xmlns:c16="http://schemas.microsoft.com/office/drawing/2014/chart" uri="{C3380CC4-5D6E-409C-BE32-E72D297353CC}">
                <c16:uniqueId val="{00000007-6A02-4FFD-9C43-38F58CF45916}"/>
              </c:ext>
            </c:extLst>
          </c:dPt>
          <c:dPt>
            <c:idx val="62"/>
            <c:invertIfNegative val="0"/>
            <c:bubble3D val="0"/>
            <c:spPr>
              <a:solidFill>
                <a:srgbClr val="FFFFFF">
                  <a:lumMod val="50000"/>
                </a:srgbClr>
              </a:solidFill>
              <a:ln>
                <a:noFill/>
              </a:ln>
              <a:effectLst/>
            </c:spPr>
            <c:extLst>
              <c:ext xmlns:c16="http://schemas.microsoft.com/office/drawing/2014/chart" uri="{C3380CC4-5D6E-409C-BE32-E72D297353CC}">
                <c16:uniqueId val="{00000006-6A02-4FFD-9C43-38F58CF45916}"/>
              </c:ext>
            </c:extLst>
          </c:dPt>
          <c:dPt>
            <c:idx val="68"/>
            <c:invertIfNegative val="0"/>
            <c:bubble3D val="0"/>
            <c:spPr>
              <a:solidFill>
                <a:srgbClr val="FFFFFF">
                  <a:lumMod val="50000"/>
                </a:srgbClr>
              </a:solidFill>
              <a:ln>
                <a:noFill/>
              </a:ln>
              <a:effectLst/>
            </c:spPr>
            <c:extLst>
              <c:ext xmlns:c16="http://schemas.microsoft.com/office/drawing/2014/chart" uri="{C3380CC4-5D6E-409C-BE32-E72D297353CC}">
                <c16:uniqueId val="{00000005-6A02-4FFD-9C43-38F58CF45916}"/>
              </c:ext>
            </c:extLst>
          </c:dPt>
          <c:dPt>
            <c:idx val="80"/>
            <c:invertIfNegative val="0"/>
            <c:bubble3D val="0"/>
            <c:spPr>
              <a:solidFill>
                <a:srgbClr val="33599A">
                  <a:lumMod val="60000"/>
                  <a:lumOff val="40000"/>
                </a:srgbClr>
              </a:solidFill>
              <a:ln w="19050">
                <a:solidFill>
                  <a:srgbClr val="33599A">
                    <a:lumMod val="60000"/>
                    <a:lumOff val="40000"/>
                  </a:srgbClr>
                </a:solidFill>
                <a:miter lim="800000"/>
              </a:ln>
              <a:effectLst/>
            </c:spPr>
            <c:extLst>
              <c:ext xmlns:c16="http://schemas.microsoft.com/office/drawing/2014/chart" uri="{C3380CC4-5D6E-409C-BE32-E72D297353CC}">
                <c16:uniqueId val="{00000004-6A02-4FFD-9C43-38F58CF45916}"/>
              </c:ext>
            </c:extLst>
          </c:dPt>
          <c:dPt>
            <c:idx val="81"/>
            <c:invertIfNegative val="0"/>
            <c:bubble3D val="0"/>
            <c:spPr>
              <a:solidFill>
                <a:srgbClr val="FFFFFF">
                  <a:lumMod val="50000"/>
                </a:srgbClr>
              </a:solidFill>
              <a:ln>
                <a:noFill/>
              </a:ln>
              <a:effectLst/>
            </c:spPr>
            <c:extLst>
              <c:ext xmlns:c16="http://schemas.microsoft.com/office/drawing/2014/chart" uri="{C3380CC4-5D6E-409C-BE32-E72D297353CC}">
                <c16:uniqueId val="{00000003-6A02-4FFD-9C43-38F58CF45916}"/>
              </c:ext>
            </c:extLst>
          </c:dPt>
          <c:dPt>
            <c:idx val="87"/>
            <c:invertIfNegative val="0"/>
            <c:bubble3D val="0"/>
            <c:spPr>
              <a:solidFill>
                <a:srgbClr val="FFFFFF">
                  <a:lumMod val="50000"/>
                </a:srgbClr>
              </a:solidFill>
              <a:ln>
                <a:noFill/>
              </a:ln>
              <a:effectLst/>
            </c:spPr>
            <c:extLst>
              <c:ext xmlns:c16="http://schemas.microsoft.com/office/drawing/2014/chart" uri="{C3380CC4-5D6E-409C-BE32-E72D297353CC}">
                <c16:uniqueId val="{00000002-6A02-4FFD-9C43-38F58CF45916}"/>
              </c:ext>
            </c:extLst>
          </c:dPt>
          <c:dPt>
            <c:idx val="94"/>
            <c:invertIfNegative val="0"/>
            <c:bubble3D val="0"/>
            <c:spPr>
              <a:solidFill>
                <a:srgbClr val="FFFFFF">
                  <a:lumMod val="50000"/>
                </a:srgbClr>
              </a:solidFill>
              <a:ln>
                <a:noFill/>
              </a:ln>
              <a:effectLst/>
            </c:spPr>
            <c:extLst>
              <c:ext xmlns:c16="http://schemas.microsoft.com/office/drawing/2014/chart" uri="{C3380CC4-5D6E-409C-BE32-E72D297353CC}">
                <c16:uniqueId val="{00000001-6A02-4FFD-9C43-38F58CF45916}"/>
              </c:ext>
            </c:extLst>
          </c:dPt>
          <c:dLbls>
            <c:dLbl>
              <c:idx val="1"/>
              <c:tx>
                <c:rich>
                  <a:bodyPr/>
                  <a:lstStyle/>
                  <a:p>
                    <a:r>
                      <a:rPr lang="en-US"/>
                      <a:t>COORDINACIÓN CENTRAL </a:t>
                    </a:r>
                  </a:p>
                  <a:p>
                    <a:fld id="{2A3F0302-4009-427A-B575-CB87CBB652EA}" type="VALUE">
                      <a:rPr lang="en-US"/>
                      <a:pPr/>
                      <a:t>[VALOR]</a:t>
                    </a:fld>
                    <a:endParaRPr lang="es-S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6A02-4FFD-9C43-38F58CF45916}"/>
                </c:ext>
              </c:extLst>
            </c:dLbl>
            <c:dLbl>
              <c:idx val="31"/>
              <c:tx>
                <c:rich>
                  <a:bodyPr/>
                  <a:lstStyle/>
                  <a:p>
                    <a:r>
                      <a:rPr lang="en-US"/>
                      <a:t>COORDINACIÓN OCCIDENTAL </a:t>
                    </a:r>
                  </a:p>
                  <a:p>
                    <a:fld id="{6E70B2F6-718F-409B-B689-9B2AE66B40B6}" type="VALUE">
                      <a:rPr lang="en-US"/>
                      <a:pPr/>
                      <a:t>[VALOR]</a:t>
                    </a:fld>
                    <a:endParaRPr lang="es-S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6A02-4FFD-9C43-38F58CF45916}"/>
                </c:ext>
              </c:extLst>
            </c:dLbl>
            <c:dLbl>
              <c:idx val="54"/>
              <c:tx>
                <c:rich>
                  <a:bodyPr/>
                  <a:lstStyle/>
                  <a:p>
                    <a:r>
                      <a:rPr lang="en-US"/>
                      <a:t>COORDINACIÓN</a:t>
                    </a:r>
                    <a:r>
                      <a:rPr lang="en-US" baseline="0"/>
                      <a:t> ORIENTAL </a:t>
                    </a:r>
                  </a:p>
                  <a:p>
                    <a:fld id="{28D88521-0425-4B0C-9603-18C5E1B692B1}" type="VALUE">
                      <a:rPr lang="en-US"/>
                      <a:pPr/>
                      <a:t>[VALOR]</a:t>
                    </a:fld>
                    <a:endParaRPr lang="es-S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6A02-4FFD-9C43-38F58CF45916}"/>
                </c:ext>
              </c:extLst>
            </c:dLbl>
            <c:dLbl>
              <c:idx val="80"/>
              <c:tx>
                <c:rich>
                  <a:bodyPr/>
                  <a:lstStyle/>
                  <a:p>
                    <a:r>
                      <a:rPr lang="en-US"/>
                      <a:t>COORDINACIÓN PARACENTRAL</a:t>
                    </a:r>
                    <a:r>
                      <a:rPr lang="en-US" baseline="0"/>
                      <a:t> </a:t>
                    </a:r>
                  </a:p>
                  <a:p>
                    <a:fld id="{5DAE2495-462E-4CE7-8F70-DF678D31BBD1}" type="VALUE">
                      <a:rPr lang="en-US"/>
                      <a:pPr/>
                      <a:t>[VALOR]</a:t>
                    </a:fld>
                    <a:endParaRPr lang="es-S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A02-4FFD-9C43-38F58CF45916}"/>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'COMENTARIOS DE MEJORA'!$M$74:$N$170</c:f>
              <c:multiLvlStrCache>
                <c:ptCount val="97"/>
                <c:lvl>
                  <c:pt idx="1">
                    <c:v>TOTAL FRECUENCIA X COORDINACIÓN</c:v>
                  </c:pt>
                  <c:pt idx="2">
                    <c:v>TOTAL FRECUENCIA </c:v>
                  </c:pt>
                  <c:pt idx="3">
                    <c:v>Mejorar tiempos de verificaciones domiciliares</c:v>
                  </c:pt>
                  <c:pt idx="4">
                    <c:v>Tiempo de espera</c:v>
                  </c:pt>
                  <c:pt idx="5">
                    <c:v>Rapidez en el servicio</c:v>
                  </c:pt>
                  <c:pt idx="6">
                    <c:v>Requisitos</c:v>
                  </c:pt>
                  <c:pt idx="7">
                    <c:v>Buen servicio</c:v>
                  </c:pt>
                  <c:pt idx="8">
                    <c:v>Calidad de la Información</c:v>
                  </c:pt>
                  <c:pt idx="9">
                    <c:v>Efectividad del personal</c:v>
                  </c:pt>
                  <c:pt idx="10">
                    <c:v>Mejorar el proceso del servicio</c:v>
                  </c:pt>
                  <c:pt idx="11">
                    <c:v>Respuestas Específicas</c:v>
                  </c:pt>
                  <c:pt idx="14">
                    <c:v>TOTAL FRECUENCIA </c:v>
                  </c:pt>
                  <c:pt idx="15">
                    <c:v>Amabilidad</c:v>
                  </c:pt>
                  <c:pt idx="16">
                    <c:v>Disposición para resolver y/o atención</c:v>
                  </c:pt>
                  <c:pt idx="17">
                    <c:v>Paciencia en la atencion de usuarios</c:v>
                  </c:pt>
                  <c:pt idx="18">
                    <c:v>Agente de seguridad</c:v>
                  </c:pt>
                  <c:pt idx="22">
                    <c:v>TOTAL FRECUENCIA </c:v>
                  </c:pt>
                  <c:pt idx="23">
                    <c:v>Ubicación</c:v>
                  </c:pt>
                  <c:pt idx="24">
                    <c:v>Ausencia o defecto de datos</c:v>
                  </c:pt>
                  <c:pt idx="25">
                    <c:v>Información en portal web</c:v>
                  </c:pt>
                  <c:pt idx="26">
                    <c:v>Parqueo</c:v>
                  </c:pt>
                  <c:pt idx="27">
                    <c:v>Señalización</c:v>
                  </c:pt>
                  <c:pt idx="28">
                    <c:v>COORDINACIÓN CENTRAL</c:v>
                  </c:pt>
                  <c:pt idx="31">
                    <c:v>TOTAL FRECUENCIA X COORDINACIÓN</c:v>
                  </c:pt>
                  <c:pt idx="32">
                    <c:v>TOTAL FRECUENCIA </c:v>
                  </c:pt>
                  <c:pt idx="33">
                    <c:v>Mejorar tiempos de verificaciones domiciliares</c:v>
                  </c:pt>
                  <c:pt idx="34">
                    <c:v>Rapidez en el servicio</c:v>
                  </c:pt>
                  <c:pt idx="35">
                    <c:v>Calidad de la Información / Requisitos</c:v>
                  </c:pt>
                  <c:pt idx="36">
                    <c:v>Falta de personal</c:v>
                  </c:pt>
                  <c:pt idx="37">
                    <c:v>Requisitos</c:v>
                  </c:pt>
                  <c:pt idx="38">
                    <c:v>Tiempo de espera</c:v>
                  </c:pt>
                  <c:pt idx="41">
                    <c:v>TOTAL FRECUENCIA </c:v>
                  </c:pt>
                  <c:pt idx="42">
                    <c:v>Amabilidad</c:v>
                  </c:pt>
                  <c:pt idx="45">
                    <c:v>TOTAL FRECUENCIA </c:v>
                  </c:pt>
                  <c:pt idx="46">
                    <c:v>Baños / Señalización</c:v>
                  </c:pt>
                  <c:pt idx="49">
                    <c:v>TOTAL FRECUENCIA </c:v>
                  </c:pt>
                  <c:pt idx="50">
                    <c:v>Efectividad del personal</c:v>
                  </c:pt>
                  <c:pt idx="51">
                    <c:v>COORDINACIÓN OCCIDENTAL</c:v>
                  </c:pt>
                  <c:pt idx="54">
                    <c:v>TOTAL FRECUENCIA X COORDINACIÓN</c:v>
                  </c:pt>
                  <c:pt idx="55">
                    <c:v>TOTAL FRECUENCIA </c:v>
                  </c:pt>
                  <c:pt idx="56">
                    <c:v>Mejorar tiempos de verificaciones domiciliares</c:v>
                  </c:pt>
                  <c:pt idx="57">
                    <c:v>Tiempo de espera</c:v>
                  </c:pt>
                  <c:pt idx="58">
                    <c:v>Falta de personal</c:v>
                  </c:pt>
                  <c:pt idx="59">
                    <c:v>Mejorar el proceso del servicio</c:v>
                  </c:pt>
                  <c:pt idx="62">
                    <c:v>TOTAL FRECUENCIA </c:v>
                  </c:pt>
                  <c:pt idx="63">
                    <c:v>Amabilidad</c:v>
                  </c:pt>
                  <c:pt idx="64">
                    <c:v>Disposición para resolver</c:v>
                  </c:pt>
                  <c:pt idx="65">
                    <c:v>Paciencia en la atencion de usuarios</c:v>
                  </c:pt>
                  <c:pt idx="68">
                    <c:v>TOTAL FRECUENCIA </c:v>
                  </c:pt>
                  <c:pt idx="69">
                    <c:v>Comodidad del mobiliario de atencion y espera</c:v>
                  </c:pt>
                  <c:pt idx="70">
                    <c:v>Acceso</c:v>
                  </c:pt>
                  <c:pt idx="71">
                    <c:v>Equipo Tecnológico</c:v>
                  </c:pt>
                  <c:pt idx="72">
                    <c:v>Falta de Amenidades (parqueo, baño, aire acondicionado, etc)</c:v>
                  </c:pt>
                  <c:pt idx="73">
                    <c:v>Información en portal web</c:v>
                  </c:pt>
                  <c:pt idx="74">
                    <c:v>Instalaciones </c:v>
                  </c:pt>
                  <c:pt idx="75">
                    <c:v>Medios de comunicación</c:v>
                  </c:pt>
                  <c:pt idx="76">
                    <c:v>Mejorar Instalaciones adecuadas para usuarios tercera edad y discapacitados</c:v>
                  </c:pt>
                  <c:pt idx="77">
                    <c:v>COORDINACIÓN ORIENTAL</c:v>
                  </c:pt>
                  <c:pt idx="80">
                    <c:v>TOTAL FRECUENCIA X COORDINACIÓN</c:v>
                  </c:pt>
                  <c:pt idx="81">
                    <c:v>TOTAL FRECUENCIA </c:v>
                  </c:pt>
                  <c:pt idx="82">
                    <c:v>Tiempo de respuesta</c:v>
                  </c:pt>
                  <c:pt idx="83">
                    <c:v>Mejorar tiempos de verificaciones domiciliares</c:v>
                  </c:pt>
                  <c:pt idx="84">
                    <c:v>Buen servicio</c:v>
                  </c:pt>
                  <c:pt idx="87">
                    <c:v>TOTAL FRECUENCIA </c:v>
                  </c:pt>
                  <c:pt idx="88">
                    <c:v>Disposición para resolver y/o atención</c:v>
                  </c:pt>
                  <c:pt idx="89">
                    <c:v>Amabilidad</c:v>
                  </c:pt>
                  <c:pt idx="90">
                    <c:v>Paciencia en la atencion de usuarios</c:v>
                  </c:pt>
                  <c:pt idx="94">
                    <c:v>TOTAL FRECUENCIA </c:v>
                  </c:pt>
                  <c:pt idx="95">
                    <c:v>Ubicación</c:v>
                  </c:pt>
                  <c:pt idx="96">
                    <c:v>COORDINACIÓN PARACENTRAL</c:v>
                  </c:pt>
                </c:lvl>
                <c:lvl>
                  <c:pt idx="0">
                    <c:v>CAPACIDAD DE RESPUESTA INSTITUCIONAL</c:v>
                  </c:pt>
                  <c:pt idx="13">
                    <c:v>EMPATIA DEL PERSONAL </c:v>
                  </c:pt>
                  <c:pt idx="21">
                    <c:v>INFRAESTRUCTURA Y ELEMENTOS TANGIBLES </c:v>
                  </c:pt>
                  <c:pt idx="30">
                    <c:v>CAPACIDAD DE RESPUESTA INSTITUCIONAL</c:v>
                  </c:pt>
                  <c:pt idx="40">
                    <c:v>EMPATIA DEL PERSONAL </c:v>
                  </c:pt>
                  <c:pt idx="44">
                    <c:v>INFRAESTRUCTURA Y ELEMENTOS TANGIBLES </c:v>
                  </c:pt>
                  <c:pt idx="48">
                    <c:v>PROFESIONALISMO DE LOS EMPLEADOS</c:v>
                  </c:pt>
                  <c:pt idx="53">
                    <c:v>CAPACIDAD DE RESPUESTA INSTITUCIONAL</c:v>
                  </c:pt>
                  <c:pt idx="61">
                    <c:v>EMPATIA DEL PERSONAL </c:v>
                  </c:pt>
                  <c:pt idx="67">
                    <c:v>INFRAESTRUCTURA Y ELEMENTOS TANGIBLES </c:v>
                  </c:pt>
                  <c:pt idx="79">
                    <c:v>CAPACIDAD DE RESPUESTA INSTITUCIONAL</c:v>
                  </c:pt>
                  <c:pt idx="86">
                    <c:v>EMPATIA DEL PERSONAL </c:v>
                  </c:pt>
                  <c:pt idx="93">
                    <c:v>INFRAESTRUCTURA Y ELEMENTOS TANGIBLES </c:v>
                  </c:pt>
                </c:lvl>
              </c:multiLvlStrCache>
            </c:multiLvlStrRef>
          </c:cat>
          <c:val>
            <c:numRef>
              <c:f>'COMENTARIOS DE MEJORA'!$O$74:$O$170</c:f>
              <c:numCache>
                <c:formatCode>General</c:formatCode>
                <c:ptCount val="97"/>
                <c:pt idx="1">
                  <c:v>67</c:v>
                </c:pt>
                <c:pt idx="2">
                  <c:v>37</c:v>
                </c:pt>
                <c:pt idx="3">
                  <c:v>16</c:v>
                </c:pt>
                <c:pt idx="4">
                  <c:v>7</c:v>
                </c:pt>
                <c:pt idx="5">
                  <c:v>4</c:v>
                </c:pt>
                <c:pt idx="6">
                  <c:v>4</c:v>
                </c:pt>
                <c:pt idx="7">
                  <c:v>2</c:v>
                </c:pt>
                <c:pt idx="8">
                  <c:v>1</c:v>
                </c:pt>
                <c:pt idx="9">
                  <c:v>1</c:v>
                </c:pt>
                <c:pt idx="10">
                  <c:v>1</c:v>
                </c:pt>
                <c:pt idx="11">
                  <c:v>1</c:v>
                </c:pt>
                <c:pt idx="14">
                  <c:v>16</c:v>
                </c:pt>
                <c:pt idx="15">
                  <c:v>6</c:v>
                </c:pt>
                <c:pt idx="16">
                  <c:v>5</c:v>
                </c:pt>
                <c:pt idx="17">
                  <c:v>3</c:v>
                </c:pt>
                <c:pt idx="18">
                  <c:v>1</c:v>
                </c:pt>
                <c:pt idx="22">
                  <c:v>14</c:v>
                </c:pt>
                <c:pt idx="23">
                  <c:v>10</c:v>
                </c:pt>
                <c:pt idx="24">
                  <c:v>1</c:v>
                </c:pt>
                <c:pt idx="25">
                  <c:v>1</c:v>
                </c:pt>
                <c:pt idx="26">
                  <c:v>1</c:v>
                </c:pt>
                <c:pt idx="27">
                  <c:v>1</c:v>
                </c:pt>
                <c:pt idx="31">
                  <c:v>23</c:v>
                </c:pt>
                <c:pt idx="32">
                  <c:v>19</c:v>
                </c:pt>
                <c:pt idx="33">
                  <c:v>13</c:v>
                </c:pt>
                <c:pt idx="34">
                  <c:v>2</c:v>
                </c:pt>
                <c:pt idx="35">
                  <c:v>1</c:v>
                </c:pt>
                <c:pt idx="36">
                  <c:v>1</c:v>
                </c:pt>
                <c:pt idx="37">
                  <c:v>1</c:v>
                </c:pt>
                <c:pt idx="38">
                  <c:v>1</c:v>
                </c:pt>
                <c:pt idx="41">
                  <c:v>2</c:v>
                </c:pt>
                <c:pt idx="42">
                  <c:v>2</c:v>
                </c:pt>
                <c:pt idx="45">
                  <c:v>1</c:v>
                </c:pt>
                <c:pt idx="46">
                  <c:v>1</c:v>
                </c:pt>
                <c:pt idx="49">
                  <c:v>1</c:v>
                </c:pt>
                <c:pt idx="50">
                  <c:v>1</c:v>
                </c:pt>
                <c:pt idx="54">
                  <c:v>27</c:v>
                </c:pt>
                <c:pt idx="55">
                  <c:v>10</c:v>
                </c:pt>
                <c:pt idx="56">
                  <c:v>4</c:v>
                </c:pt>
                <c:pt idx="57">
                  <c:v>4</c:v>
                </c:pt>
                <c:pt idx="58">
                  <c:v>1</c:v>
                </c:pt>
                <c:pt idx="59">
                  <c:v>1</c:v>
                </c:pt>
                <c:pt idx="62">
                  <c:v>7</c:v>
                </c:pt>
                <c:pt idx="63">
                  <c:v>4</c:v>
                </c:pt>
                <c:pt idx="64">
                  <c:v>2</c:v>
                </c:pt>
                <c:pt idx="65">
                  <c:v>1</c:v>
                </c:pt>
                <c:pt idx="68">
                  <c:v>10</c:v>
                </c:pt>
                <c:pt idx="69">
                  <c:v>3</c:v>
                </c:pt>
                <c:pt idx="70">
                  <c:v>1</c:v>
                </c:pt>
                <c:pt idx="71">
                  <c:v>1</c:v>
                </c:pt>
                <c:pt idx="72">
                  <c:v>1</c:v>
                </c:pt>
                <c:pt idx="73">
                  <c:v>1</c:v>
                </c:pt>
                <c:pt idx="74">
                  <c:v>1</c:v>
                </c:pt>
                <c:pt idx="75">
                  <c:v>1</c:v>
                </c:pt>
                <c:pt idx="76">
                  <c:v>1</c:v>
                </c:pt>
                <c:pt idx="80">
                  <c:v>16</c:v>
                </c:pt>
                <c:pt idx="81">
                  <c:v>6</c:v>
                </c:pt>
                <c:pt idx="82">
                  <c:v>3</c:v>
                </c:pt>
                <c:pt idx="83">
                  <c:v>2</c:v>
                </c:pt>
                <c:pt idx="84">
                  <c:v>1</c:v>
                </c:pt>
                <c:pt idx="87">
                  <c:v>8</c:v>
                </c:pt>
                <c:pt idx="88">
                  <c:v>4</c:v>
                </c:pt>
                <c:pt idx="89">
                  <c:v>3</c:v>
                </c:pt>
                <c:pt idx="90">
                  <c:v>1</c:v>
                </c:pt>
                <c:pt idx="94">
                  <c:v>2</c:v>
                </c:pt>
                <c:pt idx="95">
                  <c:v>2</c:v>
                </c:pt>
              </c:numCache>
            </c:numRef>
          </c:val>
          <c:extLst>
            <c:ext xmlns:c16="http://schemas.microsoft.com/office/drawing/2014/chart" uri="{C3380CC4-5D6E-409C-BE32-E72D297353CC}">
              <c16:uniqueId val="{00000000-6A02-4FFD-9C43-38F58CF45916}"/>
            </c:ext>
          </c:extLst>
        </c:ser>
        <c:dLbls>
          <c:dLblPos val="outEnd"/>
          <c:showLegendKey val="0"/>
          <c:showVal val="1"/>
          <c:showCatName val="0"/>
          <c:showSerName val="0"/>
          <c:showPercent val="0"/>
          <c:showBubbleSize val="0"/>
        </c:dLbls>
        <c:gapWidth val="235"/>
        <c:axId val="594090159"/>
        <c:axId val="913957519"/>
      </c:barChart>
      <c:catAx>
        <c:axId val="594090159"/>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Dimensión</a:t>
                </a:r>
              </a:p>
            </c:rich>
          </c:tx>
          <c:layout>
            <c:manualLayout>
              <c:xMode val="edge"/>
              <c:yMode val="edge"/>
              <c:x val="3.9071148642985908E-3"/>
              <c:y val="0.41905538125119496"/>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400" b="0" i="0" u="none" strike="noStrike" kern="1200" baseline="0">
                <a:solidFill>
                  <a:schemeClr val="tx1">
                    <a:lumMod val="65000"/>
                    <a:lumOff val="35000"/>
                  </a:schemeClr>
                </a:solidFill>
                <a:latin typeface="+mn-lt"/>
                <a:ea typeface="+mn-ea"/>
                <a:cs typeface="+mn-cs"/>
              </a:defRPr>
            </a:pPr>
            <a:endParaRPr lang="es-SV"/>
          </a:p>
        </c:txPr>
        <c:crossAx val="913957519"/>
        <c:crosses val="autoZero"/>
        <c:auto val="1"/>
        <c:lblAlgn val="ctr"/>
        <c:lblOffset val="100"/>
        <c:noMultiLvlLbl val="0"/>
      </c:catAx>
      <c:valAx>
        <c:axId val="913957519"/>
        <c:scaling>
          <c:orientation val="minMax"/>
          <c:max val="7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Cantidad</a:t>
                </a:r>
              </a:p>
            </c:rich>
          </c:tx>
          <c:layout>
            <c:manualLayout>
              <c:xMode val="edge"/>
              <c:yMode val="edge"/>
              <c:x val="0.584192957422213"/>
              <c:y val="0.97227720053956379"/>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5940901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n-US" sz="700" b="1" i="0" baseline="0">
                <a:effectLst/>
                <a:latin typeface="Museo Sans 100" panose="02000000000000000000" pitchFamily="50" charset="0"/>
              </a:rPr>
              <a:t>Gráfico 1.2</a:t>
            </a:r>
            <a:endParaRPr lang="es-SV" sz="700">
              <a:effectLst/>
              <a:latin typeface="Museo Sans 100" panose="02000000000000000000" pitchFamily="50" charset="0"/>
            </a:endParaRPr>
          </a:p>
          <a:p>
            <a:pPr>
              <a:defRPr sz="700"/>
            </a:pPr>
            <a:r>
              <a:rPr lang="en-US" sz="700" b="1" i="0" baseline="0">
                <a:effectLst/>
                <a:latin typeface="Museo Sans 100" panose="02000000000000000000" pitchFamily="50" charset="0"/>
              </a:rPr>
              <a:t>Comparativo de Satisfacción por Dimensión </a:t>
            </a:r>
            <a:endParaRPr lang="es-SV" sz="700">
              <a:effectLst/>
              <a:latin typeface="Museo Sans 100" panose="02000000000000000000" pitchFamily="50" charset="0"/>
            </a:endParaRPr>
          </a:p>
          <a:p>
            <a:pPr>
              <a:defRPr sz="700"/>
            </a:pPr>
            <a:r>
              <a:rPr lang="en-US" sz="700" b="1" i="0" baseline="0">
                <a:effectLst/>
                <a:latin typeface="Museo Sans 100" panose="02000000000000000000" pitchFamily="50" charset="0"/>
              </a:rPr>
              <a:t>Período 2024-2025</a:t>
            </a:r>
            <a:endParaRPr lang="es-SV" sz="700">
              <a:effectLst/>
              <a:latin typeface="Museo Sans 100" panose="02000000000000000000" pitchFamily="50" charset="0"/>
            </a:endParaRPr>
          </a:p>
        </c:rich>
      </c:tx>
      <c:layout>
        <c:manualLayout>
          <c:xMode val="edge"/>
          <c:yMode val="edge"/>
          <c:x val="0.17793939175034312"/>
          <c:y val="2.2435551720418617E-4"/>
        </c:manualLayout>
      </c:layout>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2671747453586651"/>
          <c:y val="0.26303904648905191"/>
          <c:w val="0.82625390081904571"/>
          <c:h val="0.4985950814367382"/>
        </c:manualLayout>
      </c:layout>
      <c:barChart>
        <c:barDir val="col"/>
        <c:grouping val="clustered"/>
        <c:varyColors val="0"/>
        <c:ser>
          <c:idx val="1"/>
          <c:order val="0"/>
          <c:tx>
            <c:strRef>
              <c:f>'DATOS GENERALES'!$AQ$3</c:f>
              <c:strCache>
                <c:ptCount val="1"/>
                <c:pt idx="0">
                  <c:v>Promedio 2024</c:v>
                </c:pt>
              </c:strCache>
            </c:strRef>
          </c:tx>
          <c:spPr>
            <a:solidFill>
              <a:schemeClr val="accent1">
                <a:tint val="77000"/>
              </a:schemeClr>
            </a:solidFill>
            <a:ln>
              <a:noFill/>
            </a:ln>
            <a:effectLst/>
          </c:spPr>
          <c:invertIfNegative val="0"/>
          <c:dLbls>
            <c:dLbl>
              <c:idx val="0"/>
              <c:layout>
                <c:manualLayout>
                  <c:x val="-3.9190084539437346E-17"/>
                  <c:y val="0.1426339720065446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46-45FA-A9E0-D17E40C4ABE8}"/>
                </c:ext>
              </c:extLst>
            </c:dLbl>
            <c:dLbl>
              <c:idx val="3"/>
              <c:layout>
                <c:manualLayout>
                  <c:x val="-1.5676033815774938E-16"/>
                  <c:y val="0.137697432791315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46-45FA-A9E0-D17E40C4ABE8}"/>
                </c:ext>
              </c:extLst>
            </c:dLbl>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chemeClr val="bg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GENERALES'!$AK$4:$AK$7</c:f>
              <c:strCache>
                <c:ptCount val="4"/>
                <c:pt idx="0">
                  <c:v>Infraestructura y elementos tangibles</c:v>
                </c:pt>
                <c:pt idx="1">
                  <c:v>Empatía del personal</c:v>
                </c:pt>
                <c:pt idx="2">
                  <c:v>Profesionalismo de los empleados</c:v>
                </c:pt>
                <c:pt idx="3">
                  <c:v>Capacidad de respuesta</c:v>
                </c:pt>
              </c:strCache>
            </c:strRef>
          </c:cat>
          <c:val>
            <c:numRef>
              <c:f>'DATOS GENERALES'!$AQ$4:$AQ$7</c:f>
              <c:numCache>
                <c:formatCode>0.00</c:formatCode>
                <c:ptCount val="4"/>
                <c:pt idx="0">
                  <c:v>8.5188797565594907</c:v>
                </c:pt>
                <c:pt idx="1">
                  <c:v>9.0747967479674809</c:v>
                </c:pt>
                <c:pt idx="2">
                  <c:v>9.114634146341464</c:v>
                </c:pt>
                <c:pt idx="3">
                  <c:v>8.557177615571776</c:v>
                </c:pt>
              </c:numCache>
            </c:numRef>
          </c:val>
          <c:extLst>
            <c:ext xmlns:c16="http://schemas.microsoft.com/office/drawing/2014/chart" uri="{C3380CC4-5D6E-409C-BE32-E72D297353CC}">
              <c16:uniqueId val="{00000000-C146-45FA-A9E0-D17E40C4ABE8}"/>
            </c:ext>
          </c:extLst>
        </c:ser>
        <c:ser>
          <c:idx val="0"/>
          <c:order val="1"/>
          <c:tx>
            <c:strRef>
              <c:f>'DATOS GENERALES'!$AM$3</c:f>
              <c:strCache>
                <c:ptCount val="1"/>
                <c:pt idx="0">
                  <c:v>Promedio 2025</c:v>
                </c:pt>
              </c:strCache>
            </c:strRef>
          </c:tx>
          <c:spPr>
            <a:solidFill>
              <a:schemeClr val="accent1">
                <a:shade val="76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600" b="1" i="0" u="none" strike="noStrike" kern="1200" baseline="0">
                    <a:solidFill>
                      <a:schemeClr val="bg1"/>
                    </a:solidFill>
                    <a:latin typeface="+mn-lt"/>
                    <a:ea typeface="+mn-ea"/>
                    <a:cs typeface="+mn-cs"/>
                  </a:defRPr>
                </a:pPr>
                <a:endParaRPr lang="es-S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GENERALES'!$AK$4:$AK$7</c:f>
              <c:strCache>
                <c:ptCount val="4"/>
                <c:pt idx="0">
                  <c:v>Infraestructura y elementos tangibles</c:v>
                </c:pt>
                <c:pt idx="1">
                  <c:v>Empatía del personal</c:v>
                </c:pt>
                <c:pt idx="2">
                  <c:v>Profesionalismo de los empleados</c:v>
                </c:pt>
                <c:pt idx="3">
                  <c:v>Capacidad de respuesta</c:v>
                </c:pt>
              </c:strCache>
            </c:strRef>
          </c:cat>
          <c:val>
            <c:numRef>
              <c:f>'DATOS GENERALES'!$AM$4:$AM$7</c:f>
              <c:numCache>
                <c:formatCode>0.00</c:formatCode>
                <c:ptCount val="4"/>
                <c:pt idx="0">
                  <c:v>9.4610391724898744</c:v>
                </c:pt>
                <c:pt idx="1">
                  <c:v>9.8071895424836608</c:v>
                </c:pt>
                <c:pt idx="2">
                  <c:v>9.9074074074074083</c:v>
                </c:pt>
                <c:pt idx="3">
                  <c:v>9.7287581699346397</c:v>
                </c:pt>
              </c:numCache>
            </c:numRef>
          </c:val>
          <c:extLst>
            <c:ext xmlns:c16="http://schemas.microsoft.com/office/drawing/2014/chart" uri="{C3380CC4-5D6E-409C-BE32-E72D297353CC}">
              <c16:uniqueId val="{00000001-C146-45FA-A9E0-D17E40C4ABE8}"/>
            </c:ext>
          </c:extLst>
        </c:ser>
        <c:dLbls>
          <c:showLegendKey val="0"/>
          <c:showVal val="0"/>
          <c:showCatName val="0"/>
          <c:showSerName val="0"/>
          <c:showPercent val="0"/>
          <c:showBubbleSize val="0"/>
        </c:dLbls>
        <c:gapWidth val="219"/>
        <c:overlap val="-27"/>
        <c:axId val="46308208"/>
        <c:axId val="49861184"/>
      </c:barChart>
      <c:catAx>
        <c:axId val="46308208"/>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Dimensiones</a:t>
                </a:r>
              </a:p>
            </c:rich>
          </c:tx>
          <c:layout>
            <c:manualLayout>
              <c:xMode val="edge"/>
              <c:yMode val="edge"/>
              <c:x val="0.44649430324276951"/>
              <c:y val="0.9321158484039983"/>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49861184"/>
        <c:crosses val="autoZero"/>
        <c:auto val="1"/>
        <c:lblAlgn val="ctr"/>
        <c:lblOffset val="100"/>
        <c:noMultiLvlLbl val="0"/>
      </c:catAx>
      <c:valAx>
        <c:axId val="49861184"/>
        <c:scaling>
          <c:orientation val="minMax"/>
          <c:max val="10"/>
          <c:min val="8"/>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PUNTAJE</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46308208"/>
        <c:crosses val="autoZero"/>
        <c:crossBetween val="between"/>
        <c:majorUnit val="1"/>
      </c:valAx>
      <c:spPr>
        <a:noFill/>
        <a:ln>
          <a:noFill/>
        </a:ln>
        <a:effectLst/>
      </c:spPr>
    </c:plotArea>
    <c:legend>
      <c:legendPos val="t"/>
      <c:layout>
        <c:manualLayout>
          <c:xMode val="edge"/>
          <c:yMode val="edge"/>
          <c:x val="0.26774579209708876"/>
          <c:y val="0.16614766476108295"/>
          <c:w val="0.52607716468105015"/>
          <c:h val="0.10065749264808659"/>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useo Sans 100" panose="02000000000000000000" pitchFamily="50" charset="0"/>
                <a:ea typeface="+mn-ea"/>
                <a:cs typeface="+mn-cs"/>
              </a:defRPr>
            </a:pPr>
            <a:r>
              <a:rPr lang="es-SV" sz="700" b="1" i="0" baseline="0">
                <a:effectLst/>
                <a:latin typeface="Museo Sans 100" panose="02000000000000000000" pitchFamily="50" charset="0"/>
              </a:rPr>
              <a:t>Gráfico 1.3 </a:t>
            </a:r>
            <a:endParaRPr lang="es-SV" sz="700" b="1">
              <a:effectLst/>
              <a:latin typeface="Museo Sans 100" panose="02000000000000000000" pitchFamily="50" charset="0"/>
            </a:endParaRPr>
          </a:p>
          <a:p>
            <a:pPr>
              <a:defRPr sz="700">
                <a:latin typeface="Museo Sans 100" panose="02000000000000000000" pitchFamily="50" charset="0"/>
              </a:defRPr>
            </a:pPr>
            <a:r>
              <a:rPr lang="es-SV" sz="700" b="1" i="0" baseline="0">
                <a:effectLst/>
                <a:latin typeface="Museo Sans 100" panose="02000000000000000000" pitchFamily="50" charset="0"/>
              </a:rPr>
              <a:t>Evolución de los servicios brindados Proceso 7.1</a:t>
            </a:r>
            <a:endParaRPr lang="es-SV" sz="700" b="1">
              <a:effectLst/>
              <a:latin typeface="Museo Sans 100" panose="02000000000000000000" pitchFamily="50" charset="0"/>
            </a:endParaRPr>
          </a:p>
          <a:p>
            <a:pPr>
              <a:defRPr sz="700">
                <a:latin typeface="Museo Sans 100" panose="02000000000000000000" pitchFamily="50" charset="0"/>
              </a:defRPr>
            </a:pPr>
            <a:r>
              <a:rPr lang="es-SV" sz="700" b="1" i="0" baseline="0">
                <a:effectLst/>
                <a:latin typeface="Museo Sans 100" panose="02000000000000000000" pitchFamily="50" charset="0"/>
              </a:rPr>
              <a:t>Período: 2025</a:t>
            </a:r>
            <a:endParaRPr lang="es-SV" sz="700" b="1">
              <a:effectLst/>
              <a:latin typeface="Museo Sans 100" panose="02000000000000000000" pitchFamily="50" charset="0"/>
            </a:endParaRPr>
          </a:p>
        </c:rich>
      </c:tx>
      <c:layout>
        <c:manualLayout>
          <c:xMode val="edge"/>
          <c:yMode val="edge"/>
          <c:x val="0.17078630985684845"/>
          <c:y val="1.7730496453900711E-2"/>
        </c:manualLayout>
      </c:layout>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useo Sans 100" panose="02000000000000000000" pitchFamily="50" charset="0"/>
              <a:ea typeface="+mn-ea"/>
              <a:cs typeface="+mn-cs"/>
            </a:defRPr>
          </a:pPr>
          <a:endParaRPr lang="es-SV"/>
        </a:p>
      </c:txPr>
    </c:title>
    <c:autoTitleDeleted val="0"/>
    <c:view3D>
      <c:rotX val="30"/>
      <c:rotY val="298"/>
      <c:depthPercent val="100"/>
      <c:rAngAx val="0"/>
      <c:perspective val="1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185836145481815"/>
          <c:y val="0.23806818181818179"/>
          <c:w val="0.82060534843858801"/>
          <c:h val="0.66221558952858162"/>
        </c:manualLayout>
      </c:layout>
      <c:pie3DChart>
        <c:varyColors val="1"/>
        <c:ser>
          <c:idx val="0"/>
          <c:order val="0"/>
          <c:tx>
            <c:strRef>
              <c:f>'EXPECTATIVAS Y EVOLUCIÓN'!$C$51</c:f>
              <c:strCache>
                <c:ptCount val="1"/>
                <c:pt idx="0">
                  <c:v>Porcentaje</c:v>
                </c:pt>
              </c:strCache>
            </c:strRef>
          </c:tx>
          <c:explosion val="4"/>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AFB-419A-9F26-BDB671A16B99}"/>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7AFB-419A-9F26-BDB671A16B99}"/>
              </c:ext>
            </c:extLst>
          </c:dPt>
          <c:dPt>
            <c:idx val="2"/>
            <c:bubble3D val="0"/>
            <c:spPr>
              <a:solidFill>
                <a:schemeClr val="accent1">
                  <a:lumMod val="40000"/>
                  <a:lumOff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7AFB-419A-9F26-BDB671A16B99}"/>
              </c:ext>
            </c:extLst>
          </c:dPt>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tx1"/>
                    </a:solidFill>
                    <a:latin typeface="Museo Sans 100" panose="02000000000000000000" pitchFamily="50" charset="0"/>
                    <a:ea typeface="+mn-ea"/>
                    <a:cs typeface="+mn-cs"/>
                  </a:defRPr>
                </a:pPr>
                <a:endParaRPr lang="es-SV"/>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'EXPECTATIVAS Y EVOLUCIÓN'!$A$52:$A$54</c:f>
              <c:strCache>
                <c:ptCount val="3"/>
                <c:pt idx="0">
                  <c:v>Ha Mejorado</c:v>
                </c:pt>
                <c:pt idx="1">
                  <c:v>Igual</c:v>
                </c:pt>
                <c:pt idx="2">
                  <c:v>No Responde</c:v>
                </c:pt>
              </c:strCache>
            </c:strRef>
          </c:cat>
          <c:val>
            <c:numRef>
              <c:f>'EXPECTATIVAS Y EVOLUCIÓN'!$C$52:$C$54</c:f>
              <c:numCache>
                <c:formatCode>0.00%</c:formatCode>
                <c:ptCount val="3"/>
                <c:pt idx="0">
                  <c:v>0.52941176470588236</c:v>
                </c:pt>
                <c:pt idx="1">
                  <c:v>6.8627450980392163E-2</c:v>
                </c:pt>
                <c:pt idx="2">
                  <c:v>0.40196078431372551</c:v>
                </c:pt>
              </c:numCache>
            </c:numRef>
          </c:val>
          <c:extLst>
            <c:ext xmlns:c16="http://schemas.microsoft.com/office/drawing/2014/chart" uri="{C3380CC4-5D6E-409C-BE32-E72D297353CC}">
              <c16:uniqueId val="{00000006-7AFB-419A-9F26-BDB671A16B99}"/>
            </c:ext>
          </c:extLst>
        </c:ser>
        <c:dLbls>
          <c:dLblPos val="inEnd"/>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8541572027054307"/>
          <c:y val="0.94064756991582965"/>
          <c:w val="0.69207456339592155"/>
          <c:h val="5.8040320390985611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useo Sans 100" panose="02000000000000000000" pitchFamily="50" charset="0"/>
              <a:ea typeface="+mn-ea"/>
              <a:cs typeface="+mn-cs"/>
            </a:defRPr>
          </a:pPr>
          <a:endParaRPr lang="es-SV"/>
        </a:p>
      </c:txPr>
    </c:legend>
    <c:plotVisOnly val="1"/>
    <c:dispBlanksAs val="gap"/>
    <c:showDLblsOverMax val="0"/>
  </c:chart>
  <c:spPr>
    <a:noFill/>
    <a:ln w="9525" cap="flat" cmpd="sng" algn="ctr">
      <a:noFill/>
      <a:round/>
    </a:ln>
    <a:effectLst/>
  </c:spPr>
  <c:txPr>
    <a:bodyPr/>
    <a:lstStyle/>
    <a:p>
      <a:pPr>
        <a:defRPr/>
      </a:pPr>
      <a:endParaRPr lang="es-S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useo Sans 100" panose="02000000000000000000" pitchFamily="50" charset="0"/>
                <a:ea typeface="+mn-ea"/>
                <a:cs typeface="+mn-cs"/>
              </a:defRPr>
            </a:pPr>
            <a:r>
              <a:rPr lang="es-ES" sz="700" b="0" i="0" baseline="0">
                <a:effectLst/>
                <a:latin typeface="Museo Sans 100" panose="02000000000000000000" pitchFamily="50" charset="0"/>
              </a:rPr>
              <a:t>Gráfico 1.4</a:t>
            </a:r>
            <a:endParaRPr lang="es-SV" sz="700" b="0">
              <a:effectLst/>
              <a:latin typeface="Museo Sans 100" panose="02000000000000000000" pitchFamily="50" charset="0"/>
            </a:endParaRPr>
          </a:p>
          <a:p>
            <a:pPr>
              <a:defRPr sz="700">
                <a:latin typeface="Museo Sans 100" panose="02000000000000000000" pitchFamily="50" charset="0"/>
              </a:defRPr>
            </a:pPr>
            <a:r>
              <a:rPr lang="es-ES" sz="700" b="0" i="0" baseline="0">
                <a:effectLst/>
                <a:latin typeface="Museo Sans 100" panose="02000000000000000000" pitchFamily="50" charset="0"/>
              </a:rPr>
              <a:t>Índice de Satisfacción por Ventanilla de Atención</a:t>
            </a:r>
            <a:endParaRPr lang="es-SV" sz="700" b="0">
              <a:effectLst/>
              <a:latin typeface="Museo Sans 100" panose="02000000000000000000" pitchFamily="50" charset="0"/>
            </a:endParaRPr>
          </a:p>
          <a:p>
            <a:pPr>
              <a:defRPr sz="700">
                <a:latin typeface="Museo Sans 100" panose="02000000000000000000" pitchFamily="50" charset="0"/>
              </a:defRPr>
            </a:pPr>
            <a:r>
              <a:rPr lang="es-ES" sz="700" b="0" i="0" baseline="0">
                <a:effectLst/>
                <a:latin typeface="Museo Sans 100" panose="02000000000000000000" pitchFamily="50" charset="0"/>
              </a:rPr>
              <a:t>Período 2025</a:t>
            </a:r>
            <a:endParaRPr lang="es-SV" sz="700" b="0">
              <a:effectLst/>
              <a:latin typeface="Museo Sans 100" panose="02000000000000000000" pitchFamily="50" charset="0"/>
            </a:endParaRPr>
          </a:p>
        </c:rich>
      </c:tx>
      <c:layout>
        <c:manualLayout>
          <c:xMode val="edge"/>
          <c:yMode val="edge"/>
          <c:x val="0.21055859194071325"/>
          <c:y val="4.5558086560364463E-3"/>
        </c:manualLayout>
      </c:layout>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useo Sans 100" panose="02000000000000000000" pitchFamily="50" charset="0"/>
              <a:ea typeface="+mn-ea"/>
              <a:cs typeface="+mn-cs"/>
            </a:defRPr>
          </a:pPr>
          <a:endParaRPr lang="es-SV"/>
        </a:p>
      </c:txPr>
    </c:title>
    <c:autoTitleDeleted val="0"/>
    <c:plotArea>
      <c:layout>
        <c:manualLayout>
          <c:layoutTarget val="inner"/>
          <c:xMode val="edge"/>
          <c:yMode val="edge"/>
          <c:x val="9.6888065462405429E-2"/>
          <c:y val="0.1901974781626101"/>
          <c:w val="0.89145159796201945"/>
          <c:h val="0.57708894588631998"/>
        </c:manualLayout>
      </c:layout>
      <c:barChart>
        <c:barDir val="col"/>
        <c:grouping val="clustered"/>
        <c:varyColors val="0"/>
        <c:ser>
          <c:idx val="0"/>
          <c:order val="0"/>
          <c:tx>
            <c:strRef>
              <c:f>'DATOS GENERALES'!$R$94</c:f>
              <c:strCache>
                <c:ptCount val="1"/>
                <c:pt idx="0">
                  <c:v>Índice de Satisfacción- Oficina Evaluada 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GENERALES'!$S$78:$AF$78</c:f>
              <c:strCache>
                <c:ptCount val="14"/>
                <c:pt idx="0">
                  <c:v>Chalatenango</c:v>
                </c:pt>
                <c:pt idx="1">
                  <c:v> La Unión</c:v>
                </c:pt>
                <c:pt idx="2">
                  <c:v>Cojutepeque</c:v>
                </c:pt>
                <c:pt idx="3">
                  <c:v>Zacatecoluca</c:v>
                </c:pt>
                <c:pt idx="4">
                  <c:v>San Salvador</c:v>
                </c:pt>
                <c:pt idx="5">
                  <c:v>Ahuachapán</c:v>
                </c:pt>
                <c:pt idx="6">
                  <c:v>San Vicente</c:v>
                </c:pt>
                <c:pt idx="7">
                  <c:v>San Francisco Gotera</c:v>
                </c:pt>
                <c:pt idx="8">
                  <c:v>Usulután</c:v>
                </c:pt>
                <c:pt idx="9">
                  <c:v>San Miguel</c:v>
                </c:pt>
                <c:pt idx="10">
                  <c:v>Santa Tecla</c:v>
                </c:pt>
                <c:pt idx="11">
                  <c:v>Soyapango</c:v>
                </c:pt>
                <c:pt idx="12">
                  <c:v>Sonsonate</c:v>
                </c:pt>
                <c:pt idx="13">
                  <c:v>Santa Ana</c:v>
                </c:pt>
              </c:strCache>
            </c:strRef>
          </c:cat>
          <c:val>
            <c:numRef>
              <c:f>'DATOS GENERALES'!$S$94:$AF$94</c:f>
              <c:numCache>
                <c:formatCode>0.00</c:formatCode>
                <c:ptCount val="14"/>
                <c:pt idx="0">
                  <c:v>9.9908333333333346</c:v>
                </c:pt>
                <c:pt idx="1">
                  <c:v>9.9514583333333331</c:v>
                </c:pt>
                <c:pt idx="2">
                  <c:v>9.8957986111111111</c:v>
                </c:pt>
                <c:pt idx="3">
                  <c:v>9.8823333333333352</c:v>
                </c:pt>
                <c:pt idx="4">
                  <c:v>9.8719731800766297</c:v>
                </c:pt>
                <c:pt idx="5">
                  <c:v>9.8284374999999997</c:v>
                </c:pt>
                <c:pt idx="6">
                  <c:v>9.8127777777777769</c:v>
                </c:pt>
                <c:pt idx="7">
                  <c:v>9.7608333333333341</c:v>
                </c:pt>
                <c:pt idx="8">
                  <c:v>9.7451269841269834</c:v>
                </c:pt>
                <c:pt idx="9">
                  <c:v>9.7421105113210373</c:v>
                </c:pt>
                <c:pt idx="10">
                  <c:v>9.7432499999999997</c:v>
                </c:pt>
                <c:pt idx="11">
                  <c:v>9.6051614114114106</c:v>
                </c:pt>
                <c:pt idx="12">
                  <c:v>9.5901388888888874</c:v>
                </c:pt>
                <c:pt idx="13">
                  <c:v>9.4661904761904765</c:v>
                </c:pt>
              </c:numCache>
            </c:numRef>
          </c:val>
          <c:extLst>
            <c:ext xmlns:c16="http://schemas.microsoft.com/office/drawing/2014/chart" uri="{C3380CC4-5D6E-409C-BE32-E72D297353CC}">
              <c16:uniqueId val="{00000000-E655-499D-8958-D42FB8F24CA2}"/>
            </c:ext>
          </c:extLst>
        </c:ser>
        <c:dLbls>
          <c:dLblPos val="outEnd"/>
          <c:showLegendKey val="0"/>
          <c:showVal val="1"/>
          <c:showCatName val="0"/>
          <c:showSerName val="0"/>
          <c:showPercent val="0"/>
          <c:showBubbleSize val="0"/>
        </c:dLbls>
        <c:gapWidth val="182"/>
        <c:axId val="115499088"/>
        <c:axId val="144599632"/>
      </c:barChart>
      <c:catAx>
        <c:axId val="115499088"/>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useo Sans 100" panose="02000000000000000000" pitchFamily="50" charset="0"/>
                    <a:ea typeface="+mn-ea"/>
                    <a:cs typeface="+mn-cs"/>
                  </a:defRPr>
                </a:pPr>
                <a:r>
                  <a:rPr lang="es-SV" sz="700">
                    <a:latin typeface="Museo Sans 100" panose="02000000000000000000" pitchFamily="50" charset="0"/>
                  </a:rPr>
                  <a:t>Ventanillas de Atención</a:t>
                </a:r>
              </a:p>
            </c:rich>
          </c:tx>
          <c:layout>
            <c:manualLayout>
              <c:xMode val="edge"/>
              <c:yMode val="edge"/>
              <c:x val="0.68566188050023169"/>
              <c:y val="0.9430692518788226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useo Sans 100" panose="02000000000000000000" pitchFamily="50" charset="0"/>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useo Sans 100" panose="02000000000000000000" pitchFamily="50" charset="0"/>
                <a:ea typeface="+mn-ea"/>
                <a:cs typeface="+mn-cs"/>
              </a:defRPr>
            </a:pPr>
            <a:endParaRPr lang="es-SV"/>
          </a:p>
        </c:txPr>
        <c:crossAx val="144599632"/>
        <c:crosses val="autoZero"/>
        <c:auto val="1"/>
        <c:lblAlgn val="ctr"/>
        <c:lblOffset val="100"/>
        <c:noMultiLvlLbl val="0"/>
      </c:catAx>
      <c:valAx>
        <c:axId val="144599632"/>
        <c:scaling>
          <c:orientation val="minMax"/>
          <c:max val="10"/>
          <c:min val="7"/>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useo Sans 100" panose="02000000000000000000" pitchFamily="50" charset="0"/>
                    <a:ea typeface="+mn-ea"/>
                    <a:cs typeface="+mn-cs"/>
                  </a:defRPr>
                </a:pPr>
                <a:r>
                  <a:rPr lang="es-SV" sz="700">
                    <a:latin typeface="Museo Sans 100" panose="02000000000000000000" pitchFamily="50" charset="0"/>
                  </a:rPr>
                  <a:t>Puntaje</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useo Sans 100" panose="02000000000000000000" pitchFamily="50" charset="0"/>
                  <a:ea typeface="+mn-ea"/>
                  <a:cs typeface="+mn-cs"/>
                </a:defRPr>
              </a:pPr>
              <a:endParaRPr lang="es-SV"/>
            </a:p>
          </c:txPr>
        </c:title>
        <c:numFmt formatCode="General"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15499088"/>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1" i="0" u="none" strike="noStrike" kern="1200" spc="0" baseline="0">
                <a:solidFill>
                  <a:schemeClr val="tx1">
                    <a:lumMod val="65000"/>
                    <a:lumOff val="35000"/>
                  </a:schemeClr>
                </a:solidFill>
                <a:latin typeface="Museo Sans 100" panose="02000000000000000000" pitchFamily="50" charset="0"/>
                <a:ea typeface="+mn-ea"/>
                <a:cs typeface="+mn-cs"/>
              </a:defRPr>
            </a:pPr>
            <a:r>
              <a:rPr lang="es-SV" sz="700" b="1" i="0" baseline="0">
                <a:effectLst/>
                <a:latin typeface="Museo Sans 100" panose="02000000000000000000" pitchFamily="50" charset="0"/>
              </a:rPr>
              <a:t>Gráfico 1.5</a:t>
            </a:r>
            <a:endParaRPr lang="es-SV" sz="700" b="1">
              <a:effectLst/>
              <a:latin typeface="Museo Sans 100" panose="02000000000000000000" pitchFamily="50" charset="0"/>
            </a:endParaRPr>
          </a:p>
          <a:p>
            <a:pPr>
              <a:defRPr sz="700" b="1">
                <a:latin typeface="Museo Sans 100" panose="02000000000000000000" pitchFamily="50" charset="0"/>
              </a:defRPr>
            </a:pPr>
            <a:r>
              <a:rPr lang="es-SV" sz="700" b="1" i="0" baseline="0">
                <a:effectLst/>
                <a:latin typeface="Museo Sans 100" panose="02000000000000000000" pitchFamily="50" charset="0"/>
              </a:rPr>
              <a:t>Índice de Satisfacción por Servicio </a:t>
            </a:r>
            <a:endParaRPr lang="es-SV" sz="700" b="1">
              <a:effectLst/>
              <a:latin typeface="Museo Sans 100" panose="02000000000000000000" pitchFamily="50" charset="0"/>
            </a:endParaRPr>
          </a:p>
          <a:p>
            <a:pPr>
              <a:defRPr sz="700" b="1">
                <a:latin typeface="Museo Sans 100" panose="02000000000000000000" pitchFamily="50" charset="0"/>
              </a:defRPr>
            </a:pPr>
            <a:r>
              <a:rPr lang="es-SV" sz="700" b="1" i="0" baseline="0">
                <a:effectLst/>
                <a:latin typeface="Museo Sans 100" panose="02000000000000000000" pitchFamily="50" charset="0"/>
              </a:rPr>
              <a:t>Período: 2025</a:t>
            </a:r>
            <a:endParaRPr lang="es-SV" sz="700" b="1">
              <a:effectLst/>
              <a:latin typeface="Museo Sans 100" panose="02000000000000000000" pitchFamily="50" charset="0"/>
            </a:endParaRPr>
          </a:p>
        </c:rich>
      </c:tx>
      <c:layout>
        <c:manualLayout>
          <c:xMode val="edge"/>
          <c:yMode val="edge"/>
          <c:x val="0.27681889159132511"/>
          <c:y val="0"/>
        </c:manualLayout>
      </c:layout>
      <c:overlay val="0"/>
      <c:spPr>
        <a:noFill/>
        <a:ln>
          <a:noFill/>
        </a:ln>
        <a:effectLst/>
      </c:spPr>
      <c:txPr>
        <a:bodyPr rot="0" spcFirstLastPara="1" vertOverflow="ellipsis" vert="horz" wrap="square" anchor="ctr" anchorCtr="1"/>
        <a:lstStyle/>
        <a:p>
          <a:pPr>
            <a:defRPr sz="700" b="1" i="0" u="none" strike="noStrike" kern="1200" spc="0" baseline="0">
              <a:solidFill>
                <a:schemeClr val="tx1">
                  <a:lumMod val="65000"/>
                  <a:lumOff val="35000"/>
                </a:schemeClr>
              </a:solidFill>
              <a:latin typeface="Museo Sans 100" panose="02000000000000000000" pitchFamily="50" charset="0"/>
              <a:ea typeface="+mn-ea"/>
              <a:cs typeface="+mn-cs"/>
            </a:defRPr>
          </a:pPr>
          <a:endParaRPr lang="es-SV"/>
        </a:p>
      </c:txPr>
    </c:title>
    <c:autoTitleDeleted val="0"/>
    <c:plotArea>
      <c:layout>
        <c:manualLayout>
          <c:layoutTarget val="inner"/>
          <c:xMode val="edge"/>
          <c:yMode val="edge"/>
          <c:x val="0.5396181351779098"/>
          <c:y val="0.16169599582992927"/>
          <c:w val="0.3833063005730542"/>
          <c:h val="0.69857205150438306"/>
        </c:manualLayout>
      </c:layout>
      <c:barChart>
        <c:barDir val="bar"/>
        <c:grouping val="clustered"/>
        <c:varyColors val="0"/>
        <c:ser>
          <c:idx val="0"/>
          <c:order val="0"/>
          <c:tx>
            <c:strRef>
              <c:f>'DATOS GENERALES'!$R$57</c:f>
              <c:strCache>
                <c:ptCount val="1"/>
                <c:pt idx="0">
                  <c:v>Índice de Satisfacción- Servicio Brindado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GENERALES'!$S$41:$Z$41</c:f>
              <c:strCache>
                <c:ptCount val="8"/>
                <c:pt idx="0">
                  <c:v>Solicitud de SIM Card adicionales para la Venta de Cilindros Portátiles de GLP con Subsidio</c:v>
                </c:pt>
                <c:pt idx="1">
                  <c:v>Afiliación de Puntos de Venta de Gas Licuado de Petróleo (GLP)</c:v>
                </c:pt>
                <c:pt idx="2">
                  <c:v>Generación de Consulta Subsidio de Energia</c:v>
                </c:pt>
                <c:pt idx="3">
                  <c:v>Subsidio al Gas Licuado de Petróleo para consumo doméstico</c:v>
                </c:pt>
                <c:pt idx="4">
                  <c:v>Transacciones sospechosas de venta de gas </c:v>
                </c:pt>
                <c:pt idx="5">
                  <c:v>Reclamo de sustracción de subsidio</c:v>
                </c:pt>
                <c:pt idx="6">
                  <c:v>Tramite de SIM CARD por pérdida de aparatos</c:v>
                </c:pt>
                <c:pt idx="7">
                  <c:v>Adhesión de Persona Asociada y/o Número de Teléfono para la Venta de Cilindros Portátiles de GLP con Subsidio</c:v>
                </c:pt>
              </c:strCache>
            </c:strRef>
          </c:cat>
          <c:val>
            <c:numRef>
              <c:f>'DATOS GENERALES'!$S$57:$Z$57</c:f>
              <c:numCache>
                <c:formatCode>0.00</c:formatCode>
                <c:ptCount val="8"/>
                <c:pt idx="0">
                  <c:v>9.1311111111111103</c:v>
                </c:pt>
                <c:pt idx="1">
                  <c:v>9.3555555555555561</c:v>
                </c:pt>
                <c:pt idx="2">
                  <c:v>9.7411666666666665</c:v>
                </c:pt>
                <c:pt idx="3">
                  <c:v>9.776066007446266</c:v>
                </c:pt>
                <c:pt idx="4">
                  <c:v>9.8650000000000002</c:v>
                </c:pt>
                <c:pt idx="5">
                  <c:v>9.9392857142857149</c:v>
                </c:pt>
                <c:pt idx="6">
                  <c:v>10</c:v>
                </c:pt>
                <c:pt idx="7">
                  <c:v>10</c:v>
                </c:pt>
              </c:numCache>
            </c:numRef>
          </c:val>
          <c:extLst>
            <c:ext xmlns:c16="http://schemas.microsoft.com/office/drawing/2014/chart" uri="{C3380CC4-5D6E-409C-BE32-E72D297353CC}">
              <c16:uniqueId val="{00000000-7E29-4DB4-8901-BAA2AD306498}"/>
            </c:ext>
          </c:extLst>
        </c:ser>
        <c:dLbls>
          <c:dLblPos val="outEnd"/>
          <c:showLegendKey val="0"/>
          <c:showVal val="1"/>
          <c:showCatName val="0"/>
          <c:showSerName val="0"/>
          <c:showPercent val="0"/>
          <c:showBubbleSize val="0"/>
        </c:dLbls>
        <c:gapWidth val="182"/>
        <c:axId val="2040878240"/>
        <c:axId val="330862096"/>
      </c:barChart>
      <c:catAx>
        <c:axId val="2040878240"/>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Servicio Brindado</a:t>
                </a:r>
              </a:p>
            </c:rich>
          </c:tx>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useo Sans 100" panose="02000000000000000000" pitchFamily="50" charset="0"/>
                <a:ea typeface="+mn-ea"/>
                <a:cs typeface="+mn-cs"/>
              </a:defRPr>
            </a:pPr>
            <a:endParaRPr lang="es-SV"/>
          </a:p>
        </c:txPr>
        <c:crossAx val="330862096"/>
        <c:crosses val="autoZero"/>
        <c:auto val="1"/>
        <c:lblAlgn val="ctr"/>
        <c:lblOffset val="100"/>
        <c:noMultiLvlLbl val="0"/>
      </c:catAx>
      <c:valAx>
        <c:axId val="330862096"/>
        <c:scaling>
          <c:orientation val="minMax"/>
          <c:max val="10"/>
          <c:min val="8"/>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useo Sans 100" panose="02000000000000000000" pitchFamily="50" charset="0"/>
                    <a:ea typeface="+mn-ea"/>
                    <a:cs typeface="+mn-cs"/>
                  </a:defRPr>
                </a:pPr>
                <a:r>
                  <a:rPr lang="es-SV" sz="700">
                    <a:latin typeface="Museo Sans 100" panose="02000000000000000000" pitchFamily="50" charset="0"/>
                  </a:rPr>
                  <a:t>Puntaje</a:t>
                </a:r>
              </a:p>
            </c:rich>
          </c:tx>
          <c:layout>
            <c:manualLayout>
              <c:xMode val="edge"/>
              <c:yMode val="edge"/>
              <c:x val="0.67170590469958313"/>
              <c:y val="0.948182137399749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useo Sans 100" panose="02000000000000000000" pitchFamily="50" charset="0"/>
                  <a:ea typeface="+mn-ea"/>
                  <a:cs typeface="+mn-cs"/>
                </a:defRPr>
              </a:pPr>
              <a:endParaRPr lang="es-SV"/>
            </a:p>
          </c:txPr>
        </c:title>
        <c:numFmt formatCode="General"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useo Sans 100" panose="02000000000000000000" pitchFamily="50" charset="0"/>
                <a:ea typeface="+mn-ea"/>
                <a:cs typeface="+mn-cs"/>
              </a:defRPr>
            </a:pPr>
            <a:endParaRPr lang="es-SV"/>
          </a:p>
        </c:txPr>
        <c:crossAx val="2040878240"/>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r>
              <a:rPr lang="en-US" sz="700" b="1" i="0" baseline="0">
                <a:effectLst/>
              </a:rPr>
              <a:t>Gráfico 2.1</a:t>
            </a:r>
            <a:endParaRPr lang="es-SV" sz="700" b="1">
              <a:effectLst/>
            </a:endParaRPr>
          </a:p>
          <a:p>
            <a:pPr>
              <a:defRPr sz="700" b="1"/>
            </a:pPr>
            <a:r>
              <a:rPr lang="en-US" sz="700" b="1" i="0" baseline="0">
                <a:effectLst/>
              </a:rPr>
              <a:t>Infraestructura y Elementos Tangibles</a:t>
            </a:r>
            <a:endParaRPr lang="es-SV" sz="700" b="1">
              <a:effectLst/>
            </a:endParaRPr>
          </a:p>
        </c:rich>
      </c:tx>
      <c:layout>
        <c:manualLayout>
          <c:xMode val="edge"/>
          <c:yMode val="edge"/>
          <c:x val="0.35691648161948658"/>
          <c:y val="0"/>
        </c:manualLayout>
      </c:layout>
      <c:overlay val="0"/>
      <c:spPr>
        <a:noFill/>
        <a:ln>
          <a:noFill/>
        </a:ln>
        <a:effectLst/>
      </c:spPr>
      <c:txPr>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5516527270336169"/>
          <c:y val="0.23507054906727259"/>
          <c:w val="0.35565881582905418"/>
          <c:h val="0.62137187549542883"/>
        </c:manualLayout>
      </c:layout>
      <c:barChart>
        <c:barDir val="bar"/>
        <c:grouping val="clustered"/>
        <c:varyColors val="0"/>
        <c:ser>
          <c:idx val="0"/>
          <c:order val="0"/>
          <c:tx>
            <c:strRef>
              <c:f>'DATOS GENERALES'!$W$130</c:f>
              <c:strCache>
                <c:ptCount val="1"/>
                <c:pt idx="0">
                  <c:v>Total general</c:v>
                </c:pt>
              </c:strCache>
            </c:strRef>
          </c:tx>
          <c:spPr>
            <a:solidFill>
              <a:schemeClr val="accent1"/>
            </a:solidFill>
            <a:ln>
              <a:noFill/>
            </a:ln>
            <a:effectLst/>
          </c:spPr>
          <c:invertIfNegative val="0"/>
          <c:dPt>
            <c:idx val="4"/>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FF16-4463-8639-05F4EA8FE6AB}"/>
              </c:ext>
            </c:extLst>
          </c:dPt>
          <c:dLbls>
            <c:dLbl>
              <c:idx val="4"/>
              <c:tx>
                <c:rich>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r>
                      <a:rPr lang="en-US" sz="700" b="1"/>
                      <a:t>PROMEDIO </a:t>
                    </a:r>
                  </a:p>
                  <a:p>
                    <a:pPr>
                      <a:defRPr sz="700" b="1"/>
                    </a:pPr>
                    <a:fld id="{EA26B777-C553-4529-98F0-A5C20A458777}" type="VALUE">
                      <a:rPr lang="en-US" sz="700" b="1"/>
                      <a:pPr>
                        <a:defRPr sz="700" b="1"/>
                      </a:pPr>
                      <a:t>[VALOR]</a:t>
                    </a:fld>
                    <a:endParaRPr lang="es-SV"/>
                  </a:p>
                </c:rich>
              </c:tx>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16-4463-8639-05F4EA8FE6AB}"/>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GENERALES'!$R$131:$R$145</c:f>
              <c:strCache>
                <c:ptCount val="5"/>
                <c:pt idx="0">
                  <c:v>El orden, limpieza y comodidad en la oficina y los lugares de espera</c:v>
                </c:pt>
                <c:pt idx="1">
                  <c:v>La disponibilidad de la información y requisitos del servicio brindado</c:v>
                </c:pt>
                <c:pt idx="2">
                  <c:v>La ubicación, acceso y parqueo de la oficina donde recibió el servicio</c:v>
                </c:pt>
                <c:pt idx="3">
                  <c:v>La disponibilidad de baños para usuarios</c:v>
                </c:pt>
                <c:pt idx="4">
                  <c:v>INFRAESTRUCTURA Y ELEMENTOS TANGIBLES</c:v>
                </c:pt>
              </c:strCache>
              <c:extLst/>
            </c:strRef>
          </c:cat>
          <c:val>
            <c:numRef>
              <c:f>'DATOS GENERALES'!$W$131:$W$145</c:f>
              <c:numCache>
                <c:formatCode>0.00</c:formatCode>
                <c:ptCount val="5"/>
                <c:pt idx="0">
                  <c:v>9.8398692810457522</c:v>
                </c:pt>
                <c:pt idx="1">
                  <c:v>9.6666666666666661</c:v>
                </c:pt>
                <c:pt idx="2">
                  <c:v>9.4661921708185055</c:v>
                </c:pt>
                <c:pt idx="3">
                  <c:v>8.8714285714285719</c:v>
                </c:pt>
                <c:pt idx="4">
                  <c:v>9.4610391724898744</c:v>
                </c:pt>
              </c:numCache>
              <c:extLst/>
            </c:numRef>
          </c:val>
          <c:extLst>
            <c:ext xmlns:c16="http://schemas.microsoft.com/office/drawing/2014/chart" uri="{C3380CC4-5D6E-409C-BE32-E72D297353CC}">
              <c16:uniqueId val="{00000002-FF16-4463-8639-05F4EA8FE6AB}"/>
            </c:ext>
          </c:extLst>
        </c:ser>
        <c:dLbls>
          <c:showLegendKey val="0"/>
          <c:showVal val="0"/>
          <c:showCatName val="0"/>
          <c:showSerName val="0"/>
          <c:showPercent val="0"/>
          <c:showBubbleSize val="0"/>
        </c:dLbls>
        <c:gapWidth val="182"/>
        <c:axId val="1706433567"/>
        <c:axId val="2075701039"/>
      </c:barChart>
      <c:catAx>
        <c:axId val="1706433567"/>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ASPECTOS EVALUADOS</a:t>
                </a:r>
              </a:p>
            </c:rich>
          </c:tx>
          <c:layout>
            <c:manualLayout>
              <c:xMode val="edge"/>
              <c:yMode val="edge"/>
              <c:x val="2.7117307165153589E-2"/>
              <c:y val="0.31411795602408166"/>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2075701039"/>
        <c:crosses val="autoZero"/>
        <c:auto val="1"/>
        <c:lblAlgn val="ctr"/>
        <c:lblOffset val="100"/>
        <c:noMultiLvlLbl val="0"/>
      </c:catAx>
      <c:valAx>
        <c:axId val="2075701039"/>
        <c:scaling>
          <c:orientation val="minMax"/>
          <c:min val="7"/>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PUNTAJE</a:t>
                </a:r>
              </a:p>
            </c:rich>
          </c:tx>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706433567"/>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r>
              <a:rPr lang="en-US" sz="700" b="1" i="0" baseline="0">
                <a:effectLst/>
              </a:rPr>
              <a:t>Gráfico 2.2 </a:t>
            </a:r>
            <a:endParaRPr lang="es-SV" sz="700" b="1">
              <a:effectLst/>
            </a:endParaRPr>
          </a:p>
          <a:p>
            <a:pPr>
              <a:defRPr sz="700" b="1"/>
            </a:pPr>
            <a:r>
              <a:rPr lang="en-US" sz="700" b="1" i="0" baseline="0">
                <a:effectLst/>
              </a:rPr>
              <a:t>Empatía del Personal</a:t>
            </a:r>
            <a:endParaRPr lang="es-SV" sz="700" b="1">
              <a:effectLst/>
            </a:endParaRPr>
          </a:p>
        </c:rich>
      </c:tx>
      <c:layout>
        <c:manualLayout>
          <c:xMode val="edge"/>
          <c:yMode val="edge"/>
          <c:x val="0.39172706554049275"/>
          <c:y val="7.2886297376093291E-3"/>
        </c:manualLayout>
      </c:layout>
      <c:overlay val="0"/>
      <c:spPr>
        <a:noFill/>
        <a:ln>
          <a:noFill/>
        </a:ln>
        <a:effectLst/>
      </c:spPr>
      <c:txPr>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54799177251197606"/>
          <c:y val="0.167956386224309"/>
          <c:w val="0.32048564815979474"/>
          <c:h val="0.66546566883221225"/>
        </c:manualLayout>
      </c:layout>
      <c:barChart>
        <c:barDir val="bar"/>
        <c:grouping val="clustered"/>
        <c:varyColors val="0"/>
        <c:ser>
          <c:idx val="0"/>
          <c:order val="0"/>
          <c:tx>
            <c:strRef>
              <c:f>'DATOS GENERALES'!$W$130</c:f>
              <c:strCache>
                <c:ptCount val="1"/>
                <c:pt idx="0">
                  <c:v>Total general</c:v>
                </c:pt>
              </c:strCache>
            </c:strRef>
          </c:tx>
          <c:spPr>
            <a:solidFill>
              <a:schemeClr val="accent1"/>
            </a:solidFill>
            <a:ln>
              <a:noFill/>
            </a:ln>
            <a:effectLst/>
          </c:spPr>
          <c:invertIfNegative val="0"/>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C9E8-4AC9-B97F-A0856ED91ADF}"/>
              </c:ext>
            </c:extLst>
          </c:dPt>
          <c:dLbls>
            <c:dLbl>
              <c:idx val="2"/>
              <c:tx>
                <c:rich>
                  <a:bodyPr/>
                  <a:lstStyle/>
                  <a:p>
                    <a:r>
                      <a:rPr lang="en-US" b="1"/>
                      <a:t>PROMEDIO </a:t>
                    </a:r>
                  </a:p>
                  <a:p>
                    <a:fld id="{FC132E94-84D2-4E38-8130-6C6DD245009D}" type="VALUE">
                      <a:rPr lang="en-US" b="1"/>
                      <a:pPr/>
                      <a:t>[VALOR]</a:t>
                    </a:fld>
                    <a:endParaRPr lang="es-S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9E8-4AC9-B97F-A0856ED91AD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GENERALES'!$R$131:$R$145</c:f>
              <c:strCache>
                <c:ptCount val="3"/>
                <c:pt idx="0">
                  <c:v>La disposición e interés de los empleados para ayudar a resolver su requerimiento</c:v>
                </c:pt>
                <c:pt idx="1">
                  <c:v>La amabilidad y el trato recibido de parte del personal que atendió el servicio</c:v>
                </c:pt>
                <c:pt idx="2">
                  <c:v>EMPATÍA DEL PERSONAL</c:v>
                </c:pt>
              </c:strCache>
              <c:extLst/>
            </c:strRef>
          </c:cat>
          <c:val>
            <c:numRef>
              <c:f>'DATOS GENERALES'!$W$131:$W$145</c:f>
              <c:numCache>
                <c:formatCode>0.00</c:formatCode>
                <c:ptCount val="3"/>
                <c:pt idx="0">
                  <c:v>9.8202614379084974</c:v>
                </c:pt>
                <c:pt idx="1">
                  <c:v>9.7941176470588243</c:v>
                </c:pt>
                <c:pt idx="2">
                  <c:v>9.8071895424836608</c:v>
                </c:pt>
              </c:numCache>
              <c:extLst/>
            </c:numRef>
          </c:val>
          <c:extLst>
            <c:ext xmlns:c16="http://schemas.microsoft.com/office/drawing/2014/chart" uri="{C3380CC4-5D6E-409C-BE32-E72D297353CC}">
              <c16:uniqueId val="{00000002-C9E8-4AC9-B97F-A0856ED91ADF}"/>
            </c:ext>
          </c:extLst>
        </c:ser>
        <c:dLbls>
          <c:showLegendKey val="0"/>
          <c:showVal val="0"/>
          <c:showCatName val="0"/>
          <c:showSerName val="0"/>
          <c:showPercent val="0"/>
          <c:showBubbleSize val="0"/>
        </c:dLbls>
        <c:gapWidth val="182"/>
        <c:axId val="1706433567"/>
        <c:axId val="2075701039"/>
      </c:barChart>
      <c:catAx>
        <c:axId val="1706433567"/>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ASPECTOS EVALUADOS</a:t>
                </a:r>
              </a:p>
            </c:rich>
          </c:tx>
          <c:layout>
            <c:manualLayout>
              <c:xMode val="edge"/>
              <c:yMode val="edge"/>
              <c:x val="9.4360265676495438E-3"/>
              <c:y val="0.24123183581644131"/>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2075701039"/>
        <c:crosses val="autoZero"/>
        <c:auto val="1"/>
        <c:lblAlgn val="ctr"/>
        <c:lblOffset val="100"/>
        <c:noMultiLvlLbl val="0"/>
      </c:catAx>
      <c:valAx>
        <c:axId val="2075701039"/>
        <c:scaling>
          <c:orientation val="minMax"/>
          <c:min val="7"/>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PUNTAJE</a:t>
                </a:r>
              </a:p>
            </c:rich>
          </c:tx>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706433567"/>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r>
              <a:rPr lang="en-US" sz="700" b="1" i="0" baseline="0">
                <a:effectLst/>
              </a:rPr>
              <a:t>Gráfico 2.3</a:t>
            </a:r>
            <a:endParaRPr lang="es-SV" sz="700" b="1">
              <a:effectLst/>
            </a:endParaRPr>
          </a:p>
          <a:p>
            <a:pPr>
              <a:defRPr sz="700" b="1"/>
            </a:pPr>
            <a:r>
              <a:rPr lang="en-US" sz="700" b="1" i="0" baseline="0">
                <a:effectLst/>
              </a:rPr>
              <a:t>Profesionalismo de los Empleados</a:t>
            </a:r>
            <a:endParaRPr lang="es-SV" sz="700" b="1">
              <a:effectLst/>
            </a:endParaRPr>
          </a:p>
        </c:rich>
      </c:tx>
      <c:layout>
        <c:manualLayout>
          <c:xMode val="edge"/>
          <c:yMode val="edge"/>
          <c:x val="0.35370150425796404"/>
          <c:y val="0"/>
        </c:manualLayout>
      </c:layout>
      <c:overlay val="0"/>
      <c:spPr>
        <a:noFill/>
        <a:ln>
          <a:noFill/>
        </a:ln>
        <a:effectLst/>
      </c:spPr>
      <c:txPr>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54510509277587971"/>
          <c:y val="0.1612720535601499"/>
          <c:w val="0.3106454803019269"/>
          <c:h val="0.69522453576992715"/>
        </c:manualLayout>
      </c:layout>
      <c:barChart>
        <c:barDir val="bar"/>
        <c:grouping val="clustered"/>
        <c:varyColors val="0"/>
        <c:ser>
          <c:idx val="0"/>
          <c:order val="0"/>
          <c:tx>
            <c:strRef>
              <c:f>'DATOS GENERALES'!$W$130</c:f>
              <c:strCache>
                <c:ptCount val="1"/>
                <c:pt idx="0">
                  <c:v>Total general</c:v>
                </c:pt>
              </c:strCache>
            </c:strRef>
          </c:tx>
          <c:spPr>
            <a:solidFill>
              <a:schemeClr val="accent1"/>
            </a:solidFill>
            <a:ln>
              <a:noFill/>
            </a:ln>
            <a:effectLst/>
          </c:spPr>
          <c:invertIfNegative val="0"/>
          <c:dPt>
            <c:idx val="3"/>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444F-4713-B3EE-72FFBE22083F}"/>
              </c:ext>
            </c:extLst>
          </c:dPt>
          <c:dLbls>
            <c:dLbl>
              <c:idx val="3"/>
              <c:tx>
                <c:rich>
                  <a:bodyPr/>
                  <a:lstStyle/>
                  <a:p>
                    <a:r>
                      <a:rPr lang="en-US" b="1"/>
                      <a:t>PROMEDIO </a:t>
                    </a:r>
                  </a:p>
                  <a:p>
                    <a:fld id="{08A61CDC-6F35-4D53-81FB-7D517C2047C0}" type="VALUE">
                      <a:rPr lang="en-US" b="1"/>
                      <a:pPr/>
                      <a:t>[VALOR]</a:t>
                    </a:fld>
                    <a:endParaRPr lang="es-SV"/>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4F-4713-B3EE-72FFBE22083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GENERALES'!$R$131:$R$145</c:f>
              <c:strCache>
                <c:ptCount val="4"/>
                <c:pt idx="0">
                  <c:v>El cumplimiento de los horarios establecidos de atención (De 7:30 am a 3:30 pm)</c:v>
                </c:pt>
                <c:pt idx="1">
                  <c:v>La experiencia o conocimiento del personal que brindó el servicio</c:v>
                </c:pt>
                <c:pt idx="2">
                  <c:v>El comportamiento de los empleados durante el servicio proporcionado</c:v>
                </c:pt>
                <c:pt idx="3">
                  <c:v>PROFESIONALISMO DE LOS EMPLEADOS</c:v>
                </c:pt>
              </c:strCache>
              <c:extLst/>
            </c:strRef>
          </c:cat>
          <c:val>
            <c:numRef>
              <c:f>'DATOS GENERALES'!$W$131:$W$145</c:f>
              <c:numCache>
                <c:formatCode>0.00</c:formatCode>
                <c:ptCount val="4"/>
                <c:pt idx="0">
                  <c:v>9.9183006535947715</c:v>
                </c:pt>
                <c:pt idx="1">
                  <c:v>9.9019607843137258</c:v>
                </c:pt>
                <c:pt idx="2">
                  <c:v>9.9019607843137258</c:v>
                </c:pt>
                <c:pt idx="3">
                  <c:v>9.9074074074074083</c:v>
                </c:pt>
              </c:numCache>
              <c:extLst/>
            </c:numRef>
          </c:val>
          <c:extLst>
            <c:ext xmlns:c16="http://schemas.microsoft.com/office/drawing/2014/chart" uri="{C3380CC4-5D6E-409C-BE32-E72D297353CC}">
              <c16:uniqueId val="{00000002-444F-4713-B3EE-72FFBE22083F}"/>
            </c:ext>
          </c:extLst>
        </c:ser>
        <c:dLbls>
          <c:showLegendKey val="0"/>
          <c:showVal val="0"/>
          <c:showCatName val="0"/>
          <c:showSerName val="0"/>
          <c:showPercent val="0"/>
          <c:showBubbleSize val="0"/>
        </c:dLbls>
        <c:gapWidth val="182"/>
        <c:axId val="1706433567"/>
        <c:axId val="2075701039"/>
      </c:barChart>
      <c:catAx>
        <c:axId val="1706433567"/>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ASPECTOS EVALUADOS</a:t>
                </a:r>
              </a:p>
            </c:rich>
          </c:tx>
          <c:layout>
            <c:manualLayout>
              <c:xMode val="edge"/>
              <c:yMode val="edge"/>
              <c:x val="9.4360243304914965E-3"/>
              <c:y val="0.31411801245731419"/>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2075701039"/>
        <c:crosses val="autoZero"/>
        <c:auto val="1"/>
        <c:lblAlgn val="ctr"/>
        <c:lblOffset val="100"/>
        <c:noMultiLvlLbl val="0"/>
      </c:catAx>
      <c:valAx>
        <c:axId val="2075701039"/>
        <c:scaling>
          <c:orientation val="minMax"/>
          <c:max val="10"/>
          <c:min val="7"/>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PUNTAJE</a:t>
                </a:r>
              </a:p>
            </c:rich>
          </c:tx>
          <c:layout>
            <c:manualLayout>
              <c:xMode val="edge"/>
              <c:yMode val="edge"/>
              <c:x val="0.66166300906986253"/>
              <c:y val="0.9228272769379761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706433567"/>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r>
              <a:rPr lang="es-SV" sz="700" b="1" i="0" baseline="0">
                <a:effectLst/>
              </a:rPr>
              <a:t>Gráfico 2.4</a:t>
            </a:r>
            <a:endParaRPr lang="es-SV" sz="700" b="1">
              <a:effectLst/>
            </a:endParaRPr>
          </a:p>
          <a:p>
            <a:pPr>
              <a:defRPr sz="700" b="1"/>
            </a:pPr>
            <a:r>
              <a:rPr lang="es-SV" sz="700" b="1" i="0" baseline="0">
                <a:effectLst/>
              </a:rPr>
              <a:t>Capacidad de Respuesta Institucional</a:t>
            </a:r>
            <a:endParaRPr lang="es-SV" sz="700" b="1">
              <a:effectLst/>
            </a:endParaRPr>
          </a:p>
        </c:rich>
      </c:tx>
      <c:layout>
        <c:manualLayout>
          <c:xMode val="edge"/>
          <c:yMode val="edge"/>
          <c:x val="0.230087560132367"/>
          <c:y val="7.3126142595978062E-3"/>
        </c:manualLayout>
      </c:layout>
      <c:overlay val="0"/>
      <c:spPr>
        <a:noFill/>
        <a:ln>
          <a:noFill/>
        </a:ln>
        <a:effectLst/>
      </c:spPr>
      <c:txPr>
        <a:bodyPr rot="0" spcFirstLastPara="1" vertOverflow="ellipsis" vert="horz" wrap="square" anchor="ctr" anchorCtr="1"/>
        <a:lstStyle/>
        <a:p>
          <a:pPr>
            <a:defRPr sz="700" b="1"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4929074266035407"/>
          <c:y val="0.1910866384570086"/>
          <c:w val="0.39415651115707728"/>
          <c:h val="0.64022790327770329"/>
        </c:manualLayout>
      </c:layout>
      <c:barChart>
        <c:barDir val="bar"/>
        <c:grouping val="clustered"/>
        <c:varyColors val="0"/>
        <c:ser>
          <c:idx val="0"/>
          <c:order val="0"/>
          <c:tx>
            <c:strRef>
              <c:f>'DATOS GENERALES'!$W$130</c:f>
              <c:strCache>
                <c:ptCount val="1"/>
                <c:pt idx="0">
                  <c:v>Total general</c:v>
                </c:pt>
              </c:strCache>
            </c:strRef>
          </c:tx>
          <c:spPr>
            <a:solidFill>
              <a:schemeClr val="accent1"/>
            </a:solidFill>
            <a:ln>
              <a:noFill/>
            </a:ln>
            <a:effectLst/>
          </c:spPr>
          <c:invertIfNegative val="0"/>
          <c:dPt>
            <c:idx val="2"/>
            <c:invertIfNegative val="0"/>
            <c:bubble3D val="0"/>
            <c:spPr>
              <a:solidFill>
                <a:schemeClr val="tx1">
                  <a:lumMod val="50000"/>
                  <a:lumOff val="50000"/>
                </a:schemeClr>
              </a:solidFill>
              <a:ln>
                <a:noFill/>
              </a:ln>
              <a:effectLst/>
            </c:spPr>
            <c:extLst>
              <c:ext xmlns:c16="http://schemas.microsoft.com/office/drawing/2014/chart" uri="{C3380CC4-5D6E-409C-BE32-E72D297353CC}">
                <c16:uniqueId val="{00000001-C4A2-4389-BF4E-62833E3B78B7}"/>
              </c:ext>
            </c:extLst>
          </c:dPt>
          <c:dLbls>
            <c:dLbl>
              <c:idx val="2"/>
              <c:tx>
                <c:rich>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r>
                      <a:rPr lang="en-US" sz="700" b="1"/>
                      <a:t>PROMEDIO </a:t>
                    </a:r>
                  </a:p>
                  <a:p>
                    <a:pPr>
                      <a:defRPr sz="700" b="1"/>
                    </a:pPr>
                    <a:fld id="{58F8481D-3DDA-4ECF-8955-BB6D6F390F3E}" type="VALUE">
                      <a:rPr lang="en-US" sz="700" b="1"/>
                      <a:pPr>
                        <a:defRPr sz="700" b="1"/>
                      </a:pPr>
                      <a:t>[VALOR]</a:t>
                    </a:fld>
                    <a:endParaRPr lang="es-SV"/>
                  </a:p>
                </c:rich>
              </c:tx>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4A2-4389-BF4E-62833E3B78B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'DATOS GENERALES'!$R$131:$R$145</c:f>
              <c:strCache>
                <c:ptCount val="3"/>
                <c:pt idx="0">
                  <c:v>La orientación proporcionada por el personal</c:v>
                </c:pt>
                <c:pt idx="1">
                  <c:v>El cumplimiento de los tiempos asignados a su solicitud de servicio</c:v>
                </c:pt>
                <c:pt idx="2">
                  <c:v>CAPACIDAD DE RESPUESTA</c:v>
                </c:pt>
              </c:strCache>
              <c:extLst/>
            </c:strRef>
          </c:cat>
          <c:val>
            <c:numRef>
              <c:f>'DATOS GENERALES'!$W$131:$W$145</c:f>
              <c:numCache>
                <c:formatCode>0.00</c:formatCode>
                <c:ptCount val="3"/>
                <c:pt idx="0">
                  <c:v>9.8660130718954253</c:v>
                </c:pt>
                <c:pt idx="1">
                  <c:v>9.5915032679738559</c:v>
                </c:pt>
                <c:pt idx="2">
                  <c:v>9.7287581699346397</c:v>
                </c:pt>
              </c:numCache>
              <c:extLst/>
            </c:numRef>
          </c:val>
          <c:extLst>
            <c:ext xmlns:c16="http://schemas.microsoft.com/office/drawing/2014/chart" uri="{C3380CC4-5D6E-409C-BE32-E72D297353CC}">
              <c16:uniqueId val="{00000002-C4A2-4389-BF4E-62833E3B78B7}"/>
            </c:ext>
          </c:extLst>
        </c:ser>
        <c:dLbls>
          <c:showLegendKey val="0"/>
          <c:showVal val="0"/>
          <c:showCatName val="0"/>
          <c:showSerName val="0"/>
          <c:showPercent val="0"/>
          <c:showBubbleSize val="0"/>
        </c:dLbls>
        <c:gapWidth val="182"/>
        <c:axId val="1706433567"/>
        <c:axId val="2075701039"/>
      </c:barChart>
      <c:catAx>
        <c:axId val="1706433567"/>
        <c:scaling>
          <c:orientation val="minMax"/>
        </c:scaling>
        <c:delete val="0"/>
        <c:axPos val="l"/>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ASPECTOS EVALUADOS</a:t>
                </a:r>
              </a:p>
            </c:rich>
          </c:tx>
          <c:layout>
            <c:manualLayout>
              <c:xMode val="edge"/>
              <c:yMode val="edge"/>
              <c:x val="1.3447902763408336E-2"/>
              <c:y val="0.20617657950813204"/>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2075701039"/>
        <c:crosses val="autoZero"/>
        <c:auto val="1"/>
        <c:lblAlgn val="ctr"/>
        <c:lblOffset val="100"/>
        <c:noMultiLvlLbl val="0"/>
      </c:catAx>
      <c:valAx>
        <c:axId val="2075701039"/>
        <c:scaling>
          <c:orientation val="minMax"/>
          <c:max val="10"/>
          <c:min val="7"/>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es-SV" sz="700"/>
                  <a:t>PUNTAJE</a:t>
                </a:r>
              </a:p>
            </c:rich>
          </c:tx>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title>
        <c:numFmt formatCode="General" sourceLinked="0"/>
        <c:majorTickMark val="none"/>
        <c:minorTickMark val="none"/>
        <c:tickLblPos val="nextTo"/>
        <c:spPr>
          <a:noFill/>
          <a:ln>
            <a:solidFill>
              <a:schemeClr val="bg2"/>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706433567"/>
        <c:crosses val="autoZero"/>
        <c:crossBetween val="between"/>
        <c:majorUnit val="1"/>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
  <cs:axisTitle>
    <cs:lnRef idx="0"/>
    <cs:fillRef idx="0"/>
    <cs:effectRef idx="0"/>
    <cs:fontRef idx="minor">
      <a:schemeClr val="tx1"/>
    </cs:fontRef>
    <cs:defRPr sz="1000" b="1" kern="1200"/>
  </cs:axisTitle>
  <cs:categoryAxis>
    <cs:lnRef idx="1">
      <a:schemeClr val="tx1"/>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0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FC5FB9-0354-464C-93CB-2A0FA5FEB063}" type="doc">
      <dgm:prSet loTypeId="urn:microsoft.com/office/officeart/2005/8/layout/equation1" loCatId="process" qsTypeId="urn:microsoft.com/office/officeart/2005/8/quickstyle/simple1" qsCatId="simple" csTypeId="urn:microsoft.com/office/officeart/2005/8/colors/accent1_5" csCatId="accent1" phldr="1"/>
      <dgm:spPr/>
    </dgm:pt>
    <dgm:pt modelId="{235C0ACB-F831-4CCB-AC5E-D4FD781DE667}">
      <dgm:prSet phldrT="[Texto]"/>
      <dgm:spPr>
        <a:xfrm>
          <a:off x="770" y="860988"/>
          <a:ext cx="1021223" cy="1021223"/>
        </a:xfrm>
        <a:prstGeom prst="ellipse">
          <a:avLst/>
        </a:prstGeom>
        <a:solidFill>
          <a:srgbClr val="4472C4">
            <a:alpha val="9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SV">
              <a:solidFill>
                <a:sysClr val="window" lastClr="FFFFFF"/>
              </a:solidFill>
              <a:latin typeface="Calibri" panose="020F0502020204030204"/>
              <a:ea typeface="+mn-ea"/>
              <a:cs typeface="+mn-cs"/>
            </a:rPr>
            <a:t>SI 95.75%</a:t>
          </a:r>
        </a:p>
      </dgm:t>
    </dgm:pt>
    <dgm:pt modelId="{2A79F55E-D7F8-4137-BE34-80C2DDA64D03}" type="parTrans" cxnId="{B108B75E-2040-4D39-8B4E-0D32FDF596A3}">
      <dgm:prSet/>
      <dgm:spPr/>
      <dgm:t>
        <a:bodyPr/>
        <a:lstStyle/>
        <a:p>
          <a:endParaRPr lang="es-SV"/>
        </a:p>
      </dgm:t>
    </dgm:pt>
    <dgm:pt modelId="{83DCBEA2-13F9-459C-8475-8A183CB0C0E1}" type="sibTrans" cxnId="{B108B75E-2040-4D39-8B4E-0D32FDF596A3}">
      <dgm:prSet/>
      <dgm:spPr>
        <a:xfrm>
          <a:off x="1104917" y="1075445"/>
          <a:ext cx="592309" cy="592309"/>
        </a:xfrm>
        <a:prstGeom prst="mathPlus">
          <a:avLst/>
        </a:prstGeom>
        <a:solidFill>
          <a:srgbClr val="4472C4">
            <a:shade val="90000"/>
            <a:hueOff val="0"/>
            <a:satOff val="0"/>
            <a:lumOff val="0"/>
            <a:alphaOff val="0"/>
          </a:srgbClr>
        </a:solidFill>
        <a:ln>
          <a:noFill/>
        </a:ln>
        <a:effectLst/>
      </dgm:spPr>
      <dgm:t>
        <a:bodyPr/>
        <a:lstStyle/>
        <a:p>
          <a:pPr>
            <a:buNone/>
          </a:pPr>
          <a:endParaRPr lang="es-SV">
            <a:solidFill>
              <a:sysClr val="window" lastClr="FFFFFF"/>
            </a:solidFill>
            <a:latin typeface="Calibri" panose="020F0502020204030204"/>
            <a:ea typeface="+mn-ea"/>
            <a:cs typeface="+mn-cs"/>
          </a:endParaRPr>
        </a:p>
      </dgm:t>
    </dgm:pt>
    <dgm:pt modelId="{799BE419-580D-43DA-B37A-9100B1EC1005}">
      <dgm:prSet phldrT="[Texto]"/>
      <dgm:spPr>
        <a:xfrm>
          <a:off x="1780150" y="860988"/>
          <a:ext cx="1021223" cy="1021223"/>
        </a:xfrm>
        <a:prstGeom prst="ellipse">
          <a:avLst/>
        </a:prstGeom>
        <a:solidFill>
          <a:srgbClr val="4472C4">
            <a:alpha val="90000"/>
            <a:hueOff val="0"/>
            <a:satOff val="0"/>
            <a:lumOff val="0"/>
            <a:alphaOff val="-2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SV">
              <a:solidFill>
                <a:sysClr val="window" lastClr="FFFFFF"/>
              </a:solidFill>
              <a:latin typeface="Calibri" panose="020F0502020204030204"/>
              <a:ea typeface="+mn-ea"/>
              <a:cs typeface="+mn-cs"/>
            </a:rPr>
            <a:t>NO 4.25%</a:t>
          </a:r>
        </a:p>
      </dgm:t>
    </dgm:pt>
    <dgm:pt modelId="{A0A6B871-85FB-45EB-BC78-61D621CD67CE}" type="parTrans" cxnId="{1B17906C-4C03-4AEC-BB81-615479E4A57E}">
      <dgm:prSet/>
      <dgm:spPr/>
      <dgm:t>
        <a:bodyPr/>
        <a:lstStyle/>
        <a:p>
          <a:endParaRPr lang="es-SV"/>
        </a:p>
      </dgm:t>
    </dgm:pt>
    <dgm:pt modelId="{4D582F25-9CA4-4169-A0F5-42310F5C7210}" type="sibTrans" cxnId="{1B17906C-4C03-4AEC-BB81-615479E4A57E}">
      <dgm:prSet/>
      <dgm:spPr>
        <a:xfrm>
          <a:off x="2884297" y="1075445"/>
          <a:ext cx="592309" cy="592309"/>
        </a:xfrm>
        <a:prstGeom prst="mathEqual">
          <a:avLst/>
        </a:prstGeom>
        <a:solidFill>
          <a:srgbClr val="4472C4">
            <a:shade val="90000"/>
            <a:hueOff val="415426"/>
            <a:satOff val="-8871"/>
            <a:lumOff val="33109"/>
            <a:alphaOff val="0"/>
          </a:srgbClr>
        </a:solidFill>
        <a:ln>
          <a:noFill/>
        </a:ln>
        <a:effectLst/>
      </dgm:spPr>
      <dgm:t>
        <a:bodyPr/>
        <a:lstStyle/>
        <a:p>
          <a:pPr>
            <a:buNone/>
          </a:pPr>
          <a:endParaRPr lang="es-SV">
            <a:solidFill>
              <a:sysClr val="window" lastClr="FFFFFF"/>
            </a:solidFill>
            <a:latin typeface="Calibri" panose="020F0502020204030204"/>
            <a:ea typeface="+mn-ea"/>
            <a:cs typeface="+mn-cs"/>
          </a:endParaRPr>
        </a:p>
      </dgm:t>
    </dgm:pt>
    <dgm:pt modelId="{ADD3FF60-559C-47A2-A926-2240700A9BD6}">
      <dgm:prSet phldrT="[Texto]"/>
      <dgm:spPr>
        <a:xfrm>
          <a:off x="3559530" y="860988"/>
          <a:ext cx="1021223" cy="1021223"/>
        </a:xfrm>
        <a:prstGeom prst="ellipse">
          <a:avLst/>
        </a:prstGeom>
        <a:solidFill>
          <a:srgbClr val="4472C4">
            <a:alpha val="90000"/>
            <a:hueOff val="0"/>
            <a:satOff val="0"/>
            <a:lumOff val="0"/>
            <a:alpha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s-SV">
              <a:solidFill>
                <a:sysClr val="window" lastClr="FFFFFF"/>
              </a:solidFill>
              <a:latin typeface="Calibri" panose="020F0502020204030204"/>
              <a:ea typeface="+mn-ea"/>
              <a:cs typeface="+mn-cs"/>
            </a:rPr>
            <a:t>100%</a:t>
          </a:r>
        </a:p>
      </dgm:t>
    </dgm:pt>
    <dgm:pt modelId="{24A922E3-54F8-4C93-B3EA-9D5CC6A34F6A}" type="parTrans" cxnId="{0993889C-3E6F-4690-B051-EFFEA80BB32A}">
      <dgm:prSet/>
      <dgm:spPr/>
      <dgm:t>
        <a:bodyPr/>
        <a:lstStyle/>
        <a:p>
          <a:endParaRPr lang="es-SV"/>
        </a:p>
      </dgm:t>
    </dgm:pt>
    <dgm:pt modelId="{C6FFF18F-7CD6-46CE-9F50-E6CCDFDBCFF4}" type="sibTrans" cxnId="{0993889C-3E6F-4690-B051-EFFEA80BB32A}">
      <dgm:prSet/>
      <dgm:spPr/>
      <dgm:t>
        <a:bodyPr/>
        <a:lstStyle/>
        <a:p>
          <a:endParaRPr lang="es-SV"/>
        </a:p>
      </dgm:t>
    </dgm:pt>
    <dgm:pt modelId="{F4BF1611-C874-4B0C-83DD-12F4F746CB99}" type="pres">
      <dgm:prSet presAssocID="{74FC5FB9-0354-464C-93CB-2A0FA5FEB063}" presName="linearFlow" presStyleCnt="0">
        <dgm:presLayoutVars>
          <dgm:dir/>
          <dgm:resizeHandles val="exact"/>
        </dgm:presLayoutVars>
      </dgm:prSet>
      <dgm:spPr/>
    </dgm:pt>
    <dgm:pt modelId="{4410C3D6-381B-4C2B-B51D-521FB48DD3B1}" type="pres">
      <dgm:prSet presAssocID="{235C0ACB-F831-4CCB-AC5E-D4FD781DE667}" presName="node" presStyleLbl="node1" presStyleIdx="0" presStyleCnt="3">
        <dgm:presLayoutVars>
          <dgm:bulletEnabled val="1"/>
        </dgm:presLayoutVars>
      </dgm:prSet>
      <dgm:spPr/>
    </dgm:pt>
    <dgm:pt modelId="{841593BC-B399-485A-A38B-D61E34C36F10}" type="pres">
      <dgm:prSet presAssocID="{83DCBEA2-13F9-459C-8475-8A183CB0C0E1}" presName="spacerL" presStyleCnt="0"/>
      <dgm:spPr/>
    </dgm:pt>
    <dgm:pt modelId="{7D55674F-85EA-40DE-A5BA-5EFFA88128CA}" type="pres">
      <dgm:prSet presAssocID="{83DCBEA2-13F9-459C-8475-8A183CB0C0E1}" presName="sibTrans" presStyleLbl="sibTrans2D1" presStyleIdx="0" presStyleCnt="2"/>
      <dgm:spPr/>
    </dgm:pt>
    <dgm:pt modelId="{37F5D53E-6753-4917-86C4-FFE3B545F703}" type="pres">
      <dgm:prSet presAssocID="{83DCBEA2-13F9-459C-8475-8A183CB0C0E1}" presName="spacerR" presStyleCnt="0"/>
      <dgm:spPr/>
    </dgm:pt>
    <dgm:pt modelId="{62F081F2-0C3C-4915-9230-CA3B2CAC3BBD}" type="pres">
      <dgm:prSet presAssocID="{799BE419-580D-43DA-B37A-9100B1EC1005}" presName="node" presStyleLbl="node1" presStyleIdx="1" presStyleCnt="3">
        <dgm:presLayoutVars>
          <dgm:bulletEnabled val="1"/>
        </dgm:presLayoutVars>
      </dgm:prSet>
      <dgm:spPr/>
    </dgm:pt>
    <dgm:pt modelId="{477F876C-04F0-41D8-B279-C8B08581236B}" type="pres">
      <dgm:prSet presAssocID="{4D582F25-9CA4-4169-A0F5-42310F5C7210}" presName="spacerL" presStyleCnt="0"/>
      <dgm:spPr/>
    </dgm:pt>
    <dgm:pt modelId="{B3DCB642-3098-48CF-A3EA-23C62FFF5A82}" type="pres">
      <dgm:prSet presAssocID="{4D582F25-9CA4-4169-A0F5-42310F5C7210}" presName="sibTrans" presStyleLbl="sibTrans2D1" presStyleIdx="1" presStyleCnt="2"/>
      <dgm:spPr/>
    </dgm:pt>
    <dgm:pt modelId="{A2577253-255A-4683-B409-728D741A0AFB}" type="pres">
      <dgm:prSet presAssocID="{4D582F25-9CA4-4169-A0F5-42310F5C7210}" presName="spacerR" presStyleCnt="0"/>
      <dgm:spPr/>
    </dgm:pt>
    <dgm:pt modelId="{59CFED52-A2C6-4477-A09E-530BC68C02D0}" type="pres">
      <dgm:prSet presAssocID="{ADD3FF60-559C-47A2-A926-2240700A9BD6}" presName="node" presStyleLbl="node1" presStyleIdx="2" presStyleCnt="3">
        <dgm:presLayoutVars>
          <dgm:bulletEnabled val="1"/>
        </dgm:presLayoutVars>
      </dgm:prSet>
      <dgm:spPr/>
    </dgm:pt>
  </dgm:ptLst>
  <dgm:cxnLst>
    <dgm:cxn modelId="{EB194437-B1ED-4290-B92B-BA6DF35061E9}" type="presOf" srcId="{74FC5FB9-0354-464C-93CB-2A0FA5FEB063}" destId="{F4BF1611-C874-4B0C-83DD-12F4F746CB99}" srcOrd="0" destOrd="0" presId="urn:microsoft.com/office/officeart/2005/8/layout/equation1"/>
    <dgm:cxn modelId="{EA48973D-7BB9-4B84-AD91-6CCF59252AB0}" type="presOf" srcId="{4D582F25-9CA4-4169-A0F5-42310F5C7210}" destId="{B3DCB642-3098-48CF-A3EA-23C62FFF5A82}" srcOrd="0" destOrd="0" presId="urn:microsoft.com/office/officeart/2005/8/layout/equation1"/>
    <dgm:cxn modelId="{B108B75E-2040-4D39-8B4E-0D32FDF596A3}" srcId="{74FC5FB9-0354-464C-93CB-2A0FA5FEB063}" destId="{235C0ACB-F831-4CCB-AC5E-D4FD781DE667}" srcOrd="0" destOrd="0" parTransId="{2A79F55E-D7F8-4137-BE34-80C2DDA64D03}" sibTransId="{83DCBEA2-13F9-459C-8475-8A183CB0C0E1}"/>
    <dgm:cxn modelId="{072F1248-112A-45B5-AC56-D8FBD97C9FAF}" type="presOf" srcId="{235C0ACB-F831-4CCB-AC5E-D4FD781DE667}" destId="{4410C3D6-381B-4C2B-B51D-521FB48DD3B1}" srcOrd="0" destOrd="0" presId="urn:microsoft.com/office/officeart/2005/8/layout/equation1"/>
    <dgm:cxn modelId="{54D5A048-9A9D-49B3-A9AF-BE271A1ED312}" type="presOf" srcId="{ADD3FF60-559C-47A2-A926-2240700A9BD6}" destId="{59CFED52-A2C6-4477-A09E-530BC68C02D0}" srcOrd="0" destOrd="0" presId="urn:microsoft.com/office/officeart/2005/8/layout/equation1"/>
    <dgm:cxn modelId="{1B17906C-4C03-4AEC-BB81-615479E4A57E}" srcId="{74FC5FB9-0354-464C-93CB-2A0FA5FEB063}" destId="{799BE419-580D-43DA-B37A-9100B1EC1005}" srcOrd="1" destOrd="0" parTransId="{A0A6B871-85FB-45EB-BC78-61D621CD67CE}" sibTransId="{4D582F25-9CA4-4169-A0F5-42310F5C7210}"/>
    <dgm:cxn modelId="{B9BF784E-8A91-4AC6-9289-858D6F2D4780}" type="presOf" srcId="{83DCBEA2-13F9-459C-8475-8A183CB0C0E1}" destId="{7D55674F-85EA-40DE-A5BA-5EFFA88128CA}" srcOrd="0" destOrd="0" presId="urn:microsoft.com/office/officeart/2005/8/layout/equation1"/>
    <dgm:cxn modelId="{0993889C-3E6F-4690-B051-EFFEA80BB32A}" srcId="{74FC5FB9-0354-464C-93CB-2A0FA5FEB063}" destId="{ADD3FF60-559C-47A2-A926-2240700A9BD6}" srcOrd="2" destOrd="0" parTransId="{24A922E3-54F8-4C93-B3EA-9D5CC6A34F6A}" sibTransId="{C6FFF18F-7CD6-46CE-9F50-E6CCDFDBCFF4}"/>
    <dgm:cxn modelId="{32C40CD5-25EF-4443-B44F-6F9A3EA7DB31}" type="presOf" srcId="{799BE419-580D-43DA-B37A-9100B1EC1005}" destId="{62F081F2-0C3C-4915-9230-CA3B2CAC3BBD}" srcOrd="0" destOrd="0" presId="urn:microsoft.com/office/officeart/2005/8/layout/equation1"/>
    <dgm:cxn modelId="{04E844E9-2127-492D-A5C7-8871FC56F704}" type="presParOf" srcId="{F4BF1611-C874-4B0C-83DD-12F4F746CB99}" destId="{4410C3D6-381B-4C2B-B51D-521FB48DD3B1}" srcOrd="0" destOrd="0" presId="urn:microsoft.com/office/officeart/2005/8/layout/equation1"/>
    <dgm:cxn modelId="{4487645B-C9B1-494C-B596-87C006AD3703}" type="presParOf" srcId="{F4BF1611-C874-4B0C-83DD-12F4F746CB99}" destId="{841593BC-B399-485A-A38B-D61E34C36F10}" srcOrd="1" destOrd="0" presId="urn:microsoft.com/office/officeart/2005/8/layout/equation1"/>
    <dgm:cxn modelId="{FBE7EE1D-5C5D-4F24-9A6D-06DDE5FC2161}" type="presParOf" srcId="{F4BF1611-C874-4B0C-83DD-12F4F746CB99}" destId="{7D55674F-85EA-40DE-A5BA-5EFFA88128CA}" srcOrd="2" destOrd="0" presId="urn:microsoft.com/office/officeart/2005/8/layout/equation1"/>
    <dgm:cxn modelId="{1FD6B296-0819-4565-9FBE-D5A84788AE50}" type="presParOf" srcId="{F4BF1611-C874-4B0C-83DD-12F4F746CB99}" destId="{37F5D53E-6753-4917-86C4-FFE3B545F703}" srcOrd="3" destOrd="0" presId="urn:microsoft.com/office/officeart/2005/8/layout/equation1"/>
    <dgm:cxn modelId="{C2A17FC0-2360-48A4-8938-1A03C752FD4A}" type="presParOf" srcId="{F4BF1611-C874-4B0C-83DD-12F4F746CB99}" destId="{62F081F2-0C3C-4915-9230-CA3B2CAC3BBD}" srcOrd="4" destOrd="0" presId="urn:microsoft.com/office/officeart/2005/8/layout/equation1"/>
    <dgm:cxn modelId="{3BD4AB8F-62F7-4132-ABC3-AF49C45DDD79}" type="presParOf" srcId="{F4BF1611-C874-4B0C-83DD-12F4F746CB99}" destId="{477F876C-04F0-41D8-B279-C8B08581236B}" srcOrd="5" destOrd="0" presId="urn:microsoft.com/office/officeart/2005/8/layout/equation1"/>
    <dgm:cxn modelId="{56402231-A902-4A24-A434-E7D052C3B434}" type="presParOf" srcId="{F4BF1611-C874-4B0C-83DD-12F4F746CB99}" destId="{B3DCB642-3098-48CF-A3EA-23C62FFF5A82}" srcOrd="6" destOrd="0" presId="urn:microsoft.com/office/officeart/2005/8/layout/equation1"/>
    <dgm:cxn modelId="{8E43B5E9-C630-43DA-95F2-E51DCE382725}" type="presParOf" srcId="{F4BF1611-C874-4B0C-83DD-12F4F746CB99}" destId="{A2577253-255A-4683-B409-728D741A0AFB}" srcOrd="7" destOrd="0" presId="urn:microsoft.com/office/officeart/2005/8/layout/equation1"/>
    <dgm:cxn modelId="{8309FCC0-87E8-4B6E-936A-C05943EE4244}" type="presParOf" srcId="{F4BF1611-C874-4B0C-83DD-12F4F746CB99}" destId="{59CFED52-A2C6-4477-A09E-530BC68C02D0}" srcOrd="8" destOrd="0" presId="urn:microsoft.com/office/officeart/2005/8/layout/equati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10C3D6-381B-4C2B-B51D-521FB48DD3B1}">
      <dsp:nvSpPr>
        <dsp:cNvPr id="0" name=""/>
        <dsp:cNvSpPr/>
      </dsp:nvSpPr>
      <dsp:spPr>
        <a:xfrm>
          <a:off x="261295" y="118"/>
          <a:ext cx="543228" cy="543228"/>
        </a:xfrm>
        <a:prstGeom prst="ellipse">
          <a:avLst/>
        </a:prstGeom>
        <a:solidFill>
          <a:srgbClr val="4472C4">
            <a:alpha val="9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SV" sz="900" kern="1200">
              <a:solidFill>
                <a:sysClr val="window" lastClr="FFFFFF"/>
              </a:solidFill>
              <a:latin typeface="Calibri" panose="020F0502020204030204"/>
              <a:ea typeface="+mn-ea"/>
              <a:cs typeface="+mn-cs"/>
            </a:rPr>
            <a:t>SI 95.75%</a:t>
          </a:r>
        </a:p>
      </dsp:txBody>
      <dsp:txXfrm>
        <a:off x="340849" y="79672"/>
        <a:ext cx="384120" cy="384120"/>
      </dsp:txXfrm>
    </dsp:sp>
    <dsp:sp modelId="{7D55674F-85EA-40DE-A5BA-5EFFA88128CA}">
      <dsp:nvSpPr>
        <dsp:cNvPr id="0" name=""/>
        <dsp:cNvSpPr/>
      </dsp:nvSpPr>
      <dsp:spPr>
        <a:xfrm>
          <a:off x="848633" y="114196"/>
          <a:ext cx="315072" cy="315072"/>
        </a:xfrm>
        <a:prstGeom prst="mathPlus">
          <a:avLst/>
        </a:prstGeom>
        <a:solidFill>
          <a:srgbClr val="4472C4">
            <a:shade val="9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SV" sz="500" kern="1200">
            <a:solidFill>
              <a:sysClr val="window" lastClr="FFFFFF"/>
            </a:solidFill>
            <a:latin typeface="Calibri" panose="020F0502020204030204"/>
            <a:ea typeface="+mn-ea"/>
            <a:cs typeface="+mn-cs"/>
          </a:endParaRPr>
        </a:p>
      </dsp:txBody>
      <dsp:txXfrm>
        <a:off x="890396" y="234680"/>
        <a:ext cx="231546" cy="74104"/>
      </dsp:txXfrm>
    </dsp:sp>
    <dsp:sp modelId="{62F081F2-0C3C-4915-9230-CA3B2CAC3BBD}">
      <dsp:nvSpPr>
        <dsp:cNvPr id="0" name=""/>
        <dsp:cNvSpPr/>
      </dsp:nvSpPr>
      <dsp:spPr>
        <a:xfrm>
          <a:off x="1207816" y="118"/>
          <a:ext cx="543228" cy="543228"/>
        </a:xfrm>
        <a:prstGeom prst="ellipse">
          <a:avLst/>
        </a:prstGeom>
        <a:solidFill>
          <a:srgbClr val="4472C4">
            <a:alpha val="90000"/>
            <a:hueOff val="0"/>
            <a:satOff val="0"/>
            <a:lumOff val="0"/>
            <a:alphaOff val="-2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SV" sz="900" kern="1200">
              <a:solidFill>
                <a:sysClr val="window" lastClr="FFFFFF"/>
              </a:solidFill>
              <a:latin typeface="Calibri" panose="020F0502020204030204"/>
              <a:ea typeface="+mn-ea"/>
              <a:cs typeface="+mn-cs"/>
            </a:rPr>
            <a:t>NO 4.25%</a:t>
          </a:r>
        </a:p>
      </dsp:txBody>
      <dsp:txXfrm>
        <a:off x="1287370" y="79672"/>
        <a:ext cx="384120" cy="384120"/>
      </dsp:txXfrm>
    </dsp:sp>
    <dsp:sp modelId="{B3DCB642-3098-48CF-A3EA-23C62FFF5A82}">
      <dsp:nvSpPr>
        <dsp:cNvPr id="0" name=""/>
        <dsp:cNvSpPr/>
      </dsp:nvSpPr>
      <dsp:spPr>
        <a:xfrm>
          <a:off x="1795154" y="114196"/>
          <a:ext cx="315072" cy="315072"/>
        </a:xfrm>
        <a:prstGeom prst="mathEqual">
          <a:avLst/>
        </a:prstGeom>
        <a:solidFill>
          <a:srgbClr val="4472C4">
            <a:shade val="90000"/>
            <a:hueOff val="415426"/>
            <a:satOff val="-8871"/>
            <a:lumOff val="3310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s-SV" sz="700" kern="1200">
            <a:solidFill>
              <a:sysClr val="window" lastClr="FFFFFF"/>
            </a:solidFill>
            <a:latin typeface="Calibri" panose="020F0502020204030204"/>
            <a:ea typeface="+mn-ea"/>
            <a:cs typeface="+mn-cs"/>
          </a:endParaRPr>
        </a:p>
      </dsp:txBody>
      <dsp:txXfrm>
        <a:off x="1836917" y="179101"/>
        <a:ext cx="231546" cy="185262"/>
      </dsp:txXfrm>
    </dsp:sp>
    <dsp:sp modelId="{59CFED52-A2C6-4477-A09E-530BC68C02D0}">
      <dsp:nvSpPr>
        <dsp:cNvPr id="0" name=""/>
        <dsp:cNvSpPr/>
      </dsp:nvSpPr>
      <dsp:spPr>
        <a:xfrm>
          <a:off x="2154337" y="118"/>
          <a:ext cx="543228" cy="543228"/>
        </a:xfrm>
        <a:prstGeom prst="ellipse">
          <a:avLst/>
        </a:prstGeom>
        <a:solidFill>
          <a:srgbClr val="4472C4">
            <a:alpha val="90000"/>
            <a:hueOff val="0"/>
            <a:satOff val="0"/>
            <a:lumOff val="0"/>
            <a:alpha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s-SV" sz="900" kern="1200">
              <a:solidFill>
                <a:sysClr val="window" lastClr="FFFFFF"/>
              </a:solidFill>
              <a:latin typeface="Calibri" panose="020F0502020204030204"/>
              <a:ea typeface="+mn-ea"/>
              <a:cs typeface="+mn-cs"/>
            </a:rPr>
            <a:t>100%</a:t>
          </a:r>
        </a:p>
      </dsp:txBody>
      <dsp:txXfrm>
        <a:off x="2233891" y="79672"/>
        <a:ext cx="384120" cy="384120"/>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E03A759192443C86A16D0A791A427C"/>
        <w:category>
          <w:name w:val="General"/>
          <w:gallery w:val="placeholder"/>
        </w:category>
        <w:types>
          <w:type w:val="bbPlcHdr"/>
        </w:types>
        <w:behaviors>
          <w:behavior w:val="content"/>
        </w:behaviors>
        <w:guid w:val="{361F1E19-00FE-46EF-B092-3F2009FDA195}"/>
      </w:docPartPr>
      <w:docPartBody>
        <w:p w:rsidR="004854C3" w:rsidRDefault="004854C3" w:rsidP="004854C3">
          <w:pPr>
            <w:pStyle w:val="75E03A759192443C86A16D0A791A427C"/>
          </w:pPr>
          <w:r w:rsidRPr="00177BD8">
            <w:rPr>
              <w:rStyle w:val="Textodelmarcadordeposicin"/>
            </w:rPr>
            <w:t>Elija un elemento.</w:t>
          </w:r>
        </w:p>
      </w:docPartBody>
    </w:docPart>
    <w:docPart>
      <w:docPartPr>
        <w:name w:val="EE39BD0D0DA44FBEB4DF0B4FB2E121B3"/>
        <w:category>
          <w:name w:val="General"/>
          <w:gallery w:val="placeholder"/>
        </w:category>
        <w:types>
          <w:type w:val="bbPlcHdr"/>
        </w:types>
        <w:behaviors>
          <w:behavior w:val="content"/>
        </w:behaviors>
        <w:guid w:val="{5B93C2D8-D059-448A-A493-1F9F593B61FD}"/>
      </w:docPartPr>
      <w:docPartBody>
        <w:p w:rsidR="004854C3" w:rsidRDefault="004854C3" w:rsidP="004854C3">
          <w:pPr>
            <w:pStyle w:val="EE39BD0D0DA44FBEB4DF0B4FB2E121B3"/>
          </w:pPr>
          <w:r w:rsidRPr="00177BD8">
            <w:rPr>
              <w:rStyle w:val="Textodelmarcadordeposicin"/>
            </w:rPr>
            <w:t>Elija un elemento.</w:t>
          </w:r>
        </w:p>
      </w:docPartBody>
    </w:docPart>
    <w:docPart>
      <w:docPartPr>
        <w:name w:val="9A955586CC6B4F5F9C8E3A6EA2E39B9B"/>
        <w:category>
          <w:name w:val="General"/>
          <w:gallery w:val="placeholder"/>
        </w:category>
        <w:types>
          <w:type w:val="bbPlcHdr"/>
        </w:types>
        <w:behaviors>
          <w:behavior w:val="content"/>
        </w:behaviors>
        <w:guid w:val="{2EE7FB32-19C9-43CB-9FD2-CE4D4D7E8483}"/>
      </w:docPartPr>
      <w:docPartBody>
        <w:p w:rsidR="004854C3" w:rsidRDefault="004854C3" w:rsidP="004854C3">
          <w:pPr>
            <w:pStyle w:val="9A955586CC6B4F5F9C8E3A6EA2E39B9B"/>
          </w:pPr>
          <w:r w:rsidRPr="00177BD8">
            <w:rPr>
              <w:rStyle w:val="Textodelmarcadordeposicin"/>
            </w:rPr>
            <w:t>Elija un elemento.</w:t>
          </w:r>
        </w:p>
      </w:docPartBody>
    </w:docPart>
    <w:docPart>
      <w:docPartPr>
        <w:name w:val="DE5E24DE6A9A4726AF968907A937D1C8"/>
        <w:category>
          <w:name w:val="General"/>
          <w:gallery w:val="placeholder"/>
        </w:category>
        <w:types>
          <w:type w:val="bbPlcHdr"/>
        </w:types>
        <w:behaviors>
          <w:behavior w:val="content"/>
        </w:behaviors>
        <w:guid w:val="{D0DC2865-5C41-4197-B1DC-F9E7E84B9B05}"/>
      </w:docPartPr>
      <w:docPartBody>
        <w:p w:rsidR="004854C3" w:rsidRDefault="004854C3" w:rsidP="004854C3">
          <w:pPr>
            <w:pStyle w:val="DE5E24DE6A9A4726AF968907A937D1C8"/>
          </w:pPr>
          <w:r w:rsidRPr="00177BD8">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5A63ABE0-7798-440E-A38F-7F51386AF74D}"/>
      </w:docPartPr>
      <w:docPartBody>
        <w:p w:rsidR="004854C3" w:rsidRDefault="004854C3">
          <w:r w:rsidRPr="00177BD8">
            <w:rPr>
              <w:rStyle w:val="Textodelmarcadordeposicin"/>
            </w:rPr>
            <w:t>Haga clic aquí o pulse para escribir una fecha.</w:t>
          </w:r>
        </w:p>
      </w:docPartBody>
    </w:docPart>
    <w:docPart>
      <w:docPartPr>
        <w:name w:val="7BAB03E8AD564453ABD5913C79927CD8"/>
        <w:category>
          <w:name w:val="General"/>
          <w:gallery w:val="placeholder"/>
        </w:category>
        <w:types>
          <w:type w:val="bbPlcHdr"/>
        </w:types>
        <w:behaviors>
          <w:behavior w:val="content"/>
        </w:behaviors>
        <w:guid w:val="{49B5EEB0-C748-4CE0-B12E-3B8B933E2EE4}"/>
      </w:docPartPr>
      <w:docPartBody>
        <w:p w:rsidR="004854C3" w:rsidRDefault="00B36914" w:rsidP="00B36914">
          <w:pPr>
            <w:pStyle w:val="7BAB03E8AD564453ABD5913C79927CD82"/>
          </w:pPr>
          <w:r w:rsidRPr="00177BD8">
            <w:rPr>
              <w:rStyle w:val="Textodelmarcadordeposicin"/>
            </w:rPr>
            <w:t>Elija un elemento.</w:t>
          </w:r>
        </w:p>
      </w:docPartBody>
    </w:docPart>
    <w:docPart>
      <w:docPartPr>
        <w:name w:val="66A289F950A6454CBF787AC9F59A694D"/>
        <w:category>
          <w:name w:val="General"/>
          <w:gallery w:val="placeholder"/>
        </w:category>
        <w:types>
          <w:type w:val="bbPlcHdr"/>
        </w:types>
        <w:behaviors>
          <w:behavior w:val="content"/>
        </w:behaviors>
        <w:guid w:val="{8CAEE215-B340-477D-A4AD-5EFFB88D0AE1}"/>
      </w:docPartPr>
      <w:docPartBody>
        <w:p w:rsidR="004854C3" w:rsidRDefault="00B36914" w:rsidP="00B36914">
          <w:pPr>
            <w:pStyle w:val="66A289F950A6454CBF787AC9F59A694D2"/>
          </w:pPr>
          <w:r w:rsidRPr="00177BD8">
            <w:rPr>
              <w:rStyle w:val="Textodelmarcadordeposicin"/>
            </w:rPr>
            <w:t>Elija un elemento.</w:t>
          </w:r>
        </w:p>
      </w:docPartBody>
    </w:docPart>
    <w:docPart>
      <w:docPartPr>
        <w:name w:val="C46D0C9474AA4CA8A1E390F2459B07B5"/>
        <w:category>
          <w:name w:val="General"/>
          <w:gallery w:val="placeholder"/>
        </w:category>
        <w:types>
          <w:type w:val="bbPlcHdr"/>
        </w:types>
        <w:behaviors>
          <w:behavior w:val="content"/>
        </w:behaviors>
        <w:guid w:val="{7F191823-A389-4B7A-A882-58AC7B70255F}"/>
      </w:docPartPr>
      <w:docPartBody>
        <w:p w:rsidR="00DC6AC9" w:rsidRDefault="00DC6AC9" w:rsidP="00DC6AC9">
          <w:pPr>
            <w:pStyle w:val="C46D0C9474AA4CA8A1E390F2459B07B5"/>
          </w:pPr>
          <w:r w:rsidRPr="00177BD8">
            <w:rPr>
              <w:rStyle w:val="Textodelmarcadordeposicin"/>
            </w:rPr>
            <w:t>Elija un elemento.</w:t>
          </w:r>
        </w:p>
      </w:docPartBody>
    </w:docPart>
    <w:docPart>
      <w:docPartPr>
        <w:name w:val="CEBC04581C6F4E9198B87EE2339613FD"/>
        <w:category>
          <w:name w:val="General"/>
          <w:gallery w:val="placeholder"/>
        </w:category>
        <w:types>
          <w:type w:val="bbPlcHdr"/>
        </w:types>
        <w:behaviors>
          <w:behavior w:val="content"/>
        </w:behaviors>
        <w:guid w:val="{5282BCAE-E155-4352-BB01-759B346A0CB1}"/>
      </w:docPartPr>
      <w:docPartBody>
        <w:p w:rsidR="003D7B83" w:rsidRDefault="00E2391F" w:rsidP="00E2391F">
          <w:pPr>
            <w:pStyle w:val="CEBC04581C6F4E9198B87EE2339613FD"/>
          </w:pPr>
          <w:r w:rsidRPr="00177BD8">
            <w:rPr>
              <w:rStyle w:val="Textodelmarcadordeposicin"/>
            </w:rPr>
            <w:t>Elija un elemento.</w:t>
          </w:r>
        </w:p>
      </w:docPartBody>
    </w:docPart>
    <w:docPart>
      <w:docPartPr>
        <w:name w:val="DC1AC354007C4813B3E2C5B6A6991E8A"/>
        <w:category>
          <w:name w:val="General"/>
          <w:gallery w:val="placeholder"/>
        </w:category>
        <w:types>
          <w:type w:val="bbPlcHdr"/>
        </w:types>
        <w:behaviors>
          <w:behavior w:val="content"/>
        </w:behaviors>
        <w:guid w:val="{F3FC1295-3F08-4609-8CC9-930873A4C5A3}"/>
      </w:docPartPr>
      <w:docPartBody>
        <w:p w:rsidR="003D7B83" w:rsidRDefault="00E2391F" w:rsidP="00E2391F">
          <w:pPr>
            <w:pStyle w:val="DC1AC354007C4813B3E2C5B6A6991E8A"/>
          </w:pPr>
          <w:r w:rsidRPr="00177BD8">
            <w:rPr>
              <w:rStyle w:val="Textodelmarcadordeposicin"/>
            </w:rPr>
            <w:t>Haga clic aquí o pulse para escribir una fecha.</w:t>
          </w:r>
        </w:p>
      </w:docPartBody>
    </w:docPart>
    <w:docPart>
      <w:docPartPr>
        <w:name w:val="CC5BAB8DA904446AA656D586863CB438"/>
        <w:category>
          <w:name w:val="General"/>
          <w:gallery w:val="placeholder"/>
        </w:category>
        <w:types>
          <w:type w:val="bbPlcHdr"/>
        </w:types>
        <w:behaviors>
          <w:behavior w:val="content"/>
        </w:behaviors>
        <w:guid w:val="{F83BA4D7-FE5B-4A5B-958F-CD4BA1C7D0AF}"/>
      </w:docPartPr>
      <w:docPartBody>
        <w:p w:rsidR="003D7B83" w:rsidRDefault="00E2391F" w:rsidP="00E2391F">
          <w:pPr>
            <w:pStyle w:val="CC5BAB8DA904446AA656D586863CB438"/>
          </w:pPr>
          <w:r w:rsidRPr="00177BD8">
            <w:rPr>
              <w:rStyle w:val="Textodelmarcadordeposicin"/>
            </w:rPr>
            <w:t>Haga clic aquí o pulse para escribir una fecha.</w:t>
          </w:r>
        </w:p>
      </w:docPartBody>
    </w:docPart>
    <w:docPart>
      <w:docPartPr>
        <w:name w:val="E85F8F95418240D0879B68CD4C808BEC"/>
        <w:category>
          <w:name w:val="General"/>
          <w:gallery w:val="placeholder"/>
        </w:category>
        <w:types>
          <w:type w:val="bbPlcHdr"/>
        </w:types>
        <w:behaviors>
          <w:behavior w:val="content"/>
        </w:behaviors>
        <w:guid w:val="{3ED6B404-B167-4286-A59F-3994A93E2F66}"/>
      </w:docPartPr>
      <w:docPartBody>
        <w:p w:rsidR="003D7B83" w:rsidRDefault="00E2391F" w:rsidP="00E2391F">
          <w:pPr>
            <w:pStyle w:val="E85F8F95418240D0879B68CD4C808BEC"/>
          </w:pPr>
          <w:r w:rsidRPr="00177BD8">
            <w:rPr>
              <w:rStyle w:val="Textodelmarcadordeposicin"/>
            </w:rPr>
            <w:t>Haga clic aquí o pulse para escribir una fecha.</w:t>
          </w:r>
        </w:p>
      </w:docPartBody>
    </w:docPart>
    <w:docPart>
      <w:docPartPr>
        <w:name w:val="F4F52457496A444F92F4B0ED6F06E04C"/>
        <w:category>
          <w:name w:val="General"/>
          <w:gallery w:val="placeholder"/>
        </w:category>
        <w:types>
          <w:type w:val="bbPlcHdr"/>
        </w:types>
        <w:behaviors>
          <w:behavior w:val="content"/>
        </w:behaviors>
        <w:guid w:val="{FC228E5D-1E87-441E-9AF7-8F9BE4E4725A}"/>
      </w:docPartPr>
      <w:docPartBody>
        <w:p w:rsidR="003D7B83" w:rsidRDefault="00E2391F" w:rsidP="00E2391F">
          <w:pPr>
            <w:pStyle w:val="F4F52457496A444F92F4B0ED6F06E04C"/>
          </w:pPr>
          <w:r w:rsidRPr="00177BD8">
            <w:rPr>
              <w:rStyle w:val="Textodelmarcadordeposicin"/>
            </w:rPr>
            <w:t>Elija un elemento.</w:t>
          </w:r>
        </w:p>
      </w:docPartBody>
    </w:docPart>
    <w:docPart>
      <w:docPartPr>
        <w:name w:val="A4AEF1DAC5E54023845CF6EC3E90A733"/>
        <w:category>
          <w:name w:val="General"/>
          <w:gallery w:val="placeholder"/>
        </w:category>
        <w:types>
          <w:type w:val="bbPlcHdr"/>
        </w:types>
        <w:behaviors>
          <w:behavior w:val="content"/>
        </w:behaviors>
        <w:guid w:val="{B74857D5-8D4D-4429-9EDD-10CCC5A48476}"/>
      </w:docPartPr>
      <w:docPartBody>
        <w:p w:rsidR="003D7B83" w:rsidRDefault="00E2391F" w:rsidP="00E2391F">
          <w:pPr>
            <w:pStyle w:val="A4AEF1DAC5E54023845CF6EC3E90A733"/>
          </w:pPr>
          <w:r w:rsidRPr="00177BD8">
            <w:rPr>
              <w:rStyle w:val="Textodelmarcadordeposicin"/>
            </w:rPr>
            <w:t>Elija un elemento.</w:t>
          </w:r>
        </w:p>
      </w:docPartBody>
    </w:docPart>
    <w:docPart>
      <w:docPartPr>
        <w:name w:val="CB102DF50D2E4CAB9CA5C95F289E5A5A"/>
        <w:category>
          <w:name w:val="General"/>
          <w:gallery w:val="placeholder"/>
        </w:category>
        <w:types>
          <w:type w:val="bbPlcHdr"/>
        </w:types>
        <w:behaviors>
          <w:behavior w:val="content"/>
        </w:behaviors>
        <w:guid w:val="{9A588FC1-3CAC-4383-8FB7-57D8AC33B51C}"/>
      </w:docPartPr>
      <w:docPartBody>
        <w:p w:rsidR="00096E0F" w:rsidRDefault="004C3568" w:rsidP="004C3568">
          <w:pPr>
            <w:pStyle w:val="CB102DF50D2E4CAB9CA5C95F289E5A5A"/>
          </w:pPr>
          <w:r w:rsidRPr="00177BD8">
            <w:rPr>
              <w:rStyle w:val="Textodelmarcadordeposicin"/>
            </w:rPr>
            <w:t>Elija un elemento.</w:t>
          </w:r>
        </w:p>
      </w:docPartBody>
    </w:docPart>
    <w:docPart>
      <w:docPartPr>
        <w:name w:val="C36536F82DCA488E88372FB34E6CFA25"/>
        <w:category>
          <w:name w:val="General"/>
          <w:gallery w:val="placeholder"/>
        </w:category>
        <w:types>
          <w:type w:val="bbPlcHdr"/>
        </w:types>
        <w:behaviors>
          <w:behavior w:val="content"/>
        </w:behaviors>
        <w:guid w:val="{071D9EFA-FCB6-4F38-8C18-3B29ACDBDCD8}"/>
      </w:docPartPr>
      <w:docPartBody>
        <w:p w:rsidR="00096E0F" w:rsidRDefault="004C3568" w:rsidP="004C3568">
          <w:pPr>
            <w:pStyle w:val="C36536F82DCA488E88372FB34E6CFA25"/>
          </w:pPr>
          <w:r w:rsidRPr="00177BD8">
            <w:rPr>
              <w:rStyle w:val="Textodelmarcadordeposicin"/>
            </w:rPr>
            <w:t>Elija un elemento.</w:t>
          </w:r>
        </w:p>
      </w:docPartBody>
    </w:docPart>
    <w:docPart>
      <w:docPartPr>
        <w:name w:val="4612EF71863D49CFAE14FD6861577F93"/>
        <w:category>
          <w:name w:val="General"/>
          <w:gallery w:val="placeholder"/>
        </w:category>
        <w:types>
          <w:type w:val="bbPlcHdr"/>
        </w:types>
        <w:behaviors>
          <w:behavior w:val="content"/>
        </w:behaviors>
        <w:guid w:val="{D10FDD09-5E2F-44D9-9E50-25599C13C55B}"/>
      </w:docPartPr>
      <w:docPartBody>
        <w:p w:rsidR="00096E0F" w:rsidRDefault="004C3568" w:rsidP="004C3568">
          <w:pPr>
            <w:pStyle w:val="4612EF71863D49CFAE14FD6861577F93"/>
          </w:pPr>
          <w:r w:rsidRPr="00177BD8">
            <w:rPr>
              <w:rStyle w:val="Textodelmarcadordeposicin"/>
            </w:rPr>
            <w:t>Elija un elemento.</w:t>
          </w:r>
        </w:p>
      </w:docPartBody>
    </w:docPart>
    <w:docPart>
      <w:docPartPr>
        <w:name w:val="F4C4690C79A647EB9395ACEE622648BB"/>
        <w:category>
          <w:name w:val="General"/>
          <w:gallery w:val="placeholder"/>
        </w:category>
        <w:types>
          <w:type w:val="bbPlcHdr"/>
        </w:types>
        <w:behaviors>
          <w:behavior w:val="content"/>
        </w:behaviors>
        <w:guid w:val="{7E7260EB-9CAB-4FCA-8C59-F4CA6E8038D6}"/>
      </w:docPartPr>
      <w:docPartBody>
        <w:p w:rsidR="00096E0F" w:rsidRDefault="004C3568" w:rsidP="004C3568">
          <w:pPr>
            <w:pStyle w:val="F4C4690C79A647EB9395ACEE622648BB"/>
          </w:pPr>
          <w:r w:rsidRPr="00177BD8">
            <w:rPr>
              <w:rStyle w:val="Textodelmarcadordeposicin"/>
            </w:rPr>
            <w:t>Elija un elemento.</w:t>
          </w:r>
        </w:p>
      </w:docPartBody>
    </w:docPart>
    <w:docPart>
      <w:docPartPr>
        <w:name w:val="519F813570CD41BF9E3F9AF586466A21"/>
        <w:category>
          <w:name w:val="General"/>
          <w:gallery w:val="placeholder"/>
        </w:category>
        <w:types>
          <w:type w:val="bbPlcHdr"/>
        </w:types>
        <w:behaviors>
          <w:behavior w:val="content"/>
        </w:behaviors>
        <w:guid w:val="{59BC8F5B-4FE0-44CA-B1D5-9E81786D4B45}"/>
      </w:docPartPr>
      <w:docPartBody>
        <w:p w:rsidR="00096E0F" w:rsidRDefault="004C3568" w:rsidP="004C3568">
          <w:pPr>
            <w:pStyle w:val="519F813570CD41BF9E3F9AF586466A21"/>
          </w:pPr>
          <w:r w:rsidRPr="00177BD8">
            <w:rPr>
              <w:rStyle w:val="Textodelmarcadordeposicin"/>
            </w:rPr>
            <w:t>Elija un elemento.</w:t>
          </w:r>
        </w:p>
      </w:docPartBody>
    </w:docPart>
    <w:docPart>
      <w:docPartPr>
        <w:name w:val="A4580210CD544960A4580B1835E13591"/>
        <w:category>
          <w:name w:val="General"/>
          <w:gallery w:val="placeholder"/>
        </w:category>
        <w:types>
          <w:type w:val="bbPlcHdr"/>
        </w:types>
        <w:behaviors>
          <w:behavior w:val="content"/>
        </w:behaviors>
        <w:guid w:val="{EB136364-B9B8-4B1D-9C27-9990D2F60E47}"/>
      </w:docPartPr>
      <w:docPartBody>
        <w:p w:rsidR="00B31095" w:rsidRDefault="00B31095" w:rsidP="00B31095">
          <w:pPr>
            <w:pStyle w:val="A4580210CD544960A4580B1835E13591"/>
          </w:pPr>
          <w:r w:rsidRPr="00177BD8">
            <w:rPr>
              <w:rStyle w:val="Textodelmarcadordeposicin"/>
            </w:rPr>
            <w:t>Elija un elemento.</w:t>
          </w:r>
        </w:p>
      </w:docPartBody>
    </w:docPart>
    <w:docPart>
      <w:docPartPr>
        <w:name w:val="1815D34CA7714EEEA44D825546BDE478"/>
        <w:category>
          <w:name w:val="General"/>
          <w:gallery w:val="placeholder"/>
        </w:category>
        <w:types>
          <w:type w:val="bbPlcHdr"/>
        </w:types>
        <w:behaviors>
          <w:behavior w:val="content"/>
        </w:behaviors>
        <w:guid w:val="{6AD38A95-E6D8-403B-8838-3DCA86D6B557}"/>
      </w:docPartPr>
      <w:docPartBody>
        <w:p w:rsidR="00FB2A99" w:rsidRDefault="006957D4" w:rsidP="006957D4">
          <w:pPr>
            <w:pStyle w:val="1815D34CA7714EEEA44D825546BDE478"/>
          </w:pPr>
          <w:r w:rsidRPr="00177BD8">
            <w:rPr>
              <w:rStyle w:val="Textodelmarcadordeposicin"/>
            </w:rPr>
            <w:t>Elija un elemento.</w:t>
          </w:r>
        </w:p>
      </w:docPartBody>
    </w:docPart>
    <w:docPart>
      <w:docPartPr>
        <w:name w:val="64788FBB090842ABA687A889E8922A3B"/>
        <w:category>
          <w:name w:val="General"/>
          <w:gallery w:val="placeholder"/>
        </w:category>
        <w:types>
          <w:type w:val="bbPlcHdr"/>
        </w:types>
        <w:behaviors>
          <w:behavior w:val="content"/>
        </w:behaviors>
        <w:guid w:val="{8F1D7FC5-5819-47E3-B1AD-4BA1641015C7}"/>
      </w:docPartPr>
      <w:docPartBody>
        <w:p w:rsidR="00FB2A99" w:rsidRDefault="006957D4" w:rsidP="006957D4">
          <w:pPr>
            <w:pStyle w:val="64788FBB090842ABA687A889E8922A3B"/>
          </w:pPr>
          <w:r w:rsidRPr="00177BD8">
            <w:rPr>
              <w:rStyle w:val="Textodelmarcadordeposicin"/>
            </w:rPr>
            <w:t>Elija un elemento.</w:t>
          </w:r>
        </w:p>
      </w:docPartBody>
    </w:docPart>
    <w:docPart>
      <w:docPartPr>
        <w:name w:val="643416A235A24A7DAE17F0A4D86DDF74"/>
        <w:category>
          <w:name w:val="General"/>
          <w:gallery w:val="placeholder"/>
        </w:category>
        <w:types>
          <w:type w:val="bbPlcHdr"/>
        </w:types>
        <w:behaviors>
          <w:behavior w:val="content"/>
        </w:behaviors>
        <w:guid w:val="{90345B59-AF4E-4F3C-9C20-A4467BC2A6C4}"/>
      </w:docPartPr>
      <w:docPartBody>
        <w:p w:rsidR="00FB2A99" w:rsidRDefault="006957D4" w:rsidP="006957D4">
          <w:pPr>
            <w:pStyle w:val="643416A235A24A7DAE17F0A4D86DDF74"/>
          </w:pPr>
          <w:r w:rsidRPr="00177BD8">
            <w:rPr>
              <w:rStyle w:val="Textodelmarcadordeposicin"/>
            </w:rPr>
            <w:t>Elija un elemento.</w:t>
          </w:r>
        </w:p>
      </w:docPartBody>
    </w:docPart>
    <w:docPart>
      <w:docPartPr>
        <w:name w:val="9335E91DF4A64A5683C8E520F4BEBFE2"/>
        <w:category>
          <w:name w:val="General"/>
          <w:gallery w:val="placeholder"/>
        </w:category>
        <w:types>
          <w:type w:val="bbPlcHdr"/>
        </w:types>
        <w:behaviors>
          <w:behavior w:val="content"/>
        </w:behaviors>
        <w:guid w:val="{DF2F2F64-6E13-4707-9643-56C82FD6BF6D}"/>
      </w:docPartPr>
      <w:docPartBody>
        <w:p w:rsidR="00FB2A99" w:rsidRDefault="006957D4" w:rsidP="006957D4">
          <w:pPr>
            <w:pStyle w:val="9335E91DF4A64A5683C8E520F4BEBFE2"/>
          </w:pPr>
          <w:r w:rsidRPr="00177BD8">
            <w:rPr>
              <w:rStyle w:val="Textodelmarcadordeposicin"/>
            </w:rPr>
            <w:t>Elija un elemento.</w:t>
          </w:r>
        </w:p>
      </w:docPartBody>
    </w:docPart>
    <w:docPart>
      <w:docPartPr>
        <w:name w:val="CF5BB77EC4364EEE8CF1D8F53807C494"/>
        <w:category>
          <w:name w:val="General"/>
          <w:gallery w:val="placeholder"/>
        </w:category>
        <w:types>
          <w:type w:val="bbPlcHdr"/>
        </w:types>
        <w:behaviors>
          <w:behavior w:val="content"/>
        </w:behaviors>
        <w:guid w:val="{F6F89C6B-186F-4079-B79B-9D5380A15A70}"/>
      </w:docPartPr>
      <w:docPartBody>
        <w:p w:rsidR="000569ED" w:rsidRDefault="00321646" w:rsidP="00321646">
          <w:pPr>
            <w:pStyle w:val="CF5BB77EC4364EEE8CF1D8F53807C494"/>
          </w:pPr>
          <w:r w:rsidRPr="00177BD8">
            <w:rPr>
              <w:rStyle w:val="Textodelmarcadordeposicin"/>
            </w:rPr>
            <w:t>Elija un elemento.</w:t>
          </w:r>
        </w:p>
      </w:docPartBody>
    </w:docPart>
    <w:docPart>
      <w:docPartPr>
        <w:name w:val="6B62A47751094117A8C51FACF204BEB1"/>
        <w:category>
          <w:name w:val="General"/>
          <w:gallery w:val="placeholder"/>
        </w:category>
        <w:types>
          <w:type w:val="bbPlcHdr"/>
        </w:types>
        <w:behaviors>
          <w:behavior w:val="content"/>
        </w:behaviors>
        <w:guid w:val="{94F49712-2FDC-4026-91D6-CDAE5CDC8AA2}"/>
      </w:docPartPr>
      <w:docPartBody>
        <w:p w:rsidR="006D5F65" w:rsidRDefault="006D5F65" w:rsidP="006D5F65">
          <w:pPr>
            <w:pStyle w:val="6B62A47751094117A8C51FACF204BEB1"/>
          </w:pPr>
          <w:r w:rsidRPr="00177BD8">
            <w:rPr>
              <w:rStyle w:val="Textodelmarcadordeposicin"/>
            </w:rPr>
            <w:t>Elija un elemento.</w:t>
          </w:r>
        </w:p>
      </w:docPartBody>
    </w:docPart>
    <w:docPart>
      <w:docPartPr>
        <w:name w:val="D65714F10F0A4E5B9C333E72AA2D4079"/>
        <w:category>
          <w:name w:val="General"/>
          <w:gallery w:val="placeholder"/>
        </w:category>
        <w:types>
          <w:type w:val="bbPlcHdr"/>
        </w:types>
        <w:behaviors>
          <w:behavior w:val="content"/>
        </w:behaviors>
        <w:guid w:val="{01382A84-A8CE-46CC-A4C3-84D797255B4A}"/>
      </w:docPartPr>
      <w:docPartBody>
        <w:p w:rsidR="006D5F65" w:rsidRDefault="006D5F65" w:rsidP="006D5F65">
          <w:pPr>
            <w:pStyle w:val="D65714F10F0A4E5B9C333E72AA2D4079"/>
          </w:pPr>
          <w:r w:rsidRPr="00177BD8">
            <w:rPr>
              <w:rStyle w:val="Textodelmarcadordeposicin"/>
            </w:rPr>
            <w:t>Elija un elemento.</w:t>
          </w:r>
        </w:p>
      </w:docPartBody>
    </w:docPart>
    <w:docPart>
      <w:docPartPr>
        <w:name w:val="A431105F7B2A42FFA39508F14A83B0AF"/>
        <w:category>
          <w:name w:val="General"/>
          <w:gallery w:val="placeholder"/>
        </w:category>
        <w:types>
          <w:type w:val="bbPlcHdr"/>
        </w:types>
        <w:behaviors>
          <w:behavior w:val="content"/>
        </w:behaviors>
        <w:guid w:val="{D7676828-1F84-411F-9D44-5DA34AEEF0D8}"/>
      </w:docPartPr>
      <w:docPartBody>
        <w:p w:rsidR="008860D4" w:rsidRDefault="00065CE5" w:rsidP="00065CE5">
          <w:pPr>
            <w:pStyle w:val="A431105F7B2A42FFA39508F14A83B0AF"/>
          </w:pPr>
          <w:r w:rsidRPr="00177BD8">
            <w:rPr>
              <w:rStyle w:val="Textodelmarcadordeposicin"/>
            </w:rPr>
            <w:t>Elija un elemento.</w:t>
          </w:r>
        </w:p>
      </w:docPartBody>
    </w:docPart>
    <w:docPart>
      <w:docPartPr>
        <w:name w:val="756B5639A1624E1584363BB448E8D75E"/>
        <w:category>
          <w:name w:val="General"/>
          <w:gallery w:val="placeholder"/>
        </w:category>
        <w:types>
          <w:type w:val="bbPlcHdr"/>
        </w:types>
        <w:behaviors>
          <w:behavior w:val="content"/>
        </w:behaviors>
        <w:guid w:val="{2E620B41-5909-44AD-BC4F-2476271C8D0F}"/>
      </w:docPartPr>
      <w:docPartBody>
        <w:p w:rsidR="009817F7" w:rsidRDefault="008860D4" w:rsidP="008860D4">
          <w:pPr>
            <w:pStyle w:val="756B5639A1624E1584363BB448E8D75E"/>
          </w:pPr>
          <w:r w:rsidRPr="00177BD8">
            <w:rPr>
              <w:rStyle w:val="Textodelmarcadordeposicin"/>
            </w:rPr>
            <w:t>Elija un elemento.</w:t>
          </w:r>
        </w:p>
      </w:docPartBody>
    </w:docPart>
    <w:docPart>
      <w:docPartPr>
        <w:name w:val="ADB007425F7847E7A27EE27B2F0BAAA7"/>
        <w:category>
          <w:name w:val="General"/>
          <w:gallery w:val="placeholder"/>
        </w:category>
        <w:types>
          <w:type w:val="bbPlcHdr"/>
        </w:types>
        <w:behaviors>
          <w:behavior w:val="content"/>
        </w:behaviors>
        <w:guid w:val="{C2A26363-6AD2-4EAF-ACDE-2F8737B5C193}"/>
      </w:docPartPr>
      <w:docPartBody>
        <w:p w:rsidR="009817F7" w:rsidRDefault="008860D4" w:rsidP="008860D4">
          <w:pPr>
            <w:pStyle w:val="ADB007425F7847E7A27EE27B2F0BAAA7"/>
          </w:pPr>
          <w:r w:rsidRPr="00177BD8">
            <w:rPr>
              <w:rStyle w:val="Textodelmarcadordeposicin"/>
            </w:rPr>
            <w:t>Elija un elemento.</w:t>
          </w:r>
        </w:p>
      </w:docPartBody>
    </w:docPart>
    <w:docPart>
      <w:docPartPr>
        <w:name w:val="7DF8C2764B5F4404804503A77D855F3B"/>
        <w:category>
          <w:name w:val="General"/>
          <w:gallery w:val="placeholder"/>
        </w:category>
        <w:types>
          <w:type w:val="bbPlcHdr"/>
        </w:types>
        <w:behaviors>
          <w:behavior w:val="content"/>
        </w:behaviors>
        <w:guid w:val="{129CEA37-1349-4E67-9D0E-DE128780FF57}"/>
      </w:docPartPr>
      <w:docPartBody>
        <w:p w:rsidR="00050855" w:rsidRDefault="00050855" w:rsidP="00050855">
          <w:pPr>
            <w:pStyle w:val="7DF8C2764B5F4404804503A77D855F3B"/>
          </w:pPr>
          <w:r w:rsidRPr="00177BD8">
            <w:rPr>
              <w:rStyle w:val="Textodelmarcadordeposicin"/>
            </w:rPr>
            <w:t>Elija un elemento.</w:t>
          </w:r>
        </w:p>
      </w:docPartBody>
    </w:docPart>
    <w:docPart>
      <w:docPartPr>
        <w:name w:val="A8E0DE5CD4A64C1C91C87ACFA611A403"/>
        <w:category>
          <w:name w:val="General"/>
          <w:gallery w:val="placeholder"/>
        </w:category>
        <w:types>
          <w:type w:val="bbPlcHdr"/>
        </w:types>
        <w:behaviors>
          <w:behavior w:val="content"/>
        </w:behaviors>
        <w:guid w:val="{7AEB6347-A2D3-401E-9264-43B52B6AB12A}"/>
      </w:docPartPr>
      <w:docPartBody>
        <w:p w:rsidR="00986D99" w:rsidRDefault="00986D99" w:rsidP="00986D99">
          <w:pPr>
            <w:pStyle w:val="A8E0DE5CD4A64C1C91C87ACFA611A403"/>
          </w:pPr>
          <w:r w:rsidRPr="00177BD8">
            <w:rPr>
              <w:rStyle w:val="Textodelmarcadordeposicin"/>
            </w:rPr>
            <w:t>Haga clic aquí o pulse para escribir una fecha.</w:t>
          </w:r>
        </w:p>
      </w:docPartBody>
    </w:docPart>
    <w:docPart>
      <w:docPartPr>
        <w:name w:val="3BFAEC1719384E9B8F43D57EB27CD952"/>
        <w:category>
          <w:name w:val="General"/>
          <w:gallery w:val="placeholder"/>
        </w:category>
        <w:types>
          <w:type w:val="bbPlcHdr"/>
        </w:types>
        <w:behaviors>
          <w:behavior w:val="content"/>
        </w:behaviors>
        <w:guid w:val="{B071F66C-F9AD-408C-BCAB-BD1F9E543B2E}"/>
      </w:docPartPr>
      <w:docPartBody>
        <w:p w:rsidR="00986D99" w:rsidRDefault="00986D99" w:rsidP="00986D99">
          <w:pPr>
            <w:pStyle w:val="3BFAEC1719384E9B8F43D57EB27CD952"/>
          </w:pPr>
          <w:r w:rsidRPr="00177BD8">
            <w:rPr>
              <w:rStyle w:val="Textodelmarcadordeposicin"/>
            </w:rPr>
            <w:t>Elija un elemento.</w:t>
          </w:r>
        </w:p>
      </w:docPartBody>
    </w:docPart>
    <w:docPart>
      <w:docPartPr>
        <w:name w:val="BE3F27D9819540389A62E403AD183E86"/>
        <w:category>
          <w:name w:val="General"/>
          <w:gallery w:val="placeholder"/>
        </w:category>
        <w:types>
          <w:type w:val="bbPlcHdr"/>
        </w:types>
        <w:behaviors>
          <w:behavior w:val="content"/>
        </w:behaviors>
        <w:guid w:val="{98ADF29E-D29B-439E-9026-1DFDD3BC7000}"/>
      </w:docPartPr>
      <w:docPartBody>
        <w:p w:rsidR="00986D99" w:rsidRDefault="00986D99" w:rsidP="00986D99">
          <w:pPr>
            <w:pStyle w:val="BE3F27D9819540389A62E403AD183E86"/>
          </w:pPr>
          <w:r w:rsidRPr="00177BD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League Spart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32743"/>
    <w:multiLevelType w:val="multilevel"/>
    <w:tmpl w:val="BB647546"/>
    <w:lvl w:ilvl="0">
      <w:start w:val="1"/>
      <w:numFmt w:val="decimal"/>
      <w:pStyle w:val="44ACB5DDEC8D4665AEEFC25FAA617BA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1F7B6D"/>
    <w:multiLevelType w:val="multilevel"/>
    <w:tmpl w:val="895048F0"/>
    <w:lvl w:ilvl="0">
      <w:start w:val="1"/>
      <w:numFmt w:val="decimal"/>
      <w:pStyle w:val="44ACB5DDEC8D4665AEEFC25FAA617BA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C3"/>
    <w:rsid w:val="00016E77"/>
    <w:rsid w:val="000310B8"/>
    <w:rsid w:val="00042064"/>
    <w:rsid w:val="00050855"/>
    <w:rsid w:val="000569ED"/>
    <w:rsid w:val="00065CE5"/>
    <w:rsid w:val="000930BE"/>
    <w:rsid w:val="00096E0F"/>
    <w:rsid w:val="000F77D8"/>
    <w:rsid w:val="001072C8"/>
    <w:rsid w:val="00111294"/>
    <w:rsid w:val="00121D42"/>
    <w:rsid w:val="00164A79"/>
    <w:rsid w:val="001A7E29"/>
    <w:rsid w:val="001C7C38"/>
    <w:rsid w:val="00212BC4"/>
    <w:rsid w:val="00234F63"/>
    <w:rsid w:val="0025649A"/>
    <w:rsid w:val="002D7DC0"/>
    <w:rsid w:val="00300C29"/>
    <w:rsid w:val="00321646"/>
    <w:rsid w:val="003413FE"/>
    <w:rsid w:val="0038304B"/>
    <w:rsid w:val="00385D16"/>
    <w:rsid w:val="003A7862"/>
    <w:rsid w:val="003B080B"/>
    <w:rsid w:val="003D7B83"/>
    <w:rsid w:val="003E1555"/>
    <w:rsid w:val="00420544"/>
    <w:rsid w:val="00441B11"/>
    <w:rsid w:val="0047693C"/>
    <w:rsid w:val="004854C3"/>
    <w:rsid w:val="004B1492"/>
    <w:rsid w:val="004B31CC"/>
    <w:rsid w:val="004B401D"/>
    <w:rsid w:val="004C3568"/>
    <w:rsid w:val="004D7CEE"/>
    <w:rsid w:val="004E529E"/>
    <w:rsid w:val="00506CBE"/>
    <w:rsid w:val="00542C3E"/>
    <w:rsid w:val="00583C7B"/>
    <w:rsid w:val="005E4E65"/>
    <w:rsid w:val="005E4FBF"/>
    <w:rsid w:val="005E7B3F"/>
    <w:rsid w:val="00600DCD"/>
    <w:rsid w:val="00650BA9"/>
    <w:rsid w:val="006957D4"/>
    <w:rsid w:val="006A010D"/>
    <w:rsid w:val="006A3149"/>
    <w:rsid w:val="006B504F"/>
    <w:rsid w:val="006D051B"/>
    <w:rsid w:val="006D5F65"/>
    <w:rsid w:val="006D6639"/>
    <w:rsid w:val="006E3112"/>
    <w:rsid w:val="006E7723"/>
    <w:rsid w:val="00716ED5"/>
    <w:rsid w:val="00721402"/>
    <w:rsid w:val="00722BEA"/>
    <w:rsid w:val="00726C30"/>
    <w:rsid w:val="007442CC"/>
    <w:rsid w:val="00753CAF"/>
    <w:rsid w:val="007A346F"/>
    <w:rsid w:val="008003C3"/>
    <w:rsid w:val="00802279"/>
    <w:rsid w:val="00817C69"/>
    <w:rsid w:val="008312B9"/>
    <w:rsid w:val="008458A8"/>
    <w:rsid w:val="00850AA7"/>
    <w:rsid w:val="008860D4"/>
    <w:rsid w:val="00886827"/>
    <w:rsid w:val="008868F1"/>
    <w:rsid w:val="008912F5"/>
    <w:rsid w:val="008914E2"/>
    <w:rsid w:val="008B3784"/>
    <w:rsid w:val="008B74B9"/>
    <w:rsid w:val="008C2A21"/>
    <w:rsid w:val="00923C3A"/>
    <w:rsid w:val="00927813"/>
    <w:rsid w:val="0096228A"/>
    <w:rsid w:val="00966CB2"/>
    <w:rsid w:val="0097438B"/>
    <w:rsid w:val="0097702B"/>
    <w:rsid w:val="009817F7"/>
    <w:rsid w:val="00986D99"/>
    <w:rsid w:val="009E0131"/>
    <w:rsid w:val="009E671F"/>
    <w:rsid w:val="009E704C"/>
    <w:rsid w:val="009F0E0A"/>
    <w:rsid w:val="00A12198"/>
    <w:rsid w:val="00A21FDD"/>
    <w:rsid w:val="00A476AA"/>
    <w:rsid w:val="00A93811"/>
    <w:rsid w:val="00AA1B17"/>
    <w:rsid w:val="00AB0282"/>
    <w:rsid w:val="00AE7912"/>
    <w:rsid w:val="00B31095"/>
    <w:rsid w:val="00B355E4"/>
    <w:rsid w:val="00B36914"/>
    <w:rsid w:val="00B5292F"/>
    <w:rsid w:val="00B52F7D"/>
    <w:rsid w:val="00BA1854"/>
    <w:rsid w:val="00BC7A0A"/>
    <w:rsid w:val="00BD4F84"/>
    <w:rsid w:val="00BE5E6D"/>
    <w:rsid w:val="00C12AAB"/>
    <w:rsid w:val="00C16F0B"/>
    <w:rsid w:val="00C33D3E"/>
    <w:rsid w:val="00C34722"/>
    <w:rsid w:val="00C774DB"/>
    <w:rsid w:val="00C83F50"/>
    <w:rsid w:val="00C86989"/>
    <w:rsid w:val="00CE3808"/>
    <w:rsid w:val="00D522EC"/>
    <w:rsid w:val="00D95F2B"/>
    <w:rsid w:val="00DB0C5A"/>
    <w:rsid w:val="00DC6AC9"/>
    <w:rsid w:val="00E1683F"/>
    <w:rsid w:val="00E201EF"/>
    <w:rsid w:val="00E2391F"/>
    <w:rsid w:val="00E27AEA"/>
    <w:rsid w:val="00E31F03"/>
    <w:rsid w:val="00E331C8"/>
    <w:rsid w:val="00E43C64"/>
    <w:rsid w:val="00E46C5F"/>
    <w:rsid w:val="00E633AF"/>
    <w:rsid w:val="00F227EB"/>
    <w:rsid w:val="00F37577"/>
    <w:rsid w:val="00F4016C"/>
    <w:rsid w:val="00F44AC3"/>
    <w:rsid w:val="00F62B30"/>
    <w:rsid w:val="00FB12AF"/>
    <w:rsid w:val="00FB2A99"/>
    <w:rsid w:val="00FB53E3"/>
    <w:rsid w:val="00FC1FF4"/>
    <w:rsid w:val="00FD5A41"/>
    <w:rsid w:val="00FE0F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86D99"/>
    <w:rPr>
      <w:color w:val="808080"/>
    </w:rPr>
  </w:style>
  <w:style w:type="paragraph" w:customStyle="1" w:styleId="4312A7F4BA0C4472BF2CC8157348D57F">
    <w:name w:val="4312A7F4BA0C4472BF2CC8157348D57F"/>
    <w:rsid w:val="004854C3"/>
    <w:pPr>
      <w:spacing w:after="0" w:line="240" w:lineRule="auto"/>
    </w:pPr>
    <w:rPr>
      <w:rFonts w:ascii="Times New Roman" w:eastAsia="Calibri" w:hAnsi="Times New Roman" w:cs="Times New Roman"/>
      <w:sz w:val="24"/>
      <w:szCs w:val="24"/>
      <w:lang w:val="es-ES_tradnl" w:eastAsia="es-ES"/>
    </w:rPr>
  </w:style>
  <w:style w:type="paragraph" w:customStyle="1" w:styleId="4312A7F4BA0C4472BF2CC8157348D57F1">
    <w:name w:val="4312A7F4BA0C4472BF2CC8157348D57F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1EA22A3408A04D179BC9CBCE2DF45ED4">
    <w:name w:val="1EA22A3408A04D179BC9CBCE2DF45ED4"/>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
    <w:name w:val="E775E86EF59E4468A217B53AF3EE5856"/>
    <w:rsid w:val="004854C3"/>
    <w:pPr>
      <w:spacing w:after="0" w:line="240" w:lineRule="auto"/>
    </w:pPr>
    <w:rPr>
      <w:rFonts w:ascii="Times New Roman" w:eastAsia="Calibri" w:hAnsi="Times New Roman" w:cs="Times New Roman"/>
      <w:sz w:val="24"/>
      <w:szCs w:val="24"/>
      <w:lang w:val="es-ES_tradnl" w:eastAsia="es-ES"/>
    </w:rPr>
  </w:style>
  <w:style w:type="paragraph" w:customStyle="1" w:styleId="B29B4878F89342F6A1E272E4F66D7DED">
    <w:name w:val="B29B4878F89342F6A1E272E4F66D7DED"/>
    <w:rsid w:val="004854C3"/>
  </w:style>
  <w:style w:type="paragraph" w:customStyle="1" w:styleId="B29B4878F89342F6A1E272E4F66D7DED1">
    <w:name w:val="B29B4878F89342F6A1E272E4F66D7DED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1">
    <w:name w:val="E775E86EF59E4468A217B53AF3EE5856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2">
    <w:name w:val="E775E86EF59E4468A217B53AF3EE58562"/>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3">
    <w:name w:val="E775E86EF59E4468A217B53AF3EE58563"/>
    <w:rsid w:val="004854C3"/>
    <w:pPr>
      <w:spacing w:after="0" w:line="240" w:lineRule="auto"/>
    </w:pPr>
    <w:rPr>
      <w:rFonts w:ascii="Times New Roman" w:eastAsia="Calibri" w:hAnsi="Times New Roman" w:cs="Times New Roman"/>
      <w:sz w:val="24"/>
      <w:szCs w:val="24"/>
      <w:lang w:val="es-ES_tradnl" w:eastAsia="es-ES"/>
    </w:rPr>
  </w:style>
  <w:style w:type="paragraph" w:customStyle="1" w:styleId="3353D4EA4E8E459CAD9A646F283A12C3">
    <w:name w:val="3353D4EA4E8E459CAD9A646F283A12C3"/>
    <w:rsid w:val="004854C3"/>
  </w:style>
  <w:style w:type="paragraph" w:customStyle="1" w:styleId="38910A806C6344268A31997FE50812AA">
    <w:name w:val="38910A806C6344268A31997FE50812AA"/>
    <w:rsid w:val="004854C3"/>
  </w:style>
  <w:style w:type="paragraph" w:customStyle="1" w:styleId="0DA8F3A7C2494CC9BF0310837CFD4F89">
    <w:name w:val="0DA8F3A7C2494CC9BF0310837CFD4F89"/>
    <w:rsid w:val="004854C3"/>
  </w:style>
  <w:style w:type="paragraph" w:customStyle="1" w:styleId="7285BD606CAD499282BA0F9A72F4450E">
    <w:name w:val="7285BD606CAD499282BA0F9A72F4450E"/>
    <w:rsid w:val="004854C3"/>
  </w:style>
  <w:style w:type="paragraph" w:customStyle="1" w:styleId="6AEEBBD9A2D84600BF5E1D79A6C1A2EA">
    <w:name w:val="6AEEBBD9A2D84600BF5E1D79A6C1A2EA"/>
    <w:rsid w:val="004854C3"/>
  </w:style>
  <w:style w:type="paragraph" w:customStyle="1" w:styleId="92E7B51C414743458506253B660957E0">
    <w:name w:val="92E7B51C414743458506253B660957E0"/>
    <w:rsid w:val="004854C3"/>
  </w:style>
  <w:style w:type="paragraph" w:customStyle="1" w:styleId="44ACB5DDEC8D4665AEEFC25FAA617BAA">
    <w:name w:val="44ACB5DDEC8D4665AEEFC25FAA617BAA"/>
    <w:rsid w:val="004854C3"/>
  </w:style>
  <w:style w:type="paragraph" w:customStyle="1" w:styleId="75323E88240B4577893B9F598CD770F6">
    <w:name w:val="75323E88240B4577893B9F598CD770F6"/>
    <w:rsid w:val="004854C3"/>
  </w:style>
  <w:style w:type="paragraph" w:customStyle="1" w:styleId="64C98702D88B4B0D8C4E827C56EC5027">
    <w:name w:val="64C98702D88B4B0D8C4E827C56EC5027"/>
    <w:rsid w:val="004854C3"/>
  </w:style>
  <w:style w:type="paragraph" w:customStyle="1" w:styleId="F419ACFB5DB84337B9DF3DBE95662231">
    <w:name w:val="F419ACFB5DB84337B9DF3DBE95662231"/>
    <w:rsid w:val="004854C3"/>
  </w:style>
  <w:style w:type="paragraph" w:customStyle="1" w:styleId="85131DDCB3D04052AD7D15D1F2D14392">
    <w:name w:val="85131DDCB3D04052AD7D15D1F2D14392"/>
    <w:rsid w:val="004854C3"/>
  </w:style>
  <w:style w:type="paragraph" w:customStyle="1" w:styleId="75E03A759192443C86A16D0A791A427C">
    <w:name w:val="75E03A759192443C86A16D0A791A427C"/>
    <w:rsid w:val="004854C3"/>
  </w:style>
  <w:style w:type="paragraph" w:customStyle="1" w:styleId="891C534321FA4327823440C8CEA4BD70">
    <w:name w:val="891C534321FA4327823440C8CEA4BD70"/>
    <w:rsid w:val="004854C3"/>
  </w:style>
  <w:style w:type="paragraph" w:customStyle="1" w:styleId="EE39BD0D0DA44FBEB4DF0B4FB2E121B3">
    <w:name w:val="EE39BD0D0DA44FBEB4DF0B4FB2E121B3"/>
    <w:rsid w:val="004854C3"/>
  </w:style>
  <w:style w:type="paragraph" w:customStyle="1" w:styleId="9A955586CC6B4F5F9C8E3A6EA2E39B9B">
    <w:name w:val="9A955586CC6B4F5F9C8E3A6EA2E39B9B"/>
    <w:rsid w:val="004854C3"/>
  </w:style>
  <w:style w:type="paragraph" w:customStyle="1" w:styleId="DE5E24DE6A9A4726AF968907A937D1C8">
    <w:name w:val="DE5E24DE6A9A4726AF968907A937D1C8"/>
    <w:rsid w:val="004854C3"/>
  </w:style>
  <w:style w:type="paragraph" w:customStyle="1" w:styleId="88E03D8735B7439DA6F760B60393D65D">
    <w:name w:val="88E03D8735B7439DA6F760B60393D65D"/>
    <w:rsid w:val="004854C3"/>
  </w:style>
  <w:style w:type="paragraph" w:customStyle="1" w:styleId="BC9A586B128C4B9FA93747C441136EB9">
    <w:name w:val="BC9A586B128C4B9FA93747C441136EB9"/>
    <w:rsid w:val="004854C3"/>
  </w:style>
  <w:style w:type="paragraph" w:customStyle="1" w:styleId="628E930EDBF44BFA86CE0171A46985B9">
    <w:name w:val="628E930EDBF44BFA86CE0171A46985B9"/>
    <w:rsid w:val="004854C3"/>
  </w:style>
  <w:style w:type="paragraph" w:customStyle="1" w:styleId="387FB1D4741B48AFA2B42C532A3F18A0">
    <w:name w:val="387FB1D4741B48AFA2B42C532A3F18A0"/>
    <w:rsid w:val="004854C3"/>
  </w:style>
  <w:style w:type="paragraph" w:customStyle="1" w:styleId="7BAB03E8AD564453ABD5913C79927CD8">
    <w:name w:val="7BAB03E8AD564453ABD5913C79927CD8"/>
    <w:rsid w:val="004854C3"/>
    <w:pPr>
      <w:spacing w:after="0" w:line="240" w:lineRule="auto"/>
      <w:jc w:val="both"/>
    </w:pPr>
    <w:rPr>
      <w:rFonts w:eastAsia="Calibri" w:cs="Times New Roman"/>
      <w:sz w:val="20"/>
      <w:szCs w:val="24"/>
      <w:lang w:val="es-ES_tradnl" w:eastAsia="es-ES"/>
    </w:rPr>
  </w:style>
  <w:style w:type="paragraph" w:customStyle="1" w:styleId="7285BD606CAD499282BA0F9A72F4450E1">
    <w:name w:val="7285BD606CAD499282BA0F9A72F4450E1"/>
    <w:rsid w:val="004854C3"/>
    <w:pPr>
      <w:spacing w:after="0" w:line="240" w:lineRule="auto"/>
      <w:jc w:val="both"/>
    </w:pPr>
    <w:rPr>
      <w:rFonts w:eastAsia="Calibri" w:cs="Times New Roman"/>
      <w:sz w:val="20"/>
      <w:szCs w:val="24"/>
      <w:lang w:val="es-ES_tradnl" w:eastAsia="es-ES"/>
    </w:rPr>
  </w:style>
  <w:style w:type="paragraph" w:customStyle="1" w:styleId="6AEEBBD9A2D84600BF5E1D79A6C1A2EA1">
    <w:name w:val="6AEEBBD9A2D84600BF5E1D79A6C1A2EA1"/>
    <w:rsid w:val="004854C3"/>
    <w:pPr>
      <w:spacing w:after="0" w:line="240" w:lineRule="auto"/>
      <w:jc w:val="both"/>
    </w:pPr>
    <w:rPr>
      <w:rFonts w:eastAsia="Calibri" w:cs="Times New Roman"/>
      <w:sz w:val="20"/>
      <w:szCs w:val="24"/>
      <w:lang w:val="es-ES_tradnl" w:eastAsia="es-ES"/>
    </w:rPr>
  </w:style>
  <w:style w:type="paragraph" w:customStyle="1" w:styleId="92E7B51C414743458506253B660957E01">
    <w:name w:val="92E7B51C414743458506253B660957E01"/>
    <w:rsid w:val="004854C3"/>
    <w:pPr>
      <w:spacing w:after="0" w:line="240" w:lineRule="auto"/>
      <w:jc w:val="both"/>
    </w:pPr>
    <w:rPr>
      <w:rFonts w:eastAsia="Calibri" w:cs="Times New Roman"/>
      <w:sz w:val="20"/>
      <w:szCs w:val="24"/>
      <w:lang w:val="es-ES_tradnl" w:eastAsia="es-ES"/>
    </w:rPr>
  </w:style>
  <w:style w:type="paragraph" w:customStyle="1" w:styleId="3353D4EA4E8E459CAD9A646F283A12C31">
    <w:name w:val="3353D4EA4E8E459CAD9A646F283A12C31"/>
    <w:rsid w:val="004854C3"/>
    <w:pPr>
      <w:spacing w:after="0" w:line="240" w:lineRule="auto"/>
      <w:jc w:val="both"/>
    </w:pPr>
    <w:rPr>
      <w:rFonts w:eastAsia="Calibri" w:cs="Times New Roman"/>
      <w:sz w:val="20"/>
      <w:szCs w:val="24"/>
      <w:lang w:val="es-ES_tradnl" w:eastAsia="es-ES"/>
    </w:rPr>
  </w:style>
  <w:style w:type="paragraph" w:customStyle="1" w:styleId="38910A806C6344268A31997FE50812AA1">
    <w:name w:val="38910A806C6344268A31997FE50812AA1"/>
    <w:rsid w:val="004854C3"/>
    <w:pPr>
      <w:spacing w:after="0" w:line="240" w:lineRule="auto"/>
      <w:jc w:val="both"/>
    </w:pPr>
    <w:rPr>
      <w:rFonts w:eastAsia="Calibri" w:cs="Times New Roman"/>
      <w:sz w:val="20"/>
      <w:szCs w:val="24"/>
      <w:lang w:val="es-ES_tradnl" w:eastAsia="es-ES"/>
    </w:rPr>
  </w:style>
  <w:style w:type="paragraph" w:customStyle="1" w:styleId="0DA8F3A7C2494CC9BF0310837CFD4F891">
    <w:name w:val="0DA8F3A7C2494CC9BF0310837CFD4F891"/>
    <w:rsid w:val="004854C3"/>
    <w:pPr>
      <w:spacing w:after="0" w:line="240" w:lineRule="auto"/>
      <w:jc w:val="both"/>
    </w:pPr>
    <w:rPr>
      <w:rFonts w:eastAsia="Calibri" w:cs="Times New Roman"/>
      <w:sz w:val="20"/>
      <w:szCs w:val="24"/>
      <w:lang w:val="es-ES_tradnl" w:eastAsia="es-ES"/>
    </w:rPr>
  </w:style>
  <w:style w:type="paragraph" w:customStyle="1" w:styleId="44ACB5DDEC8D4665AEEFC25FAA617BAA1">
    <w:name w:val="44ACB5DDEC8D4665AEEFC25FAA617BAA1"/>
    <w:rsid w:val="004854C3"/>
    <w:pPr>
      <w:spacing w:after="0" w:line="240" w:lineRule="auto"/>
      <w:contextualSpacing/>
      <w:jc w:val="both"/>
    </w:pPr>
    <w:rPr>
      <w:rFonts w:ascii="Museo Sans 100" w:eastAsia="Calibri" w:hAnsi="Museo Sans 100" w:cs="Times New Roman"/>
      <w:sz w:val="20"/>
      <w:szCs w:val="20"/>
      <w:lang w:val="es-ES" w:eastAsia="en-US"/>
    </w:rPr>
  </w:style>
  <w:style w:type="paragraph" w:customStyle="1" w:styleId="64C98702D88B4B0D8C4E827C56EC50271">
    <w:name w:val="64C98702D88B4B0D8C4E827C56EC50271"/>
    <w:rsid w:val="004854C3"/>
    <w:pPr>
      <w:spacing w:after="0" w:line="240" w:lineRule="auto"/>
      <w:jc w:val="both"/>
    </w:pPr>
    <w:rPr>
      <w:rFonts w:eastAsia="Calibri" w:cs="Times New Roman"/>
      <w:sz w:val="20"/>
      <w:szCs w:val="24"/>
      <w:lang w:val="es-ES_tradnl" w:eastAsia="es-ES"/>
    </w:rPr>
  </w:style>
  <w:style w:type="paragraph" w:customStyle="1" w:styleId="F419ACFB5DB84337B9DF3DBE956622311">
    <w:name w:val="F419ACFB5DB84337B9DF3DBE956622311"/>
    <w:rsid w:val="004854C3"/>
    <w:pPr>
      <w:spacing w:after="0" w:line="240" w:lineRule="auto"/>
      <w:jc w:val="both"/>
    </w:pPr>
    <w:rPr>
      <w:rFonts w:eastAsia="Calibri" w:cs="Times New Roman"/>
      <w:sz w:val="20"/>
      <w:szCs w:val="24"/>
      <w:lang w:val="es-ES_tradnl" w:eastAsia="es-ES"/>
    </w:rPr>
  </w:style>
  <w:style w:type="paragraph" w:customStyle="1" w:styleId="891C534321FA4327823440C8CEA4BD701">
    <w:name w:val="891C534321FA4327823440C8CEA4BD701"/>
    <w:rsid w:val="004854C3"/>
    <w:pPr>
      <w:spacing w:after="0" w:line="240" w:lineRule="auto"/>
      <w:jc w:val="both"/>
    </w:pPr>
    <w:rPr>
      <w:rFonts w:eastAsia="Calibri" w:cs="Times New Roman"/>
      <w:sz w:val="20"/>
      <w:szCs w:val="24"/>
      <w:lang w:val="es-ES_tradnl" w:eastAsia="es-ES"/>
    </w:rPr>
  </w:style>
  <w:style w:type="paragraph" w:customStyle="1" w:styleId="75323E88240B4577893B9F598CD770F61">
    <w:name w:val="75323E88240B4577893B9F598CD770F61"/>
    <w:rsid w:val="004854C3"/>
    <w:pPr>
      <w:spacing w:after="0" w:line="240" w:lineRule="auto"/>
      <w:jc w:val="both"/>
    </w:pPr>
    <w:rPr>
      <w:rFonts w:eastAsia="Calibri" w:cs="Times New Roman"/>
      <w:sz w:val="20"/>
      <w:szCs w:val="24"/>
      <w:lang w:val="es-ES_tradnl" w:eastAsia="es-ES"/>
    </w:rPr>
  </w:style>
  <w:style w:type="paragraph" w:customStyle="1" w:styleId="66A289F950A6454CBF787AC9F59A694D">
    <w:name w:val="66A289F950A6454CBF787AC9F59A694D"/>
    <w:rsid w:val="004854C3"/>
  </w:style>
  <w:style w:type="paragraph" w:customStyle="1" w:styleId="146F430003834BF68C85CAF47418061B">
    <w:name w:val="146F430003834BF68C85CAF47418061B"/>
    <w:rsid w:val="004854C3"/>
  </w:style>
  <w:style w:type="paragraph" w:customStyle="1" w:styleId="66A289F950A6454CBF787AC9F59A694D1">
    <w:name w:val="66A289F950A6454CBF787AC9F59A694D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1">
    <w:name w:val="7BAB03E8AD564453ABD5913C79927CD8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2">
    <w:name w:val="7285BD606CAD499282BA0F9A72F4450E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2">
    <w:name w:val="6AEEBBD9A2D84600BF5E1D79A6C1A2E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2">
    <w:name w:val="92E7B51C414743458506253B660957E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2">
    <w:name w:val="3353D4EA4E8E459CAD9A646F283A12C3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2">
    <w:name w:val="38910A806C6344268A31997FE50812A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2">
    <w:name w:val="0DA8F3A7C2494CC9BF0310837CFD4F89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2">
    <w:name w:val="44ACB5DDEC8D4665AEEFC25FAA617BAA2"/>
    <w:rsid w:val="004854C3"/>
    <w:pPr>
      <w:numPr>
        <w:numId w:val="1"/>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2">
    <w:name w:val="64C98702D88B4B0D8C4E827C56EC5027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2">
    <w:name w:val="F419ACFB5DB84337B9DF3DBE95662231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
    <w:name w:val="E79B3A3F27704EAAA1C72CF313ACB4AB"/>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2">
    <w:name w:val="891C534321FA4327823440C8CEA4BD7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2">
    <w:name w:val="75323E88240B4577893B9F598CD770F6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1955A5E8314E486D979443F98A0C07EF">
    <w:name w:val="1955A5E8314E486D979443F98A0C07EF"/>
    <w:rsid w:val="00F62B30"/>
  </w:style>
  <w:style w:type="paragraph" w:customStyle="1" w:styleId="CBA8FC9D591742D0A1FEB12E52CF0EB7">
    <w:name w:val="CBA8FC9D591742D0A1FEB12E52CF0EB7"/>
    <w:rsid w:val="00CE3808"/>
  </w:style>
  <w:style w:type="paragraph" w:customStyle="1" w:styleId="B65CC789366E431FAE773319C638FF34">
    <w:name w:val="B65CC789366E431FAE773319C638FF34"/>
    <w:rsid w:val="00CE3808"/>
  </w:style>
  <w:style w:type="paragraph" w:customStyle="1" w:styleId="B4C1B414D129499E9D9B70F1E877A98F">
    <w:name w:val="B4C1B414D129499E9D9B70F1E877A98F"/>
    <w:rsid w:val="00CE3808"/>
  </w:style>
  <w:style w:type="paragraph" w:customStyle="1" w:styleId="06B1321541AE4F12A98CDA26E0B72316">
    <w:name w:val="06B1321541AE4F12A98CDA26E0B72316"/>
    <w:rsid w:val="00CE3808"/>
  </w:style>
  <w:style w:type="paragraph" w:customStyle="1" w:styleId="A147FD2813414B0786FE4C0091BFF917">
    <w:name w:val="A147FD2813414B0786FE4C0091BFF917"/>
    <w:rsid w:val="00CE3808"/>
  </w:style>
  <w:style w:type="paragraph" w:customStyle="1" w:styleId="E548E482DC214344A975EBF47A70ED7C">
    <w:name w:val="E548E482DC214344A975EBF47A70ED7C"/>
    <w:rsid w:val="00CE3808"/>
  </w:style>
  <w:style w:type="paragraph" w:customStyle="1" w:styleId="59C455B5999843DEB4404A3C0FC76F4F">
    <w:name w:val="59C455B5999843DEB4404A3C0FC76F4F"/>
    <w:rsid w:val="00CE3808"/>
  </w:style>
  <w:style w:type="paragraph" w:customStyle="1" w:styleId="1F73237FD819411BB7350867ADEF74B5">
    <w:name w:val="1F73237FD819411BB7350867ADEF74B5"/>
    <w:rsid w:val="00CE3808"/>
  </w:style>
  <w:style w:type="paragraph" w:customStyle="1" w:styleId="87193AA6441D452E939A657BC2AF6DF8">
    <w:name w:val="87193AA6441D452E939A657BC2AF6DF8"/>
    <w:rsid w:val="00CE3808"/>
  </w:style>
  <w:style w:type="paragraph" w:customStyle="1" w:styleId="7A0B16ABBF4543A6951532FE55F0DB9C">
    <w:name w:val="7A0B16ABBF4543A6951532FE55F0DB9C"/>
    <w:rsid w:val="00CE3808"/>
  </w:style>
  <w:style w:type="paragraph" w:customStyle="1" w:styleId="50CE4A6CB0F94A6F8BE41F69814E8B78">
    <w:name w:val="50CE4A6CB0F94A6F8BE41F69814E8B78"/>
    <w:rsid w:val="00CE3808"/>
  </w:style>
  <w:style w:type="paragraph" w:customStyle="1" w:styleId="675C141865124A0FA34E249754049CFB">
    <w:name w:val="675C141865124A0FA34E249754049CFB"/>
    <w:rsid w:val="00CE3808"/>
  </w:style>
  <w:style w:type="paragraph" w:customStyle="1" w:styleId="57609DC64E784B2C997D1274A8D909BB">
    <w:name w:val="57609DC64E784B2C997D1274A8D909BB"/>
    <w:rsid w:val="00CE3808"/>
  </w:style>
  <w:style w:type="paragraph" w:customStyle="1" w:styleId="309CAC4F3B3545D983028A881F06695F">
    <w:name w:val="309CAC4F3B3545D983028A881F06695F"/>
    <w:rsid w:val="00CE3808"/>
  </w:style>
  <w:style w:type="paragraph" w:customStyle="1" w:styleId="66A289F950A6454CBF787AC9F59A694D2">
    <w:name w:val="66A289F950A6454CBF787AC9F59A694D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2">
    <w:name w:val="7BAB03E8AD564453ABD5913C79927CD8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3">
    <w:name w:val="7285BD606CAD499282BA0F9A72F4450E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3">
    <w:name w:val="6AEEBBD9A2D84600BF5E1D79A6C1A2E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1">
    <w:name w:val="06B1321541AE4F12A98CDA26E0B72316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1">
    <w:name w:val="A147FD2813414B0786FE4C0091BFF917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
    <w:name w:val="792D93CEF6024B3CB0BCF76CBBF7BD4D"/>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1">
    <w:name w:val="1F73237FD819411BB7350867ADEF74B5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1">
    <w:name w:val="87193AA6441D452E939A657BC2AF6DF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1">
    <w:name w:val="7A0B16ABBF4543A6951532FE55F0DB9C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1">
    <w:name w:val="50CE4A6CB0F94A6F8BE41F69814E8B7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1">
    <w:name w:val="309CAC4F3B3545D983028A881F06695F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3">
    <w:name w:val="92E7B51C414743458506253B660957E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3">
    <w:name w:val="3353D4EA4E8E459CAD9A646F283A12C3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3">
    <w:name w:val="38910A806C6344268A31997FE50812A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3">
    <w:name w:val="0DA8F3A7C2494CC9BF0310837CFD4F89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3">
    <w:name w:val="44ACB5DDEC8D4665AEEFC25FAA617BAA3"/>
    <w:rsid w:val="00B36914"/>
    <w:pPr>
      <w:numPr>
        <w:numId w:val="2"/>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3">
    <w:name w:val="64C98702D88B4B0D8C4E827C56EC5027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3">
    <w:name w:val="F419ACFB5DB84337B9DF3DBE95662231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
    <w:name w:val="5A76DF4445AC48CDBD422092E8F9424C"/>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1">
    <w:name w:val="E79B3A3F27704EAAA1C72CF313ACB4A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1">
    <w:name w:val="57609DC64E784B2C997D1274A8D909B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3">
    <w:name w:val="891C534321FA4327823440C8CEA4BD7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3">
    <w:name w:val="75323E88240B4577893B9F598CD770F6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
    <w:name w:val="2205F2208855405F9EB3F6D30494D57D"/>
    <w:rsid w:val="00B36914"/>
  </w:style>
  <w:style w:type="paragraph" w:customStyle="1" w:styleId="CA6728FCBA09430099D6C08BC36A31E3">
    <w:name w:val="CA6728FCBA09430099D6C08BC36A31E3"/>
    <w:rsid w:val="00B36914"/>
  </w:style>
  <w:style w:type="paragraph" w:customStyle="1" w:styleId="053931B4173446CD9C57FBBABB0B72AC">
    <w:name w:val="053931B4173446CD9C57FBBABB0B72AC"/>
    <w:rsid w:val="00B36914"/>
  </w:style>
  <w:style w:type="paragraph" w:customStyle="1" w:styleId="1359235993114886B3BE7F4A72C68481">
    <w:name w:val="1359235993114886B3BE7F4A72C68481"/>
    <w:rsid w:val="00B36914"/>
  </w:style>
  <w:style w:type="paragraph" w:customStyle="1" w:styleId="008B2BF3AB2E439688060143E3DC5839">
    <w:name w:val="008B2BF3AB2E439688060143E3DC5839"/>
    <w:rsid w:val="00B36914"/>
  </w:style>
  <w:style w:type="paragraph" w:customStyle="1" w:styleId="48D0E21C5A084DE2B2A75EF741A62C27">
    <w:name w:val="48D0E21C5A084DE2B2A75EF741A62C27"/>
    <w:rsid w:val="00B36914"/>
  </w:style>
  <w:style w:type="paragraph" w:customStyle="1" w:styleId="0B86B70ABC4942E9B9932A972947ED79">
    <w:name w:val="0B86B70ABC4942E9B9932A972947ED79"/>
    <w:rsid w:val="00B36914"/>
  </w:style>
  <w:style w:type="paragraph" w:customStyle="1" w:styleId="464580BDAEA1491A961B8C7B665C6A62">
    <w:name w:val="464580BDAEA1491A961B8C7B665C6A62"/>
    <w:rsid w:val="00B36914"/>
  </w:style>
  <w:style w:type="paragraph" w:customStyle="1" w:styleId="515E89ABBDF24F2C9D5A1B6DF41A22E4">
    <w:name w:val="515E89ABBDF24F2C9D5A1B6DF41A22E4"/>
    <w:rsid w:val="00B36914"/>
  </w:style>
  <w:style w:type="paragraph" w:customStyle="1" w:styleId="38F94082C1B147A69C0C094BBE345FA0">
    <w:name w:val="38F94082C1B147A69C0C094BBE345FA0"/>
    <w:rsid w:val="00121D42"/>
  </w:style>
  <w:style w:type="paragraph" w:customStyle="1" w:styleId="9D290446CCA74B189A2B7571F221F3E5">
    <w:name w:val="9D290446CCA74B189A2B7571F221F3E5"/>
    <w:rsid w:val="00121D42"/>
  </w:style>
  <w:style w:type="paragraph" w:customStyle="1" w:styleId="3046129B7D77413982BAED1E920C3EC6">
    <w:name w:val="3046129B7D77413982BAED1E920C3EC6"/>
    <w:rsid w:val="00121D42"/>
  </w:style>
  <w:style w:type="paragraph" w:customStyle="1" w:styleId="BE834278AF67446AA808916F934984B4">
    <w:name w:val="BE834278AF67446AA808916F934984B4"/>
    <w:rsid w:val="00121D42"/>
  </w:style>
  <w:style w:type="paragraph" w:customStyle="1" w:styleId="AC94B13BD1CF452FB608DF6EC73F0593">
    <w:name w:val="AC94B13BD1CF452FB608DF6EC73F0593"/>
    <w:rsid w:val="00121D42"/>
  </w:style>
  <w:style w:type="paragraph" w:customStyle="1" w:styleId="09284CEDF894491B847EFC34EBC8684D">
    <w:name w:val="09284CEDF894491B847EFC34EBC8684D"/>
    <w:rsid w:val="00121D42"/>
  </w:style>
  <w:style w:type="paragraph" w:customStyle="1" w:styleId="325BED4370824CE5BCE1A915B9F1B828">
    <w:name w:val="325BED4370824CE5BCE1A915B9F1B828"/>
    <w:rsid w:val="00121D42"/>
  </w:style>
  <w:style w:type="paragraph" w:customStyle="1" w:styleId="DAD7363EEE9644C0A9FFE1F5319C6224">
    <w:name w:val="DAD7363EEE9644C0A9FFE1F5319C6224"/>
    <w:rsid w:val="00A93811"/>
  </w:style>
  <w:style w:type="paragraph" w:customStyle="1" w:styleId="0D928A7099A14EC8BBF9DAC520B53BFD">
    <w:name w:val="0D928A7099A14EC8BBF9DAC520B53BFD"/>
    <w:rsid w:val="00A93811"/>
  </w:style>
  <w:style w:type="paragraph" w:customStyle="1" w:styleId="217AA841E64047B8889EF2AA758CD8B2">
    <w:name w:val="217AA841E64047B8889EF2AA758CD8B2"/>
    <w:rsid w:val="00AE7912"/>
  </w:style>
  <w:style w:type="paragraph" w:customStyle="1" w:styleId="8A01B684A94A4EC7846970EDE4B7F069">
    <w:name w:val="8A01B684A94A4EC7846970EDE4B7F069"/>
    <w:rsid w:val="00AE7912"/>
  </w:style>
  <w:style w:type="paragraph" w:customStyle="1" w:styleId="0A22841B8634427DB934C395FB128D4C">
    <w:name w:val="0A22841B8634427DB934C395FB128D4C"/>
    <w:rsid w:val="00AE7912"/>
  </w:style>
  <w:style w:type="paragraph" w:customStyle="1" w:styleId="1A23E6CD29CF48DFB0809C3E75589A5C">
    <w:name w:val="1A23E6CD29CF48DFB0809C3E75589A5C"/>
    <w:rsid w:val="00AE7912"/>
  </w:style>
  <w:style w:type="paragraph" w:customStyle="1" w:styleId="E3969981B3834E3BAB60A4B0B25FF5F3">
    <w:name w:val="E3969981B3834E3BAB60A4B0B25FF5F3"/>
    <w:rsid w:val="0097702B"/>
  </w:style>
  <w:style w:type="paragraph" w:customStyle="1" w:styleId="C61BC0E560A04C5CAC643753E957F39F">
    <w:name w:val="C61BC0E560A04C5CAC643753E957F39F"/>
    <w:rsid w:val="00DC6AC9"/>
  </w:style>
  <w:style w:type="paragraph" w:customStyle="1" w:styleId="3395AFBE754C4484AD337D957DC081D3">
    <w:name w:val="3395AFBE754C4484AD337D957DC081D3"/>
    <w:rsid w:val="00DC6AC9"/>
  </w:style>
  <w:style w:type="paragraph" w:customStyle="1" w:styleId="51095A18B2E64B8190F11F589ED719DF">
    <w:name w:val="51095A18B2E64B8190F11F589ED719DF"/>
    <w:rsid w:val="00DC6AC9"/>
  </w:style>
  <w:style w:type="paragraph" w:customStyle="1" w:styleId="FD9CACD0C01B4D7492CEAAEECB66C7FB">
    <w:name w:val="FD9CACD0C01B4D7492CEAAEECB66C7FB"/>
    <w:rsid w:val="00DC6AC9"/>
  </w:style>
  <w:style w:type="paragraph" w:customStyle="1" w:styleId="8F828B8D7ABB47F7AFFA9C0ECC54CB1A">
    <w:name w:val="8F828B8D7ABB47F7AFFA9C0ECC54CB1A"/>
    <w:rsid w:val="00DC6AC9"/>
  </w:style>
  <w:style w:type="paragraph" w:customStyle="1" w:styleId="2DE5CAFD51B84656BD1644E9680860F3">
    <w:name w:val="2DE5CAFD51B84656BD1644E9680860F3"/>
    <w:rsid w:val="00DC6AC9"/>
  </w:style>
  <w:style w:type="paragraph" w:customStyle="1" w:styleId="C46D0C9474AA4CA8A1E390F2459B07B5">
    <w:name w:val="C46D0C9474AA4CA8A1E390F2459B07B5"/>
    <w:rsid w:val="00DC6AC9"/>
  </w:style>
  <w:style w:type="paragraph" w:customStyle="1" w:styleId="78EF9C0ABB5F4237903D6F25069BFA6D">
    <w:name w:val="78EF9C0ABB5F4237903D6F25069BFA6D"/>
    <w:rsid w:val="00DC6AC9"/>
  </w:style>
  <w:style w:type="paragraph" w:customStyle="1" w:styleId="3CA71FCE3EED4492885D8F9306C6DCD9">
    <w:name w:val="3CA71FCE3EED4492885D8F9306C6DCD9"/>
    <w:rsid w:val="00E2391F"/>
  </w:style>
  <w:style w:type="paragraph" w:customStyle="1" w:styleId="7FCE3C99C7C041E4BA3E5AA726E5F312">
    <w:name w:val="7FCE3C99C7C041E4BA3E5AA726E5F312"/>
    <w:rsid w:val="00E2391F"/>
  </w:style>
  <w:style w:type="paragraph" w:customStyle="1" w:styleId="CEBC04581C6F4E9198B87EE2339613FD">
    <w:name w:val="CEBC04581C6F4E9198B87EE2339613FD"/>
    <w:rsid w:val="00E2391F"/>
  </w:style>
  <w:style w:type="paragraph" w:customStyle="1" w:styleId="A7CB25C4FE154CA989CE710BF042B253">
    <w:name w:val="A7CB25C4FE154CA989CE710BF042B253"/>
    <w:rsid w:val="00E2391F"/>
  </w:style>
  <w:style w:type="paragraph" w:customStyle="1" w:styleId="DC1AC354007C4813B3E2C5B6A6991E8A">
    <w:name w:val="DC1AC354007C4813B3E2C5B6A6991E8A"/>
    <w:rsid w:val="00E2391F"/>
  </w:style>
  <w:style w:type="paragraph" w:customStyle="1" w:styleId="CC5BAB8DA904446AA656D586863CB438">
    <w:name w:val="CC5BAB8DA904446AA656D586863CB438"/>
    <w:rsid w:val="00E2391F"/>
  </w:style>
  <w:style w:type="paragraph" w:customStyle="1" w:styleId="E85F8F95418240D0879B68CD4C808BEC">
    <w:name w:val="E85F8F95418240D0879B68CD4C808BEC"/>
    <w:rsid w:val="00E2391F"/>
  </w:style>
  <w:style w:type="paragraph" w:customStyle="1" w:styleId="78EA40311E074DD5809C06F95CDBB9F0">
    <w:name w:val="78EA40311E074DD5809C06F95CDBB9F0"/>
    <w:rsid w:val="00E2391F"/>
  </w:style>
  <w:style w:type="paragraph" w:customStyle="1" w:styleId="F4F52457496A444F92F4B0ED6F06E04C">
    <w:name w:val="F4F52457496A444F92F4B0ED6F06E04C"/>
    <w:rsid w:val="00E2391F"/>
  </w:style>
  <w:style w:type="paragraph" w:customStyle="1" w:styleId="437C7BC6BC604497B6FF1F1298337DF2">
    <w:name w:val="437C7BC6BC604497B6FF1F1298337DF2"/>
    <w:rsid w:val="00E2391F"/>
  </w:style>
  <w:style w:type="paragraph" w:customStyle="1" w:styleId="6CCB5CE33AFA49F4BE22136109184566">
    <w:name w:val="6CCB5CE33AFA49F4BE22136109184566"/>
    <w:rsid w:val="00E2391F"/>
  </w:style>
  <w:style w:type="paragraph" w:customStyle="1" w:styleId="9842024642EA48758EEB7C8E55F7E941">
    <w:name w:val="9842024642EA48758EEB7C8E55F7E941"/>
    <w:rsid w:val="00E2391F"/>
  </w:style>
  <w:style w:type="paragraph" w:customStyle="1" w:styleId="750106A192BD40D4B0B3F0EBAC60B72E">
    <w:name w:val="750106A192BD40D4B0B3F0EBAC60B72E"/>
    <w:rsid w:val="00E2391F"/>
  </w:style>
  <w:style w:type="paragraph" w:customStyle="1" w:styleId="41C5E26EBEBE425C9CAA554027446C91">
    <w:name w:val="41C5E26EBEBE425C9CAA554027446C91"/>
    <w:rsid w:val="00E2391F"/>
  </w:style>
  <w:style w:type="paragraph" w:customStyle="1" w:styleId="8B8AFF65E86F4ADBB2BEE088B7A95A3E">
    <w:name w:val="8B8AFF65E86F4ADBB2BEE088B7A95A3E"/>
    <w:rsid w:val="00E2391F"/>
  </w:style>
  <w:style w:type="paragraph" w:customStyle="1" w:styleId="C895DACB2B4B447A93908104AA9915FD">
    <w:name w:val="C895DACB2B4B447A93908104AA9915FD"/>
    <w:rsid w:val="00E2391F"/>
  </w:style>
  <w:style w:type="paragraph" w:customStyle="1" w:styleId="A4AEF1DAC5E54023845CF6EC3E90A733">
    <w:name w:val="A4AEF1DAC5E54023845CF6EC3E90A733"/>
    <w:rsid w:val="00E2391F"/>
  </w:style>
  <w:style w:type="paragraph" w:customStyle="1" w:styleId="1075EC2158364DCF9718E21369B52534">
    <w:name w:val="1075EC2158364DCF9718E21369B52534"/>
    <w:rsid w:val="00E2391F"/>
  </w:style>
  <w:style w:type="paragraph" w:customStyle="1" w:styleId="A9442D4E01BB48F6BD9E9E544D1DCA70">
    <w:name w:val="A9442D4E01BB48F6BD9E9E544D1DCA70"/>
    <w:rsid w:val="00E2391F"/>
  </w:style>
  <w:style w:type="paragraph" w:customStyle="1" w:styleId="F530292C669149CBA989ED92B202C765">
    <w:name w:val="F530292C669149CBA989ED92B202C765"/>
    <w:rsid w:val="00E2391F"/>
  </w:style>
  <w:style w:type="paragraph" w:customStyle="1" w:styleId="3DBFD65C1C8149ACA682B058EEAAC16C">
    <w:name w:val="3DBFD65C1C8149ACA682B058EEAAC16C"/>
    <w:rsid w:val="00E2391F"/>
  </w:style>
  <w:style w:type="paragraph" w:customStyle="1" w:styleId="5DD881F1ACBA4C8F98D19EE356FE2B37">
    <w:name w:val="5DD881F1ACBA4C8F98D19EE356FE2B37"/>
    <w:rsid w:val="00E2391F"/>
  </w:style>
  <w:style w:type="paragraph" w:customStyle="1" w:styleId="03F71C83A3744D5EB9E41A165DDE2210">
    <w:name w:val="03F71C83A3744D5EB9E41A165DDE2210"/>
    <w:rsid w:val="003D7B83"/>
  </w:style>
  <w:style w:type="paragraph" w:customStyle="1" w:styleId="7438D744E15C43A49F972EB0F0BD3569">
    <w:name w:val="7438D744E15C43A49F972EB0F0BD3569"/>
    <w:rsid w:val="004C3568"/>
  </w:style>
  <w:style w:type="paragraph" w:customStyle="1" w:styleId="CB102DF50D2E4CAB9CA5C95F289E5A5A">
    <w:name w:val="CB102DF50D2E4CAB9CA5C95F289E5A5A"/>
    <w:rsid w:val="004C3568"/>
  </w:style>
  <w:style w:type="paragraph" w:customStyle="1" w:styleId="C36536F82DCA488E88372FB34E6CFA25">
    <w:name w:val="C36536F82DCA488E88372FB34E6CFA25"/>
    <w:rsid w:val="004C3568"/>
  </w:style>
  <w:style w:type="paragraph" w:customStyle="1" w:styleId="4612EF71863D49CFAE14FD6861577F93">
    <w:name w:val="4612EF71863D49CFAE14FD6861577F93"/>
    <w:rsid w:val="004C3568"/>
  </w:style>
  <w:style w:type="paragraph" w:customStyle="1" w:styleId="F4C4690C79A647EB9395ACEE622648BB">
    <w:name w:val="F4C4690C79A647EB9395ACEE622648BB"/>
    <w:rsid w:val="004C3568"/>
  </w:style>
  <w:style w:type="paragraph" w:customStyle="1" w:styleId="519F813570CD41BF9E3F9AF586466A21">
    <w:name w:val="519F813570CD41BF9E3F9AF586466A21"/>
    <w:rsid w:val="004C3568"/>
  </w:style>
  <w:style w:type="paragraph" w:customStyle="1" w:styleId="A4580210CD544960A4580B1835E13591">
    <w:name w:val="A4580210CD544960A4580B1835E13591"/>
    <w:rsid w:val="00B31095"/>
  </w:style>
  <w:style w:type="paragraph" w:customStyle="1" w:styleId="B426A9EC34B24E55A9721F8A36E0FE8B">
    <w:name w:val="B426A9EC34B24E55A9721F8A36E0FE8B"/>
    <w:rsid w:val="006957D4"/>
  </w:style>
  <w:style w:type="paragraph" w:customStyle="1" w:styleId="9256BB9A516548209B9462334535D0C2">
    <w:name w:val="9256BB9A516548209B9462334535D0C2"/>
    <w:rsid w:val="006957D4"/>
  </w:style>
  <w:style w:type="paragraph" w:customStyle="1" w:styleId="90497D0E975B48DC81C749EAC0BC8BC3">
    <w:name w:val="90497D0E975B48DC81C749EAC0BC8BC3"/>
    <w:rsid w:val="006957D4"/>
  </w:style>
  <w:style w:type="paragraph" w:customStyle="1" w:styleId="1815D34CA7714EEEA44D825546BDE478">
    <w:name w:val="1815D34CA7714EEEA44D825546BDE478"/>
    <w:rsid w:val="006957D4"/>
  </w:style>
  <w:style w:type="paragraph" w:customStyle="1" w:styleId="64788FBB090842ABA687A889E8922A3B">
    <w:name w:val="64788FBB090842ABA687A889E8922A3B"/>
    <w:rsid w:val="006957D4"/>
  </w:style>
  <w:style w:type="paragraph" w:customStyle="1" w:styleId="643416A235A24A7DAE17F0A4D86DDF74">
    <w:name w:val="643416A235A24A7DAE17F0A4D86DDF74"/>
    <w:rsid w:val="006957D4"/>
  </w:style>
  <w:style w:type="paragraph" w:customStyle="1" w:styleId="9335E91DF4A64A5683C8E520F4BEBFE2">
    <w:name w:val="9335E91DF4A64A5683C8E520F4BEBFE2"/>
    <w:rsid w:val="006957D4"/>
  </w:style>
  <w:style w:type="paragraph" w:customStyle="1" w:styleId="7BCA82A7B5784645B45AA1D692553F46">
    <w:name w:val="7BCA82A7B5784645B45AA1D692553F46"/>
  </w:style>
  <w:style w:type="paragraph" w:customStyle="1" w:styleId="CF5BB77EC4364EEE8CF1D8F53807C494">
    <w:name w:val="CF5BB77EC4364EEE8CF1D8F53807C494"/>
    <w:rsid w:val="00321646"/>
  </w:style>
  <w:style w:type="paragraph" w:customStyle="1" w:styleId="1C660C2C3C294D2CBF345250074F4ABD">
    <w:name w:val="1C660C2C3C294D2CBF345250074F4ABD"/>
    <w:rsid w:val="006D5F65"/>
  </w:style>
  <w:style w:type="paragraph" w:customStyle="1" w:styleId="372E650E1E924C508E082A32B3EBE272">
    <w:name w:val="372E650E1E924C508E082A32B3EBE272"/>
    <w:rsid w:val="006D5F65"/>
  </w:style>
  <w:style w:type="paragraph" w:customStyle="1" w:styleId="6B62A47751094117A8C51FACF204BEB1">
    <w:name w:val="6B62A47751094117A8C51FACF204BEB1"/>
    <w:rsid w:val="006D5F65"/>
  </w:style>
  <w:style w:type="paragraph" w:customStyle="1" w:styleId="D65714F10F0A4E5B9C333E72AA2D4079">
    <w:name w:val="D65714F10F0A4E5B9C333E72AA2D4079"/>
    <w:rsid w:val="006D5F65"/>
  </w:style>
  <w:style w:type="paragraph" w:customStyle="1" w:styleId="6E695AE0A0404904A55D3990615CD831">
    <w:name w:val="6E695AE0A0404904A55D3990615CD831"/>
    <w:rsid w:val="00385D16"/>
  </w:style>
  <w:style w:type="paragraph" w:customStyle="1" w:styleId="34A6D9897ABA44929D02DA0E2AE2728D">
    <w:name w:val="34A6D9897ABA44929D02DA0E2AE2728D"/>
    <w:rsid w:val="00385D16"/>
  </w:style>
  <w:style w:type="paragraph" w:customStyle="1" w:styleId="673E7FB64D75449795B1EE2297E66F6A">
    <w:name w:val="673E7FB64D75449795B1EE2297E66F6A"/>
    <w:rsid w:val="00385D16"/>
  </w:style>
  <w:style w:type="paragraph" w:customStyle="1" w:styleId="32ECA8C4E7EB47479DD1255365976FC0">
    <w:name w:val="32ECA8C4E7EB47479DD1255365976FC0"/>
    <w:rsid w:val="00385D16"/>
  </w:style>
  <w:style w:type="paragraph" w:customStyle="1" w:styleId="30DBA71A4D0341FE8420F960A90E861E">
    <w:name w:val="30DBA71A4D0341FE8420F960A90E861E"/>
    <w:rsid w:val="00385D16"/>
  </w:style>
  <w:style w:type="paragraph" w:customStyle="1" w:styleId="A431105F7B2A42FFA39508F14A83B0AF">
    <w:name w:val="A431105F7B2A42FFA39508F14A83B0AF"/>
    <w:rsid w:val="00065CE5"/>
  </w:style>
  <w:style w:type="paragraph" w:customStyle="1" w:styleId="756B5639A1624E1584363BB448E8D75E">
    <w:name w:val="756B5639A1624E1584363BB448E8D75E"/>
    <w:rsid w:val="008860D4"/>
  </w:style>
  <w:style w:type="paragraph" w:customStyle="1" w:styleId="DF575D6196DA4BB8B8D93A0DE201732F">
    <w:name w:val="DF575D6196DA4BB8B8D93A0DE201732F"/>
    <w:rsid w:val="008860D4"/>
  </w:style>
  <w:style w:type="paragraph" w:customStyle="1" w:styleId="ADB007425F7847E7A27EE27B2F0BAAA7">
    <w:name w:val="ADB007425F7847E7A27EE27B2F0BAAA7"/>
    <w:rsid w:val="008860D4"/>
  </w:style>
  <w:style w:type="paragraph" w:customStyle="1" w:styleId="0A0257375CD14D3188D94FE2CCF99DF0">
    <w:name w:val="0A0257375CD14D3188D94FE2CCF99DF0"/>
    <w:rsid w:val="008860D4"/>
  </w:style>
  <w:style w:type="paragraph" w:customStyle="1" w:styleId="351BDBE5B821413190A852F6627C4724">
    <w:name w:val="351BDBE5B821413190A852F6627C4724"/>
    <w:rsid w:val="008860D4"/>
  </w:style>
  <w:style w:type="paragraph" w:customStyle="1" w:styleId="8A08EB6E345549BCB273BD4615D201C0">
    <w:name w:val="8A08EB6E345549BCB273BD4615D201C0"/>
    <w:rsid w:val="009E671F"/>
  </w:style>
  <w:style w:type="paragraph" w:customStyle="1" w:styleId="7DF8C2764B5F4404804503A77D855F3B">
    <w:name w:val="7DF8C2764B5F4404804503A77D855F3B"/>
    <w:rsid w:val="00050855"/>
  </w:style>
  <w:style w:type="paragraph" w:customStyle="1" w:styleId="A8E0DE5CD4A64C1C91C87ACFA611A403">
    <w:name w:val="A8E0DE5CD4A64C1C91C87ACFA611A403"/>
    <w:rsid w:val="00986D99"/>
  </w:style>
  <w:style w:type="paragraph" w:customStyle="1" w:styleId="3BFAEC1719384E9B8F43D57EB27CD952">
    <w:name w:val="3BFAEC1719384E9B8F43D57EB27CD952"/>
    <w:rsid w:val="00986D99"/>
  </w:style>
  <w:style w:type="paragraph" w:customStyle="1" w:styleId="BE3F27D9819540389A62E403AD183E86">
    <w:name w:val="BE3F27D9819540389A62E403AD183E86"/>
    <w:rsid w:val="00986D99"/>
  </w:style>
  <w:style w:type="paragraph" w:customStyle="1" w:styleId="48D1AFA7F30C483AB30BECCFAEA4ED2C">
    <w:name w:val="48D1AFA7F30C483AB30BECCFAEA4ED2C"/>
    <w:rsid w:val="00986D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COLORES INSTITUCIONALES MH 2023">
      <a:dk1>
        <a:srgbClr val="000000"/>
      </a:dk1>
      <a:lt1>
        <a:srgbClr val="FFFFFF"/>
      </a:lt1>
      <a:dk2>
        <a:srgbClr val="21467C"/>
      </a:dk2>
      <a:lt2>
        <a:srgbClr val="33599A"/>
      </a:lt2>
      <a:accent1>
        <a:srgbClr val="426BB1"/>
      </a:accent1>
      <a:accent2>
        <a:srgbClr val="7A8EC7"/>
      </a:accent2>
      <a:accent3>
        <a:srgbClr val="ACBCDD"/>
      </a:accent3>
      <a:accent4>
        <a:srgbClr val="426BB1"/>
      </a:accent4>
      <a:accent5>
        <a:srgbClr val="33599A"/>
      </a:accent5>
      <a:accent6>
        <a:srgbClr val="21467C"/>
      </a:accent6>
      <a:hlink>
        <a:srgbClr val="ACBCDD"/>
      </a:hlink>
      <a:folHlink>
        <a:srgbClr val="7A8EC7"/>
      </a:folHlink>
    </a:clrScheme>
    <a:fontScheme name="MH 2023 INFORME">
      <a:majorFont>
        <a:latin typeface="Bembo Std"/>
        <a:ea typeface=""/>
        <a:cs typeface=""/>
      </a:majorFont>
      <a:minorFont>
        <a:latin typeface="Museo Sans 1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38D11-7EA0-4E53-AE45-C9BB689C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6873</Words>
  <Characters>37803</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Formato de Informe de Medición</vt:lpstr>
    </vt:vector>
  </TitlesOfParts>
  <Company>Ministerio de Hacienda</Company>
  <LinksUpToDate>false</LinksUpToDate>
  <CharactersWithSpaces>44587</CharactersWithSpaces>
  <SharedDoc>false</SharedDoc>
  <HLinks>
    <vt:vector size="6" baseType="variant">
      <vt:variant>
        <vt:i4>2490404</vt:i4>
      </vt:variant>
      <vt:variant>
        <vt:i4>108</vt:i4>
      </vt:variant>
      <vt:variant>
        <vt:i4>0</vt:i4>
      </vt:variant>
      <vt:variant>
        <vt:i4>5</vt:i4>
      </vt:variant>
      <vt:variant>
        <vt:lpwstr>https://www.bitacoraoffice365.com/index.php/como-crear-formulario-completo-microsoft-forms/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Informe de Medición</dc:title>
  <dc:subject/>
  <dc:creator>Marcela Jazmin Medrano</dc:creator>
  <cp:keywords/>
  <dc:description/>
  <cp:lastModifiedBy>Isau Oliver Hernandez</cp:lastModifiedBy>
  <cp:revision>5</cp:revision>
  <cp:lastPrinted>2025-09-19T19:52:00Z</cp:lastPrinted>
  <dcterms:created xsi:type="dcterms:W3CDTF">2025-09-19T19:11:00Z</dcterms:created>
  <dcterms:modified xsi:type="dcterms:W3CDTF">2025-09-22T16:49:00Z</dcterms:modified>
</cp:coreProperties>
</file>