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2568" w:rsidRPr="00DD6B78" w:rsidRDefault="00B7658C" w:rsidP="00D74FB6">
      <w:r w:rsidRPr="00DD6B78">
        <w:rPr>
          <w:noProof/>
          <w:color w:val="FFFFFF" w:themeColor="background1"/>
          <w:sz w:val="52"/>
          <w:szCs w:val="52"/>
          <w:lang w:eastAsia="es-SV"/>
        </w:rPr>
        <w:drawing>
          <wp:anchor distT="0" distB="0" distL="114300" distR="114300" simplePos="0" relativeHeight="251726336" behindDoc="1" locked="0" layoutInCell="1" allowOverlap="1" wp14:anchorId="2BE0A125" wp14:editId="6392C6EE">
            <wp:simplePos x="0" y="0"/>
            <wp:positionH relativeFrom="column">
              <wp:posOffset>-730885</wp:posOffset>
            </wp:positionH>
            <wp:positionV relativeFrom="paragraph">
              <wp:posOffset>-879002</wp:posOffset>
            </wp:positionV>
            <wp:extent cx="7801897" cy="10096622"/>
            <wp:effectExtent l="0" t="0" r="8890" b="0"/>
            <wp:wrapNone/>
            <wp:docPr id="1"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7801897" cy="10096622"/>
                    </a:xfrm>
                    <a:prstGeom prst="rect">
                      <a:avLst/>
                    </a:prstGeom>
                  </pic:spPr>
                </pic:pic>
              </a:graphicData>
            </a:graphic>
            <wp14:sizeRelH relativeFrom="page">
              <wp14:pctWidth>0</wp14:pctWidth>
            </wp14:sizeRelH>
            <wp14:sizeRelV relativeFrom="page">
              <wp14:pctHeight>0</wp14:pctHeight>
            </wp14:sizeRelV>
          </wp:anchor>
        </w:drawing>
      </w:r>
      <w:r w:rsidR="00B53658" w:rsidRPr="00DD6B78">
        <w:rPr>
          <w:rFonts w:cs="Arial"/>
        </w:rPr>
        <w:t xml:space="preserve"> </w:t>
      </w:r>
    </w:p>
    <w:bookmarkStart w:id="0" w:name="_Toc62735981" w:displacedByCustomXml="next"/>
    <w:bookmarkStart w:id="1" w:name="_Hlk63843208" w:displacedByCustomXml="next"/>
    <w:sdt>
      <w:sdtPr>
        <w:rPr>
          <w:rFonts w:asciiTheme="majorHAnsi" w:hAnsiTheme="majorHAnsi"/>
          <w:color w:val="FFFFFF" w:themeColor="background1"/>
          <w:sz w:val="32"/>
          <w:szCs w:val="32"/>
        </w:rPr>
        <w:id w:val="-470295173"/>
        <w:docPartObj>
          <w:docPartGallery w:val="Cover Pages"/>
          <w:docPartUnique/>
        </w:docPartObj>
      </w:sdtPr>
      <w:sdtEndPr>
        <w:rPr>
          <w:rFonts w:asciiTheme="minorHAnsi" w:hAnsiTheme="minorHAnsi"/>
          <w:color w:val="auto"/>
          <w:sz w:val="20"/>
          <w:szCs w:val="24"/>
          <w:lang w:val="es-ES"/>
        </w:rPr>
      </w:sdtEndPr>
      <w:sdtContent>
        <w:bookmarkStart w:id="2" w:name="_Hlk122514779" w:displacedByCustomXml="prev"/>
        <w:bookmarkEnd w:id="2" w:displacedByCustomXml="prev"/>
        <w:p w:rsidR="007E7DB1" w:rsidRPr="0063070D" w:rsidRDefault="007E7DB1" w:rsidP="00DD6B78">
          <w:pPr>
            <w:rPr>
              <w:rFonts w:asciiTheme="majorHAnsi" w:hAnsiTheme="majorHAnsi"/>
              <w:color w:val="FFFFFF" w:themeColor="background1"/>
              <w:sz w:val="32"/>
              <w:szCs w:val="32"/>
            </w:rPr>
          </w:pPr>
        </w:p>
        <w:p w:rsidR="007E7DB1" w:rsidRPr="0063070D" w:rsidRDefault="007E7DB1" w:rsidP="00DD6B78">
          <w:pPr>
            <w:rPr>
              <w:rFonts w:asciiTheme="majorHAnsi" w:hAnsiTheme="majorHAnsi"/>
              <w:color w:val="FFFFFF" w:themeColor="background1"/>
              <w:sz w:val="32"/>
              <w:szCs w:val="32"/>
            </w:rPr>
          </w:pPr>
        </w:p>
        <w:p w:rsidR="007E7DB1" w:rsidRPr="0063070D" w:rsidRDefault="007E7DB1" w:rsidP="00DD6B78">
          <w:pPr>
            <w:rPr>
              <w:rFonts w:asciiTheme="majorHAnsi" w:hAnsiTheme="majorHAnsi"/>
              <w:color w:val="FFFFFF" w:themeColor="background1"/>
              <w:sz w:val="32"/>
              <w:szCs w:val="32"/>
            </w:rPr>
          </w:pPr>
        </w:p>
        <w:p w:rsidR="007E7DB1" w:rsidRPr="0063070D" w:rsidRDefault="007E7DB1" w:rsidP="00DD6B78">
          <w:pPr>
            <w:rPr>
              <w:rFonts w:asciiTheme="majorHAnsi" w:hAnsiTheme="majorHAnsi"/>
              <w:color w:val="FFFFFF" w:themeColor="background1"/>
              <w:sz w:val="32"/>
              <w:szCs w:val="32"/>
            </w:rPr>
          </w:pPr>
        </w:p>
        <w:p w:rsidR="007E7DB1" w:rsidRPr="0063070D" w:rsidRDefault="007E7DB1" w:rsidP="00DD6B78">
          <w:pPr>
            <w:rPr>
              <w:rFonts w:asciiTheme="majorHAnsi" w:hAnsiTheme="majorHAnsi"/>
              <w:color w:val="FFFFFF" w:themeColor="background1"/>
              <w:sz w:val="32"/>
              <w:szCs w:val="32"/>
            </w:rPr>
          </w:pPr>
        </w:p>
        <w:p w:rsidR="007E7DB1" w:rsidRPr="0063070D" w:rsidRDefault="007E7DB1" w:rsidP="00DD6B78">
          <w:pPr>
            <w:rPr>
              <w:rFonts w:asciiTheme="majorHAnsi" w:hAnsiTheme="majorHAnsi"/>
              <w:color w:val="FFFFFF" w:themeColor="background1"/>
              <w:sz w:val="32"/>
              <w:szCs w:val="32"/>
            </w:rPr>
          </w:pPr>
        </w:p>
        <w:p w:rsidR="00F0026A" w:rsidRPr="0063070D" w:rsidRDefault="00F0026A" w:rsidP="00DD6B78">
          <w:pPr>
            <w:rPr>
              <w:rFonts w:asciiTheme="majorHAnsi" w:eastAsiaTheme="minorEastAsia" w:hAnsiTheme="majorHAnsi" w:cstheme="minorBidi"/>
              <w:b/>
              <w:color w:val="FFFFFF" w:themeColor="background1"/>
              <w:sz w:val="32"/>
              <w:szCs w:val="32"/>
              <w:lang w:eastAsia="es-SV"/>
            </w:rPr>
          </w:pPr>
          <w:bookmarkStart w:id="3" w:name="_Toc136941380"/>
          <w:bookmarkStart w:id="4" w:name="_Toc136941651"/>
        </w:p>
        <w:p w:rsidR="00CE6EAE" w:rsidRPr="00AA0402" w:rsidRDefault="00726AD1" w:rsidP="00F43792">
          <w:pPr>
            <w:jc w:val="center"/>
            <w:rPr>
              <w:rFonts w:asciiTheme="majorHAnsi" w:hAnsiTheme="majorHAnsi"/>
              <w:color w:val="000000" w:themeColor="text1"/>
              <w:sz w:val="52"/>
              <w:szCs w:val="52"/>
            </w:rPr>
          </w:pPr>
          <w:r w:rsidRPr="00AA0402">
            <w:rPr>
              <w:rFonts w:asciiTheme="majorHAnsi" w:eastAsiaTheme="minorEastAsia" w:hAnsiTheme="majorHAnsi" w:cstheme="minorBidi"/>
              <w:b/>
              <w:color w:val="FFFFFF" w:themeColor="background1"/>
              <w:sz w:val="52"/>
              <w:szCs w:val="52"/>
              <w:lang w:eastAsia="es-SV"/>
            </w:rPr>
            <w:t>Informe</w:t>
          </w:r>
          <w:bookmarkEnd w:id="3"/>
          <w:bookmarkEnd w:id="4"/>
          <w:r w:rsidRPr="00AA0402">
            <w:rPr>
              <w:rFonts w:asciiTheme="majorHAnsi" w:eastAsiaTheme="minorEastAsia" w:hAnsiTheme="majorHAnsi" w:cstheme="minorBidi"/>
              <w:b/>
              <w:color w:val="FFFFFF" w:themeColor="background1"/>
              <w:sz w:val="52"/>
              <w:szCs w:val="52"/>
              <w:lang w:eastAsia="es-SV"/>
            </w:rPr>
            <w:t xml:space="preserve"> de Medición de</w:t>
          </w:r>
          <w:r w:rsidR="00CC343C">
            <w:rPr>
              <w:rFonts w:asciiTheme="majorHAnsi" w:eastAsiaTheme="minorEastAsia" w:hAnsiTheme="majorHAnsi" w:cstheme="minorBidi"/>
              <w:b/>
              <w:color w:val="FFFFFF" w:themeColor="background1"/>
              <w:sz w:val="52"/>
              <w:szCs w:val="52"/>
              <w:lang w:eastAsia="es-SV"/>
            </w:rPr>
            <w:t xml:space="preserve"> la</w:t>
          </w:r>
          <w:r w:rsidRPr="00AA0402">
            <w:rPr>
              <w:rFonts w:asciiTheme="majorHAnsi" w:eastAsiaTheme="minorEastAsia" w:hAnsiTheme="majorHAnsi" w:cstheme="minorBidi"/>
              <w:b/>
              <w:color w:val="FFFFFF" w:themeColor="background1"/>
              <w:sz w:val="52"/>
              <w:szCs w:val="52"/>
              <w:lang w:eastAsia="es-SV"/>
            </w:rPr>
            <w:t xml:space="preserve"> Satisfacción de los </w:t>
          </w:r>
          <w:sdt>
            <w:sdtPr>
              <w:rPr>
                <w:rStyle w:val="Estilo1Car"/>
                <w:rFonts w:asciiTheme="majorHAnsi" w:hAnsiTheme="majorHAnsi"/>
                <w:sz w:val="52"/>
                <w:szCs w:val="52"/>
              </w:rPr>
              <w:alias w:val="Clase de usuario portada"/>
              <w:tag w:val="Clase de usuario portada"/>
              <w:id w:val="1479798360"/>
              <w:placeholder>
                <w:docPart w:val="9A955586CC6B4F5F9C8E3A6EA2E39B9B"/>
              </w:placeholder>
              <w:comboBox>
                <w:listItem w:displayText="Elija Clase de Usuari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Estilo1Car"/>
              </w:rPr>
            </w:sdtEndPr>
            <w:sdtContent>
              <w:r w:rsidR="00917610">
                <w:rPr>
                  <w:rStyle w:val="Estilo1Car"/>
                  <w:rFonts w:asciiTheme="majorHAnsi" w:hAnsiTheme="majorHAnsi"/>
                  <w:sz w:val="52"/>
                  <w:szCs w:val="52"/>
                </w:rPr>
                <w:t>Usuarios Externos</w:t>
              </w:r>
            </w:sdtContent>
          </w:sdt>
          <w:r w:rsidR="008236B4" w:rsidRPr="00AA0402">
            <w:rPr>
              <w:rFonts w:asciiTheme="majorHAnsi" w:hAnsiTheme="majorHAnsi"/>
              <w:color w:val="000000" w:themeColor="text1"/>
              <w:sz w:val="52"/>
              <w:szCs w:val="52"/>
            </w:rPr>
            <w:t xml:space="preserve"> </w:t>
          </w:r>
          <w:r w:rsidR="008236B4" w:rsidRPr="00AA0402">
            <w:rPr>
              <w:rFonts w:asciiTheme="majorHAnsi" w:eastAsiaTheme="minorEastAsia" w:hAnsiTheme="majorHAnsi" w:cstheme="minorBidi"/>
              <w:b/>
              <w:color w:val="FFFFFF" w:themeColor="background1"/>
              <w:sz w:val="52"/>
              <w:szCs w:val="52"/>
              <w:lang w:eastAsia="es-SV"/>
            </w:rPr>
            <w:t>de</w:t>
          </w:r>
          <w:r w:rsidRPr="00AA0402">
            <w:rPr>
              <w:rFonts w:asciiTheme="majorHAnsi" w:eastAsiaTheme="minorEastAsia" w:hAnsiTheme="majorHAnsi" w:cstheme="minorBidi"/>
              <w:b/>
              <w:color w:val="FFFFFF" w:themeColor="background1"/>
              <w:sz w:val="52"/>
              <w:szCs w:val="52"/>
              <w:lang w:eastAsia="es-SV"/>
            </w:rPr>
            <w:t xml:space="preserve">l Proceso </w:t>
          </w:r>
          <w:sdt>
            <w:sdtPr>
              <w:rPr>
                <w:rStyle w:val="Estilo1Car"/>
                <w:rFonts w:asciiTheme="majorHAnsi" w:hAnsiTheme="majorHAnsi"/>
                <w:sz w:val="52"/>
                <w:szCs w:val="52"/>
              </w:rPr>
              <w:alias w:val="Proceso"/>
              <w:tag w:val="Proceso"/>
              <w:id w:val="-1149977486"/>
              <w:placeholder>
                <w:docPart w:val="EE39BD0D0DA44FBEB4DF0B4FB2E121B3"/>
              </w:placeholder>
              <w15:color w:val="FF0000"/>
              <w:dropDownList>
                <w:listItem w:displayText="Elija un proceso" w:value="proces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úblicas" w:value="2.4 Seguimiento y Evaluación de las Finanzas Pú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rPr>
                <w:rStyle w:val="Fuentedeprrafopredeter"/>
                <w:rFonts w:eastAsia="Calibri" w:cs="Times New Roman"/>
                <w:b w:val="0"/>
                <w:color w:val="000000" w:themeColor="text1"/>
                <w:lang w:eastAsia="es-ES"/>
              </w:rPr>
            </w:sdtEndPr>
            <w:sdtContent>
              <w:r w:rsidR="00917610">
                <w:rPr>
                  <w:rStyle w:val="Estilo1Car"/>
                  <w:rFonts w:asciiTheme="majorHAnsi" w:hAnsiTheme="majorHAnsi"/>
                  <w:sz w:val="52"/>
                  <w:szCs w:val="52"/>
                </w:rPr>
                <w:t>3.4 Cierre y Elaboración de Informes</w:t>
              </w:r>
            </w:sdtContent>
          </w:sdt>
        </w:p>
        <w:p w:rsidR="00CE6EAE" w:rsidRPr="005747C4" w:rsidRDefault="00CE6EAE" w:rsidP="00F43792">
          <w:pPr>
            <w:jc w:val="center"/>
            <w:rPr>
              <w:rFonts w:asciiTheme="majorHAnsi" w:hAnsiTheme="majorHAnsi"/>
              <w:color w:val="FFFFFF" w:themeColor="background1"/>
              <w:sz w:val="52"/>
              <w:szCs w:val="52"/>
            </w:rPr>
          </w:pPr>
        </w:p>
        <w:p w:rsidR="00073E68" w:rsidRPr="00AA0402" w:rsidRDefault="008236B4" w:rsidP="00AA0402">
          <w:pPr>
            <w:jc w:val="center"/>
            <w:rPr>
              <w:rStyle w:val="Ttulo2Car"/>
              <w:rFonts w:asciiTheme="majorHAnsi" w:hAnsiTheme="majorHAnsi"/>
              <w:color w:val="FFFFFF" w:themeColor="background1"/>
              <w:sz w:val="52"/>
              <w:szCs w:val="52"/>
            </w:rPr>
          </w:pPr>
          <w:r w:rsidRPr="00AA0402">
            <w:rPr>
              <w:rFonts w:asciiTheme="majorHAnsi" w:eastAsiaTheme="minorEastAsia" w:hAnsiTheme="majorHAnsi" w:cstheme="minorBidi"/>
              <w:b/>
              <w:color w:val="FFFFFF" w:themeColor="background1"/>
              <w:sz w:val="52"/>
              <w:szCs w:val="52"/>
              <w:lang w:eastAsia="es-SV"/>
            </w:rPr>
            <w:t xml:space="preserve">Macroproceso </w:t>
          </w:r>
          <w:sdt>
            <w:sdtPr>
              <w:rPr>
                <w:rStyle w:val="Estilo1Car"/>
                <w:rFonts w:asciiTheme="majorHAnsi" w:hAnsiTheme="majorHAnsi"/>
                <w:sz w:val="52"/>
                <w:szCs w:val="52"/>
              </w:rPr>
              <w:alias w:val="Macroproceso de portada"/>
              <w:tag w:val="Macroproceso"/>
              <w:id w:val="-1507434560"/>
              <w:placeholder>
                <w:docPart w:val="DE5E24DE6A9A4726AF968907A937D1C8"/>
              </w:placeholder>
              <w15:color w:val="FF0000"/>
              <w:dropDownList>
                <w:listItem w:displayText="Elija un Macroproceso" w:value="Macroproceso"/>
                <w:listItem w:displayText="1. Gestión Estratégica" w:value="1. Gestión Estratégica"/>
                <w:listItem w:displayText="2. Gestión de la Política Fiscal" w:value="2. Gestión de la Política Fiscal"/>
                <w:listItem w:displayText="3. Administración Financiera" w:value="3. Administración Financiera"/>
                <w:listItem w:displayText="4. Gestión de Ingresos Tributarios y Aduaneros" w:value="4. Gestión de Ingresos Tributarios y Aduaneros"/>
                <w:listItem w:displayText="5. Gestión de Apelaciones Tributarias y Aduaneras en Sede Administrativa" w:value="5. Gestión de Apelaciones Tributarias y Aduaneras en Sede Administrativa"/>
                <w:listItem w:displayText="6. Soporte Institucional " w:value="6. Soporte Institucional "/>
              </w:dropDownList>
            </w:sdtPr>
            <w:sdtEndPr>
              <w:rPr>
                <w:rStyle w:val="Fuentedeprrafopredeter"/>
                <w:rFonts w:eastAsia="Calibri" w:cs="Times New Roman"/>
                <w:b w:val="0"/>
                <w:color w:val="000000" w:themeColor="text1"/>
                <w:lang w:eastAsia="es-ES"/>
              </w:rPr>
            </w:sdtEndPr>
            <w:sdtContent>
              <w:r w:rsidR="00917610">
                <w:rPr>
                  <w:rStyle w:val="Estilo1Car"/>
                  <w:rFonts w:asciiTheme="majorHAnsi" w:hAnsiTheme="majorHAnsi"/>
                  <w:sz w:val="52"/>
                  <w:szCs w:val="52"/>
                </w:rPr>
                <w:t>3. Administración Financiera</w:t>
              </w:r>
            </w:sdtContent>
          </w:sdt>
        </w:p>
        <w:p w:rsidR="00073E68" w:rsidRPr="00AA0402" w:rsidRDefault="00073E68" w:rsidP="00DD6B78">
          <w:pPr>
            <w:spacing w:after="160" w:line="259" w:lineRule="auto"/>
            <w:rPr>
              <w:rStyle w:val="Ttulo2Car"/>
              <w:rFonts w:asciiTheme="majorHAnsi" w:hAnsiTheme="majorHAnsi"/>
              <w:color w:val="FFFFFF" w:themeColor="background1"/>
              <w:sz w:val="52"/>
              <w:szCs w:val="52"/>
            </w:rPr>
          </w:pPr>
        </w:p>
        <w:p w:rsidR="00073E68" w:rsidRPr="0063070D" w:rsidRDefault="00073E68" w:rsidP="00DD6B78">
          <w:pPr>
            <w:spacing w:after="160" w:line="259" w:lineRule="auto"/>
            <w:rPr>
              <w:rStyle w:val="Ttulo2Car"/>
              <w:rFonts w:asciiTheme="majorHAnsi" w:hAnsiTheme="majorHAnsi"/>
              <w:color w:val="FFFFFF" w:themeColor="background1"/>
              <w:sz w:val="32"/>
              <w:szCs w:val="32"/>
            </w:rPr>
          </w:pPr>
        </w:p>
        <w:p w:rsidR="00272855" w:rsidRPr="0063070D" w:rsidRDefault="00272855" w:rsidP="00F43792">
          <w:pPr>
            <w:spacing w:line="259" w:lineRule="auto"/>
            <w:jc w:val="center"/>
            <w:rPr>
              <w:rFonts w:asciiTheme="majorHAnsi" w:hAnsiTheme="majorHAnsi"/>
              <w:b/>
              <w:color w:val="FFFFFF" w:themeColor="background1"/>
              <w:sz w:val="32"/>
              <w:szCs w:val="32"/>
              <w:lang w:val="es-ES"/>
            </w:rPr>
          </w:pPr>
          <w:bookmarkStart w:id="5" w:name="_Toc136941381"/>
          <w:bookmarkStart w:id="6" w:name="_Toc136941652"/>
        </w:p>
        <w:p w:rsidR="004455DC" w:rsidRPr="0063070D" w:rsidRDefault="004455DC" w:rsidP="00F43792">
          <w:pPr>
            <w:spacing w:line="259" w:lineRule="auto"/>
            <w:jc w:val="center"/>
            <w:rPr>
              <w:rFonts w:asciiTheme="majorHAnsi" w:hAnsiTheme="majorHAnsi"/>
              <w:b/>
              <w:color w:val="FFFFFF" w:themeColor="background1"/>
              <w:sz w:val="32"/>
              <w:szCs w:val="32"/>
              <w:lang w:val="es-ES"/>
            </w:rPr>
          </w:pPr>
          <w:r w:rsidRPr="00F9085C">
            <w:rPr>
              <w:rFonts w:asciiTheme="majorHAnsi" w:hAnsiTheme="majorHAnsi"/>
              <w:b/>
              <w:color w:val="FFFFFF" w:themeColor="background1"/>
              <w:sz w:val="32"/>
              <w:szCs w:val="32"/>
              <w:lang w:val="es-ES"/>
            </w:rPr>
            <w:t>Fecha</w:t>
          </w:r>
          <w:bookmarkEnd w:id="5"/>
          <w:bookmarkEnd w:id="6"/>
          <w:r w:rsidR="00B427F9" w:rsidRPr="0063070D">
            <w:rPr>
              <w:rFonts w:asciiTheme="majorHAnsi" w:hAnsiTheme="majorHAnsi"/>
              <w:b/>
              <w:color w:val="FFFFFF" w:themeColor="background1"/>
              <w:sz w:val="32"/>
              <w:szCs w:val="32"/>
              <w:lang w:val="es-ES"/>
            </w:rPr>
            <w:t xml:space="preserve"> de E</w:t>
          </w:r>
          <w:r w:rsidRPr="0063070D">
            <w:rPr>
              <w:rFonts w:asciiTheme="majorHAnsi" w:hAnsiTheme="majorHAnsi"/>
              <w:b/>
              <w:color w:val="FFFFFF" w:themeColor="background1"/>
              <w:sz w:val="32"/>
              <w:szCs w:val="32"/>
              <w:lang w:val="es-ES"/>
            </w:rPr>
            <w:t>laboración</w:t>
          </w:r>
        </w:p>
        <w:sdt>
          <w:sdtPr>
            <w:rPr>
              <w:rFonts w:asciiTheme="majorHAnsi" w:hAnsiTheme="majorHAnsi"/>
              <w:b/>
              <w:color w:val="FFFFFF" w:themeColor="background1"/>
              <w:sz w:val="32"/>
              <w:szCs w:val="32"/>
              <w:lang w:val="es-ES"/>
            </w:rPr>
            <w:alias w:val="Fecha de Elaboración"/>
            <w:tag w:val="Fecha de Elaboración"/>
            <w:id w:val="-829760760"/>
            <w:placeholder>
              <w:docPart w:val="DefaultPlaceholder_-1854013438"/>
            </w:placeholder>
            <w:date w:fullDate="2025-06-03T00:00:00Z">
              <w:dateFormat w:val="MMMM 'de' yyyy"/>
              <w:lid w:val="es-SV"/>
              <w:storeMappedDataAs w:val="dateTime"/>
              <w:calendar w:val="gregorian"/>
            </w:date>
          </w:sdtPr>
          <w:sdtEndPr/>
          <w:sdtContent>
            <w:p w:rsidR="004455DC" w:rsidRPr="0063070D" w:rsidRDefault="00917610" w:rsidP="00F43792">
              <w:pPr>
                <w:spacing w:line="259" w:lineRule="auto"/>
                <w:jc w:val="center"/>
                <w:rPr>
                  <w:rFonts w:asciiTheme="majorHAnsi" w:hAnsiTheme="majorHAnsi"/>
                  <w:b/>
                  <w:color w:val="FFFFFF" w:themeColor="background1"/>
                  <w:sz w:val="32"/>
                  <w:szCs w:val="32"/>
                  <w:lang w:val="es-ES"/>
                </w:rPr>
              </w:pPr>
              <w:r>
                <w:rPr>
                  <w:rFonts w:asciiTheme="majorHAnsi" w:hAnsiTheme="majorHAnsi"/>
                  <w:b/>
                  <w:color w:val="FFFFFF" w:themeColor="background1"/>
                  <w:sz w:val="32"/>
                  <w:szCs w:val="32"/>
                </w:rPr>
                <w:t>junio de 2025</w:t>
              </w:r>
            </w:p>
          </w:sdtContent>
        </w:sdt>
        <w:p w:rsidR="004455DC" w:rsidRPr="0063070D" w:rsidRDefault="004455DC" w:rsidP="00F43792">
          <w:pPr>
            <w:tabs>
              <w:tab w:val="left" w:pos="6210"/>
            </w:tabs>
            <w:spacing w:after="160" w:line="259" w:lineRule="auto"/>
            <w:jc w:val="center"/>
            <w:rPr>
              <w:rFonts w:asciiTheme="majorHAnsi" w:eastAsiaTheme="minorEastAsia" w:hAnsiTheme="majorHAnsi" w:cstheme="minorBidi"/>
              <w:b/>
              <w:color w:val="FFFFFF" w:themeColor="background1"/>
              <w:sz w:val="32"/>
              <w:szCs w:val="32"/>
              <w:lang w:eastAsia="es-SV"/>
            </w:rPr>
          </w:pPr>
        </w:p>
        <w:p w:rsidR="00B427F9" w:rsidRPr="0063070D" w:rsidRDefault="00B427F9" w:rsidP="00F43792">
          <w:pPr>
            <w:tabs>
              <w:tab w:val="left" w:pos="3535"/>
            </w:tabs>
            <w:spacing w:after="160" w:line="259" w:lineRule="auto"/>
            <w:jc w:val="center"/>
            <w:rPr>
              <w:rFonts w:asciiTheme="majorHAnsi" w:eastAsiaTheme="minorEastAsia" w:hAnsiTheme="majorHAnsi" w:cstheme="minorBidi"/>
              <w:b/>
              <w:color w:val="FFFFFF" w:themeColor="background1"/>
              <w:sz w:val="32"/>
              <w:szCs w:val="32"/>
              <w:lang w:eastAsia="es-SV"/>
            </w:rPr>
          </w:pPr>
        </w:p>
        <w:p w:rsidR="00B427F9" w:rsidRPr="0063070D" w:rsidRDefault="00B427F9" w:rsidP="00F43792">
          <w:pPr>
            <w:tabs>
              <w:tab w:val="left" w:pos="3535"/>
            </w:tabs>
            <w:jc w:val="center"/>
            <w:rPr>
              <w:rFonts w:asciiTheme="majorHAnsi" w:eastAsiaTheme="minorEastAsia" w:hAnsiTheme="majorHAnsi" w:cstheme="minorBidi"/>
              <w:b/>
              <w:color w:val="FFFFFF" w:themeColor="background1"/>
              <w:sz w:val="32"/>
              <w:szCs w:val="32"/>
              <w:lang w:eastAsia="es-SV"/>
            </w:rPr>
          </w:pPr>
        </w:p>
        <w:p w:rsidR="00AA0402" w:rsidRPr="0063070D" w:rsidRDefault="00073E68" w:rsidP="00F43792">
          <w:pPr>
            <w:tabs>
              <w:tab w:val="left" w:pos="3535"/>
            </w:tabs>
            <w:jc w:val="center"/>
            <w:rPr>
              <w:rFonts w:asciiTheme="majorHAnsi" w:eastAsiaTheme="minorEastAsia" w:hAnsiTheme="majorHAnsi" w:cstheme="minorBidi"/>
              <w:b/>
              <w:color w:val="FFFFFF" w:themeColor="background1"/>
              <w:sz w:val="32"/>
              <w:szCs w:val="32"/>
              <w:lang w:eastAsia="es-SV"/>
            </w:rPr>
          </w:pPr>
          <w:r w:rsidRPr="0063070D">
            <w:rPr>
              <w:rFonts w:asciiTheme="majorHAnsi" w:eastAsiaTheme="minorEastAsia" w:hAnsiTheme="majorHAnsi" w:cstheme="minorBidi"/>
              <w:b/>
              <w:color w:val="FFFFFF" w:themeColor="background1"/>
              <w:sz w:val="32"/>
              <w:szCs w:val="32"/>
              <w:lang w:eastAsia="es-SV"/>
            </w:rPr>
            <w:t>M</w:t>
          </w:r>
          <w:r w:rsidR="00B427F9" w:rsidRPr="0063070D">
            <w:rPr>
              <w:rFonts w:asciiTheme="majorHAnsi" w:eastAsiaTheme="minorEastAsia" w:hAnsiTheme="majorHAnsi" w:cstheme="minorBidi"/>
              <w:b/>
              <w:color w:val="FFFFFF" w:themeColor="background1"/>
              <w:sz w:val="32"/>
              <w:szCs w:val="32"/>
              <w:lang w:eastAsia="es-SV"/>
            </w:rPr>
            <w:t xml:space="preserve">inisterio de </w:t>
          </w:r>
          <w:r w:rsidRPr="0063070D">
            <w:rPr>
              <w:rFonts w:asciiTheme="majorHAnsi" w:eastAsiaTheme="minorEastAsia" w:hAnsiTheme="majorHAnsi" w:cstheme="minorBidi"/>
              <w:b/>
              <w:color w:val="FFFFFF" w:themeColor="background1"/>
              <w:sz w:val="32"/>
              <w:szCs w:val="32"/>
              <w:lang w:eastAsia="es-SV"/>
            </w:rPr>
            <w:t>H</w:t>
          </w:r>
          <w:r w:rsidR="00B427F9" w:rsidRPr="0063070D">
            <w:rPr>
              <w:rFonts w:asciiTheme="majorHAnsi" w:eastAsiaTheme="minorEastAsia" w:hAnsiTheme="majorHAnsi" w:cstheme="minorBidi"/>
              <w:b/>
              <w:color w:val="FFFFFF" w:themeColor="background1"/>
              <w:sz w:val="32"/>
              <w:szCs w:val="32"/>
              <w:lang w:eastAsia="es-SV"/>
            </w:rPr>
            <w:t>acienda</w:t>
          </w:r>
        </w:p>
        <w:p w:rsidR="00B427F9" w:rsidRPr="0063070D" w:rsidRDefault="004455DC" w:rsidP="00F43792">
          <w:pPr>
            <w:tabs>
              <w:tab w:val="left" w:pos="6210"/>
            </w:tabs>
            <w:jc w:val="center"/>
            <w:rPr>
              <w:rFonts w:asciiTheme="majorHAnsi" w:hAnsiTheme="majorHAnsi"/>
              <w:b/>
              <w:color w:val="FFFFFF" w:themeColor="background1"/>
              <w:sz w:val="32"/>
              <w:szCs w:val="32"/>
              <w:lang w:val="es-ES"/>
            </w:rPr>
          </w:pPr>
          <w:r w:rsidRPr="0063070D">
            <w:rPr>
              <w:rFonts w:asciiTheme="majorHAnsi" w:hAnsiTheme="majorHAnsi"/>
              <w:b/>
              <w:color w:val="FFFFFF" w:themeColor="background1"/>
              <w:sz w:val="32"/>
              <w:szCs w:val="32"/>
              <w:lang w:val="es-ES"/>
            </w:rPr>
            <w:t>D</w:t>
          </w:r>
          <w:r w:rsidR="00B427F9" w:rsidRPr="0063070D">
            <w:rPr>
              <w:rFonts w:asciiTheme="majorHAnsi" w:hAnsiTheme="majorHAnsi"/>
              <w:b/>
              <w:color w:val="FFFFFF" w:themeColor="background1"/>
              <w:sz w:val="32"/>
              <w:szCs w:val="32"/>
              <w:lang w:val="es-ES"/>
            </w:rPr>
            <w:t xml:space="preserve">epartamento </w:t>
          </w:r>
          <w:r w:rsidRPr="0063070D">
            <w:rPr>
              <w:rFonts w:asciiTheme="majorHAnsi" w:hAnsiTheme="majorHAnsi"/>
              <w:b/>
              <w:color w:val="FFFFFF" w:themeColor="background1"/>
              <w:sz w:val="32"/>
              <w:szCs w:val="32"/>
              <w:lang w:val="es-ES"/>
            </w:rPr>
            <w:t>G</w:t>
          </w:r>
          <w:r w:rsidR="00B427F9" w:rsidRPr="0063070D">
            <w:rPr>
              <w:rFonts w:asciiTheme="majorHAnsi" w:hAnsiTheme="majorHAnsi"/>
              <w:b/>
              <w:color w:val="FFFFFF" w:themeColor="background1"/>
              <w:sz w:val="32"/>
              <w:szCs w:val="32"/>
              <w:lang w:val="es-ES"/>
            </w:rPr>
            <w:t>estión de la Calidad</w:t>
          </w:r>
          <w:r w:rsidR="00A056D9">
            <w:rPr>
              <w:rFonts w:asciiTheme="majorHAnsi" w:hAnsiTheme="majorHAnsi"/>
              <w:b/>
              <w:color w:val="FFFFFF" w:themeColor="background1"/>
              <w:sz w:val="32"/>
              <w:szCs w:val="32"/>
              <w:lang w:val="es-ES"/>
            </w:rPr>
            <w:t>-</w:t>
          </w:r>
          <w:r w:rsidR="00272855" w:rsidRPr="0063070D">
            <w:rPr>
              <w:rFonts w:asciiTheme="majorHAnsi" w:hAnsiTheme="majorHAnsi"/>
              <w:b/>
              <w:color w:val="FFFFFF" w:themeColor="background1"/>
              <w:sz w:val="32"/>
              <w:szCs w:val="32"/>
              <w:lang w:val="es-ES"/>
            </w:rPr>
            <w:t>DGEA</w:t>
          </w:r>
        </w:p>
        <w:p w:rsidR="0063070D" w:rsidRDefault="00F42C67" w:rsidP="00F43792">
          <w:pPr>
            <w:tabs>
              <w:tab w:val="left" w:pos="6210"/>
            </w:tabs>
            <w:jc w:val="center"/>
            <w:rPr>
              <w:rFonts w:asciiTheme="majorHAnsi" w:hAnsiTheme="majorHAnsi"/>
              <w:b/>
              <w:color w:val="FFFFFF" w:themeColor="background1"/>
              <w:sz w:val="32"/>
              <w:szCs w:val="32"/>
              <w:lang w:val="es-ES"/>
            </w:rPr>
          </w:pPr>
          <w:r w:rsidRPr="0063070D">
            <w:rPr>
              <w:rFonts w:asciiTheme="majorHAnsi" w:hAnsiTheme="majorHAnsi"/>
              <w:b/>
              <w:color w:val="FFFFFF" w:themeColor="background1"/>
              <w:sz w:val="32"/>
              <w:szCs w:val="32"/>
              <w:lang w:val="es-ES"/>
            </w:rPr>
            <w:t>Á</w:t>
          </w:r>
          <w:r w:rsidR="00B427F9" w:rsidRPr="0063070D">
            <w:rPr>
              <w:rFonts w:asciiTheme="majorHAnsi" w:hAnsiTheme="majorHAnsi"/>
              <w:b/>
              <w:color w:val="FFFFFF" w:themeColor="background1"/>
              <w:sz w:val="32"/>
              <w:szCs w:val="32"/>
              <w:lang w:val="es-ES"/>
            </w:rPr>
            <w:t xml:space="preserve">rea Atención al Cliente </w:t>
          </w:r>
        </w:p>
        <w:p w:rsidR="0063070D" w:rsidRDefault="0063070D" w:rsidP="00F43792">
          <w:pPr>
            <w:tabs>
              <w:tab w:val="left" w:pos="6210"/>
            </w:tabs>
            <w:jc w:val="center"/>
            <w:rPr>
              <w:rFonts w:asciiTheme="majorHAnsi" w:hAnsiTheme="majorHAnsi"/>
              <w:b/>
              <w:color w:val="FFFFFF" w:themeColor="background1"/>
              <w:sz w:val="32"/>
              <w:szCs w:val="32"/>
              <w:lang w:val="es-ES"/>
            </w:rPr>
          </w:pPr>
        </w:p>
        <w:p w:rsidR="00816567" w:rsidRDefault="00816567" w:rsidP="00F43792">
          <w:pPr>
            <w:tabs>
              <w:tab w:val="left" w:pos="6210"/>
            </w:tabs>
            <w:jc w:val="center"/>
            <w:rPr>
              <w:rFonts w:asciiTheme="majorHAnsi" w:hAnsiTheme="majorHAnsi"/>
              <w:b/>
              <w:color w:val="FFFFFF" w:themeColor="background1"/>
              <w:sz w:val="32"/>
              <w:szCs w:val="32"/>
              <w:lang w:val="es-ES"/>
            </w:rPr>
          </w:pPr>
        </w:p>
        <w:p w:rsidR="006C51A7" w:rsidRDefault="006C51A7" w:rsidP="00F43792">
          <w:pPr>
            <w:tabs>
              <w:tab w:val="left" w:pos="6210"/>
            </w:tabs>
            <w:jc w:val="center"/>
            <w:rPr>
              <w:rFonts w:asciiTheme="majorHAnsi" w:hAnsiTheme="majorHAnsi"/>
              <w:b/>
              <w:color w:val="FFFFFF" w:themeColor="background1"/>
              <w:sz w:val="32"/>
              <w:szCs w:val="32"/>
              <w:lang w:val="es-ES"/>
            </w:rPr>
          </w:pPr>
        </w:p>
        <w:p w:rsidR="00173E7A" w:rsidRDefault="00173E7A" w:rsidP="00F43792">
          <w:pPr>
            <w:tabs>
              <w:tab w:val="left" w:pos="6210"/>
            </w:tabs>
            <w:jc w:val="center"/>
            <w:rPr>
              <w:rFonts w:asciiTheme="majorHAnsi" w:hAnsiTheme="majorHAnsi"/>
              <w:b/>
              <w:color w:val="FFFFFF" w:themeColor="background1"/>
              <w:sz w:val="32"/>
              <w:szCs w:val="32"/>
              <w:lang w:val="es-ES"/>
            </w:rPr>
          </w:pPr>
        </w:p>
        <w:p w:rsidR="007054A3" w:rsidRDefault="007054A3" w:rsidP="00F43792">
          <w:pPr>
            <w:tabs>
              <w:tab w:val="left" w:pos="6210"/>
            </w:tabs>
            <w:jc w:val="center"/>
            <w:rPr>
              <w:rFonts w:asciiTheme="majorHAnsi" w:hAnsiTheme="majorHAnsi"/>
              <w:b/>
              <w:color w:val="FFFFFF" w:themeColor="background1"/>
              <w:sz w:val="32"/>
              <w:szCs w:val="32"/>
              <w:lang w:val="es-ES"/>
            </w:rPr>
          </w:pPr>
        </w:p>
        <w:p w:rsidR="00173E7A" w:rsidRDefault="00173E7A" w:rsidP="00816567">
          <w:pPr>
            <w:tabs>
              <w:tab w:val="left" w:pos="6210"/>
            </w:tabs>
            <w:rPr>
              <w:rFonts w:asciiTheme="minorHAnsi" w:hAnsiTheme="minorHAnsi"/>
              <w:b/>
              <w:color w:val="FFFFFF" w:themeColor="background1"/>
              <w:szCs w:val="32"/>
              <w:lang w:val="es-ES"/>
            </w:rPr>
          </w:pPr>
        </w:p>
        <w:p w:rsidR="00545417" w:rsidRPr="00DD6B78" w:rsidRDefault="00227409" w:rsidP="00816567">
          <w:pPr>
            <w:tabs>
              <w:tab w:val="left" w:pos="6210"/>
            </w:tabs>
            <w:rPr>
              <w:rFonts w:asciiTheme="minorHAnsi" w:hAnsiTheme="minorHAnsi"/>
              <w:b/>
              <w:color w:val="FFFFFF" w:themeColor="background1"/>
              <w:szCs w:val="32"/>
              <w:lang w:val="es-ES"/>
            </w:rPr>
            <w:sectPr w:rsidR="00545417" w:rsidRPr="00DD6B78" w:rsidSect="007E7DB1">
              <w:headerReference w:type="default" r:id="rId9"/>
              <w:footerReference w:type="default" r:id="rId10"/>
              <w:pgSz w:w="12242" w:h="15842" w:code="1"/>
              <w:pgMar w:top="1418" w:right="1134" w:bottom="1418" w:left="1134" w:header="709" w:footer="709" w:gutter="0"/>
              <w:cols w:space="708"/>
              <w:titlePg/>
              <w:docGrid w:linePitch="360"/>
            </w:sectPr>
          </w:pPr>
        </w:p>
      </w:sdtContent>
    </w:sdt>
    <w:bookmarkStart w:id="7" w:name="_Toc62738597" w:displacedByCustomXml="prev"/>
    <w:bookmarkStart w:id="8" w:name="_Toc138794827" w:displacedByCustomXml="prev"/>
    <w:sdt>
      <w:sdtPr>
        <w:rPr>
          <w:rFonts w:ascii="Museo Sans 100" w:eastAsia="Calibri" w:hAnsi="Museo Sans 100" w:cs="Times New Roman"/>
          <w:bCs w:val="0"/>
          <w:noProof w:val="0"/>
          <w:color w:val="auto"/>
          <w:sz w:val="20"/>
          <w:szCs w:val="24"/>
          <w:lang w:val="es-ES" w:eastAsia="es-ES"/>
        </w:rPr>
        <w:id w:val="-1554226768"/>
        <w:docPartObj>
          <w:docPartGallery w:val="Table of Contents"/>
          <w:docPartUnique/>
        </w:docPartObj>
      </w:sdtPr>
      <w:sdtEndPr>
        <w:rPr>
          <w:b/>
        </w:rPr>
      </w:sdtEndPr>
      <w:sdtContent>
        <w:p w:rsidR="00816567" w:rsidRPr="00816567" w:rsidRDefault="00816567" w:rsidP="00816567">
          <w:pPr>
            <w:pStyle w:val="TtuloTDC"/>
            <w:jc w:val="center"/>
            <w:rPr>
              <w:sz w:val="20"/>
              <w:lang w:val="es-ES"/>
            </w:rPr>
            <w:sectPr w:rsidR="00816567" w:rsidRPr="00816567" w:rsidSect="00940B93">
              <w:headerReference w:type="default" r:id="rId11"/>
              <w:footerReference w:type="default" r:id="rId12"/>
              <w:type w:val="continuous"/>
              <w:pgSz w:w="12242" w:h="15842" w:code="1"/>
              <w:pgMar w:top="992" w:right="618" w:bottom="709" w:left="1077" w:header="1474" w:footer="227" w:gutter="0"/>
              <w:cols w:num="2" w:space="708"/>
              <w:docGrid w:linePitch="360"/>
            </w:sectPr>
          </w:pPr>
        </w:p>
        <w:p w:rsidR="00816567" w:rsidRPr="00B00671" w:rsidRDefault="00816567" w:rsidP="00816567">
          <w:pPr>
            <w:pStyle w:val="TtuloTDC"/>
            <w:spacing w:after="120"/>
            <w:jc w:val="center"/>
            <w:rPr>
              <w:rFonts w:asciiTheme="minorHAnsi" w:hAnsiTheme="minorHAnsi"/>
              <w:b/>
              <w:color w:val="auto"/>
              <w:sz w:val="20"/>
              <w:lang w:val="es-ES"/>
            </w:rPr>
          </w:pPr>
          <w:r w:rsidRPr="00B00671">
            <w:rPr>
              <w:rFonts w:asciiTheme="minorHAnsi" w:hAnsiTheme="minorHAnsi"/>
              <w:b/>
              <w:color w:val="auto"/>
              <w:sz w:val="20"/>
              <w:lang w:val="es-ES"/>
            </w:rPr>
            <w:t>ÍNDICE</w:t>
          </w:r>
        </w:p>
        <w:p w:rsidR="008563CB" w:rsidRDefault="005409F0">
          <w:pPr>
            <w:pStyle w:val="TDC1"/>
            <w:tabs>
              <w:tab w:val="right" w:leader="dot" w:pos="9204"/>
            </w:tabs>
            <w:rPr>
              <w:rFonts w:eastAsiaTheme="minorEastAsia" w:cstheme="minorBidi"/>
              <w:b w:val="0"/>
              <w:bCs w:val="0"/>
              <w:noProof/>
              <w:sz w:val="22"/>
              <w:szCs w:val="22"/>
              <w:lang w:eastAsia="es-SV"/>
            </w:rPr>
          </w:pPr>
          <w:r w:rsidRPr="00B00671">
            <w:rPr>
              <w:b w:val="0"/>
              <w:bCs w:val="0"/>
              <w:caps/>
            </w:rPr>
            <w:fldChar w:fldCharType="begin"/>
          </w:r>
          <w:r w:rsidRPr="00B00671">
            <w:rPr>
              <w:b w:val="0"/>
              <w:bCs w:val="0"/>
              <w:caps/>
            </w:rPr>
            <w:instrText xml:space="preserve"> TOC \o "1-4" \h \z \u </w:instrText>
          </w:r>
          <w:r w:rsidRPr="00B00671">
            <w:rPr>
              <w:b w:val="0"/>
              <w:bCs w:val="0"/>
              <w:caps/>
            </w:rPr>
            <w:fldChar w:fldCharType="separate"/>
          </w:r>
          <w:hyperlink w:anchor="_Toc200016537" w:history="1">
            <w:r w:rsidR="008563CB" w:rsidRPr="00B9040D">
              <w:rPr>
                <w:rStyle w:val="Hipervnculo"/>
                <w:noProof/>
              </w:rPr>
              <w:t>Introducción</w:t>
            </w:r>
            <w:r w:rsidR="008563CB">
              <w:rPr>
                <w:noProof/>
                <w:webHidden/>
              </w:rPr>
              <w:tab/>
            </w:r>
            <w:r w:rsidR="008563CB">
              <w:rPr>
                <w:noProof/>
                <w:webHidden/>
              </w:rPr>
              <w:fldChar w:fldCharType="begin"/>
            </w:r>
            <w:r w:rsidR="008563CB">
              <w:rPr>
                <w:noProof/>
                <w:webHidden/>
              </w:rPr>
              <w:instrText xml:space="preserve"> PAGEREF _Toc200016537 \h </w:instrText>
            </w:r>
            <w:r w:rsidR="008563CB">
              <w:rPr>
                <w:noProof/>
                <w:webHidden/>
              </w:rPr>
            </w:r>
            <w:r w:rsidR="008563CB">
              <w:rPr>
                <w:noProof/>
                <w:webHidden/>
              </w:rPr>
              <w:fldChar w:fldCharType="separate"/>
            </w:r>
            <w:r w:rsidR="008563CB">
              <w:rPr>
                <w:noProof/>
                <w:webHidden/>
              </w:rPr>
              <w:t>3</w:t>
            </w:r>
            <w:r w:rsidR="008563CB">
              <w:rPr>
                <w:noProof/>
                <w:webHidden/>
              </w:rPr>
              <w:fldChar w:fldCharType="end"/>
            </w:r>
          </w:hyperlink>
        </w:p>
        <w:p w:rsidR="008563CB" w:rsidRDefault="00227409">
          <w:pPr>
            <w:pStyle w:val="TDC1"/>
            <w:tabs>
              <w:tab w:val="right" w:leader="dot" w:pos="9204"/>
            </w:tabs>
            <w:rPr>
              <w:rFonts w:eastAsiaTheme="minorEastAsia" w:cstheme="minorBidi"/>
              <w:b w:val="0"/>
              <w:bCs w:val="0"/>
              <w:noProof/>
              <w:sz w:val="22"/>
              <w:szCs w:val="22"/>
              <w:lang w:eastAsia="es-SV"/>
            </w:rPr>
          </w:pPr>
          <w:hyperlink w:anchor="_Toc200016538" w:history="1">
            <w:r w:rsidR="008563CB" w:rsidRPr="00B9040D">
              <w:rPr>
                <w:rStyle w:val="Hipervnculo"/>
                <w:noProof/>
              </w:rPr>
              <w:t>Objetivos</w:t>
            </w:r>
            <w:r w:rsidR="008563CB">
              <w:rPr>
                <w:noProof/>
                <w:webHidden/>
              </w:rPr>
              <w:tab/>
            </w:r>
            <w:r w:rsidR="008563CB">
              <w:rPr>
                <w:noProof/>
                <w:webHidden/>
              </w:rPr>
              <w:fldChar w:fldCharType="begin"/>
            </w:r>
            <w:r w:rsidR="008563CB">
              <w:rPr>
                <w:noProof/>
                <w:webHidden/>
              </w:rPr>
              <w:instrText xml:space="preserve"> PAGEREF _Toc200016538 \h </w:instrText>
            </w:r>
            <w:r w:rsidR="008563CB">
              <w:rPr>
                <w:noProof/>
                <w:webHidden/>
              </w:rPr>
            </w:r>
            <w:r w:rsidR="008563CB">
              <w:rPr>
                <w:noProof/>
                <w:webHidden/>
              </w:rPr>
              <w:fldChar w:fldCharType="separate"/>
            </w:r>
            <w:r w:rsidR="008563CB">
              <w:rPr>
                <w:noProof/>
                <w:webHidden/>
              </w:rPr>
              <w:t>3</w:t>
            </w:r>
            <w:r w:rsidR="008563CB">
              <w:rPr>
                <w:noProof/>
                <w:webHidden/>
              </w:rPr>
              <w:fldChar w:fldCharType="end"/>
            </w:r>
          </w:hyperlink>
        </w:p>
        <w:p w:rsidR="008563CB" w:rsidRDefault="00227409">
          <w:pPr>
            <w:pStyle w:val="TDC1"/>
            <w:tabs>
              <w:tab w:val="right" w:leader="dot" w:pos="9204"/>
            </w:tabs>
            <w:rPr>
              <w:rFonts w:eastAsiaTheme="minorEastAsia" w:cstheme="minorBidi"/>
              <w:b w:val="0"/>
              <w:bCs w:val="0"/>
              <w:noProof/>
              <w:sz w:val="22"/>
              <w:szCs w:val="22"/>
              <w:lang w:eastAsia="es-SV"/>
            </w:rPr>
          </w:pPr>
          <w:hyperlink w:anchor="_Toc200016539" w:history="1">
            <w:r w:rsidR="008563CB" w:rsidRPr="00B9040D">
              <w:rPr>
                <w:rStyle w:val="Hipervnculo"/>
                <w:noProof/>
              </w:rPr>
              <w:t>Alcance</w:t>
            </w:r>
            <w:r w:rsidR="008563CB">
              <w:rPr>
                <w:noProof/>
                <w:webHidden/>
              </w:rPr>
              <w:tab/>
            </w:r>
            <w:r w:rsidR="008563CB">
              <w:rPr>
                <w:noProof/>
                <w:webHidden/>
              </w:rPr>
              <w:fldChar w:fldCharType="begin"/>
            </w:r>
            <w:r w:rsidR="008563CB">
              <w:rPr>
                <w:noProof/>
                <w:webHidden/>
              </w:rPr>
              <w:instrText xml:space="preserve"> PAGEREF _Toc200016539 \h </w:instrText>
            </w:r>
            <w:r w:rsidR="008563CB">
              <w:rPr>
                <w:noProof/>
                <w:webHidden/>
              </w:rPr>
            </w:r>
            <w:r w:rsidR="008563CB">
              <w:rPr>
                <w:noProof/>
                <w:webHidden/>
              </w:rPr>
              <w:fldChar w:fldCharType="separate"/>
            </w:r>
            <w:r w:rsidR="008563CB">
              <w:rPr>
                <w:noProof/>
                <w:webHidden/>
              </w:rPr>
              <w:t>3</w:t>
            </w:r>
            <w:r w:rsidR="008563CB">
              <w:rPr>
                <w:noProof/>
                <w:webHidden/>
              </w:rPr>
              <w:fldChar w:fldCharType="end"/>
            </w:r>
          </w:hyperlink>
        </w:p>
        <w:p w:rsidR="008563CB" w:rsidRDefault="00227409">
          <w:pPr>
            <w:pStyle w:val="TDC1"/>
            <w:tabs>
              <w:tab w:val="right" w:leader="dot" w:pos="9204"/>
            </w:tabs>
            <w:rPr>
              <w:rFonts w:eastAsiaTheme="minorEastAsia" w:cstheme="minorBidi"/>
              <w:b w:val="0"/>
              <w:bCs w:val="0"/>
              <w:noProof/>
              <w:sz w:val="22"/>
              <w:szCs w:val="22"/>
              <w:lang w:eastAsia="es-SV"/>
            </w:rPr>
          </w:pPr>
          <w:hyperlink w:anchor="_Toc200016540" w:history="1">
            <w:r w:rsidR="008563CB" w:rsidRPr="00B9040D">
              <w:rPr>
                <w:rStyle w:val="Hipervnculo"/>
                <w:noProof/>
              </w:rPr>
              <w:t>Capítulo 1: Principales resultados de medición de satisfacción.</w:t>
            </w:r>
            <w:r w:rsidR="008563CB">
              <w:rPr>
                <w:noProof/>
                <w:webHidden/>
              </w:rPr>
              <w:tab/>
            </w:r>
            <w:r w:rsidR="008563CB">
              <w:rPr>
                <w:noProof/>
                <w:webHidden/>
              </w:rPr>
              <w:fldChar w:fldCharType="begin"/>
            </w:r>
            <w:r w:rsidR="008563CB">
              <w:rPr>
                <w:noProof/>
                <w:webHidden/>
              </w:rPr>
              <w:instrText xml:space="preserve"> PAGEREF _Toc200016540 \h </w:instrText>
            </w:r>
            <w:r w:rsidR="008563CB">
              <w:rPr>
                <w:noProof/>
                <w:webHidden/>
              </w:rPr>
            </w:r>
            <w:r w:rsidR="008563CB">
              <w:rPr>
                <w:noProof/>
                <w:webHidden/>
              </w:rPr>
              <w:fldChar w:fldCharType="separate"/>
            </w:r>
            <w:r w:rsidR="008563CB">
              <w:rPr>
                <w:noProof/>
                <w:webHidden/>
              </w:rPr>
              <w:t>3</w:t>
            </w:r>
            <w:r w:rsidR="008563CB">
              <w:rPr>
                <w:noProof/>
                <w:webHidden/>
              </w:rPr>
              <w:fldChar w:fldCharType="end"/>
            </w:r>
          </w:hyperlink>
        </w:p>
        <w:p w:rsidR="008563CB" w:rsidRDefault="00227409">
          <w:pPr>
            <w:pStyle w:val="TDC2"/>
            <w:tabs>
              <w:tab w:val="left" w:pos="800"/>
              <w:tab w:val="right" w:leader="dot" w:pos="9204"/>
            </w:tabs>
            <w:rPr>
              <w:rFonts w:eastAsiaTheme="minorEastAsia" w:cstheme="minorBidi"/>
              <w:i w:val="0"/>
              <w:iCs w:val="0"/>
              <w:noProof/>
              <w:sz w:val="22"/>
              <w:szCs w:val="22"/>
              <w:lang w:eastAsia="es-SV"/>
            </w:rPr>
          </w:pPr>
          <w:hyperlink w:anchor="_Toc200016541" w:history="1">
            <w:r w:rsidR="008563CB" w:rsidRPr="00B9040D">
              <w:rPr>
                <w:rStyle w:val="Hipervnculo"/>
                <w:noProof/>
              </w:rPr>
              <w:t>1.1</w:t>
            </w:r>
            <w:r w:rsidR="008563CB">
              <w:rPr>
                <w:rFonts w:eastAsiaTheme="minorEastAsia" w:cstheme="minorBidi"/>
                <w:i w:val="0"/>
                <w:iCs w:val="0"/>
                <w:noProof/>
                <w:sz w:val="22"/>
                <w:szCs w:val="22"/>
                <w:lang w:eastAsia="es-SV"/>
              </w:rPr>
              <w:tab/>
            </w:r>
            <w:r w:rsidR="008563CB" w:rsidRPr="00B9040D">
              <w:rPr>
                <w:rStyle w:val="Hipervnculo"/>
                <w:noProof/>
              </w:rPr>
              <w:t>Índice Global de Satisfacción del Proceso</w:t>
            </w:r>
            <w:r w:rsidR="008563CB">
              <w:rPr>
                <w:noProof/>
                <w:webHidden/>
              </w:rPr>
              <w:tab/>
            </w:r>
            <w:r w:rsidR="008563CB">
              <w:rPr>
                <w:noProof/>
                <w:webHidden/>
              </w:rPr>
              <w:fldChar w:fldCharType="begin"/>
            </w:r>
            <w:r w:rsidR="008563CB">
              <w:rPr>
                <w:noProof/>
                <w:webHidden/>
              </w:rPr>
              <w:instrText xml:space="preserve"> PAGEREF _Toc200016541 \h </w:instrText>
            </w:r>
            <w:r w:rsidR="008563CB">
              <w:rPr>
                <w:noProof/>
                <w:webHidden/>
              </w:rPr>
            </w:r>
            <w:r w:rsidR="008563CB">
              <w:rPr>
                <w:noProof/>
                <w:webHidden/>
              </w:rPr>
              <w:fldChar w:fldCharType="separate"/>
            </w:r>
            <w:r w:rsidR="008563CB">
              <w:rPr>
                <w:noProof/>
                <w:webHidden/>
              </w:rPr>
              <w:t>3</w:t>
            </w:r>
            <w:r w:rsidR="008563CB">
              <w:rPr>
                <w:noProof/>
                <w:webHidden/>
              </w:rPr>
              <w:fldChar w:fldCharType="end"/>
            </w:r>
          </w:hyperlink>
        </w:p>
        <w:p w:rsidR="008563CB" w:rsidRDefault="00227409">
          <w:pPr>
            <w:pStyle w:val="TDC2"/>
            <w:tabs>
              <w:tab w:val="left" w:pos="800"/>
              <w:tab w:val="right" w:leader="dot" w:pos="9204"/>
            </w:tabs>
            <w:rPr>
              <w:rFonts w:eastAsiaTheme="minorEastAsia" w:cstheme="minorBidi"/>
              <w:i w:val="0"/>
              <w:iCs w:val="0"/>
              <w:noProof/>
              <w:sz w:val="22"/>
              <w:szCs w:val="22"/>
              <w:lang w:eastAsia="es-SV"/>
            </w:rPr>
          </w:pPr>
          <w:hyperlink w:anchor="_Toc200016542" w:history="1">
            <w:r w:rsidR="008563CB" w:rsidRPr="00B9040D">
              <w:rPr>
                <w:rStyle w:val="Hipervnculo"/>
                <w:noProof/>
              </w:rPr>
              <w:t>1.2</w:t>
            </w:r>
            <w:r w:rsidR="008563CB">
              <w:rPr>
                <w:rFonts w:eastAsiaTheme="minorEastAsia" w:cstheme="minorBidi"/>
                <w:i w:val="0"/>
                <w:iCs w:val="0"/>
                <w:noProof/>
                <w:sz w:val="22"/>
                <w:szCs w:val="22"/>
                <w:lang w:eastAsia="es-SV"/>
              </w:rPr>
              <w:tab/>
            </w:r>
            <w:r w:rsidR="008563CB" w:rsidRPr="00B9040D">
              <w:rPr>
                <w:rStyle w:val="Hipervnculo"/>
                <w:noProof/>
              </w:rPr>
              <w:t>Resultados comparativos de Satisfacción por Dimensión</w:t>
            </w:r>
            <w:r w:rsidR="008563CB">
              <w:rPr>
                <w:noProof/>
                <w:webHidden/>
              </w:rPr>
              <w:tab/>
            </w:r>
            <w:r w:rsidR="008563CB">
              <w:rPr>
                <w:noProof/>
                <w:webHidden/>
              </w:rPr>
              <w:fldChar w:fldCharType="begin"/>
            </w:r>
            <w:r w:rsidR="008563CB">
              <w:rPr>
                <w:noProof/>
                <w:webHidden/>
              </w:rPr>
              <w:instrText xml:space="preserve"> PAGEREF _Toc200016542 \h </w:instrText>
            </w:r>
            <w:r w:rsidR="008563CB">
              <w:rPr>
                <w:noProof/>
                <w:webHidden/>
              </w:rPr>
            </w:r>
            <w:r w:rsidR="008563CB">
              <w:rPr>
                <w:noProof/>
                <w:webHidden/>
              </w:rPr>
              <w:fldChar w:fldCharType="separate"/>
            </w:r>
            <w:r w:rsidR="008563CB">
              <w:rPr>
                <w:noProof/>
                <w:webHidden/>
              </w:rPr>
              <w:t>3</w:t>
            </w:r>
            <w:r w:rsidR="008563CB">
              <w:rPr>
                <w:noProof/>
                <w:webHidden/>
              </w:rPr>
              <w:fldChar w:fldCharType="end"/>
            </w:r>
          </w:hyperlink>
        </w:p>
        <w:p w:rsidR="008563CB" w:rsidRDefault="00227409">
          <w:pPr>
            <w:pStyle w:val="TDC2"/>
            <w:tabs>
              <w:tab w:val="left" w:pos="800"/>
              <w:tab w:val="right" w:leader="dot" w:pos="9204"/>
            </w:tabs>
            <w:rPr>
              <w:rFonts w:eastAsiaTheme="minorEastAsia" w:cstheme="minorBidi"/>
              <w:i w:val="0"/>
              <w:iCs w:val="0"/>
              <w:noProof/>
              <w:sz w:val="22"/>
              <w:szCs w:val="22"/>
              <w:lang w:eastAsia="es-SV"/>
            </w:rPr>
          </w:pPr>
          <w:hyperlink w:anchor="_Toc200016543" w:history="1">
            <w:r w:rsidR="008563CB" w:rsidRPr="00B9040D">
              <w:rPr>
                <w:rStyle w:val="Hipervnculo"/>
                <w:noProof/>
              </w:rPr>
              <w:t>1.3</w:t>
            </w:r>
            <w:r w:rsidR="008563CB">
              <w:rPr>
                <w:rFonts w:eastAsiaTheme="minorEastAsia" w:cstheme="minorBidi"/>
                <w:i w:val="0"/>
                <w:iCs w:val="0"/>
                <w:noProof/>
                <w:sz w:val="22"/>
                <w:szCs w:val="22"/>
                <w:lang w:eastAsia="es-SV"/>
              </w:rPr>
              <w:tab/>
            </w:r>
            <w:r w:rsidR="008563CB" w:rsidRPr="00B9040D">
              <w:rPr>
                <w:rStyle w:val="Hipervnculo"/>
                <w:noProof/>
              </w:rPr>
              <w:t>Resultados comparativos de Satisfacción por Clase de Usuario</w:t>
            </w:r>
            <w:r w:rsidR="008563CB">
              <w:rPr>
                <w:noProof/>
                <w:webHidden/>
              </w:rPr>
              <w:tab/>
            </w:r>
            <w:r w:rsidR="008563CB">
              <w:rPr>
                <w:noProof/>
                <w:webHidden/>
              </w:rPr>
              <w:fldChar w:fldCharType="begin"/>
            </w:r>
            <w:r w:rsidR="008563CB">
              <w:rPr>
                <w:noProof/>
                <w:webHidden/>
              </w:rPr>
              <w:instrText xml:space="preserve"> PAGEREF _Toc200016543 \h </w:instrText>
            </w:r>
            <w:r w:rsidR="008563CB">
              <w:rPr>
                <w:noProof/>
                <w:webHidden/>
              </w:rPr>
            </w:r>
            <w:r w:rsidR="008563CB">
              <w:rPr>
                <w:noProof/>
                <w:webHidden/>
              </w:rPr>
              <w:fldChar w:fldCharType="separate"/>
            </w:r>
            <w:r w:rsidR="008563CB">
              <w:rPr>
                <w:noProof/>
                <w:webHidden/>
              </w:rPr>
              <w:t>4</w:t>
            </w:r>
            <w:r w:rsidR="008563CB">
              <w:rPr>
                <w:noProof/>
                <w:webHidden/>
              </w:rPr>
              <w:fldChar w:fldCharType="end"/>
            </w:r>
          </w:hyperlink>
        </w:p>
        <w:p w:rsidR="008563CB" w:rsidRDefault="00227409">
          <w:pPr>
            <w:pStyle w:val="TDC2"/>
            <w:tabs>
              <w:tab w:val="left" w:pos="800"/>
              <w:tab w:val="right" w:leader="dot" w:pos="9204"/>
            </w:tabs>
            <w:rPr>
              <w:rFonts w:eastAsiaTheme="minorEastAsia" w:cstheme="minorBidi"/>
              <w:i w:val="0"/>
              <w:iCs w:val="0"/>
              <w:noProof/>
              <w:sz w:val="22"/>
              <w:szCs w:val="22"/>
              <w:lang w:eastAsia="es-SV"/>
            </w:rPr>
          </w:pPr>
          <w:hyperlink w:anchor="_Toc200016544" w:history="1">
            <w:r w:rsidR="008563CB" w:rsidRPr="00B9040D">
              <w:rPr>
                <w:rStyle w:val="Hipervnculo"/>
                <w:noProof/>
              </w:rPr>
              <w:t>1.4</w:t>
            </w:r>
            <w:r w:rsidR="008563CB">
              <w:rPr>
                <w:rFonts w:eastAsiaTheme="minorEastAsia" w:cstheme="minorBidi"/>
                <w:i w:val="0"/>
                <w:iCs w:val="0"/>
                <w:noProof/>
                <w:sz w:val="22"/>
                <w:szCs w:val="22"/>
                <w:lang w:eastAsia="es-SV"/>
              </w:rPr>
              <w:tab/>
            </w:r>
            <w:r w:rsidR="008563CB" w:rsidRPr="00B9040D">
              <w:rPr>
                <w:rStyle w:val="Hipervnculo"/>
                <w:noProof/>
              </w:rPr>
              <w:t>Resultados comparativos de Satisfacción por Unidad Organizativa</w:t>
            </w:r>
            <w:r w:rsidR="008563CB">
              <w:rPr>
                <w:noProof/>
                <w:webHidden/>
              </w:rPr>
              <w:tab/>
            </w:r>
            <w:r w:rsidR="008563CB">
              <w:rPr>
                <w:noProof/>
                <w:webHidden/>
              </w:rPr>
              <w:fldChar w:fldCharType="begin"/>
            </w:r>
            <w:r w:rsidR="008563CB">
              <w:rPr>
                <w:noProof/>
                <w:webHidden/>
              </w:rPr>
              <w:instrText xml:space="preserve"> PAGEREF _Toc200016544 \h </w:instrText>
            </w:r>
            <w:r w:rsidR="008563CB">
              <w:rPr>
                <w:noProof/>
                <w:webHidden/>
              </w:rPr>
            </w:r>
            <w:r w:rsidR="008563CB">
              <w:rPr>
                <w:noProof/>
                <w:webHidden/>
              </w:rPr>
              <w:fldChar w:fldCharType="separate"/>
            </w:r>
            <w:r w:rsidR="008563CB">
              <w:rPr>
                <w:noProof/>
                <w:webHidden/>
              </w:rPr>
              <w:t>4</w:t>
            </w:r>
            <w:r w:rsidR="008563CB">
              <w:rPr>
                <w:noProof/>
                <w:webHidden/>
              </w:rPr>
              <w:fldChar w:fldCharType="end"/>
            </w:r>
          </w:hyperlink>
        </w:p>
        <w:p w:rsidR="008563CB" w:rsidRDefault="00227409">
          <w:pPr>
            <w:pStyle w:val="TDC2"/>
            <w:tabs>
              <w:tab w:val="left" w:pos="800"/>
              <w:tab w:val="right" w:leader="dot" w:pos="9204"/>
            </w:tabs>
            <w:rPr>
              <w:rFonts w:eastAsiaTheme="minorEastAsia" w:cstheme="minorBidi"/>
              <w:i w:val="0"/>
              <w:iCs w:val="0"/>
              <w:noProof/>
              <w:sz w:val="22"/>
              <w:szCs w:val="22"/>
              <w:lang w:eastAsia="es-SV"/>
            </w:rPr>
          </w:pPr>
          <w:hyperlink w:anchor="_Toc200016545" w:history="1">
            <w:r w:rsidR="008563CB" w:rsidRPr="00B9040D">
              <w:rPr>
                <w:rStyle w:val="Hipervnculo"/>
                <w:noProof/>
              </w:rPr>
              <w:t>1.5</w:t>
            </w:r>
            <w:r w:rsidR="008563CB">
              <w:rPr>
                <w:rFonts w:eastAsiaTheme="minorEastAsia" w:cstheme="minorBidi"/>
                <w:i w:val="0"/>
                <w:iCs w:val="0"/>
                <w:noProof/>
                <w:sz w:val="22"/>
                <w:szCs w:val="22"/>
                <w:lang w:eastAsia="es-SV"/>
              </w:rPr>
              <w:tab/>
            </w:r>
            <w:r w:rsidR="008563CB" w:rsidRPr="00B9040D">
              <w:rPr>
                <w:rStyle w:val="Hipervnculo"/>
                <w:noProof/>
              </w:rPr>
              <w:t>¿Cuál es la evolución de los resultados de medición?.</w:t>
            </w:r>
            <w:r w:rsidR="008563CB">
              <w:rPr>
                <w:noProof/>
                <w:webHidden/>
              </w:rPr>
              <w:tab/>
            </w:r>
            <w:r w:rsidR="008563CB">
              <w:rPr>
                <w:noProof/>
                <w:webHidden/>
              </w:rPr>
              <w:fldChar w:fldCharType="begin"/>
            </w:r>
            <w:r w:rsidR="008563CB">
              <w:rPr>
                <w:noProof/>
                <w:webHidden/>
              </w:rPr>
              <w:instrText xml:space="preserve"> PAGEREF _Toc200016545 \h </w:instrText>
            </w:r>
            <w:r w:rsidR="008563CB">
              <w:rPr>
                <w:noProof/>
                <w:webHidden/>
              </w:rPr>
            </w:r>
            <w:r w:rsidR="008563CB">
              <w:rPr>
                <w:noProof/>
                <w:webHidden/>
              </w:rPr>
              <w:fldChar w:fldCharType="separate"/>
            </w:r>
            <w:r w:rsidR="008563CB">
              <w:rPr>
                <w:noProof/>
                <w:webHidden/>
              </w:rPr>
              <w:t>4</w:t>
            </w:r>
            <w:r w:rsidR="008563CB">
              <w:rPr>
                <w:noProof/>
                <w:webHidden/>
              </w:rPr>
              <w:fldChar w:fldCharType="end"/>
            </w:r>
          </w:hyperlink>
        </w:p>
        <w:p w:rsidR="008563CB" w:rsidRDefault="00227409">
          <w:pPr>
            <w:pStyle w:val="TDC2"/>
            <w:tabs>
              <w:tab w:val="left" w:pos="800"/>
              <w:tab w:val="right" w:leader="dot" w:pos="9204"/>
            </w:tabs>
            <w:rPr>
              <w:rFonts w:eastAsiaTheme="minorEastAsia" w:cstheme="minorBidi"/>
              <w:i w:val="0"/>
              <w:iCs w:val="0"/>
              <w:noProof/>
              <w:sz w:val="22"/>
              <w:szCs w:val="22"/>
              <w:lang w:eastAsia="es-SV"/>
            </w:rPr>
          </w:pPr>
          <w:hyperlink w:anchor="_Toc200016546" w:history="1">
            <w:r w:rsidR="008563CB" w:rsidRPr="00B9040D">
              <w:rPr>
                <w:rStyle w:val="Hipervnculo"/>
                <w:noProof/>
              </w:rPr>
              <w:t>1.6</w:t>
            </w:r>
            <w:r w:rsidR="008563CB">
              <w:rPr>
                <w:rFonts w:eastAsiaTheme="minorEastAsia" w:cstheme="minorBidi"/>
                <w:i w:val="0"/>
                <w:iCs w:val="0"/>
                <w:noProof/>
                <w:sz w:val="22"/>
                <w:szCs w:val="22"/>
                <w:lang w:eastAsia="es-SV"/>
              </w:rPr>
              <w:tab/>
            </w:r>
            <w:r w:rsidR="008563CB" w:rsidRPr="00B9040D">
              <w:rPr>
                <w:rStyle w:val="Hipervnculo"/>
                <w:noProof/>
              </w:rPr>
              <w:t>¿Se cumplen las expectativas de los Usuarios?</w:t>
            </w:r>
            <w:r w:rsidR="008563CB">
              <w:rPr>
                <w:noProof/>
                <w:webHidden/>
              </w:rPr>
              <w:tab/>
            </w:r>
            <w:r w:rsidR="008563CB">
              <w:rPr>
                <w:noProof/>
                <w:webHidden/>
              </w:rPr>
              <w:fldChar w:fldCharType="begin"/>
            </w:r>
            <w:r w:rsidR="008563CB">
              <w:rPr>
                <w:noProof/>
                <w:webHidden/>
              </w:rPr>
              <w:instrText xml:space="preserve"> PAGEREF _Toc200016546 \h </w:instrText>
            </w:r>
            <w:r w:rsidR="008563CB">
              <w:rPr>
                <w:noProof/>
                <w:webHidden/>
              </w:rPr>
            </w:r>
            <w:r w:rsidR="008563CB">
              <w:rPr>
                <w:noProof/>
                <w:webHidden/>
              </w:rPr>
              <w:fldChar w:fldCharType="separate"/>
            </w:r>
            <w:r w:rsidR="008563CB">
              <w:rPr>
                <w:noProof/>
                <w:webHidden/>
              </w:rPr>
              <w:t>4</w:t>
            </w:r>
            <w:r w:rsidR="008563CB">
              <w:rPr>
                <w:noProof/>
                <w:webHidden/>
              </w:rPr>
              <w:fldChar w:fldCharType="end"/>
            </w:r>
          </w:hyperlink>
        </w:p>
        <w:p w:rsidR="008563CB" w:rsidRDefault="00227409">
          <w:pPr>
            <w:pStyle w:val="TDC1"/>
            <w:tabs>
              <w:tab w:val="right" w:leader="dot" w:pos="9204"/>
            </w:tabs>
            <w:rPr>
              <w:rFonts w:eastAsiaTheme="minorEastAsia" w:cstheme="minorBidi"/>
              <w:b w:val="0"/>
              <w:bCs w:val="0"/>
              <w:noProof/>
              <w:sz w:val="22"/>
              <w:szCs w:val="22"/>
              <w:lang w:eastAsia="es-SV"/>
            </w:rPr>
          </w:pPr>
          <w:hyperlink w:anchor="_Toc200016547" w:history="1">
            <w:r w:rsidR="008563CB" w:rsidRPr="00B9040D">
              <w:rPr>
                <w:rStyle w:val="Hipervnculo"/>
                <w:noProof/>
              </w:rPr>
              <w:t>Capítulo 2: Resultados por Dimensión</w:t>
            </w:r>
            <w:r w:rsidR="008563CB">
              <w:rPr>
                <w:noProof/>
                <w:webHidden/>
              </w:rPr>
              <w:tab/>
            </w:r>
            <w:r w:rsidR="008563CB">
              <w:rPr>
                <w:noProof/>
                <w:webHidden/>
              </w:rPr>
              <w:fldChar w:fldCharType="begin"/>
            </w:r>
            <w:r w:rsidR="008563CB">
              <w:rPr>
                <w:noProof/>
                <w:webHidden/>
              </w:rPr>
              <w:instrText xml:space="preserve"> PAGEREF _Toc200016547 \h </w:instrText>
            </w:r>
            <w:r w:rsidR="008563CB">
              <w:rPr>
                <w:noProof/>
                <w:webHidden/>
              </w:rPr>
            </w:r>
            <w:r w:rsidR="008563CB">
              <w:rPr>
                <w:noProof/>
                <w:webHidden/>
              </w:rPr>
              <w:fldChar w:fldCharType="separate"/>
            </w:r>
            <w:r w:rsidR="008563CB">
              <w:rPr>
                <w:noProof/>
                <w:webHidden/>
              </w:rPr>
              <w:t>4</w:t>
            </w:r>
            <w:r w:rsidR="008563CB">
              <w:rPr>
                <w:noProof/>
                <w:webHidden/>
              </w:rPr>
              <w:fldChar w:fldCharType="end"/>
            </w:r>
          </w:hyperlink>
        </w:p>
        <w:p w:rsidR="008563CB" w:rsidRDefault="00227409">
          <w:pPr>
            <w:pStyle w:val="TDC2"/>
            <w:tabs>
              <w:tab w:val="left" w:pos="800"/>
              <w:tab w:val="right" w:leader="dot" w:pos="9204"/>
            </w:tabs>
            <w:rPr>
              <w:rFonts w:eastAsiaTheme="minorEastAsia" w:cstheme="minorBidi"/>
              <w:i w:val="0"/>
              <w:iCs w:val="0"/>
              <w:noProof/>
              <w:sz w:val="22"/>
              <w:szCs w:val="22"/>
              <w:lang w:eastAsia="es-SV"/>
            </w:rPr>
          </w:pPr>
          <w:hyperlink w:anchor="_Toc200016548" w:history="1">
            <w:r w:rsidR="008563CB" w:rsidRPr="00B9040D">
              <w:rPr>
                <w:rStyle w:val="Hipervnculo"/>
                <w:noProof/>
              </w:rPr>
              <w:t>2.1</w:t>
            </w:r>
            <w:r w:rsidR="008563CB">
              <w:rPr>
                <w:rFonts w:eastAsiaTheme="minorEastAsia" w:cstheme="minorBidi"/>
                <w:i w:val="0"/>
                <w:iCs w:val="0"/>
                <w:noProof/>
                <w:sz w:val="22"/>
                <w:szCs w:val="22"/>
                <w:lang w:eastAsia="es-SV"/>
              </w:rPr>
              <w:tab/>
            </w:r>
            <w:r w:rsidR="008563CB" w:rsidRPr="00B9040D">
              <w:rPr>
                <w:rStyle w:val="Hipervnculo"/>
                <w:noProof/>
              </w:rPr>
              <w:t>Infraestructura y Elementos Tangibles</w:t>
            </w:r>
            <w:r w:rsidR="008563CB">
              <w:rPr>
                <w:noProof/>
                <w:webHidden/>
              </w:rPr>
              <w:tab/>
            </w:r>
            <w:r w:rsidR="008563CB">
              <w:rPr>
                <w:noProof/>
                <w:webHidden/>
              </w:rPr>
              <w:fldChar w:fldCharType="begin"/>
            </w:r>
            <w:r w:rsidR="008563CB">
              <w:rPr>
                <w:noProof/>
                <w:webHidden/>
              </w:rPr>
              <w:instrText xml:space="preserve"> PAGEREF _Toc200016548 \h </w:instrText>
            </w:r>
            <w:r w:rsidR="008563CB">
              <w:rPr>
                <w:noProof/>
                <w:webHidden/>
              </w:rPr>
            </w:r>
            <w:r w:rsidR="008563CB">
              <w:rPr>
                <w:noProof/>
                <w:webHidden/>
              </w:rPr>
              <w:fldChar w:fldCharType="separate"/>
            </w:r>
            <w:r w:rsidR="008563CB">
              <w:rPr>
                <w:noProof/>
                <w:webHidden/>
              </w:rPr>
              <w:t>4</w:t>
            </w:r>
            <w:r w:rsidR="008563CB">
              <w:rPr>
                <w:noProof/>
                <w:webHidden/>
              </w:rPr>
              <w:fldChar w:fldCharType="end"/>
            </w:r>
          </w:hyperlink>
        </w:p>
        <w:p w:rsidR="008563CB" w:rsidRDefault="00227409">
          <w:pPr>
            <w:pStyle w:val="TDC2"/>
            <w:tabs>
              <w:tab w:val="left" w:pos="800"/>
              <w:tab w:val="right" w:leader="dot" w:pos="9204"/>
            </w:tabs>
            <w:rPr>
              <w:rFonts w:eastAsiaTheme="minorEastAsia" w:cstheme="minorBidi"/>
              <w:i w:val="0"/>
              <w:iCs w:val="0"/>
              <w:noProof/>
              <w:sz w:val="22"/>
              <w:szCs w:val="22"/>
              <w:lang w:eastAsia="es-SV"/>
            </w:rPr>
          </w:pPr>
          <w:hyperlink w:anchor="_Toc200016549" w:history="1">
            <w:r w:rsidR="008563CB" w:rsidRPr="00B9040D">
              <w:rPr>
                <w:rStyle w:val="Hipervnculo"/>
                <w:noProof/>
              </w:rPr>
              <w:t>2.2</w:t>
            </w:r>
            <w:r w:rsidR="008563CB">
              <w:rPr>
                <w:rFonts w:eastAsiaTheme="minorEastAsia" w:cstheme="minorBidi"/>
                <w:i w:val="0"/>
                <w:iCs w:val="0"/>
                <w:noProof/>
                <w:sz w:val="22"/>
                <w:szCs w:val="22"/>
                <w:lang w:eastAsia="es-SV"/>
              </w:rPr>
              <w:tab/>
            </w:r>
            <w:r w:rsidR="008563CB" w:rsidRPr="00B9040D">
              <w:rPr>
                <w:rStyle w:val="Hipervnculo"/>
                <w:noProof/>
              </w:rPr>
              <w:t>Empatía del Personal</w:t>
            </w:r>
            <w:r w:rsidR="008563CB">
              <w:rPr>
                <w:noProof/>
                <w:webHidden/>
              </w:rPr>
              <w:tab/>
            </w:r>
            <w:r w:rsidR="008563CB">
              <w:rPr>
                <w:noProof/>
                <w:webHidden/>
              </w:rPr>
              <w:fldChar w:fldCharType="begin"/>
            </w:r>
            <w:r w:rsidR="008563CB">
              <w:rPr>
                <w:noProof/>
                <w:webHidden/>
              </w:rPr>
              <w:instrText xml:space="preserve"> PAGEREF _Toc200016549 \h </w:instrText>
            </w:r>
            <w:r w:rsidR="008563CB">
              <w:rPr>
                <w:noProof/>
                <w:webHidden/>
              </w:rPr>
            </w:r>
            <w:r w:rsidR="008563CB">
              <w:rPr>
                <w:noProof/>
                <w:webHidden/>
              </w:rPr>
              <w:fldChar w:fldCharType="separate"/>
            </w:r>
            <w:r w:rsidR="008563CB">
              <w:rPr>
                <w:noProof/>
                <w:webHidden/>
              </w:rPr>
              <w:t>5</w:t>
            </w:r>
            <w:r w:rsidR="008563CB">
              <w:rPr>
                <w:noProof/>
                <w:webHidden/>
              </w:rPr>
              <w:fldChar w:fldCharType="end"/>
            </w:r>
          </w:hyperlink>
        </w:p>
        <w:p w:rsidR="008563CB" w:rsidRDefault="00227409">
          <w:pPr>
            <w:pStyle w:val="TDC2"/>
            <w:tabs>
              <w:tab w:val="left" w:pos="800"/>
              <w:tab w:val="right" w:leader="dot" w:pos="9204"/>
            </w:tabs>
            <w:rPr>
              <w:rFonts w:eastAsiaTheme="minorEastAsia" w:cstheme="minorBidi"/>
              <w:i w:val="0"/>
              <w:iCs w:val="0"/>
              <w:noProof/>
              <w:sz w:val="22"/>
              <w:szCs w:val="22"/>
              <w:lang w:eastAsia="es-SV"/>
            </w:rPr>
          </w:pPr>
          <w:hyperlink w:anchor="_Toc200016550" w:history="1">
            <w:r w:rsidR="008563CB" w:rsidRPr="00B9040D">
              <w:rPr>
                <w:rStyle w:val="Hipervnculo"/>
                <w:noProof/>
              </w:rPr>
              <w:t>2.3</w:t>
            </w:r>
            <w:r w:rsidR="008563CB">
              <w:rPr>
                <w:rFonts w:eastAsiaTheme="minorEastAsia" w:cstheme="minorBidi"/>
                <w:i w:val="0"/>
                <w:iCs w:val="0"/>
                <w:noProof/>
                <w:sz w:val="22"/>
                <w:szCs w:val="22"/>
                <w:lang w:eastAsia="es-SV"/>
              </w:rPr>
              <w:tab/>
            </w:r>
            <w:r w:rsidR="008563CB" w:rsidRPr="00B9040D">
              <w:rPr>
                <w:rStyle w:val="Hipervnculo"/>
                <w:noProof/>
              </w:rPr>
              <w:t>Profesionalismo de los empleados</w:t>
            </w:r>
            <w:r w:rsidR="008563CB">
              <w:rPr>
                <w:noProof/>
                <w:webHidden/>
              </w:rPr>
              <w:tab/>
            </w:r>
            <w:r w:rsidR="008563CB">
              <w:rPr>
                <w:noProof/>
                <w:webHidden/>
              </w:rPr>
              <w:fldChar w:fldCharType="begin"/>
            </w:r>
            <w:r w:rsidR="008563CB">
              <w:rPr>
                <w:noProof/>
                <w:webHidden/>
              </w:rPr>
              <w:instrText xml:space="preserve"> PAGEREF _Toc200016550 \h </w:instrText>
            </w:r>
            <w:r w:rsidR="008563CB">
              <w:rPr>
                <w:noProof/>
                <w:webHidden/>
              </w:rPr>
            </w:r>
            <w:r w:rsidR="008563CB">
              <w:rPr>
                <w:noProof/>
                <w:webHidden/>
              </w:rPr>
              <w:fldChar w:fldCharType="separate"/>
            </w:r>
            <w:r w:rsidR="008563CB">
              <w:rPr>
                <w:noProof/>
                <w:webHidden/>
              </w:rPr>
              <w:t>5</w:t>
            </w:r>
            <w:r w:rsidR="008563CB">
              <w:rPr>
                <w:noProof/>
                <w:webHidden/>
              </w:rPr>
              <w:fldChar w:fldCharType="end"/>
            </w:r>
          </w:hyperlink>
        </w:p>
        <w:p w:rsidR="008563CB" w:rsidRDefault="00227409">
          <w:pPr>
            <w:pStyle w:val="TDC2"/>
            <w:tabs>
              <w:tab w:val="left" w:pos="800"/>
              <w:tab w:val="right" w:leader="dot" w:pos="9204"/>
            </w:tabs>
            <w:rPr>
              <w:rFonts w:eastAsiaTheme="minorEastAsia" w:cstheme="minorBidi"/>
              <w:i w:val="0"/>
              <w:iCs w:val="0"/>
              <w:noProof/>
              <w:sz w:val="22"/>
              <w:szCs w:val="22"/>
              <w:lang w:eastAsia="es-SV"/>
            </w:rPr>
          </w:pPr>
          <w:hyperlink w:anchor="_Toc200016551" w:history="1">
            <w:r w:rsidR="008563CB" w:rsidRPr="00B9040D">
              <w:rPr>
                <w:rStyle w:val="Hipervnculo"/>
                <w:noProof/>
              </w:rPr>
              <w:t>2.4</w:t>
            </w:r>
            <w:r w:rsidR="008563CB">
              <w:rPr>
                <w:rFonts w:eastAsiaTheme="minorEastAsia" w:cstheme="minorBidi"/>
                <w:i w:val="0"/>
                <w:iCs w:val="0"/>
                <w:noProof/>
                <w:sz w:val="22"/>
                <w:szCs w:val="22"/>
                <w:lang w:eastAsia="es-SV"/>
              </w:rPr>
              <w:tab/>
            </w:r>
            <w:r w:rsidR="008563CB" w:rsidRPr="00B9040D">
              <w:rPr>
                <w:rStyle w:val="Hipervnculo"/>
                <w:noProof/>
              </w:rPr>
              <w:t>Capacidad de Respuesta Institucional</w:t>
            </w:r>
            <w:r w:rsidR="008563CB">
              <w:rPr>
                <w:noProof/>
                <w:webHidden/>
              </w:rPr>
              <w:tab/>
            </w:r>
            <w:r w:rsidR="008563CB">
              <w:rPr>
                <w:noProof/>
                <w:webHidden/>
              </w:rPr>
              <w:fldChar w:fldCharType="begin"/>
            </w:r>
            <w:r w:rsidR="008563CB">
              <w:rPr>
                <w:noProof/>
                <w:webHidden/>
              </w:rPr>
              <w:instrText xml:space="preserve"> PAGEREF _Toc200016551 \h </w:instrText>
            </w:r>
            <w:r w:rsidR="008563CB">
              <w:rPr>
                <w:noProof/>
                <w:webHidden/>
              </w:rPr>
            </w:r>
            <w:r w:rsidR="008563CB">
              <w:rPr>
                <w:noProof/>
                <w:webHidden/>
              </w:rPr>
              <w:fldChar w:fldCharType="separate"/>
            </w:r>
            <w:r w:rsidR="008563CB">
              <w:rPr>
                <w:noProof/>
                <w:webHidden/>
              </w:rPr>
              <w:t>5</w:t>
            </w:r>
            <w:r w:rsidR="008563CB">
              <w:rPr>
                <w:noProof/>
                <w:webHidden/>
              </w:rPr>
              <w:fldChar w:fldCharType="end"/>
            </w:r>
          </w:hyperlink>
        </w:p>
        <w:p w:rsidR="008563CB" w:rsidRDefault="00227409">
          <w:pPr>
            <w:pStyle w:val="TDC3"/>
            <w:tabs>
              <w:tab w:val="right" w:leader="dot" w:pos="9204"/>
            </w:tabs>
            <w:rPr>
              <w:rFonts w:eastAsiaTheme="minorEastAsia" w:cstheme="minorBidi"/>
              <w:noProof/>
              <w:sz w:val="22"/>
              <w:szCs w:val="22"/>
              <w:lang w:eastAsia="es-SV"/>
            </w:rPr>
          </w:pPr>
          <w:hyperlink w:anchor="_Toc200016552" w:history="1">
            <w:r w:rsidR="008563CB" w:rsidRPr="00B9040D">
              <w:rPr>
                <w:rStyle w:val="Hipervnculo"/>
                <w:rFonts w:ascii="Museo Sans 100" w:hAnsi="Museo Sans 100"/>
                <w:noProof/>
              </w:rPr>
              <w:t>2.4.1 El Tiempo real del servicio recibido</w:t>
            </w:r>
            <w:r w:rsidR="008563CB">
              <w:rPr>
                <w:noProof/>
                <w:webHidden/>
              </w:rPr>
              <w:tab/>
            </w:r>
            <w:r w:rsidR="008563CB">
              <w:rPr>
                <w:noProof/>
                <w:webHidden/>
              </w:rPr>
              <w:fldChar w:fldCharType="begin"/>
            </w:r>
            <w:r w:rsidR="008563CB">
              <w:rPr>
                <w:noProof/>
                <w:webHidden/>
              </w:rPr>
              <w:instrText xml:space="preserve"> PAGEREF _Toc200016552 \h </w:instrText>
            </w:r>
            <w:r w:rsidR="008563CB">
              <w:rPr>
                <w:noProof/>
                <w:webHidden/>
              </w:rPr>
            </w:r>
            <w:r w:rsidR="008563CB">
              <w:rPr>
                <w:noProof/>
                <w:webHidden/>
              </w:rPr>
              <w:fldChar w:fldCharType="separate"/>
            </w:r>
            <w:r w:rsidR="008563CB">
              <w:rPr>
                <w:noProof/>
                <w:webHidden/>
              </w:rPr>
              <w:t>5</w:t>
            </w:r>
            <w:r w:rsidR="008563CB">
              <w:rPr>
                <w:noProof/>
                <w:webHidden/>
              </w:rPr>
              <w:fldChar w:fldCharType="end"/>
            </w:r>
          </w:hyperlink>
        </w:p>
        <w:p w:rsidR="008563CB" w:rsidRDefault="00227409">
          <w:pPr>
            <w:pStyle w:val="TDC1"/>
            <w:tabs>
              <w:tab w:val="right" w:leader="dot" w:pos="9204"/>
            </w:tabs>
            <w:rPr>
              <w:rFonts w:eastAsiaTheme="minorEastAsia" w:cstheme="minorBidi"/>
              <w:b w:val="0"/>
              <w:bCs w:val="0"/>
              <w:noProof/>
              <w:sz w:val="22"/>
              <w:szCs w:val="22"/>
              <w:lang w:eastAsia="es-SV"/>
            </w:rPr>
          </w:pPr>
          <w:hyperlink w:anchor="_Toc200016553" w:history="1">
            <w:r w:rsidR="008563CB" w:rsidRPr="00B9040D">
              <w:rPr>
                <w:rStyle w:val="Hipervnculo"/>
                <w:noProof/>
              </w:rPr>
              <w:t>Capítulo 3: ¿En qué aspectos se debe mejorar?</w:t>
            </w:r>
            <w:r w:rsidR="008563CB">
              <w:rPr>
                <w:noProof/>
                <w:webHidden/>
              </w:rPr>
              <w:tab/>
            </w:r>
            <w:r w:rsidR="008563CB">
              <w:rPr>
                <w:noProof/>
                <w:webHidden/>
              </w:rPr>
              <w:fldChar w:fldCharType="begin"/>
            </w:r>
            <w:r w:rsidR="008563CB">
              <w:rPr>
                <w:noProof/>
                <w:webHidden/>
              </w:rPr>
              <w:instrText xml:space="preserve"> PAGEREF _Toc200016553 \h </w:instrText>
            </w:r>
            <w:r w:rsidR="008563CB">
              <w:rPr>
                <w:noProof/>
                <w:webHidden/>
              </w:rPr>
            </w:r>
            <w:r w:rsidR="008563CB">
              <w:rPr>
                <w:noProof/>
                <w:webHidden/>
              </w:rPr>
              <w:fldChar w:fldCharType="separate"/>
            </w:r>
            <w:r w:rsidR="008563CB">
              <w:rPr>
                <w:noProof/>
                <w:webHidden/>
              </w:rPr>
              <w:t>6</w:t>
            </w:r>
            <w:r w:rsidR="008563CB">
              <w:rPr>
                <w:noProof/>
                <w:webHidden/>
              </w:rPr>
              <w:fldChar w:fldCharType="end"/>
            </w:r>
          </w:hyperlink>
        </w:p>
        <w:p w:rsidR="008563CB" w:rsidRDefault="00227409">
          <w:pPr>
            <w:pStyle w:val="TDC1"/>
            <w:tabs>
              <w:tab w:val="right" w:leader="dot" w:pos="9204"/>
            </w:tabs>
            <w:rPr>
              <w:rFonts w:eastAsiaTheme="minorEastAsia" w:cstheme="minorBidi"/>
              <w:b w:val="0"/>
              <w:bCs w:val="0"/>
              <w:noProof/>
              <w:sz w:val="22"/>
              <w:szCs w:val="22"/>
              <w:lang w:eastAsia="es-SV"/>
            </w:rPr>
          </w:pPr>
          <w:hyperlink w:anchor="_Toc200016554" w:history="1">
            <w:r w:rsidR="008563CB" w:rsidRPr="00B9040D">
              <w:rPr>
                <w:rStyle w:val="Hipervnculo"/>
                <w:noProof/>
              </w:rPr>
              <w:t>Capítulo 4: Sugerencias y Conclusiones</w:t>
            </w:r>
            <w:r w:rsidR="008563CB">
              <w:rPr>
                <w:noProof/>
                <w:webHidden/>
              </w:rPr>
              <w:tab/>
            </w:r>
            <w:r w:rsidR="008563CB">
              <w:rPr>
                <w:noProof/>
                <w:webHidden/>
              </w:rPr>
              <w:fldChar w:fldCharType="begin"/>
            </w:r>
            <w:r w:rsidR="008563CB">
              <w:rPr>
                <w:noProof/>
                <w:webHidden/>
              </w:rPr>
              <w:instrText xml:space="preserve"> PAGEREF _Toc200016554 \h </w:instrText>
            </w:r>
            <w:r w:rsidR="008563CB">
              <w:rPr>
                <w:noProof/>
                <w:webHidden/>
              </w:rPr>
            </w:r>
            <w:r w:rsidR="008563CB">
              <w:rPr>
                <w:noProof/>
                <w:webHidden/>
              </w:rPr>
              <w:fldChar w:fldCharType="separate"/>
            </w:r>
            <w:r w:rsidR="008563CB">
              <w:rPr>
                <w:noProof/>
                <w:webHidden/>
              </w:rPr>
              <w:t>6</w:t>
            </w:r>
            <w:r w:rsidR="008563CB">
              <w:rPr>
                <w:noProof/>
                <w:webHidden/>
              </w:rPr>
              <w:fldChar w:fldCharType="end"/>
            </w:r>
          </w:hyperlink>
        </w:p>
        <w:p w:rsidR="008563CB" w:rsidRDefault="00227409">
          <w:pPr>
            <w:pStyle w:val="TDC2"/>
            <w:tabs>
              <w:tab w:val="left" w:pos="800"/>
              <w:tab w:val="right" w:leader="dot" w:pos="9204"/>
            </w:tabs>
            <w:rPr>
              <w:rFonts w:eastAsiaTheme="minorEastAsia" w:cstheme="minorBidi"/>
              <w:i w:val="0"/>
              <w:iCs w:val="0"/>
              <w:noProof/>
              <w:sz w:val="22"/>
              <w:szCs w:val="22"/>
              <w:lang w:eastAsia="es-SV"/>
            </w:rPr>
          </w:pPr>
          <w:hyperlink w:anchor="_Toc200016555" w:history="1">
            <w:r w:rsidR="008563CB" w:rsidRPr="00B9040D">
              <w:rPr>
                <w:rStyle w:val="Hipervnculo"/>
                <w:noProof/>
              </w:rPr>
              <w:t>4.1</w:t>
            </w:r>
            <w:r w:rsidR="008563CB">
              <w:rPr>
                <w:rFonts w:eastAsiaTheme="minorEastAsia" w:cstheme="minorBidi"/>
                <w:i w:val="0"/>
                <w:iCs w:val="0"/>
                <w:noProof/>
                <w:sz w:val="22"/>
                <w:szCs w:val="22"/>
                <w:lang w:eastAsia="es-SV"/>
              </w:rPr>
              <w:tab/>
            </w:r>
            <w:r w:rsidR="008563CB" w:rsidRPr="00B9040D">
              <w:rPr>
                <w:rStyle w:val="Hipervnculo"/>
                <w:noProof/>
              </w:rPr>
              <w:t>Sugerencia</w:t>
            </w:r>
            <w:r w:rsidR="008563CB">
              <w:rPr>
                <w:noProof/>
                <w:webHidden/>
              </w:rPr>
              <w:tab/>
            </w:r>
            <w:r w:rsidR="008563CB">
              <w:rPr>
                <w:noProof/>
                <w:webHidden/>
              </w:rPr>
              <w:fldChar w:fldCharType="begin"/>
            </w:r>
            <w:r w:rsidR="008563CB">
              <w:rPr>
                <w:noProof/>
                <w:webHidden/>
              </w:rPr>
              <w:instrText xml:space="preserve"> PAGEREF _Toc200016555 \h </w:instrText>
            </w:r>
            <w:r w:rsidR="008563CB">
              <w:rPr>
                <w:noProof/>
                <w:webHidden/>
              </w:rPr>
            </w:r>
            <w:r w:rsidR="008563CB">
              <w:rPr>
                <w:noProof/>
                <w:webHidden/>
              </w:rPr>
              <w:fldChar w:fldCharType="separate"/>
            </w:r>
            <w:r w:rsidR="008563CB">
              <w:rPr>
                <w:noProof/>
                <w:webHidden/>
              </w:rPr>
              <w:t>6</w:t>
            </w:r>
            <w:r w:rsidR="008563CB">
              <w:rPr>
                <w:noProof/>
                <w:webHidden/>
              </w:rPr>
              <w:fldChar w:fldCharType="end"/>
            </w:r>
          </w:hyperlink>
        </w:p>
        <w:p w:rsidR="008563CB" w:rsidRDefault="00227409">
          <w:pPr>
            <w:pStyle w:val="TDC2"/>
            <w:tabs>
              <w:tab w:val="left" w:pos="800"/>
              <w:tab w:val="right" w:leader="dot" w:pos="9204"/>
            </w:tabs>
            <w:rPr>
              <w:rFonts w:eastAsiaTheme="minorEastAsia" w:cstheme="minorBidi"/>
              <w:i w:val="0"/>
              <w:iCs w:val="0"/>
              <w:noProof/>
              <w:sz w:val="22"/>
              <w:szCs w:val="22"/>
              <w:lang w:eastAsia="es-SV"/>
            </w:rPr>
          </w:pPr>
          <w:hyperlink w:anchor="_Toc200016556" w:history="1">
            <w:r w:rsidR="008563CB" w:rsidRPr="00B9040D">
              <w:rPr>
                <w:rStyle w:val="Hipervnculo"/>
                <w:noProof/>
              </w:rPr>
              <w:t>4.2</w:t>
            </w:r>
            <w:r w:rsidR="008563CB">
              <w:rPr>
                <w:rFonts w:eastAsiaTheme="minorEastAsia" w:cstheme="minorBidi"/>
                <w:i w:val="0"/>
                <w:iCs w:val="0"/>
                <w:noProof/>
                <w:sz w:val="22"/>
                <w:szCs w:val="22"/>
                <w:lang w:eastAsia="es-SV"/>
              </w:rPr>
              <w:tab/>
            </w:r>
            <w:r w:rsidR="008563CB" w:rsidRPr="00B9040D">
              <w:rPr>
                <w:rStyle w:val="Hipervnculo"/>
                <w:noProof/>
              </w:rPr>
              <w:t>Conclusiones</w:t>
            </w:r>
            <w:r w:rsidR="008563CB">
              <w:rPr>
                <w:noProof/>
                <w:webHidden/>
              </w:rPr>
              <w:tab/>
            </w:r>
            <w:r w:rsidR="008563CB">
              <w:rPr>
                <w:noProof/>
                <w:webHidden/>
              </w:rPr>
              <w:fldChar w:fldCharType="begin"/>
            </w:r>
            <w:r w:rsidR="008563CB">
              <w:rPr>
                <w:noProof/>
                <w:webHidden/>
              </w:rPr>
              <w:instrText xml:space="preserve"> PAGEREF _Toc200016556 \h </w:instrText>
            </w:r>
            <w:r w:rsidR="008563CB">
              <w:rPr>
                <w:noProof/>
                <w:webHidden/>
              </w:rPr>
            </w:r>
            <w:r w:rsidR="008563CB">
              <w:rPr>
                <w:noProof/>
                <w:webHidden/>
              </w:rPr>
              <w:fldChar w:fldCharType="separate"/>
            </w:r>
            <w:r w:rsidR="008563CB">
              <w:rPr>
                <w:noProof/>
                <w:webHidden/>
              </w:rPr>
              <w:t>6</w:t>
            </w:r>
            <w:r w:rsidR="008563CB">
              <w:rPr>
                <w:noProof/>
                <w:webHidden/>
              </w:rPr>
              <w:fldChar w:fldCharType="end"/>
            </w:r>
          </w:hyperlink>
        </w:p>
        <w:p w:rsidR="008563CB" w:rsidRDefault="00227409">
          <w:pPr>
            <w:pStyle w:val="TDC1"/>
            <w:tabs>
              <w:tab w:val="right" w:leader="dot" w:pos="9204"/>
            </w:tabs>
            <w:rPr>
              <w:rFonts w:eastAsiaTheme="minorEastAsia" w:cstheme="minorBidi"/>
              <w:b w:val="0"/>
              <w:bCs w:val="0"/>
              <w:noProof/>
              <w:sz w:val="22"/>
              <w:szCs w:val="22"/>
              <w:lang w:eastAsia="es-SV"/>
            </w:rPr>
          </w:pPr>
          <w:hyperlink w:anchor="_Toc200016557" w:history="1">
            <w:r w:rsidR="008563CB" w:rsidRPr="00B9040D">
              <w:rPr>
                <w:rStyle w:val="Hipervnculo"/>
                <w:noProof/>
              </w:rPr>
              <w:t>ANEXOS</w:t>
            </w:r>
            <w:r w:rsidR="008563CB">
              <w:rPr>
                <w:noProof/>
                <w:webHidden/>
              </w:rPr>
              <w:tab/>
            </w:r>
            <w:r w:rsidR="008563CB">
              <w:rPr>
                <w:noProof/>
                <w:webHidden/>
              </w:rPr>
              <w:fldChar w:fldCharType="begin"/>
            </w:r>
            <w:r w:rsidR="008563CB">
              <w:rPr>
                <w:noProof/>
                <w:webHidden/>
              </w:rPr>
              <w:instrText xml:space="preserve"> PAGEREF _Toc200016557 \h </w:instrText>
            </w:r>
            <w:r w:rsidR="008563CB">
              <w:rPr>
                <w:noProof/>
                <w:webHidden/>
              </w:rPr>
            </w:r>
            <w:r w:rsidR="008563CB">
              <w:rPr>
                <w:noProof/>
                <w:webHidden/>
              </w:rPr>
              <w:fldChar w:fldCharType="separate"/>
            </w:r>
            <w:r w:rsidR="008563CB">
              <w:rPr>
                <w:noProof/>
                <w:webHidden/>
              </w:rPr>
              <w:t>8</w:t>
            </w:r>
            <w:r w:rsidR="008563CB">
              <w:rPr>
                <w:noProof/>
                <w:webHidden/>
              </w:rPr>
              <w:fldChar w:fldCharType="end"/>
            </w:r>
          </w:hyperlink>
        </w:p>
        <w:p w:rsidR="008563CB" w:rsidRDefault="00227409">
          <w:pPr>
            <w:pStyle w:val="TDC2"/>
            <w:tabs>
              <w:tab w:val="right" w:leader="dot" w:pos="9204"/>
            </w:tabs>
            <w:rPr>
              <w:rFonts w:eastAsiaTheme="minorEastAsia" w:cstheme="minorBidi"/>
              <w:i w:val="0"/>
              <w:iCs w:val="0"/>
              <w:noProof/>
              <w:sz w:val="22"/>
              <w:szCs w:val="22"/>
              <w:lang w:eastAsia="es-SV"/>
            </w:rPr>
          </w:pPr>
          <w:hyperlink w:anchor="_Toc200016558" w:history="1">
            <w:r w:rsidR="008563CB" w:rsidRPr="00B9040D">
              <w:rPr>
                <w:rStyle w:val="Hipervnculo"/>
                <w:noProof/>
              </w:rPr>
              <w:t>Anexo 1: Información General del Estudio y de la Persona Encuestada</w:t>
            </w:r>
            <w:r w:rsidR="008563CB">
              <w:rPr>
                <w:noProof/>
                <w:webHidden/>
              </w:rPr>
              <w:tab/>
            </w:r>
            <w:r w:rsidR="008563CB">
              <w:rPr>
                <w:noProof/>
                <w:webHidden/>
              </w:rPr>
              <w:fldChar w:fldCharType="begin"/>
            </w:r>
            <w:r w:rsidR="008563CB">
              <w:rPr>
                <w:noProof/>
                <w:webHidden/>
              </w:rPr>
              <w:instrText xml:space="preserve"> PAGEREF _Toc200016558 \h </w:instrText>
            </w:r>
            <w:r w:rsidR="008563CB">
              <w:rPr>
                <w:noProof/>
                <w:webHidden/>
              </w:rPr>
            </w:r>
            <w:r w:rsidR="008563CB">
              <w:rPr>
                <w:noProof/>
                <w:webHidden/>
              </w:rPr>
              <w:fldChar w:fldCharType="separate"/>
            </w:r>
            <w:r w:rsidR="008563CB">
              <w:rPr>
                <w:noProof/>
                <w:webHidden/>
              </w:rPr>
              <w:t>8</w:t>
            </w:r>
            <w:r w:rsidR="008563CB">
              <w:rPr>
                <w:noProof/>
                <w:webHidden/>
              </w:rPr>
              <w:fldChar w:fldCharType="end"/>
            </w:r>
          </w:hyperlink>
        </w:p>
        <w:p w:rsidR="008563CB" w:rsidRDefault="00227409">
          <w:pPr>
            <w:pStyle w:val="TDC2"/>
            <w:tabs>
              <w:tab w:val="right" w:leader="dot" w:pos="9204"/>
            </w:tabs>
            <w:rPr>
              <w:rFonts w:eastAsiaTheme="minorEastAsia" w:cstheme="minorBidi"/>
              <w:i w:val="0"/>
              <w:iCs w:val="0"/>
              <w:noProof/>
              <w:sz w:val="22"/>
              <w:szCs w:val="22"/>
              <w:lang w:eastAsia="es-SV"/>
            </w:rPr>
          </w:pPr>
          <w:hyperlink w:anchor="_Toc200016559" w:history="1">
            <w:r w:rsidR="008563CB" w:rsidRPr="00B9040D">
              <w:rPr>
                <w:rStyle w:val="Hipervnculo"/>
                <w:noProof/>
              </w:rPr>
              <w:t>Anexo 2: Índice de Satisfacción</w:t>
            </w:r>
            <w:r w:rsidR="008563CB">
              <w:rPr>
                <w:noProof/>
                <w:webHidden/>
              </w:rPr>
              <w:tab/>
            </w:r>
            <w:r w:rsidR="008563CB">
              <w:rPr>
                <w:noProof/>
                <w:webHidden/>
              </w:rPr>
              <w:fldChar w:fldCharType="begin"/>
            </w:r>
            <w:r w:rsidR="008563CB">
              <w:rPr>
                <w:noProof/>
                <w:webHidden/>
              </w:rPr>
              <w:instrText xml:space="preserve"> PAGEREF _Toc200016559 \h </w:instrText>
            </w:r>
            <w:r w:rsidR="008563CB">
              <w:rPr>
                <w:noProof/>
                <w:webHidden/>
              </w:rPr>
            </w:r>
            <w:r w:rsidR="008563CB">
              <w:rPr>
                <w:noProof/>
                <w:webHidden/>
              </w:rPr>
              <w:fldChar w:fldCharType="separate"/>
            </w:r>
            <w:r w:rsidR="008563CB">
              <w:rPr>
                <w:noProof/>
                <w:webHidden/>
              </w:rPr>
              <w:t>8</w:t>
            </w:r>
            <w:r w:rsidR="008563CB">
              <w:rPr>
                <w:noProof/>
                <w:webHidden/>
              </w:rPr>
              <w:fldChar w:fldCharType="end"/>
            </w:r>
          </w:hyperlink>
        </w:p>
        <w:p w:rsidR="008563CB" w:rsidRDefault="00227409">
          <w:pPr>
            <w:pStyle w:val="TDC2"/>
            <w:tabs>
              <w:tab w:val="right" w:leader="dot" w:pos="9204"/>
            </w:tabs>
            <w:rPr>
              <w:rFonts w:eastAsiaTheme="minorEastAsia" w:cstheme="minorBidi"/>
              <w:i w:val="0"/>
              <w:iCs w:val="0"/>
              <w:noProof/>
              <w:sz w:val="22"/>
              <w:szCs w:val="22"/>
              <w:lang w:eastAsia="es-SV"/>
            </w:rPr>
          </w:pPr>
          <w:hyperlink w:anchor="_Toc200016560" w:history="1">
            <w:r w:rsidR="008563CB" w:rsidRPr="00B9040D">
              <w:rPr>
                <w:rStyle w:val="Hipervnculo"/>
                <w:noProof/>
              </w:rPr>
              <w:t>Anexo 3: El Tiempo Real por Servicio Recibido (10 días hábiles)</w:t>
            </w:r>
            <w:r w:rsidR="008563CB">
              <w:rPr>
                <w:noProof/>
                <w:webHidden/>
              </w:rPr>
              <w:tab/>
            </w:r>
            <w:r w:rsidR="008563CB">
              <w:rPr>
                <w:noProof/>
                <w:webHidden/>
              </w:rPr>
              <w:fldChar w:fldCharType="begin"/>
            </w:r>
            <w:r w:rsidR="008563CB">
              <w:rPr>
                <w:noProof/>
                <w:webHidden/>
              </w:rPr>
              <w:instrText xml:space="preserve"> PAGEREF _Toc200016560 \h </w:instrText>
            </w:r>
            <w:r w:rsidR="008563CB">
              <w:rPr>
                <w:noProof/>
                <w:webHidden/>
              </w:rPr>
            </w:r>
            <w:r w:rsidR="008563CB">
              <w:rPr>
                <w:noProof/>
                <w:webHidden/>
              </w:rPr>
              <w:fldChar w:fldCharType="separate"/>
            </w:r>
            <w:r w:rsidR="008563CB">
              <w:rPr>
                <w:noProof/>
                <w:webHidden/>
              </w:rPr>
              <w:t>8</w:t>
            </w:r>
            <w:r w:rsidR="008563CB">
              <w:rPr>
                <w:noProof/>
                <w:webHidden/>
              </w:rPr>
              <w:fldChar w:fldCharType="end"/>
            </w:r>
          </w:hyperlink>
        </w:p>
        <w:p w:rsidR="008563CB" w:rsidRDefault="00227409">
          <w:pPr>
            <w:pStyle w:val="TDC2"/>
            <w:tabs>
              <w:tab w:val="right" w:leader="dot" w:pos="9204"/>
            </w:tabs>
            <w:rPr>
              <w:rFonts w:eastAsiaTheme="minorEastAsia" w:cstheme="minorBidi"/>
              <w:i w:val="0"/>
              <w:iCs w:val="0"/>
              <w:noProof/>
              <w:sz w:val="22"/>
              <w:szCs w:val="22"/>
              <w:lang w:eastAsia="es-SV"/>
            </w:rPr>
          </w:pPr>
          <w:hyperlink w:anchor="_Toc200016561" w:history="1">
            <w:r w:rsidR="008563CB" w:rsidRPr="00B9040D">
              <w:rPr>
                <w:rStyle w:val="Hipervnculo"/>
                <w:noProof/>
              </w:rPr>
              <w:t>Anexo 4: Índice de Satisfacción por Unidad Organizativa Año 2025</w:t>
            </w:r>
            <w:r w:rsidR="008563CB">
              <w:rPr>
                <w:noProof/>
                <w:webHidden/>
              </w:rPr>
              <w:tab/>
            </w:r>
            <w:r w:rsidR="008563CB">
              <w:rPr>
                <w:noProof/>
                <w:webHidden/>
              </w:rPr>
              <w:fldChar w:fldCharType="begin"/>
            </w:r>
            <w:r w:rsidR="008563CB">
              <w:rPr>
                <w:noProof/>
                <w:webHidden/>
              </w:rPr>
              <w:instrText xml:space="preserve"> PAGEREF _Toc200016561 \h </w:instrText>
            </w:r>
            <w:r w:rsidR="008563CB">
              <w:rPr>
                <w:noProof/>
                <w:webHidden/>
              </w:rPr>
            </w:r>
            <w:r w:rsidR="008563CB">
              <w:rPr>
                <w:noProof/>
                <w:webHidden/>
              </w:rPr>
              <w:fldChar w:fldCharType="separate"/>
            </w:r>
            <w:r w:rsidR="008563CB">
              <w:rPr>
                <w:noProof/>
                <w:webHidden/>
              </w:rPr>
              <w:t>9</w:t>
            </w:r>
            <w:r w:rsidR="008563CB">
              <w:rPr>
                <w:noProof/>
                <w:webHidden/>
              </w:rPr>
              <w:fldChar w:fldCharType="end"/>
            </w:r>
          </w:hyperlink>
        </w:p>
        <w:p w:rsidR="008563CB" w:rsidRDefault="00227409">
          <w:pPr>
            <w:pStyle w:val="TDC2"/>
            <w:tabs>
              <w:tab w:val="right" w:leader="dot" w:pos="9204"/>
            </w:tabs>
            <w:rPr>
              <w:rFonts w:eastAsiaTheme="minorEastAsia" w:cstheme="minorBidi"/>
              <w:i w:val="0"/>
              <w:iCs w:val="0"/>
              <w:noProof/>
              <w:sz w:val="22"/>
              <w:szCs w:val="22"/>
              <w:lang w:eastAsia="es-SV"/>
            </w:rPr>
          </w:pPr>
          <w:hyperlink w:anchor="_Toc200016562" w:history="1">
            <w:r w:rsidR="008563CB" w:rsidRPr="00B9040D">
              <w:rPr>
                <w:rStyle w:val="Hipervnculo"/>
                <w:noProof/>
              </w:rPr>
              <w:t>Anexo 5: Seguimiento de acciones plasmadas en acta de resultados de mediciones anteriores.</w:t>
            </w:r>
            <w:r w:rsidR="008563CB">
              <w:rPr>
                <w:noProof/>
                <w:webHidden/>
              </w:rPr>
              <w:tab/>
            </w:r>
            <w:r w:rsidR="008563CB">
              <w:rPr>
                <w:noProof/>
                <w:webHidden/>
              </w:rPr>
              <w:fldChar w:fldCharType="begin"/>
            </w:r>
            <w:r w:rsidR="008563CB">
              <w:rPr>
                <w:noProof/>
                <w:webHidden/>
              </w:rPr>
              <w:instrText xml:space="preserve"> PAGEREF _Toc200016562 \h </w:instrText>
            </w:r>
            <w:r w:rsidR="008563CB">
              <w:rPr>
                <w:noProof/>
                <w:webHidden/>
              </w:rPr>
            </w:r>
            <w:r w:rsidR="008563CB">
              <w:rPr>
                <w:noProof/>
                <w:webHidden/>
              </w:rPr>
              <w:fldChar w:fldCharType="separate"/>
            </w:r>
            <w:r w:rsidR="008563CB">
              <w:rPr>
                <w:noProof/>
                <w:webHidden/>
              </w:rPr>
              <w:t>9</w:t>
            </w:r>
            <w:r w:rsidR="008563CB">
              <w:rPr>
                <w:noProof/>
                <w:webHidden/>
              </w:rPr>
              <w:fldChar w:fldCharType="end"/>
            </w:r>
          </w:hyperlink>
        </w:p>
        <w:p w:rsidR="008563CB" w:rsidRDefault="00227409">
          <w:pPr>
            <w:pStyle w:val="TDC2"/>
            <w:tabs>
              <w:tab w:val="right" w:leader="dot" w:pos="9204"/>
            </w:tabs>
            <w:rPr>
              <w:rFonts w:eastAsiaTheme="minorEastAsia" w:cstheme="minorBidi"/>
              <w:i w:val="0"/>
              <w:iCs w:val="0"/>
              <w:noProof/>
              <w:sz w:val="22"/>
              <w:szCs w:val="22"/>
              <w:lang w:eastAsia="es-SV"/>
            </w:rPr>
          </w:pPr>
          <w:hyperlink w:anchor="_Toc200016563" w:history="1">
            <w:r w:rsidR="008563CB" w:rsidRPr="00B9040D">
              <w:rPr>
                <w:rStyle w:val="Hipervnculo"/>
                <w:noProof/>
              </w:rPr>
              <w:t>Anexo 6: Comentarios Expresados por los Usuarios.</w:t>
            </w:r>
            <w:r w:rsidR="008563CB">
              <w:rPr>
                <w:noProof/>
                <w:webHidden/>
              </w:rPr>
              <w:tab/>
            </w:r>
            <w:r w:rsidR="008563CB">
              <w:rPr>
                <w:noProof/>
                <w:webHidden/>
              </w:rPr>
              <w:fldChar w:fldCharType="begin"/>
            </w:r>
            <w:r w:rsidR="008563CB">
              <w:rPr>
                <w:noProof/>
                <w:webHidden/>
              </w:rPr>
              <w:instrText xml:space="preserve"> PAGEREF _Toc200016563 \h </w:instrText>
            </w:r>
            <w:r w:rsidR="008563CB">
              <w:rPr>
                <w:noProof/>
                <w:webHidden/>
              </w:rPr>
            </w:r>
            <w:r w:rsidR="008563CB">
              <w:rPr>
                <w:noProof/>
                <w:webHidden/>
              </w:rPr>
              <w:fldChar w:fldCharType="separate"/>
            </w:r>
            <w:r w:rsidR="008563CB">
              <w:rPr>
                <w:noProof/>
                <w:webHidden/>
              </w:rPr>
              <w:t>10</w:t>
            </w:r>
            <w:r w:rsidR="008563CB">
              <w:rPr>
                <w:noProof/>
                <w:webHidden/>
              </w:rPr>
              <w:fldChar w:fldCharType="end"/>
            </w:r>
          </w:hyperlink>
        </w:p>
        <w:p w:rsidR="00816567" w:rsidRPr="004702AA" w:rsidRDefault="005409F0" w:rsidP="005409F0">
          <w:pPr>
            <w:tabs>
              <w:tab w:val="center" w:pos="5273"/>
            </w:tabs>
            <w:spacing w:after="120"/>
            <w:rPr>
              <w:b/>
              <w:bCs/>
              <w:lang w:val="es-ES"/>
            </w:rPr>
            <w:sectPr w:rsidR="00816567" w:rsidRPr="004702AA" w:rsidSect="009E22FD">
              <w:type w:val="continuous"/>
              <w:pgSz w:w="12242" w:h="15842" w:code="1"/>
              <w:pgMar w:top="992" w:right="1327" w:bottom="709" w:left="1701" w:header="1474" w:footer="227" w:gutter="0"/>
              <w:cols w:space="708"/>
              <w:docGrid w:linePitch="360"/>
            </w:sectPr>
          </w:pPr>
          <w:r w:rsidRPr="00B00671">
            <w:rPr>
              <w:rFonts w:asciiTheme="minorHAnsi" w:hAnsiTheme="minorHAnsi"/>
              <w:b/>
              <w:bCs/>
              <w:caps/>
              <w:szCs w:val="20"/>
            </w:rPr>
            <w:fldChar w:fldCharType="end"/>
          </w:r>
        </w:p>
        <w:p w:rsidR="00816567" w:rsidRPr="005409F0" w:rsidRDefault="00227409" w:rsidP="00DD6B78">
          <w:pPr>
            <w:rPr>
              <w:sz w:val="4"/>
              <w:szCs w:val="4"/>
            </w:rPr>
          </w:pPr>
        </w:p>
      </w:sdtContent>
    </w:sdt>
    <w:p w:rsidR="0003421F" w:rsidRDefault="0003421F" w:rsidP="00874B3C">
      <w:pPr>
        <w:pStyle w:val="Ttulo1"/>
        <w:sectPr w:rsidR="0003421F" w:rsidSect="00940B93">
          <w:headerReference w:type="default" r:id="rId13"/>
          <w:footerReference w:type="default" r:id="rId14"/>
          <w:type w:val="continuous"/>
          <w:pgSz w:w="12242" w:h="15842" w:code="1"/>
          <w:pgMar w:top="992" w:right="618" w:bottom="709" w:left="1077" w:header="1474" w:footer="227" w:gutter="0"/>
          <w:cols w:num="2" w:space="708"/>
          <w:docGrid w:linePitch="360"/>
        </w:sectPr>
      </w:pPr>
      <w:bookmarkStart w:id="9" w:name="_Toc153444840"/>
    </w:p>
    <w:p w:rsidR="00B00671" w:rsidRPr="00AB5BFE" w:rsidRDefault="00173E7A" w:rsidP="00AB5BFE">
      <w:pPr>
        <w:jc w:val="left"/>
        <w:rPr>
          <w:rFonts w:eastAsiaTheme="minorEastAsia" w:cstheme="minorBidi"/>
          <w:b/>
          <w:noProof/>
          <w:color w:val="000000" w:themeColor="text1"/>
          <w:sz w:val="24"/>
          <w:szCs w:val="20"/>
          <w:lang w:eastAsia="es-SV"/>
        </w:rPr>
        <w:sectPr w:rsidR="00B00671" w:rsidRPr="00AB5BFE" w:rsidSect="00FC6541">
          <w:headerReference w:type="default" r:id="rId15"/>
          <w:type w:val="continuous"/>
          <w:pgSz w:w="12242" w:h="15842" w:code="1"/>
          <w:pgMar w:top="993" w:right="618" w:bottom="709" w:left="1134" w:header="1474" w:footer="227" w:gutter="0"/>
          <w:cols w:space="708"/>
          <w:docGrid w:linePitch="360"/>
        </w:sectPr>
      </w:pPr>
      <w:r>
        <w:br w:type="page"/>
      </w:r>
    </w:p>
    <w:p w:rsidR="00230BC6" w:rsidRPr="005F19EA" w:rsidRDefault="00052568" w:rsidP="00B77C4C">
      <w:pPr>
        <w:pStyle w:val="Ttulo1"/>
        <w:spacing w:after="40"/>
      </w:pPr>
      <w:bookmarkStart w:id="10" w:name="_Toc200016537"/>
      <w:r w:rsidRPr="005F19EA">
        <w:lastRenderedPageBreak/>
        <w:t>I</w:t>
      </w:r>
      <w:bookmarkEnd w:id="0"/>
      <w:bookmarkEnd w:id="7"/>
      <w:r w:rsidR="00DD7D36" w:rsidRPr="005F19EA">
        <w:t>ntroducción</w:t>
      </w:r>
      <w:bookmarkEnd w:id="8"/>
      <w:bookmarkEnd w:id="9"/>
      <w:bookmarkEnd w:id="10"/>
    </w:p>
    <w:p w:rsidR="00AA2BB5" w:rsidRPr="005F19EA" w:rsidRDefault="00052568" w:rsidP="00B77C4C">
      <w:pPr>
        <w:spacing w:after="40"/>
        <w:rPr>
          <w:color w:val="000000" w:themeColor="text1"/>
        </w:rPr>
      </w:pPr>
      <w:r w:rsidRPr="005F19EA">
        <w:t xml:space="preserve">El presente informe </w:t>
      </w:r>
      <w:r w:rsidR="00587E4A" w:rsidRPr="005F19EA">
        <w:t xml:space="preserve">contiene </w:t>
      </w:r>
      <w:r w:rsidR="00BB3DAB" w:rsidRPr="005F19EA">
        <w:t xml:space="preserve">los </w:t>
      </w:r>
      <w:r w:rsidR="00587E4A" w:rsidRPr="005F19EA">
        <w:t xml:space="preserve">resultados </w:t>
      </w:r>
      <w:r w:rsidRPr="005F19EA">
        <w:t xml:space="preserve">de </w:t>
      </w:r>
      <w:r w:rsidR="00BB3DAB" w:rsidRPr="005F19EA">
        <w:t xml:space="preserve">la </w:t>
      </w:r>
      <w:r w:rsidR="00E12848" w:rsidRPr="005F19EA">
        <w:t>M</w:t>
      </w:r>
      <w:r w:rsidRPr="005F19EA">
        <w:t xml:space="preserve">edición de la </w:t>
      </w:r>
      <w:r w:rsidR="00E12848" w:rsidRPr="005F19EA">
        <w:t>S</w:t>
      </w:r>
      <w:r w:rsidRPr="005F19EA">
        <w:t xml:space="preserve">atisfacción </w:t>
      </w:r>
      <w:r w:rsidR="00AA2BB5" w:rsidRPr="005F19EA">
        <w:t>de los</w:t>
      </w:r>
      <w:r w:rsidR="000568D9" w:rsidRPr="005F19EA">
        <w:t xml:space="preserve"> </w:t>
      </w:r>
      <w:sdt>
        <w:sdtPr>
          <w:id w:val="-1110585916"/>
          <w:placeholder>
            <w:docPart w:val="053C880CCE35422E91226FDB01C09972"/>
          </w:placeholder>
          <w15:color w:val="FF0000"/>
          <w:comboBox>
            <w:listItem w:displayText="Elija un element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sdtContent>
          <w:r w:rsidR="00917610" w:rsidRPr="005F19EA">
            <w:t>Usuarios Externos</w:t>
          </w:r>
        </w:sdtContent>
      </w:sdt>
      <w:r w:rsidR="001029D8" w:rsidRPr="005F19EA">
        <w:rPr>
          <w:color w:val="000000" w:themeColor="text1"/>
        </w:rPr>
        <w:t xml:space="preserve"> </w:t>
      </w:r>
      <w:r w:rsidR="00654E2C" w:rsidRPr="005F19EA">
        <w:rPr>
          <w:color w:val="000000" w:themeColor="text1"/>
        </w:rPr>
        <w:t xml:space="preserve">del </w:t>
      </w:r>
      <w:r w:rsidR="00B505EF" w:rsidRPr="005F19EA">
        <w:rPr>
          <w:color w:val="000000" w:themeColor="text1"/>
        </w:rPr>
        <w:t>P</w:t>
      </w:r>
      <w:r w:rsidR="00654E2C" w:rsidRPr="005F19EA">
        <w:rPr>
          <w:color w:val="000000" w:themeColor="text1"/>
        </w:rPr>
        <w:t>roceso</w:t>
      </w:r>
      <w:r w:rsidR="00D94EE5" w:rsidRPr="005F19EA">
        <w:rPr>
          <w:color w:val="000000" w:themeColor="text1"/>
        </w:rPr>
        <w:t xml:space="preserve"> </w:t>
      </w:r>
      <w:sdt>
        <w:sdtPr>
          <w:rPr>
            <w:color w:val="000000" w:themeColor="text1"/>
            <w:szCs w:val="20"/>
          </w:rPr>
          <w:alias w:val="Proceso"/>
          <w:tag w:val="Proceso"/>
          <w:id w:val="477046143"/>
          <w:placeholder>
            <w:docPart w:val="66A289F950A6454CBF787AC9F59A694D"/>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úblicas" w:value="2.4 Seguimiento y Evaluación de las Finanzas Pú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sdtContent>
          <w:r w:rsidR="00917610" w:rsidRPr="005F19EA">
            <w:rPr>
              <w:color w:val="000000" w:themeColor="text1"/>
              <w:szCs w:val="20"/>
            </w:rPr>
            <w:t>3.4 Cierre y Elaboración de Informes</w:t>
          </w:r>
        </w:sdtContent>
      </w:sdt>
      <w:bookmarkStart w:id="11" w:name="_Hlk124861349"/>
      <w:bookmarkStart w:id="12" w:name="_Hlk121985257"/>
      <w:r w:rsidR="00D94EE5" w:rsidRPr="005F19EA">
        <w:rPr>
          <w:color w:val="000000" w:themeColor="text1"/>
          <w:szCs w:val="20"/>
        </w:rPr>
        <w:t xml:space="preserve"> </w:t>
      </w:r>
      <w:r w:rsidR="00AA2BB5" w:rsidRPr="005F19EA">
        <w:rPr>
          <w:color w:val="000000" w:themeColor="text1"/>
        </w:rPr>
        <w:t>el cual pertenece al Macroproceso</w:t>
      </w:r>
      <w:r w:rsidR="008A49A2" w:rsidRPr="005F19EA">
        <w:rPr>
          <w:color w:val="000000" w:themeColor="text1"/>
        </w:rPr>
        <w:t xml:space="preserve"> </w:t>
      </w:r>
      <w:sdt>
        <w:sdtPr>
          <w:rPr>
            <w:color w:val="000000" w:themeColor="text1"/>
          </w:rPr>
          <w:alias w:val="Macroproceso"/>
          <w:tag w:val="Macroproceso"/>
          <w:id w:val="1012732823"/>
          <w:placeholder>
            <w:docPart w:val="7BAB03E8AD564453ABD5913C79927CD8"/>
          </w:placeholder>
          <w15:color w:val="FF0000"/>
          <w:dropDownList>
            <w:listItem w:value="Elija un Macroproceso"/>
            <w:listItem w:displayText="1. Gestión Estratégica" w:value="1. Gestión Estratégica"/>
            <w:listItem w:displayText="2. Gestión de la Política Fiscal" w:value="2. Gestión de la Política Fiscal"/>
            <w:listItem w:displayText="3. Administración Financiera" w:value="3. Administración Financiera"/>
            <w:listItem w:displayText="4. Gestión de Ingresos Tributarios y Aduaneros" w:value="4. Gestión de Ingresos Tributarios y Aduaneros"/>
            <w:listItem w:displayText="5. Gestión de Apelaciones Tributarias y Aduaneras en Sede Administrativa" w:value="5. Gestión de Apelaciones Tributarias y Aduaneras en Sede Administrativa"/>
            <w:listItem w:displayText="6. Soporte Institucional " w:value="6. Soporte Institucional "/>
          </w:dropDownList>
        </w:sdtPr>
        <w:sdtEndPr/>
        <w:sdtContent>
          <w:r w:rsidR="00917610" w:rsidRPr="005F19EA">
            <w:rPr>
              <w:color w:val="000000" w:themeColor="text1"/>
            </w:rPr>
            <w:t>3. Administración Financiera</w:t>
          </w:r>
        </w:sdtContent>
      </w:sdt>
      <w:r w:rsidR="00AA2BB5" w:rsidRPr="005F19EA">
        <w:rPr>
          <w:color w:val="000000" w:themeColor="text1"/>
        </w:rPr>
        <w:t xml:space="preserve"> utilizando el modelo SERVPERF (</w:t>
      </w:r>
      <w:proofErr w:type="spellStart"/>
      <w:r w:rsidR="00AA2BB5" w:rsidRPr="005F19EA">
        <w:rPr>
          <w:color w:val="000000" w:themeColor="text1"/>
        </w:rPr>
        <w:t>Service</w:t>
      </w:r>
      <w:proofErr w:type="spellEnd"/>
      <w:r w:rsidR="00AA2BB5" w:rsidRPr="005F19EA">
        <w:rPr>
          <w:color w:val="000000" w:themeColor="text1"/>
        </w:rPr>
        <w:t xml:space="preserve"> Performance).</w:t>
      </w:r>
      <w:bookmarkEnd w:id="11"/>
      <w:bookmarkEnd w:id="12"/>
    </w:p>
    <w:p w:rsidR="00384797" w:rsidRPr="005F19EA" w:rsidRDefault="006D69F5" w:rsidP="00B77C4C">
      <w:pPr>
        <w:spacing w:after="40"/>
        <w:rPr>
          <w:szCs w:val="20"/>
        </w:rPr>
      </w:pPr>
      <w:r w:rsidRPr="005F19EA">
        <w:rPr>
          <w:szCs w:val="20"/>
        </w:rPr>
        <w:t xml:space="preserve">El </w:t>
      </w:r>
      <w:r w:rsidR="00B34C98" w:rsidRPr="005F19EA">
        <w:rPr>
          <w:szCs w:val="20"/>
        </w:rPr>
        <w:t>informe</w:t>
      </w:r>
      <w:r w:rsidR="00052568" w:rsidRPr="005F19EA">
        <w:rPr>
          <w:szCs w:val="20"/>
        </w:rPr>
        <w:t xml:space="preserve"> </w:t>
      </w:r>
      <w:r w:rsidR="00052568" w:rsidRPr="005F19EA">
        <w:rPr>
          <w:b/>
          <w:szCs w:val="20"/>
        </w:rPr>
        <w:t>consta de</w:t>
      </w:r>
      <w:r w:rsidR="00831807" w:rsidRPr="005F19EA">
        <w:rPr>
          <w:b/>
          <w:szCs w:val="20"/>
        </w:rPr>
        <w:t xml:space="preserve"> 4 </w:t>
      </w:r>
      <w:r w:rsidR="00052568" w:rsidRPr="005F19EA">
        <w:rPr>
          <w:b/>
          <w:szCs w:val="20"/>
        </w:rPr>
        <w:t>capítulos</w:t>
      </w:r>
      <w:r w:rsidR="00384797" w:rsidRPr="005F19EA">
        <w:rPr>
          <w:szCs w:val="20"/>
        </w:rPr>
        <w:t>, los cuales se detallan a continuación:</w:t>
      </w:r>
      <w:r w:rsidR="00052568" w:rsidRPr="005F19EA">
        <w:rPr>
          <w:szCs w:val="20"/>
        </w:rPr>
        <w:t xml:space="preserve"> </w:t>
      </w:r>
    </w:p>
    <w:p w:rsidR="00384797" w:rsidRPr="005F19EA" w:rsidRDefault="00AA2BB5" w:rsidP="00B77C4C">
      <w:pPr>
        <w:pStyle w:val="Prrafodelista"/>
        <w:numPr>
          <w:ilvl w:val="0"/>
          <w:numId w:val="1"/>
        </w:numPr>
        <w:spacing w:after="40"/>
      </w:pPr>
      <w:r w:rsidRPr="005F19EA">
        <w:t xml:space="preserve">Primer </w:t>
      </w:r>
      <w:r w:rsidR="00384797" w:rsidRPr="005F19EA">
        <w:t>cap</w:t>
      </w:r>
      <w:r w:rsidR="00B66F39" w:rsidRPr="005F19EA">
        <w:t>í</w:t>
      </w:r>
      <w:r w:rsidR="00384797" w:rsidRPr="005F19EA">
        <w:t xml:space="preserve">tulo </w:t>
      </w:r>
      <w:r w:rsidR="008B0762" w:rsidRPr="005F19EA">
        <w:t xml:space="preserve">expone </w:t>
      </w:r>
      <w:r w:rsidR="000F156D" w:rsidRPr="005F19EA">
        <w:t>los resultados de la medición de satisfacción</w:t>
      </w:r>
      <w:r w:rsidR="00E91557" w:rsidRPr="005F19EA">
        <w:t xml:space="preserve"> del </w:t>
      </w:r>
      <w:r w:rsidR="006C51A7" w:rsidRPr="005F19EA">
        <w:rPr>
          <w:b/>
          <w:color w:val="000000" w:themeColor="text1"/>
        </w:rPr>
        <w:t>Proceso</w:t>
      </w:r>
      <w:r w:rsidR="006111AB" w:rsidRPr="005F19EA">
        <w:rPr>
          <w:color w:val="000000" w:themeColor="text1"/>
        </w:rPr>
        <w:t xml:space="preserve"> </w:t>
      </w:r>
      <w:sdt>
        <w:sdtPr>
          <w:rPr>
            <w:color w:val="000000" w:themeColor="text1"/>
          </w:rPr>
          <w:alias w:val="Proceso"/>
          <w:tag w:val="Proceso"/>
          <w:id w:val="1301426601"/>
          <w:placeholder>
            <w:docPart w:val="95F0BB149CAE42D685F96C3CAE70DD2C"/>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úblicas" w:value="2.4 Seguimiento y Evaluación de las Finanzas Pú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sdtContent>
          <w:r w:rsidR="00917610" w:rsidRPr="005F19EA">
            <w:rPr>
              <w:color w:val="000000" w:themeColor="text1"/>
            </w:rPr>
            <w:t>3.4 Cierre y Elaboración de Informes</w:t>
          </w:r>
        </w:sdtContent>
      </w:sdt>
      <w:r w:rsidR="001A5571" w:rsidRPr="005F19EA">
        <w:t>.</w:t>
      </w:r>
    </w:p>
    <w:p w:rsidR="00384797" w:rsidRPr="005F19EA" w:rsidRDefault="00384797" w:rsidP="00B77C4C">
      <w:pPr>
        <w:pStyle w:val="Prrafodelista"/>
        <w:numPr>
          <w:ilvl w:val="0"/>
          <w:numId w:val="1"/>
        </w:numPr>
        <w:spacing w:after="40"/>
      </w:pPr>
      <w:r w:rsidRPr="005F19EA">
        <w:t>S</w:t>
      </w:r>
      <w:r w:rsidR="00052568" w:rsidRPr="005F19EA">
        <w:t xml:space="preserve">egundo capítulo muestra los resultados por </w:t>
      </w:r>
      <w:r w:rsidR="0074576C" w:rsidRPr="005F19EA">
        <w:t>dimensión</w:t>
      </w:r>
      <w:r w:rsidR="008A49A2" w:rsidRPr="005F19EA">
        <w:t xml:space="preserve"> (Infraestructura y Elementos Tangibles, Empatía del P</w:t>
      </w:r>
      <w:r w:rsidR="00052568" w:rsidRPr="005F19EA">
        <w:t>e</w:t>
      </w:r>
      <w:r w:rsidR="008A49A2" w:rsidRPr="005F19EA">
        <w:t>rsonal, Profesionalismo de los Empleados y Capacidad de R</w:t>
      </w:r>
      <w:r w:rsidR="00052568" w:rsidRPr="005F19EA">
        <w:t xml:space="preserve">espuesta </w:t>
      </w:r>
      <w:r w:rsidR="004A10A4" w:rsidRPr="005F19EA">
        <w:t>I</w:t>
      </w:r>
      <w:r w:rsidR="00052568" w:rsidRPr="005F19EA">
        <w:t xml:space="preserve">nstitucional). </w:t>
      </w:r>
    </w:p>
    <w:p w:rsidR="00AB2B84" w:rsidRPr="005F19EA" w:rsidRDefault="00384797" w:rsidP="00B77C4C">
      <w:pPr>
        <w:pStyle w:val="Prrafodelista"/>
        <w:numPr>
          <w:ilvl w:val="0"/>
          <w:numId w:val="1"/>
        </w:numPr>
        <w:spacing w:after="40"/>
      </w:pPr>
      <w:r w:rsidRPr="005F19EA">
        <w:t>T</w:t>
      </w:r>
      <w:r w:rsidR="00052568" w:rsidRPr="005F19EA">
        <w:t>e</w:t>
      </w:r>
      <w:r w:rsidR="008A49A2" w:rsidRPr="005F19EA">
        <w:t xml:space="preserve">rcer capítulo presenta </w:t>
      </w:r>
      <w:r w:rsidR="00DB4B85" w:rsidRPr="005F19EA">
        <w:t>los aspectos a mejorar</w:t>
      </w:r>
      <w:r w:rsidR="003D20DF" w:rsidRPr="005F19EA">
        <w:t xml:space="preserve"> detallados en los comentarios hechos por los usuarios del servicio</w:t>
      </w:r>
      <w:r w:rsidR="00052568" w:rsidRPr="005F19EA">
        <w:t>.</w:t>
      </w:r>
    </w:p>
    <w:p w:rsidR="007C2A96" w:rsidRPr="005F19EA" w:rsidRDefault="00384797" w:rsidP="00B77C4C">
      <w:pPr>
        <w:pStyle w:val="Prrafodelista"/>
        <w:numPr>
          <w:ilvl w:val="0"/>
          <w:numId w:val="1"/>
        </w:numPr>
        <w:spacing w:after="40"/>
      </w:pPr>
      <w:r w:rsidRPr="005F19EA">
        <w:t>C</w:t>
      </w:r>
      <w:r w:rsidR="00052568" w:rsidRPr="005F19EA">
        <w:t xml:space="preserve">uarto capítulo </w:t>
      </w:r>
      <w:r w:rsidR="00A522B3" w:rsidRPr="005F19EA">
        <w:t xml:space="preserve">abarca </w:t>
      </w:r>
      <w:r w:rsidR="00294142" w:rsidRPr="005F19EA">
        <w:t>l</w:t>
      </w:r>
      <w:r w:rsidR="00DB4B85" w:rsidRPr="005F19EA">
        <w:t>a</w:t>
      </w:r>
      <w:r w:rsidR="00294142" w:rsidRPr="005F19EA">
        <w:t>s</w:t>
      </w:r>
      <w:r w:rsidR="00052568" w:rsidRPr="005F19EA">
        <w:t xml:space="preserve"> </w:t>
      </w:r>
      <w:r w:rsidR="007C49EC" w:rsidRPr="005F19EA">
        <w:t xml:space="preserve">sugerencias y </w:t>
      </w:r>
      <w:r w:rsidR="00052568" w:rsidRPr="005F19EA">
        <w:t>conclusiones</w:t>
      </w:r>
      <w:r w:rsidR="00B96887" w:rsidRPr="005F19EA">
        <w:t xml:space="preserve"> </w:t>
      </w:r>
      <w:r w:rsidR="001125BF" w:rsidRPr="005F19EA">
        <w:t>de la</w:t>
      </w:r>
      <w:r w:rsidR="00052568" w:rsidRPr="005F19EA">
        <w:t xml:space="preserve"> </w:t>
      </w:r>
      <w:bookmarkStart w:id="13" w:name="_Toc62735982"/>
      <w:bookmarkStart w:id="14" w:name="_Toc62738598"/>
      <w:r w:rsidR="007C49EC" w:rsidRPr="005F19EA">
        <w:t>m</w:t>
      </w:r>
      <w:r w:rsidR="001F0057" w:rsidRPr="005F19EA">
        <w:t>edición</w:t>
      </w:r>
      <w:r w:rsidR="00DB4B85" w:rsidRPr="005F19EA">
        <w:t xml:space="preserve"> realizada</w:t>
      </w:r>
      <w:r w:rsidR="000E7665" w:rsidRPr="005F19EA">
        <w:t>.</w:t>
      </w:r>
    </w:p>
    <w:p w:rsidR="00A839F9" w:rsidRPr="005F19EA" w:rsidRDefault="00052568" w:rsidP="00B77C4C">
      <w:pPr>
        <w:pStyle w:val="Ttulo1"/>
        <w:spacing w:after="40"/>
      </w:pPr>
      <w:bookmarkStart w:id="15" w:name="_Toc138794828"/>
      <w:bookmarkStart w:id="16" w:name="_Toc153444841"/>
      <w:bookmarkStart w:id="17" w:name="_Toc200016538"/>
      <w:r w:rsidRPr="005F19EA">
        <w:t>O</w:t>
      </w:r>
      <w:bookmarkEnd w:id="13"/>
      <w:bookmarkEnd w:id="14"/>
      <w:r w:rsidR="00DD7D36" w:rsidRPr="005F19EA">
        <w:t>bjetivos</w:t>
      </w:r>
      <w:bookmarkEnd w:id="15"/>
      <w:bookmarkEnd w:id="16"/>
      <w:bookmarkEnd w:id="17"/>
    </w:p>
    <w:p w:rsidR="00FA31A7" w:rsidRPr="005F19EA" w:rsidRDefault="00052568" w:rsidP="00B77C4C">
      <w:pPr>
        <w:spacing w:after="40"/>
        <w:rPr>
          <w:b/>
        </w:rPr>
      </w:pPr>
      <w:r w:rsidRPr="005F19EA">
        <w:rPr>
          <w:b/>
        </w:rPr>
        <w:t xml:space="preserve">Objetivo general: </w:t>
      </w:r>
    </w:p>
    <w:p w:rsidR="008A49A2" w:rsidRPr="005F19EA" w:rsidRDefault="00052568" w:rsidP="00B77C4C">
      <w:pPr>
        <w:spacing w:after="40"/>
      </w:pPr>
      <w:r w:rsidRPr="005F19EA">
        <w:t>Medir el grado de satisfacción de lo</w:t>
      </w:r>
      <w:r w:rsidR="00392DB6" w:rsidRPr="005F19EA">
        <w:t xml:space="preserve">s </w:t>
      </w:r>
      <w:sdt>
        <w:sdtPr>
          <w:id w:val="-1926186286"/>
          <w:placeholder>
            <w:docPart w:val="CBA8FC9D591742D0A1FEB12E52CF0EB7"/>
          </w:placeholder>
          <w15:color w:val="FF0000"/>
          <w:comboBox>
            <w:listItem w:displayText="Elija un element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sdtContent>
          <w:r w:rsidR="00917610" w:rsidRPr="005F19EA">
            <w:t>Usuarios Externos</w:t>
          </w:r>
        </w:sdtContent>
      </w:sdt>
      <w:r w:rsidR="001F7D36" w:rsidRPr="005F19EA">
        <w:t xml:space="preserve"> </w:t>
      </w:r>
      <w:r w:rsidR="00F57566" w:rsidRPr="005F19EA">
        <w:t>d</w:t>
      </w:r>
      <w:r w:rsidR="00EF516B" w:rsidRPr="005F19EA">
        <w:t>el</w:t>
      </w:r>
      <w:r w:rsidR="003D20DF" w:rsidRPr="005F19EA">
        <w:t xml:space="preserve"> servicio brindado en el</w:t>
      </w:r>
      <w:r w:rsidR="00EF516B" w:rsidRPr="005F19EA">
        <w:t xml:space="preserve"> </w:t>
      </w:r>
      <w:r w:rsidR="003D20DF" w:rsidRPr="005F19EA">
        <w:t>P</w:t>
      </w:r>
      <w:r w:rsidR="00501A83" w:rsidRPr="005F19EA">
        <w:t>roceso</w:t>
      </w:r>
      <w:r w:rsidR="006111AB" w:rsidRPr="005F19EA">
        <w:rPr>
          <w:color w:val="000000" w:themeColor="text1"/>
          <w:szCs w:val="20"/>
        </w:rPr>
        <w:t xml:space="preserve"> </w:t>
      </w:r>
      <w:sdt>
        <w:sdtPr>
          <w:rPr>
            <w:color w:val="000000" w:themeColor="text1"/>
            <w:szCs w:val="20"/>
          </w:rPr>
          <w:alias w:val="Proceso"/>
          <w:tag w:val="Proceso"/>
          <w:id w:val="-1152443195"/>
          <w:placeholder>
            <w:docPart w:val="261133F6A355424E8D76D17848A7059C"/>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úblicas" w:value="2.4 Seguimiento y Evaluación de las Finanzas Pú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sdtContent>
          <w:r w:rsidR="00917610" w:rsidRPr="005F19EA">
            <w:rPr>
              <w:color w:val="000000" w:themeColor="text1"/>
              <w:szCs w:val="20"/>
            </w:rPr>
            <w:t>3.4 Cierre y Elaboración de Informes</w:t>
          </w:r>
        </w:sdtContent>
      </w:sdt>
      <w:r w:rsidR="003D20DF" w:rsidRPr="005F19EA">
        <w:rPr>
          <w:color w:val="000000" w:themeColor="text1"/>
          <w:szCs w:val="20"/>
        </w:rPr>
        <w:t>,</w:t>
      </w:r>
      <w:r w:rsidR="003D20DF" w:rsidRPr="005F19EA">
        <w:t xml:space="preserve"> por la Dirección de </w:t>
      </w:r>
      <w:r w:rsidR="00917610" w:rsidRPr="005F19EA">
        <w:t>General de Contabilidad Gubernamental</w:t>
      </w:r>
      <w:r w:rsidR="003D20DF" w:rsidRPr="005F19EA">
        <w:t>.</w:t>
      </w:r>
    </w:p>
    <w:p w:rsidR="00921FA0" w:rsidRPr="005F19EA" w:rsidRDefault="00052568" w:rsidP="00B77C4C">
      <w:pPr>
        <w:spacing w:after="40"/>
        <w:rPr>
          <w:b/>
        </w:rPr>
      </w:pPr>
      <w:r w:rsidRPr="005F19EA">
        <w:rPr>
          <w:b/>
        </w:rPr>
        <w:t>Objetivo</w:t>
      </w:r>
      <w:r w:rsidR="007C49EC" w:rsidRPr="005F19EA">
        <w:rPr>
          <w:b/>
        </w:rPr>
        <w:t>s</w:t>
      </w:r>
      <w:r w:rsidRPr="005F19EA">
        <w:rPr>
          <w:b/>
        </w:rPr>
        <w:t xml:space="preserve"> específico</w:t>
      </w:r>
      <w:r w:rsidR="007C49EC" w:rsidRPr="005F19EA">
        <w:rPr>
          <w:b/>
        </w:rPr>
        <w:t>s</w:t>
      </w:r>
      <w:r w:rsidRPr="005F19EA">
        <w:rPr>
          <w:b/>
        </w:rPr>
        <w:t xml:space="preserve">: </w:t>
      </w:r>
    </w:p>
    <w:p w:rsidR="002D61B2" w:rsidRPr="005F19EA" w:rsidRDefault="002D61B2" w:rsidP="00B77C4C">
      <w:pPr>
        <w:pStyle w:val="Prrafodelista"/>
        <w:numPr>
          <w:ilvl w:val="0"/>
          <w:numId w:val="1"/>
        </w:numPr>
        <w:spacing w:after="40"/>
      </w:pPr>
      <w:r w:rsidRPr="005F19EA">
        <w:t xml:space="preserve">Informar a los responsables </w:t>
      </w:r>
      <w:r w:rsidR="001410FB" w:rsidRPr="005F19EA">
        <w:t>sobre el nivel de satisfacción</w:t>
      </w:r>
      <w:r w:rsidR="006A6F56" w:rsidRPr="005F19EA">
        <w:t xml:space="preserve"> de los</w:t>
      </w:r>
      <w:r w:rsidR="001410FB" w:rsidRPr="005F19EA">
        <w:t xml:space="preserve"> </w:t>
      </w:r>
      <w:sdt>
        <w:sdtPr>
          <w:rPr>
            <w:rStyle w:val="SangradetextonormalCar"/>
            <w:rFonts w:ascii="Museo Sans 100" w:hAnsi="Museo Sans 100"/>
            <w:sz w:val="20"/>
            <w:szCs w:val="20"/>
          </w:rPr>
          <w:id w:val="-537583019"/>
          <w:placeholder>
            <w:docPart w:val="B4C1B414D129499E9D9B70F1E877A98F"/>
          </w:placeholder>
          <w15:color w:val="FF0000"/>
          <w:comboBox>
            <w:listItem w:displayText="Elija un element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SangradetextonormalCar"/>
          </w:rPr>
        </w:sdtEndPr>
        <w:sdtContent>
          <w:r w:rsidR="00917610" w:rsidRPr="005F19EA">
            <w:rPr>
              <w:rStyle w:val="SangradetextonormalCar"/>
              <w:rFonts w:ascii="Museo Sans 100" w:hAnsi="Museo Sans 100"/>
              <w:sz w:val="20"/>
              <w:szCs w:val="20"/>
            </w:rPr>
            <w:t>Usuarios Externos</w:t>
          </w:r>
        </w:sdtContent>
      </w:sdt>
      <w:r w:rsidR="001410FB" w:rsidRPr="005F19EA">
        <w:t>.</w:t>
      </w:r>
    </w:p>
    <w:p w:rsidR="00052568" w:rsidRPr="005F19EA" w:rsidRDefault="00052568" w:rsidP="00B77C4C">
      <w:pPr>
        <w:pStyle w:val="Prrafodelista"/>
        <w:numPr>
          <w:ilvl w:val="0"/>
          <w:numId w:val="1"/>
        </w:numPr>
        <w:spacing w:after="40"/>
      </w:pPr>
      <w:r w:rsidRPr="005F19EA">
        <w:t xml:space="preserve">Identificar oportunidades de mejora </w:t>
      </w:r>
      <w:r w:rsidR="00E460EA" w:rsidRPr="005F19EA">
        <w:t>de</w:t>
      </w:r>
      <w:r w:rsidR="00F57566" w:rsidRPr="005F19EA">
        <w:t>l proceso</w:t>
      </w:r>
      <w:r w:rsidR="00791B1A" w:rsidRPr="005F19EA">
        <w:t>.</w:t>
      </w:r>
    </w:p>
    <w:p w:rsidR="0041711D" w:rsidRPr="005F19EA" w:rsidRDefault="00CB0976" w:rsidP="00B77C4C">
      <w:pPr>
        <w:pStyle w:val="Prrafodelista"/>
        <w:numPr>
          <w:ilvl w:val="0"/>
          <w:numId w:val="1"/>
        </w:numPr>
        <w:spacing w:after="40"/>
      </w:pPr>
      <w:r w:rsidRPr="005F19EA">
        <w:t xml:space="preserve">Dar seguimiento a </w:t>
      </w:r>
      <w:r w:rsidR="007C49EC" w:rsidRPr="005F19EA">
        <w:t>las</w:t>
      </w:r>
      <w:r w:rsidRPr="005F19EA">
        <w:t xml:space="preserve"> acciones </w:t>
      </w:r>
      <w:r w:rsidR="006C306C" w:rsidRPr="005F19EA">
        <w:t>establecidas</w:t>
      </w:r>
      <w:r w:rsidR="00E428F9" w:rsidRPr="005F19EA">
        <w:t xml:space="preserve"> como resultado de evaluaciones anteriores</w:t>
      </w:r>
      <w:r w:rsidRPr="005F19EA">
        <w:t>.</w:t>
      </w:r>
      <w:r w:rsidR="00B96887" w:rsidRPr="005F19EA">
        <w:t xml:space="preserve"> </w:t>
      </w:r>
      <w:bookmarkStart w:id="18" w:name="_Toc62735983"/>
      <w:bookmarkStart w:id="19" w:name="_Toc62738599"/>
      <w:bookmarkStart w:id="20" w:name="_Toc138794829"/>
    </w:p>
    <w:p w:rsidR="00862331" w:rsidRPr="005F19EA" w:rsidRDefault="0041711D" w:rsidP="00B77C4C">
      <w:pPr>
        <w:pStyle w:val="Ttulo1"/>
        <w:spacing w:after="40"/>
      </w:pPr>
      <w:bookmarkStart w:id="21" w:name="_Toc200016539"/>
      <w:r w:rsidRPr="005F19EA">
        <w:t>Alcance</w:t>
      </w:r>
      <w:bookmarkEnd w:id="21"/>
    </w:p>
    <w:p w:rsidR="00E50C8D" w:rsidRPr="000A2A2C" w:rsidRDefault="00165FEA" w:rsidP="00B77C4C">
      <w:pPr>
        <w:spacing w:after="40"/>
        <w:rPr>
          <w:lang w:eastAsia="es-SV"/>
        </w:rPr>
      </w:pPr>
      <w:r w:rsidRPr="005F19EA">
        <w:rPr>
          <w:szCs w:val="20"/>
        </w:rPr>
        <w:t>La medición se realizó al proceso</w:t>
      </w:r>
      <w:r w:rsidR="006111AB" w:rsidRPr="005F19EA">
        <w:rPr>
          <w:color w:val="000000" w:themeColor="text1"/>
          <w:szCs w:val="20"/>
        </w:rPr>
        <w:t xml:space="preserve"> </w:t>
      </w:r>
      <w:sdt>
        <w:sdtPr>
          <w:rPr>
            <w:color w:val="000000" w:themeColor="text1"/>
            <w:szCs w:val="20"/>
          </w:rPr>
          <w:alias w:val="Proceso"/>
          <w:tag w:val="Proceso"/>
          <w:id w:val="-395977528"/>
          <w:placeholder>
            <w:docPart w:val="B67DD029DAD94E87AE5781B639AAAA64"/>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úblicas" w:value="2.4 Seguimiento y Evaluación de las Finanzas Pú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sdtContent>
          <w:r w:rsidR="00917610" w:rsidRPr="005F19EA">
            <w:rPr>
              <w:color w:val="000000" w:themeColor="text1"/>
              <w:szCs w:val="20"/>
            </w:rPr>
            <w:t>3.4 Cierre y Elaboración de Informes</w:t>
          </w:r>
        </w:sdtContent>
      </w:sdt>
      <w:r w:rsidR="00103E2A" w:rsidRPr="005F19EA">
        <w:rPr>
          <w:szCs w:val="20"/>
        </w:rPr>
        <w:t xml:space="preserve">, el </w:t>
      </w:r>
      <w:r w:rsidR="00103E2A" w:rsidRPr="000A2A2C">
        <w:rPr>
          <w:szCs w:val="20"/>
        </w:rPr>
        <w:t xml:space="preserve">cual comprende </w:t>
      </w:r>
      <w:r w:rsidR="00103E2A" w:rsidRPr="000A2A2C">
        <w:rPr>
          <w:lang w:eastAsia="es-SV"/>
        </w:rPr>
        <w:t>1 servicio</w:t>
      </w:r>
      <w:r w:rsidR="00D01288" w:rsidRPr="000A2A2C">
        <w:rPr>
          <w:lang w:eastAsia="es-SV"/>
        </w:rPr>
        <w:t xml:space="preserve">: </w:t>
      </w:r>
      <w:r w:rsidR="00917610" w:rsidRPr="000A2A2C">
        <w:rPr>
          <w:lang w:eastAsia="es-SV"/>
        </w:rPr>
        <w:t>Proveer información financiera presupuestaria y económica de forma agregada y consolidada de las entidades del sector público y por sectores</w:t>
      </w:r>
      <w:r w:rsidR="00103E2A" w:rsidRPr="000A2A2C">
        <w:rPr>
          <w:lang w:eastAsia="es-SV"/>
        </w:rPr>
        <w:t xml:space="preserve">. </w:t>
      </w:r>
    </w:p>
    <w:p w:rsidR="0063290B" w:rsidRPr="00015ABD" w:rsidRDefault="00AE5262" w:rsidP="00B77C4C">
      <w:pPr>
        <w:spacing w:after="40"/>
        <w:rPr>
          <w:szCs w:val="20"/>
        </w:rPr>
      </w:pPr>
      <w:r w:rsidRPr="000A2A2C">
        <w:rPr>
          <w:szCs w:val="20"/>
        </w:rPr>
        <w:t xml:space="preserve">De acuerdo al listado </w:t>
      </w:r>
      <w:r w:rsidRPr="000A2A2C">
        <w:rPr>
          <w:color w:val="000000" w:themeColor="text1"/>
          <w:szCs w:val="20"/>
        </w:rPr>
        <w:t>proporcionado por la</w:t>
      </w:r>
      <w:r w:rsidR="006C51A7" w:rsidRPr="000A2A2C">
        <w:rPr>
          <w:color w:val="000000" w:themeColor="text1"/>
          <w:szCs w:val="20"/>
        </w:rPr>
        <w:t xml:space="preserve"> </w:t>
      </w:r>
      <w:r w:rsidR="00917610" w:rsidRPr="000A2A2C">
        <w:t>Dirección General de Contabilidad Gubernamental</w:t>
      </w:r>
      <w:r w:rsidRPr="000A2A2C">
        <w:rPr>
          <w:color w:val="000000" w:themeColor="text1"/>
          <w:szCs w:val="20"/>
        </w:rPr>
        <w:t xml:space="preserve">, el universo es </w:t>
      </w:r>
      <w:r w:rsidRPr="000A2A2C">
        <w:rPr>
          <w:szCs w:val="20"/>
        </w:rPr>
        <w:t xml:space="preserve">de </w:t>
      </w:r>
      <w:r w:rsidR="00AD05FD" w:rsidRPr="000A2A2C">
        <w:rPr>
          <w:szCs w:val="20"/>
        </w:rPr>
        <w:t>48</w:t>
      </w:r>
      <w:r w:rsidRPr="000A2A2C">
        <w:rPr>
          <w:szCs w:val="20"/>
        </w:rPr>
        <w:t xml:space="preserve"> </w:t>
      </w:r>
      <w:sdt>
        <w:sdtPr>
          <w:rPr>
            <w:rStyle w:val="SangradetextonormalCar"/>
            <w:rFonts w:ascii="Museo Sans 100" w:hAnsi="Museo Sans 100"/>
            <w:sz w:val="20"/>
            <w:szCs w:val="20"/>
          </w:rPr>
          <w:id w:val="-1880310896"/>
          <w:placeholder>
            <w:docPart w:val="FC26078A19C44CBB8658C895D527B8C7"/>
          </w:placeholder>
          <w15:color w:val="FF0000"/>
          <w:comboBox>
            <w:listItem w:displayText="Elija un elemento" w:value="Clase de Usuario"/>
            <w:listItem w:displayText="Contribuyentes" w:value="Contribuyentes"/>
            <w:listItem w:displayText="contribuyentes" w:value="contribuyentes"/>
            <w:listItem w:displayText="usuarios internos" w:value="usuarios internos"/>
            <w:listItem w:displayText="Usuarios Internos" w:value="Usuarios Internos"/>
            <w:listItem w:displayText="Usuarios Externos" w:value="Usuarios Externos"/>
            <w:listItem w:displayText="usuarios externos" w:value="usuarios externos"/>
            <w:listItem w:displayText="Contribuyentes, Usuarios Internos y Externos" w:value="Contribuyentes, Usuarios Internos y Externos"/>
            <w:listItem w:displayText="contribuyentes, usuarios internos y externos" w:value="contribuyentes, usuarios internos y externos"/>
            <w:listItem w:displayText="Contribuyentes y Usuarios Internos" w:value="Contribuyentes y Usuarios Internos"/>
            <w:listItem w:displayText="contribuyentes y usuarios internos" w:value="contribuyentes y usuarios internos"/>
            <w:listItem w:displayText="Contribuyentes y Usuarios Externos" w:value="Contribuyentes y Usuarios Externos"/>
            <w:listItem w:displayText="contribuyentes y usuarios externos" w:value="contribuyentes y usuarios externos"/>
            <w:listItem w:displayText="Usuarios Internos y Externos" w:value="Usuarios Internos y Externos"/>
            <w:listItem w:displayText="usuarios internos y externos" w:value="usuarios internos y externos"/>
          </w:comboBox>
        </w:sdtPr>
        <w:sdtEndPr>
          <w:rPr>
            <w:rStyle w:val="SangradetextonormalCar"/>
          </w:rPr>
        </w:sdtEndPr>
        <w:sdtContent>
          <w:r w:rsidR="00AD05FD" w:rsidRPr="000A2A2C">
            <w:rPr>
              <w:rStyle w:val="SangradetextonormalCar"/>
              <w:rFonts w:ascii="Museo Sans 100" w:hAnsi="Museo Sans 100"/>
              <w:sz w:val="20"/>
              <w:szCs w:val="20"/>
            </w:rPr>
            <w:t>usuarios externos</w:t>
          </w:r>
        </w:sdtContent>
      </w:sdt>
      <w:r w:rsidR="00E22300" w:rsidRPr="000A2A2C">
        <w:rPr>
          <w:color w:val="000000" w:themeColor="text1"/>
          <w:szCs w:val="20"/>
        </w:rPr>
        <w:t xml:space="preserve"> </w:t>
      </w:r>
      <w:r w:rsidR="006C51A7" w:rsidRPr="000A2A2C">
        <w:rPr>
          <w:color w:val="000000" w:themeColor="text1"/>
          <w:szCs w:val="20"/>
        </w:rPr>
        <w:t xml:space="preserve">que recibieron </w:t>
      </w:r>
      <w:r w:rsidR="00AC1E47" w:rsidRPr="000A2A2C">
        <w:rPr>
          <w:color w:val="000000" w:themeColor="text1"/>
          <w:szCs w:val="20"/>
        </w:rPr>
        <w:t>el</w:t>
      </w:r>
      <w:r w:rsidR="007054A3" w:rsidRPr="000A2A2C">
        <w:rPr>
          <w:color w:val="000000" w:themeColor="text1"/>
          <w:szCs w:val="20"/>
        </w:rPr>
        <w:t xml:space="preserve"> servicio </w:t>
      </w:r>
      <w:r w:rsidRPr="000A2A2C">
        <w:rPr>
          <w:color w:val="000000" w:themeColor="text1"/>
          <w:szCs w:val="20"/>
        </w:rPr>
        <w:t>en el período</w:t>
      </w:r>
      <w:r w:rsidR="00A056D9" w:rsidRPr="000A2A2C">
        <w:rPr>
          <w:color w:val="000000" w:themeColor="text1"/>
          <w:szCs w:val="20"/>
        </w:rPr>
        <w:t xml:space="preserve"> comprendido</w:t>
      </w:r>
      <w:r w:rsidRPr="000A2A2C">
        <w:rPr>
          <w:color w:val="000000" w:themeColor="text1"/>
          <w:szCs w:val="20"/>
        </w:rPr>
        <w:t xml:space="preserve"> de </w:t>
      </w:r>
      <w:sdt>
        <w:sdtPr>
          <w:rPr>
            <w:color w:val="000000" w:themeColor="text1"/>
            <w:szCs w:val="20"/>
          </w:rPr>
          <w:id w:val="-407776294"/>
          <w:placeholder>
            <w:docPart w:val="BA0225E648F7405B993666D6D7743DD6"/>
          </w:placeholder>
          <w:date>
            <w:dateFormat w:val="d 'de' MMMM"/>
            <w:lid w:val="es-SV"/>
            <w:storeMappedDataAs w:val="dateTime"/>
            <w:calendar w:val="gregorian"/>
          </w:date>
        </w:sdtPr>
        <w:sdtEndPr/>
        <w:sdtContent>
          <w:r w:rsidR="007E2E44" w:rsidRPr="000A2A2C">
            <w:rPr>
              <w:color w:val="000000" w:themeColor="text1"/>
              <w:szCs w:val="20"/>
            </w:rPr>
            <w:t>marzo</w:t>
          </w:r>
        </w:sdtContent>
      </w:sdt>
      <w:r w:rsidR="00AC1E47" w:rsidRPr="000A2A2C">
        <w:rPr>
          <w:color w:val="000000" w:themeColor="text1"/>
          <w:szCs w:val="20"/>
        </w:rPr>
        <w:t xml:space="preserve"> </w:t>
      </w:r>
      <w:r w:rsidR="00BC3081" w:rsidRPr="000A2A2C">
        <w:rPr>
          <w:color w:val="000000" w:themeColor="text1"/>
          <w:szCs w:val="20"/>
        </w:rPr>
        <w:t>a diciembre</w:t>
      </w:r>
      <w:r w:rsidR="00AD05FD" w:rsidRPr="000A2A2C">
        <w:rPr>
          <w:color w:val="000000" w:themeColor="text1"/>
          <w:szCs w:val="20"/>
        </w:rPr>
        <w:t xml:space="preserve"> 2024 </w:t>
      </w:r>
      <w:r w:rsidR="00BC3081" w:rsidRPr="000A2A2C">
        <w:rPr>
          <w:color w:val="000000" w:themeColor="text1"/>
          <w:szCs w:val="20"/>
        </w:rPr>
        <w:t xml:space="preserve">y de </w:t>
      </w:r>
      <w:r w:rsidR="00173E7A" w:rsidRPr="000A2A2C">
        <w:rPr>
          <w:color w:val="000000" w:themeColor="text1"/>
          <w:szCs w:val="20"/>
        </w:rPr>
        <w:t xml:space="preserve"> </w:t>
      </w:r>
      <w:sdt>
        <w:sdtPr>
          <w:rPr>
            <w:color w:val="000000" w:themeColor="text1"/>
            <w:szCs w:val="20"/>
          </w:rPr>
          <w:id w:val="-886485849"/>
          <w:placeholder>
            <w:docPart w:val="5858EF7E34B64D0B8CFAD2BD077C9B91"/>
          </w:placeholder>
          <w:date>
            <w:dateFormat w:val="d 'de' MMMM"/>
            <w:lid w:val="es-SV"/>
            <w:storeMappedDataAs w:val="dateTime"/>
            <w:calendar w:val="gregorian"/>
          </w:date>
        </w:sdtPr>
        <w:sdtEndPr/>
        <w:sdtContent>
          <w:r w:rsidR="00BC3081" w:rsidRPr="000A2A2C">
            <w:rPr>
              <w:color w:val="000000" w:themeColor="text1"/>
              <w:szCs w:val="20"/>
            </w:rPr>
            <w:t>enero</w:t>
          </w:r>
        </w:sdtContent>
      </w:sdt>
      <w:r w:rsidR="00A42F07" w:rsidRPr="000A2A2C">
        <w:rPr>
          <w:color w:val="000000" w:themeColor="text1"/>
          <w:szCs w:val="20"/>
        </w:rPr>
        <w:t xml:space="preserve"> </w:t>
      </w:r>
      <w:r w:rsidR="00BC3081" w:rsidRPr="000A2A2C">
        <w:rPr>
          <w:color w:val="000000" w:themeColor="text1"/>
          <w:szCs w:val="20"/>
        </w:rPr>
        <w:t xml:space="preserve">a </w:t>
      </w:r>
      <w:r w:rsidR="00842512" w:rsidRPr="000A2A2C">
        <w:rPr>
          <w:color w:val="000000" w:themeColor="text1"/>
          <w:szCs w:val="20"/>
        </w:rPr>
        <w:t>febrero 2025</w:t>
      </w:r>
      <w:r w:rsidR="00E72D7F" w:rsidRPr="000A2A2C">
        <w:rPr>
          <w:color w:val="000000" w:themeColor="text1"/>
          <w:szCs w:val="20"/>
        </w:rPr>
        <w:t>.</w:t>
      </w:r>
      <w:r w:rsidR="0063290B" w:rsidRPr="000A2A2C">
        <w:rPr>
          <w:color w:val="000000" w:themeColor="text1"/>
          <w:szCs w:val="20"/>
        </w:rPr>
        <w:t xml:space="preserve"> </w:t>
      </w:r>
      <w:r w:rsidR="00A924AB" w:rsidRPr="000A2A2C">
        <w:rPr>
          <w:color w:val="000000" w:themeColor="text1"/>
          <w:szCs w:val="20"/>
        </w:rPr>
        <w:t>A</w:t>
      </w:r>
      <w:r w:rsidR="0063290B" w:rsidRPr="000A2A2C">
        <w:rPr>
          <w:color w:val="000000" w:themeColor="text1"/>
          <w:szCs w:val="20"/>
        </w:rPr>
        <w:t xml:space="preserve">plicando el cálculo para poblaciones finitas, la muestra </w:t>
      </w:r>
      <w:r w:rsidR="00A924AB" w:rsidRPr="000A2A2C">
        <w:rPr>
          <w:color w:val="000000" w:themeColor="text1"/>
          <w:szCs w:val="20"/>
        </w:rPr>
        <w:t>defini</w:t>
      </w:r>
      <w:r w:rsidR="0063290B" w:rsidRPr="000A2A2C">
        <w:rPr>
          <w:color w:val="000000" w:themeColor="text1"/>
          <w:szCs w:val="20"/>
        </w:rPr>
        <w:t xml:space="preserve">da </w:t>
      </w:r>
      <w:r w:rsidR="00A924AB" w:rsidRPr="000A2A2C">
        <w:rPr>
          <w:color w:val="000000" w:themeColor="text1"/>
          <w:szCs w:val="20"/>
        </w:rPr>
        <w:t>para esta medición fue</w:t>
      </w:r>
      <w:r w:rsidR="0063290B" w:rsidRPr="000A2A2C">
        <w:rPr>
          <w:color w:val="000000" w:themeColor="text1"/>
          <w:szCs w:val="20"/>
        </w:rPr>
        <w:t xml:space="preserve"> </w:t>
      </w:r>
      <w:r w:rsidR="0063290B" w:rsidRPr="000A2A2C">
        <w:rPr>
          <w:szCs w:val="20"/>
        </w:rPr>
        <w:t xml:space="preserve">de 43 </w:t>
      </w:r>
      <w:sdt>
        <w:sdtPr>
          <w:rPr>
            <w:rStyle w:val="SangradetextonormalCar"/>
            <w:rFonts w:ascii="Museo Sans 100" w:hAnsi="Museo Sans 100"/>
            <w:sz w:val="20"/>
            <w:szCs w:val="20"/>
          </w:rPr>
          <w:id w:val="-1541966396"/>
          <w:placeholder>
            <w:docPart w:val="154AA39B9D0B41C68A365BB410520106"/>
          </w:placeholder>
          <w15:color w:val="FF0000"/>
          <w:comboBox>
            <w:listItem w:displayText="Elija un elemento" w:value="Clase de Usuario"/>
            <w:listItem w:displayText="Contribuyentes" w:value="Contribuyentes"/>
            <w:listItem w:displayText="contribuyentes" w:value="contribuyentes"/>
            <w:listItem w:displayText="usuarios internos" w:value="usuarios internos"/>
            <w:listItem w:displayText="Usuarios Internos" w:value="Usuarios Internos"/>
            <w:listItem w:displayText="Usuarios Externos" w:value="Usuarios Externos"/>
            <w:listItem w:displayText="usuarios externos" w:value="usuarios externos"/>
            <w:listItem w:displayText="Contribuyentes, Usuarios Internos y Externos" w:value="Contribuyentes, Usuarios Internos y Externos"/>
            <w:listItem w:displayText="contribuyentes, usuarios internos y externos" w:value="contribuyentes, usuarios internos y externos"/>
            <w:listItem w:displayText="Contribuyentes y Usuarios Internos" w:value="Contribuyentes y Usuarios Internos"/>
            <w:listItem w:displayText="contribuyentes y usuarios internos" w:value="contribuyentes y usuarios internos"/>
            <w:listItem w:displayText="Contribuyentes y Usuarios Externos" w:value="Contribuyentes y Usuarios Externos"/>
            <w:listItem w:displayText="contribuyentes y usuarios externos" w:value="contribuyentes y usuarios externos"/>
            <w:listItem w:displayText="Usuarios Internos y Externos" w:value="Usuarios Internos y Externos"/>
            <w:listItem w:displayText="usuarios internos y externos" w:value="usuarios internos y externos"/>
          </w:comboBox>
        </w:sdtPr>
        <w:sdtEndPr>
          <w:rPr>
            <w:rStyle w:val="SangradetextonormalCar"/>
          </w:rPr>
        </w:sdtEndPr>
        <w:sdtContent>
          <w:r w:rsidR="0063290B" w:rsidRPr="000A2A2C">
            <w:rPr>
              <w:rStyle w:val="SangradetextonormalCar"/>
              <w:rFonts w:ascii="Museo Sans 100" w:hAnsi="Museo Sans 100"/>
              <w:sz w:val="20"/>
              <w:szCs w:val="20"/>
            </w:rPr>
            <w:t>Usuarios Externos</w:t>
          </w:r>
        </w:sdtContent>
      </w:sdt>
      <w:r w:rsidR="0063290B" w:rsidRPr="000A2A2C">
        <w:rPr>
          <w:rStyle w:val="SangradetextonormalCar"/>
          <w:rFonts w:ascii="Museo Sans 100" w:hAnsi="Museo Sans 100"/>
          <w:sz w:val="20"/>
          <w:szCs w:val="20"/>
        </w:rPr>
        <w:t xml:space="preserve"> de los cuales se logró conta</w:t>
      </w:r>
      <w:r w:rsidR="0063290B" w:rsidRPr="005F19EA">
        <w:rPr>
          <w:rStyle w:val="SangradetextonormalCar"/>
          <w:rFonts w:ascii="Museo Sans 100" w:hAnsi="Museo Sans 100"/>
          <w:sz w:val="20"/>
          <w:szCs w:val="20"/>
        </w:rPr>
        <w:t>ctar al 79.06% (34 usuarios)</w:t>
      </w:r>
      <w:r w:rsidR="00E50C8D">
        <w:rPr>
          <w:rStyle w:val="SangradetextonormalCar"/>
          <w:rFonts w:ascii="Museo Sans 100" w:hAnsi="Museo Sans 100"/>
          <w:sz w:val="20"/>
          <w:szCs w:val="20"/>
        </w:rPr>
        <w:t xml:space="preserve">, </w:t>
      </w:r>
      <w:r w:rsidR="00E50C8D" w:rsidRPr="005F19EA">
        <w:rPr>
          <w:rStyle w:val="SangradetextonormalCar"/>
          <w:rFonts w:ascii="Museo Sans 100" w:hAnsi="Museo Sans 100"/>
          <w:sz w:val="20"/>
          <w:szCs w:val="20"/>
        </w:rPr>
        <w:t xml:space="preserve">El resto de </w:t>
      </w:r>
      <w:r w:rsidR="00E50C8D" w:rsidRPr="005F19EA">
        <w:rPr>
          <w:rStyle w:val="SangradetextonormalCar"/>
          <w:rFonts w:ascii="Museo Sans 100" w:hAnsi="Museo Sans 100"/>
          <w:sz w:val="20"/>
          <w:szCs w:val="20"/>
        </w:rPr>
        <w:t>usuarios</w:t>
      </w:r>
      <w:r w:rsidR="00E50C8D">
        <w:rPr>
          <w:rStyle w:val="SangradetextonormalCar"/>
          <w:rFonts w:ascii="Museo Sans 100" w:hAnsi="Museo Sans 100"/>
          <w:sz w:val="20"/>
          <w:szCs w:val="20"/>
        </w:rPr>
        <w:t>, 20.93% (9 usuarios),</w:t>
      </w:r>
      <w:r w:rsidR="00E50C8D" w:rsidRPr="005F19EA">
        <w:rPr>
          <w:rStyle w:val="SangradetextonormalCar"/>
          <w:rFonts w:ascii="Museo Sans 100" w:hAnsi="Museo Sans 100"/>
          <w:sz w:val="20"/>
          <w:szCs w:val="20"/>
        </w:rPr>
        <w:t xml:space="preserve"> </w:t>
      </w:r>
      <w:r w:rsidR="00E50C8D" w:rsidRPr="00015ABD">
        <w:rPr>
          <w:rStyle w:val="SangradetextonormalCar"/>
          <w:rFonts w:ascii="Museo Sans 100" w:hAnsi="Museo Sans 100"/>
          <w:sz w:val="20"/>
          <w:szCs w:val="20"/>
        </w:rPr>
        <w:t xml:space="preserve">no </w:t>
      </w:r>
      <w:r w:rsidR="000A2A2C" w:rsidRPr="00015ABD">
        <w:rPr>
          <w:rStyle w:val="SangradetextonormalCar"/>
          <w:rFonts w:ascii="Museo Sans 100" w:hAnsi="Museo Sans 100"/>
          <w:sz w:val="20"/>
          <w:szCs w:val="20"/>
        </w:rPr>
        <w:t>fue posible</w:t>
      </w:r>
      <w:r w:rsidR="00015ABD" w:rsidRPr="00015ABD">
        <w:rPr>
          <w:rStyle w:val="SangradetextonormalCar"/>
          <w:rFonts w:ascii="Museo Sans 100" w:hAnsi="Museo Sans 100"/>
          <w:sz w:val="20"/>
          <w:szCs w:val="20"/>
        </w:rPr>
        <w:t xml:space="preserve"> </w:t>
      </w:r>
      <w:r w:rsidR="00E50C8D" w:rsidRPr="00015ABD">
        <w:rPr>
          <w:rStyle w:val="SangradetextonormalCar"/>
          <w:rFonts w:ascii="Museo Sans 100" w:hAnsi="Museo Sans 100"/>
          <w:sz w:val="20"/>
          <w:szCs w:val="20"/>
        </w:rPr>
        <w:t>contacta</w:t>
      </w:r>
      <w:r w:rsidR="000A2A2C" w:rsidRPr="00015ABD">
        <w:rPr>
          <w:rStyle w:val="SangradetextonormalCar"/>
          <w:rFonts w:ascii="Museo Sans 100" w:hAnsi="Museo Sans 100"/>
          <w:sz w:val="20"/>
          <w:szCs w:val="20"/>
        </w:rPr>
        <w:t>rlos.</w:t>
      </w:r>
    </w:p>
    <w:p w:rsidR="00636C1D" w:rsidRPr="00E50C8D" w:rsidRDefault="00E72D7F" w:rsidP="00B77C4C">
      <w:pPr>
        <w:spacing w:after="40"/>
        <w:rPr>
          <w:szCs w:val="20"/>
          <w:lang w:val="es-ES_tradnl"/>
        </w:rPr>
      </w:pPr>
      <w:r w:rsidRPr="005F19EA">
        <w:rPr>
          <w:color w:val="000000" w:themeColor="text1"/>
          <w:szCs w:val="20"/>
        </w:rPr>
        <w:t xml:space="preserve"> </w:t>
      </w:r>
      <w:r w:rsidR="00AE5262" w:rsidRPr="005F19EA">
        <w:t xml:space="preserve">Además, </w:t>
      </w:r>
      <w:r w:rsidR="00AD05FD" w:rsidRPr="005F19EA">
        <w:t xml:space="preserve">mencionar que </w:t>
      </w:r>
      <w:r w:rsidR="00A43D71" w:rsidRPr="005F19EA">
        <w:t>la</w:t>
      </w:r>
      <w:r w:rsidR="0004717A" w:rsidRPr="005F19EA">
        <w:t xml:space="preserve"> encuesta </w:t>
      </w:r>
      <w:r w:rsidR="00A43D71" w:rsidRPr="005F19EA">
        <w:t>fue</w:t>
      </w:r>
      <w:r w:rsidR="00E86AD3" w:rsidRPr="005F19EA">
        <w:t xml:space="preserve"> realizada</w:t>
      </w:r>
      <w:r w:rsidR="00AE5262" w:rsidRPr="005F19EA">
        <w:t xml:space="preserve"> durante el periodo</w:t>
      </w:r>
      <w:r w:rsidR="009F6397" w:rsidRPr="005F19EA">
        <w:rPr>
          <w:b/>
        </w:rPr>
        <w:t xml:space="preserve"> comprendido entre</w:t>
      </w:r>
      <w:r w:rsidR="00AE5262" w:rsidRPr="005F19EA">
        <w:rPr>
          <w:b/>
        </w:rPr>
        <w:t xml:space="preserve"> el </w:t>
      </w:r>
      <w:sdt>
        <w:sdtPr>
          <w:rPr>
            <w:b/>
          </w:rPr>
          <w:id w:val="-744031872"/>
          <w:placeholder>
            <w:docPart w:val="BE89CCAAFBFC462F83F5CF8F8732719E"/>
          </w:placeholder>
          <w:date>
            <w:dateFormat w:val="d 'de' MMMM"/>
            <w:lid w:val="es-SV"/>
            <w:storeMappedDataAs w:val="dateTime"/>
            <w:calendar w:val="gregorian"/>
          </w:date>
        </w:sdtPr>
        <w:sdtEndPr/>
        <w:sdtContent>
          <w:r w:rsidR="00AD05FD" w:rsidRPr="005F19EA">
            <w:rPr>
              <w:b/>
            </w:rPr>
            <w:t>16</w:t>
          </w:r>
        </w:sdtContent>
      </w:sdt>
      <w:r w:rsidR="00AE5262" w:rsidRPr="005F19EA">
        <w:rPr>
          <w:b/>
        </w:rPr>
        <w:t xml:space="preserve"> al </w:t>
      </w:r>
      <w:sdt>
        <w:sdtPr>
          <w:rPr>
            <w:b/>
          </w:rPr>
          <w:id w:val="44420409"/>
          <w:placeholder>
            <w:docPart w:val="AECB2B6EEB514FD69CAB1794CF1399B8"/>
          </w:placeholder>
          <w:date w:fullDate="2025-05-30T00:00:00Z">
            <w:dateFormat w:val="d 'de' MMMM"/>
            <w:lid w:val="es-SV"/>
            <w:storeMappedDataAs w:val="dateTime"/>
            <w:calendar w:val="gregorian"/>
          </w:date>
        </w:sdtPr>
        <w:sdtEndPr/>
        <w:sdtContent>
          <w:r w:rsidR="00AD05FD" w:rsidRPr="005F19EA">
            <w:rPr>
              <w:b/>
            </w:rPr>
            <w:t>30 de mayo</w:t>
          </w:r>
        </w:sdtContent>
      </w:sdt>
      <w:r w:rsidR="00AE5262" w:rsidRPr="005F19EA">
        <w:t xml:space="preserve"> del presente año; contactando a los usuarios por diferentes medios de </w:t>
      </w:r>
      <w:r w:rsidR="00E50C8D" w:rsidRPr="005F19EA">
        <w:t>comunicación.</w:t>
      </w:r>
      <w:r w:rsidR="00A924AB" w:rsidRPr="005F19EA">
        <w:rPr>
          <w:color w:val="000000" w:themeColor="text1"/>
          <w:sz w:val="16"/>
          <w:szCs w:val="16"/>
        </w:rPr>
        <w:t xml:space="preserve"> </w:t>
      </w:r>
      <w:r w:rsidRPr="005F19EA">
        <w:rPr>
          <w:color w:val="000000" w:themeColor="text1"/>
          <w:sz w:val="16"/>
          <w:szCs w:val="16"/>
        </w:rPr>
        <w:t>(ver Anexo 1)</w:t>
      </w:r>
      <w:r w:rsidR="00002CC4" w:rsidRPr="005F19EA">
        <w:rPr>
          <w:color w:val="000000" w:themeColor="text1"/>
          <w:sz w:val="16"/>
          <w:szCs w:val="16"/>
        </w:rPr>
        <w:t xml:space="preserve">. </w:t>
      </w:r>
    </w:p>
    <w:p w:rsidR="00C739D0" w:rsidRPr="005F19EA" w:rsidRDefault="007C2A96" w:rsidP="00B77C4C">
      <w:pPr>
        <w:pStyle w:val="Ttulo1"/>
        <w:spacing w:after="40"/>
      </w:pPr>
      <w:bookmarkStart w:id="22" w:name="_Toc200016540"/>
      <w:bookmarkStart w:id="23" w:name="_Toc153444842"/>
      <w:r w:rsidRPr="005F19EA">
        <w:t>Capítulo 1:</w:t>
      </w:r>
      <w:r w:rsidR="00762D1F" w:rsidRPr="005F19EA">
        <w:t xml:space="preserve"> Principales</w:t>
      </w:r>
      <w:r w:rsidR="00A3535B" w:rsidRPr="005F19EA">
        <w:t xml:space="preserve"> resultado</w:t>
      </w:r>
      <w:r w:rsidR="00762D1F" w:rsidRPr="005F19EA">
        <w:t>s</w:t>
      </w:r>
      <w:r w:rsidR="00A3535B" w:rsidRPr="005F19EA">
        <w:t xml:space="preserve"> de medición de satisfacción</w:t>
      </w:r>
      <w:r w:rsidR="00762D1F" w:rsidRPr="005F19EA">
        <w:t>.</w:t>
      </w:r>
      <w:bookmarkEnd w:id="22"/>
    </w:p>
    <w:p w:rsidR="0091057A" w:rsidRPr="005F19EA" w:rsidRDefault="005122E6" w:rsidP="00B77C4C">
      <w:pPr>
        <w:pStyle w:val="Ttulo2"/>
        <w:numPr>
          <w:ilvl w:val="1"/>
          <w:numId w:val="6"/>
        </w:numPr>
        <w:spacing w:after="40"/>
        <w:ind w:left="426" w:hanging="426"/>
      </w:pPr>
      <w:bookmarkStart w:id="24" w:name="_Toc200016541"/>
      <w:r w:rsidRPr="005F19EA">
        <w:t>Índice Global de Satisfacción del Proceso</w:t>
      </w:r>
      <w:bookmarkEnd w:id="24"/>
    </w:p>
    <w:p w:rsidR="00861BDE" w:rsidRPr="005F19EA" w:rsidRDefault="00831807" w:rsidP="00B77C4C">
      <w:pPr>
        <w:spacing w:after="40"/>
        <w:rPr>
          <w:szCs w:val="20"/>
        </w:rPr>
      </w:pPr>
      <w:r w:rsidRPr="005F19EA">
        <w:rPr>
          <w:szCs w:val="20"/>
        </w:rPr>
        <w:t>L</w:t>
      </w:r>
      <w:r w:rsidR="008E774A" w:rsidRPr="005F19EA">
        <w:rPr>
          <w:szCs w:val="20"/>
        </w:rPr>
        <w:t xml:space="preserve">os resultados obtenidos </w:t>
      </w:r>
      <w:r w:rsidRPr="005F19EA">
        <w:rPr>
          <w:szCs w:val="20"/>
        </w:rPr>
        <w:t xml:space="preserve">del </w:t>
      </w:r>
      <w:r w:rsidR="009F3E18" w:rsidRPr="005F19EA">
        <w:rPr>
          <w:szCs w:val="20"/>
        </w:rPr>
        <w:t>Í</w:t>
      </w:r>
      <w:r w:rsidRPr="005F19EA">
        <w:rPr>
          <w:szCs w:val="20"/>
        </w:rPr>
        <w:t xml:space="preserve">ndice </w:t>
      </w:r>
      <w:r w:rsidR="00FA4CCF" w:rsidRPr="005F19EA">
        <w:rPr>
          <w:szCs w:val="20"/>
        </w:rPr>
        <w:t>Global</w:t>
      </w:r>
      <w:r w:rsidR="008E774A" w:rsidRPr="005F19EA">
        <w:rPr>
          <w:szCs w:val="20"/>
        </w:rPr>
        <w:t xml:space="preserve"> </w:t>
      </w:r>
      <w:r w:rsidRPr="005F19EA">
        <w:rPr>
          <w:szCs w:val="20"/>
        </w:rPr>
        <w:t xml:space="preserve">para </w:t>
      </w:r>
      <w:r w:rsidR="0091057A" w:rsidRPr="005F19EA">
        <w:rPr>
          <w:szCs w:val="20"/>
        </w:rPr>
        <w:t>los años 202</w:t>
      </w:r>
      <w:r w:rsidR="00964B4F" w:rsidRPr="005F19EA">
        <w:rPr>
          <w:szCs w:val="20"/>
        </w:rPr>
        <w:t>3</w:t>
      </w:r>
      <w:r w:rsidR="009F3E18" w:rsidRPr="005F19EA">
        <w:rPr>
          <w:szCs w:val="20"/>
        </w:rPr>
        <w:t xml:space="preserve"> </w:t>
      </w:r>
      <w:r w:rsidR="0091057A" w:rsidRPr="005F19EA">
        <w:rPr>
          <w:szCs w:val="20"/>
        </w:rPr>
        <w:t>y 202</w:t>
      </w:r>
      <w:r w:rsidR="00844B68" w:rsidRPr="005F19EA">
        <w:rPr>
          <w:szCs w:val="20"/>
        </w:rPr>
        <w:t>5</w:t>
      </w:r>
      <w:r w:rsidRPr="005F19EA">
        <w:rPr>
          <w:szCs w:val="20"/>
        </w:rPr>
        <w:t xml:space="preserve"> se representan en </w:t>
      </w:r>
      <w:r w:rsidR="008E774A" w:rsidRPr="005F19EA">
        <w:rPr>
          <w:szCs w:val="20"/>
        </w:rPr>
        <w:t xml:space="preserve">Gráfico </w:t>
      </w:r>
      <w:r w:rsidR="00427B18" w:rsidRPr="005F19EA">
        <w:rPr>
          <w:szCs w:val="20"/>
        </w:rPr>
        <w:t>1</w:t>
      </w:r>
      <w:r w:rsidR="008E774A" w:rsidRPr="005F19EA">
        <w:rPr>
          <w:szCs w:val="20"/>
        </w:rPr>
        <w:t>.1:</w:t>
      </w:r>
    </w:p>
    <w:p w:rsidR="0090711B" w:rsidRPr="005F19EA" w:rsidRDefault="00964B4F" w:rsidP="00B77C4C">
      <w:pPr>
        <w:spacing w:after="40"/>
        <w:rPr>
          <w:sz w:val="16"/>
          <w:szCs w:val="20"/>
        </w:rPr>
      </w:pPr>
      <w:r w:rsidRPr="005F19EA">
        <w:rPr>
          <w:noProof/>
        </w:rPr>
        <w:drawing>
          <wp:inline distT="0" distB="0" distL="0" distR="0" wp14:anchorId="622099CC" wp14:editId="0DE3638B">
            <wp:extent cx="3121660" cy="1800000"/>
            <wp:effectExtent l="0" t="0" r="2540" b="0"/>
            <wp:docPr id="6" name="Gráfico 6">
              <a:extLst xmlns:a="http://schemas.openxmlformats.org/drawingml/2006/main">
                <a:ext uri="{FF2B5EF4-FFF2-40B4-BE49-F238E27FC236}">
                  <a16:creationId xmlns:a16="http://schemas.microsoft.com/office/drawing/2014/main" id="{A79793B2-E148-427F-9446-8D8E5B4F2C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577B5" w:rsidRPr="00E50C8D" w:rsidRDefault="008E774A" w:rsidP="00B77C4C">
      <w:pPr>
        <w:spacing w:after="40"/>
        <w:rPr>
          <w:sz w:val="16"/>
          <w:szCs w:val="16"/>
        </w:rPr>
      </w:pPr>
      <w:r w:rsidRPr="005F19EA">
        <w:t xml:space="preserve">El Índice Global de Satisfacción del Proceso </w:t>
      </w:r>
      <w:sdt>
        <w:sdtPr>
          <w:alias w:val="Proceso"/>
          <w:tag w:val="Proceso"/>
          <w:id w:val="-1066804009"/>
          <w:placeholder>
            <w:docPart w:val="108A0246676E46BEAA92057E209D7DEA"/>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úblicas" w:value="2.4 Seguimiento y Evaluación de las Finanzas Pú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sdtContent>
          <w:r w:rsidR="00964B4F" w:rsidRPr="005F19EA">
            <w:t>3.4 Cierre y Elaboración de Informes</w:t>
          </w:r>
        </w:sdtContent>
      </w:sdt>
      <w:r w:rsidRPr="005F19EA">
        <w:t xml:space="preserve"> para el año 202</w:t>
      </w:r>
      <w:r w:rsidR="003B76E2" w:rsidRPr="005F19EA">
        <w:t>5</w:t>
      </w:r>
      <w:r w:rsidRPr="005F19EA">
        <w:t xml:space="preserve"> es de </w:t>
      </w:r>
      <w:r w:rsidR="000D5B5D" w:rsidRPr="005F19EA">
        <w:t>9.</w:t>
      </w:r>
      <w:r w:rsidR="00964B4F" w:rsidRPr="005F19EA">
        <w:t>66</w:t>
      </w:r>
      <w:r w:rsidRPr="005F19EA">
        <w:rPr>
          <w:b/>
        </w:rPr>
        <w:t xml:space="preserve"> </w:t>
      </w:r>
      <w:r w:rsidRPr="005F19EA">
        <w:t xml:space="preserve">puntos, un resultado </w:t>
      </w:r>
      <w:r w:rsidRPr="005F19EA">
        <w:rPr>
          <w:b/>
        </w:rPr>
        <w:t>muy satisfactorio</w:t>
      </w:r>
      <w:r w:rsidRPr="005F19EA">
        <w:t xml:space="preserve"> de acuerdo a la escala de satisfacción</w:t>
      </w:r>
      <w:r w:rsidR="00B22911" w:rsidRPr="005F19EA">
        <w:t xml:space="preserve"> y refleja </w:t>
      </w:r>
      <w:r w:rsidR="00B22911" w:rsidRPr="005F19EA">
        <w:rPr>
          <w:b/>
        </w:rPr>
        <w:t>un aumento</w:t>
      </w:r>
      <w:r w:rsidR="00B22911" w:rsidRPr="005F19EA">
        <w:t xml:space="preserve"> de </w:t>
      </w:r>
      <w:r w:rsidR="00B22911" w:rsidRPr="005F19EA">
        <w:rPr>
          <w:b/>
        </w:rPr>
        <w:t>0.62 puntos</w:t>
      </w:r>
      <w:r w:rsidR="00B22911" w:rsidRPr="005F19EA">
        <w:t xml:space="preserve"> respecto al año 2023</w:t>
      </w:r>
      <w:r w:rsidR="00FE5157" w:rsidRPr="005F19EA">
        <w:t>.</w:t>
      </w:r>
      <w:r w:rsidR="00964B4F" w:rsidRPr="005F19EA">
        <w:t xml:space="preserve"> Con respecto a la Meta PEI </w:t>
      </w:r>
      <w:r w:rsidR="0066032F" w:rsidRPr="005F19EA">
        <w:t>preliminar</w:t>
      </w:r>
      <w:r w:rsidR="00964B4F" w:rsidRPr="005F19EA">
        <w:t xml:space="preserve"> </w:t>
      </w:r>
      <w:r w:rsidR="00E50C8D">
        <w:t xml:space="preserve">propuesta </w:t>
      </w:r>
      <w:r w:rsidR="00964B4F" w:rsidRPr="005F19EA">
        <w:t>para el año 2025</w:t>
      </w:r>
      <w:r w:rsidR="00E50C8D">
        <w:t>,</w:t>
      </w:r>
      <w:r w:rsidR="00964B4F" w:rsidRPr="005F19EA">
        <w:t xml:space="preserve"> el Índice de Satisfacción la supera en 0.60 puntos</w:t>
      </w:r>
      <w:r w:rsidR="00396570" w:rsidRPr="005F19EA">
        <w:t>.</w:t>
      </w:r>
      <w:r w:rsidR="00964B4F" w:rsidRPr="005F19EA">
        <w:t xml:space="preserve"> </w:t>
      </w:r>
      <w:r w:rsidR="00623884" w:rsidRPr="005F19EA">
        <w:rPr>
          <w:sz w:val="16"/>
          <w:szCs w:val="16"/>
        </w:rPr>
        <w:t>(ver A</w:t>
      </w:r>
      <w:r w:rsidR="00983EF3" w:rsidRPr="005F19EA">
        <w:rPr>
          <w:sz w:val="16"/>
          <w:szCs w:val="16"/>
        </w:rPr>
        <w:t xml:space="preserve">nexo </w:t>
      </w:r>
      <w:r w:rsidR="00663729" w:rsidRPr="005F19EA">
        <w:rPr>
          <w:sz w:val="16"/>
          <w:szCs w:val="16"/>
        </w:rPr>
        <w:t>2</w:t>
      </w:r>
      <w:r w:rsidR="001000D4" w:rsidRPr="005F19EA">
        <w:rPr>
          <w:sz w:val="16"/>
          <w:szCs w:val="16"/>
        </w:rPr>
        <w:t>)</w:t>
      </w:r>
    </w:p>
    <w:p w:rsidR="00196EEE" w:rsidRPr="005F19EA" w:rsidRDefault="005122E6" w:rsidP="00B77C4C">
      <w:pPr>
        <w:pStyle w:val="Ttulo2"/>
        <w:numPr>
          <w:ilvl w:val="1"/>
          <w:numId w:val="6"/>
        </w:numPr>
        <w:spacing w:after="40"/>
        <w:ind w:left="426" w:hanging="426"/>
      </w:pPr>
      <w:bookmarkStart w:id="25" w:name="_Toc200016542"/>
      <w:r w:rsidRPr="005F19EA">
        <w:t>Resultados comparativos de Satisfacción por Dimensión</w:t>
      </w:r>
      <w:bookmarkEnd w:id="25"/>
    </w:p>
    <w:p w:rsidR="0066032F" w:rsidRPr="005F19EA" w:rsidRDefault="00196EEE" w:rsidP="00B77C4C">
      <w:pPr>
        <w:spacing w:after="40"/>
        <w:rPr>
          <w:lang w:eastAsia="es-SV"/>
        </w:rPr>
      </w:pPr>
      <w:r w:rsidRPr="005F19EA">
        <w:rPr>
          <w:szCs w:val="20"/>
        </w:rPr>
        <w:t>Los promedios mostrados en el gráfico 1.2 reflejan el resultado de la percepción de los usuarios en las 4</w:t>
      </w:r>
      <w:r w:rsidRPr="005F19EA">
        <w:rPr>
          <w:color w:val="FF0000"/>
          <w:szCs w:val="20"/>
        </w:rPr>
        <w:t xml:space="preserve"> </w:t>
      </w:r>
      <w:r w:rsidRPr="005F19EA">
        <w:rPr>
          <w:szCs w:val="20"/>
        </w:rPr>
        <w:t>dimensiones evaluadas:</w:t>
      </w:r>
    </w:p>
    <w:p w:rsidR="00482DE8" w:rsidRPr="005F19EA" w:rsidRDefault="00464DB6" w:rsidP="00B77C4C">
      <w:pPr>
        <w:spacing w:after="40"/>
        <w:rPr>
          <w:lang w:eastAsia="es-SV"/>
        </w:rPr>
      </w:pPr>
      <w:r w:rsidRPr="005F19EA">
        <w:rPr>
          <w:noProof/>
        </w:rPr>
        <w:drawing>
          <wp:inline distT="0" distB="0" distL="0" distR="0" wp14:anchorId="52E14FE7" wp14:editId="030531AA">
            <wp:extent cx="3121660" cy="2160000"/>
            <wp:effectExtent l="0" t="0" r="2540" b="0"/>
            <wp:docPr id="10" name="Gráfico 10">
              <a:extLst xmlns:a="http://schemas.openxmlformats.org/drawingml/2006/main">
                <a:ext uri="{FF2B5EF4-FFF2-40B4-BE49-F238E27FC236}">
                  <a16:creationId xmlns:a16="http://schemas.microsoft.com/office/drawing/2014/main" id="{B2B0DF6B-7E19-48A9-8EAA-8767715BF1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E774A" w:rsidRPr="005F19EA" w:rsidRDefault="00FD28B4" w:rsidP="00B77C4C">
      <w:pPr>
        <w:spacing w:after="40"/>
        <w:rPr>
          <w:sz w:val="16"/>
          <w:szCs w:val="16"/>
        </w:rPr>
      </w:pPr>
      <w:r w:rsidRPr="005F19EA">
        <w:rPr>
          <w:szCs w:val="20"/>
        </w:rPr>
        <w:lastRenderedPageBreak/>
        <w:t>Según lo observado en el gráfico</w:t>
      </w:r>
      <w:r w:rsidR="008D59CC" w:rsidRPr="005F19EA">
        <w:rPr>
          <w:szCs w:val="20"/>
        </w:rPr>
        <w:t xml:space="preserve"> 1.2</w:t>
      </w:r>
      <w:r w:rsidRPr="005F19EA">
        <w:rPr>
          <w:szCs w:val="20"/>
        </w:rPr>
        <w:t xml:space="preserve">, </w:t>
      </w:r>
      <w:r w:rsidR="00464DB6" w:rsidRPr="005F19EA">
        <w:rPr>
          <w:szCs w:val="20"/>
        </w:rPr>
        <w:t>todas las</w:t>
      </w:r>
      <w:r w:rsidRPr="005F19EA">
        <w:rPr>
          <w:szCs w:val="20"/>
        </w:rPr>
        <w:t xml:space="preserve"> dimensiones evaluadas</w:t>
      </w:r>
      <w:r w:rsidR="009B5EE5" w:rsidRPr="005F19EA">
        <w:rPr>
          <w:color w:val="FF0000"/>
          <w:szCs w:val="20"/>
        </w:rPr>
        <w:t xml:space="preserve"> </w:t>
      </w:r>
      <w:r w:rsidRPr="005F19EA">
        <w:rPr>
          <w:szCs w:val="20"/>
        </w:rPr>
        <w:t xml:space="preserve">presentan </w:t>
      </w:r>
      <w:r w:rsidR="00464DB6" w:rsidRPr="005F19EA">
        <w:rPr>
          <w:szCs w:val="20"/>
        </w:rPr>
        <w:t>aumento</w:t>
      </w:r>
      <w:r w:rsidRPr="005F19EA">
        <w:rPr>
          <w:szCs w:val="20"/>
        </w:rPr>
        <w:t xml:space="preserve"> con respecto al año 202</w:t>
      </w:r>
      <w:r w:rsidR="00464DB6" w:rsidRPr="005F19EA">
        <w:rPr>
          <w:szCs w:val="20"/>
        </w:rPr>
        <w:t>3</w:t>
      </w:r>
      <w:r w:rsidRPr="005F19EA">
        <w:rPr>
          <w:szCs w:val="20"/>
        </w:rPr>
        <w:t xml:space="preserve">, la más significativa es </w:t>
      </w:r>
      <w:r w:rsidR="00464DB6" w:rsidRPr="005F19EA">
        <w:rPr>
          <w:szCs w:val="20"/>
        </w:rPr>
        <w:t>Infraestructura y Elementos Tangibles,</w:t>
      </w:r>
      <w:r w:rsidRPr="005F19EA">
        <w:rPr>
          <w:szCs w:val="20"/>
        </w:rPr>
        <w:t xml:space="preserve"> que </w:t>
      </w:r>
      <w:r w:rsidR="00464DB6" w:rsidRPr="005F19EA">
        <w:rPr>
          <w:szCs w:val="20"/>
        </w:rPr>
        <w:t>aumentó</w:t>
      </w:r>
      <w:r w:rsidRPr="005F19EA">
        <w:rPr>
          <w:szCs w:val="20"/>
        </w:rPr>
        <w:t xml:space="preserve"> su calificación con 0</w:t>
      </w:r>
      <w:r w:rsidR="00464DB6" w:rsidRPr="005F19EA">
        <w:rPr>
          <w:szCs w:val="20"/>
        </w:rPr>
        <w:t>.87</w:t>
      </w:r>
      <w:r w:rsidRPr="005F19EA">
        <w:rPr>
          <w:szCs w:val="20"/>
        </w:rPr>
        <w:t xml:space="preserve"> puntos</w:t>
      </w:r>
      <w:r w:rsidR="00464DB6" w:rsidRPr="005F19EA">
        <w:rPr>
          <w:szCs w:val="20"/>
        </w:rPr>
        <w:t xml:space="preserve"> con respecto al año 2023</w:t>
      </w:r>
      <w:r w:rsidRPr="005F19EA">
        <w:rPr>
          <w:szCs w:val="20"/>
        </w:rPr>
        <w:t>. Por otra parte, la Capacidad de Respuesta Institucional</w:t>
      </w:r>
      <w:r w:rsidR="00464DB6" w:rsidRPr="005F19EA">
        <w:rPr>
          <w:szCs w:val="20"/>
        </w:rPr>
        <w:t xml:space="preserve"> fue la dimensión que menos creció y</w:t>
      </w:r>
      <w:r w:rsidRPr="005F19EA">
        <w:rPr>
          <w:szCs w:val="20"/>
        </w:rPr>
        <w:t xml:space="preserve"> </w:t>
      </w:r>
      <w:r w:rsidR="001B7BEB" w:rsidRPr="005F19EA">
        <w:rPr>
          <w:szCs w:val="20"/>
        </w:rPr>
        <w:t>refleja</w:t>
      </w:r>
      <w:r w:rsidRPr="005F19EA">
        <w:rPr>
          <w:szCs w:val="20"/>
        </w:rPr>
        <w:t xml:space="preserve"> un aumento de 0.</w:t>
      </w:r>
      <w:r w:rsidR="00464DB6" w:rsidRPr="005F19EA">
        <w:rPr>
          <w:szCs w:val="20"/>
        </w:rPr>
        <w:t>56</w:t>
      </w:r>
      <w:r w:rsidRPr="005F19EA">
        <w:rPr>
          <w:szCs w:val="20"/>
        </w:rPr>
        <w:t xml:space="preserve"> puntos</w:t>
      </w:r>
      <w:r w:rsidR="00850606" w:rsidRPr="005F19EA">
        <w:rPr>
          <w:szCs w:val="20"/>
        </w:rPr>
        <w:t xml:space="preserve"> con</w:t>
      </w:r>
      <w:r w:rsidRPr="005F19EA">
        <w:rPr>
          <w:szCs w:val="20"/>
        </w:rPr>
        <w:t xml:space="preserve"> respecto al año </w:t>
      </w:r>
      <w:r w:rsidR="00464DB6" w:rsidRPr="005F19EA">
        <w:rPr>
          <w:szCs w:val="20"/>
        </w:rPr>
        <w:t>2023</w:t>
      </w:r>
      <w:r w:rsidR="000527BC" w:rsidRPr="005F19EA">
        <w:rPr>
          <w:szCs w:val="20"/>
        </w:rPr>
        <w:t>.</w:t>
      </w:r>
      <w:r w:rsidR="00AD08C4" w:rsidRPr="005F19EA">
        <w:rPr>
          <w:color w:val="000000" w:themeColor="text1"/>
          <w:szCs w:val="20"/>
        </w:rPr>
        <w:t xml:space="preserve"> </w:t>
      </w:r>
      <w:r w:rsidR="00896D8A" w:rsidRPr="005F19EA">
        <w:rPr>
          <w:sz w:val="16"/>
          <w:szCs w:val="16"/>
        </w:rPr>
        <w:t>(</w:t>
      </w:r>
      <w:r w:rsidR="008130C6" w:rsidRPr="005F19EA">
        <w:rPr>
          <w:sz w:val="16"/>
          <w:szCs w:val="16"/>
        </w:rPr>
        <w:t xml:space="preserve">ver </w:t>
      </w:r>
      <w:r w:rsidR="00576ED5" w:rsidRPr="005F19EA">
        <w:rPr>
          <w:sz w:val="16"/>
          <w:szCs w:val="16"/>
        </w:rPr>
        <w:t xml:space="preserve">Anexo </w:t>
      </w:r>
      <w:r w:rsidR="00663729" w:rsidRPr="005F19EA">
        <w:rPr>
          <w:sz w:val="16"/>
          <w:szCs w:val="16"/>
        </w:rPr>
        <w:t>2</w:t>
      </w:r>
      <w:r w:rsidR="00576ED5" w:rsidRPr="005F19EA">
        <w:rPr>
          <w:sz w:val="16"/>
          <w:szCs w:val="16"/>
        </w:rPr>
        <w:t>)</w:t>
      </w:r>
    </w:p>
    <w:p w:rsidR="005122E6" w:rsidRPr="005F19EA" w:rsidRDefault="005122E6" w:rsidP="00B77C4C">
      <w:pPr>
        <w:pStyle w:val="Ttulo2"/>
        <w:numPr>
          <w:ilvl w:val="1"/>
          <w:numId w:val="6"/>
        </w:numPr>
        <w:spacing w:after="40"/>
        <w:ind w:left="426" w:hanging="483"/>
      </w:pPr>
      <w:bookmarkStart w:id="26" w:name="_Toc200016543"/>
      <w:r w:rsidRPr="005F19EA">
        <w:t>Resultados comparativos de Satisfacción por Clase de Usuario</w:t>
      </w:r>
      <w:bookmarkEnd w:id="26"/>
    </w:p>
    <w:p w:rsidR="005122E6" w:rsidRPr="005F19EA" w:rsidRDefault="005122E6" w:rsidP="00B77C4C">
      <w:pPr>
        <w:spacing w:after="40"/>
        <w:rPr>
          <w:color w:val="000000" w:themeColor="text1"/>
          <w:szCs w:val="20"/>
        </w:rPr>
      </w:pPr>
      <w:r w:rsidRPr="005F19EA">
        <w:rPr>
          <w:noProof/>
        </w:rPr>
        <w:drawing>
          <wp:inline distT="0" distB="0" distL="0" distR="0" wp14:anchorId="4173B46C" wp14:editId="431DE528">
            <wp:extent cx="3121660" cy="1980000"/>
            <wp:effectExtent l="0" t="0" r="2540" b="1270"/>
            <wp:docPr id="11" name="Gráfico 11">
              <a:extLst xmlns:a="http://schemas.openxmlformats.org/drawingml/2006/main">
                <a:ext uri="{FF2B5EF4-FFF2-40B4-BE49-F238E27FC236}">
                  <a16:creationId xmlns:a16="http://schemas.microsoft.com/office/drawing/2014/main" id="{2C718C75-EB34-4449-8450-5A1A49A982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C1731" w:rsidRPr="005F19EA" w:rsidRDefault="005122E6" w:rsidP="00B77C4C">
      <w:pPr>
        <w:spacing w:after="40"/>
        <w:rPr>
          <w:szCs w:val="20"/>
          <w:lang w:eastAsia="es-SV"/>
        </w:rPr>
      </w:pPr>
      <w:bookmarkStart w:id="27" w:name="_Toc97812555"/>
      <w:bookmarkStart w:id="28" w:name="_Toc153444855"/>
      <w:r w:rsidRPr="005F19EA">
        <w:rPr>
          <w:szCs w:val="20"/>
          <w:lang w:eastAsia="es-SV"/>
        </w:rPr>
        <w:t xml:space="preserve">Los Usuarios </w:t>
      </w:r>
      <w:r w:rsidRPr="00B6378D">
        <w:rPr>
          <w:szCs w:val="20"/>
          <w:lang w:eastAsia="es-SV"/>
        </w:rPr>
        <w:t xml:space="preserve">que </w:t>
      </w:r>
      <w:r w:rsidR="00015ABD" w:rsidRPr="00B6378D">
        <w:rPr>
          <w:szCs w:val="20"/>
          <w:lang w:eastAsia="es-SV"/>
        </w:rPr>
        <w:t xml:space="preserve">brindaron la </w:t>
      </w:r>
      <w:r w:rsidRPr="00B6378D">
        <w:rPr>
          <w:szCs w:val="20"/>
          <w:lang w:eastAsia="es-SV"/>
        </w:rPr>
        <w:t>m</w:t>
      </w:r>
      <w:r w:rsidR="00015ABD" w:rsidRPr="00B6378D">
        <w:rPr>
          <w:szCs w:val="20"/>
          <w:lang w:eastAsia="es-SV"/>
        </w:rPr>
        <w:t>ayor</w:t>
      </w:r>
      <w:r w:rsidRPr="00B6378D">
        <w:rPr>
          <w:szCs w:val="20"/>
          <w:lang w:eastAsia="es-SV"/>
        </w:rPr>
        <w:t xml:space="preserve"> califica</w:t>
      </w:r>
      <w:r w:rsidR="00015ABD" w:rsidRPr="00B6378D">
        <w:rPr>
          <w:szCs w:val="20"/>
          <w:lang w:eastAsia="es-SV"/>
        </w:rPr>
        <w:t>ción</w:t>
      </w:r>
      <w:r w:rsidRPr="005F19EA">
        <w:rPr>
          <w:szCs w:val="20"/>
          <w:lang w:eastAsia="es-SV"/>
        </w:rPr>
        <w:t xml:space="preserve"> </w:t>
      </w:r>
      <w:r w:rsidR="00DE1E8A" w:rsidRPr="005F19EA">
        <w:rPr>
          <w:szCs w:val="20"/>
          <w:lang w:eastAsia="es-SV"/>
        </w:rPr>
        <w:t>son</w:t>
      </w:r>
      <w:r w:rsidRPr="005F19EA">
        <w:rPr>
          <w:szCs w:val="20"/>
          <w:lang w:eastAsia="es-SV"/>
        </w:rPr>
        <w:t xml:space="preserve"> las instituciones del </w:t>
      </w:r>
      <w:r w:rsidR="000527BC" w:rsidRPr="005F19EA">
        <w:rPr>
          <w:szCs w:val="20"/>
          <w:lang w:eastAsia="es-SV"/>
        </w:rPr>
        <w:t>G</w:t>
      </w:r>
      <w:r w:rsidRPr="005F19EA">
        <w:rPr>
          <w:szCs w:val="20"/>
          <w:lang w:eastAsia="es-SV"/>
        </w:rPr>
        <w:t xml:space="preserve">obierno </w:t>
      </w:r>
      <w:r w:rsidR="00D51680" w:rsidRPr="005F19EA">
        <w:rPr>
          <w:szCs w:val="20"/>
          <w:lang w:eastAsia="es-SV"/>
        </w:rPr>
        <w:t>C</w:t>
      </w:r>
      <w:r w:rsidRPr="005F19EA">
        <w:rPr>
          <w:szCs w:val="20"/>
          <w:lang w:eastAsia="es-SV"/>
        </w:rPr>
        <w:t xml:space="preserve">entral </w:t>
      </w:r>
      <w:r w:rsidR="00DE1E8A" w:rsidRPr="005F19EA">
        <w:rPr>
          <w:szCs w:val="20"/>
          <w:lang w:eastAsia="es-SV"/>
        </w:rPr>
        <w:t>que</w:t>
      </w:r>
      <w:r w:rsidRPr="005F19EA">
        <w:rPr>
          <w:szCs w:val="20"/>
          <w:lang w:eastAsia="es-SV"/>
        </w:rPr>
        <w:t xml:space="preserve"> puntuaron con 10.00</w:t>
      </w:r>
      <w:r w:rsidR="00B6378D">
        <w:rPr>
          <w:szCs w:val="20"/>
          <w:lang w:eastAsia="es-SV"/>
        </w:rPr>
        <w:t xml:space="preserve"> e</w:t>
      </w:r>
      <w:r w:rsidR="00B6378D" w:rsidRPr="005F19EA">
        <w:rPr>
          <w:szCs w:val="20"/>
          <w:lang w:eastAsia="es-SV"/>
        </w:rPr>
        <w:t>l desempeño</w:t>
      </w:r>
      <w:r w:rsidR="00B6378D">
        <w:rPr>
          <w:szCs w:val="20"/>
          <w:lang w:eastAsia="es-SV"/>
        </w:rPr>
        <w:t xml:space="preserve"> del servicio</w:t>
      </w:r>
      <w:r w:rsidRPr="005F19EA">
        <w:rPr>
          <w:szCs w:val="20"/>
          <w:lang w:eastAsia="es-SV"/>
        </w:rPr>
        <w:t xml:space="preserve">. </w:t>
      </w:r>
      <w:r w:rsidR="00B6378D">
        <w:rPr>
          <w:szCs w:val="20"/>
          <w:lang w:eastAsia="es-SV"/>
        </w:rPr>
        <w:t xml:space="preserve">Por otra parte, </w:t>
      </w:r>
      <w:r w:rsidRPr="005F19EA">
        <w:rPr>
          <w:szCs w:val="20"/>
          <w:lang w:eastAsia="es-SV"/>
        </w:rPr>
        <w:t>los Hospitales Nacionales con 9.57 puntos</w:t>
      </w:r>
      <w:r w:rsidR="00B6378D">
        <w:rPr>
          <w:szCs w:val="20"/>
          <w:lang w:eastAsia="es-SV"/>
        </w:rPr>
        <w:t>, brindaron la menor calificación para el servicio proporcionado en el proceso</w:t>
      </w:r>
      <w:r w:rsidRPr="005F19EA">
        <w:rPr>
          <w:szCs w:val="20"/>
          <w:lang w:eastAsia="es-SV"/>
        </w:rPr>
        <w:t>.</w:t>
      </w:r>
      <w:r w:rsidR="00BB5C9B" w:rsidRPr="005F19EA">
        <w:rPr>
          <w:szCs w:val="20"/>
          <w:lang w:eastAsia="es-SV"/>
        </w:rPr>
        <w:t xml:space="preserve"> Ambas calificaciones superan la Meta</w:t>
      </w:r>
      <w:r w:rsidR="00DE1E8A" w:rsidRPr="005F19EA">
        <w:rPr>
          <w:szCs w:val="20"/>
          <w:lang w:eastAsia="es-SV"/>
        </w:rPr>
        <w:t xml:space="preserve"> </w:t>
      </w:r>
      <w:r w:rsidR="00BB5C9B" w:rsidRPr="005F19EA">
        <w:rPr>
          <w:szCs w:val="20"/>
          <w:lang w:eastAsia="es-SV"/>
        </w:rPr>
        <w:t xml:space="preserve">PEI </w:t>
      </w:r>
      <w:r w:rsidR="00DE1E8A" w:rsidRPr="005F19EA">
        <w:rPr>
          <w:szCs w:val="20"/>
          <w:lang w:eastAsia="es-SV"/>
        </w:rPr>
        <w:t>preliminar (</w:t>
      </w:r>
      <w:r w:rsidR="00BB5C9B" w:rsidRPr="005F19EA">
        <w:rPr>
          <w:szCs w:val="20"/>
          <w:lang w:eastAsia="es-SV"/>
        </w:rPr>
        <w:t>9.06) propuesta para el año 2025.</w:t>
      </w:r>
    </w:p>
    <w:p w:rsidR="00BB5C9B" w:rsidRPr="005F19EA" w:rsidRDefault="00BB5C9B" w:rsidP="00B77C4C">
      <w:pPr>
        <w:pStyle w:val="Ttulo2"/>
        <w:numPr>
          <w:ilvl w:val="1"/>
          <w:numId w:val="6"/>
        </w:numPr>
        <w:spacing w:after="40"/>
        <w:ind w:left="426" w:hanging="426"/>
      </w:pPr>
      <w:bookmarkStart w:id="29" w:name="_Toc200016544"/>
      <w:r w:rsidRPr="005F19EA">
        <w:t>Resultados comparativos de Satisfacción por Unidad Organizativa</w:t>
      </w:r>
      <w:bookmarkEnd w:id="29"/>
    </w:p>
    <w:p w:rsidR="00BB5C9B" w:rsidRPr="005F19EA" w:rsidRDefault="00BB5C9B" w:rsidP="00B77C4C">
      <w:pPr>
        <w:spacing w:after="40"/>
        <w:rPr>
          <w:lang w:eastAsia="es-SV"/>
        </w:rPr>
      </w:pPr>
      <w:r w:rsidRPr="005F19EA">
        <w:rPr>
          <w:noProof/>
          <w:shd w:val="clear" w:color="auto" w:fill="7A8EC7"/>
        </w:rPr>
        <w:drawing>
          <wp:inline distT="0" distB="0" distL="0" distR="0" wp14:anchorId="6601C2E0" wp14:editId="481D3873">
            <wp:extent cx="3121660" cy="1980000"/>
            <wp:effectExtent l="0" t="0" r="2540" b="1270"/>
            <wp:docPr id="12" name="Gráfico 12">
              <a:extLst xmlns:a="http://schemas.openxmlformats.org/drawingml/2006/main">
                <a:ext uri="{FF2B5EF4-FFF2-40B4-BE49-F238E27FC236}">
                  <a16:creationId xmlns:a16="http://schemas.microsoft.com/office/drawing/2014/main" id="{1C94950D-767D-498A-BC7F-0222BF8BEF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B5C9B" w:rsidRPr="005F19EA" w:rsidRDefault="00BB5C9B" w:rsidP="00B77C4C">
      <w:pPr>
        <w:spacing w:after="40"/>
        <w:rPr>
          <w:szCs w:val="20"/>
          <w:lang w:eastAsia="es-SV"/>
        </w:rPr>
      </w:pPr>
      <w:r w:rsidRPr="005F19EA">
        <w:rPr>
          <w:szCs w:val="20"/>
          <w:lang w:eastAsia="es-SV"/>
        </w:rPr>
        <w:t xml:space="preserve">Según lo observado, la Unidad Organizativa que obtuvo la mayor calificación fue </w:t>
      </w:r>
      <w:r w:rsidR="00156179" w:rsidRPr="005F19EA">
        <w:rPr>
          <w:szCs w:val="20"/>
          <w:lang w:eastAsia="es-SV"/>
        </w:rPr>
        <w:t>la</w:t>
      </w:r>
      <w:r w:rsidRPr="005F19EA">
        <w:rPr>
          <w:szCs w:val="20"/>
          <w:lang w:eastAsia="es-SV"/>
        </w:rPr>
        <w:t xml:space="preserve"> División de Análisis Financiero y Estadístico con 9.88 puntos (</w:t>
      </w:r>
      <w:r w:rsidR="00D51680" w:rsidRPr="005F19EA">
        <w:rPr>
          <w:szCs w:val="20"/>
          <w:lang w:eastAsia="es-SV"/>
        </w:rPr>
        <w:t>o</w:t>
      </w:r>
      <w:r w:rsidRPr="005F19EA">
        <w:rPr>
          <w:szCs w:val="20"/>
          <w:lang w:eastAsia="es-SV"/>
        </w:rPr>
        <w:t xml:space="preserve">btuvo 3 respuestas). Mientras que la División de Consolidación </w:t>
      </w:r>
      <w:r w:rsidRPr="005F19EA">
        <w:rPr>
          <w:szCs w:val="20"/>
          <w:lang w:eastAsia="es-SV"/>
        </w:rPr>
        <w:t>obtuvo un Índice de Satisfacción de 9.61 puntos (31 usuarios respondieron)</w:t>
      </w:r>
      <w:r w:rsidR="000527BC" w:rsidRPr="005F19EA">
        <w:rPr>
          <w:szCs w:val="20"/>
          <w:lang w:eastAsia="es-SV"/>
        </w:rPr>
        <w:t>.</w:t>
      </w:r>
      <w:r w:rsidR="00663729" w:rsidRPr="005F19EA">
        <w:rPr>
          <w:szCs w:val="20"/>
          <w:lang w:eastAsia="es-SV"/>
        </w:rPr>
        <w:t xml:space="preserve"> </w:t>
      </w:r>
      <w:r w:rsidR="00663729" w:rsidRPr="005F19EA">
        <w:rPr>
          <w:sz w:val="16"/>
          <w:szCs w:val="16"/>
          <w:lang w:eastAsia="es-SV"/>
        </w:rPr>
        <w:t>(ver Anexo 4)</w:t>
      </w:r>
    </w:p>
    <w:p w:rsidR="00E44180" w:rsidRPr="005F19EA" w:rsidRDefault="00CD5A60" w:rsidP="00015ABD">
      <w:pPr>
        <w:pStyle w:val="Ttulo2"/>
        <w:numPr>
          <w:ilvl w:val="1"/>
          <w:numId w:val="6"/>
        </w:numPr>
        <w:spacing w:after="40"/>
        <w:ind w:left="426" w:hanging="426"/>
      </w:pPr>
      <w:bookmarkStart w:id="30" w:name="_Toc200016545"/>
      <w:r w:rsidRPr="005F19EA">
        <w:t>¿</w:t>
      </w:r>
      <w:r w:rsidR="00156179" w:rsidRPr="005F19EA">
        <w:rPr>
          <w:color w:val="auto"/>
        </w:rPr>
        <w:t>Cu</w:t>
      </w:r>
      <w:r w:rsidR="00CA4253" w:rsidRPr="005F19EA">
        <w:rPr>
          <w:color w:val="auto"/>
        </w:rPr>
        <w:t>á</w:t>
      </w:r>
      <w:r w:rsidR="00156179" w:rsidRPr="005F19EA">
        <w:rPr>
          <w:color w:val="auto"/>
        </w:rPr>
        <w:t xml:space="preserve">l es la </w:t>
      </w:r>
      <w:r w:rsidR="00C31F8A" w:rsidRPr="005F19EA">
        <w:rPr>
          <w:color w:val="auto"/>
        </w:rPr>
        <w:t>e</w:t>
      </w:r>
      <w:r w:rsidR="00156179" w:rsidRPr="005F19EA">
        <w:rPr>
          <w:color w:val="auto"/>
        </w:rPr>
        <w:t xml:space="preserve">volución de los </w:t>
      </w:r>
      <w:r w:rsidR="00C31F8A" w:rsidRPr="005F19EA">
        <w:rPr>
          <w:color w:val="auto"/>
        </w:rPr>
        <w:t>r</w:t>
      </w:r>
      <w:r w:rsidR="00156179" w:rsidRPr="005F19EA">
        <w:rPr>
          <w:color w:val="auto"/>
        </w:rPr>
        <w:t xml:space="preserve">esultados de </w:t>
      </w:r>
      <w:r w:rsidR="00C31F8A" w:rsidRPr="005F19EA">
        <w:rPr>
          <w:color w:val="auto"/>
        </w:rPr>
        <w:t>m</w:t>
      </w:r>
      <w:r w:rsidR="00156179" w:rsidRPr="005F19EA">
        <w:rPr>
          <w:color w:val="auto"/>
        </w:rPr>
        <w:t>edición</w:t>
      </w:r>
      <w:r w:rsidR="00CA4253" w:rsidRPr="005F19EA">
        <w:rPr>
          <w:color w:val="auto"/>
        </w:rPr>
        <w:t>?</w:t>
      </w:r>
      <w:r w:rsidR="00156179" w:rsidRPr="005F19EA">
        <w:rPr>
          <w:color w:val="auto"/>
        </w:rPr>
        <w:t>.</w:t>
      </w:r>
      <w:bookmarkEnd w:id="30"/>
    </w:p>
    <w:p w:rsidR="00E44180" w:rsidRPr="005F19EA" w:rsidRDefault="00E44180" w:rsidP="00B77C4C">
      <w:pPr>
        <w:spacing w:after="40"/>
      </w:pPr>
      <w:r w:rsidRPr="005F19EA">
        <w:t>Para el presente año se obtuvieron los siguientes resultados</w:t>
      </w:r>
      <w:r w:rsidR="004B3B04" w:rsidRPr="005F19EA">
        <w:t>:</w:t>
      </w:r>
    </w:p>
    <w:p w:rsidR="00B4103F" w:rsidRPr="005F19EA" w:rsidRDefault="00156179" w:rsidP="00B77C4C">
      <w:pPr>
        <w:spacing w:after="40"/>
        <w:rPr>
          <w:lang w:val="es-ES" w:eastAsia="en-US"/>
        </w:rPr>
      </w:pPr>
      <w:r w:rsidRPr="005F19EA">
        <w:rPr>
          <w:noProof/>
        </w:rPr>
        <w:drawing>
          <wp:inline distT="0" distB="0" distL="0" distR="0" wp14:anchorId="7A7C55EE" wp14:editId="6801BC85">
            <wp:extent cx="3121660" cy="1800000"/>
            <wp:effectExtent l="0" t="0" r="2540" b="0"/>
            <wp:docPr id="15" name="Gráfico 15">
              <a:extLst xmlns:a="http://schemas.openxmlformats.org/drawingml/2006/main">
                <a:ext uri="{FF2B5EF4-FFF2-40B4-BE49-F238E27FC236}">
                  <a16:creationId xmlns:a16="http://schemas.microsoft.com/office/drawing/2014/main" id="{CE9D1833-C497-4B78-AF72-F26EC74E93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44180" w:rsidRPr="005F19EA" w:rsidRDefault="006E0ABC" w:rsidP="00B77C4C">
      <w:pPr>
        <w:spacing w:after="40"/>
        <w:rPr>
          <w:lang w:val="es-ES" w:eastAsia="en-US"/>
        </w:rPr>
      </w:pPr>
      <w:r w:rsidRPr="005F19EA">
        <w:rPr>
          <w:lang w:val="es-ES" w:eastAsia="en-US"/>
        </w:rPr>
        <w:t>Del total de usuarios encuestados, el</w:t>
      </w:r>
      <w:r w:rsidR="00896D8A" w:rsidRPr="005F19EA">
        <w:rPr>
          <w:lang w:val="es-ES" w:eastAsia="en-US"/>
        </w:rPr>
        <w:t xml:space="preserve"> </w:t>
      </w:r>
      <w:r w:rsidR="00156179" w:rsidRPr="005F19EA">
        <w:rPr>
          <w:lang w:val="es-ES" w:eastAsia="en-US"/>
        </w:rPr>
        <w:t>91.18</w:t>
      </w:r>
      <w:r w:rsidR="00896D8A" w:rsidRPr="005F19EA">
        <w:rPr>
          <w:lang w:val="es-ES" w:eastAsia="en-US"/>
        </w:rPr>
        <w:t>% (</w:t>
      </w:r>
      <w:r w:rsidR="00156179" w:rsidRPr="005F19EA">
        <w:rPr>
          <w:lang w:val="es-ES" w:eastAsia="en-US"/>
        </w:rPr>
        <w:t>31</w:t>
      </w:r>
      <w:r w:rsidR="004B3B04" w:rsidRPr="005F19EA">
        <w:rPr>
          <w:lang w:val="es-ES" w:eastAsia="en-US"/>
        </w:rPr>
        <w:t xml:space="preserve"> usuarios) manifestó que ha</w:t>
      </w:r>
      <w:r w:rsidR="009A6C75" w:rsidRPr="005F19EA">
        <w:rPr>
          <w:lang w:val="es-ES" w:eastAsia="en-US"/>
        </w:rPr>
        <w:t xml:space="preserve"> mejorado</w:t>
      </w:r>
      <w:r w:rsidR="00B4103F" w:rsidRPr="005F19EA">
        <w:rPr>
          <w:lang w:val="es-ES" w:eastAsia="en-US"/>
        </w:rPr>
        <w:t xml:space="preserve"> la calidad del </w:t>
      </w:r>
      <w:r w:rsidR="00D21FD5" w:rsidRPr="005F19EA">
        <w:rPr>
          <w:lang w:val="es-ES" w:eastAsia="en-US"/>
        </w:rPr>
        <w:t>s</w:t>
      </w:r>
      <w:r w:rsidR="00B4103F" w:rsidRPr="005F19EA">
        <w:rPr>
          <w:lang w:val="es-ES" w:eastAsia="en-US"/>
        </w:rPr>
        <w:t>ervicio</w:t>
      </w:r>
      <w:r w:rsidR="009A6C75" w:rsidRPr="005F19EA">
        <w:rPr>
          <w:lang w:val="es-ES" w:eastAsia="en-US"/>
        </w:rPr>
        <w:t xml:space="preserve">, el </w:t>
      </w:r>
      <w:r w:rsidR="00156179" w:rsidRPr="005F19EA">
        <w:rPr>
          <w:lang w:val="es-ES" w:eastAsia="en-US"/>
        </w:rPr>
        <w:t>5.88</w:t>
      </w:r>
      <w:r w:rsidR="00896D8A" w:rsidRPr="005F19EA">
        <w:rPr>
          <w:lang w:val="es-ES" w:eastAsia="en-US"/>
        </w:rPr>
        <w:t>% (</w:t>
      </w:r>
      <w:r w:rsidR="00156179" w:rsidRPr="005F19EA">
        <w:rPr>
          <w:lang w:val="es-ES" w:eastAsia="en-US"/>
        </w:rPr>
        <w:t>2</w:t>
      </w:r>
      <w:r w:rsidR="00B4103F" w:rsidRPr="005F19EA">
        <w:rPr>
          <w:lang w:val="es-ES" w:eastAsia="en-US"/>
        </w:rPr>
        <w:t xml:space="preserve"> </w:t>
      </w:r>
      <w:r w:rsidR="004B3B04" w:rsidRPr="005F19EA">
        <w:rPr>
          <w:lang w:val="es-ES" w:eastAsia="en-US"/>
        </w:rPr>
        <w:t>usuarios)</w:t>
      </w:r>
      <w:r w:rsidR="00CF5021" w:rsidRPr="005F19EA">
        <w:rPr>
          <w:lang w:val="es-ES" w:eastAsia="en-US"/>
        </w:rPr>
        <w:t xml:space="preserve"> expresa que está igual </w:t>
      </w:r>
      <w:r w:rsidR="00B4103F" w:rsidRPr="005F19EA">
        <w:rPr>
          <w:lang w:val="es-ES" w:eastAsia="en-US"/>
        </w:rPr>
        <w:t xml:space="preserve">y </w:t>
      </w:r>
      <w:r w:rsidR="00CF5021" w:rsidRPr="005F19EA">
        <w:rPr>
          <w:lang w:val="es-ES" w:eastAsia="en-US"/>
        </w:rPr>
        <w:t xml:space="preserve">el </w:t>
      </w:r>
      <w:r w:rsidR="00156179" w:rsidRPr="005F19EA">
        <w:rPr>
          <w:lang w:val="es-ES" w:eastAsia="en-US"/>
        </w:rPr>
        <w:t>2.94</w:t>
      </w:r>
      <w:r w:rsidR="00C1783F" w:rsidRPr="005F19EA">
        <w:rPr>
          <w:lang w:val="es-ES" w:eastAsia="en-US"/>
        </w:rPr>
        <w:t>% (</w:t>
      </w:r>
      <w:r w:rsidR="00B4103F" w:rsidRPr="005F19EA">
        <w:rPr>
          <w:lang w:val="es-ES" w:eastAsia="en-US"/>
        </w:rPr>
        <w:t>1</w:t>
      </w:r>
      <w:r w:rsidR="00C1783F" w:rsidRPr="005F19EA">
        <w:rPr>
          <w:lang w:val="es-ES" w:eastAsia="en-US"/>
        </w:rPr>
        <w:t xml:space="preserve"> usuario) </w:t>
      </w:r>
      <w:r w:rsidR="00156179" w:rsidRPr="005F19EA">
        <w:rPr>
          <w:lang w:val="es-ES" w:eastAsia="en-US"/>
        </w:rPr>
        <w:t>no respondió debido a la falta de experiencias previas con el servicio evaluado</w:t>
      </w:r>
      <w:r w:rsidR="00C1783F" w:rsidRPr="005F19EA">
        <w:rPr>
          <w:lang w:val="es-ES" w:eastAsia="en-US"/>
        </w:rPr>
        <w:t>.</w:t>
      </w:r>
    </w:p>
    <w:p w:rsidR="00BC3081" w:rsidRPr="005F19EA" w:rsidRDefault="00BC3081" w:rsidP="00B77C4C">
      <w:pPr>
        <w:pStyle w:val="Ttulo2"/>
        <w:numPr>
          <w:ilvl w:val="1"/>
          <w:numId w:val="6"/>
        </w:numPr>
        <w:spacing w:after="40"/>
        <w:ind w:left="426" w:hanging="426"/>
      </w:pPr>
      <w:bookmarkStart w:id="31" w:name="_Toc200016546"/>
      <w:bookmarkStart w:id="32" w:name="_Toc153444846"/>
      <w:bookmarkStart w:id="33" w:name="_Toc35218091"/>
      <w:bookmarkStart w:id="34" w:name="_Toc62735985"/>
      <w:bookmarkStart w:id="35" w:name="_Toc62738601"/>
      <w:bookmarkStart w:id="36" w:name="_Toc138794831"/>
      <w:bookmarkEnd w:id="18"/>
      <w:bookmarkEnd w:id="19"/>
      <w:bookmarkEnd w:id="20"/>
      <w:bookmarkEnd w:id="23"/>
      <w:bookmarkEnd w:id="27"/>
      <w:bookmarkEnd w:id="28"/>
      <w:r w:rsidRPr="005F19EA">
        <w:t>¿Se cumplen las expectativas de los Usuarios?</w:t>
      </w:r>
      <w:bookmarkEnd w:id="31"/>
    </w:p>
    <w:p w:rsidR="006E0ABC" w:rsidRPr="005F19EA" w:rsidRDefault="00CF5021" w:rsidP="00B77C4C">
      <w:pPr>
        <w:spacing w:after="40"/>
      </w:pPr>
      <w:r w:rsidRPr="005F19EA">
        <w:t xml:space="preserve">El </w:t>
      </w:r>
      <w:r w:rsidR="003675D7" w:rsidRPr="005F19EA">
        <w:t>100</w:t>
      </w:r>
      <w:r w:rsidR="008E774A" w:rsidRPr="005F19EA">
        <w:t>% d</w:t>
      </w:r>
      <w:bookmarkStart w:id="37" w:name="_Toc198708739"/>
      <w:r w:rsidR="00BC3081" w:rsidRPr="005F19EA">
        <w:rPr>
          <w:noProof/>
        </w:rPr>
        <mc:AlternateContent>
          <mc:Choice Requires="wps">
            <w:drawing>
              <wp:anchor distT="0" distB="0" distL="114300" distR="114300" simplePos="0" relativeHeight="251728384" behindDoc="0" locked="0" layoutInCell="1" allowOverlap="1" wp14:anchorId="2B00B80E" wp14:editId="55A1CD79">
                <wp:simplePos x="0" y="0"/>
                <wp:positionH relativeFrom="column">
                  <wp:posOffset>15505691</wp:posOffset>
                </wp:positionH>
                <wp:positionV relativeFrom="paragraph">
                  <wp:posOffset>4496535</wp:posOffset>
                </wp:positionV>
                <wp:extent cx="5826263" cy="1549758"/>
                <wp:effectExtent l="0" t="0" r="3175" b="0"/>
                <wp:wrapNone/>
                <wp:docPr id="25" name="Freeform 4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263" cy="1549758"/>
                        </a:xfrm>
                        <a:custGeom>
                          <a:avLst/>
                          <a:gdLst>
                            <a:gd name="T0" fmla="*/ 1304 w 5915"/>
                            <a:gd name="T1" fmla="*/ 1757 h 3070"/>
                            <a:gd name="T2" fmla="*/ 1024 w 5915"/>
                            <a:gd name="T3" fmla="*/ 1704 h 3070"/>
                            <a:gd name="T4" fmla="*/ 882 w 5915"/>
                            <a:gd name="T5" fmla="*/ 3069 h 3070"/>
                            <a:gd name="T6" fmla="*/ 737 w 5915"/>
                            <a:gd name="T7" fmla="*/ 1704 h 3070"/>
                            <a:gd name="T8" fmla="*/ 662 w 5915"/>
                            <a:gd name="T9" fmla="*/ 2924 h 3070"/>
                            <a:gd name="T10" fmla="*/ 372 w 5915"/>
                            <a:gd name="T11" fmla="*/ 2924 h 3070"/>
                            <a:gd name="T12" fmla="*/ 251 w 5915"/>
                            <a:gd name="T13" fmla="*/ 1670 h 3070"/>
                            <a:gd name="T14" fmla="*/ 104 w 5915"/>
                            <a:gd name="T15" fmla="*/ 1757 h 3070"/>
                            <a:gd name="T16" fmla="*/ 261 w 5915"/>
                            <a:gd name="T17" fmla="*/ 664 h 3070"/>
                            <a:gd name="T18" fmla="*/ 1024 w 5915"/>
                            <a:gd name="T19" fmla="*/ 575 h 3070"/>
                            <a:gd name="T20" fmla="*/ 1391 w 5915"/>
                            <a:gd name="T21" fmla="*/ 1610 h 3070"/>
                            <a:gd name="T22" fmla="*/ 698 w 5915"/>
                            <a:gd name="T23" fmla="*/ 0 h 3070"/>
                            <a:gd name="T24" fmla="*/ 973 w 5915"/>
                            <a:gd name="T25" fmla="*/ 275 h 3070"/>
                            <a:gd name="T26" fmla="*/ 422 w 5915"/>
                            <a:gd name="T27" fmla="*/ 275 h 3070"/>
                            <a:gd name="T28" fmla="*/ 2765 w 5915"/>
                            <a:gd name="T29" fmla="*/ 1757 h 3070"/>
                            <a:gd name="T30" fmla="*/ 2618 w 5915"/>
                            <a:gd name="T31" fmla="*/ 1670 h 3070"/>
                            <a:gd name="T32" fmla="*/ 2487 w 5915"/>
                            <a:gd name="T33" fmla="*/ 2924 h 3070"/>
                            <a:gd name="T34" fmla="*/ 2343 w 5915"/>
                            <a:gd name="T35" fmla="*/ 3069 h 3070"/>
                            <a:gd name="T36" fmla="*/ 2123 w 5915"/>
                            <a:gd name="T37" fmla="*/ 1704 h 3070"/>
                            <a:gd name="T38" fmla="*/ 1978 w 5915"/>
                            <a:gd name="T39" fmla="*/ 3069 h 3070"/>
                            <a:gd name="T40" fmla="*/ 1836 w 5915"/>
                            <a:gd name="T41" fmla="*/ 1704 h 3070"/>
                            <a:gd name="T42" fmla="*/ 1712 w 5915"/>
                            <a:gd name="T43" fmla="*/ 1670 h 3070"/>
                            <a:gd name="T44" fmla="*/ 1478 w 5915"/>
                            <a:gd name="T45" fmla="*/ 1610 h 3070"/>
                            <a:gd name="T46" fmla="*/ 1836 w 5915"/>
                            <a:gd name="T47" fmla="*/ 575 h 3070"/>
                            <a:gd name="T48" fmla="*/ 2487 w 5915"/>
                            <a:gd name="T49" fmla="*/ 575 h 3070"/>
                            <a:gd name="T50" fmla="*/ 2852 w 5915"/>
                            <a:gd name="T51" fmla="*/ 1610 h 3070"/>
                            <a:gd name="T52" fmla="*/ 2162 w 5915"/>
                            <a:gd name="T53" fmla="*/ 0 h 3070"/>
                            <a:gd name="T54" fmla="*/ 2162 w 5915"/>
                            <a:gd name="T55" fmla="*/ 551 h 3070"/>
                            <a:gd name="T56" fmla="*/ 1886 w 5915"/>
                            <a:gd name="T57" fmla="*/ 275 h 3070"/>
                            <a:gd name="T58" fmla="*/ 4350 w 5915"/>
                            <a:gd name="T59" fmla="*/ 1757 h 3070"/>
                            <a:gd name="T60" fmla="*/ 4070 w 5915"/>
                            <a:gd name="T61" fmla="*/ 1161 h 3070"/>
                            <a:gd name="T62" fmla="*/ 4070 w 5915"/>
                            <a:gd name="T63" fmla="*/ 2924 h 3070"/>
                            <a:gd name="T64" fmla="*/ 3782 w 5915"/>
                            <a:gd name="T65" fmla="*/ 2924 h 3070"/>
                            <a:gd name="T66" fmla="*/ 3705 w 5915"/>
                            <a:gd name="T67" fmla="*/ 2924 h 3070"/>
                            <a:gd name="T68" fmla="*/ 3562 w 5915"/>
                            <a:gd name="T69" fmla="*/ 3069 h 3070"/>
                            <a:gd name="T70" fmla="*/ 3417 w 5915"/>
                            <a:gd name="T71" fmla="*/ 1199 h 3070"/>
                            <a:gd name="T72" fmla="*/ 3149 w 5915"/>
                            <a:gd name="T73" fmla="*/ 1757 h 3070"/>
                            <a:gd name="T74" fmla="*/ 3306 w 5915"/>
                            <a:gd name="T75" fmla="*/ 664 h 3070"/>
                            <a:gd name="T76" fmla="*/ 3422 w 5915"/>
                            <a:gd name="T77" fmla="*/ 575 h 3070"/>
                            <a:gd name="T78" fmla="*/ 4190 w 5915"/>
                            <a:gd name="T79" fmla="*/ 664 h 3070"/>
                            <a:gd name="T80" fmla="*/ 4350 w 5915"/>
                            <a:gd name="T81" fmla="*/ 1757 h 3070"/>
                            <a:gd name="T82" fmla="*/ 4018 w 5915"/>
                            <a:gd name="T83" fmla="*/ 275 h 3070"/>
                            <a:gd name="T84" fmla="*/ 3743 w 5915"/>
                            <a:gd name="T85" fmla="*/ 551 h 3070"/>
                            <a:gd name="T86" fmla="*/ 3743 w 5915"/>
                            <a:gd name="T87" fmla="*/ 0 h 3070"/>
                            <a:gd name="T88" fmla="*/ 5810 w 5915"/>
                            <a:gd name="T89" fmla="*/ 1757 h 3070"/>
                            <a:gd name="T90" fmla="*/ 5533 w 5915"/>
                            <a:gd name="T91" fmla="*/ 1704 h 3070"/>
                            <a:gd name="T92" fmla="*/ 5388 w 5915"/>
                            <a:gd name="T93" fmla="*/ 3069 h 3070"/>
                            <a:gd name="T94" fmla="*/ 5243 w 5915"/>
                            <a:gd name="T95" fmla="*/ 1704 h 3070"/>
                            <a:gd name="T96" fmla="*/ 5169 w 5915"/>
                            <a:gd name="T97" fmla="*/ 2924 h 3070"/>
                            <a:gd name="T98" fmla="*/ 4878 w 5915"/>
                            <a:gd name="T99" fmla="*/ 2924 h 3070"/>
                            <a:gd name="T100" fmla="*/ 4757 w 5915"/>
                            <a:gd name="T101" fmla="*/ 1670 h 3070"/>
                            <a:gd name="T102" fmla="*/ 4611 w 5915"/>
                            <a:gd name="T103" fmla="*/ 1757 h 3070"/>
                            <a:gd name="T104" fmla="*/ 4767 w 5915"/>
                            <a:gd name="T105" fmla="*/ 664 h 3070"/>
                            <a:gd name="T106" fmla="*/ 5533 w 5915"/>
                            <a:gd name="T107" fmla="*/ 575 h 3070"/>
                            <a:gd name="T108" fmla="*/ 5897 w 5915"/>
                            <a:gd name="T109" fmla="*/ 1610 h 3070"/>
                            <a:gd name="T110" fmla="*/ 5207 w 5915"/>
                            <a:gd name="T111" fmla="*/ 0 h 3070"/>
                            <a:gd name="T112" fmla="*/ 5480 w 5915"/>
                            <a:gd name="T113" fmla="*/ 275 h 3070"/>
                            <a:gd name="T114" fmla="*/ 4932 w 5915"/>
                            <a:gd name="T115" fmla="*/ 275 h 3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915" h="3070">
                              <a:moveTo>
                                <a:pt x="1304" y="1757"/>
                              </a:moveTo>
                              <a:lnTo>
                                <a:pt x="1304" y="1757"/>
                              </a:lnTo>
                              <a:lnTo>
                                <a:pt x="1304" y="1757"/>
                              </a:lnTo>
                              <a:cubicBezTo>
                                <a:pt x="1239" y="1774"/>
                                <a:pt x="1174" y="1733"/>
                                <a:pt x="1157" y="1670"/>
                              </a:cubicBezTo>
                              <a:lnTo>
                                <a:pt x="1024" y="1161"/>
                              </a:lnTo>
                              <a:lnTo>
                                <a:pt x="1024" y="1704"/>
                              </a:lnTo>
                              <a:lnTo>
                                <a:pt x="1024" y="2924"/>
                              </a:lnTo>
                              <a:lnTo>
                                <a:pt x="1024" y="2924"/>
                              </a:lnTo>
                              <a:cubicBezTo>
                                <a:pt x="1024" y="3003"/>
                                <a:pt x="961" y="3069"/>
                                <a:pt x="882" y="3069"/>
                              </a:cubicBezTo>
                              <a:lnTo>
                                <a:pt x="882" y="3069"/>
                              </a:lnTo>
                              <a:cubicBezTo>
                                <a:pt x="802" y="3069"/>
                                <a:pt x="737" y="3003"/>
                                <a:pt x="737" y="2924"/>
                              </a:cubicBezTo>
                              <a:lnTo>
                                <a:pt x="737" y="1704"/>
                              </a:lnTo>
                              <a:lnTo>
                                <a:pt x="662" y="1704"/>
                              </a:lnTo>
                              <a:lnTo>
                                <a:pt x="662" y="2924"/>
                              </a:lnTo>
                              <a:lnTo>
                                <a:pt x="662" y="2924"/>
                              </a:lnTo>
                              <a:cubicBezTo>
                                <a:pt x="662" y="3003"/>
                                <a:pt x="596" y="3069"/>
                                <a:pt x="517" y="3069"/>
                              </a:cubicBezTo>
                              <a:lnTo>
                                <a:pt x="517" y="3069"/>
                              </a:lnTo>
                              <a:cubicBezTo>
                                <a:pt x="437" y="3069"/>
                                <a:pt x="372" y="3003"/>
                                <a:pt x="372" y="2924"/>
                              </a:cubicBezTo>
                              <a:lnTo>
                                <a:pt x="372" y="1704"/>
                              </a:lnTo>
                              <a:lnTo>
                                <a:pt x="372" y="1199"/>
                              </a:lnTo>
                              <a:lnTo>
                                <a:pt x="251" y="1670"/>
                              </a:lnTo>
                              <a:lnTo>
                                <a:pt x="251" y="1670"/>
                              </a:lnTo>
                              <a:cubicBezTo>
                                <a:pt x="235" y="1733"/>
                                <a:pt x="169" y="1774"/>
                                <a:pt x="104" y="1757"/>
                              </a:cubicBezTo>
                              <a:lnTo>
                                <a:pt x="104" y="1757"/>
                              </a:lnTo>
                              <a:cubicBezTo>
                                <a:pt x="39" y="1740"/>
                                <a:pt x="0" y="1673"/>
                                <a:pt x="17" y="1610"/>
                              </a:cubicBezTo>
                              <a:lnTo>
                                <a:pt x="261" y="664"/>
                              </a:lnTo>
                              <a:lnTo>
                                <a:pt x="261" y="664"/>
                              </a:lnTo>
                              <a:cubicBezTo>
                                <a:pt x="276" y="611"/>
                                <a:pt x="321" y="577"/>
                                <a:pt x="372" y="575"/>
                              </a:cubicBezTo>
                              <a:lnTo>
                                <a:pt x="379" y="575"/>
                              </a:lnTo>
                              <a:lnTo>
                                <a:pt x="1024" y="575"/>
                              </a:lnTo>
                              <a:lnTo>
                                <a:pt x="1024" y="575"/>
                              </a:lnTo>
                              <a:cubicBezTo>
                                <a:pt x="1080" y="572"/>
                                <a:pt x="1132" y="609"/>
                                <a:pt x="1145" y="664"/>
                              </a:cubicBezTo>
                              <a:lnTo>
                                <a:pt x="1391" y="1610"/>
                              </a:lnTo>
                              <a:lnTo>
                                <a:pt x="1391" y="1610"/>
                              </a:lnTo>
                              <a:cubicBezTo>
                                <a:pt x="1406" y="1673"/>
                                <a:pt x="1367" y="1740"/>
                                <a:pt x="1304" y="1757"/>
                              </a:cubicBezTo>
                              <a:close/>
                              <a:moveTo>
                                <a:pt x="698" y="0"/>
                              </a:moveTo>
                              <a:lnTo>
                                <a:pt x="698" y="0"/>
                              </a:lnTo>
                              <a:cubicBezTo>
                                <a:pt x="850" y="0"/>
                                <a:pt x="973" y="123"/>
                                <a:pt x="973" y="275"/>
                              </a:cubicBezTo>
                              <a:lnTo>
                                <a:pt x="973" y="275"/>
                              </a:lnTo>
                              <a:cubicBezTo>
                                <a:pt x="973" y="427"/>
                                <a:pt x="850" y="551"/>
                                <a:pt x="698" y="551"/>
                              </a:cubicBezTo>
                              <a:lnTo>
                                <a:pt x="698" y="551"/>
                              </a:lnTo>
                              <a:cubicBezTo>
                                <a:pt x="546" y="551"/>
                                <a:pt x="422" y="427"/>
                                <a:pt x="422" y="275"/>
                              </a:cubicBezTo>
                              <a:lnTo>
                                <a:pt x="422" y="275"/>
                              </a:lnTo>
                              <a:cubicBezTo>
                                <a:pt x="422" y="123"/>
                                <a:pt x="546" y="0"/>
                                <a:pt x="698" y="0"/>
                              </a:cubicBezTo>
                              <a:close/>
                              <a:moveTo>
                                <a:pt x="2765" y="1757"/>
                              </a:moveTo>
                              <a:lnTo>
                                <a:pt x="2765" y="1757"/>
                              </a:lnTo>
                              <a:lnTo>
                                <a:pt x="2765" y="1757"/>
                              </a:lnTo>
                              <a:cubicBezTo>
                                <a:pt x="2700" y="1774"/>
                                <a:pt x="2635" y="1733"/>
                                <a:pt x="2618" y="1670"/>
                              </a:cubicBezTo>
                              <a:lnTo>
                                <a:pt x="2487" y="1161"/>
                              </a:lnTo>
                              <a:lnTo>
                                <a:pt x="2487" y="1704"/>
                              </a:lnTo>
                              <a:lnTo>
                                <a:pt x="2487" y="2924"/>
                              </a:lnTo>
                              <a:lnTo>
                                <a:pt x="2487" y="2924"/>
                              </a:lnTo>
                              <a:cubicBezTo>
                                <a:pt x="2487" y="3003"/>
                                <a:pt x="2422" y="3069"/>
                                <a:pt x="2343" y="3069"/>
                              </a:cubicBezTo>
                              <a:lnTo>
                                <a:pt x="2343" y="3069"/>
                              </a:lnTo>
                              <a:cubicBezTo>
                                <a:pt x="2263" y="3069"/>
                                <a:pt x="2200" y="3003"/>
                                <a:pt x="2200" y="2924"/>
                              </a:cubicBezTo>
                              <a:lnTo>
                                <a:pt x="2200" y="1704"/>
                              </a:lnTo>
                              <a:lnTo>
                                <a:pt x="2123" y="1704"/>
                              </a:lnTo>
                              <a:lnTo>
                                <a:pt x="2123" y="2924"/>
                              </a:lnTo>
                              <a:lnTo>
                                <a:pt x="2123" y="2924"/>
                              </a:lnTo>
                              <a:cubicBezTo>
                                <a:pt x="2123" y="3003"/>
                                <a:pt x="2058" y="3069"/>
                                <a:pt x="1978" y="3069"/>
                              </a:cubicBezTo>
                              <a:lnTo>
                                <a:pt x="1978" y="3069"/>
                              </a:lnTo>
                              <a:cubicBezTo>
                                <a:pt x="1898" y="3069"/>
                                <a:pt x="1836" y="3003"/>
                                <a:pt x="1836" y="2924"/>
                              </a:cubicBezTo>
                              <a:lnTo>
                                <a:pt x="1836" y="1704"/>
                              </a:lnTo>
                              <a:lnTo>
                                <a:pt x="1836" y="1199"/>
                              </a:lnTo>
                              <a:lnTo>
                                <a:pt x="1712" y="1670"/>
                              </a:lnTo>
                              <a:lnTo>
                                <a:pt x="1712" y="1670"/>
                              </a:lnTo>
                              <a:cubicBezTo>
                                <a:pt x="1695" y="1733"/>
                                <a:pt x="1630" y="1774"/>
                                <a:pt x="1565" y="1757"/>
                              </a:cubicBezTo>
                              <a:lnTo>
                                <a:pt x="1565" y="1757"/>
                              </a:lnTo>
                              <a:cubicBezTo>
                                <a:pt x="1502" y="1740"/>
                                <a:pt x="1464" y="1673"/>
                                <a:pt x="1478" y="1610"/>
                              </a:cubicBezTo>
                              <a:lnTo>
                                <a:pt x="1725" y="664"/>
                              </a:lnTo>
                              <a:lnTo>
                                <a:pt x="1725" y="664"/>
                              </a:lnTo>
                              <a:cubicBezTo>
                                <a:pt x="1736" y="611"/>
                                <a:pt x="1782" y="577"/>
                                <a:pt x="1836" y="575"/>
                              </a:cubicBezTo>
                              <a:lnTo>
                                <a:pt x="1840" y="575"/>
                              </a:lnTo>
                              <a:lnTo>
                                <a:pt x="2487" y="575"/>
                              </a:lnTo>
                              <a:lnTo>
                                <a:pt x="2487" y="575"/>
                              </a:lnTo>
                              <a:cubicBezTo>
                                <a:pt x="2543" y="572"/>
                                <a:pt x="2594" y="609"/>
                                <a:pt x="2608" y="664"/>
                              </a:cubicBezTo>
                              <a:lnTo>
                                <a:pt x="2852" y="1610"/>
                              </a:lnTo>
                              <a:lnTo>
                                <a:pt x="2852" y="1610"/>
                              </a:lnTo>
                              <a:cubicBezTo>
                                <a:pt x="2869" y="1673"/>
                                <a:pt x="2831" y="1740"/>
                                <a:pt x="2765" y="1757"/>
                              </a:cubicBezTo>
                              <a:close/>
                              <a:moveTo>
                                <a:pt x="2162" y="0"/>
                              </a:moveTo>
                              <a:lnTo>
                                <a:pt x="2162" y="0"/>
                              </a:lnTo>
                              <a:cubicBezTo>
                                <a:pt x="2314" y="0"/>
                                <a:pt x="2437" y="123"/>
                                <a:pt x="2437" y="275"/>
                              </a:cubicBezTo>
                              <a:lnTo>
                                <a:pt x="2437" y="275"/>
                              </a:lnTo>
                              <a:cubicBezTo>
                                <a:pt x="2437" y="427"/>
                                <a:pt x="2314" y="551"/>
                                <a:pt x="2162" y="551"/>
                              </a:cubicBezTo>
                              <a:lnTo>
                                <a:pt x="2162" y="551"/>
                              </a:lnTo>
                              <a:cubicBezTo>
                                <a:pt x="2010" y="551"/>
                                <a:pt x="1886" y="427"/>
                                <a:pt x="1886" y="275"/>
                              </a:cubicBezTo>
                              <a:lnTo>
                                <a:pt x="1886" y="275"/>
                              </a:lnTo>
                              <a:cubicBezTo>
                                <a:pt x="1886" y="123"/>
                                <a:pt x="2010" y="0"/>
                                <a:pt x="2162" y="0"/>
                              </a:cubicBezTo>
                              <a:close/>
                              <a:moveTo>
                                <a:pt x="4350" y="1757"/>
                              </a:moveTo>
                              <a:lnTo>
                                <a:pt x="4350" y="1757"/>
                              </a:lnTo>
                              <a:lnTo>
                                <a:pt x="4350" y="1757"/>
                              </a:lnTo>
                              <a:cubicBezTo>
                                <a:pt x="4285" y="1774"/>
                                <a:pt x="4219" y="1733"/>
                                <a:pt x="4202" y="1670"/>
                              </a:cubicBezTo>
                              <a:lnTo>
                                <a:pt x="4070" y="1161"/>
                              </a:lnTo>
                              <a:lnTo>
                                <a:pt x="4070" y="1704"/>
                              </a:lnTo>
                              <a:lnTo>
                                <a:pt x="4070" y="2924"/>
                              </a:lnTo>
                              <a:lnTo>
                                <a:pt x="4070" y="2924"/>
                              </a:lnTo>
                              <a:cubicBezTo>
                                <a:pt x="4070" y="3003"/>
                                <a:pt x="4005" y="3069"/>
                                <a:pt x="3927" y="3069"/>
                              </a:cubicBezTo>
                              <a:lnTo>
                                <a:pt x="3927" y="3069"/>
                              </a:lnTo>
                              <a:cubicBezTo>
                                <a:pt x="3847" y="3069"/>
                                <a:pt x="3782" y="3003"/>
                                <a:pt x="3782" y="2924"/>
                              </a:cubicBezTo>
                              <a:lnTo>
                                <a:pt x="3782" y="1704"/>
                              </a:lnTo>
                              <a:lnTo>
                                <a:pt x="3705" y="1704"/>
                              </a:lnTo>
                              <a:lnTo>
                                <a:pt x="3705" y="2924"/>
                              </a:lnTo>
                              <a:lnTo>
                                <a:pt x="3705" y="2924"/>
                              </a:lnTo>
                              <a:cubicBezTo>
                                <a:pt x="3705" y="3003"/>
                                <a:pt x="3640" y="3069"/>
                                <a:pt x="3562" y="3069"/>
                              </a:cubicBezTo>
                              <a:lnTo>
                                <a:pt x="3562" y="3069"/>
                              </a:lnTo>
                              <a:cubicBezTo>
                                <a:pt x="3482" y="3069"/>
                                <a:pt x="3417" y="3003"/>
                                <a:pt x="3417" y="2924"/>
                              </a:cubicBezTo>
                              <a:lnTo>
                                <a:pt x="3417" y="1704"/>
                              </a:lnTo>
                              <a:lnTo>
                                <a:pt x="3417" y="1199"/>
                              </a:lnTo>
                              <a:lnTo>
                                <a:pt x="3297" y="1670"/>
                              </a:lnTo>
                              <a:lnTo>
                                <a:pt x="3297" y="1670"/>
                              </a:lnTo>
                              <a:cubicBezTo>
                                <a:pt x="3280" y="1733"/>
                                <a:pt x="3212" y="1774"/>
                                <a:pt x="3149" y="1757"/>
                              </a:cubicBezTo>
                              <a:lnTo>
                                <a:pt x="3149" y="1757"/>
                              </a:lnTo>
                              <a:cubicBezTo>
                                <a:pt x="3084" y="1740"/>
                                <a:pt x="3045" y="1673"/>
                                <a:pt x="3063" y="1610"/>
                              </a:cubicBezTo>
                              <a:lnTo>
                                <a:pt x="3306" y="664"/>
                              </a:lnTo>
                              <a:lnTo>
                                <a:pt x="3306" y="664"/>
                              </a:lnTo>
                              <a:cubicBezTo>
                                <a:pt x="3321" y="611"/>
                                <a:pt x="3367" y="577"/>
                                <a:pt x="3417" y="575"/>
                              </a:cubicBezTo>
                              <a:lnTo>
                                <a:pt x="3422" y="575"/>
                              </a:lnTo>
                              <a:lnTo>
                                <a:pt x="4070" y="575"/>
                              </a:lnTo>
                              <a:lnTo>
                                <a:pt x="4070" y="575"/>
                              </a:lnTo>
                              <a:cubicBezTo>
                                <a:pt x="4125" y="572"/>
                                <a:pt x="4176" y="609"/>
                                <a:pt x="4190" y="664"/>
                              </a:cubicBezTo>
                              <a:lnTo>
                                <a:pt x="4434" y="1610"/>
                              </a:lnTo>
                              <a:lnTo>
                                <a:pt x="4434" y="1610"/>
                              </a:lnTo>
                              <a:cubicBezTo>
                                <a:pt x="4451" y="1673"/>
                                <a:pt x="4412" y="1740"/>
                                <a:pt x="4350" y="1757"/>
                              </a:cubicBezTo>
                              <a:close/>
                              <a:moveTo>
                                <a:pt x="3743" y="0"/>
                              </a:moveTo>
                              <a:lnTo>
                                <a:pt x="3743" y="0"/>
                              </a:lnTo>
                              <a:cubicBezTo>
                                <a:pt x="3895" y="0"/>
                                <a:pt x="4018" y="123"/>
                                <a:pt x="4018" y="275"/>
                              </a:cubicBezTo>
                              <a:lnTo>
                                <a:pt x="4018" y="275"/>
                              </a:lnTo>
                              <a:cubicBezTo>
                                <a:pt x="4018" y="427"/>
                                <a:pt x="3895" y="551"/>
                                <a:pt x="3743" y="551"/>
                              </a:cubicBezTo>
                              <a:lnTo>
                                <a:pt x="3743" y="551"/>
                              </a:lnTo>
                              <a:cubicBezTo>
                                <a:pt x="3591" y="551"/>
                                <a:pt x="3468" y="427"/>
                                <a:pt x="3468" y="275"/>
                              </a:cubicBezTo>
                              <a:lnTo>
                                <a:pt x="3468" y="275"/>
                              </a:lnTo>
                              <a:cubicBezTo>
                                <a:pt x="3468" y="123"/>
                                <a:pt x="3591" y="0"/>
                                <a:pt x="3743" y="0"/>
                              </a:cubicBezTo>
                              <a:close/>
                              <a:moveTo>
                                <a:pt x="5810" y="1757"/>
                              </a:moveTo>
                              <a:lnTo>
                                <a:pt x="5810" y="1757"/>
                              </a:lnTo>
                              <a:lnTo>
                                <a:pt x="5810" y="1757"/>
                              </a:lnTo>
                              <a:cubicBezTo>
                                <a:pt x="5745" y="1774"/>
                                <a:pt x="5680" y="1733"/>
                                <a:pt x="5663" y="1670"/>
                              </a:cubicBezTo>
                              <a:lnTo>
                                <a:pt x="5533" y="1161"/>
                              </a:lnTo>
                              <a:lnTo>
                                <a:pt x="5533" y="1704"/>
                              </a:lnTo>
                              <a:lnTo>
                                <a:pt x="5533" y="2924"/>
                              </a:lnTo>
                              <a:lnTo>
                                <a:pt x="5533" y="2924"/>
                              </a:lnTo>
                              <a:cubicBezTo>
                                <a:pt x="5533" y="3003"/>
                                <a:pt x="5467" y="3069"/>
                                <a:pt x="5388" y="3069"/>
                              </a:cubicBezTo>
                              <a:lnTo>
                                <a:pt x="5388" y="3069"/>
                              </a:lnTo>
                              <a:cubicBezTo>
                                <a:pt x="5308" y="3069"/>
                                <a:pt x="5243" y="3003"/>
                                <a:pt x="5243" y="2924"/>
                              </a:cubicBezTo>
                              <a:lnTo>
                                <a:pt x="5243" y="1704"/>
                              </a:lnTo>
                              <a:lnTo>
                                <a:pt x="5169" y="1704"/>
                              </a:lnTo>
                              <a:lnTo>
                                <a:pt x="5169" y="2924"/>
                              </a:lnTo>
                              <a:lnTo>
                                <a:pt x="5169" y="2924"/>
                              </a:lnTo>
                              <a:cubicBezTo>
                                <a:pt x="5169" y="3003"/>
                                <a:pt x="5103" y="3069"/>
                                <a:pt x="5024" y="3069"/>
                              </a:cubicBezTo>
                              <a:lnTo>
                                <a:pt x="5024" y="3069"/>
                              </a:lnTo>
                              <a:cubicBezTo>
                                <a:pt x="4944" y="3069"/>
                                <a:pt x="4878" y="3003"/>
                                <a:pt x="4878" y="2924"/>
                              </a:cubicBezTo>
                              <a:lnTo>
                                <a:pt x="4878" y="1704"/>
                              </a:lnTo>
                              <a:lnTo>
                                <a:pt x="4878" y="1199"/>
                              </a:lnTo>
                              <a:lnTo>
                                <a:pt x="4757" y="1670"/>
                              </a:lnTo>
                              <a:lnTo>
                                <a:pt x="4757" y="1670"/>
                              </a:lnTo>
                              <a:cubicBezTo>
                                <a:pt x="4741" y="1733"/>
                                <a:pt x="4676" y="1774"/>
                                <a:pt x="4611" y="1757"/>
                              </a:cubicBezTo>
                              <a:lnTo>
                                <a:pt x="4611" y="1757"/>
                              </a:lnTo>
                              <a:cubicBezTo>
                                <a:pt x="4548" y="1740"/>
                                <a:pt x="4507" y="1673"/>
                                <a:pt x="4524" y="1610"/>
                              </a:cubicBezTo>
                              <a:lnTo>
                                <a:pt x="4767" y="664"/>
                              </a:lnTo>
                              <a:lnTo>
                                <a:pt x="4767" y="664"/>
                              </a:lnTo>
                              <a:cubicBezTo>
                                <a:pt x="4782" y="611"/>
                                <a:pt x="4828" y="577"/>
                                <a:pt x="4878" y="575"/>
                              </a:cubicBezTo>
                              <a:lnTo>
                                <a:pt x="4886" y="575"/>
                              </a:lnTo>
                              <a:lnTo>
                                <a:pt x="5533" y="575"/>
                              </a:lnTo>
                              <a:lnTo>
                                <a:pt x="5533" y="575"/>
                              </a:lnTo>
                              <a:cubicBezTo>
                                <a:pt x="5586" y="572"/>
                                <a:pt x="5639" y="609"/>
                                <a:pt x="5654" y="664"/>
                              </a:cubicBezTo>
                              <a:lnTo>
                                <a:pt x="5897" y="1610"/>
                              </a:lnTo>
                              <a:lnTo>
                                <a:pt x="5897" y="1610"/>
                              </a:lnTo>
                              <a:cubicBezTo>
                                <a:pt x="5914" y="1673"/>
                                <a:pt x="5873" y="1740"/>
                                <a:pt x="5810" y="1757"/>
                              </a:cubicBezTo>
                              <a:close/>
                              <a:moveTo>
                                <a:pt x="5207" y="0"/>
                              </a:moveTo>
                              <a:lnTo>
                                <a:pt x="5207" y="0"/>
                              </a:lnTo>
                              <a:cubicBezTo>
                                <a:pt x="5356" y="0"/>
                                <a:pt x="5480" y="123"/>
                                <a:pt x="5480" y="275"/>
                              </a:cubicBezTo>
                              <a:lnTo>
                                <a:pt x="5480" y="275"/>
                              </a:lnTo>
                              <a:cubicBezTo>
                                <a:pt x="5480" y="427"/>
                                <a:pt x="5356" y="551"/>
                                <a:pt x="5207" y="551"/>
                              </a:cubicBezTo>
                              <a:lnTo>
                                <a:pt x="5207" y="551"/>
                              </a:lnTo>
                              <a:cubicBezTo>
                                <a:pt x="5055" y="551"/>
                                <a:pt x="4932" y="427"/>
                                <a:pt x="4932" y="275"/>
                              </a:cubicBezTo>
                              <a:lnTo>
                                <a:pt x="4932" y="275"/>
                              </a:lnTo>
                              <a:cubicBezTo>
                                <a:pt x="4932" y="123"/>
                                <a:pt x="5055" y="0"/>
                                <a:pt x="5207" y="0"/>
                              </a:cubicBezTo>
                              <a:close/>
                            </a:path>
                          </a:pathLst>
                        </a:custGeom>
                        <a:solidFill>
                          <a:srgbClr val="B1B7BD">
                            <a:lumMod val="25000"/>
                          </a:srgbClr>
                        </a:solidFill>
                        <a:ln>
                          <a:no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582FD8BB" id="Freeform 43" o:spid="_x0000_s1026" style="position:absolute;margin-left:1220.9pt;margin-top:354.05pt;width:458.75pt;height:122.05pt;z-index:25172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5,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" path="m1304,1757r,l1304,1757v-65,17,-130,-24,-147,-87l1024,1161r,543l1024,2924r,c1024,3003,961,3069,882,3069r,c802,3069,737,3003,737,2924r,-1220l662,1704r,1220l662,2924v,79,-66,145,-145,145l517,3069v-80,,-145,-66,-145,-145l372,1704r,-505l251,1670r,c235,1733,169,1774,104,1757r,c39,1740,,1673,17,1610l261,664r,c276,611,321,577,372,575r7,l1024,575r,c1080,572,1132,609,1145,664r246,946l1391,1610v15,63,-24,130,-87,147xm698,r,c850,,973,123,973,275r,c973,427,850,551,698,551r,c546,551,422,427,422,275r,c422,123,546,,698,xm2765,1757r,l2765,1757v-65,17,-130,-24,-147,-87l2487,1161r,543l2487,2924r,c2487,3003,2422,3069,2343,3069r,c2263,3069,2200,3003,2200,2924r,-1220l2123,1704r,1220l2123,2924v,79,-65,145,-145,145l1978,3069v-80,,-142,-66,-142,-145l1836,1704r,-505l1712,1670r,c1695,1733,1630,1774,1565,1757r,c1502,1740,1464,1673,1478,1610l1725,664r,c1736,611,1782,577,1836,575r4,l2487,575r,c2543,572,2594,609,2608,664r244,946l2852,1610v17,63,-21,130,-87,147xm2162,r,c2314,,2437,123,2437,275r,c2437,427,2314,551,2162,551r,c2010,551,1886,427,1886,275r,c1886,123,2010,,2162,xm4350,1757r,l4350,1757v-65,17,-131,-24,-148,-87l4070,1161r,543l4070,2924r,c4070,3003,4005,3069,3927,3069r,c3847,3069,3782,3003,3782,2924r,-1220l3705,1704r,1220l3705,2924v,79,-65,145,-143,145l3562,3069v-80,,-145,-66,-145,-145l3417,1704r,-505l3297,1670r,c3280,1733,3212,1774,3149,1757r,c3084,1740,3045,1673,3063,1610l3306,664r,c3321,611,3367,577,3417,575r5,l4070,575r,c4125,572,4176,609,4190,664r244,946l4434,1610v17,63,-22,130,-84,147xm3743,r,c3895,,4018,123,4018,275r,c4018,427,3895,551,3743,551r,c3591,551,3468,427,3468,275r,c3468,123,3591,,3743,xm5810,1757r,l5810,1757v-65,17,-130,-24,-147,-87l5533,1161r,543l5533,2924r,c5533,3003,5467,3069,5388,3069r,c5308,3069,5243,3003,5243,2924r,-1220l5169,1704r,1220l5169,2924v,79,-66,145,-145,145l5024,3069v-80,,-146,-66,-146,-145l4878,1704r,-505l4757,1670r,c4741,1733,4676,1774,4611,1757r,c4548,1740,4507,1673,4524,1610l4767,664r,c4782,611,4828,577,4878,575r8,l5533,575r,c5586,572,5639,609,5654,664r243,946l5897,1610v17,63,-24,130,-87,147xm5207,r,c5356,,5480,123,5480,275r,c5480,427,5356,551,5207,551r,c5055,551,4932,427,4932,275r,c4932,123,5055,,5207,xe" fillcolor="#2a2e32" stroked="f">
                <v:path arrowok="t" o:connecttype="custom" o:connectlocs="1284437,886946;1008638,860191;868768,1549253;725944,860191;652069,1476056;366419,1476056;247234,843028;102440,886946;257084,335192;1008638,290264;1370132,812740;687529,0;958403,138822;415669,138822;2723519,886946;2578725,843028;2449690,1476056;2307850,1549253;2091151,860191;1948326,1549253;1808456,860191;1686317,843028;1455827,812740;1808456,290264;2449690,290264;2809214,812740;2129566,0;2129566,278149;1857706,138822;4284741,886946;4008942,586081;4008942,1476056;3725262,1476056;3649417,1476056;3508563,1549253;3365738,605264;3101759,886946;3256403,335192;3370663,290264;4127141,335192;4284741,886946;3957722,138822;3686847,278149;3686847,0;5722838,886946;5449994,860191;5307169,1549253;5164344,860191;5091455,1476056;4804820,1476056;4685635,843028;4541826,886946;4695485,335192;5449994,290264;5808533,812740;5128884,0;5397789,138822;4858010,138822" o:connectangles="0,0,0,0,0,0,0,0,0,0,0,0,0,0,0,0,0,0,0,0,0,0,0,0,0,0,0,0,0,0,0,0,0,0,0,0,0,0,0,0,0,0,0,0,0,0,0,0,0,0,0,0,0,0,0,0,0,0"/>
              </v:shape>
            </w:pict>
          </mc:Fallback>
        </mc:AlternateContent>
      </w:r>
      <w:r w:rsidR="00BC3081" w:rsidRPr="005F19EA">
        <w:rPr>
          <w:noProof/>
        </w:rPr>
        <mc:AlternateContent>
          <mc:Choice Requires="wps">
            <w:drawing>
              <wp:anchor distT="0" distB="0" distL="114300" distR="114300" simplePos="0" relativeHeight="251729408" behindDoc="0" locked="0" layoutInCell="1" allowOverlap="1" wp14:anchorId="3B54735F" wp14:editId="31DAEA3D">
                <wp:simplePos x="0" y="0"/>
                <wp:positionH relativeFrom="column">
                  <wp:posOffset>17287607</wp:posOffset>
                </wp:positionH>
                <wp:positionV relativeFrom="paragraph">
                  <wp:posOffset>7472146</wp:posOffset>
                </wp:positionV>
                <wp:extent cx="1780232" cy="255154"/>
                <wp:effectExtent l="0" t="0" r="0" b="0"/>
                <wp:wrapNone/>
                <wp:docPr id="36" name="TextBox 5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780232" cy="255154"/>
                        </a:xfrm>
                        <a:prstGeom prst="rect">
                          <a:avLst/>
                        </a:prstGeom>
                        <a:noFill/>
                      </wps:spPr>
                      <wps:txbx>
                        <w:txbxContent>
                          <w:p w:rsidR="00015ABD" w:rsidRDefault="00015ABD" w:rsidP="00BC3081">
                            <w:pPr>
                              <w:pStyle w:val="NormalWeb"/>
                            </w:pPr>
                            <w:proofErr w:type="spellStart"/>
                            <w:r>
                              <w:rPr>
                                <w:rFonts w:eastAsia="League Spartan"/>
                                <w:lang w:val="en-US"/>
                              </w:rPr>
                              <w:t>Femenino</w:t>
                            </w:r>
                            <w:proofErr w:type="spellEnd"/>
                            <w:r>
                              <w:rPr>
                                <w:rFonts w:eastAsia="League Spartan"/>
                                <w:lang w:val="en-US"/>
                              </w:rPr>
                              <w:t xml:space="preserve"> </w:t>
                            </w:r>
                          </w:p>
                        </w:txbxContent>
                      </wps:txbx>
                      <wps:bodyPr wrap="square" rtlCol="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B54735F" id="_x0000_t202" coordsize="21600,21600" o:spt="202" path="m,l,21600r21600,l21600,xe">
                <v:stroke joinstyle="miter"/>
                <v:path gradientshapeok="t" o:connecttype="rect"/>
              </v:shapetype>
              <v:shape id="TextBox 55" o:spid="_x0000_s1026" type="#_x0000_t202" style="position:absolute;left:0;text-align:left;margin-left:1361.25pt;margin-top:588.35pt;width:140.2pt;height:20.1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" filled="f" stroked="f">
                <v:textbox>
                  <w:txbxContent>
                    <w:p w:rsidR="00015ABD" w:rsidRDefault="00015ABD" w:rsidP="00BC3081">
                      <w:pPr>
                        <w:pStyle w:val="NormalWeb"/>
                      </w:pPr>
                      <w:proofErr w:type="spellStart"/>
                      <w:r>
                        <w:rPr>
                          <w:rFonts w:eastAsia="League Spartan"/>
                          <w:lang w:val="en-US"/>
                        </w:rPr>
                        <w:t>Femenino</w:t>
                      </w:r>
                      <w:proofErr w:type="spellEnd"/>
                      <w:r>
                        <w:rPr>
                          <w:rFonts w:eastAsia="League Spartan"/>
                          <w:lang w:val="en-US"/>
                        </w:rPr>
                        <w:t xml:space="preserve"> </w:t>
                      </w:r>
                    </w:p>
                  </w:txbxContent>
                </v:textbox>
              </v:shape>
            </w:pict>
          </mc:Fallback>
        </mc:AlternateContent>
      </w:r>
      <w:bookmarkEnd w:id="37"/>
      <w:r w:rsidR="008E774A" w:rsidRPr="005F19EA">
        <w:t>e</w:t>
      </w:r>
      <w:r w:rsidRPr="005F19EA">
        <w:t xml:space="preserve"> l</w:t>
      </w:r>
      <w:r w:rsidR="006E0ABC" w:rsidRPr="005F19EA">
        <w:t xml:space="preserve">os </w:t>
      </w:r>
      <w:r w:rsidR="00AF1885" w:rsidRPr="005F19EA">
        <w:t>u</w:t>
      </w:r>
      <w:r w:rsidR="006E0ABC" w:rsidRPr="005F19EA">
        <w:t>suarios</w:t>
      </w:r>
      <w:r w:rsidRPr="005F19EA">
        <w:t xml:space="preserve"> en</w:t>
      </w:r>
      <w:r w:rsidR="00AF1885" w:rsidRPr="005F19EA">
        <w:t>cuestados</w:t>
      </w:r>
      <w:r w:rsidRPr="005F19EA">
        <w:t xml:space="preserve"> (</w:t>
      </w:r>
      <w:r w:rsidR="00156179" w:rsidRPr="005F19EA">
        <w:t>34</w:t>
      </w:r>
      <w:r w:rsidRPr="005F19EA">
        <w:t xml:space="preserve"> personas</w:t>
      </w:r>
      <w:r w:rsidR="008E774A" w:rsidRPr="005F19EA">
        <w:t>), manifesta</w:t>
      </w:r>
      <w:r w:rsidR="006E0ABC" w:rsidRPr="005F19EA">
        <w:t>ro</w:t>
      </w:r>
      <w:r w:rsidR="00AF1885" w:rsidRPr="005F19EA">
        <w:t>n</w:t>
      </w:r>
      <w:r w:rsidR="008E774A" w:rsidRPr="005F19EA">
        <w:t xml:space="preserve"> que se c</w:t>
      </w:r>
      <w:r w:rsidR="0074576C" w:rsidRPr="005F19EA">
        <w:t xml:space="preserve">umplieron </w:t>
      </w:r>
      <w:r w:rsidR="00AF2D11" w:rsidRPr="005F19EA">
        <w:t>las</w:t>
      </w:r>
      <w:r w:rsidR="0074576C" w:rsidRPr="005F19EA">
        <w:t xml:space="preserve"> expectativas </w:t>
      </w:r>
      <w:r w:rsidR="00E51377" w:rsidRPr="005F19EA">
        <w:t xml:space="preserve">con </w:t>
      </w:r>
      <w:r w:rsidR="0074576C" w:rsidRPr="005F19EA">
        <w:t>respecto al</w:t>
      </w:r>
      <w:r w:rsidRPr="005F19EA">
        <w:t xml:space="preserve"> </w:t>
      </w:r>
      <w:r w:rsidR="006E0ABC" w:rsidRPr="005F19EA">
        <w:t>servicio que se brinda en el proceso</w:t>
      </w:r>
      <w:r w:rsidR="0074576C" w:rsidRPr="005F19EA">
        <w:t xml:space="preserve"> evaluado</w:t>
      </w:r>
      <w:r w:rsidR="003675D7" w:rsidRPr="005F19EA">
        <w:t>.</w:t>
      </w:r>
    </w:p>
    <w:p w:rsidR="00BA24F4" w:rsidRPr="005F19EA" w:rsidRDefault="000D66CD" w:rsidP="00B77C4C">
      <w:pPr>
        <w:pStyle w:val="Ttulo1"/>
        <w:spacing w:after="40"/>
      </w:pPr>
      <w:bookmarkStart w:id="38" w:name="_Toc200016547"/>
      <w:r w:rsidRPr="005F19EA">
        <w:t>Ca</w:t>
      </w:r>
      <w:r w:rsidRPr="005F19EA">
        <w:rPr>
          <w:color w:val="auto"/>
        </w:rPr>
        <w:t>p</w:t>
      </w:r>
      <w:r w:rsidR="00B26A35" w:rsidRPr="005F19EA">
        <w:rPr>
          <w:color w:val="auto"/>
        </w:rPr>
        <w:t>í</w:t>
      </w:r>
      <w:r w:rsidRPr="005F19EA">
        <w:rPr>
          <w:color w:val="auto"/>
        </w:rPr>
        <w:t>t</w:t>
      </w:r>
      <w:r w:rsidRPr="005F19EA">
        <w:t>ulo 2:</w:t>
      </w:r>
      <w:r w:rsidR="00545C88" w:rsidRPr="005F19EA">
        <w:t xml:space="preserve"> </w:t>
      </w:r>
      <w:r w:rsidR="00052568" w:rsidRPr="005F19EA">
        <w:t>R</w:t>
      </w:r>
      <w:r w:rsidR="00DD7D36" w:rsidRPr="005F19EA">
        <w:t>esultado</w:t>
      </w:r>
      <w:r w:rsidR="00C34BEE" w:rsidRPr="005F19EA">
        <w:t>s</w:t>
      </w:r>
      <w:r w:rsidR="00052568" w:rsidRPr="005F19EA">
        <w:t xml:space="preserve"> </w:t>
      </w:r>
      <w:r w:rsidR="00DD7D36" w:rsidRPr="005F19EA">
        <w:t xml:space="preserve">por </w:t>
      </w:r>
      <w:r w:rsidR="00464ADA" w:rsidRPr="005F19EA">
        <w:t>D</w:t>
      </w:r>
      <w:r w:rsidR="008D5778" w:rsidRPr="005F19EA">
        <w:t>imensión</w:t>
      </w:r>
      <w:bookmarkEnd w:id="32"/>
      <w:bookmarkEnd w:id="38"/>
      <w:r w:rsidR="008D5778" w:rsidRPr="005F19EA">
        <w:t xml:space="preserve"> </w:t>
      </w:r>
      <w:bookmarkEnd w:id="33"/>
      <w:bookmarkEnd w:id="34"/>
      <w:bookmarkEnd w:id="35"/>
      <w:bookmarkEnd w:id="36"/>
      <w:r w:rsidR="00E959F0" w:rsidRPr="005F19EA">
        <w:t xml:space="preserve"> </w:t>
      </w:r>
      <w:bookmarkStart w:id="39" w:name="_Toc62735986"/>
      <w:bookmarkStart w:id="40" w:name="_Toc62738602"/>
    </w:p>
    <w:p w:rsidR="001B6745" w:rsidRPr="005F19EA" w:rsidRDefault="00052568" w:rsidP="00B77C4C">
      <w:pPr>
        <w:pStyle w:val="Ttulo2"/>
        <w:numPr>
          <w:ilvl w:val="1"/>
          <w:numId w:val="7"/>
        </w:numPr>
        <w:spacing w:after="40"/>
        <w:ind w:left="426" w:hanging="426"/>
      </w:pPr>
      <w:bookmarkStart w:id="41" w:name="_Toc153444847"/>
      <w:bookmarkStart w:id="42" w:name="_Toc200016548"/>
      <w:r w:rsidRPr="005F19EA">
        <w:t xml:space="preserve">Infraestructura y </w:t>
      </w:r>
      <w:r w:rsidR="001B6745" w:rsidRPr="005F19EA">
        <w:t>Elementos T</w:t>
      </w:r>
      <w:r w:rsidRPr="005F19EA">
        <w:t>angibles</w:t>
      </w:r>
      <w:bookmarkEnd w:id="39"/>
      <w:bookmarkEnd w:id="40"/>
      <w:bookmarkEnd w:id="41"/>
      <w:bookmarkEnd w:id="42"/>
    </w:p>
    <w:p w:rsidR="00D51680" w:rsidRPr="005F19EA" w:rsidRDefault="00D51680" w:rsidP="00B77C4C">
      <w:pPr>
        <w:spacing w:after="40"/>
        <w:rPr>
          <w:lang w:eastAsia="es-SV"/>
        </w:rPr>
      </w:pPr>
      <w:r w:rsidRPr="005F19EA">
        <w:rPr>
          <w:lang w:eastAsia="es-SV"/>
        </w:rPr>
        <w:t>Esta dimensión contiene 6 preguntas reflejadas en cada barra azul del gráfico 2.1.</w:t>
      </w:r>
    </w:p>
    <w:p w:rsidR="00AD604D" w:rsidRPr="005F19EA" w:rsidRDefault="007F1071" w:rsidP="00B77C4C">
      <w:pPr>
        <w:spacing w:after="40"/>
        <w:rPr>
          <w:szCs w:val="20"/>
        </w:rPr>
      </w:pPr>
      <w:r w:rsidRPr="005F19EA">
        <w:rPr>
          <w:noProof/>
        </w:rPr>
        <w:drawing>
          <wp:inline distT="0" distB="0" distL="0" distR="0" wp14:anchorId="110920C1" wp14:editId="4743FA1E">
            <wp:extent cx="3121660" cy="2160000"/>
            <wp:effectExtent l="0" t="0" r="2540" b="0"/>
            <wp:docPr id="16" name="Gráfico 16">
              <a:extLst xmlns:a="http://schemas.openxmlformats.org/drawingml/2006/main">
                <a:ext uri="{FF2B5EF4-FFF2-40B4-BE49-F238E27FC236}">
                  <a16:creationId xmlns:a16="http://schemas.microsoft.com/office/drawing/2014/main" id="{6341606C-8B78-4618-9904-9256655423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63729" w:rsidRPr="005F19EA" w:rsidRDefault="00663729" w:rsidP="00B77C4C">
      <w:pPr>
        <w:spacing w:after="40"/>
        <w:rPr>
          <w:i/>
          <w:sz w:val="16"/>
          <w:szCs w:val="16"/>
          <w:lang w:eastAsia="es-SV"/>
        </w:rPr>
      </w:pPr>
      <w:bookmarkStart w:id="43" w:name="_Toc62735987"/>
      <w:bookmarkStart w:id="44" w:name="_Toc62738603"/>
      <w:r w:rsidRPr="005F19EA">
        <w:rPr>
          <w:b/>
          <w:i/>
          <w:sz w:val="16"/>
          <w:szCs w:val="16"/>
          <w:lang w:eastAsia="es-SV"/>
        </w:rPr>
        <w:t>Nota:</w:t>
      </w:r>
      <w:r w:rsidRPr="005F19EA">
        <w:rPr>
          <w:i/>
          <w:sz w:val="16"/>
          <w:szCs w:val="16"/>
          <w:lang w:eastAsia="es-SV"/>
        </w:rPr>
        <w:t xml:space="preserve"> Los comentarios expresados por los usuarios de los servicios evaluados se detallan en el Anexo 6.</w:t>
      </w:r>
    </w:p>
    <w:p w:rsidR="00DB4B85" w:rsidRPr="005F19EA" w:rsidRDefault="009A6C75" w:rsidP="00B77C4C">
      <w:pPr>
        <w:spacing w:after="40"/>
        <w:rPr>
          <w:szCs w:val="20"/>
        </w:rPr>
      </w:pPr>
      <w:r w:rsidRPr="005F19EA">
        <w:rPr>
          <w:szCs w:val="20"/>
        </w:rPr>
        <w:lastRenderedPageBreak/>
        <w:t>El resultado promedio</w:t>
      </w:r>
      <w:r w:rsidR="001909A9" w:rsidRPr="005F19EA">
        <w:rPr>
          <w:szCs w:val="20"/>
        </w:rPr>
        <w:t xml:space="preserve"> de esta dimensión</w:t>
      </w:r>
      <w:r w:rsidRPr="005F19EA">
        <w:rPr>
          <w:szCs w:val="20"/>
        </w:rPr>
        <w:t xml:space="preserve"> es de </w:t>
      </w:r>
      <w:r w:rsidR="003E7E98" w:rsidRPr="005F19EA">
        <w:rPr>
          <w:szCs w:val="20"/>
        </w:rPr>
        <w:t>9.</w:t>
      </w:r>
      <w:r w:rsidR="007F1071" w:rsidRPr="005F19EA">
        <w:rPr>
          <w:szCs w:val="20"/>
        </w:rPr>
        <w:t>75</w:t>
      </w:r>
      <w:r w:rsidR="00DB4B85" w:rsidRPr="005F19EA">
        <w:rPr>
          <w:szCs w:val="20"/>
        </w:rPr>
        <w:t xml:space="preserve"> puntos, considerando que </w:t>
      </w:r>
      <w:r w:rsidR="007F1071" w:rsidRPr="005F19EA">
        <w:rPr>
          <w:szCs w:val="20"/>
        </w:rPr>
        <w:t>los</w:t>
      </w:r>
      <w:r w:rsidR="00DB4B85" w:rsidRPr="005F19EA">
        <w:rPr>
          <w:szCs w:val="20"/>
        </w:rPr>
        <w:t xml:space="preserve"> aspecto</w:t>
      </w:r>
      <w:r w:rsidR="007F1071" w:rsidRPr="005F19EA">
        <w:rPr>
          <w:szCs w:val="20"/>
        </w:rPr>
        <w:t>s</w:t>
      </w:r>
      <w:r w:rsidR="00DB4B85" w:rsidRPr="005F19EA">
        <w:rPr>
          <w:szCs w:val="20"/>
        </w:rPr>
        <w:t xml:space="preserve"> mejor evaluado</w:t>
      </w:r>
      <w:r w:rsidR="007F1071" w:rsidRPr="005F19EA">
        <w:rPr>
          <w:szCs w:val="20"/>
        </w:rPr>
        <w:t>s</w:t>
      </w:r>
      <w:r w:rsidR="00DB4B85" w:rsidRPr="005F19EA">
        <w:rPr>
          <w:szCs w:val="20"/>
        </w:rPr>
        <w:t xml:space="preserve"> </w:t>
      </w:r>
      <w:r w:rsidR="00BA718F" w:rsidRPr="005F19EA">
        <w:rPr>
          <w:szCs w:val="20"/>
        </w:rPr>
        <w:t>fueron los</w:t>
      </w:r>
      <w:r w:rsidR="007F1071" w:rsidRPr="005F19EA">
        <w:rPr>
          <w:szCs w:val="20"/>
        </w:rPr>
        <w:t xml:space="preserve"> relacionados con la prestación del Servicio de manera presencial </w:t>
      </w:r>
      <w:r w:rsidR="001909A9" w:rsidRPr="005F19EA">
        <w:rPr>
          <w:szCs w:val="20"/>
        </w:rPr>
        <w:t xml:space="preserve">con </w:t>
      </w:r>
      <w:r w:rsidR="007F1071" w:rsidRPr="005F19EA">
        <w:rPr>
          <w:szCs w:val="20"/>
        </w:rPr>
        <w:t>10.00</w:t>
      </w:r>
      <w:r w:rsidR="001909A9" w:rsidRPr="005F19EA">
        <w:rPr>
          <w:szCs w:val="20"/>
        </w:rPr>
        <w:t xml:space="preserve"> puntos</w:t>
      </w:r>
      <w:r w:rsidR="007F1071" w:rsidRPr="005F19EA">
        <w:rPr>
          <w:szCs w:val="20"/>
        </w:rPr>
        <w:t xml:space="preserve"> cada uno</w:t>
      </w:r>
      <w:r w:rsidR="00266D17" w:rsidRPr="005F19EA">
        <w:rPr>
          <w:b/>
          <w:szCs w:val="20"/>
        </w:rPr>
        <w:t xml:space="preserve"> </w:t>
      </w:r>
      <w:r w:rsidR="00DB4B85" w:rsidRPr="005F19EA">
        <w:rPr>
          <w:szCs w:val="20"/>
        </w:rPr>
        <w:t>y e</w:t>
      </w:r>
      <w:r w:rsidRPr="005F19EA">
        <w:rPr>
          <w:szCs w:val="20"/>
        </w:rPr>
        <w:t xml:space="preserve">l promedio </w:t>
      </w:r>
      <w:r w:rsidR="00B26A35" w:rsidRPr="005F19EA">
        <w:rPr>
          <w:szCs w:val="20"/>
        </w:rPr>
        <w:t xml:space="preserve">con menor ponderación </w:t>
      </w:r>
      <w:r w:rsidRPr="005F19EA">
        <w:rPr>
          <w:szCs w:val="20"/>
        </w:rPr>
        <w:t xml:space="preserve">fue </w:t>
      </w:r>
      <w:r w:rsidR="00606B67" w:rsidRPr="005F19EA">
        <w:rPr>
          <w:b/>
          <w:i/>
          <w:szCs w:val="20"/>
        </w:rPr>
        <w:t>“</w:t>
      </w:r>
      <w:r w:rsidR="007F1071" w:rsidRPr="005F19EA">
        <w:rPr>
          <w:b/>
          <w:i/>
          <w:szCs w:val="20"/>
        </w:rPr>
        <w:t>La disponibilidad de la información y requisitos del servicio brindado, publicado en las plataformas virtuales del Ministerio de Hacienda</w:t>
      </w:r>
      <w:r w:rsidR="00A4412A" w:rsidRPr="005F19EA">
        <w:rPr>
          <w:b/>
          <w:i/>
          <w:szCs w:val="20"/>
        </w:rPr>
        <w:t>”</w:t>
      </w:r>
      <w:r w:rsidR="00A4412A" w:rsidRPr="005F19EA">
        <w:rPr>
          <w:szCs w:val="20"/>
        </w:rPr>
        <w:t xml:space="preserve"> con</w:t>
      </w:r>
      <w:r w:rsidR="00DB4B85" w:rsidRPr="005F19EA">
        <w:rPr>
          <w:szCs w:val="20"/>
        </w:rPr>
        <w:t xml:space="preserve"> </w:t>
      </w:r>
      <w:r w:rsidR="0001666C" w:rsidRPr="005F19EA">
        <w:rPr>
          <w:szCs w:val="20"/>
        </w:rPr>
        <w:t>9.</w:t>
      </w:r>
      <w:r w:rsidR="007F1071" w:rsidRPr="005F19EA">
        <w:rPr>
          <w:szCs w:val="20"/>
        </w:rPr>
        <w:t>42</w:t>
      </w:r>
      <w:r w:rsidR="00636C1D" w:rsidRPr="005F19EA">
        <w:rPr>
          <w:szCs w:val="20"/>
        </w:rPr>
        <w:t xml:space="preserve"> puntos</w:t>
      </w:r>
      <w:r w:rsidR="00D51680" w:rsidRPr="005F19EA">
        <w:rPr>
          <w:szCs w:val="20"/>
        </w:rPr>
        <w:t>.</w:t>
      </w:r>
      <w:r w:rsidR="00636C1D" w:rsidRPr="005F19EA">
        <w:rPr>
          <w:szCs w:val="20"/>
        </w:rPr>
        <w:t xml:space="preserve"> </w:t>
      </w:r>
      <w:r w:rsidR="00663729" w:rsidRPr="005F19EA">
        <w:rPr>
          <w:sz w:val="16"/>
          <w:szCs w:val="16"/>
          <w:lang w:eastAsia="es-SV"/>
        </w:rPr>
        <w:t>(ver Anexo 4)</w:t>
      </w:r>
    </w:p>
    <w:p w:rsidR="009507DD" w:rsidRPr="005F19EA" w:rsidRDefault="00991CB0" w:rsidP="00B77C4C">
      <w:pPr>
        <w:pStyle w:val="Ttulo2"/>
        <w:numPr>
          <w:ilvl w:val="1"/>
          <w:numId w:val="7"/>
        </w:numPr>
        <w:spacing w:after="40"/>
        <w:ind w:left="426" w:hanging="426"/>
      </w:pPr>
      <w:bookmarkStart w:id="45" w:name="_Toc153444848"/>
      <w:bookmarkStart w:id="46" w:name="_Toc200016549"/>
      <w:r w:rsidRPr="005F19EA">
        <w:t>Empatía del P</w:t>
      </w:r>
      <w:r w:rsidR="00052568" w:rsidRPr="005F19EA">
        <w:t>ersonal</w:t>
      </w:r>
      <w:bookmarkEnd w:id="43"/>
      <w:bookmarkEnd w:id="44"/>
      <w:bookmarkEnd w:id="45"/>
      <w:bookmarkEnd w:id="46"/>
    </w:p>
    <w:p w:rsidR="00052568" w:rsidRPr="005F19EA" w:rsidRDefault="005A71C0" w:rsidP="00B77C4C">
      <w:pPr>
        <w:spacing w:after="40"/>
        <w:rPr>
          <w:szCs w:val="20"/>
        </w:rPr>
      </w:pPr>
      <w:r w:rsidRPr="005F19EA">
        <w:rPr>
          <w:szCs w:val="20"/>
        </w:rPr>
        <w:t xml:space="preserve">Este módulo contiene </w:t>
      </w:r>
      <w:r w:rsidR="00C417E6" w:rsidRPr="005F19EA">
        <w:rPr>
          <w:szCs w:val="20"/>
        </w:rPr>
        <w:t>2</w:t>
      </w:r>
      <w:r w:rsidRPr="005F19EA">
        <w:rPr>
          <w:szCs w:val="20"/>
        </w:rPr>
        <w:t xml:space="preserve"> preguntas orientadas a evaluar la </w:t>
      </w:r>
      <w:r w:rsidR="00CF017B" w:rsidRPr="005F19EA">
        <w:rPr>
          <w:szCs w:val="20"/>
        </w:rPr>
        <w:t xml:space="preserve">atención brindada </w:t>
      </w:r>
      <w:r w:rsidR="00B249DA" w:rsidRPr="005F19EA">
        <w:rPr>
          <w:szCs w:val="20"/>
        </w:rPr>
        <w:t>por parte del empleado público</w:t>
      </w:r>
      <w:r w:rsidR="000822F8" w:rsidRPr="005F19EA">
        <w:rPr>
          <w:szCs w:val="20"/>
        </w:rPr>
        <w:t>.</w:t>
      </w:r>
    </w:p>
    <w:p w:rsidR="000473F3" w:rsidRPr="005F19EA" w:rsidRDefault="007F3008" w:rsidP="00B77C4C">
      <w:pPr>
        <w:spacing w:after="40"/>
        <w:rPr>
          <w:szCs w:val="20"/>
        </w:rPr>
      </w:pPr>
      <w:bookmarkStart w:id="47" w:name="_Hlk75933874"/>
      <w:bookmarkStart w:id="48" w:name="_Hlk75428021"/>
      <w:bookmarkStart w:id="49" w:name="_Hlk134445666"/>
      <w:r w:rsidRPr="005F19EA">
        <w:rPr>
          <w:noProof/>
        </w:rPr>
        <w:drawing>
          <wp:inline distT="0" distB="0" distL="0" distR="0" wp14:anchorId="11DD8C72" wp14:editId="3C1A34EE">
            <wp:extent cx="3121660" cy="1440000"/>
            <wp:effectExtent l="0" t="0" r="2540" b="8255"/>
            <wp:docPr id="19" name="Gráfico 19">
              <a:extLst xmlns:a="http://schemas.openxmlformats.org/drawingml/2006/main">
                <a:ext uri="{FF2B5EF4-FFF2-40B4-BE49-F238E27FC236}">
                  <a16:creationId xmlns:a16="http://schemas.microsoft.com/office/drawing/2014/main" id="{9A298465-AED1-4E51-A3D0-47AA71E886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63729" w:rsidRPr="005F19EA" w:rsidRDefault="00663729" w:rsidP="00B77C4C">
      <w:pPr>
        <w:spacing w:after="40"/>
        <w:rPr>
          <w:i/>
          <w:sz w:val="16"/>
          <w:szCs w:val="16"/>
          <w:lang w:eastAsia="es-SV"/>
        </w:rPr>
      </w:pPr>
      <w:r w:rsidRPr="005F19EA">
        <w:rPr>
          <w:b/>
          <w:i/>
          <w:sz w:val="16"/>
          <w:szCs w:val="16"/>
          <w:lang w:eastAsia="es-SV"/>
        </w:rPr>
        <w:t>Nota:</w:t>
      </w:r>
      <w:r w:rsidRPr="005F19EA">
        <w:rPr>
          <w:i/>
          <w:sz w:val="16"/>
          <w:szCs w:val="16"/>
          <w:lang w:eastAsia="es-SV"/>
        </w:rPr>
        <w:t xml:space="preserve"> Los comentarios expresados por los usuarios de los servicios evaluados se detallan en el Anexo 6.</w:t>
      </w:r>
    </w:p>
    <w:p w:rsidR="000473F3" w:rsidRPr="00E50C8D" w:rsidRDefault="00DB4B85" w:rsidP="00B77C4C">
      <w:pPr>
        <w:spacing w:after="40"/>
        <w:rPr>
          <w:sz w:val="16"/>
          <w:szCs w:val="16"/>
        </w:rPr>
      </w:pPr>
      <w:r w:rsidRPr="005F19EA">
        <w:rPr>
          <w:szCs w:val="20"/>
        </w:rPr>
        <w:t>El result</w:t>
      </w:r>
      <w:r w:rsidR="00100F5B" w:rsidRPr="005F19EA">
        <w:rPr>
          <w:szCs w:val="20"/>
        </w:rPr>
        <w:t xml:space="preserve">ado promedio obtenido es de </w:t>
      </w:r>
      <w:r w:rsidR="00C42DB8" w:rsidRPr="005F19EA">
        <w:rPr>
          <w:szCs w:val="20"/>
        </w:rPr>
        <w:t>9.</w:t>
      </w:r>
      <w:r w:rsidR="007F3008" w:rsidRPr="005F19EA">
        <w:rPr>
          <w:szCs w:val="20"/>
        </w:rPr>
        <w:t>72</w:t>
      </w:r>
      <w:r w:rsidRPr="005F19EA">
        <w:rPr>
          <w:szCs w:val="20"/>
        </w:rPr>
        <w:t xml:space="preserve"> puntos, siendo</w:t>
      </w:r>
      <w:r w:rsidR="00A57469" w:rsidRPr="005F19EA">
        <w:rPr>
          <w:szCs w:val="20"/>
        </w:rPr>
        <w:t xml:space="preserve"> </w:t>
      </w:r>
      <w:r w:rsidR="007F3008" w:rsidRPr="005F19EA">
        <w:rPr>
          <w:szCs w:val="20"/>
        </w:rPr>
        <w:t>el</w:t>
      </w:r>
      <w:r w:rsidR="00C417E6" w:rsidRPr="005F19EA">
        <w:rPr>
          <w:szCs w:val="20"/>
        </w:rPr>
        <w:t xml:space="preserve"> aspecto</w:t>
      </w:r>
      <w:r w:rsidR="007F3008" w:rsidRPr="005F19EA">
        <w:rPr>
          <w:szCs w:val="20"/>
        </w:rPr>
        <w:t xml:space="preserve"> mejor </w:t>
      </w:r>
      <w:r w:rsidR="00C417E6" w:rsidRPr="005F19EA">
        <w:rPr>
          <w:szCs w:val="20"/>
        </w:rPr>
        <w:t>evaluado</w:t>
      </w:r>
      <w:r w:rsidR="007F3008" w:rsidRPr="005F19EA">
        <w:rPr>
          <w:szCs w:val="20"/>
        </w:rPr>
        <w:t xml:space="preserve"> ¨</w:t>
      </w:r>
      <w:r w:rsidR="007F3008" w:rsidRPr="005F19EA">
        <w:rPr>
          <w:b/>
          <w:i/>
          <w:szCs w:val="20"/>
        </w:rPr>
        <w:t>La disposición e interés de los empleados para ayudar a resolver el servicio¨</w:t>
      </w:r>
      <w:r w:rsidR="00C417E6" w:rsidRPr="005F19EA">
        <w:rPr>
          <w:szCs w:val="20"/>
        </w:rPr>
        <w:t xml:space="preserve"> </w:t>
      </w:r>
      <w:r w:rsidR="007D2E6F" w:rsidRPr="005F19EA">
        <w:rPr>
          <w:szCs w:val="20"/>
        </w:rPr>
        <w:t xml:space="preserve">con </w:t>
      </w:r>
      <w:r w:rsidR="00C42DB8" w:rsidRPr="005F19EA">
        <w:rPr>
          <w:szCs w:val="20"/>
        </w:rPr>
        <w:t>9.</w:t>
      </w:r>
      <w:r w:rsidR="007F3008" w:rsidRPr="005F19EA">
        <w:rPr>
          <w:szCs w:val="20"/>
        </w:rPr>
        <w:t>7</w:t>
      </w:r>
      <w:r w:rsidR="005E480D" w:rsidRPr="005F19EA">
        <w:rPr>
          <w:szCs w:val="20"/>
        </w:rPr>
        <w:t>4</w:t>
      </w:r>
      <w:r w:rsidR="007F3008" w:rsidRPr="005F19EA">
        <w:rPr>
          <w:szCs w:val="20"/>
        </w:rPr>
        <w:t xml:space="preserve"> puntos y el que obtuvo menor puntuación </w:t>
      </w:r>
      <w:r w:rsidR="007F3008" w:rsidRPr="005F19EA">
        <w:rPr>
          <w:b/>
          <w:i/>
          <w:szCs w:val="20"/>
        </w:rPr>
        <w:t>¨La cortesía y el trato recibido por parte del personal al momento de brindarle el servicio¨</w:t>
      </w:r>
      <w:r w:rsidR="007D2E6F" w:rsidRPr="005F19EA">
        <w:rPr>
          <w:b/>
          <w:i/>
          <w:szCs w:val="20"/>
        </w:rPr>
        <w:t xml:space="preserve"> </w:t>
      </w:r>
      <w:r w:rsidR="007F3008" w:rsidRPr="005F19EA">
        <w:rPr>
          <w:szCs w:val="20"/>
        </w:rPr>
        <w:t xml:space="preserve">con 9.71 </w:t>
      </w:r>
      <w:r w:rsidR="007D2E6F" w:rsidRPr="005F19EA">
        <w:rPr>
          <w:szCs w:val="20"/>
        </w:rPr>
        <w:t>puntos</w:t>
      </w:r>
      <w:r w:rsidR="00D51680" w:rsidRPr="005F19EA">
        <w:rPr>
          <w:szCs w:val="20"/>
        </w:rPr>
        <w:t>.</w:t>
      </w:r>
      <w:r w:rsidR="00367FFC" w:rsidRPr="005F19EA">
        <w:rPr>
          <w:noProof/>
        </w:rPr>
        <w:t xml:space="preserve"> </w:t>
      </w:r>
      <w:r w:rsidR="00663729" w:rsidRPr="005F19EA">
        <w:rPr>
          <w:sz w:val="16"/>
          <w:szCs w:val="16"/>
          <w:lang w:eastAsia="es-SV"/>
        </w:rPr>
        <w:t>(ver Anexo 4</w:t>
      </w:r>
      <w:r w:rsidR="00663729" w:rsidRPr="00E50C8D">
        <w:rPr>
          <w:sz w:val="16"/>
          <w:szCs w:val="16"/>
          <w:lang w:eastAsia="es-SV"/>
        </w:rPr>
        <w:t>)</w:t>
      </w:r>
    </w:p>
    <w:p w:rsidR="00266D17" w:rsidRPr="005F19EA" w:rsidRDefault="00E63FB2" w:rsidP="00B77C4C">
      <w:pPr>
        <w:pStyle w:val="Ttulo2"/>
        <w:numPr>
          <w:ilvl w:val="1"/>
          <w:numId w:val="7"/>
        </w:numPr>
        <w:spacing w:after="40"/>
        <w:ind w:left="426" w:hanging="426"/>
      </w:pPr>
      <w:bookmarkStart w:id="50" w:name="_Toc62735988"/>
      <w:bookmarkStart w:id="51" w:name="_Toc62738604"/>
      <w:bookmarkStart w:id="52" w:name="_Toc153444849"/>
      <w:bookmarkStart w:id="53" w:name="_Toc200016550"/>
      <w:bookmarkEnd w:id="47"/>
      <w:bookmarkEnd w:id="48"/>
      <w:bookmarkEnd w:id="49"/>
      <w:r w:rsidRPr="005F19EA">
        <w:t xml:space="preserve">Profesionalismo de los </w:t>
      </w:r>
      <w:r w:rsidR="00785BD5" w:rsidRPr="005F19EA">
        <w:t>e</w:t>
      </w:r>
      <w:r w:rsidR="00052568" w:rsidRPr="005F19EA">
        <w:t>mpleados</w:t>
      </w:r>
      <w:bookmarkEnd w:id="50"/>
      <w:bookmarkEnd w:id="51"/>
      <w:bookmarkEnd w:id="52"/>
      <w:bookmarkEnd w:id="53"/>
      <w:r w:rsidR="00052568" w:rsidRPr="005F19EA">
        <w:t xml:space="preserve"> </w:t>
      </w:r>
    </w:p>
    <w:p w:rsidR="001A5992" w:rsidRPr="005F19EA" w:rsidRDefault="005A71C0" w:rsidP="00B77C4C">
      <w:pPr>
        <w:spacing w:after="40"/>
        <w:rPr>
          <w:szCs w:val="20"/>
        </w:rPr>
      </w:pPr>
      <w:r w:rsidRPr="005F19EA">
        <w:rPr>
          <w:szCs w:val="20"/>
        </w:rPr>
        <w:t>Este módulo contiene</w:t>
      </w:r>
      <w:r w:rsidR="008E191C" w:rsidRPr="005F19EA">
        <w:rPr>
          <w:szCs w:val="20"/>
        </w:rPr>
        <w:t xml:space="preserve"> </w:t>
      </w:r>
      <w:r w:rsidR="0035639A" w:rsidRPr="005F19EA">
        <w:rPr>
          <w:szCs w:val="20"/>
        </w:rPr>
        <w:t>3</w:t>
      </w:r>
      <w:r w:rsidRPr="005F19EA">
        <w:rPr>
          <w:szCs w:val="20"/>
        </w:rPr>
        <w:t xml:space="preserve"> preguntas orientadas </w:t>
      </w:r>
      <w:r w:rsidR="0085047B" w:rsidRPr="005F19EA">
        <w:rPr>
          <w:szCs w:val="20"/>
        </w:rPr>
        <w:t>a</w:t>
      </w:r>
      <w:r w:rsidR="00992278" w:rsidRPr="005F19EA">
        <w:rPr>
          <w:szCs w:val="20"/>
        </w:rPr>
        <w:t xml:space="preserve"> evaluar el</w:t>
      </w:r>
      <w:r w:rsidR="00973B7F" w:rsidRPr="005F19EA">
        <w:rPr>
          <w:szCs w:val="20"/>
        </w:rPr>
        <w:t xml:space="preserve"> </w:t>
      </w:r>
      <w:r w:rsidR="0085047B" w:rsidRPr="005F19EA">
        <w:rPr>
          <w:szCs w:val="20"/>
        </w:rPr>
        <w:t>conocimiento</w:t>
      </w:r>
      <w:r w:rsidR="00052568" w:rsidRPr="005F19EA">
        <w:rPr>
          <w:szCs w:val="20"/>
        </w:rPr>
        <w:t>, competencia</w:t>
      </w:r>
      <w:r w:rsidR="00617837" w:rsidRPr="005F19EA">
        <w:rPr>
          <w:szCs w:val="20"/>
        </w:rPr>
        <w:t xml:space="preserve"> </w:t>
      </w:r>
      <w:r w:rsidR="00052568" w:rsidRPr="005F19EA">
        <w:rPr>
          <w:szCs w:val="20"/>
        </w:rPr>
        <w:t>técnica</w:t>
      </w:r>
      <w:r w:rsidR="00992278" w:rsidRPr="005F19EA">
        <w:rPr>
          <w:szCs w:val="20"/>
        </w:rPr>
        <w:t xml:space="preserve">, </w:t>
      </w:r>
      <w:r w:rsidR="00617837" w:rsidRPr="005F19EA">
        <w:rPr>
          <w:szCs w:val="20"/>
        </w:rPr>
        <w:t xml:space="preserve">comportamiento </w:t>
      </w:r>
      <w:bookmarkStart w:id="54" w:name="_Toc54522856"/>
      <w:bookmarkStart w:id="55" w:name="_Toc57011893"/>
      <w:bookmarkStart w:id="56" w:name="_Toc62735989"/>
      <w:bookmarkStart w:id="57" w:name="_Toc62738605"/>
      <w:r w:rsidR="00992278" w:rsidRPr="005F19EA">
        <w:rPr>
          <w:szCs w:val="20"/>
        </w:rPr>
        <w:t>y cumplimiento de horarios</w:t>
      </w:r>
      <w:r w:rsidR="00A57469" w:rsidRPr="005F19EA">
        <w:rPr>
          <w:szCs w:val="20"/>
        </w:rPr>
        <w:t xml:space="preserve"> por parte de los empleados</w:t>
      </w:r>
      <w:r w:rsidR="005B4AD9" w:rsidRPr="005F19EA">
        <w:rPr>
          <w:szCs w:val="20"/>
        </w:rPr>
        <w:t>.</w:t>
      </w:r>
    </w:p>
    <w:p w:rsidR="00AB5BFE" w:rsidRPr="005F19EA" w:rsidRDefault="003620A7" w:rsidP="00B77C4C">
      <w:pPr>
        <w:spacing w:after="40"/>
        <w:rPr>
          <w:b/>
          <w:sz w:val="16"/>
          <w:lang w:eastAsia="es-SV"/>
        </w:rPr>
      </w:pPr>
      <w:r w:rsidRPr="005F19EA">
        <w:rPr>
          <w:noProof/>
        </w:rPr>
        <w:drawing>
          <wp:inline distT="0" distB="0" distL="0" distR="0" wp14:anchorId="460D503B" wp14:editId="4441E4B3">
            <wp:extent cx="3121660" cy="1980000"/>
            <wp:effectExtent l="0" t="0" r="2540" b="1270"/>
            <wp:docPr id="34" name="Gráfico 34">
              <a:extLst xmlns:a="http://schemas.openxmlformats.org/drawingml/2006/main">
                <a:ext uri="{FF2B5EF4-FFF2-40B4-BE49-F238E27FC236}">
                  <a16:creationId xmlns:a16="http://schemas.microsoft.com/office/drawing/2014/main" id="{987C231D-D6B3-4D8B-B0F6-A62FC9A5D7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63729" w:rsidRPr="005F19EA" w:rsidRDefault="00663729" w:rsidP="00B77C4C">
      <w:pPr>
        <w:spacing w:after="40"/>
        <w:rPr>
          <w:i/>
          <w:sz w:val="16"/>
          <w:szCs w:val="16"/>
          <w:lang w:eastAsia="es-SV"/>
        </w:rPr>
      </w:pPr>
      <w:r w:rsidRPr="005F19EA">
        <w:rPr>
          <w:b/>
          <w:i/>
          <w:sz w:val="16"/>
          <w:szCs w:val="16"/>
          <w:lang w:eastAsia="es-SV"/>
        </w:rPr>
        <w:t>Nota:</w:t>
      </w:r>
      <w:r w:rsidRPr="005F19EA">
        <w:rPr>
          <w:i/>
          <w:sz w:val="16"/>
          <w:szCs w:val="16"/>
          <w:lang w:eastAsia="es-SV"/>
        </w:rPr>
        <w:t xml:space="preserve"> Los comentarios expresados por los usuarios de los servicios evaluados se detallan en el Anexo 6.</w:t>
      </w:r>
    </w:p>
    <w:p w:rsidR="00607AE9" w:rsidRPr="005F19EA" w:rsidRDefault="00DB4B85" w:rsidP="00B77C4C">
      <w:pPr>
        <w:spacing w:after="40"/>
        <w:rPr>
          <w:color w:val="FF0000"/>
          <w:sz w:val="16"/>
          <w:szCs w:val="16"/>
        </w:rPr>
      </w:pPr>
      <w:r w:rsidRPr="005F19EA">
        <w:rPr>
          <w:szCs w:val="20"/>
        </w:rPr>
        <w:t xml:space="preserve">Este apartado </w:t>
      </w:r>
      <w:r w:rsidR="00100F5B" w:rsidRPr="005F19EA">
        <w:rPr>
          <w:szCs w:val="20"/>
        </w:rPr>
        <w:t xml:space="preserve">obtuvo un promedio de </w:t>
      </w:r>
      <w:r w:rsidR="008473B4" w:rsidRPr="005F19EA">
        <w:rPr>
          <w:szCs w:val="20"/>
        </w:rPr>
        <w:t>9.</w:t>
      </w:r>
      <w:r w:rsidR="003620A7" w:rsidRPr="005F19EA">
        <w:rPr>
          <w:szCs w:val="20"/>
        </w:rPr>
        <w:t>67</w:t>
      </w:r>
      <w:r w:rsidRPr="005F19EA">
        <w:rPr>
          <w:szCs w:val="20"/>
        </w:rPr>
        <w:t xml:space="preserve"> puntos, tomando en cuenta que </w:t>
      </w:r>
      <w:r w:rsidR="00B26A35" w:rsidRPr="005F19EA">
        <w:rPr>
          <w:szCs w:val="20"/>
        </w:rPr>
        <w:t>los</w:t>
      </w:r>
      <w:r w:rsidRPr="005F19EA">
        <w:rPr>
          <w:szCs w:val="20"/>
        </w:rPr>
        <w:t xml:space="preserve"> aspecto</w:t>
      </w:r>
      <w:r w:rsidR="00B26A35" w:rsidRPr="005F19EA">
        <w:rPr>
          <w:szCs w:val="20"/>
        </w:rPr>
        <w:t>s</w:t>
      </w:r>
      <w:r w:rsidRPr="005F19EA">
        <w:rPr>
          <w:szCs w:val="20"/>
        </w:rPr>
        <w:t xml:space="preserve"> con mayor puntuación </w:t>
      </w:r>
      <w:r w:rsidR="00B26A35" w:rsidRPr="005F19EA">
        <w:rPr>
          <w:szCs w:val="20"/>
        </w:rPr>
        <w:t>son</w:t>
      </w:r>
      <w:r w:rsidR="00C65308" w:rsidRPr="005F19EA">
        <w:rPr>
          <w:szCs w:val="20"/>
        </w:rPr>
        <w:t>:</w:t>
      </w:r>
      <w:r w:rsidRPr="005F19EA">
        <w:rPr>
          <w:szCs w:val="20"/>
        </w:rPr>
        <w:t xml:space="preserve"> </w:t>
      </w:r>
      <w:r w:rsidRPr="005F19EA">
        <w:rPr>
          <w:b/>
          <w:i/>
          <w:szCs w:val="20"/>
        </w:rPr>
        <w:t>“</w:t>
      </w:r>
      <w:r w:rsidR="008473B4" w:rsidRPr="005F19EA">
        <w:rPr>
          <w:b/>
          <w:i/>
          <w:szCs w:val="20"/>
        </w:rPr>
        <w:t>El conocimiento, competencia técnica y la utilidad de la información brindada por los empleados</w:t>
      </w:r>
      <w:r w:rsidRPr="005F19EA">
        <w:rPr>
          <w:b/>
          <w:i/>
          <w:szCs w:val="20"/>
        </w:rPr>
        <w:t>”</w:t>
      </w:r>
      <w:r w:rsidR="00161959" w:rsidRPr="005F19EA">
        <w:rPr>
          <w:b/>
          <w:i/>
          <w:szCs w:val="20"/>
        </w:rPr>
        <w:t xml:space="preserve"> </w:t>
      </w:r>
      <w:r w:rsidR="00161959" w:rsidRPr="005F19EA">
        <w:rPr>
          <w:szCs w:val="20"/>
        </w:rPr>
        <w:t>y</w:t>
      </w:r>
      <w:r w:rsidR="00161959" w:rsidRPr="005F19EA">
        <w:rPr>
          <w:b/>
          <w:i/>
          <w:szCs w:val="20"/>
        </w:rPr>
        <w:t xml:space="preserve"> “El comportamiento de los empleados durante el servicio proporcionado”</w:t>
      </w:r>
      <w:r w:rsidRPr="005F19EA">
        <w:rPr>
          <w:szCs w:val="20"/>
        </w:rPr>
        <w:t xml:space="preserve"> con</w:t>
      </w:r>
      <w:r w:rsidR="00100F5B" w:rsidRPr="005F19EA">
        <w:rPr>
          <w:szCs w:val="20"/>
        </w:rPr>
        <w:t xml:space="preserve"> </w:t>
      </w:r>
      <w:r w:rsidR="001A5992" w:rsidRPr="005F19EA">
        <w:rPr>
          <w:szCs w:val="20"/>
        </w:rPr>
        <w:t>9.</w:t>
      </w:r>
      <w:r w:rsidR="003620A7" w:rsidRPr="005F19EA">
        <w:rPr>
          <w:szCs w:val="20"/>
        </w:rPr>
        <w:t>74</w:t>
      </w:r>
      <w:r w:rsidRPr="005F19EA">
        <w:rPr>
          <w:szCs w:val="20"/>
        </w:rPr>
        <w:t xml:space="preserve"> puntos</w:t>
      </w:r>
      <w:r w:rsidR="00AD604D" w:rsidRPr="005F19EA">
        <w:rPr>
          <w:szCs w:val="20"/>
        </w:rPr>
        <w:t xml:space="preserve"> cada uno</w:t>
      </w:r>
      <w:r w:rsidRPr="005F19EA">
        <w:rPr>
          <w:szCs w:val="20"/>
        </w:rPr>
        <w:t xml:space="preserve">; y </w:t>
      </w:r>
      <w:r w:rsidR="00B26A35" w:rsidRPr="005F19EA">
        <w:rPr>
          <w:szCs w:val="20"/>
        </w:rPr>
        <w:t xml:space="preserve">el aspecto </w:t>
      </w:r>
      <w:r w:rsidRPr="005F19EA">
        <w:rPr>
          <w:szCs w:val="20"/>
        </w:rPr>
        <w:t xml:space="preserve">con menor puntuación es </w:t>
      </w:r>
      <w:r w:rsidRPr="005F19EA">
        <w:rPr>
          <w:b/>
          <w:i/>
          <w:szCs w:val="20"/>
        </w:rPr>
        <w:t>“</w:t>
      </w:r>
      <w:r w:rsidR="001A5992" w:rsidRPr="005F19EA">
        <w:rPr>
          <w:b/>
          <w:i/>
          <w:szCs w:val="20"/>
        </w:rPr>
        <w:t>El cumplimiento de los horarios establecidos de atención</w:t>
      </w:r>
      <w:r w:rsidRPr="005F19EA">
        <w:rPr>
          <w:b/>
          <w:i/>
          <w:szCs w:val="20"/>
        </w:rPr>
        <w:t>”</w:t>
      </w:r>
      <w:r w:rsidRPr="005F19EA">
        <w:rPr>
          <w:szCs w:val="20"/>
        </w:rPr>
        <w:t xml:space="preserve"> con </w:t>
      </w:r>
      <w:r w:rsidR="001A5992" w:rsidRPr="005F19EA">
        <w:rPr>
          <w:szCs w:val="20"/>
        </w:rPr>
        <w:t>9</w:t>
      </w:r>
      <w:r w:rsidR="008473B4" w:rsidRPr="005F19EA">
        <w:rPr>
          <w:szCs w:val="20"/>
        </w:rPr>
        <w:t>.</w:t>
      </w:r>
      <w:r w:rsidR="003620A7" w:rsidRPr="005F19EA">
        <w:rPr>
          <w:szCs w:val="20"/>
        </w:rPr>
        <w:t>53</w:t>
      </w:r>
      <w:r w:rsidR="00636C1D" w:rsidRPr="005F19EA">
        <w:rPr>
          <w:szCs w:val="20"/>
        </w:rPr>
        <w:t xml:space="preserve"> puntos</w:t>
      </w:r>
      <w:r w:rsidR="00D51680" w:rsidRPr="005F19EA">
        <w:rPr>
          <w:szCs w:val="20"/>
        </w:rPr>
        <w:t>.</w:t>
      </w:r>
      <w:r w:rsidR="00636C1D" w:rsidRPr="005F19EA">
        <w:rPr>
          <w:szCs w:val="20"/>
        </w:rPr>
        <w:t xml:space="preserve"> </w:t>
      </w:r>
      <w:r w:rsidR="00663729" w:rsidRPr="005F19EA">
        <w:rPr>
          <w:sz w:val="16"/>
          <w:szCs w:val="16"/>
          <w:lang w:eastAsia="es-SV"/>
        </w:rPr>
        <w:t>(ver Anexo 4)</w:t>
      </w:r>
    </w:p>
    <w:p w:rsidR="00100F5B" w:rsidRPr="005F19EA" w:rsidRDefault="00052568" w:rsidP="00B77C4C">
      <w:pPr>
        <w:pStyle w:val="Ttulo2"/>
        <w:numPr>
          <w:ilvl w:val="1"/>
          <w:numId w:val="7"/>
        </w:numPr>
        <w:spacing w:after="40"/>
        <w:ind w:left="426" w:hanging="426"/>
      </w:pPr>
      <w:bookmarkStart w:id="58" w:name="_Toc153444850"/>
      <w:bookmarkStart w:id="59" w:name="_Toc200016551"/>
      <w:r w:rsidRPr="005F19EA">
        <w:t>Capacidad de Respuesta</w:t>
      </w:r>
      <w:bookmarkEnd w:id="54"/>
      <w:bookmarkEnd w:id="55"/>
      <w:bookmarkEnd w:id="56"/>
      <w:bookmarkEnd w:id="57"/>
      <w:r w:rsidR="0019725B" w:rsidRPr="005F19EA">
        <w:t xml:space="preserve"> Institucional</w:t>
      </w:r>
      <w:bookmarkEnd w:id="58"/>
      <w:bookmarkEnd w:id="59"/>
    </w:p>
    <w:p w:rsidR="004363BE" w:rsidRPr="005F19EA" w:rsidRDefault="00A42BED" w:rsidP="00B77C4C">
      <w:pPr>
        <w:spacing w:after="40"/>
        <w:rPr>
          <w:szCs w:val="20"/>
        </w:rPr>
      </w:pPr>
      <w:bookmarkStart w:id="60" w:name="_Toc62735990"/>
      <w:bookmarkStart w:id="61" w:name="_Toc62738606"/>
      <w:r w:rsidRPr="005F19EA">
        <w:rPr>
          <w:szCs w:val="20"/>
        </w:rPr>
        <w:t>Se incorporaron 2 preguntas, para evaluar la</w:t>
      </w:r>
      <w:r w:rsidR="00D73574" w:rsidRPr="005F19EA">
        <w:rPr>
          <w:szCs w:val="20"/>
        </w:rPr>
        <w:t xml:space="preserve"> </w:t>
      </w:r>
      <w:r w:rsidRPr="005F19EA">
        <w:rPr>
          <w:szCs w:val="20"/>
        </w:rPr>
        <w:t>orientación durante el servicio y el cumplimiento de los</w:t>
      </w:r>
      <w:r w:rsidR="00AF2D11" w:rsidRPr="005F19EA">
        <w:rPr>
          <w:szCs w:val="20"/>
        </w:rPr>
        <w:t xml:space="preserve"> </w:t>
      </w:r>
      <w:r w:rsidRPr="005F19EA">
        <w:rPr>
          <w:szCs w:val="20"/>
        </w:rPr>
        <w:t>tiempos establecidos; además, 1 pregunta enfocada al</w:t>
      </w:r>
      <w:r w:rsidR="00AF2D11" w:rsidRPr="005F19EA">
        <w:rPr>
          <w:szCs w:val="20"/>
        </w:rPr>
        <w:t xml:space="preserve"> </w:t>
      </w:r>
      <w:r w:rsidRPr="005F19EA">
        <w:rPr>
          <w:szCs w:val="20"/>
        </w:rPr>
        <w:t>tiempo real que se brindó en los servicios.</w:t>
      </w:r>
    </w:p>
    <w:p w:rsidR="00EF588D" w:rsidRPr="005F19EA" w:rsidRDefault="003620A7" w:rsidP="00B77C4C">
      <w:pPr>
        <w:spacing w:after="40"/>
        <w:rPr>
          <w:noProof/>
        </w:rPr>
      </w:pPr>
      <w:r w:rsidRPr="005F19EA">
        <w:rPr>
          <w:noProof/>
        </w:rPr>
        <w:drawing>
          <wp:inline distT="0" distB="0" distL="0" distR="0" wp14:anchorId="3A62D456" wp14:editId="2B2CFC6B">
            <wp:extent cx="3121660" cy="1980000"/>
            <wp:effectExtent l="0" t="0" r="2540" b="1270"/>
            <wp:docPr id="35" name="Gráfico 35">
              <a:extLst xmlns:a="http://schemas.openxmlformats.org/drawingml/2006/main">
                <a:ext uri="{FF2B5EF4-FFF2-40B4-BE49-F238E27FC236}">
                  <a16:creationId xmlns:a16="http://schemas.microsoft.com/office/drawing/2014/main" id="{5533AD25-3B31-432A-8443-0D27C5B6E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63729" w:rsidRPr="005F19EA" w:rsidRDefault="00663729" w:rsidP="00B77C4C">
      <w:pPr>
        <w:spacing w:after="40"/>
        <w:rPr>
          <w:i/>
          <w:sz w:val="16"/>
          <w:szCs w:val="16"/>
          <w:lang w:eastAsia="es-SV"/>
        </w:rPr>
      </w:pPr>
      <w:r w:rsidRPr="005F19EA">
        <w:rPr>
          <w:b/>
          <w:i/>
          <w:sz w:val="16"/>
          <w:szCs w:val="16"/>
          <w:lang w:eastAsia="es-SV"/>
        </w:rPr>
        <w:t>Nota:</w:t>
      </w:r>
      <w:r w:rsidRPr="005F19EA">
        <w:rPr>
          <w:i/>
          <w:sz w:val="16"/>
          <w:szCs w:val="16"/>
          <w:lang w:eastAsia="es-SV"/>
        </w:rPr>
        <w:t xml:space="preserve"> Los comentarios expresados por los usuarios de los servicios evaluados se detallan en el Anexo 6.</w:t>
      </w:r>
    </w:p>
    <w:p w:rsidR="00AB70C9" w:rsidRPr="00E50C8D" w:rsidRDefault="00DB4B85" w:rsidP="00B77C4C">
      <w:pPr>
        <w:spacing w:after="40"/>
        <w:rPr>
          <w:sz w:val="16"/>
          <w:szCs w:val="16"/>
        </w:rPr>
      </w:pPr>
      <w:r w:rsidRPr="005F19EA">
        <w:rPr>
          <w:szCs w:val="20"/>
        </w:rPr>
        <w:t>El promedio obtenido</w:t>
      </w:r>
      <w:r w:rsidR="003620A7" w:rsidRPr="005F19EA">
        <w:rPr>
          <w:szCs w:val="20"/>
        </w:rPr>
        <w:t xml:space="preserve"> en esta dimensión</w:t>
      </w:r>
      <w:r w:rsidRPr="005F19EA">
        <w:rPr>
          <w:szCs w:val="20"/>
        </w:rPr>
        <w:t xml:space="preserve"> </w:t>
      </w:r>
      <w:r w:rsidR="00AD604D" w:rsidRPr="005F19EA">
        <w:rPr>
          <w:szCs w:val="20"/>
        </w:rPr>
        <w:t>es de 9.60</w:t>
      </w:r>
      <w:r w:rsidRPr="005F19EA">
        <w:rPr>
          <w:szCs w:val="20"/>
        </w:rPr>
        <w:t xml:space="preserve"> puntos, sie</w:t>
      </w:r>
      <w:r w:rsidR="00A4725C" w:rsidRPr="005F19EA">
        <w:rPr>
          <w:szCs w:val="20"/>
        </w:rPr>
        <w:t>ndo</w:t>
      </w:r>
      <w:r w:rsidR="003620A7" w:rsidRPr="005F19EA">
        <w:rPr>
          <w:szCs w:val="20"/>
        </w:rPr>
        <w:t xml:space="preserve"> el</w:t>
      </w:r>
      <w:r w:rsidR="00A4725C" w:rsidRPr="005F19EA">
        <w:rPr>
          <w:szCs w:val="20"/>
        </w:rPr>
        <w:t xml:space="preserve"> </w:t>
      </w:r>
      <w:r w:rsidR="00AD604D" w:rsidRPr="005F19EA">
        <w:rPr>
          <w:szCs w:val="20"/>
        </w:rPr>
        <w:t>aspecto</w:t>
      </w:r>
      <w:r w:rsidR="003620A7" w:rsidRPr="005F19EA">
        <w:rPr>
          <w:szCs w:val="20"/>
        </w:rPr>
        <w:t xml:space="preserve"> mejor</w:t>
      </w:r>
      <w:r w:rsidR="00AD604D" w:rsidRPr="005F19EA">
        <w:rPr>
          <w:szCs w:val="20"/>
        </w:rPr>
        <w:t xml:space="preserve"> evaluado</w:t>
      </w:r>
      <w:r w:rsidR="003620A7" w:rsidRPr="005F19EA">
        <w:rPr>
          <w:szCs w:val="20"/>
        </w:rPr>
        <w:t xml:space="preserve"> </w:t>
      </w:r>
      <w:r w:rsidR="003620A7" w:rsidRPr="005F19EA">
        <w:rPr>
          <w:b/>
          <w:i/>
          <w:szCs w:val="20"/>
        </w:rPr>
        <w:t>¨La orientación recibida durante todo el servicio¨</w:t>
      </w:r>
      <w:r w:rsidR="00AD604D" w:rsidRPr="005F19EA">
        <w:rPr>
          <w:szCs w:val="20"/>
        </w:rPr>
        <w:t xml:space="preserve"> </w:t>
      </w:r>
      <w:r w:rsidR="003620A7" w:rsidRPr="005F19EA">
        <w:rPr>
          <w:szCs w:val="20"/>
        </w:rPr>
        <w:t xml:space="preserve">que </w:t>
      </w:r>
      <w:r w:rsidR="00AD604D" w:rsidRPr="005F19EA">
        <w:rPr>
          <w:szCs w:val="20"/>
        </w:rPr>
        <w:t>obtuvo 9.6</w:t>
      </w:r>
      <w:r w:rsidR="003620A7" w:rsidRPr="005F19EA">
        <w:rPr>
          <w:szCs w:val="20"/>
        </w:rPr>
        <w:t xml:space="preserve">5, mientras </w:t>
      </w:r>
      <w:r w:rsidR="00BA718F" w:rsidRPr="005F19EA">
        <w:rPr>
          <w:szCs w:val="20"/>
        </w:rPr>
        <w:t>que ¨</w:t>
      </w:r>
      <w:r w:rsidR="003620A7" w:rsidRPr="005F19EA">
        <w:rPr>
          <w:b/>
          <w:i/>
          <w:szCs w:val="20"/>
        </w:rPr>
        <w:t>El cumplimiento de los tiempos establecidos para completar el servici</w:t>
      </w:r>
      <w:r w:rsidR="00C05564" w:rsidRPr="005F19EA">
        <w:rPr>
          <w:b/>
          <w:i/>
          <w:szCs w:val="20"/>
        </w:rPr>
        <w:t>o´</w:t>
      </w:r>
      <w:r w:rsidR="003620A7" w:rsidRPr="005F19EA">
        <w:rPr>
          <w:b/>
          <w:i/>
          <w:szCs w:val="20"/>
        </w:rPr>
        <w:t xml:space="preserve"> </w:t>
      </w:r>
      <w:r w:rsidR="003620A7" w:rsidRPr="005F19EA">
        <w:rPr>
          <w:szCs w:val="20"/>
        </w:rPr>
        <w:t xml:space="preserve">obtuvo una menor puntuación (9.56 </w:t>
      </w:r>
      <w:r w:rsidR="00AD604D" w:rsidRPr="005F19EA">
        <w:rPr>
          <w:szCs w:val="20"/>
        </w:rPr>
        <w:t>puntos</w:t>
      </w:r>
      <w:r w:rsidR="003620A7" w:rsidRPr="005F19EA">
        <w:rPr>
          <w:szCs w:val="20"/>
        </w:rPr>
        <w:t>)</w:t>
      </w:r>
      <w:r w:rsidR="00D51680" w:rsidRPr="005F19EA">
        <w:rPr>
          <w:szCs w:val="20"/>
        </w:rPr>
        <w:t>.</w:t>
      </w:r>
      <w:r w:rsidR="00636C1D" w:rsidRPr="005F19EA">
        <w:rPr>
          <w:szCs w:val="20"/>
        </w:rPr>
        <w:t xml:space="preserve"> </w:t>
      </w:r>
      <w:bookmarkStart w:id="62" w:name="_Toc153444851"/>
      <w:r w:rsidR="00663729" w:rsidRPr="005F19EA">
        <w:rPr>
          <w:sz w:val="16"/>
          <w:szCs w:val="16"/>
          <w:lang w:eastAsia="es-SV"/>
        </w:rPr>
        <w:t>(ver Anexo 4)</w:t>
      </w:r>
    </w:p>
    <w:p w:rsidR="00F754D4" w:rsidRPr="005F19EA" w:rsidRDefault="00271BE0" w:rsidP="00B77C4C">
      <w:pPr>
        <w:pStyle w:val="Ttulo3"/>
        <w:numPr>
          <w:ilvl w:val="0"/>
          <w:numId w:val="0"/>
        </w:numPr>
        <w:spacing w:after="40"/>
        <w:rPr>
          <w:rFonts w:ascii="Museo Sans 100" w:hAnsi="Museo Sans 100"/>
        </w:rPr>
      </w:pPr>
      <w:bookmarkStart w:id="63" w:name="_Toc200016552"/>
      <w:r w:rsidRPr="005F19EA">
        <w:rPr>
          <w:rFonts w:ascii="Museo Sans 100" w:hAnsi="Museo Sans 100"/>
        </w:rPr>
        <w:t>2.</w:t>
      </w:r>
      <w:r w:rsidR="00F754D4" w:rsidRPr="005F19EA">
        <w:rPr>
          <w:rFonts w:ascii="Museo Sans 100" w:hAnsi="Museo Sans 100"/>
        </w:rPr>
        <w:t>4.1</w:t>
      </w:r>
      <w:r w:rsidRPr="005F19EA">
        <w:rPr>
          <w:rFonts w:ascii="Museo Sans 100" w:hAnsi="Museo Sans 100"/>
        </w:rPr>
        <w:t xml:space="preserve"> </w:t>
      </w:r>
      <w:r w:rsidR="00F754D4" w:rsidRPr="005F19EA">
        <w:rPr>
          <w:rFonts w:ascii="Museo Sans 100" w:hAnsi="Museo Sans 100"/>
        </w:rPr>
        <w:t xml:space="preserve">El </w:t>
      </w:r>
      <w:r w:rsidR="00F1651E" w:rsidRPr="005F19EA">
        <w:rPr>
          <w:rFonts w:ascii="Museo Sans 100" w:hAnsi="Museo Sans 100"/>
        </w:rPr>
        <w:t xml:space="preserve">Tiempo </w:t>
      </w:r>
      <w:r w:rsidR="00785BD5" w:rsidRPr="005F19EA">
        <w:rPr>
          <w:rFonts w:ascii="Museo Sans 100" w:hAnsi="Museo Sans 100"/>
        </w:rPr>
        <w:t>r</w:t>
      </w:r>
      <w:r w:rsidR="00F1651E" w:rsidRPr="005F19EA">
        <w:rPr>
          <w:rFonts w:ascii="Museo Sans 100" w:hAnsi="Museo Sans 100"/>
        </w:rPr>
        <w:t xml:space="preserve">eal del </w:t>
      </w:r>
      <w:r w:rsidR="00C75097" w:rsidRPr="005F19EA">
        <w:rPr>
          <w:rFonts w:ascii="Museo Sans 100" w:hAnsi="Museo Sans 100"/>
        </w:rPr>
        <w:t>servicio</w:t>
      </w:r>
      <w:r w:rsidR="00F1651E" w:rsidRPr="005F19EA">
        <w:rPr>
          <w:rFonts w:ascii="Museo Sans 100" w:hAnsi="Museo Sans 100"/>
        </w:rPr>
        <w:t xml:space="preserve"> </w:t>
      </w:r>
      <w:r w:rsidR="00785BD5" w:rsidRPr="005F19EA">
        <w:rPr>
          <w:rFonts w:ascii="Museo Sans 100" w:hAnsi="Museo Sans 100"/>
        </w:rPr>
        <w:t>r</w:t>
      </w:r>
      <w:r w:rsidR="00184091" w:rsidRPr="005F19EA">
        <w:rPr>
          <w:rFonts w:ascii="Museo Sans 100" w:hAnsi="Museo Sans 100"/>
        </w:rPr>
        <w:t>ecibido</w:t>
      </w:r>
      <w:bookmarkEnd w:id="62"/>
      <w:bookmarkEnd w:id="63"/>
    </w:p>
    <w:p w:rsidR="00FA4F86" w:rsidRPr="005F19EA" w:rsidRDefault="00FA4F86" w:rsidP="00B77C4C">
      <w:pPr>
        <w:spacing w:after="40"/>
      </w:pPr>
      <w:bookmarkStart w:id="64" w:name="_Toc138794832"/>
      <w:r w:rsidRPr="005F19EA">
        <w:t xml:space="preserve">Con el objetivo de conocer el tiempo real </w:t>
      </w:r>
      <w:r w:rsidR="0062292C" w:rsidRPr="005F19EA">
        <w:t xml:space="preserve">para la entrega de información </w:t>
      </w:r>
      <w:r w:rsidR="005F68BF" w:rsidRPr="005F19EA">
        <w:rPr>
          <w:b/>
        </w:rPr>
        <w:t>(10 días</w:t>
      </w:r>
      <w:r w:rsidR="00003059" w:rsidRPr="005F19EA">
        <w:rPr>
          <w:b/>
        </w:rPr>
        <w:t xml:space="preserve"> hábiles</w:t>
      </w:r>
      <w:r w:rsidR="0062292C" w:rsidRPr="005F19EA">
        <w:rPr>
          <w:b/>
        </w:rPr>
        <w:t>, según la información publicada</w:t>
      </w:r>
      <w:r w:rsidR="005F68BF" w:rsidRPr="005F19EA">
        <w:rPr>
          <w:b/>
        </w:rPr>
        <w:t>)</w:t>
      </w:r>
      <w:r w:rsidR="005F68BF" w:rsidRPr="005F19EA">
        <w:t xml:space="preserve"> </w:t>
      </w:r>
      <w:r w:rsidRPr="005F19EA">
        <w:t>conforme a la experiencia del usuario</w:t>
      </w:r>
      <w:r w:rsidR="0062292C" w:rsidRPr="005F19EA">
        <w:t>,</w:t>
      </w:r>
      <w:r w:rsidRPr="005F19EA">
        <w:t xml:space="preserve"> se incorporó una pregunta cerrada diseñada por intervalos</w:t>
      </w:r>
      <w:r w:rsidR="00AB5BFE" w:rsidRPr="005F19EA">
        <w:t xml:space="preserve">, </w:t>
      </w:r>
      <w:r w:rsidRPr="005F19EA">
        <w:t>donde se obtuvo como resultado l</w:t>
      </w:r>
      <w:r w:rsidR="0062292C" w:rsidRPr="005F19EA">
        <w:t>a siguiente información</w:t>
      </w:r>
      <w:r w:rsidR="00C418D8" w:rsidRPr="005F19EA">
        <w:t>:</w:t>
      </w:r>
      <w:r w:rsidRPr="005F19EA">
        <w:t xml:space="preserve"> </w:t>
      </w:r>
    </w:p>
    <w:p w:rsidR="0062292C" w:rsidRPr="005F19EA" w:rsidRDefault="00957261" w:rsidP="00B77C4C">
      <w:pPr>
        <w:pStyle w:val="Prrafodelista"/>
        <w:numPr>
          <w:ilvl w:val="0"/>
          <w:numId w:val="5"/>
        </w:numPr>
        <w:spacing w:after="40"/>
        <w:ind w:left="0"/>
      </w:pPr>
      <w:r w:rsidRPr="005F19EA">
        <w:t xml:space="preserve">El </w:t>
      </w:r>
      <w:r w:rsidR="0062292C" w:rsidRPr="005F19EA">
        <w:rPr>
          <w:b/>
          <w:u w:val="single"/>
        </w:rPr>
        <w:t>9</w:t>
      </w:r>
      <w:r w:rsidR="00003059" w:rsidRPr="005F19EA">
        <w:rPr>
          <w:b/>
          <w:u w:val="single"/>
        </w:rPr>
        <w:t>1.18</w:t>
      </w:r>
      <w:r w:rsidR="00FA4F86" w:rsidRPr="005F19EA">
        <w:rPr>
          <w:b/>
          <w:u w:val="single"/>
        </w:rPr>
        <w:t>%</w:t>
      </w:r>
      <w:r w:rsidR="00FA4F86" w:rsidRPr="005F19EA">
        <w:t xml:space="preserve"> de l</w:t>
      </w:r>
      <w:r w:rsidR="0062292C" w:rsidRPr="005F19EA">
        <w:t>os usuarios</w:t>
      </w:r>
      <w:r w:rsidR="00FA4F86" w:rsidRPr="005F19EA">
        <w:t xml:space="preserve"> indicó que el tiempo del servicio proporcionado fue </w:t>
      </w:r>
      <w:r w:rsidR="00FA4F86" w:rsidRPr="005F19EA">
        <w:rPr>
          <w:b/>
          <w:u w:val="single"/>
        </w:rPr>
        <w:t>menor</w:t>
      </w:r>
      <w:r w:rsidR="005F68BF" w:rsidRPr="005F19EA">
        <w:rPr>
          <w:b/>
        </w:rPr>
        <w:t xml:space="preserve"> </w:t>
      </w:r>
      <w:r w:rsidR="00FA4F86" w:rsidRPr="005F19EA">
        <w:t xml:space="preserve">a lo </w:t>
      </w:r>
      <w:r w:rsidR="0062292C" w:rsidRPr="005F19EA">
        <w:t>publicado</w:t>
      </w:r>
      <w:r w:rsidR="00FA4F86" w:rsidRPr="005F19EA">
        <w:t>.</w:t>
      </w:r>
    </w:p>
    <w:p w:rsidR="0062292C" w:rsidRPr="005F19EA" w:rsidRDefault="00003059" w:rsidP="00B77C4C">
      <w:pPr>
        <w:pStyle w:val="Prrafodelista"/>
        <w:numPr>
          <w:ilvl w:val="0"/>
          <w:numId w:val="5"/>
        </w:numPr>
        <w:spacing w:after="40"/>
        <w:ind w:left="0"/>
      </w:pPr>
      <w:r w:rsidRPr="005F19EA">
        <w:rPr>
          <w:b/>
          <w:i/>
          <w:u w:val="single"/>
        </w:rPr>
        <w:t>5.88</w:t>
      </w:r>
      <w:r w:rsidR="0062292C" w:rsidRPr="005F19EA">
        <w:rPr>
          <w:b/>
          <w:i/>
          <w:u w:val="single"/>
        </w:rPr>
        <w:t>%</w:t>
      </w:r>
      <w:r w:rsidR="0062292C" w:rsidRPr="005F19EA">
        <w:t xml:space="preserve"> de los usuarios indica que el tiempo del servicio proporcionado fue </w:t>
      </w:r>
      <w:r w:rsidR="0062292C" w:rsidRPr="005F19EA">
        <w:rPr>
          <w:b/>
          <w:u w:val="single"/>
        </w:rPr>
        <w:t>igual</w:t>
      </w:r>
      <w:r w:rsidR="0062292C" w:rsidRPr="005F19EA">
        <w:t xml:space="preserve"> a lo establecido.</w:t>
      </w:r>
    </w:p>
    <w:p w:rsidR="00003059" w:rsidRPr="005F19EA" w:rsidRDefault="00003059" w:rsidP="00B77C4C">
      <w:pPr>
        <w:pStyle w:val="Prrafodelista"/>
        <w:numPr>
          <w:ilvl w:val="0"/>
          <w:numId w:val="5"/>
        </w:numPr>
        <w:spacing w:after="40"/>
        <w:ind w:left="0"/>
      </w:pPr>
      <w:r w:rsidRPr="005F19EA">
        <w:lastRenderedPageBreak/>
        <w:t xml:space="preserve">El restante </w:t>
      </w:r>
      <w:r w:rsidRPr="005F19EA">
        <w:rPr>
          <w:b/>
          <w:u w:val="single"/>
        </w:rPr>
        <w:t xml:space="preserve">2.94% </w:t>
      </w:r>
      <w:r w:rsidRPr="005F19EA">
        <w:t xml:space="preserve">de los usuarios manifestaron que el tiempo de entrega de la información fue </w:t>
      </w:r>
      <w:r w:rsidRPr="005F19EA">
        <w:rPr>
          <w:b/>
          <w:i/>
          <w:u w:val="single"/>
        </w:rPr>
        <w:t>mayor</w:t>
      </w:r>
      <w:r w:rsidRPr="005F19EA">
        <w:t xml:space="preserve"> a lo establecido.</w:t>
      </w:r>
    </w:p>
    <w:p w:rsidR="000C2344" w:rsidRPr="005F19EA" w:rsidRDefault="001000D4" w:rsidP="00B77C4C">
      <w:pPr>
        <w:spacing w:after="40"/>
        <w:rPr>
          <w:sz w:val="16"/>
          <w:szCs w:val="16"/>
        </w:rPr>
      </w:pPr>
      <w:r w:rsidRPr="005F19EA">
        <w:rPr>
          <w:sz w:val="16"/>
          <w:szCs w:val="16"/>
        </w:rPr>
        <w:t>(</w:t>
      </w:r>
      <w:r w:rsidR="000150A1" w:rsidRPr="005F19EA">
        <w:rPr>
          <w:sz w:val="16"/>
          <w:szCs w:val="16"/>
        </w:rPr>
        <w:t xml:space="preserve">Ver Anexo </w:t>
      </w:r>
      <w:r w:rsidR="00663729" w:rsidRPr="005F19EA">
        <w:rPr>
          <w:sz w:val="16"/>
          <w:szCs w:val="16"/>
        </w:rPr>
        <w:t>3</w:t>
      </w:r>
      <w:r w:rsidRPr="005F19EA">
        <w:rPr>
          <w:sz w:val="16"/>
          <w:szCs w:val="16"/>
        </w:rPr>
        <w:t>)</w:t>
      </w:r>
      <w:r w:rsidR="000150A1" w:rsidRPr="005F19EA">
        <w:rPr>
          <w:sz w:val="16"/>
          <w:szCs w:val="16"/>
        </w:rPr>
        <w:t>.</w:t>
      </w:r>
    </w:p>
    <w:p w:rsidR="00C34BEE" w:rsidRPr="005F19EA" w:rsidRDefault="00003059" w:rsidP="00B77C4C">
      <w:pPr>
        <w:spacing w:after="40"/>
      </w:pPr>
      <w:r w:rsidRPr="005F19EA">
        <w:rPr>
          <w:noProof/>
        </w:rPr>
        <w:drawing>
          <wp:inline distT="0" distB="0" distL="0" distR="0" wp14:anchorId="1F068064" wp14:editId="2DA0280D">
            <wp:extent cx="3121660" cy="1800000"/>
            <wp:effectExtent l="0" t="0" r="2540" b="0"/>
            <wp:docPr id="37" name="Gráfico 37">
              <a:extLst xmlns:a="http://schemas.openxmlformats.org/drawingml/2006/main">
                <a:ext uri="{FF2B5EF4-FFF2-40B4-BE49-F238E27FC236}">
                  <a16:creationId xmlns:a16="http://schemas.microsoft.com/office/drawing/2014/main" id="{29B1C687-21A6-4E63-82CA-20307B43C3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E4124" w:rsidRPr="005F19EA" w:rsidRDefault="00AE4124" w:rsidP="00B77C4C">
      <w:pPr>
        <w:pStyle w:val="Ttulo1"/>
        <w:spacing w:after="40"/>
      </w:pPr>
      <w:bookmarkStart w:id="65" w:name="_Toc200016553"/>
      <w:r w:rsidRPr="005F19EA">
        <w:t>Capítulo 3: ¿En qué aspectos se debe mejorar?</w:t>
      </w:r>
      <w:bookmarkEnd w:id="65"/>
    </w:p>
    <w:p w:rsidR="00AE4124" w:rsidRPr="005F19EA" w:rsidRDefault="00AE4124" w:rsidP="00B77C4C">
      <w:pPr>
        <w:spacing w:after="40"/>
        <w:rPr>
          <w:lang w:eastAsia="es-SV"/>
        </w:rPr>
      </w:pPr>
      <w:r w:rsidRPr="005F19EA">
        <w:rPr>
          <w:lang w:eastAsia="es-SV"/>
        </w:rPr>
        <w:t>Como resultado de realizar la pregunta: ¿Qué podemos mejorar del proceso? se obtiene la siguiente información</w:t>
      </w:r>
      <w:r w:rsidR="00CE4142" w:rsidRPr="005F19EA">
        <w:rPr>
          <w:lang w:eastAsia="es-SV"/>
        </w:rPr>
        <w:t xml:space="preserve"> agrupada p</w:t>
      </w:r>
      <w:r w:rsidR="00B103DE" w:rsidRPr="005F19EA">
        <w:rPr>
          <w:lang w:eastAsia="es-SV"/>
        </w:rPr>
        <w:t>or módulo</w:t>
      </w:r>
      <w:r w:rsidRPr="005F19EA">
        <w:rPr>
          <w:lang w:eastAsia="es-SV"/>
        </w:rPr>
        <w:t>:</w:t>
      </w:r>
    </w:p>
    <w:p w:rsidR="00AE4124" w:rsidRPr="005F19EA" w:rsidRDefault="0064284B" w:rsidP="00B77C4C">
      <w:pPr>
        <w:spacing w:after="40"/>
        <w:rPr>
          <w:sz w:val="16"/>
          <w:lang w:eastAsia="es-SV"/>
        </w:rPr>
      </w:pPr>
      <w:r w:rsidRPr="005F19EA">
        <w:rPr>
          <w:noProof/>
        </w:rPr>
        <w:drawing>
          <wp:inline distT="0" distB="0" distL="0" distR="0" wp14:anchorId="0D4CAEA8" wp14:editId="6B7C9A70">
            <wp:extent cx="3121660" cy="3600000"/>
            <wp:effectExtent l="0" t="0" r="2540" b="635"/>
            <wp:docPr id="38" name="Gráfico 38">
              <a:extLst xmlns:a="http://schemas.openxmlformats.org/drawingml/2006/main">
                <a:ext uri="{FF2B5EF4-FFF2-40B4-BE49-F238E27FC236}">
                  <a16:creationId xmlns:a16="http://schemas.microsoft.com/office/drawing/2014/main" id="{7EB0AA09-41AB-48BC-92A3-A776E54D3D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E480D" w:rsidRPr="005F19EA" w:rsidRDefault="005E480D" w:rsidP="00B77C4C">
      <w:pPr>
        <w:spacing w:after="40"/>
        <w:rPr>
          <w:lang w:eastAsia="es-SV"/>
        </w:rPr>
      </w:pPr>
      <w:r w:rsidRPr="005F19EA">
        <w:rPr>
          <w:lang w:eastAsia="es-SV"/>
        </w:rPr>
        <w:t xml:space="preserve">Se obtuvieron un total de 22 comentarios expresados por los usuarios para el Proceso 3.4, de los cuales la dimensión que obtuvo un mayor número de comentarios fue la Capacidad de Respuesta Institucional con un total de 8 comentarios, de los </w:t>
      </w:r>
      <w:r w:rsidRPr="005F19EA">
        <w:rPr>
          <w:lang w:eastAsia="es-SV"/>
        </w:rPr>
        <w:t xml:space="preserve">cuales </w:t>
      </w:r>
      <w:r w:rsidRPr="005F19EA">
        <w:rPr>
          <w:b/>
          <w:lang w:eastAsia="es-SV"/>
        </w:rPr>
        <w:t>3</w:t>
      </w:r>
      <w:r w:rsidRPr="005F19EA">
        <w:rPr>
          <w:lang w:eastAsia="es-SV"/>
        </w:rPr>
        <w:t xml:space="preserve"> </w:t>
      </w:r>
      <w:r w:rsidRPr="005F19EA">
        <w:rPr>
          <w:b/>
          <w:lang w:eastAsia="es-SV"/>
        </w:rPr>
        <w:t>se relacionan con el tiempo de respuesta del servicio</w:t>
      </w:r>
      <w:r w:rsidRPr="005F19EA">
        <w:rPr>
          <w:lang w:eastAsia="es-SV"/>
        </w:rPr>
        <w:t>. Seguidamente Infraestructura y Elementos Tangibles obtuvo 7 comentarios, siendo el aspecto más mencionado en ellos la disponibilidad de parqueos (4 comentarios. Y la Dimensión que tuvo menor número de comentarios fue Profesionalismo de los Empleados, con 3 comentarios.</w:t>
      </w:r>
    </w:p>
    <w:p w:rsidR="004D61FF" w:rsidRPr="005F19EA" w:rsidRDefault="00771100" w:rsidP="00B77C4C">
      <w:pPr>
        <w:pStyle w:val="Ttulo1"/>
        <w:spacing w:after="40"/>
      </w:pPr>
      <w:bookmarkStart w:id="66" w:name="_Toc57011901"/>
      <w:bookmarkStart w:id="67" w:name="_Toc62735995"/>
      <w:bookmarkStart w:id="68" w:name="_Toc62738611"/>
      <w:bookmarkStart w:id="69" w:name="_Toc138794834"/>
      <w:bookmarkStart w:id="70" w:name="_Toc153444862"/>
      <w:bookmarkStart w:id="71" w:name="_Toc200016554"/>
      <w:bookmarkEnd w:id="60"/>
      <w:bookmarkEnd w:id="61"/>
      <w:bookmarkEnd w:id="64"/>
      <w:r w:rsidRPr="005F19EA">
        <w:t xml:space="preserve">Capítulo </w:t>
      </w:r>
      <w:r w:rsidR="000D66CD" w:rsidRPr="005F19EA">
        <w:t>4</w:t>
      </w:r>
      <w:r w:rsidR="004702AA" w:rsidRPr="005F19EA">
        <w:t>:</w:t>
      </w:r>
      <w:r w:rsidR="000D66CD" w:rsidRPr="005F19EA">
        <w:t xml:space="preserve"> </w:t>
      </w:r>
      <w:r w:rsidR="00D93080" w:rsidRPr="005F19EA">
        <w:t>Sugerencias y Conclusiones</w:t>
      </w:r>
      <w:bookmarkEnd w:id="66"/>
      <w:bookmarkEnd w:id="67"/>
      <w:bookmarkEnd w:id="68"/>
      <w:bookmarkEnd w:id="69"/>
      <w:bookmarkEnd w:id="70"/>
      <w:bookmarkEnd w:id="71"/>
      <w:r w:rsidR="00D93080" w:rsidRPr="005F19EA">
        <w:t xml:space="preserve"> </w:t>
      </w:r>
    </w:p>
    <w:p w:rsidR="00D33C44" w:rsidRPr="005F19EA" w:rsidRDefault="00656552" w:rsidP="00B77C4C">
      <w:pPr>
        <w:pStyle w:val="Ttulo2"/>
        <w:numPr>
          <w:ilvl w:val="1"/>
          <w:numId w:val="8"/>
        </w:numPr>
        <w:spacing w:after="40"/>
      </w:pPr>
      <w:bookmarkStart w:id="72" w:name="_Toc200016555"/>
      <w:r w:rsidRPr="005F19EA">
        <w:t>Sugerencia</w:t>
      </w:r>
      <w:bookmarkEnd w:id="72"/>
    </w:p>
    <w:p w:rsidR="004D61FF" w:rsidRPr="005F19EA" w:rsidRDefault="00BA3513" w:rsidP="00B77C4C">
      <w:pPr>
        <w:pStyle w:val="Prrafodelista"/>
        <w:numPr>
          <w:ilvl w:val="0"/>
          <w:numId w:val="3"/>
        </w:numPr>
        <w:spacing w:after="40"/>
        <w:ind w:left="0"/>
      </w:pPr>
      <w:r w:rsidRPr="005F19EA">
        <w:t>Se sugiere a la</w:t>
      </w:r>
      <w:r w:rsidR="00760738" w:rsidRPr="005F19EA">
        <w:t>s</w:t>
      </w:r>
      <w:r w:rsidR="00785BD5" w:rsidRPr="005F19EA">
        <w:t xml:space="preserve"> Jefatura</w:t>
      </w:r>
      <w:r w:rsidR="00760738" w:rsidRPr="005F19EA">
        <w:t>s</w:t>
      </w:r>
      <w:r w:rsidR="00785BD5" w:rsidRPr="005F19EA">
        <w:t xml:space="preserve"> de</w:t>
      </w:r>
      <w:r w:rsidR="005F68BF" w:rsidRPr="005F19EA">
        <w:t xml:space="preserve"> la</w:t>
      </w:r>
      <w:r w:rsidR="00760738" w:rsidRPr="005F19EA">
        <w:t>s</w:t>
      </w:r>
      <w:r w:rsidR="00F55B94" w:rsidRPr="005F19EA">
        <w:t xml:space="preserve"> </w:t>
      </w:r>
      <w:r w:rsidR="00760738" w:rsidRPr="005F19EA">
        <w:t>Unidades Organizativas</w:t>
      </w:r>
      <w:r w:rsidR="00F55B94" w:rsidRPr="005F19EA">
        <w:t xml:space="preserve"> </w:t>
      </w:r>
      <w:r w:rsidRPr="005F19EA">
        <w:t>evaluada</w:t>
      </w:r>
      <w:r w:rsidR="00760738" w:rsidRPr="005F19EA">
        <w:t>s</w:t>
      </w:r>
      <w:r w:rsidR="00F25B6C" w:rsidRPr="005F19EA">
        <w:t xml:space="preserve"> retomar los </w:t>
      </w:r>
      <w:bookmarkStart w:id="73" w:name="_Hlk120625534"/>
      <w:r w:rsidR="00F25B6C" w:rsidRPr="005F19EA">
        <w:t xml:space="preserve">comentarios de mayor relevancia para </w:t>
      </w:r>
      <w:r w:rsidRPr="005F19EA">
        <w:t>ser</w:t>
      </w:r>
      <w:r w:rsidR="00F25B6C" w:rsidRPr="005F19EA">
        <w:t xml:space="preserve"> analizados con el </w:t>
      </w:r>
      <w:r w:rsidR="00274233" w:rsidRPr="005F19EA">
        <w:t>objeto</w:t>
      </w:r>
      <w:r w:rsidR="00F25B6C" w:rsidRPr="005F19EA">
        <w:t xml:space="preserve"> de </w:t>
      </w:r>
      <w:r w:rsidR="00274233" w:rsidRPr="005F19EA">
        <w:t xml:space="preserve">identificar causas y </w:t>
      </w:r>
      <w:r w:rsidR="003621FF" w:rsidRPr="005F19EA">
        <w:t>generar</w:t>
      </w:r>
      <w:r w:rsidR="00F25B6C" w:rsidRPr="005F19EA">
        <w:t xml:space="preserve"> acciones de mej</w:t>
      </w:r>
      <w:r w:rsidR="00D275BC" w:rsidRPr="005F19EA">
        <w:t>ora en el proceso.</w:t>
      </w:r>
    </w:p>
    <w:p w:rsidR="00E54FEA" w:rsidRPr="005F19EA" w:rsidRDefault="00052568" w:rsidP="00B77C4C">
      <w:pPr>
        <w:pStyle w:val="Ttulo2"/>
        <w:numPr>
          <w:ilvl w:val="1"/>
          <w:numId w:val="8"/>
        </w:numPr>
        <w:spacing w:after="40"/>
      </w:pPr>
      <w:bookmarkStart w:id="74" w:name="_Toc62735997"/>
      <w:bookmarkStart w:id="75" w:name="_Toc62738613"/>
      <w:bookmarkStart w:id="76" w:name="_Toc153444864"/>
      <w:bookmarkStart w:id="77" w:name="_Toc200016556"/>
      <w:bookmarkStart w:id="78" w:name="_Hlk121387550"/>
      <w:bookmarkEnd w:id="73"/>
      <w:r w:rsidRPr="005F19EA">
        <w:t>Conclusiones</w:t>
      </w:r>
      <w:bookmarkEnd w:id="74"/>
      <w:bookmarkEnd w:id="75"/>
      <w:bookmarkEnd w:id="76"/>
      <w:bookmarkEnd w:id="77"/>
    </w:p>
    <w:bookmarkEnd w:id="78"/>
    <w:p w:rsidR="00D10011" w:rsidRPr="005F19EA" w:rsidRDefault="00002727" w:rsidP="00B77C4C">
      <w:pPr>
        <w:pStyle w:val="Prrafodelista"/>
        <w:numPr>
          <w:ilvl w:val="0"/>
          <w:numId w:val="4"/>
        </w:numPr>
        <w:spacing w:after="40"/>
        <w:ind w:left="0"/>
      </w:pPr>
      <w:r w:rsidRPr="005F19EA">
        <w:t xml:space="preserve">El </w:t>
      </w:r>
      <w:r w:rsidR="009C6A11" w:rsidRPr="005F19EA">
        <w:t>Í</w:t>
      </w:r>
      <w:r w:rsidRPr="005F19EA">
        <w:t xml:space="preserve">ndice de Satisfacción Global </w:t>
      </w:r>
      <w:r w:rsidR="00A16E23" w:rsidRPr="005F19EA">
        <w:rPr>
          <w:color w:val="000000" w:themeColor="text1"/>
        </w:rPr>
        <w:t>del</w:t>
      </w:r>
      <w:r w:rsidR="00A16E23" w:rsidRPr="005F19EA">
        <w:rPr>
          <w:color w:val="FF0000"/>
        </w:rPr>
        <w:t xml:space="preserve"> </w:t>
      </w:r>
      <w:r w:rsidR="009C6A11" w:rsidRPr="005F19EA">
        <w:t>Proceso</w:t>
      </w:r>
      <w:r w:rsidR="00B945DC" w:rsidRPr="005F19EA">
        <w:t xml:space="preserve"> </w:t>
      </w:r>
      <w:sdt>
        <w:sdtPr>
          <w:rPr>
            <w:color w:val="000000" w:themeColor="text1"/>
          </w:rPr>
          <w:alias w:val="Proceso"/>
          <w:tag w:val="Proceso"/>
          <w:id w:val="1568617730"/>
          <w:placeholder>
            <w:docPart w:val="FEE24026BFAD41A8A00047F1F7D5954F"/>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úblicas" w:value="2.4 Seguimiento y Evaluación de las Finanzas Pú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sdtContent>
          <w:r w:rsidR="007924F1" w:rsidRPr="005F19EA">
            <w:rPr>
              <w:color w:val="000000" w:themeColor="text1"/>
            </w:rPr>
            <w:t>3.4 Cierre y Elaboración de Informes</w:t>
          </w:r>
        </w:sdtContent>
      </w:sdt>
      <w:r w:rsidR="00B945DC" w:rsidRPr="005F19EA">
        <w:t xml:space="preserve"> </w:t>
      </w:r>
      <w:r w:rsidR="009C6A11" w:rsidRPr="005F19EA">
        <w:t xml:space="preserve">es de </w:t>
      </w:r>
      <w:r w:rsidR="00FC1B32" w:rsidRPr="005F19EA">
        <w:t>9.</w:t>
      </w:r>
      <w:r w:rsidR="007924F1" w:rsidRPr="005F19EA">
        <w:t>66</w:t>
      </w:r>
      <w:r w:rsidR="0041249E" w:rsidRPr="005F19EA">
        <w:t xml:space="preserve"> </w:t>
      </w:r>
      <w:r w:rsidR="009C6A11" w:rsidRPr="005F19EA">
        <w:t>puntos,</w:t>
      </w:r>
      <w:r w:rsidR="0044746E" w:rsidRPr="005F19EA">
        <w:t xml:space="preserve"> lo que indica </w:t>
      </w:r>
      <w:r w:rsidR="00052D64" w:rsidRPr="005F19EA">
        <w:t>que,</w:t>
      </w:r>
      <w:r w:rsidR="009C6A11" w:rsidRPr="005F19EA">
        <w:t xml:space="preserve"> dentro de la escala de satisfacción</w:t>
      </w:r>
      <w:r w:rsidR="006308A6" w:rsidRPr="005F19EA">
        <w:t>,</w:t>
      </w:r>
      <w:r w:rsidR="009C6A11" w:rsidRPr="005F19EA">
        <w:t xml:space="preserve"> </w:t>
      </w:r>
      <w:r w:rsidR="0044746E" w:rsidRPr="005F19EA">
        <w:t>dicho proceso tiene un desempeño</w:t>
      </w:r>
      <w:r w:rsidR="006837CB" w:rsidRPr="005F19EA">
        <w:rPr>
          <w:b/>
        </w:rPr>
        <w:t xml:space="preserve"> muy</w:t>
      </w:r>
      <w:r w:rsidRPr="005F19EA">
        <w:rPr>
          <w:b/>
        </w:rPr>
        <w:t xml:space="preserve"> satisfactorio</w:t>
      </w:r>
      <w:r w:rsidR="00C47876" w:rsidRPr="005F19EA">
        <w:t>;</w:t>
      </w:r>
      <w:r w:rsidR="0026347A" w:rsidRPr="005F19EA">
        <w:t xml:space="preserve"> </w:t>
      </w:r>
      <w:r w:rsidR="003A20A5" w:rsidRPr="005F19EA">
        <w:t xml:space="preserve">Además, </w:t>
      </w:r>
      <w:r w:rsidR="00A5092D" w:rsidRPr="005F19EA">
        <w:t>el resultado obtenido supera por 0.60 puntos e</w:t>
      </w:r>
      <w:r w:rsidR="009C6A11" w:rsidRPr="005F19EA">
        <w:t xml:space="preserve">l cumplimiento </w:t>
      </w:r>
      <w:r w:rsidR="00D600CD" w:rsidRPr="005F19EA">
        <w:t xml:space="preserve">de la meta PEI </w:t>
      </w:r>
      <w:r w:rsidR="00A5092D" w:rsidRPr="005F19EA">
        <w:t xml:space="preserve">preliminar </w:t>
      </w:r>
      <w:r w:rsidR="00D600CD" w:rsidRPr="005F19EA">
        <w:t>año 202</w:t>
      </w:r>
      <w:r w:rsidR="0044746E" w:rsidRPr="005F19EA">
        <w:t>5</w:t>
      </w:r>
      <w:r w:rsidR="00081EBB" w:rsidRPr="005F19EA">
        <w:t xml:space="preserve"> (9.06)</w:t>
      </w:r>
      <w:r w:rsidR="00D10011" w:rsidRPr="005F19EA">
        <w:t xml:space="preserve">. </w:t>
      </w:r>
    </w:p>
    <w:p w:rsidR="00D10011" w:rsidRPr="005F19EA" w:rsidRDefault="00D10011" w:rsidP="00B77C4C">
      <w:pPr>
        <w:pStyle w:val="Prrafodelista"/>
        <w:numPr>
          <w:ilvl w:val="0"/>
          <w:numId w:val="4"/>
        </w:numPr>
        <w:spacing w:after="40"/>
        <w:ind w:left="0"/>
      </w:pPr>
      <w:r w:rsidRPr="005F19EA">
        <w:t>Por otra parte</w:t>
      </w:r>
      <w:r w:rsidR="001F00F3" w:rsidRPr="005F19EA">
        <w:t>,</w:t>
      </w:r>
      <w:r w:rsidRPr="005F19EA">
        <w:t xml:space="preserve"> las 4 dimensiones </w:t>
      </w:r>
      <w:r w:rsidR="001F00F3" w:rsidRPr="005F19EA">
        <w:t>que comprenden el Modelo SERVPEF reflej</w:t>
      </w:r>
      <w:r w:rsidRPr="005F19EA">
        <w:t xml:space="preserve">an </w:t>
      </w:r>
      <w:r w:rsidR="00412942" w:rsidRPr="005F19EA">
        <w:t xml:space="preserve">para el año 2025 </w:t>
      </w:r>
      <w:r w:rsidRPr="005F19EA">
        <w:t>aumento con respecto al año 2023, la más significativa es Infraestructura y Elementos Tangibles, que aumentó su calificación con 0.87 puntos con respecto al año 2023.</w:t>
      </w:r>
    </w:p>
    <w:p w:rsidR="00D10011" w:rsidRPr="005F19EA" w:rsidRDefault="00D10011" w:rsidP="00B77C4C">
      <w:pPr>
        <w:pStyle w:val="Prrafodelista"/>
        <w:spacing w:after="40"/>
      </w:pPr>
    </w:p>
    <w:p w:rsidR="00507C96" w:rsidRPr="005F19EA" w:rsidRDefault="009E6DDA" w:rsidP="00B77C4C">
      <w:pPr>
        <w:pStyle w:val="Prrafodelista"/>
        <w:numPr>
          <w:ilvl w:val="0"/>
          <w:numId w:val="4"/>
        </w:numPr>
        <w:spacing w:after="40"/>
        <w:ind w:left="0"/>
      </w:pPr>
      <w:r w:rsidRPr="005F19EA">
        <w:t xml:space="preserve">Se recibieron un total de 22 comentarios expresados por los usuarios, los </w:t>
      </w:r>
      <w:r w:rsidRPr="00B6378D">
        <w:t xml:space="preserve">cuales </w:t>
      </w:r>
      <w:r w:rsidR="00CA7358" w:rsidRPr="00B6378D">
        <w:t xml:space="preserve">reflejan </w:t>
      </w:r>
      <w:r w:rsidRPr="00B6378D">
        <w:t xml:space="preserve">oportunidades </w:t>
      </w:r>
      <w:r w:rsidRPr="005F19EA">
        <w:t xml:space="preserve">de mejora para el servicio brindado. </w:t>
      </w:r>
      <w:r w:rsidR="00D10011" w:rsidRPr="005F19EA">
        <w:t xml:space="preserve"> </w:t>
      </w:r>
      <w:r w:rsidRPr="005F19EA">
        <w:t>La dimensión que más comentarios recibió fue la Capacidad de Respuesta Institucional</w:t>
      </w:r>
      <w:r w:rsidR="00041F19" w:rsidRPr="005F19EA">
        <w:t xml:space="preserve"> (8 comentarios)</w:t>
      </w:r>
      <w:r w:rsidR="00A87492">
        <w:t>, siendo el factor que sobresale el relacionado con</w:t>
      </w:r>
      <w:r w:rsidR="00B6378D">
        <w:t xml:space="preserve"> el </w:t>
      </w:r>
      <w:r w:rsidR="00041F19" w:rsidRPr="005F19EA">
        <w:t>tiempo de respuesta</w:t>
      </w:r>
      <w:r w:rsidR="00B6378D">
        <w:t xml:space="preserve">. </w:t>
      </w:r>
      <w:r w:rsidR="00A87492">
        <w:t xml:space="preserve">Por otra </w:t>
      </w:r>
      <w:r w:rsidR="00B6378D">
        <w:t xml:space="preserve">parte, </w:t>
      </w:r>
      <w:r w:rsidR="00B6378D" w:rsidRPr="005F19EA">
        <w:t>según</w:t>
      </w:r>
      <w:r w:rsidR="00041F19" w:rsidRPr="005F19EA">
        <w:t xml:space="preserve"> los usuarios el aspecto a mejorar que requiere atención es la disponibilidad de </w:t>
      </w:r>
      <w:r w:rsidR="007662FE" w:rsidRPr="005F19EA">
        <w:t>parqueos (</w:t>
      </w:r>
      <w:r w:rsidR="00041F19" w:rsidRPr="005F19EA">
        <w:t>4 comentarios).</w:t>
      </w:r>
    </w:p>
    <w:p w:rsidR="00451C01" w:rsidRPr="005F19EA" w:rsidRDefault="00451C01" w:rsidP="00B77C4C">
      <w:pPr>
        <w:pStyle w:val="Prrafodelista"/>
        <w:spacing w:after="40"/>
      </w:pPr>
    </w:p>
    <w:p w:rsidR="00107030" w:rsidRPr="005F19EA" w:rsidRDefault="009D55C4" w:rsidP="00B77C4C">
      <w:pPr>
        <w:pStyle w:val="Prrafodelista"/>
        <w:numPr>
          <w:ilvl w:val="0"/>
          <w:numId w:val="4"/>
        </w:numPr>
        <w:spacing w:after="40"/>
        <w:ind w:left="0"/>
      </w:pPr>
      <w:r w:rsidRPr="005F19EA">
        <w:t xml:space="preserve">El </w:t>
      </w:r>
      <w:r w:rsidR="00927B34" w:rsidRPr="005F19EA">
        <w:t>100</w:t>
      </w:r>
      <w:r w:rsidR="00833814" w:rsidRPr="005F19EA">
        <w:t>%</w:t>
      </w:r>
      <w:r w:rsidR="001477E8" w:rsidRPr="005F19EA">
        <w:t xml:space="preserve"> </w:t>
      </w:r>
      <w:r w:rsidR="0044746E" w:rsidRPr="005F19EA">
        <w:t xml:space="preserve">de los encuestados </w:t>
      </w:r>
      <w:r w:rsidR="001477E8" w:rsidRPr="005F19EA">
        <w:t>(</w:t>
      </w:r>
      <w:r w:rsidR="00760738" w:rsidRPr="005F19EA">
        <w:t>34</w:t>
      </w:r>
      <w:r w:rsidR="002E12E3" w:rsidRPr="005F19EA">
        <w:t xml:space="preserve"> </w:t>
      </w:r>
      <w:r w:rsidR="001477E8" w:rsidRPr="005F19EA">
        <w:t>personas)</w:t>
      </w:r>
      <w:r w:rsidR="001C7780" w:rsidRPr="005F19EA">
        <w:t xml:space="preserve"> </w:t>
      </w:r>
      <w:r w:rsidR="005707AD" w:rsidRPr="005F19EA">
        <w:t xml:space="preserve">manifestó que </w:t>
      </w:r>
      <w:r w:rsidR="0044746E" w:rsidRPr="005F19EA">
        <w:t>el servicio brindado por parte de la D</w:t>
      </w:r>
      <w:r w:rsidR="00B74BCA" w:rsidRPr="005F19EA">
        <w:t>GCG</w:t>
      </w:r>
      <w:r w:rsidR="00927B34" w:rsidRPr="005F19EA">
        <w:t xml:space="preserve"> </w:t>
      </w:r>
      <w:r w:rsidR="005707AD" w:rsidRPr="005F19EA">
        <w:t>ha cumplido sus expectativas</w:t>
      </w:r>
      <w:r w:rsidR="005913DD" w:rsidRPr="005F19EA">
        <w:t xml:space="preserve">; </w:t>
      </w:r>
      <w:r w:rsidR="00A87492" w:rsidRPr="00B6378D">
        <w:t>Además</w:t>
      </w:r>
      <w:r w:rsidR="00266D17" w:rsidRPr="00B6378D">
        <w:t>,</w:t>
      </w:r>
      <w:r w:rsidR="00C34BEE" w:rsidRPr="00B6378D">
        <w:t xml:space="preserve"> </w:t>
      </w:r>
      <w:r w:rsidR="0044746E" w:rsidRPr="00B6378D">
        <w:t>el</w:t>
      </w:r>
      <w:r w:rsidR="00927B34" w:rsidRPr="00B6378D">
        <w:t xml:space="preserve"> </w:t>
      </w:r>
      <w:r w:rsidR="00760738" w:rsidRPr="005F19EA">
        <w:t>91.18</w:t>
      </w:r>
      <w:r w:rsidR="000201A5" w:rsidRPr="005F19EA">
        <w:t xml:space="preserve">% </w:t>
      </w:r>
      <w:r w:rsidR="001477E8" w:rsidRPr="005F19EA">
        <w:t>(</w:t>
      </w:r>
      <w:r w:rsidR="00760738" w:rsidRPr="005F19EA">
        <w:t>31</w:t>
      </w:r>
      <w:r w:rsidR="001477E8" w:rsidRPr="005F19EA">
        <w:t xml:space="preserve"> </w:t>
      </w:r>
      <w:r w:rsidR="00760738" w:rsidRPr="005F19EA">
        <w:t>usuarios</w:t>
      </w:r>
      <w:r w:rsidR="001477E8" w:rsidRPr="005F19EA">
        <w:t>)</w:t>
      </w:r>
      <w:r w:rsidR="001C7780" w:rsidRPr="005F19EA">
        <w:t xml:space="preserve"> </w:t>
      </w:r>
      <w:r w:rsidR="000201A5" w:rsidRPr="005F19EA">
        <w:t>considera que ha mejorado</w:t>
      </w:r>
      <w:r w:rsidR="00927B34" w:rsidRPr="005F19EA">
        <w:t xml:space="preserve"> la calidad del servicio</w:t>
      </w:r>
      <w:r w:rsidR="00B74BCA" w:rsidRPr="005F19EA">
        <w:t xml:space="preserve"> brindado.</w:t>
      </w:r>
    </w:p>
    <w:p w:rsidR="00451C01" w:rsidRPr="005F19EA" w:rsidRDefault="00451C01" w:rsidP="00B77C4C">
      <w:pPr>
        <w:pStyle w:val="Prrafodelista"/>
        <w:spacing w:after="40"/>
      </w:pPr>
    </w:p>
    <w:p w:rsidR="00507C96" w:rsidRPr="005F19EA" w:rsidRDefault="008E3CCA" w:rsidP="00B77C4C">
      <w:pPr>
        <w:pStyle w:val="Prrafodelista"/>
        <w:numPr>
          <w:ilvl w:val="0"/>
          <w:numId w:val="4"/>
        </w:numPr>
        <w:spacing w:after="40"/>
        <w:ind w:left="0"/>
        <w:rPr>
          <w:sz w:val="16"/>
          <w:szCs w:val="16"/>
        </w:rPr>
      </w:pPr>
      <w:r w:rsidRPr="005F19EA">
        <w:t>Como resultado de</w:t>
      </w:r>
      <w:r w:rsidR="00366AB8" w:rsidRPr="005F19EA">
        <w:t>l</w:t>
      </w:r>
      <w:r w:rsidRPr="005F19EA">
        <w:t xml:space="preserve"> seguimiento realizado</w:t>
      </w:r>
      <w:r w:rsidR="008A6D53" w:rsidRPr="005F19EA">
        <w:t xml:space="preserve"> a </w:t>
      </w:r>
      <w:r w:rsidR="00927B34" w:rsidRPr="005F19EA">
        <w:t>las</w:t>
      </w:r>
      <w:r w:rsidR="00CF638A" w:rsidRPr="005F19EA">
        <w:t xml:space="preserve"> acciones </w:t>
      </w:r>
      <w:r w:rsidR="00622102" w:rsidRPr="005F19EA">
        <w:t xml:space="preserve">a ejecutar </w:t>
      </w:r>
      <w:r w:rsidR="00B74BCA" w:rsidRPr="005F19EA">
        <w:t>según acta</w:t>
      </w:r>
      <w:r w:rsidR="00622102" w:rsidRPr="005F19EA">
        <w:t xml:space="preserve"> N</w:t>
      </w:r>
      <w:r w:rsidR="00622102" w:rsidRPr="005F19EA">
        <w:rPr>
          <w:szCs w:val="24"/>
          <w:lang w:val="es-SV"/>
        </w:rPr>
        <w:t>°</w:t>
      </w:r>
      <w:r w:rsidR="00622102" w:rsidRPr="005F19EA">
        <w:t>. 01 año 2023, de fecha 29/09/2023,</w:t>
      </w:r>
      <w:r w:rsidR="00622102" w:rsidRPr="005F19EA">
        <w:rPr>
          <w:szCs w:val="24"/>
          <w:lang w:val="es-SV"/>
        </w:rPr>
        <w:t xml:space="preserve"> </w:t>
      </w:r>
      <w:r w:rsidR="00622102" w:rsidRPr="005F19EA">
        <w:t>relacionada con el informe de medición de satisfacción-2023</w:t>
      </w:r>
      <w:r w:rsidR="00B74BCA" w:rsidRPr="005F19EA">
        <w:t>,</w:t>
      </w:r>
      <w:r w:rsidR="00622102" w:rsidRPr="005F19EA">
        <w:t xml:space="preserve"> </w:t>
      </w:r>
      <w:r w:rsidRPr="005F19EA">
        <w:t xml:space="preserve">se determina </w:t>
      </w:r>
      <w:r w:rsidR="00927B34" w:rsidRPr="005F19EA">
        <w:t>que</w:t>
      </w:r>
      <w:r w:rsidR="00366AB8" w:rsidRPr="005F19EA">
        <w:t>:</w:t>
      </w:r>
      <w:r w:rsidR="00107030" w:rsidRPr="005F19EA">
        <w:t xml:space="preserve"> posterior al análisis realizado por la Unidad Organizativa responsable</w:t>
      </w:r>
      <w:r w:rsidR="00F75CF6" w:rsidRPr="005F19EA">
        <w:t>,</w:t>
      </w:r>
      <w:r w:rsidR="00927B34" w:rsidRPr="005F19EA">
        <w:t xml:space="preserve"> </w:t>
      </w:r>
      <w:r w:rsidRPr="005F19EA">
        <w:t xml:space="preserve">el </w:t>
      </w:r>
      <w:r w:rsidR="00927B34" w:rsidRPr="005F19EA">
        <w:t>100</w:t>
      </w:r>
      <w:r w:rsidR="008A6D53" w:rsidRPr="005F19EA">
        <w:t xml:space="preserve">% </w:t>
      </w:r>
      <w:r w:rsidR="00B74BCA" w:rsidRPr="005F19EA">
        <w:t>acciones de mejora sugeridas</w:t>
      </w:r>
      <w:r w:rsidR="00107030" w:rsidRPr="005F19EA">
        <w:t xml:space="preserve"> </w:t>
      </w:r>
      <w:r w:rsidR="00366AB8" w:rsidRPr="005F19EA">
        <w:t xml:space="preserve">han </w:t>
      </w:r>
      <w:r w:rsidR="00366AB8" w:rsidRPr="005F19EA">
        <w:lastRenderedPageBreak/>
        <w:t xml:space="preserve">sido superadas, debido a que la </w:t>
      </w:r>
      <w:r w:rsidR="00F436A8" w:rsidRPr="005F19EA">
        <w:t xml:space="preserve">Jefatura de </w:t>
      </w:r>
      <w:r w:rsidR="00366AB8" w:rsidRPr="005F19EA">
        <w:t>Unidad Organizativa manifiesta que son acciones que</w:t>
      </w:r>
      <w:r w:rsidR="00B74BCA" w:rsidRPr="005F19EA">
        <w:t xml:space="preserve"> ya</w:t>
      </w:r>
      <w:r w:rsidR="00366AB8" w:rsidRPr="005F19EA">
        <w:t xml:space="preserve"> se incorporan en la prestación del servicio</w:t>
      </w:r>
      <w:r w:rsidR="00107030" w:rsidRPr="005F19EA">
        <w:t>.</w:t>
      </w:r>
      <w:r w:rsidR="00CF2B15" w:rsidRPr="005F19EA">
        <w:t xml:space="preserve"> (</w:t>
      </w:r>
      <w:r w:rsidR="00CF2B15" w:rsidRPr="005F19EA">
        <w:rPr>
          <w:sz w:val="16"/>
          <w:szCs w:val="16"/>
        </w:rPr>
        <w:t xml:space="preserve">ver anexo </w:t>
      </w:r>
      <w:r w:rsidR="00DE54F5" w:rsidRPr="005F19EA">
        <w:rPr>
          <w:sz w:val="16"/>
          <w:szCs w:val="16"/>
        </w:rPr>
        <w:t>5</w:t>
      </w:r>
      <w:r w:rsidR="00CF2B15" w:rsidRPr="005F19EA">
        <w:rPr>
          <w:sz w:val="16"/>
          <w:szCs w:val="16"/>
        </w:rPr>
        <w:t>)</w:t>
      </w:r>
      <w:r w:rsidR="00F361EB" w:rsidRPr="005F19EA">
        <w:rPr>
          <w:sz w:val="16"/>
          <w:szCs w:val="16"/>
        </w:rPr>
        <w:t>.</w:t>
      </w:r>
    </w:p>
    <w:p w:rsidR="00451C01" w:rsidRPr="005F19EA" w:rsidRDefault="00451C01" w:rsidP="00B77C4C">
      <w:pPr>
        <w:pStyle w:val="Prrafodelista"/>
        <w:spacing w:after="40"/>
        <w:rPr>
          <w:sz w:val="16"/>
          <w:szCs w:val="16"/>
        </w:rPr>
      </w:pPr>
    </w:p>
    <w:p w:rsidR="00507C96" w:rsidRPr="005F19EA" w:rsidRDefault="00BA3513" w:rsidP="00B77C4C">
      <w:pPr>
        <w:pStyle w:val="Prrafodelista"/>
        <w:numPr>
          <w:ilvl w:val="0"/>
          <w:numId w:val="4"/>
        </w:numPr>
        <w:spacing w:after="40"/>
        <w:ind w:left="0"/>
      </w:pPr>
      <w:r w:rsidRPr="005F19EA">
        <w:t>La</w:t>
      </w:r>
      <w:r w:rsidR="00FF3615" w:rsidRPr="005F19EA">
        <w:t xml:space="preserve"> Jefatura de la</w:t>
      </w:r>
      <w:r w:rsidRPr="005F19EA">
        <w:t xml:space="preserve"> Dependencia</w:t>
      </w:r>
      <w:r w:rsidR="00EA45DB" w:rsidRPr="005F19EA">
        <w:t xml:space="preserve"> </w:t>
      </w:r>
      <w:r w:rsidR="008E3CCA" w:rsidRPr="005F19EA">
        <w:t xml:space="preserve">debe dar </w:t>
      </w:r>
      <w:r w:rsidRPr="005F19EA">
        <w:t xml:space="preserve">a conocer los resultados de la </w:t>
      </w:r>
      <w:r w:rsidR="00830490" w:rsidRPr="005F19EA">
        <w:t>M</w:t>
      </w:r>
      <w:r w:rsidR="008E3CCA" w:rsidRPr="005F19EA">
        <w:t>edi</w:t>
      </w:r>
      <w:r w:rsidRPr="005F19EA">
        <w:t xml:space="preserve">ción de la </w:t>
      </w:r>
      <w:r w:rsidR="00830490" w:rsidRPr="005F19EA">
        <w:t>S</w:t>
      </w:r>
      <w:r w:rsidRPr="005F19EA">
        <w:t xml:space="preserve">atisfacción de los </w:t>
      </w:r>
      <w:r w:rsidR="00830490" w:rsidRPr="005F19EA">
        <w:t>U</w:t>
      </w:r>
      <w:r w:rsidR="008E3CCA" w:rsidRPr="005F19EA">
        <w:t>suarios</w:t>
      </w:r>
      <w:r w:rsidR="00760738" w:rsidRPr="005F19EA">
        <w:t xml:space="preserve"> Externos</w:t>
      </w:r>
      <w:r w:rsidR="008E3CCA" w:rsidRPr="005F19EA">
        <w:t xml:space="preserve"> al personal que interviene en</w:t>
      </w:r>
      <w:r w:rsidRPr="005F19EA">
        <w:t xml:space="preserve"> la ejecución del proceso</w:t>
      </w:r>
      <w:r w:rsidR="008E3CCA" w:rsidRPr="005F19EA">
        <w:t xml:space="preserve"> evaluado, establecer a</w:t>
      </w:r>
      <w:r w:rsidRPr="005F19EA">
        <w:t>cciones de mejora</w:t>
      </w:r>
      <w:r w:rsidR="008E3CCA" w:rsidRPr="005F19EA">
        <w:t>, elaborar acta de reunión u otro medio que evidencie la divulgación y acciones a realizar, conforme lo indicado en el PRO-1.2.2.4 Medición de la Satisfacción de los Contribuyentes y Usuarios.</w:t>
      </w:r>
    </w:p>
    <w:p w:rsidR="00451C01" w:rsidRPr="005F19EA" w:rsidRDefault="00451C01" w:rsidP="00B77C4C">
      <w:pPr>
        <w:pStyle w:val="Prrafodelista"/>
        <w:spacing w:after="40"/>
      </w:pPr>
    </w:p>
    <w:p w:rsidR="00927B34" w:rsidRPr="005F19EA" w:rsidRDefault="00FF3615" w:rsidP="00B77C4C">
      <w:pPr>
        <w:pStyle w:val="Prrafodelista"/>
        <w:numPr>
          <w:ilvl w:val="0"/>
          <w:numId w:val="4"/>
        </w:numPr>
        <w:spacing w:after="40"/>
        <w:ind w:left="0"/>
      </w:pPr>
      <w:r w:rsidRPr="005F19EA">
        <w:t xml:space="preserve">El </w:t>
      </w:r>
      <w:r w:rsidR="008A7A6E" w:rsidRPr="005F19EA">
        <w:t xml:space="preserve">Departamento de Gestión de la Calidad de DGEA mantiene la confidencialidad de los datos e información a la que tuvo acceso como consecuencia de las actividades de medición. Por otra parte, es necesario tomar en cuenta que dicha medición se ha realizado a través de un </w:t>
      </w:r>
      <w:r w:rsidR="00845004" w:rsidRPr="005F19EA">
        <w:t xml:space="preserve">marco </w:t>
      </w:r>
      <w:r w:rsidR="008A7A6E" w:rsidRPr="005F19EA">
        <w:t>muestr</w:t>
      </w:r>
      <w:r w:rsidR="00845004" w:rsidRPr="005F19EA">
        <w:t>al</w:t>
      </w:r>
      <w:r w:rsidR="008A7A6E" w:rsidRPr="005F19EA">
        <w:t xml:space="preserve"> de </w:t>
      </w:r>
      <w:r w:rsidR="00BA3513" w:rsidRPr="005F19EA">
        <w:rPr>
          <w:color w:val="000000" w:themeColor="text1"/>
        </w:rPr>
        <w:t xml:space="preserve">usuarios </w:t>
      </w:r>
      <w:r w:rsidR="008A7A6E" w:rsidRPr="005F19EA">
        <w:t>que recib</w:t>
      </w:r>
      <w:r w:rsidR="00845004" w:rsidRPr="005F19EA">
        <w:t>ieron</w:t>
      </w:r>
      <w:r w:rsidR="00BA3513" w:rsidRPr="005F19EA">
        <w:t xml:space="preserve"> el proceso </w:t>
      </w:r>
      <w:r w:rsidR="008A7A6E" w:rsidRPr="005F19EA">
        <w:t>evaluado</w:t>
      </w:r>
      <w:r w:rsidR="006B41E8" w:rsidRPr="005F19EA">
        <w:t>.</w:t>
      </w:r>
    </w:p>
    <w:p w:rsidR="00FF3615" w:rsidRPr="005F19EA" w:rsidRDefault="00FF3615" w:rsidP="00B77C4C">
      <w:pPr>
        <w:spacing w:after="40"/>
        <w:rPr>
          <w:sz w:val="16"/>
          <w:szCs w:val="20"/>
        </w:rPr>
      </w:pPr>
    </w:p>
    <w:p w:rsidR="008C7CB4" w:rsidRPr="005F19EA" w:rsidRDefault="00FB0DB8" w:rsidP="00B77C4C">
      <w:pPr>
        <w:spacing w:after="40"/>
        <w:rPr>
          <w:szCs w:val="20"/>
        </w:rPr>
      </w:pPr>
      <w:r w:rsidRPr="005F19EA">
        <w:rPr>
          <w:szCs w:val="20"/>
        </w:rPr>
        <w:t xml:space="preserve">Atentamente, </w:t>
      </w:r>
    </w:p>
    <w:p w:rsidR="00C34BEE" w:rsidRPr="005F19EA" w:rsidRDefault="00C34BEE" w:rsidP="00B77C4C">
      <w:pPr>
        <w:spacing w:after="40"/>
        <w:rPr>
          <w:sz w:val="16"/>
          <w:szCs w:val="20"/>
        </w:rPr>
      </w:pPr>
      <w:bookmarkStart w:id="79" w:name="_GoBack"/>
      <w:bookmarkEnd w:id="79"/>
    </w:p>
    <w:p w:rsidR="006308A6" w:rsidRPr="005F19EA" w:rsidRDefault="006308A6" w:rsidP="00B77C4C">
      <w:pPr>
        <w:spacing w:after="40"/>
        <w:rPr>
          <w:sz w:val="16"/>
          <w:szCs w:val="20"/>
        </w:rPr>
      </w:pPr>
    </w:p>
    <w:p w:rsidR="000D70A2" w:rsidRPr="005F19EA" w:rsidRDefault="000D70A2" w:rsidP="00B77C4C">
      <w:pPr>
        <w:spacing w:after="40"/>
        <w:rPr>
          <w:sz w:val="16"/>
          <w:szCs w:val="20"/>
        </w:rPr>
      </w:pPr>
    </w:p>
    <w:p w:rsidR="00630714" w:rsidRDefault="00630714" w:rsidP="00B77C4C">
      <w:pPr>
        <w:spacing w:after="40"/>
        <w:rPr>
          <w:b/>
          <w:szCs w:val="20"/>
        </w:rPr>
      </w:pPr>
    </w:p>
    <w:p w:rsidR="00052568" w:rsidRPr="005F19EA" w:rsidRDefault="00FB0DB8" w:rsidP="00B77C4C">
      <w:pPr>
        <w:spacing w:after="40"/>
        <w:rPr>
          <w:b/>
          <w:szCs w:val="20"/>
        </w:rPr>
      </w:pPr>
      <w:r w:rsidRPr="005F19EA">
        <w:rPr>
          <w:b/>
          <w:szCs w:val="20"/>
        </w:rPr>
        <w:t xml:space="preserve">Lic. </w:t>
      </w:r>
      <w:r w:rsidR="00052568" w:rsidRPr="005F19EA">
        <w:rPr>
          <w:b/>
          <w:szCs w:val="20"/>
        </w:rPr>
        <w:t>Enilson Antonio Cortez Guevara</w:t>
      </w:r>
    </w:p>
    <w:p w:rsidR="00052568" w:rsidRPr="005F19EA" w:rsidRDefault="00052568" w:rsidP="00B77C4C">
      <w:pPr>
        <w:spacing w:after="40"/>
        <w:rPr>
          <w:szCs w:val="20"/>
        </w:rPr>
      </w:pPr>
      <w:r w:rsidRPr="005F19EA">
        <w:rPr>
          <w:szCs w:val="20"/>
        </w:rPr>
        <w:t>Jefe</w:t>
      </w:r>
      <w:r w:rsidR="00FF3615" w:rsidRPr="005F19EA">
        <w:rPr>
          <w:szCs w:val="20"/>
        </w:rPr>
        <w:t xml:space="preserve"> </w:t>
      </w:r>
      <w:r w:rsidR="00BB4007" w:rsidRPr="005F19EA">
        <w:rPr>
          <w:szCs w:val="20"/>
        </w:rPr>
        <w:t xml:space="preserve">Departamento </w:t>
      </w:r>
      <w:r w:rsidRPr="005F19EA">
        <w:rPr>
          <w:szCs w:val="20"/>
        </w:rPr>
        <w:t>de Gestión de la Calidad</w:t>
      </w:r>
      <w:r w:rsidR="00C70458" w:rsidRPr="005F19EA">
        <w:rPr>
          <w:szCs w:val="20"/>
        </w:rPr>
        <w:t>-DGEA</w:t>
      </w:r>
    </w:p>
    <w:p w:rsidR="00B10378" w:rsidRPr="005F19EA" w:rsidRDefault="00B10378" w:rsidP="00B77C4C">
      <w:pPr>
        <w:spacing w:after="40"/>
        <w:rPr>
          <w:szCs w:val="20"/>
        </w:rPr>
      </w:pPr>
    </w:p>
    <w:p w:rsidR="00EA45DB" w:rsidRPr="007A4756" w:rsidRDefault="00845004" w:rsidP="00B77C4C">
      <w:pPr>
        <w:spacing w:after="40"/>
        <w:rPr>
          <w:szCs w:val="20"/>
        </w:rPr>
      </w:pPr>
      <w:r w:rsidRPr="007A4756">
        <w:rPr>
          <w:szCs w:val="20"/>
        </w:rPr>
        <w:t>Elaborado por:</w:t>
      </w:r>
      <w:r w:rsidR="004C7CEB" w:rsidRPr="007A4756">
        <w:rPr>
          <w:szCs w:val="20"/>
        </w:rPr>
        <w:t xml:space="preserve"> </w:t>
      </w:r>
      <w:r w:rsidR="00E1773E" w:rsidRPr="007A4756">
        <w:rPr>
          <w:b/>
          <w:szCs w:val="20"/>
        </w:rPr>
        <w:t>Lic.</w:t>
      </w:r>
      <w:r w:rsidR="00E1773E" w:rsidRPr="007A4756">
        <w:rPr>
          <w:szCs w:val="20"/>
        </w:rPr>
        <w:t xml:space="preserve"> </w:t>
      </w:r>
      <w:r w:rsidR="00830490" w:rsidRPr="007A4756">
        <w:rPr>
          <w:b/>
          <w:szCs w:val="20"/>
        </w:rPr>
        <w:t xml:space="preserve">Oscar </w:t>
      </w:r>
      <w:r w:rsidR="00830490" w:rsidRPr="007A4756">
        <w:rPr>
          <w:b/>
          <w:color w:val="000000" w:themeColor="text1"/>
          <w:szCs w:val="20"/>
        </w:rPr>
        <w:t>Bladimir Benítez González</w:t>
      </w:r>
    </w:p>
    <w:p w:rsidR="00B00671" w:rsidRPr="007A4756" w:rsidRDefault="00260928" w:rsidP="00E50C8D">
      <w:pPr>
        <w:spacing w:after="40"/>
        <w:rPr>
          <w:szCs w:val="20"/>
        </w:rPr>
        <w:sectPr w:rsidR="00B00671" w:rsidRPr="007A4756" w:rsidSect="0064284B">
          <w:pgSz w:w="12242" w:h="15842" w:code="1"/>
          <w:pgMar w:top="851" w:right="851" w:bottom="851" w:left="851" w:header="1474" w:footer="176" w:gutter="0"/>
          <w:cols w:num="2" w:space="708"/>
          <w:docGrid w:linePitch="360"/>
        </w:sectPr>
      </w:pPr>
      <w:r w:rsidRPr="007A4756">
        <w:rPr>
          <w:szCs w:val="20"/>
        </w:rPr>
        <w:t xml:space="preserve">Técnico de Atención al </w:t>
      </w:r>
      <w:bookmarkStart w:id="80" w:name="_Toc138794835"/>
      <w:r w:rsidR="00367840" w:rsidRPr="007A4756">
        <w:rPr>
          <w:szCs w:val="20"/>
        </w:rPr>
        <w:t>Cliente</w:t>
      </w:r>
      <w:bookmarkStart w:id="81" w:name="_Toc153444865"/>
    </w:p>
    <w:p w:rsidR="00245CBE" w:rsidRPr="00E50C8D" w:rsidRDefault="00B11A00" w:rsidP="00E50C8D">
      <w:pPr>
        <w:pStyle w:val="Ttulo1"/>
        <w:jc w:val="center"/>
      </w:pPr>
      <w:bookmarkStart w:id="82" w:name="_Toc200016557"/>
      <w:r w:rsidRPr="00E50C8D">
        <w:lastRenderedPageBreak/>
        <w:t>ANEXOS</w:t>
      </w:r>
      <w:bookmarkStart w:id="83" w:name="_Toc148422447"/>
      <w:bookmarkEnd w:id="80"/>
      <w:bookmarkEnd w:id="81"/>
      <w:bookmarkEnd w:id="82"/>
    </w:p>
    <w:p w:rsidR="00A4412A" w:rsidRPr="00C45942" w:rsidRDefault="00942D3E" w:rsidP="00C45942">
      <w:pPr>
        <w:pStyle w:val="Ttulo2"/>
        <w:spacing w:before="120"/>
      </w:pPr>
      <w:bookmarkStart w:id="84" w:name="_Hlk168403093"/>
      <w:bookmarkStart w:id="85" w:name="_Toc200016558"/>
      <w:bookmarkStart w:id="86" w:name="_Toc153444866"/>
      <w:r>
        <w:t xml:space="preserve">Anexo </w:t>
      </w:r>
      <w:r w:rsidR="00636C1D">
        <w:t>1</w:t>
      </w:r>
      <w:r>
        <w:t xml:space="preserve">: </w:t>
      </w:r>
      <w:bookmarkEnd w:id="84"/>
      <w:r w:rsidR="00103E2A" w:rsidRPr="007C2A96">
        <w:t>Información General del Estudio y de la Persona Encuestada</w:t>
      </w:r>
      <w:bookmarkEnd w:id="85"/>
    </w:p>
    <w:p w:rsidR="00E64383" w:rsidRPr="00E346A1" w:rsidRDefault="00760738" w:rsidP="00765C7E">
      <w:pPr>
        <w:spacing w:before="120" w:after="80"/>
        <w:rPr>
          <w:szCs w:val="20"/>
        </w:rPr>
      </w:pPr>
      <w:r w:rsidRPr="0010508D">
        <w:rPr>
          <w:szCs w:val="20"/>
        </w:rPr>
        <w:t xml:space="preserve">De acuerdo al listado </w:t>
      </w:r>
      <w:r w:rsidRPr="0010508D">
        <w:rPr>
          <w:color w:val="000000" w:themeColor="text1"/>
          <w:szCs w:val="20"/>
        </w:rPr>
        <w:t xml:space="preserve">proporcionado por las Unidades Organizativas </w:t>
      </w:r>
      <w:r>
        <w:rPr>
          <w:color w:val="000000" w:themeColor="text1"/>
          <w:szCs w:val="20"/>
        </w:rPr>
        <w:t>r</w:t>
      </w:r>
      <w:r w:rsidRPr="0010508D">
        <w:rPr>
          <w:color w:val="000000" w:themeColor="text1"/>
          <w:szCs w:val="20"/>
        </w:rPr>
        <w:t xml:space="preserve">esponsables de brindar los servicios, el universo es </w:t>
      </w:r>
      <w:r w:rsidRPr="0010508D">
        <w:rPr>
          <w:szCs w:val="20"/>
        </w:rPr>
        <w:t xml:space="preserve">de </w:t>
      </w:r>
      <w:r w:rsidR="00E64383">
        <w:rPr>
          <w:szCs w:val="20"/>
        </w:rPr>
        <w:t>48</w:t>
      </w:r>
      <w:r w:rsidRPr="0010508D">
        <w:rPr>
          <w:szCs w:val="20"/>
        </w:rPr>
        <w:t xml:space="preserve"> </w:t>
      </w:r>
      <w:sdt>
        <w:sdtPr>
          <w:rPr>
            <w:rStyle w:val="SangradetextonormalCar"/>
            <w:rFonts w:ascii="Museo Sans 100" w:hAnsi="Museo Sans 100"/>
            <w:sz w:val="20"/>
            <w:szCs w:val="20"/>
          </w:rPr>
          <w:id w:val="58609774"/>
          <w:placeholder>
            <w:docPart w:val="43386DEC6BC84EB0910F48299588BB37"/>
          </w:placeholder>
          <w15:color w:val="FF0000"/>
          <w:comboBox>
            <w:listItem w:displayText="Elija un elemento" w:value="Clase de Usuario"/>
            <w:listItem w:displayText="Contribuyentes" w:value="Contribuyentes"/>
            <w:listItem w:displayText="contribuyentes" w:value="contribuyentes"/>
            <w:listItem w:displayText="usuarios internos" w:value="usuarios internos"/>
            <w:listItem w:displayText="Usuarios Internos" w:value="Usuarios Internos"/>
            <w:listItem w:displayText="Usuarios Externos" w:value="Usuarios Externos"/>
            <w:listItem w:displayText="usuarios externos" w:value="usuarios externos"/>
            <w:listItem w:displayText="Contribuyentes, Usuarios Internos y Externos" w:value="Contribuyentes, Usuarios Internos y Externos"/>
            <w:listItem w:displayText="contribuyentes, usuarios internos y externos" w:value="contribuyentes, usuarios internos y externos"/>
            <w:listItem w:displayText="Contribuyentes y Usuarios Internos" w:value="Contribuyentes y Usuarios Internos"/>
            <w:listItem w:displayText="contribuyentes y usuarios internos" w:value="contribuyentes y usuarios internos"/>
            <w:listItem w:displayText="Contribuyentes y Usuarios Externos" w:value="Contribuyentes y Usuarios Externos"/>
            <w:listItem w:displayText="contribuyentes y usuarios externos" w:value="contribuyentes y usuarios externos"/>
            <w:listItem w:displayText="Usuarios Internos y Externos" w:value="Usuarios Internos y Externos"/>
            <w:listItem w:displayText="usuarios internos y externos" w:value="usuarios internos y externos"/>
          </w:comboBox>
        </w:sdtPr>
        <w:sdtEndPr>
          <w:rPr>
            <w:rStyle w:val="SangradetextonormalCar"/>
          </w:rPr>
        </w:sdtEndPr>
        <w:sdtContent>
          <w:r w:rsidRPr="0010508D">
            <w:rPr>
              <w:rStyle w:val="SangradetextonormalCar"/>
              <w:rFonts w:ascii="Museo Sans 100" w:hAnsi="Museo Sans 100"/>
              <w:sz w:val="20"/>
              <w:szCs w:val="20"/>
            </w:rPr>
            <w:t>Usuarios Externos</w:t>
          </w:r>
        </w:sdtContent>
      </w:sdt>
      <w:r w:rsidRPr="0010508D">
        <w:rPr>
          <w:color w:val="000000" w:themeColor="text1"/>
          <w:szCs w:val="20"/>
        </w:rPr>
        <w:t xml:space="preserve"> </w:t>
      </w:r>
      <w:r w:rsidRPr="00E346A1">
        <w:rPr>
          <w:szCs w:val="20"/>
        </w:rPr>
        <w:t xml:space="preserve">que recibieron los servicios en el período de </w:t>
      </w:r>
      <w:sdt>
        <w:sdtPr>
          <w:rPr>
            <w:szCs w:val="20"/>
          </w:rPr>
          <w:id w:val="-200092028"/>
          <w:placeholder>
            <w:docPart w:val="EC7B331406D64FF2921DA5B9F96F8F7C"/>
          </w:placeholder>
          <w:date>
            <w:dateFormat w:val="d 'de' MMMM"/>
            <w:lid w:val="es-SV"/>
            <w:storeMappedDataAs w:val="dateTime"/>
            <w:calendar w:val="gregorian"/>
          </w:date>
        </w:sdtPr>
        <w:sdtEndPr/>
        <w:sdtContent>
          <w:r w:rsidR="00E64383">
            <w:rPr>
              <w:szCs w:val="20"/>
            </w:rPr>
            <w:t>marzo</w:t>
          </w:r>
        </w:sdtContent>
      </w:sdt>
      <w:r w:rsidRPr="00E346A1">
        <w:rPr>
          <w:szCs w:val="20"/>
        </w:rPr>
        <w:t xml:space="preserve"> </w:t>
      </w:r>
      <w:r w:rsidR="00E64383">
        <w:rPr>
          <w:szCs w:val="20"/>
        </w:rPr>
        <w:t xml:space="preserve">a </w:t>
      </w:r>
      <w:sdt>
        <w:sdtPr>
          <w:rPr>
            <w:szCs w:val="20"/>
          </w:rPr>
          <w:id w:val="1548942160"/>
          <w:placeholder>
            <w:docPart w:val="E42DAF083842439AB7418DA5A3BEE389"/>
          </w:placeholder>
          <w:date>
            <w:dateFormat w:val="d 'de' MMMM"/>
            <w:lid w:val="es-SV"/>
            <w:storeMappedDataAs w:val="dateTime"/>
            <w:calendar w:val="gregorian"/>
          </w:date>
        </w:sdtPr>
        <w:sdtEndPr/>
        <w:sdtContent>
          <w:r w:rsidR="00E64383">
            <w:rPr>
              <w:szCs w:val="20"/>
            </w:rPr>
            <w:t>diciembre</w:t>
          </w:r>
        </w:sdtContent>
      </w:sdt>
      <w:r w:rsidR="00E64383" w:rsidRPr="00E346A1">
        <w:rPr>
          <w:szCs w:val="20"/>
        </w:rPr>
        <w:t xml:space="preserve"> 2024 </w:t>
      </w:r>
      <w:r w:rsidR="00E64383">
        <w:rPr>
          <w:szCs w:val="20"/>
        </w:rPr>
        <w:t>y de</w:t>
      </w:r>
      <w:r w:rsidR="00E64383" w:rsidRPr="00E346A1">
        <w:rPr>
          <w:szCs w:val="20"/>
        </w:rPr>
        <w:t xml:space="preserve"> </w:t>
      </w:r>
      <w:sdt>
        <w:sdtPr>
          <w:rPr>
            <w:szCs w:val="20"/>
          </w:rPr>
          <w:id w:val="1204519897"/>
          <w:placeholder>
            <w:docPart w:val="52DFED7FE3544EBDA3C1F8114CBA4A31"/>
          </w:placeholder>
          <w:date>
            <w:dateFormat w:val="d 'de' MMMM"/>
            <w:lid w:val="es-SV"/>
            <w:storeMappedDataAs w:val="dateTime"/>
            <w:calendar w:val="gregorian"/>
          </w:date>
        </w:sdtPr>
        <w:sdtEndPr/>
        <w:sdtContent>
          <w:r w:rsidR="00E64383" w:rsidRPr="00E346A1">
            <w:rPr>
              <w:szCs w:val="20"/>
            </w:rPr>
            <w:t>enero</w:t>
          </w:r>
        </w:sdtContent>
      </w:sdt>
      <w:r w:rsidR="00E64383" w:rsidRPr="00E346A1">
        <w:rPr>
          <w:szCs w:val="20"/>
        </w:rPr>
        <w:t xml:space="preserve"> </w:t>
      </w:r>
      <w:r w:rsidR="00E64383">
        <w:rPr>
          <w:szCs w:val="20"/>
        </w:rPr>
        <w:t xml:space="preserve">a </w:t>
      </w:r>
      <w:sdt>
        <w:sdtPr>
          <w:rPr>
            <w:szCs w:val="20"/>
          </w:rPr>
          <w:id w:val="756861107"/>
          <w:placeholder>
            <w:docPart w:val="4AB4CACD04944181914BE67E26797906"/>
          </w:placeholder>
          <w:date>
            <w:dateFormat w:val="d 'de' MMMM"/>
            <w:lid w:val="es-SV"/>
            <w:storeMappedDataAs w:val="dateTime"/>
            <w:calendar w:val="gregorian"/>
          </w:date>
        </w:sdtPr>
        <w:sdtEndPr/>
        <w:sdtContent>
          <w:r w:rsidR="00E64383">
            <w:rPr>
              <w:szCs w:val="20"/>
            </w:rPr>
            <w:t>febrero</w:t>
          </w:r>
        </w:sdtContent>
      </w:sdt>
      <w:r w:rsidR="00E64383" w:rsidRPr="00E346A1">
        <w:rPr>
          <w:szCs w:val="20"/>
        </w:rPr>
        <w:t xml:space="preserve"> de 2025. A continuación, aparece el detalle de servicios evaluados:</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40"/>
      </w:tblGrid>
      <w:tr w:rsidR="00E64383" w:rsidRPr="009813A6" w:rsidTr="00753389">
        <w:tc>
          <w:tcPr>
            <w:tcW w:w="5000" w:type="pct"/>
            <w:shd w:val="clear" w:color="auto" w:fill="BFBFBF" w:themeFill="background1" w:themeFillShade="BF"/>
          </w:tcPr>
          <w:p w:rsidR="00E64383" w:rsidRPr="009813A6" w:rsidRDefault="00E64383" w:rsidP="00C45942">
            <w:pPr>
              <w:spacing w:line="276" w:lineRule="auto"/>
              <w:jc w:val="center"/>
              <w:rPr>
                <w:sz w:val="18"/>
                <w:szCs w:val="18"/>
              </w:rPr>
            </w:pPr>
            <w:r>
              <w:rPr>
                <w:sz w:val="18"/>
                <w:szCs w:val="18"/>
              </w:rPr>
              <w:t>Servicios Evaluados</w:t>
            </w:r>
          </w:p>
        </w:tc>
      </w:tr>
      <w:tr w:rsidR="00E64383" w:rsidRPr="009813A6" w:rsidTr="00753389">
        <w:tc>
          <w:tcPr>
            <w:tcW w:w="5000" w:type="pct"/>
          </w:tcPr>
          <w:p w:rsidR="00E64383" w:rsidRPr="00E346A1" w:rsidRDefault="00E64383" w:rsidP="00C94A16">
            <w:pPr>
              <w:pStyle w:val="Prrafodelista"/>
              <w:numPr>
                <w:ilvl w:val="0"/>
                <w:numId w:val="9"/>
              </w:numPr>
              <w:rPr>
                <w:sz w:val="20"/>
                <w:lang w:val="es-SV" w:eastAsia="es-ES"/>
              </w:rPr>
            </w:pPr>
            <w:r w:rsidRPr="00E64383">
              <w:rPr>
                <w:sz w:val="20"/>
                <w:lang w:val="es-SV" w:eastAsia="es-ES"/>
              </w:rPr>
              <w:t>Proveer información financiera presupuestaria y económica de forma agregada y consolidada de las entidades del sector público y por sectores</w:t>
            </w:r>
            <w:r w:rsidRPr="00E346A1">
              <w:rPr>
                <w:sz w:val="20"/>
                <w:lang w:val="es-SV" w:eastAsia="es-ES"/>
              </w:rPr>
              <w:t xml:space="preserve"> (DGCG)</w:t>
            </w:r>
          </w:p>
        </w:tc>
      </w:tr>
    </w:tbl>
    <w:p w:rsidR="00E64383" w:rsidRPr="00BB7EA4" w:rsidRDefault="00E64383" w:rsidP="00765C7E">
      <w:pPr>
        <w:spacing w:before="120" w:after="80"/>
        <w:rPr>
          <w:szCs w:val="20"/>
        </w:rPr>
      </w:pPr>
      <w:r w:rsidRPr="0010508D">
        <w:rPr>
          <w:szCs w:val="20"/>
        </w:rPr>
        <w:t>Como instrumento de medición se utiliz</w:t>
      </w:r>
      <w:r>
        <w:rPr>
          <w:szCs w:val="20"/>
        </w:rPr>
        <w:t>ó</w:t>
      </w:r>
      <w:r w:rsidRPr="0010508D">
        <w:rPr>
          <w:szCs w:val="20"/>
        </w:rPr>
        <w:t xml:space="preserve"> </w:t>
      </w:r>
      <w:r>
        <w:rPr>
          <w:szCs w:val="20"/>
        </w:rPr>
        <w:t>un</w:t>
      </w:r>
      <w:r w:rsidRPr="0010508D">
        <w:rPr>
          <w:szCs w:val="20"/>
        </w:rPr>
        <w:t xml:space="preserve"> cuestionario, organizado en 6 apartados, dichos cuestionarios fueron diseñados de acuerdo a la naturaleza y operatividad de los servicios brindados durante el proceso en cada dependencia.</w:t>
      </w:r>
      <w:r>
        <w:rPr>
          <w:szCs w:val="20"/>
        </w:rPr>
        <w:t xml:space="preserve"> </w:t>
      </w:r>
      <w:r w:rsidRPr="0010508D">
        <w:rPr>
          <w:szCs w:val="20"/>
        </w:rPr>
        <w:t xml:space="preserve">Como resultado de la aplicación de encuestas se obtuvo el </w:t>
      </w:r>
      <w:r w:rsidR="00753389">
        <w:rPr>
          <w:szCs w:val="20"/>
        </w:rPr>
        <w:t>79.07</w:t>
      </w:r>
      <w:r w:rsidRPr="0010508D">
        <w:rPr>
          <w:szCs w:val="20"/>
        </w:rPr>
        <w:t>% de efectividad (</w:t>
      </w:r>
      <w:r w:rsidR="00753389">
        <w:rPr>
          <w:szCs w:val="20"/>
        </w:rPr>
        <w:t>34</w:t>
      </w:r>
      <w:r w:rsidRPr="0010508D">
        <w:rPr>
          <w:szCs w:val="20"/>
        </w:rPr>
        <w:t xml:space="preserve"> respuestas)</w:t>
      </w:r>
      <w:r w:rsidR="00753389">
        <w:rPr>
          <w:szCs w:val="20"/>
        </w:rPr>
        <w:t>.</w:t>
      </w:r>
      <w:r w:rsidRPr="0010508D">
        <w:rPr>
          <w:szCs w:val="20"/>
        </w:rPr>
        <w:t xml:space="preserve"> </w:t>
      </w:r>
      <w:r w:rsidR="00753389">
        <w:rPr>
          <w:szCs w:val="20"/>
        </w:rPr>
        <w:t>D</w:t>
      </w:r>
      <w:r w:rsidRPr="0010508D">
        <w:rPr>
          <w:szCs w:val="20"/>
        </w:rPr>
        <w:t xml:space="preserve">e </w:t>
      </w:r>
      <w:r w:rsidR="00753389">
        <w:rPr>
          <w:szCs w:val="20"/>
        </w:rPr>
        <w:t>la misma</w:t>
      </w:r>
      <w:r w:rsidRPr="0010508D">
        <w:rPr>
          <w:szCs w:val="20"/>
        </w:rPr>
        <w:t xml:space="preserve"> manera </w:t>
      </w:r>
      <w:r w:rsidR="00753389">
        <w:rPr>
          <w:color w:val="000000" w:themeColor="text1"/>
          <w:szCs w:val="20"/>
        </w:rPr>
        <w:t>2</w:t>
      </w:r>
      <w:r w:rsidRPr="0010508D">
        <w:rPr>
          <w:color w:val="000000" w:themeColor="text1"/>
          <w:szCs w:val="20"/>
        </w:rPr>
        <w:t xml:space="preserve"> usuarios no accedieron a </w:t>
      </w:r>
      <w:r>
        <w:rPr>
          <w:color w:val="000000" w:themeColor="text1"/>
          <w:szCs w:val="20"/>
        </w:rPr>
        <w:t>completar</w:t>
      </w:r>
      <w:r w:rsidRPr="0010508D">
        <w:rPr>
          <w:color w:val="000000" w:themeColor="text1"/>
          <w:szCs w:val="20"/>
        </w:rPr>
        <w:t xml:space="preserve"> </w:t>
      </w:r>
      <w:r>
        <w:rPr>
          <w:color w:val="000000" w:themeColor="text1"/>
          <w:szCs w:val="20"/>
        </w:rPr>
        <w:t>el formulario de satisfacción</w:t>
      </w:r>
      <w:r w:rsidRPr="0010508D">
        <w:rPr>
          <w:color w:val="000000" w:themeColor="text1"/>
          <w:szCs w:val="20"/>
        </w:rPr>
        <w:t xml:space="preserve">. </w:t>
      </w:r>
    </w:p>
    <w:p w:rsidR="00E64383" w:rsidRPr="0010508D" w:rsidRDefault="00E64383" w:rsidP="00765C7E">
      <w:pPr>
        <w:spacing w:before="120" w:after="80"/>
        <w:rPr>
          <w:szCs w:val="20"/>
        </w:rPr>
      </w:pPr>
      <w:r w:rsidRPr="0010508D">
        <w:rPr>
          <w:szCs w:val="20"/>
        </w:rPr>
        <w:t xml:space="preserve">Del total de </w:t>
      </w:r>
      <w:sdt>
        <w:sdtPr>
          <w:rPr>
            <w:szCs w:val="20"/>
          </w:rPr>
          <w:id w:val="-2138550311"/>
          <w:placeholder>
            <w:docPart w:val="3077FAB7AFA14C9B94ABD79B345E8A53"/>
          </w:placeholder>
          <w15:color w:val="FF0000"/>
          <w:comboBox>
            <w:listItem w:displayText="Elija un element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sdtContent>
          <w:r w:rsidRPr="0010508D">
            <w:rPr>
              <w:szCs w:val="20"/>
            </w:rPr>
            <w:t>Usuarios Externos</w:t>
          </w:r>
        </w:sdtContent>
      </w:sdt>
      <w:r w:rsidRPr="0010508D">
        <w:rPr>
          <w:szCs w:val="20"/>
        </w:rPr>
        <w:t xml:space="preserve"> que respondieron la encuesta, el </w:t>
      </w:r>
      <w:r w:rsidR="00753389">
        <w:rPr>
          <w:szCs w:val="20"/>
        </w:rPr>
        <w:t>5.88</w:t>
      </w:r>
      <w:r w:rsidRPr="0010508D">
        <w:rPr>
          <w:szCs w:val="20"/>
        </w:rPr>
        <w:t xml:space="preserve">% corresponde al Gobierno Central, el </w:t>
      </w:r>
      <w:r w:rsidR="00753389">
        <w:rPr>
          <w:szCs w:val="20"/>
        </w:rPr>
        <w:t>76.47</w:t>
      </w:r>
      <w:r w:rsidRPr="0010508D">
        <w:rPr>
          <w:szCs w:val="20"/>
        </w:rPr>
        <w:t>% a Hospitales Nacionales</w:t>
      </w:r>
      <w:r w:rsidR="00B0100D">
        <w:rPr>
          <w:szCs w:val="20"/>
        </w:rPr>
        <w:t xml:space="preserve"> y </w:t>
      </w:r>
      <w:r w:rsidRPr="0010508D">
        <w:rPr>
          <w:szCs w:val="20"/>
        </w:rPr>
        <w:t>el</w:t>
      </w:r>
      <w:r w:rsidR="00B0100D">
        <w:rPr>
          <w:szCs w:val="20"/>
        </w:rPr>
        <w:t xml:space="preserve"> 17.65</w:t>
      </w:r>
      <w:r w:rsidRPr="0010508D">
        <w:rPr>
          <w:szCs w:val="20"/>
        </w:rPr>
        <w:t xml:space="preserve">% a Otras Instituciones Descentralizadas.  Del total de usuarios el </w:t>
      </w:r>
      <w:r w:rsidR="00B0100D">
        <w:rPr>
          <w:szCs w:val="20"/>
        </w:rPr>
        <w:t>8.82</w:t>
      </w:r>
      <w:r w:rsidRPr="0010508D">
        <w:rPr>
          <w:szCs w:val="20"/>
        </w:rPr>
        <w:t xml:space="preserve">% </w:t>
      </w:r>
      <w:r w:rsidR="00B0100D">
        <w:rPr>
          <w:szCs w:val="20"/>
        </w:rPr>
        <w:t>fue atendido por la División de Análisis Estadístico y Financiero y el 94.44% por la División de Consolidación.</w:t>
      </w:r>
    </w:p>
    <w:p w:rsidR="00765C7E" w:rsidRPr="001C5F8F" w:rsidRDefault="00E64383" w:rsidP="00765C7E">
      <w:pPr>
        <w:spacing w:before="120" w:after="80"/>
        <w:rPr>
          <w:szCs w:val="20"/>
        </w:rPr>
      </w:pPr>
      <w:r w:rsidRPr="0010508D">
        <w:rPr>
          <w:szCs w:val="20"/>
        </w:rPr>
        <w:t xml:space="preserve">Además, aclarar que, según la naturaleza de los servicios, estos se pueden solicitar a través de </w:t>
      </w:r>
      <w:r w:rsidR="002D2A52">
        <w:rPr>
          <w:szCs w:val="20"/>
        </w:rPr>
        <w:t>dos</w:t>
      </w:r>
      <w:r w:rsidRPr="0010508D">
        <w:rPr>
          <w:szCs w:val="20"/>
        </w:rPr>
        <w:t xml:space="preserve"> m</w:t>
      </w:r>
      <w:r w:rsidR="002D2A52">
        <w:rPr>
          <w:szCs w:val="20"/>
        </w:rPr>
        <w:t>odalidades</w:t>
      </w:r>
      <w:r w:rsidRPr="0010508D">
        <w:rPr>
          <w:szCs w:val="20"/>
        </w:rPr>
        <w:t xml:space="preserve">; presencial </w:t>
      </w:r>
      <w:r w:rsidR="001C5F8F">
        <w:rPr>
          <w:szCs w:val="20"/>
        </w:rPr>
        <w:t>2.94</w:t>
      </w:r>
      <w:r w:rsidRPr="0010508D">
        <w:rPr>
          <w:szCs w:val="20"/>
        </w:rPr>
        <w:t>% y virtual</w:t>
      </w:r>
      <w:r w:rsidR="001C5F8F">
        <w:rPr>
          <w:szCs w:val="20"/>
        </w:rPr>
        <w:t xml:space="preserve"> (solicitud al correo electrónico)</w:t>
      </w:r>
      <w:r w:rsidRPr="0010508D">
        <w:rPr>
          <w:szCs w:val="20"/>
        </w:rPr>
        <w:t xml:space="preserve"> </w:t>
      </w:r>
      <w:r w:rsidR="001C5F8F">
        <w:rPr>
          <w:szCs w:val="20"/>
        </w:rPr>
        <w:t>97.06</w:t>
      </w:r>
      <w:r w:rsidRPr="0010508D">
        <w:rPr>
          <w:szCs w:val="20"/>
        </w:rPr>
        <w:t>%</w:t>
      </w:r>
      <w:r w:rsidR="001C5F8F">
        <w:rPr>
          <w:szCs w:val="20"/>
        </w:rPr>
        <w:t>.</w:t>
      </w:r>
    </w:p>
    <w:p w:rsidR="00C45942" w:rsidRPr="004050C6" w:rsidRDefault="00553D1D" w:rsidP="00F86EB7">
      <w:pPr>
        <w:pStyle w:val="Ttulo2"/>
        <w:spacing w:after="240"/>
      </w:pPr>
      <w:bookmarkStart w:id="87" w:name="_Toc160001978"/>
      <w:bookmarkStart w:id="88" w:name="_Toc200016559"/>
      <w:r w:rsidRPr="00553D1D">
        <w:t xml:space="preserve">Anexo 2: </w:t>
      </w:r>
      <w:bookmarkEnd w:id="87"/>
      <w:r w:rsidR="00C43A8C">
        <w:t>Índice de Satisfacción</w:t>
      </w:r>
      <w:bookmarkEnd w:id="88"/>
    </w:p>
    <w:tbl>
      <w:tblPr>
        <w:tblW w:w="5000" w:type="pct"/>
        <w:tblBorders>
          <w:top w:val="dashSmallGap" w:sz="4" w:space="0" w:color="CCCCCC"/>
          <w:left w:val="dashSmallGap" w:sz="4" w:space="0" w:color="CCCCCC"/>
          <w:bottom w:val="dashSmallGap" w:sz="4" w:space="0" w:color="CCCCCC"/>
          <w:right w:val="dashSmallGap" w:sz="4" w:space="0" w:color="CCCCCC"/>
          <w:insideH w:val="dashSmallGap" w:sz="4" w:space="0" w:color="CCCCCC"/>
          <w:insideV w:val="dashSmallGap" w:sz="4" w:space="0" w:color="CCCCCC"/>
        </w:tblBorders>
        <w:tblLayout w:type="fixed"/>
        <w:tblCellMar>
          <w:left w:w="70" w:type="dxa"/>
          <w:right w:w="70" w:type="dxa"/>
        </w:tblCellMar>
        <w:tblLook w:val="04A0" w:firstRow="1" w:lastRow="0" w:firstColumn="1" w:lastColumn="0" w:noHBand="0" w:noVBand="1"/>
      </w:tblPr>
      <w:tblGrid>
        <w:gridCol w:w="2277"/>
        <w:gridCol w:w="1261"/>
        <w:gridCol w:w="1647"/>
        <w:gridCol w:w="1788"/>
        <w:gridCol w:w="1767"/>
        <w:gridCol w:w="1790"/>
      </w:tblGrid>
      <w:tr w:rsidR="00C43A8C" w:rsidRPr="00C43A8C" w:rsidTr="00C45942">
        <w:trPr>
          <w:trHeight w:val="264"/>
        </w:trPr>
        <w:tc>
          <w:tcPr>
            <w:tcW w:w="5000" w:type="pct"/>
            <w:gridSpan w:val="6"/>
            <w:shd w:val="clear" w:color="auto" w:fill="auto"/>
            <w:noWrap/>
            <w:vAlign w:val="center"/>
            <w:hideMark/>
          </w:tcPr>
          <w:p w:rsidR="00C43A8C" w:rsidRPr="00C43A8C" w:rsidRDefault="00C43A8C" w:rsidP="00765C7E">
            <w:pPr>
              <w:jc w:val="center"/>
              <w:rPr>
                <w:rFonts w:eastAsia="Times New Roman" w:cs="Arial"/>
                <w:color w:val="000000"/>
                <w:szCs w:val="20"/>
                <w:lang w:eastAsia="es-SV"/>
              </w:rPr>
            </w:pPr>
            <w:r w:rsidRPr="00C43A8C">
              <w:rPr>
                <w:rFonts w:eastAsia="Times New Roman" w:cs="Arial"/>
                <w:color w:val="000000"/>
                <w:szCs w:val="20"/>
                <w:lang w:eastAsia="es-SV"/>
              </w:rPr>
              <w:t>CÁLCULO DEL ÍNDICE DE SATISFACCIÓN</w:t>
            </w:r>
          </w:p>
        </w:tc>
      </w:tr>
      <w:tr w:rsidR="0090702C" w:rsidRPr="00C43A8C" w:rsidTr="00C45942">
        <w:trPr>
          <w:trHeight w:val="720"/>
        </w:trPr>
        <w:tc>
          <w:tcPr>
            <w:tcW w:w="1081" w:type="pct"/>
            <w:shd w:val="clear" w:color="auto" w:fill="CCCCCC"/>
            <w:noWrap/>
            <w:vAlign w:val="center"/>
            <w:hideMark/>
          </w:tcPr>
          <w:p w:rsidR="00C43A8C" w:rsidRPr="00C43A8C" w:rsidRDefault="00C43A8C" w:rsidP="00765C7E">
            <w:pPr>
              <w:jc w:val="center"/>
              <w:rPr>
                <w:rFonts w:eastAsia="Times New Roman" w:cs="Arial"/>
                <w:b/>
                <w:color w:val="000000"/>
                <w:szCs w:val="20"/>
                <w:lang w:eastAsia="es-SV"/>
              </w:rPr>
            </w:pPr>
            <w:r w:rsidRPr="00C43A8C">
              <w:rPr>
                <w:rFonts w:eastAsia="Times New Roman" w:cs="Arial"/>
                <w:b/>
                <w:color w:val="000000"/>
                <w:szCs w:val="20"/>
                <w:lang w:eastAsia="es-SV"/>
              </w:rPr>
              <w:t>Módulo</w:t>
            </w:r>
          </w:p>
        </w:tc>
        <w:tc>
          <w:tcPr>
            <w:tcW w:w="599" w:type="pct"/>
            <w:shd w:val="clear" w:color="auto" w:fill="CCCCCC"/>
            <w:noWrap/>
            <w:vAlign w:val="center"/>
            <w:hideMark/>
          </w:tcPr>
          <w:p w:rsidR="00C43A8C" w:rsidRPr="00C43A8C" w:rsidRDefault="00C43A8C" w:rsidP="00765C7E">
            <w:pPr>
              <w:jc w:val="center"/>
              <w:rPr>
                <w:rFonts w:eastAsia="Times New Roman" w:cs="Arial"/>
                <w:b/>
                <w:color w:val="000000"/>
                <w:szCs w:val="20"/>
                <w:lang w:eastAsia="es-SV"/>
              </w:rPr>
            </w:pPr>
            <w:r w:rsidRPr="00C43A8C">
              <w:rPr>
                <w:rFonts w:eastAsia="Times New Roman" w:cs="Arial"/>
                <w:b/>
                <w:color w:val="000000"/>
                <w:szCs w:val="20"/>
                <w:lang w:eastAsia="es-SV"/>
              </w:rPr>
              <w:t>Peso Ponderado</w:t>
            </w:r>
          </w:p>
        </w:tc>
        <w:tc>
          <w:tcPr>
            <w:tcW w:w="782" w:type="pct"/>
            <w:shd w:val="clear" w:color="auto" w:fill="CCCCCC"/>
            <w:noWrap/>
            <w:vAlign w:val="center"/>
            <w:hideMark/>
          </w:tcPr>
          <w:p w:rsidR="00C43A8C" w:rsidRPr="00C43A8C" w:rsidRDefault="00C43A8C" w:rsidP="00765C7E">
            <w:pPr>
              <w:jc w:val="center"/>
              <w:rPr>
                <w:rFonts w:eastAsia="Times New Roman" w:cs="Arial"/>
                <w:b/>
                <w:color w:val="000000"/>
                <w:szCs w:val="20"/>
                <w:lang w:eastAsia="es-SV"/>
              </w:rPr>
            </w:pPr>
            <w:r w:rsidRPr="00C43A8C">
              <w:rPr>
                <w:rFonts w:eastAsia="Times New Roman" w:cs="Arial"/>
                <w:b/>
                <w:color w:val="000000"/>
                <w:szCs w:val="20"/>
                <w:lang w:eastAsia="es-SV"/>
              </w:rPr>
              <w:t>Promedio por Módulo 2025</w:t>
            </w:r>
          </w:p>
        </w:tc>
        <w:tc>
          <w:tcPr>
            <w:tcW w:w="849" w:type="pct"/>
            <w:shd w:val="clear" w:color="auto" w:fill="CCCCCC"/>
            <w:noWrap/>
            <w:vAlign w:val="center"/>
            <w:hideMark/>
          </w:tcPr>
          <w:p w:rsidR="00C43A8C" w:rsidRPr="00C43A8C" w:rsidRDefault="00C43A8C" w:rsidP="00765C7E">
            <w:pPr>
              <w:jc w:val="center"/>
              <w:rPr>
                <w:rFonts w:eastAsia="Times New Roman" w:cs="Arial"/>
                <w:b/>
                <w:color w:val="000000"/>
                <w:szCs w:val="20"/>
                <w:lang w:eastAsia="es-SV"/>
              </w:rPr>
            </w:pPr>
            <w:r w:rsidRPr="00C43A8C">
              <w:rPr>
                <w:rFonts w:eastAsia="Times New Roman" w:cs="Arial"/>
                <w:b/>
                <w:color w:val="000000"/>
                <w:szCs w:val="20"/>
                <w:lang w:eastAsia="es-SV"/>
              </w:rPr>
              <w:t>Índice de Satisfacción 2025</w:t>
            </w:r>
          </w:p>
        </w:tc>
        <w:tc>
          <w:tcPr>
            <w:tcW w:w="839" w:type="pct"/>
            <w:shd w:val="clear" w:color="auto" w:fill="CCCCCC"/>
            <w:noWrap/>
            <w:vAlign w:val="center"/>
            <w:hideMark/>
          </w:tcPr>
          <w:p w:rsidR="00C43A8C" w:rsidRPr="00C43A8C" w:rsidRDefault="00C43A8C" w:rsidP="00765C7E">
            <w:pPr>
              <w:jc w:val="center"/>
              <w:rPr>
                <w:rFonts w:eastAsia="Times New Roman" w:cs="Arial"/>
                <w:b/>
                <w:color w:val="000000"/>
                <w:szCs w:val="20"/>
                <w:lang w:eastAsia="es-SV"/>
              </w:rPr>
            </w:pPr>
            <w:r w:rsidRPr="00C43A8C">
              <w:rPr>
                <w:rFonts w:eastAsia="Times New Roman" w:cs="Arial"/>
                <w:b/>
                <w:color w:val="000000"/>
                <w:szCs w:val="20"/>
                <w:lang w:eastAsia="es-SV"/>
              </w:rPr>
              <w:t>Promedio por Módulo 2023</w:t>
            </w:r>
          </w:p>
        </w:tc>
        <w:tc>
          <w:tcPr>
            <w:tcW w:w="849" w:type="pct"/>
            <w:shd w:val="clear" w:color="auto" w:fill="CCCCCC"/>
            <w:noWrap/>
            <w:vAlign w:val="center"/>
            <w:hideMark/>
          </w:tcPr>
          <w:p w:rsidR="00C43A8C" w:rsidRPr="00C43A8C" w:rsidRDefault="00C43A8C" w:rsidP="00765C7E">
            <w:pPr>
              <w:jc w:val="center"/>
              <w:rPr>
                <w:rFonts w:eastAsia="Times New Roman" w:cs="Arial"/>
                <w:b/>
                <w:color w:val="000000"/>
                <w:szCs w:val="20"/>
                <w:lang w:eastAsia="es-SV"/>
              </w:rPr>
            </w:pPr>
            <w:r w:rsidRPr="00C43A8C">
              <w:rPr>
                <w:rFonts w:eastAsia="Times New Roman" w:cs="Arial"/>
                <w:b/>
                <w:color w:val="000000"/>
                <w:szCs w:val="20"/>
                <w:lang w:eastAsia="es-SV"/>
              </w:rPr>
              <w:t>Índice de Satisfacción 2023</w:t>
            </w:r>
          </w:p>
        </w:tc>
      </w:tr>
      <w:tr w:rsidR="0090702C" w:rsidRPr="00C43A8C" w:rsidTr="00C45942">
        <w:trPr>
          <w:trHeight w:val="264"/>
        </w:trPr>
        <w:tc>
          <w:tcPr>
            <w:tcW w:w="1081" w:type="pct"/>
            <w:shd w:val="clear" w:color="auto" w:fill="auto"/>
            <w:noWrap/>
            <w:vAlign w:val="center"/>
            <w:hideMark/>
          </w:tcPr>
          <w:p w:rsidR="00C43A8C" w:rsidRPr="00C1324E" w:rsidRDefault="00C43A8C" w:rsidP="00765C7E">
            <w:pPr>
              <w:jc w:val="left"/>
              <w:rPr>
                <w:rFonts w:eastAsia="Times New Roman" w:cs="Arial"/>
                <w:color w:val="000000"/>
                <w:szCs w:val="20"/>
                <w:lang w:eastAsia="es-SV"/>
              </w:rPr>
            </w:pPr>
            <w:r w:rsidRPr="00C1324E">
              <w:rPr>
                <w:rFonts w:eastAsia="Times New Roman" w:cs="Arial"/>
                <w:color w:val="000000"/>
                <w:szCs w:val="20"/>
                <w:lang w:eastAsia="es-SV"/>
              </w:rPr>
              <w:t>Infraestructura y Elementos Tangibles</w:t>
            </w:r>
          </w:p>
        </w:tc>
        <w:tc>
          <w:tcPr>
            <w:tcW w:w="599" w:type="pct"/>
            <w:shd w:val="clear" w:color="auto" w:fill="auto"/>
            <w:noWrap/>
            <w:vAlign w:val="center"/>
            <w:hideMark/>
          </w:tcPr>
          <w:p w:rsidR="00C43A8C" w:rsidRPr="00C43A8C" w:rsidRDefault="00C43A8C" w:rsidP="00765C7E">
            <w:pPr>
              <w:jc w:val="center"/>
              <w:rPr>
                <w:rFonts w:eastAsia="Times New Roman" w:cs="Arial"/>
                <w:szCs w:val="20"/>
                <w:lang w:eastAsia="es-SV"/>
              </w:rPr>
            </w:pPr>
            <w:r w:rsidRPr="00C43A8C">
              <w:rPr>
                <w:rFonts w:eastAsia="Times New Roman" w:cs="Arial"/>
                <w:szCs w:val="20"/>
                <w:lang w:eastAsia="es-SV"/>
              </w:rPr>
              <w:t>11%</w:t>
            </w:r>
          </w:p>
        </w:tc>
        <w:tc>
          <w:tcPr>
            <w:tcW w:w="782" w:type="pct"/>
            <w:shd w:val="clear" w:color="auto" w:fill="auto"/>
            <w:noWrap/>
            <w:vAlign w:val="center"/>
            <w:hideMark/>
          </w:tcPr>
          <w:p w:rsidR="00C43A8C" w:rsidRPr="00C43A8C" w:rsidRDefault="00C43A8C" w:rsidP="00765C7E">
            <w:pPr>
              <w:jc w:val="center"/>
              <w:rPr>
                <w:rFonts w:eastAsia="Times New Roman" w:cs="Arial"/>
                <w:szCs w:val="20"/>
                <w:lang w:eastAsia="es-SV"/>
              </w:rPr>
            </w:pPr>
            <w:r w:rsidRPr="00C43A8C">
              <w:rPr>
                <w:rFonts w:eastAsia="Times New Roman" w:cs="Arial"/>
                <w:szCs w:val="20"/>
                <w:lang w:eastAsia="es-SV"/>
              </w:rPr>
              <w:t>9.75</w:t>
            </w:r>
          </w:p>
        </w:tc>
        <w:tc>
          <w:tcPr>
            <w:tcW w:w="849" w:type="pct"/>
            <w:shd w:val="clear" w:color="auto" w:fill="auto"/>
            <w:noWrap/>
            <w:vAlign w:val="center"/>
            <w:hideMark/>
          </w:tcPr>
          <w:p w:rsidR="00C43A8C" w:rsidRPr="00C43A8C" w:rsidRDefault="00C43A8C" w:rsidP="00765C7E">
            <w:pPr>
              <w:jc w:val="center"/>
              <w:rPr>
                <w:rFonts w:eastAsia="Times New Roman" w:cs="Arial"/>
                <w:szCs w:val="20"/>
                <w:lang w:eastAsia="es-SV"/>
              </w:rPr>
            </w:pPr>
            <w:r w:rsidRPr="00C43A8C">
              <w:rPr>
                <w:rFonts w:eastAsia="Times New Roman" w:cs="Arial"/>
                <w:szCs w:val="20"/>
                <w:lang w:eastAsia="es-SV"/>
              </w:rPr>
              <w:t>1.07</w:t>
            </w:r>
          </w:p>
        </w:tc>
        <w:tc>
          <w:tcPr>
            <w:tcW w:w="839" w:type="pct"/>
            <w:shd w:val="clear" w:color="auto" w:fill="auto"/>
            <w:noWrap/>
            <w:vAlign w:val="center"/>
            <w:hideMark/>
          </w:tcPr>
          <w:p w:rsidR="00C43A8C" w:rsidRPr="00C43A8C" w:rsidRDefault="00C43A8C" w:rsidP="00765C7E">
            <w:pPr>
              <w:jc w:val="center"/>
              <w:rPr>
                <w:rFonts w:eastAsia="Times New Roman" w:cs="Arial"/>
                <w:szCs w:val="20"/>
                <w:lang w:eastAsia="es-SV"/>
              </w:rPr>
            </w:pPr>
            <w:r w:rsidRPr="00C43A8C">
              <w:rPr>
                <w:rFonts w:eastAsia="Times New Roman" w:cs="Arial"/>
                <w:szCs w:val="20"/>
                <w:lang w:eastAsia="es-SV"/>
              </w:rPr>
              <w:t>8.88</w:t>
            </w:r>
          </w:p>
        </w:tc>
        <w:tc>
          <w:tcPr>
            <w:tcW w:w="849" w:type="pct"/>
            <w:shd w:val="clear" w:color="auto" w:fill="auto"/>
            <w:noWrap/>
            <w:vAlign w:val="center"/>
            <w:hideMark/>
          </w:tcPr>
          <w:p w:rsidR="00C43A8C" w:rsidRPr="00C43A8C" w:rsidRDefault="00C43A8C" w:rsidP="00765C7E">
            <w:pPr>
              <w:jc w:val="center"/>
              <w:rPr>
                <w:rFonts w:eastAsia="Times New Roman" w:cs="Arial"/>
                <w:szCs w:val="20"/>
                <w:lang w:eastAsia="es-SV"/>
              </w:rPr>
            </w:pPr>
            <w:r w:rsidRPr="00C43A8C">
              <w:rPr>
                <w:rFonts w:eastAsia="Times New Roman" w:cs="Arial"/>
                <w:szCs w:val="20"/>
                <w:lang w:eastAsia="es-SV"/>
              </w:rPr>
              <w:t>0.98</w:t>
            </w:r>
          </w:p>
        </w:tc>
      </w:tr>
      <w:tr w:rsidR="0090702C" w:rsidRPr="00C43A8C" w:rsidTr="00C45942">
        <w:trPr>
          <w:trHeight w:val="264"/>
        </w:trPr>
        <w:tc>
          <w:tcPr>
            <w:tcW w:w="1081" w:type="pct"/>
            <w:shd w:val="clear" w:color="auto" w:fill="auto"/>
            <w:noWrap/>
            <w:vAlign w:val="center"/>
            <w:hideMark/>
          </w:tcPr>
          <w:p w:rsidR="00C43A8C" w:rsidRPr="00C1324E" w:rsidRDefault="00C43A8C" w:rsidP="00765C7E">
            <w:pPr>
              <w:jc w:val="left"/>
              <w:rPr>
                <w:rFonts w:eastAsia="Times New Roman" w:cs="Arial"/>
                <w:color w:val="000000"/>
                <w:szCs w:val="20"/>
                <w:lang w:eastAsia="es-SV"/>
              </w:rPr>
            </w:pPr>
            <w:r w:rsidRPr="00C1324E">
              <w:rPr>
                <w:rFonts w:eastAsia="Times New Roman" w:cs="Arial"/>
                <w:color w:val="000000"/>
                <w:szCs w:val="20"/>
                <w:lang w:eastAsia="es-SV"/>
              </w:rPr>
              <w:t>Empatía del Personal</w:t>
            </w:r>
          </w:p>
        </w:tc>
        <w:tc>
          <w:tcPr>
            <w:tcW w:w="599" w:type="pct"/>
            <w:shd w:val="clear" w:color="auto" w:fill="auto"/>
            <w:noWrap/>
            <w:vAlign w:val="center"/>
            <w:hideMark/>
          </w:tcPr>
          <w:p w:rsidR="00C43A8C" w:rsidRPr="00C43A8C" w:rsidRDefault="00C43A8C" w:rsidP="00765C7E">
            <w:pPr>
              <w:jc w:val="center"/>
              <w:rPr>
                <w:rFonts w:eastAsia="Times New Roman" w:cs="Arial"/>
                <w:szCs w:val="20"/>
                <w:lang w:eastAsia="es-SV"/>
              </w:rPr>
            </w:pPr>
            <w:r w:rsidRPr="00C43A8C">
              <w:rPr>
                <w:rFonts w:eastAsia="Times New Roman" w:cs="Arial"/>
                <w:szCs w:val="20"/>
                <w:lang w:eastAsia="es-SV"/>
              </w:rPr>
              <w:t>16%</w:t>
            </w:r>
          </w:p>
        </w:tc>
        <w:tc>
          <w:tcPr>
            <w:tcW w:w="782" w:type="pct"/>
            <w:shd w:val="clear" w:color="auto" w:fill="auto"/>
            <w:noWrap/>
            <w:vAlign w:val="center"/>
            <w:hideMark/>
          </w:tcPr>
          <w:p w:rsidR="00C43A8C" w:rsidRPr="00C43A8C" w:rsidRDefault="00C43A8C" w:rsidP="00765C7E">
            <w:pPr>
              <w:jc w:val="center"/>
              <w:rPr>
                <w:rFonts w:eastAsia="Times New Roman" w:cs="Arial"/>
                <w:szCs w:val="20"/>
                <w:lang w:eastAsia="es-SV"/>
              </w:rPr>
            </w:pPr>
            <w:r w:rsidRPr="00C43A8C">
              <w:rPr>
                <w:rFonts w:eastAsia="Times New Roman" w:cs="Arial"/>
                <w:szCs w:val="20"/>
                <w:lang w:eastAsia="es-SV"/>
              </w:rPr>
              <w:t>9.72</w:t>
            </w:r>
          </w:p>
        </w:tc>
        <w:tc>
          <w:tcPr>
            <w:tcW w:w="849" w:type="pct"/>
            <w:shd w:val="clear" w:color="auto" w:fill="auto"/>
            <w:noWrap/>
            <w:vAlign w:val="center"/>
            <w:hideMark/>
          </w:tcPr>
          <w:p w:rsidR="00C43A8C" w:rsidRPr="00C43A8C" w:rsidRDefault="00C43A8C" w:rsidP="00765C7E">
            <w:pPr>
              <w:jc w:val="center"/>
              <w:rPr>
                <w:rFonts w:eastAsia="Times New Roman" w:cs="Arial"/>
                <w:szCs w:val="20"/>
                <w:lang w:eastAsia="es-SV"/>
              </w:rPr>
            </w:pPr>
            <w:r w:rsidRPr="00C43A8C">
              <w:rPr>
                <w:rFonts w:eastAsia="Times New Roman" w:cs="Arial"/>
                <w:szCs w:val="20"/>
                <w:lang w:eastAsia="es-SV"/>
              </w:rPr>
              <w:t>1.56</w:t>
            </w:r>
          </w:p>
        </w:tc>
        <w:tc>
          <w:tcPr>
            <w:tcW w:w="839" w:type="pct"/>
            <w:shd w:val="clear" w:color="auto" w:fill="auto"/>
            <w:noWrap/>
            <w:vAlign w:val="center"/>
            <w:hideMark/>
          </w:tcPr>
          <w:p w:rsidR="00C43A8C" w:rsidRPr="00C43A8C" w:rsidRDefault="00C43A8C" w:rsidP="00765C7E">
            <w:pPr>
              <w:jc w:val="center"/>
              <w:rPr>
                <w:rFonts w:eastAsia="Times New Roman" w:cs="Arial"/>
                <w:szCs w:val="20"/>
                <w:lang w:eastAsia="es-SV"/>
              </w:rPr>
            </w:pPr>
            <w:r w:rsidRPr="00C43A8C">
              <w:rPr>
                <w:rFonts w:eastAsia="Times New Roman" w:cs="Arial"/>
                <w:szCs w:val="20"/>
                <w:lang w:eastAsia="es-SV"/>
              </w:rPr>
              <w:t>9.06</w:t>
            </w:r>
          </w:p>
        </w:tc>
        <w:tc>
          <w:tcPr>
            <w:tcW w:w="849" w:type="pct"/>
            <w:shd w:val="clear" w:color="auto" w:fill="auto"/>
            <w:noWrap/>
            <w:vAlign w:val="center"/>
            <w:hideMark/>
          </w:tcPr>
          <w:p w:rsidR="00C43A8C" w:rsidRPr="00C43A8C" w:rsidRDefault="00C43A8C" w:rsidP="00765C7E">
            <w:pPr>
              <w:jc w:val="center"/>
              <w:rPr>
                <w:rFonts w:eastAsia="Times New Roman" w:cs="Arial"/>
                <w:szCs w:val="20"/>
                <w:lang w:eastAsia="es-SV"/>
              </w:rPr>
            </w:pPr>
            <w:r w:rsidRPr="00C43A8C">
              <w:rPr>
                <w:rFonts w:eastAsia="Times New Roman" w:cs="Arial"/>
                <w:szCs w:val="20"/>
                <w:lang w:eastAsia="es-SV"/>
              </w:rPr>
              <w:t>1.45</w:t>
            </w:r>
          </w:p>
        </w:tc>
      </w:tr>
      <w:tr w:rsidR="0090702C" w:rsidRPr="00C43A8C" w:rsidTr="00C45942">
        <w:trPr>
          <w:trHeight w:val="264"/>
        </w:trPr>
        <w:tc>
          <w:tcPr>
            <w:tcW w:w="1081" w:type="pct"/>
            <w:shd w:val="clear" w:color="auto" w:fill="auto"/>
            <w:noWrap/>
            <w:vAlign w:val="center"/>
            <w:hideMark/>
          </w:tcPr>
          <w:p w:rsidR="00C43A8C" w:rsidRPr="00C1324E" w:rsidRDefault="00C43A8C" w:rsidP="00765C7E">
            <w:pPr>
              <w:jc w:val="left"/>
              <w:rPr>
                <w:rFonts w:eastAsia="Times New Roman" w:cs="Arial"/>
                <w:color w:val="000000"/>
                <w:szCs w:val="20"/>
                <w:lang w:eastAsia="es-SV"/>
              </w:rPr>
            </w:pPr>
            <w:r w:rsidRPr="00C1324E">
              <w:rPr>
                <w:rFonts w:eastAsia="Times New Roman" w:cs="Arial"/>
                <w:color w:val="000000"/>
                <w:szCs w:val="20"/>
                <w:lang w:eastAsia="es-SV"/>
              </w:rPr>
              <w:t>Profesionalismo de los Empleados</w:t>
            </w:r>
          </w:p>
        </w:tc>
        <w:tc>
          <w:tcPr>
            <w:tcW w:w="599" w:type="pct"/>
            <w:shd w:val="clear" w:color="auto" w:fill="auto"/>
            <w:noWrap/>
            <w:vAlign w:val="center"/>
            <w:hideMark/>
          </w:tcPr>
          <w:p w:rsidR="00C43A8C" w:rsidRPr="00C43A8C" w:rsidRDefault="00C43A8C" w:rsidP="00765C7E">
            <w:pPr>
              <w:jc w:val="center"/>
              <w:rPr>
                <w:rFonts w:eastAsia="Times New Roman" w:cs="Arial"/>
                <w:szCs w:val="20"/>
                <w:lang w:eastAsia="es-SV"/>
              </w:rPr>
            </w:pPr>
            <w:r w:rsidRPr="00C43A8C">
              <w:rPr>
                <w:rFonts w:eastAsia="Times New Roman" w:cs="Arial"/>
                <w:szCs w:val="20"/>
                <w:lang w:eastAsia="es-SV"/>
              </w:rPr>
              <w:t>32%</w:t>
            </w:r>
          </w:p>
        </w:tc>
        <w:tc>
          <w:tcPr>
            <w:tcW w:w="782" w:type="pct"/>
            <w:shd w:val="clear" w:color="auto" w:fill="auto"/>
            <w:noWrap/>
            <w:vAlign w:val="center"/>
            <w:hideMark/>
          </w:tcPr>
          <w:p w:rsidR="00C43A8C" w:rsidRPr="00C43A8C" w:rsidRDefault="00C43A8C" w:rsidP="00765C7E">
            <w:pPr>
              <w:jc w:val="center"/>
              <w:rPr>
                <w:rFonts w:eastAsia="Times New Roman" w:cs="Arial"/>
                <w:szCs w:val="20"/>
                <w:lang w:eastAsia="es-SV"/>
              </w:rPr>
            </w:pPr>
            <w:r w:rsidRPr="00C43A8C">
              <w:rPr>
                <w:rFonts w:eastAsia="Times New Roman" w:cs="Arial"/>
                <w:szCs w:val="20"/>
                <w:lang w:eastAsia="es-SV"/>
              </w:rPr>
              <w:t>9.67</w:t>
            </w:r>
          </w:p>
        </w:tc>
        <w:tc>
          <w:tcPr>
            <w:tcW w:w="849" w:type="pct"/>
            <w:shd w:val="clear" w:color="auto" w:fill="auto"/>
            <w:noWrap/>
            <w:vAlign w:val="center"/>
            <w:hideMark/>
          </w:tcPr>
          <w:p w:rsidR="00C43A8C" w:rsidRPr="00C43A8C" w:rsidRDefault="00C43A8C" w:rsidP="00765C7E">
            <w:pPr>
              <w:jc w:val="center"/>
              <w:rPr>
                <w:rFonts w:eastAsia="Times New Roman" w:cs="Arial"/>
                <w:szCs w:val="20"/>
                <w:lang w:eastAsia="es-SV"/>
              </w:rPr>
            </w:pPr>
            <w:r w:rsidRPr="00C43A8C">
              <w:rPr>
                <w:rFonts w:eastAsia="Times New Roman" w:cs="Arial"/>
                <w:szCs w:val="20"/>
                <w:lang w:eastAsia="es-SV"/>
              </w:rPr>
              <w:t>3.09</w:t>
            </w:r>
          </w:p>
        </w:tc>
        <w:tc>
          <w:tcPr>
            <w:tcW w:w="839" w:type="pct"/>
            <w:shd w:val="clear" w:color="auto" w:fill="auto"/>
            <w:noWrap/>
            <w:vAlign w:val="center"/>
            <w:hideMark/>
          </w:tcPr>
          <w:p w:rsidR="00C43A8C" w:rsidRPr="00C43A8C" w:rsidRDefault="00C43A8C" w:rsidP="00765C7E">
            <w:pPr>
              <w:jc w:val="center"/>
              <w:rPr>
                <w:rFonts w:eastAsia="Times New Roman" w:cs="Arial"/>
                <w:szCs w:val="20"/>
                <w:lang w:eastAsia="es-SV"/>
              </w:rPr>
            </w:pPr>
            <w:r w:rsidRPr="00C43A8C">
              <w:rPr>
                <w:rFonts w:eastAsia="Times New Roman" w:cs="Arial"/>
                <w:szCs w:val="20"/>
                <w:lang w:eastAsia="es-SV"/>
              </w:rPr>
              <w:t>9.10</w:t>
            </w:r>
          </w:p>
        </w:tc>
        <w:tc>
          <w:tcPr>
            <w:tcW w:w="849" w:type="pct"/>
            <w:shd w:val="clear" w:color="auto" w:fill="auto"/>
            <w:noWrap/>
            <w:vAlign w:val="center"/>
            <w:hideMark/>
          </w:tcPr>
          <w:p w:rsidR="00C43A8C" w:rsidRPr="00C43A8C" w:rsidRDefault="00C43A8C" w:rsidP="00765C7E">
            <w:pPr>
              <w:jc w:val="center"/>
              <w:rPr>
                <w:rFonts w:eastAsia="Times New Roman" w:cs="Arial"/>
                <w:szCs w:val="20"/>
                <w:lang w:eastAsia="es-SV"/>
              </w:rPr>
            </w:pPr>
            <w:r w:rsidRPr="00C43A8C">
              <w:rPr>
                <w:rFonts w:eastAsia="Times New Roman" w:cs="Arial"/>
                <w:szCs w:val="20"/>
                <w:lang w:eastAsia="es-SV"/>
              </w:rPr>
              <w:t>2.91</w:t>
            </w:r>
          </w:p>
        </w:tc>
      </w:tr>
      <w:tr w:rsidR="0090702C" w:rsidRPr="00C43A8C" w:rsidTr="00C45942">
        <w:trPr>
          <w:trHeight w:val="528"/>
        </w:trPr>
        <w:tc>
          <w:tcPr>
            <w:tcW w:w="1081" w:type="pct"/>
            <w:shd w:val="clear" w:color="auto" w:fill="auto"/>
            <w:noWrap/>
            <w:vAlign w:val="center"/>
            <w:hideMark/>
          </w:tcPr>
          <w:p w:rsidR="00C43A8C" w:rsidRPr="00C1324E" w:rsidRDefault="00C43A8C" w:rsidP="00765C7E">
            <w:pPr>
              <w:jc w:val="left"/>
              <w:rPr>
                <w:rFonts w:eastAsia="Times New Roman" w:cs="Arial"/>
                <w:color w:val="000000"/>
                <w:szCs w:val="20"/>
                <w:lang w:eastAsia="es-SV"/>
              </w:rPr>
            </w:pPr>
            <w:r w:rsidRPr="00C1324E">
              <w:rPr>
                <w:rFonts w:eastAsia="Times New Roman" w:cs="Arial"/>
                <w:color w:val="000000"/>
                <w:szCs w:val="20"/>
                <w:lang w:eastAsia="es-SV"/>
              </w:rPr>
              <w:t>Capacidad de Respuesta Institucional</w:t>
            </w:r>
          </w:p>
        </w:tc>
        <w:tc>
          <w:tcPr>
            <w:tcW w:w="599" w:type="pct"/>
            <w:shd w:val="clear" w:color="auto" w:fill="auto"/>
            <w:noWrap/>
            <w:vAlign w:val="center"/>
            <w:hideMark/>
          </w:tcPr>
          <w:p w:rsidR="00C43A8C" w:rsidRPr="00C43A8C" w:rsidRDefault="00C43A8C" w:rsidP="00765C7E">
            <w:pPr>
              <w:jc w:val="center"/>
              <w:rPr>
                <w:rFonts w:eastAsia="Times New Roman" w:cs="Arial"/>
                <w:szCs w:val="20"/>
                <w:lang w:eastAsia="es-SV"/>
              </w:rPr>
            </w:pPr>
            <w:r w:rsidRPr="00C43A8C">
              <w:rPr>
                <w:rFonts w:eastAsia="Times New Roman" w:cs="Arial"/>
                <w:szCs w:val="20"/>
                <w:lang w:eastAsia="es-SV"/>
              </w:rPr>
              <w:t>41%</w:t>
            </w:r>
          </w:p>
        </w:tc>
        <w:tc>
          <w:tcPr>
            <w:tcW w:w="782" w:type="pct"/>
            <w:shd w:val="clear" w:color="auto" w:fill="auto"/>
            <w:noWrap/>
            <w:vAlign w:val="center"/>
            <w:hideMark/>
          </w:tcPr>
          <w:p w:rsidR="00C43A8C" w:rsidRPr="00C43A8C" w:rsidRDefault="00C43A8C" w:rsidP="00765C7E">
            <w:pPr>
              <w:jc w:val="center"/>
              <w:rPr>
                <w:rFonts w:eastAsia="Times New Roman" w:cs="Arial"/>
                <w:szCs w:val="20"/>
                <w:lang w:eastAsia="es-SV"/>
              </w:rPr>
            </w:pPr>
            <w:r w:rsidRPr="00C43A8C">
              <w:rPr>
                <w:rFonts w:eastAsia="Times New Roman" w:cs="Arial"/>
                <w:szCs w:val="20"/>
                <w:lang w:eastAsia="es-SV"/>
              </w:rPr>
              <w:t>9.60</w:t>
            </w:r>
          </w:p>
        </w:tc>
        <w:tc>
          <w:tcPr>
            <w:tcW w:w="849" w:type="pct"/>
            <w:shd w:val="clear" w:color="auto" w:fill="auto"/>
            <w:noWrap/>
            <w:vAlign w:val="center"/>
            <w:hideMark/>
          </w:tcPr>
          <w:p w:rsidR="00C43A8C" w:rsidRPr="00C43A8C" w:rsidRDefault="00C43A8C" w:rsidP="00765C7E">
            <w:pPr>
              <w:jc w:val="center"/>
              <w:rPr>
                <w:rFonts w:eastAsia="Times New Roman" w:cs="Arial"/>
                <w:szCs w:val="20"/>
                <w:lang w:eastAsia="es-SV"/>
              </w:rPr>
            </w:pPr>
            <w:r w:rsidRPr="00C43A8C">
              <w:rPr>
                <w:rFonts w:eastAsia="Times New Roman" w:cs="Arial"/>
                <w:szCs w:val="20"/>
                <w:lang w:eastAsia="es-SV"/>
              </w:rPr>
              <w:t>3.94</w:t>
            </w:r>
          </w:p>
        </w:tc>
        <w:tc>
          <w:tcPr>
            <w:tcW w:w="839" w:type="pct"/>
            <w:shd w:val="clear" w:color="auto" w:fill="auto"/>
            <w:noWrap/>
            <w:vAlign w:val="center"/>
            <w:hideMark/>
          </w:tcPr>
          <w:p w:rsidR="00C43A8C" w:rsidRPr="00C43A8C" w:rsidRDefault="00C43A8C" w:rsidP="00765C7E">
            <w:pPr>
              <w:jc w:val="center"/>
              <w:rPr>
                <w:rFonts w:eastAsia="Times New Roman" w:cs="Arial"/>
                <w:szCs w:val="20"/>
                <w:lang w:eastAsia="es-SV"/>
              </w:rPr>
            </w:pPr>
            <w:r w:rsidRPr="00C43A8C">
              <w:rPr>
                <w:rFonts w:eastAsia="Times New Roman" w:cs="Arial"/>
                <w:szCs w:val="20"/>
                <w:lang w:eastAsia="es-SV"/>
              </w:rPr>
              <w:t>9.04</w:t>
            </w:r>
          </w:p>
        </w:tc>
        <w:tc>
          <w:tcPr>
            <w:tcW w:w="849" w:type="pct"/>
            <w:shd w:val="clear" w:color="auto" w:fill="auto"/>
            <w:noWrap/>
            <w:vAlign w:val="center"/>
            <w:hideMark/>
          </w:tcPr>
          <w:p w:rsidR="00C43A8C" w:rsidRPr="00C43A8C" w:rsidRDefault="00C43A8C" w:rsidP="00765C7E">
            <w:pPr>
              <w:jc w:val="center"/>
              <w:rPr>
                <w:rFonts w:eastAsia="Times New Roman" w:cs="Arial"/>
                <w:szCs w:val="20"/>
                <w:lang w:eastAsia="es-SV"/>
              </w:rPr>
            </w:pPr>
            <w:r w:rsidRPr="00C43A8C">
              <w:rPr>
                <w:rFonts w:eastAsia="Times New Roman" w:cs="Arial"/>
                <w:szCs w:val="20"/>
                <w:lang w:eastAsia="es-SV"/>
              </w:rPr>
              <w:t>3.71</w:t>
            </w:r>
          </w:p>
        </w:tc>
      </w:tr>
      <w:tr w:rsidR="0090702C" w:rsidRPr="00C43A8C" w:rsidTr="00C45942">
        <w:trPr>
          <w:trHeight w:val="528"/>
        </w:trPr>
        <w:tc>
          <w:tcPr>
            <w:tcW w:w="1081" w:type="pct"/>
            <w:shd w:val="clear" w:color="auto" w:fill="EDEDED"/>
            <w:noWrap/>
            <w:vAlign w:val="center"/>
            <w:hideMark/>
          </w:tcPr>
          <w:p w:rsidR="00C43A8C" w:rsidRPr="00C1324E" w:rsidRDefault="00C43A8C" w:rsidP="00765C7E">
            <w:pPr>
              <w:jc w:val="left"/>
              <w:rPr>
                <w:rFonts w:eastAsia="Times New Roman" w:cs="Arial"/>
                <w:b/>
                <w:bCs/>
                <w:color w:val="002060"/>
                <w:szCs w:val="20"/>
                <w:lang w:eastAsia="es-SV"/>
              </w:rPr>
            </w:pPr>
            <w:r w:rsidRPr="00C1324E">
              <w:rPr>
                <w:rFonts w:eastAsia="Times New Roman" w:cs="Arial"/>
                <w:b/>
                <w:bCs/>
                <w:color w:val="002060"/>
                <w:szCs w:val="20"/>
                <w:lang w:eastAsia="es-SV"/>
              </w:rPr>
              <w:t>Índice de Satisfacción del Proceso</w:t>
            </w:r>
          </w:p>
        </w:tc>
        <w:tc>
          <w:tcPr>
            <w:tcW w:w="599" w:type="pct"/>
            <w:shd w:val="clear" w:color="auto" w:fill="EDEDED"/>
            <w:noWrap/>
            <w:vAlign w:val="center"/>
            <w:hideMark/>
          </w:tcPr>
          <w:p w:rsidR="00C43A8C" w:rsidRPr="00C43A8C" w:rsidRDefault="00C43A8C" w:rsidP="00765C7E">
            <w:pPr>
              <w:jc w:val="center"/>
              <w:rPr>
                <w:rFonts w:eastAsia="Times New Roman" w:cs="Arial"/>
                <w:b/>
                <w:color w:val="002060"/>
                <w:szCs w:val="20"/>
                <w:lang w:eastAsia="es-SV"/>
              </w:rPr>
            </w:pPr>
            <w:r w:rsidRPr="00C43A8C">
              <w:rPr>
                <w:rFonts w:eastAsia="Times New Roman" w:cs="Arial"/>
                <w:b/>
                <w:color w:val="002060"/>
                <w:szCs w:val="20"/>
                <w:lang w:eastAsia="es-SV"/>
              </w:rPr>
              <w:t>100%</w:t>
            </w:r>
          </w:p>
        </w:tc>
        <w:tc>
          <w:tcPr>
            <w:tcW w:w="782" w:type="pct"/>
            <w:shd w:val="clear" w:color="auto" w:fill="EDEDED"/>
            <w:noWrap/>
            <w:vAlign w:val="center"/>
            <w:hideMark/>
          </w:tcPr>
          <w:p w:rsidR="00C43A8C" w:rsidRPr="00C43A8C" w:rsidRDefault="00C43A8C" w:rsidP="00765C7E">
            <w:pPr>
              <w:jc w:val="center"/>
              <w:rPr>
                <w:rFonts w:eastAsia="Times New Roman" w:cs="Arial"/>
                <w:b/>
                <w:color w:val="002060"/>
                <w:szCs w:val="20"/>
                <w:lang w:eastAsia="es-SV"/>
              </w:rPr>
            </w:pPr>
          </w:p>
        </w:tc>
        <w:tc>
          <w:tcPr>
            <w:tcW w:w="849" w:type="pct"/>
            <w:shd w:val="clear" w:color="auto" w:fill="EDEDED"/>
            <w:noWrap/>
            <w:vAlign w:val="center"/>
            <w:hideMark/>
          </w:tcPr>
          <w:p w:rsidR="00C43A8C" w:rsidRPr="00C43A8C" w:rsidRDefault="00C43A8C" w:rsidP="00765C7E">
            <w:pPr>
              <w:jc w:val="center"/>
              <w:rPr>
                <w:rFonts w:eastAsia="Times New Roman" w:cs="Arial"/>
                <w:b/>
                <w:color w:val="002060"/>
                <w:szCs w:val="20"/>
                <w:lang w:eastAsia="es-SV"/>
              </w:rPr>
            </w:pPr>
            <w:r w:rsidRPr="00C43A8C">
              <w:rPr>
                <w:rFonts w:eastAsia="Times New Roman" w:cs="Arial"/>
                <w:b/>
                <w:color w:val="002060"/>
                <w:szCs w:val="20"/>
                <w:lang w:eastAsia="es-SV"/>
              </w:rPr>
              <w:t>9.66</w:t>
            </w:r>
          </w:p>
        </w:tc>
        <w:tc>
          <w:tcPr>
            <w:tcW w:w="839" w:type="pct"/>
            <w:shd w:val="clear" w:color="auto" w:fill="EDEDED"/>
            <w:noWrap/>
            <w:vAlign w:val="center"/>
            <w:hideMark/>
          </w:tcPr>
          <w:p w:rsidR="00C43A8C" w:rsidRPr="00C43A8C" w:rsidRDefault="00C43A8C" w:rsidP="00765C7E">
            <w:pPr>
              <w:jc w:val="center"/>
              <w:rPr>
                <w:rFonts w:eastAsia="Times New Roman" w:cs="Arial"/>
                <w:b/>
                <w:color w:val="002060"/>
                <w:szCs w:val="20"/>
                <w:lang w:eastAsia="es-SV"/>
              </w:rPr>
            </w:pPr>
          </w:p>
        </w:tc>
        <w:tc>
          <w:tcPr>
            <w:tcW w:w="849" w:type="pct"/>
            <w:shd w:val="clear" w:color="auto" w:fill="EDEDED"/>
            <w:noWrap/>
            <w:vAlign w:val="center"/>
            <w:hideMark/>
          </w:tcPr>
          <w:p w:rsidR="00C43A8C" w:rsidRPr="00C43A8C" w:rsidRDefault="00C43A8C" w:rsidP="00765C7E">
            <w:pPr>
              <w:jc w:val="center"/>
              <w:rPr>
                <w:rFonts w:eastAsia="Times New Roman" w:cs="Arial"/>
                <w:b/>
                <w:color w:val="002060"/>
                <w:szCs w:val="20"/>
                <w:lang w:eastAsia="es-SV"/>
              </w:rPr>
            </w:pPr>
            <w:r w:rsidRPr="00C43A8C">
              <w:rPr>
                <w:rFonts w:eastAsia="Times New Roman" w:cs="Arial"/>
                <w:b/>
                <w:color w:val="002060"/>
                <w:szCs w:val="20"/>
                <w:lang w:eastAsia="es-SV"/>
              </w:rPr>
              <w:t>9.04</w:t>
            </w:r>
          </w:p>
        </w:tc>
      </w:tr>
    </w:tbl>
    <w:p w:rsidR="00765C7E" w:rsidRPr="00765C7E" w:rsidRDefault="006F282E" w:rsidP="00C45942">
      <w:pPr>
        <w:pStyle w:val="Ttulo2"/>
        <w:spacing w:before="120" w:after="240"/>
      </w:pPr>
      <w:bookmarkStart w:id="89" w:name="_Toc200016560"/>
      <w:r w:rsidRPr="00A96240">
        <w:t xml:space="preserve">Anexo </w:t>
      </w:r>
      <w:r>
        <w:t>3</w:t>
      </w:r>
      <w:r w:rsidRPr="00A96240">
        <w:t>: El Tiempo Real por Servicio Recibido</w:t>
      </w:r>
      <w:r>
        <w:t xml:space="preserve"> (10 días hábiles)</w:t>
      </w:r>
      <w:bookmarkEnd w:id="89"/>
    </w:p>
    <w:tbl>
      <w:tblPr>
        <w:tblW w:w="5000" w:type="pct"/>
        <w:tblBorders>
          <w:top w:val="dashSmallGap" w:sz="4" w:space="0" w:color="CCCCCC"/>
          <w:left w:val="dashSmallGap" w:sz="4" w:space="0" w:color="CCCCCC"/>
          <w:bottom w:val="dashSmallGap" w:sz="4" w:space="0" w:color="CCCCCC"/>
          <w:right w:val="dashSmallGap" w:sz="4" w:space="0" w:color="CCCCCC"/>
          <w:insideH w:val="dashSmallGap" w:sz="4" w:space="0" w:color="CCCCCC"/>
          <w:insideV w:val="dashSmallGap" w:sz="4" w:space="0" w:color="CCCCCC"/>
        </w:tblBorders>
        <w:tblCellMar>
          <w:left w:w="70" w:type="dxa"/>
          <w:right w:w="70" w:type="dxa"/>
        </w:tblCellMar>
        <w:tblLook w:val="04A0" w:firstRow="1" w:lastRow="0" w:firstColumn="1" w:lastColumn="0" w:noHBand="0" w:noVBand="1"/>
      </w:tblPr>
      <w:tblGrid>
        <w:gridCol w:w="4968"/>
        <w:gridCol w:w="1407"/>
        <w:gridCol w:w="1417"/>
        <w:gridCol w:w="1409"/>
        <w:gridCol w:w="1329"/>
      </w:tblGrid>
      <w:tr w:rsidR="006F282E" w:rsidRPr="00887667" w:rsidTr="00765C7E">
        <w:trPr>
          <w:trHeight w:val="264"/>
        </w:trPr>
        <w:tc>
          <w:tcPr>
            <w:tcW w:w="2359" w:type="pct"/>
            <w:shd w:val="clear" w:color="auto" w:fill="CCCCCC"/>
            <w:noWrap/>
            <w:hideMark/>
          </w:tcPr>
          <w:p w:rsidR="006F282E" w:rsidRPr="006F282E" w:rsidRDefault="006F282E" w:rsidP="00765C7E">
            <w:pPr>
              <w:jc w:val="center"/>
              <w:rPr>
                <w:rFonts w:eastAsia="Times New Roman" w:cs="Arial"/>
                <w:color w:val="000000"/>
                <w:szCs w:val="20"/>
                <w:lang w:eastAsia="es-SV"/>
              </w:rPr>
            </w:pPr>
            <w:r w:rsidRPr="006F282E">
              <w:rPr>
                <w:rFonts w:eastAsia="Times New Roman" w:cs="Arial"/>
                <w:color w:val="000000"/>
                <w:szCs w:val="20"/>
                <w:lang w:eastAsia="es-SV"/>
              </w:rPr>
              <w:t>Servicio</w:t>
            </w:r>
          </w:p>
        </w:tc>
        <w:tc>
          <w:tcPr>
            <w:tcW w:w="668" w:type="pct"/>
            <w:shd w:val="clear" w:color="auto" w:fill="CCCCCC"/>
            <w:hideMark/>
          </w:tcPr>
          <w:p w:rsidR="006F282E" w:rsidRPr="00887667" w:rsidRDefault="006F282E" w:rsidP="00765C7E">
            <w:pPr>
              <w:jc w:val="center"/>
              <w:rPr>
                <w:rFonts w:eastAsia="Times New Roman" w:cs="Arial"/>
                <w:b/>
                <w:bCs/>
                <w:color w:val="000000"/>
                <w:sz w:val="16"/>
                <w:szCs w:val="16"/>
                <w:lang w:eastAsia="es-SV"/>
              </w:rPr>
            </w:pPr>
            <w:r w:rsidRPr="00887667">
              <w:rPr>
                <w:rFonts w:eastAsia="Times New Roman" w:cs="Arial"/>
                <w:b/>
                <w:bCs/>
                <w:color w:val="000000"/>
                <w:sz w:val="16"/>
                <w:szCs w:val="16"/>
                <w:lang w:eastAsia="es-SV"/>
              </w:rPr>
              <w:t>Menor</w:t>
            </w:r>
          </w:p>
        </w:tc>
        <w:tc>
          <w:tcPr>
            <w:tcW w:w="673" w:type="pct"/>
            <w:shd w:val="clear" w:color="auto" w:fill="CCCCCC"/>
            <w:hideMark/>
          </w:tcPr>
          <w:p w:rsidR="006F282E" w:rsidRPr="00887667" w:rsidRDefault="006F282E" w:rsidP="00765C7E">
            <w:pPr>
              <w:jc w:val="center"/>
              <w:rPr>
                <w:rFonts w:eastAsia="Times New Roman" w:cs="Arial"/>
                <w:b/>
                <w:bCs/>
                <w:color w:val="000000"/>
                <w:sz w:val="16"/>
                <w:szCs w:val="16"/>
                <w:lang w:eastAsia="es-SV"/>
              </w:rPr>
            </w:pPr>
            <w:r w:rsidRPr="00887667">
              <w:rPr>
                <w:rFonts w:eastAsia="Times New Roman" w:cs="Arial"/>
                <w:b/>
                <w:bCs/>
                <w:color w:val="000000"/>
                <w:sz w:val="16"/>
                <w:szCs w:val="16"/>
                <w:lang w:eastAsia="es-SV"/>
              </w:rPr>
              <w:t>Igual</w:t>
            </w:r>
          </w:p>
        </w:tc>
        <w:tc>
          <w:tcPr>
            <w:tcW w:w="669" w:type="pct"/>
            <w:shd w:val="clear" w:color="auto" w:fill="CCCCCC"/>
            <w:noWrap/>
            <w:hideMark/>
          </w:tcPr>
          <w:p w:rsidR="006F282E" w:rsidRPr="00887667" w:rsidRDefault="006F282E" w:rsidP="00765C7E">
            <w:pPr>
              <w:jc w:val="center"/>
              <w:rPr>
                <w:rFonts w:eastAsia="Times New Roman" w:cs="Arial"/>
                <w:b/>
                <w:bCs/>
                <w:color w:val="000000"/>
                <w:sz w:val="16"/>
                <w:szCs w:val="16"/>
                <w:lang w:eastAsia="es-SV"/>
              </w:rPr>
            </w:pPr>
            <w:r w:rsidRPr="00887667">
              <w:rPr>
                <w:rFonts w:eastAsia="Times New Roman" w:cs="Arial"/>
                <w:b/>
                <w:bCs/>
                <w:color w:val="000000"/>
                <w:sz w:val="16"/>
                <w:szCs w:val="16"/>
                <w:lang w:eastAsia="es-SV"/>
              </w:rPr>
              <w:t>Mayor</w:t>
            </w:r>
          </w:p>
        </w:tc>
        <w:tc>
          <w:tcPr>
            <w:tcW w:w="631" w:type="pct"/>
            <w:shd w:val="clear" w:color="auto" w:fill="CCCCCC"/>
            <w:noWrap/>
            <w:hideMark/>
          </w:tcPr>
          <w:p w:rsidR="006F282E" w:rsidRPr="00887667" w:rsidRDefault="006F282E" w:rsidP="00765C7E">
            <w:pPr>
              <w:jc w:val="center"/>
              <w:rPr>
                <w:rFonts w:eastAsia="Times New Roman" w:cs="Arial"/>
                <w:b/>
                <w:bCs/>
                <w:color w:val="000000"/>
                <w:sz w:val="16"/>
                <w:szCs w:val="16"/>
                <w:lang w:eastAsia="es-SV"/>
              </w:rPr>
            </w:pPr>
            <w:r w:rsidRPr="00887667">
              <w:rPr>
                <w:rFonts w:eastAsia="Times New Roman" w:cs="Arial"/>
                <w:b/>
                <w:bCs/>
                <w:color w:val="000000"/>
                <w:sz w:val="16"/>
                <w:szCs w:val="16"/>
                <w:lang w:eastAsia="es-SV"/>
              </w:rPr>
              <w:t>Total</w:t>
            </w:r>
          </w:p>
        </w:tc>
      </w:tr>
      <w:tr w:rsidR="006F282E" w:rsidRPr="00887667" w:rsidTr="00765C7E">
        <w:trPr>
          <w:trHeight w:val="65"/>
        </w:trPr>
        <w:tc>
          <w:tcPr>
            <w:tcW w:w="5000" w:type="pct"/>
            <w:gridSpan w:val="5"/>
            <w:shd w:val="clear" w:color="auto" w:fill="EDEDED"/>
            <w:noWrap/>
            <w:hideMark/>
          </w:tcPr>
          <w:p w:rsidR="006F282E" w:rsidRPr="00887667" w:rsidRDefault="006F282E" w:rsidP="00765C7E">
            <w:pPr>
              <w:jc w:val="center"/>
              <w:rPr>
                <w:rFonts w:eastAsia="Times New Roman" w:cs="Arial"/>
                <w:color w:val="000000"/>
                <w:sz w:val="16"/>
                <w:szCs w:val="16"/>
                <w:lang w:eastAsia="es-SV"/>
              </w:rPr>
            </w:pPr>
            <w:r w:rsidRPr="00887667">
              <w:rPr>
                <w:rFonts w:eastAsia="Times New Roman" w:cs="Arial"/>
                <w:b/>
                <w:bCs/>
                <w:color w:val="000000"/>
                <w:sz w:val="16"/>
                <w:szCs w:val="16"/>
                <w:lang w:eastAsia="es-SV"/>
              </w:rPr>
              <w:t>Dirección General de Contabilidad Gubernamental</w:t>
            </w:r>
          </w:p>
        </w:tc>
      </w:tr>
      <w:tr w:rsidR="006F282E" w:rsidRPr="00887667" w:rsidTr="00765C7E">
        <w:trPr>
          <w:trHeight w:val="225"/>
        </w:trPr>
        <w:tc>
          <w:tcPr>
            <w:tcW w:w="2359" w:type="pct"/>
            <w:shd w:val="clear" w:color="auto" w:fill="auto"/>
            <w:hideMark/>
          </w:tcPr>
          <w:p w:rsidR="006F282E" w:rsidRPr="00887667" w:rsidRDefault="006F282E" w:rsidP="00765C7E">
            <w:pPr>
              <w:jc w:val="left"/>
              <w:rPr>
                <w:rFonts w:eastAsia="Times New Roman" w:cs="Arial"/>
                <w:color w:val="000000"/>
                <w:sz w:val="16"/>
                <w:szCs w:val="16"/>
                <w:lang w:eastAsia="es-SV"/>
              </w:rPr>
            </w:pPr>
            <w:r w:rsidRPr="00E64383">
              <w:t>Proveer información financiera presupuestaria y económica de forma agregada y consolidada de las entidades del sector público y por sectores</w:t>
            </w:r>
          </w:p>
        </w:tc>
        <w:tc>
          <w:tcPr>
            <w:tcW w:w="668" w:type="pct"/>
            <w:shd w:val="clear" w:color="auto" w:fill="auto"/>
            <w:noWrap/>
            <w:hideMark/>
          </w:tcPr>
          <w:p w:rsidR="006F282E" w:rsidRPr="00887667" w:rsidRDefault="006F282E" w:rsidP="00765C7E">
            <w:pPr>
              <w:jc w:val="center"/>
              <w:rPr>
                <w:rFonts w:eastAsia="Times New Roman" w:cs="Arial"/>
                <w:color w:val="000000"/>
                <w:sz w:val="16"/>
                <w:szCs w:val="16"/>
                <w:lang w:eastAsia="es-SV"/>
              </w:rPr>
            </w:pPr>
            <w:r>
              <w:rPr>
                <w:rFonts w:eastAsia="Times New Roman" w:cs="Arial"/>
                <w:color w:val="000000"/>
                <w:sz w:val="16"/>
                <w:szCs w:val="16"/>
                <w:lang w:eastAsia="es-SV"/>
              </w:rPr>
              <w:t>91.18</w:t>
            </w:r>
            <w:r w:rsidRPr="00887667">
              <w:rPr>
                <w:rFonts w:eastAsia="Times New Roman" w:cs="Arial"/>
                <w:color w:val="000000"/>
                <w:sz w:val="16"/>
                <w:szCs w:val="16"/>
                <w:lang w:eastAsia="es-SV"/>
              </w:rPr>
              <w:t>%</w:t>
            </w:r>
          </w:p>
        </w:tc>
        <w:tc>
          <w:tcPr>
            <w:tcW w:w="673" w:type="pct"/>
            <w:shd w:val="clear" w:color="auto" w:fill="auto"/>
            <w:noWrap/>
            <w:hideMark/>
          </w:tcPr>
          <w:p w:rsidR="006F282E" w:rsidRPr="00887667" w:rsidRDefault="006F282E" w:rsidP="00765C7E">
            <w:pPr>
              <w:jc w:val="center"/>
              <w:rPr>
                <w:rFonts w:eastAsia="Times New Roman" w:cs="Arial"/>
                <w:color w:val="000000"/>
                <w:sz w:val="16"/>
                <w:szCs w:val="16"/>
                <w:lang w:eastAsia="es-SV"/>
              </w:rPr>
            </w:pPr>
            <w:r>
              <w:rPr>
                <w:rFonts w:eastAsia="Times New Roman" w:cs="Arial"/>
                <w:color w:val="000000"/>
                <w:sz w:val="16"/>
                <w:szCs w:val="16"/>
                <w:lang w:eastAsia="es-SV"/>
              </w:rPr>
              <w:t>5.88</w:t>
            </w:r>
            <w:r w:rsidRPr="00887667">
              <w:rPr>
                <w:rFonts w:eastAsia="Times New Roman" w:cs="Arial"/>
                <w:color w:val="000000"/>
                <w:sz w:val="16"/>
                <w:szCs w:val="16"/>
                <w:lang w:eastAsia="es-SV"/>
              </w:rPr>
              <w:t>%</w:t>
            </w:r>
          </w:p>
        </w:tc>
        <w:tc>
          <w:tcPr>
            <w:tcW w:w="669" w:type="pct"/>
            <w:shd w:val="clear" w:color="auto" w:fill="auto"/>
            <w:noWrap/>
            <w:hideMark/>
          </w:tcPr>
          <w:p w:rsidR="006F282E" w:rsidRPr="00887667" w:rsidRDefault="006F282E" w:rsidP="00765C7E">
            <w:pPr>
              <w:jc w:val="center"/>
              <w:rPr>
                <w:rFonts w:eastAsia="Times New Roman" w:cs="Arial"/>
                <w:color w:val="000000"/>
                <w:sz w:val="16"/>
                <w:szCs w:val="16"/>
                <w:lang w:eastAsia="es-SV"/>
              </w:rPr>
            </w:pPr>
            <w:r w:rsidRPr="00887667">
              <w:rPr>
                <w:rFonts w:eastAsia="Times New Roman" w:cs="Arial"/>
                <w:color w:val="000000"/>
                <w:sz w:val="16"/>
                <w:szCs w:val="16"/>
                <w:lang w:eastAsia="es-SV"/>
              </w:rPr>
              <w:t>2</w:t>
            </w:r>
            <w:r>
              <w:rPr>
                <w:rFonts w:eastAsia="Times New Roman" w:cs="Arial"/>
                <w:color w:val="000000"/>
                <w:sz w:val="16"/>
                <w:szCs w:val="16"/>
                <w:lang w:eastAsia="es-SV"/>
              </w:rPr>
              <w:t>.94</w:t>
            </w:r>
            <w:r w:rsidRPr="00887667">
              <w:rPr>
                <w:rFonts w:eastAsia="Times New Roman" w:cs="Arial"/>
                <w:color w:val="000000"/>
                <w:sz w:val="16"/>
                <w:szCs w:val="16"/>
                <w:lang w:eastAsia="es-SV"/>
              </w:rPr>
              <w:t>%</w:t>
            </w:r>
          </w:p>
        </w:tc>
        <w:tc>
          <w:tcPr>
            <w:tcW w:w="631" w:type="pct"/>
            <w:shd w:val="clear" w:color="auto" w:fill="auto"/>
            <w:noWrap/>
            <w:hideMark/>
          </w:tcPr>
          <w:p w:rsidR="006F282E" w:rsidRPr="00887667" w:rsidRDefault="006F282E" w:rsidP="00765C7E">
            <w:pPr>
              <w:jc w:val="center"/>
              <w:rPr>
                <w:rFonts w:eastAsia="Times New Roman" w:cs="Arial"/>
                <w:color w:val="000000"/>
                <w:sz w:val="16"/>
                <w:szCs w:val="16"/>
                <w:lang w:eastAsia="es-SV"/>
              </w:rPr>
            </w:pPr>
            <w:r w:rsidRPr="00887667">
              <w:rPr>
                <w:rFonts w:eastAsia="Times New Roman" w:cs="Arial"/>
                <w:color w:val="000000"/>
                <w:sz w:val="16"/>
                <w:szCs w:val="16"/>
                <w:lang w:eastAsia="es-SV"/>
              </w:rPr>
              <w:t>100.00%</w:t>
            </w:r>
          </w:p>
        </w:tc>
      </w:tr>
      <w:tr w:rsidR="006F282E" w:rsidRPr="00887667" w:rsidTr="00765C7E">
        <w:trPr>
          <w:trHeight w:val="58"/>
        </w:trPr>
        <w:tc>
          <w:tcPr>
            <w:tcW w:w="2359" w:type="pct"/>
            <w:shd w:val="clear" w:color="auto" w:fill="EDEDED"/>
            <w:noWrap/>
            <w:hideMark/>
          </w:tcPr>
          <w:p w:rsidR="006F282E" w:rsidRPr="00887667" w:rsidRDefault="006F282E" w:rsidP="00765C7E">
            <w:pPr>
              <w:jc w:val="left"/>
              <w:rPr>
                <w:rFonts w:eastAsia="Times New Roman" w:cs="Arial"/>
                <w:color w:val="000000"/>
                <w:sz w:val="16"/>
                <w:szCs w:val="16"/>
                <w:lang w:eastAsia="es-SV"/>
              </w:rPr>
            </w:pPr>
            <w:r w:rsidRPr="00887667">
              <w:rPr>
                <w:rFonts w:eastAsia="Times New Roman" w:cs="Arial"/>
                <w:color w:val="000000"/>
                <w:sz w:val="16"/>
                <w:szCs w:val="16"/>
                <w:lang w:eastAsia="es-SV"/>
              </w:rPr>
              <w:t>Total, DG</w:t>
            </w:r>
            <w:r>
              <w:rPr>
                <w:rFonts w:eastAsia="Times New Roman" w:cs="Arial"/>
                <w:color w:val="000000"/>
                <w:sz w:val="16"/>
                <w:szCs w:val="16"/>
                <w:lang w:eastAsia="es-SV"/>
              </w:rPr>
              <w:t>CG</w:t>
            </w:r>
          </w:p>
        </w:tc>
        <w:tc>
          <w:tcPr>
            <w:tcW w:w="668" w:type="pct"/>
            <w:shd w:val="clear" w:color="auto" w:fill="EDEDED"/>
            <w:noWrap/>
            <w:hideMark/>
          </w:tcPr>
          <w:p w:rsidR="006F282E" w:rsidRPr="00887667" w:rsidRDefault="006F282E" w:rsidP="00765C7E">
            <w:pPr>
              <w:jc w:val="center"/>
              <w:rPr>
                <w:rFonts w:eastAsia="Times New Roman" w:cs="Arial"/>
                <w:color w:val="000000"/>
                <w:sz w:val="16"/>
                <w:szCs w:val="16"/>
                <w:lang w:eastAsia="es-SV"/>
              </w:rPr>
            </w:pPr>
            <w:r>
              <w:rPr>
                <w:rFonts w:eastAsia="Times New Roman" w:cs="Arial"/>
                <w:color w:val="000000"/>
                <w:sz w:val="16"/>
                <w:szCs w:val="16"/>
                <w:lang w:eastAsia="es-SV"/>
              </w:rPr>
              <w:t>91.1</w:t>
            </w:r>
            <w:r w:rsidRPr="00887667">
              <w:rPr>
                <w:rFonts w:eastAsia="Times New Roman" w:cs="Arial"/>
                <w:color w:val="000000"/>
                <w:sz w:val="16"/>
                <w:szCs w:val="16"/>
                <w:lang w:eastAsia="es-SV"/>
              </w:rPr>
              <w:t>8%</w:t>
            </w:r>
          </w:p>
        </w:tc>
        <w:tc>
          <w:tcPr>
            <w:tcW w:w="673" w:type="pct"/>
            <w:shd w:val="clear" w:color="auto" w:fill="EDEDED"/>
            <w:noWrap/>
            <w:hideMark/>
          </w:tcPr>
          <w:p w:rsidR="006F282E" w:rsidRPr="00887667" w:rsidRDefault="006F282E" w:rsidP="00765C7E">
            <w:pPr>
              <w:jc w:val="center"/>
              <w:rPr>
                <w:rFonts w:eastAsia="Times New Roman" w:cs="Arial"/>
                <w:color w:val="000000"/>
                <w:sz w:val="16"/>
                <w:szCs w:val="16"/>
                <w:lang w:eastAsia="es-SV"/>
              </w:rPr>
            </w:pPr>
            <w:r>
              <w:rPr>
                <w:rFonts w:eastAsia="Times New Roman" w:cs="Arial"/>
                <w:color w:val="000000"/>
                <w:sz w:val="16"/>
                <w:szCs w:val="16"/>
                <w:lang w:eastAsia="es-SV"/>
              </w:rPr>
              <w:t>5.88</w:t>
            </w:r>
            <w:r w:rsidRPr="00887667">
              <w:rPr>
                <w:rFonts w:eastAsia="Times New Roman" w:cs="Arial"/>
                <w:color w:val="000000"/>
                <w:sz w:val="16"/>
                <w:szCs w:val="16"/>
                <w:lang w:eastAsia="es-SV"/>
              </w:rPr>
              <w:t>%</w:t>
            </w:r>
          </w:p>
        </w:tc>
        <w:tc>
          <w:tcPr>
            <w:tcW w:w="669" w:type="pct"/>
            <w:shd w:val="clear" w:color="auto" w:fill="EDEDED"/>
            <w:noWrap/>
            <w:hideMark/>
          </w:tcPr>
          <w:p w:rsidR="006F282E" w:rsidRPr="00887667" w:rsidRDefault="006F282E" w:rsidP="00765C7E">
            <w:pPr>
              <w:jc w:val="center"/>
              <w:rPr>
                <w:rFonts w:eastAsia="Times New Roman" w:cs="Arial"/>
                <w:color w:val="000000"/>
                <w:sz w:val="16"/>
                <w:szCs w:val="16"/>
                <w:lang w:eastAsia="es-SV"/>
              </w:rPr>
            </w:pPr>
            <w:r>
              <w:rPr>
                <w:rFonts w:eastAsia="Times New Roman" w:cs="Arial"/>
                <w:color w:val="000000"/>
                <w:sz w:val="16"/>
                <w:szCs w:val="16"/>
                <w:lang w:eastAsia="es-SV"/>
              </w:rPr>
              <w:t>2.94</w:t>
            </w:r>
            <w:r w:rsidRPr="00887667">
              <w:rPr>
                <w:rFonts w:eastAsia="Times New Roman" w:cs="Arial"/>
                <w:color w:val="000000"/>
                <w:sz w:val="16"/>
                <w:szCs w:val="16"/>
                <w:lang w:eastAsia="es-SV"/>
              </w:rPr>
              <w:t>%</w:t>
            </w:r>
          </w:p>
        </w:tc>
        <w:tc>
          <w:tcPr>
            <w:tcW w:w="631" w:type="pct"/>
            <w:shd w:val="clear" w:color="auto" w:fill="EDEDED"/>
            <w:noWrap/>
            <w:hideMark/>
          </w:tcPr>
          <w:p w:rsidR="006F282E" w:rsidRPr="00887667" w:rsidRDefault="006F282E" w:rsidP="00765C7E">
            <w:pPr>
              <w:jc w:val="center"/>
              <w:rPr>
                <w:rFonts w:eastAsia="Times New Roman" w:cs="Arial"/>
                <w:color w:val="000000"/>
                <w:sz w:val="16"/>
                <w:szCs w:val="16"/>
                <w:lang w:eastAsia="es-SV"/>
              </w:rPr>
            </w:pPr>
            <w:r w:rsidRPr="00887667">
              <w:rPr>
                <w:rFonts w:eastAsia="Times New Roman" w:cs="Arial"/>
                <w:color w:val="000000"/>
                <w:sz w:val="16"/>
                <w:szCs w:val="16"/>
                <w:lang w:eastAsia="es-SV"/>
              </w:rPr>
              <w:t>100.00%</w:t>
            </w:r>
          </w:p>
        </w:tc>
      </w:tr>
    </w:tbl>
    <w:p w:rsidR="00765C7E" w:rsidRDefault="00765C7E" w:rsidP="00765C7E">
      <w:pPr>
        <w:pStyle w:val="Ttulo2"/>
        <w:spacing w:before="120"/>
      </w:pPr>
    </w:p>
    <w:p w:rsidR="00765C7E" w:rsidRDefault="00765C7E" w:rsidP="00765C7E">
      <w:pPr>
        <w:pStyle w:val="Ttulo2"/>
        <w:spacing w:before="120"/>
      </w:pPr>
    </w:p>
    <w:p w:rsidR="00765C7E" w:rsidRDefault="00765C7E" w:rsidP="00765C7E">
      <w:pPr>
        <w:pStyle w:val="Ttulo2"/>
        <w:spacing w:before="120"/>
      </w:pPr>
    </w:p>
    <w:p w:rsidR="00765C7E" w:rsidRDefault="00765C7E" w:rsidP="00765C7E">
      <w:pPr>
        <w:pStyle w:val="Ttulo2"/>
        <w:spacing w:before="120"/>
      </w:pPr>
    </w:p>
    <w:p w:rsidR="00765C7E" w:rsidRDefault="00765C7E" w:rsidP="00765C7E">
      <w:pPr>
        <w:pStyle w:val="Ttulo2"/>
        <w:spacing w:before="120"/>
      </w:pPr>
    </w:p>
    <w:p w:rsidR="00041F19" w:rsidRDefault="00041F19" w:rsidP="00C45942">
      <w:pPr>
        <w:pStyle w:val="Ttulo2"/>
        <w:spacing w:before="120" w:after="240"/>
      </w:pPr>
    </w:p>
    <w:p w:rsidR="00765C7E" w:rsidRPr="00765C7E" w:rsidRDefault="0062156C" w:rsidP="00C45942">
      <w:pPr>
        <w:pStyle w:val="Ttulo2"/>
        <w:spacing w:before="120" w:after="240"/>
      </w:pPr>
      <w:bookmarkStart w:id="90" w:name="_Toc200016561"/>
      <w:r>
        <w:lastRenderedPageBreak/>
        <w:t xml:space="preserve">Anexo </w:t>
      </w:r>
      <w:r w:rsidR="006F282E">
        <w:t>4</w:t>
      </w:r>
      <w:r>
        <w:t xml:space="preserve">: </w:t>
      </w:r>
      <w:r w:rsidR="00D92200" w:rsidRPr="00DD6B78">
        <w:t>Índice de</w:t>
      </w:r>
      <w:r w:rsidR="00B10378">
        <w:t xml:space="preserve"> Satisfacción </w:t>
      </w:r>
      <w:r w:rsidR="004050C6">
        <w:t>p</w:t>
      </w:r>
      <w:r w:rsidR="0090702C">
        <w:t>or Unidad Organizativa Año</w:t>
      </w:r>
      <w:r w:rsidR="00B10378">
        <w:t xml:space="preserve"> </w:t>
      </w:r>
      <w:bookmarkEnd w:id="83"/>
      <w:bookmarkEnd w:id="86"/>
      <w:r w:rsidR="004050C6">
        <w:t>2025</w:t>
      </w:r>
      <w:bookmarkStart w:id="91" w:name="_Toc138794836"/>
      <w:bookmarkEnd w:id="90"/>
    </w:p>
    <w:tbl>
      <w:tblPr>
        <w:tblW w:w="0" w:type="auto"/>
        <w:tblBorders>
          <w:top w:val="dashSmallGap" w:sz="4" w:space="0" w:color="CCCCCC"/>
          <w:left w:val="dashSmallGap" w:sz="4" w:space="0" w:color="CCCCCC"/>
          <w:bottom w:val="dashSmallGap" w:sz="4" w:space="0" w:color="CCCCCC"/>
          <w:right w:val="dashSmallGap" w:sz="4" w:space="0" w:color="CCCCCC"/>
          <w:insideH w:val="dashSmallGap" w:sz="4" w:space="0" w:color="CCCCCC"/>
          <w:insideV w:val="dashSmallGap" w:sz="4" w:space="0" w:color="CCCCCC"/>
        </w:tblBorders>
        <w:tblCellMar>
          <w:left w:w="70" w:type="dxa"/>
          <w:right w:w="70" w:type="dxa"/>
        </w:tblCellMar>
        <w:tblLook w:val="04A0" w:firstRow="1" w:lastRow="0" w:firstColumn="1" w:lastColumn="0" w:noHBand="0" w:noVBand="1"/>
      </w:tblPr>
      <w:tblGrid>
        <w:gridCol w:w="6246"/>
        <w:gridCol w:w="1528"/>
        <w:gridCol w:w="1445"/>
        <w:gridCol w:w="1311"/>
      </w:tblGrid>
      <w:tr w:rsidR="00CC322C" w:rsidRPr="00CC322C" w:rsidTr="00C45942">
        <w:trPr>
          <w:trHeight w:val="528"/>
        </w:trPr>
        <w:tc>
          <w:tcPr>
            <w:tcW w:w="6253" w:type="dxa"/>
            <w:shd w:val="clear" w:color="000000" w:fill="CCCCCC"/>
            <w:noWrap/>
            <w:vAlign w:val="center"/>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Aspecto Evaluado</w:t>
            </w:r>
          </w:p>
        </w:tc>
        <w:tc>
          <w:tcPr>
            <w:tcW w:w="1529" w:type="dxa"/>
            <w:shd w:val="clear" w:color="000000" w:fill="CCCCCC"/>
            <w:vAlign w:val="center"/>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División de Análisis Financiero y Estadístico (3 respuestas)</w:t>
            </w:r>
          </w:p>
        </w:tc>
        <w:tc>
          <w:tcPr>
            <w:tcW w:w="1446" w:type="dxa"/>
            <w:shd w:val="clear" w:color="000000" w:fill="CCCCCC"/>
            <w:vAlign w:val="center"/>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División de Consolidación (31 respuestas)</w:t>
            </w:r>
          </w:p>
        </w:tc>
        <w:tc>
          <w:tcPr>
            <w:tcW w:w="1312" w:type="dxa"/>
            <w:shd w:val="clear" w:color="000000" w:fill="CCCCCC"/>
            <w:vAlign w:val="center"/>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Índice de Satisfacción del Proceso</w:t>
            </w:r>
          </w:p>
        </w:tc>
      </w:tr>
      <w:tr w:rsidR="00CC322C" w:rsidRPr="00CC322C" w:rsidTr="00C45942">
        <w:trPr>
          <w:trHeight w:val="264"/>
        </w:trPr>
        <w:tc>
          <w:tcPr>
            <w:tcW w:w="6253" w:type="dxa"/>
            <w:shd w:val="clear" w:color="auto" w:fill="auto"/>
            <w:noWrap/>
            <w:hideMark/>
          </w:tcPr>
          <w:p w:rsidR="00CC322C" w:rsidRPr="00CC322C" w:rsidRDefault="00CC322C" w:rsidP="00765C7E">
            <w:pPr>
              <w:jc w:val="left"/>
              <w:rPr>
                <w:rFonts w:eastAsia="Times New Roman" w:cs="Arial"/>
                <w:color w:val="000000"/>
                <w:szCs w:val="20"/>
                <w:lang w:eastAsia="es-SV"/>
              </w:rPr>
            </w:pPr>
            <w:r w:rsidRPr="00CC322C">
              <w:rPr>
                <w:rFonts w:eastAsia="Times New Roman" w:cs="Arial"/>
                <w:color w:val="000000"/>
                <w:szCs w:val="20"/>
                <w:lang w:eastAsia="es-SV"/>
              </w:rPr>
              <w:t>El acceso y la señalización interna de la oficina donde recibió el servicio</w:t>
            </w:r>
          </w:p>
        </w:tc>
        <w:tc>
          <w:tcPr>
            <w:tcW w:w="1529"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10.00</w:t>
            </w:r>
          </w:p>
        </w:tc>
        <w:tc>
          <w:tcPr>
            <w:tcW w:w="1446"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N/A</w:t>
            </w:r>
          </w:p>
        </w:tc>
        <w:tc>
          <w:tcPr>
            <w:tcW w:w="1312"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10.00</w:t>
            </w:r>
          </w:p>
        </w:tc>
      </w:tr>
      <w:tr w:rsidR="00CC322C" w:rsidRPr="00CC322C" w:rsidTr="00C45942">
        <w:trPr>
          <w:trHeight w:val="264"/>
        </w:trPr>
        <w:tc>
          <w:tcPr>
            <w:tcW w:w="6253" w:type="dxa"/>
            <w:shd w:val="clear" w:color="auto" w:fill="auto"/>
            <w:noWrap/>
            <w:hideMark/>
          </w:tcPr>
          <w:p w:rsidR="00CC322C" w:rsidRPr="00CC322C" w:rsidRDefault="00CC322C" w:rsidP="00765C7E">
            <w:pPr>
              <w:jc w:val="left"/>
              <w:rPr>
                <w:rFonts w:eastAsia="Times New Roman" w:cs="Arial"/>
                <w:color w:val="000000"/>
                <w:szCs w:val="20"/>
                <w:lang w:eastAsia="es-SV"/>
              </w:rPr>
            </w:pPr>
            <w:r w:rsidRPr="00CC322C">
              <w:rPr>
                <w:rFonts w:eastAsia="Times New Roman" w:cs="Arial"/>
                <w:color w:val="000000"/>
                <w:szCs w:val="20"/>
                <w:lang w:eastAsia="es-SV"/>
              </w:rPr>
              <w:t>El orden, limpieza y comodidad en la oficina y los lugares de espera</w:t>
            </w:r>
          </w:p>
        </w:tc>
        <w:tc>
          <w:tcPr>
            <w:tcW w:w="1529"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10.00</w:t>
            </w:r>
          </w:p>
        </w:tc>
        <w:tc>
          <w:tcPr>
            <w:tcW w:w="1446"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N/A</w:t>
            </w:r>
          </w:p>
        </w:tc>
        <w:tc>
          <w:tcPr>
            <w:tcW w:w="1312"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10.00</w:t>
            </w:r>
          </w:p>
        </w:tc>
      </w:tr>
      <w:tr w:rsidR="00CC322C" w:rsidRPr="00CC322C" w:rsidTr="00C45942">
        <w:trPr>
          <w:trHeight w:val="264"/>
        </w:trPr>
        <w:tc>
          <w:tcPr>
            <w:tcW w:w="6253" w:type="dxa"/>
            <w:shd w:val="clear" w:color="auto" w:fill="auto"/>
            <w:noWrap/>
            <w:hideMark/>
          </w:tcPr>
          <w:p w:rsidR="00CC322C" w:rsidRPr="00CC322C" w:rsidRDefault="00CC322C" w:rsidP="00765C7E">
            <w:pPr>
              <w:jc w:val="left"/>
              <w:rPr>
                <w:rFonts w:eastAsia="Times New Roman" w:cs="Arial"/>
                <w:color w:val="000000"/>
                <w:szCs w:val="20"/>
                <w:lang w:eastAsia="es-SV"/>
              </w:rPr>
            </w:pPr>
            <w:r w:rsidRPr="00CC322C">
              <w:rPr>
                <w:rFonts w:eastAsia="Times New Roman" w:cs="Arial"/>
                <w:color w:val="000000"/>
                <w:szCs w:val="20"/>
                <w:lang w:eastAsia="es-SV"/>
              </w:rPr>
              <w:t xml:space="preserve">La disponibilidad de baños y parqueos </w:t>
            </w:r>
          </w:p>
        </w:tc>
        <w:tc>
          <w:tcPr>
            <w:tcW w:w="1529"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10.00</w:t>
            </w:r>
          </w:p>
        </w:tc>
        <w:tc>
          <w:tcPr>
            <w:tcW w:w="1446"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N/A</w:t>
            </w:r>
          </w:p>
        </w:tc>
        <w:tc>
          <w:tcPr>
            <w:tcW w:w="1312"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10.00</w:t>
            </w:r>
          </w:p>
        </w:tc>
      </w:tr>
      <w:tr w:rsidR="00CC322C" w:rsidRPr="00CC322C" w:rsidTr="00C45942">
        <w:trPr>
          <w:trHeight w:val="264"/>
        </w:trPr>
        <w:tc>
          <w:tcPr>
            <w:tcW w:w="6253" w:type="dxa"/>
            <w:shd w:val="clear" w:color="auto" w:fill="auto"/>
            <w:noWrap/>
            <w:hideMark/>
          </w:tcPr>
          <w:p w:rsidR="00CC322C" w:rsidRPr="00CC322C" w:rsidRDefault="00CC322C" w:rsidP="00765C7E">
            <w:pPr>
              <w:jc w:val="left"/>
              <w:rPr>
                <w:rFonts w:eastAsia="Times New Roman" w:cs="Arial"/>
                <w:color w:val="000000"/>
                <w:szCs w:val="20"/>
                <w:lang w:eastAsia="es-SV"/>
              </w:rPr>
            </w:pPr>
            <w:r w:rsidRPr="00CC322C">
              <w:rPr>
                <w:rFonts w:eastAsia="Times New Roman" w:cs="Arial"/>
                <w:color w:val="000000"/>
                <w:szCs w:val="20"/>
                <w:lang w:eastAsia="es-SV"/>
              </w:rPr>
              <w:t>La disponibilidad y agilidad del medio de comunicación utilizado</w:t>
            </w:r>
          </w:p>
        </w:tc>
        <w:tc>
          <w:tcPr>
            <w:tcW w:w="1529"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9.50</w:t>
            </w:r>
          </w:p>
        </w:tc>
        <w:tc>
          <w:tcPr>
            <w:tcW w:w="1446"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9.52</w:t>
            </w:r>
          </w:p>
        </w:tc>
        <w:tc>
          <w:tcPr>
            <w:tcW w:w="1312"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9.52</w:t>
            </w:r>
          </w:p>
        </w:tc>
      </w:tr>
      <w:tr w:rsidR="00CC322C" w:rsidRPr="00CC322C" w:rsidTr="00C45942">
        <w:trPr>
          <w:trHeight w:val="264"/>
        </w:trPr>
        <w:tc>
          <w:tcPr>
            <w:tcW w:w="6253" w:type="dxa"/>
            <w:shd w:val="clear" w:color="auto" w:fill="auto"/>
            <w:noWrap/>
            <w:hideMark/>
          </w:tcPr>
          <w:p w:rsidR="00CC322C" w:rsidRPr="00CC322C" w:rsidRDefault="00CC322C" w:rsidP="00765C7E">
            <w:pPr>
              <w:jc w:val="left"/>
              <w:rPr>
                <w:rFonts w:eastAsia="Times New Roman" w:cs="Arial"/>
                <w:color w:val="000000"/>
                <w:szCs w:val="20"/>
                <w:lang w:eastAsia="es-SV"/>
              </w:rPr>
            </w:pPr>
            <w:r w:rsidRPr="00CC322C">
              <w:rPr>
                <w:rFonts w:eastAsia="Times New Roman" w:cs="Arial"/>
                <w:color w:val="000000"/>
                <w:szCs w:val="20"/>
                <w:lang w:eastAsia="es-SV"/>
              </w:rPr>
              <w:t>La facilidad en el manejo del medio de comunicación utilizado</w:t>
            </w:r>
          </w:p>
        </w:tc>
        <w:tc>
          <w:tcPr>
            <w:tcW w:w="1529"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9.50</w:t>
            </w:r>
          </w:p>
        </w:tc>
        <w:tc>
          <w:tcPr>
            <w:tcW w:w="1446"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9.58</w:t>
            </w:r>
          </w:p>
        </w:tc>
        <w:tc>
          <w:tcPr>
            <w:tcW w:w="1312"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9.58</w:t>
            </w:r>
          </w:p>
        </w:tc>
      </w:tr>
      <w:tr w:rsidR="00CC322C" w:rsidRPr="00CC322C" w:rsidTr="00C45942">
        <w:trPr>
          <w:trHeight w:val="264"/>
        </w:trPr>
        <w:tc>
          <w:tcPr>
            <w:tcW w:w="6253" w:type="dxa"/>
            <w:shd w:val="clear" w:color="auto" w:fill="auto"/>
            <w:noWrap/>
            <w:hideMark/>
          </w:tcPr>
          <w:p w:rsidR="00CC322C" w:rsidRPr="00CC322C" w:rsidRDefault="00CC322C" w:rsidP="00765C7E">
            <w:pPr>
              <w:jc w:val="left"/>
              <w:rPr>
                <w:rFonts w:eastAsia="Times New Roman" w:cs="Arial"/>
                <w:color w:val="000000"/>
                <w:szCs w:val="20"/>
                <w:lang w:eastAsia="es-SV"/>
              </w:rPr>
            </w:pPr>
            <w:r w:rsidRPr="00CC322C">
              <w:rPr>
                <w:rFonts w:eastAsia="Times New Roman" w:cs="Arial"/>
                <w:color w:val="000000"/>
                <w:szCs w:val="20"/>
                <w:lang w:eastAsia="es-SV"/>
              </w:rPr>
              <w:t>La disponibilidad de la información y requisitos del servicio brindado, publicado en las plataformas virtuales del Ministerio de Hacienda</w:t>
            </w:r>
          </w:p>
        </w:tc>
        <w:tc>
          <w:tcPr>
            <w:tcW w:w="1529"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10.00</w:t>
            </w:r>
          </w:p>
        </w:tc>
        <w:tc>
          <w:tcPr>
            <w:tcW w:w="1446"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9.40</w:t>
            </w:r>
          </w:p>
        </w:tc>
        <w:tc>
          <w:tcPr>
            <w:tcW w:w="1312"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9.42</w:t>
            </w:r>
          </w:p>
        </w:tc>
      </w:tr>
      <w:tr w:rsidR="00CC322C" w:rsidRPr="00CC322C" w:rsidTr="00C45942">
        <w:trPr>
          <w:trHeight w:val="264"/>
        </w:trPr>
        <w:tc>
          <w:tcPr>
            <w:tcW w:w="6253" w:type="dxa"/>
            <w:shd w:val="clear" w:color="000000" w:fill="EDEDED"/>
            <w:noWrap/>
            <w:hideMark/>
          </w:tcPr>
          <w:p w:rsidR="00CC322C" w:rsidRPr="00CC322C" w:rsidRDefault="00CC322C" w:rsidP="00765C7E">
            <w:pPr>
              <w:jc w:val="left"/>
              <w:rPr>
                <w:rFonts w:eastAsia="Times New Roman" w:cs="Arial"/>
                <w:b/>
                <w:bCs/>
                <w:color w:val="000000"/>
                <w:szCs w:val="20"/>
                <w:lang w:eastAsia="es-SV"/>
              </w:rPr>
            </w:pPr>
            <w:r w:rsidRPr="00CC322C">
              <w:rPr>
                <w:rFonts w:eastAsia="Times New Roman" w:cs="Arial"/>
                <w:b/>
                <w:bCs/>
                <w:color w:val="000000"/>
                <w:szCs w:val="20"/>
                <w:lang w:eastAsia="es-SV"/>
              </w:rPr>
              <w:t>INFRAESTRUCTURA Y ELEMENTOS TANGIBLES</w:t>
            </w:r>
          </w:p>
        </w:tc>
        <w:tc>
          <w:tcPr>
            <w:tcW w:w="1529" w:type="dxa"/>
            <w:shd w:val="clear" w:color="000000" w:fill="EDEDED"/>
            <w:noWrap/>
            <w:hideMark/>
          </w:tcPr>
          <w:p w:rsidR="00CC322C" w:rsidRPr="00CC322C" w:rsidRDefault="00CC322C" w:rsidP="00765C7E">
            <w:pPr>
              <w:jc w:val="center"/>
              <w:rPr>
                <w:rFonts w:eastAsia="Times New Roman" w:cs="Arial"/>
                <w:b/>
                <w:bCs/>
                <w:color w:val="000000"/>
                <w:szCs w:val="20"/>
                <w:lang w:eastAsia="es-SV"/>
              </w:rPr>
            </w:pPr>
            <w:r w:rsidRPr="00CC322C">
              <w:rPr>
                <w:rFonts w:eastAsia="Times New Roman" w:cs="Arial"/>
                <w:b/>
                <w:bCs/>
                <w:color w:val="000000"/>
                <w:szCs w:val="20"/>
                <w:lang w:eastAsia="es-SV"/>
              </w:rPr>
              <w:t>9.83</w:t>
            </w:r>
          </w:p>
        </w:tc>
        <w:tc>
          <w:tcPr>
            <w:tcW w:w="1446" w:type="dxa"/>
            <w:shd w:val="clear" w:color="000000" w:fill="EDEDED"/>
            <w:noWrap/>
            <w:hideMark/>
          </w:tcPr>
          <w:p w:rsidR="00CC322C" w:rsidRPr="00CC322C" w:rsidRDefault="00CC322C" w:rsidP="00765C7E">
            <w:pPr>
              <w:jc w:val="center"/>
              <w:rPr>
                <w:rFonts w:eastAsia="Times New Roman" w:cs="Arial"/>
                <w:b/>
                <w:bCs/>
                <w:color w:val="000000"/>
                <w:szCs w:val="20"/>
                <w:lang w:eastAsia="es-SV"/>
              </w:rPr>
            </w:pPr>
            <w:r w:rsidRPr="00CC322C">
              <w:rPr>
                <w:rFonts w:eastAsia="Times New Roman" w:cs="Arial"/>
                <w:b/>
                <w:bCs/>
                <w:color w:val="000000"/>
                <w:szCs w:val="20"/>
                <w:lang w:eastAsia="es-SV"/>
              </w:rPr>
              <w:t>9.50</w:t>
            </w:r>
          </w:p>
        </w:tc>
        <w:tc>
          <w:tcPr>
            <w:tcW w:w="1312" w:type="dxa"/>
            <w:shd w:val="clear" w:color="000000" w:fill="EDEDED"/>
            <w:noWrap/>
            <w:hideMark/>
          </w:tcPr>
          <w:p w:rsidR="00CC322C" w:rsidRPr="00CC322C" w:rsidRDefault="00CC322C" w:rsidP="00765C7E">
            <w:pPr>
              <w:jc w:val="center"/>
              <w:rPr>
                <w:rFonts w:eastAsia="Times New Roman" w:cs="Arial"/>
                <w:b/>
                <w:bCs/>
                <w:color w:val="000000"/>
                <w:szCs w:val="20"/>
                <w:lang w:eastAsia="es-SV"/>
              </w:rPr>
            </w:pPr>
            <w:r w:rsidRPr="00CC322C">
              <w:rPr>
                <w:rFonts w:eastAsia="Times New Roman" w:cs="Arial"/>
                <w:b/>
                <w:bCs/>
                <w:color w:val="000000"/>
                <w:szCs w:val="20"/>
                <w:lang w:eastAsia="es-SV"/>
              </w:rPr>
              <w:t>9.75</w:t>
            </w:r>
          </w:p>
        </w:tc>
      </w:tr>
      <w:tr w:rsidR="00CC322C" w:rsidRPr="00CC322C" w:rsidTr="00C45942">
        <w:trPr>
          <w:trHeight w:val="264"/>
        </w:trPr>
        <w:tc>
          <w:tcPr>
            <w:tcW w:w="6253" w:type="dxa"/>
            <w:shd w:val="clear" w:color="auto" w:fill="auto"/>
            <w:noWrap/>
            <w:hideMark/>
          </w:tcPr>
          <w:p w:rsidR="00CC322C" w:rsidRPr="00CC322C" w:rsidRDefault="00CC322C" w:rsidP="00765C7E">
            <w:pPr>
              <w:jc w:val="left"/>
              <w:rPr>
                <w:rFonts w:eastAsia="Times New Roman" w:cs="Arial"/>
                <w:color w:val="000000"/>
                <w:szCs w:val="20"/>
                <w:lang w:eastAsia="es-SV"/>
              </w:rPr>
            </w:pPr>
            <w:r w:rsidRPr="00CC322C">
              <w:rPr>
                <w:rFonts w:eastAsia="Times New Roman" w:cs="Arial"/>
                <w:color w:val="000000"/>
                <w:szCs w:val="20"/>
                <w:lang w:eastAsia="es-SV"/>
              </w:rPr>
              <w:t>La cortesía y el trato recibido por parte del personal al momento de brindarle el servicio</w:t>
            </w:r>
          </w:p>
        </w:tc>
        <w:tc>
          <w:tcPr>
            <w:tcW w:w="1529"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10.00</w:t>
            </w:r>
          </w:p>
        </w:tc>
        <w:tc>
          <w:tcPr>
            <w:tcW w:w="1446"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9.68</w:t>
            </w:r>
          </w:p>
        </w:tc>
        <w:tc>
          <w:tcPr>
            <w:tcW w:w="1312"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9.71</w:t>
            </w:r>
          </w:p>
        </w:tc>
      </w:tr>
      <w:tr w:rsidR="00CC322C" w:rsidRPr="00CC322C" w:rsidTr="00C45942">
        <w:trPr>
          <w:trHeight w:val="264"/>
        </w:trPr>
        <w:tc>
          <w:tcPr>
            <w:tcW w:w="6253" w:type="dxa"/>
            <w:shd w:val="clear" w:color="auto" w:fill="auto"/>
            <w:noWrap/>
            <w:hideMark/>
          </w:tcPr>
          <w:p w:rsidR="00CC322C" w:rsidRPr="00CC322C" w:rsidRDefault="00CC322C" w:rsidP="00765C7E">
            <w:pPr>
              <w:jc w:val="left"/>
              <w:rPr>
                <w:rFonts w:eastAsia="Times New Roman" w:cs="Arial"/>
                <w:color w:val="000000"/>
                <w:szCs w:val="20"/>
                <w:lang w:eastAsia="es-SV"/>
              </w:rPr>
            </w:pPr>
            <w:r w:rsidRPr="00CC322C">
              <w:rPr>
                <w:rFonts w:eastAsia="Times New Roman" w:cs="Arial"/>
                <w:color w:val="000000"/>
                <w:szCs w:val="20"/>
                <w:lang w:eastAsia="es-SV"/>
              </w:rPr>
              <w:t>La disposición e interés de los empleados para ayudar a resolver el servicio</w:t>
            </w:r>
          </w:p>
        </w:tc>
        <w:tc>
          <w:tcPr>
            <w:tcW w:w="1529"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10.00</w:t>
            </w:r>
          </w:p>
        </w:tc>
        <w:tc>
          <w:tcPr>
            <w:tcW w:w="1446"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9.71</w:t>
            </w:r>
          </w:p>
        </w:tc>
        <w:tc>
          <w:tcPr>
            <w:tcW w:w="1312"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9.74</w:t>
            </w:r>
          </w:p>
        </w:tc>
      </w:tr>
      <w:tr w:rsidR="00CC322C" w:rsidRPr="00CC322C" w:rsidTr="00C45942">
        <w:trPr>
          <w:trHeight w:val="264"/>
        </w:trPr>
        <w:tc>
          <w:tcPr>
            <w:tcW w:w="6253" w:type="dxa"/>
            <w:shd w:val="clear" w:color="000000" w:fill="EDEDED"/>
            <w:noWrap/>
            <w:hideMark/>
          </w:tcPr>
          <w:p w:rsidR="00CC322C" w:rsidRPr="00CC322C" w:rsidRDefault="00CC322C" w:rsidP="00765C7E">
            <w:pPr>
              <w:jc w:val="left"/>
              <w:rPr>
                <w:rFonts w:eastAsia="Times New Roman" w:cs="Arial"/>
                <w:b/>
                <w:bCs/>
                <w:color w:val="000000"/>
                <w:szCs w:val="20"/>
                <w:lang w:eastAsia="es-SV"/>
              </w:rPr>
            </w:pPr>
            <w:r w:rsidRPr="00CC322C">
              <w:rPr>
                <w:rFonts w:eastAsia="Times New Roman" w:cs="Arial"/>
                <w:b/>
                <w:bCs/>
                <w:color w:val="000000"/>
                <w:szCs w:val="20"/>
                <w:lang w:eastAsia="es-SV"/>
              </w:rPr>
              <w:t>EMPATÍA DEL PERSONAL</w:t>
            </w:r>
          </w:p>
        </w:tc>
        <w:tc>
          <w:tcPr>
            <w:tcW w:w="1529" w:type="dxa"/>
            <w:shd w:val="clear" w:color="000000" w:fill="EDEDED"/>
            <w:noWrap/>
            <w:hideMark/>
          </w:tcPr>
          <w:p w:rsidR="00CC322C" w:rsidRPr="00CC322C" w:rsidRDefault="00CC322C" w:rsidP="00765C7E">
            <w:pPr>
              <w:jc w:val="center"/>
              <w:rPr>
                <w:rFonts w:eastAsia="Times New Roman" w:cs="Arial"/>
                <w:b/>
                <w:bCs/>
                <w:color w:val="000000"/>
                <w:szCs w:val="20"/>
                <w:lang w:eastAsia="es-SV"/>
              </w:rPr>
            </w:pPr>
            <w:r w:rsidRPr="00CC322C">
              <w:rPr>
                <w:rFonts w:eastAsia="Times New Roman" w:cs="Arial"/>
                <w:b/>
                <w:bCs/>
                <w:color w:val="000000"/>
                <w:szCs w:val="20"/>
                <w:lang w:eastAsia="es-SV"/>
              </w:rPr>
              <w:t>10.00</w:t>
            </w:r>
          </w:p>
        </w:tc>
        <w:tc>
          <w:tcPr>
            <w:tcW w:w="1446" w:type="dxa"/>
            <w:shd w:val="clear" w:color="000000" w:fill="EDEDED"/>
            <w:noWrap/>
            <w:hideMark/>
          </w:tcPr>
          <w:p w:rsidR="00CC322C" w:rsidRPr="00CC322C" w:rsidRDefault="00CC322C" w:rsidP="00765C7E">
            <w:pPr>
              <w:jc w:val="center"/>
              <w:rPr>
                <w:rFonts w:eastAsia="Times New Roman" w:cs="Arial"/>
                <w:b/>
                <w:bCs/>
                <w:color w:val="000000"/>
                <w:szCs w:val="20"/>
                <w:lang w:eastAsia="es-SV"/>
              </w:rPr>
            </w:pPr>
            <w:r w:rsidRPr="00CC322C">
              <w:rPr>
                <w:rFonts w:eastAsia="Times New Roman" w:cs="Arial"/>
                <w:b/>
                <w:bCs/>
                <w:color w:val="000000"/>
                <w:szCs w:val="20"/>
                <w:lang w:eastAsia="es-SV"/>
              </w:rPr>
              <w:t>9.69</w:t>
            </w:r>
          </w:p>
        </w:tc>
        <w:tc>
          <w:tcPr>
            <w:tcW w:w="1312" w:type="dxa"/>
            <w:shd w:val="clear" w:color="000000" w:fill="EDEDED"/>
            <w:noWrap/>
            <w:hideMark/>
          </w:tcPr>
          <w:p w:rsidR="00CC322C" w:rsidRPr="00CC322C" w:rsidRDefault="00CC322C" w:rsidP="00765C7E">
            <w:pPr>
              <w:jc w:val="center"/>
              <w:rPr>
                <w:rFonts w:eastAsia="Times New Roman" w:cs="Arial"/>
                <w:b/>
                <w:bCs/>
                <w:color w:val="000000"/>
                <w:szCs w:val="20"/>
                <w:lang w:eastAsia="es-SV"/>
              </w:rPr>
            </w:pPr>
            <w:r w:rsidRPr="00CC322C">
              <w:rPr>
                <w:rFonts w:eastAsia="Times New Roman" w:cs="Arial"/>
                <w:b/>
                <w:bCs/>
                <w:color w:val="000000"/>
                <w:szCs w:val="20"/>
                <w:lang w:eastAsia="es-SV"/>
              </w:rPr>
              <w:t>9.72</w:t>
            </w:r>
          </w:p>
        </w:tc>
      </w:tr>
      <w:tr w:rsidR="00CC322C" w:rsidRPr="00CC322C" w:rsidTr="00C45942">
        <w:trPr>
          <w:trHeight w:val="264"/>
        </w:trPr>
        <w:tc>
          <w:tcPr>
            <w:tcW w:w="6253" w:type="dxa"/>
            <w:shd w:val="clear" w:color="auto" w:fill="auto"/>
            <w:noWrap/>
            <w:hideMark/>
          </w:tcPr>
          <w:p w:rsidR="00CC322C" w:rsidRPr="00CC322C" w:rsidRDefault="00CC322C" w:rsidP="00765C7E">
            <w:pPr>
              <w:jc w:val="left"/>
              <w:rPr>
                <w:rFonts w:eastAsia="Times New Roman" w:cs="Arial"/>
                <w:color w:val="000000"/>
                <w:szCs w:val="20"/>
                <w:lang w:eastAsia="es-SV"/>
              </w:rPr>
            </w:pPr>
            <w:r w:rsidRPr="00CC322C">
              <w:rPr>
                <w:rFonts w:eastAsia="Times New Roman" w:cs="Arial"/>
                <w:color w:val="000000"/>
                <w:szCs w:val="20"/>
                <w:lang w:eastAsia="es-SV"/>
              </w:rPr>
              <w:t>El conocimiento, competencia técnica y la utilidad de la información brindada por los empleados</w:t>
            </w:r>
          </w:p>
        </w:tc>
        <w:tc>
          <w:tcPr>
            <w:tcW w:w="1529"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9.67</w:t>
            </w:r>
          </w:p>
        </w:tc>
        <w:tc>
          <w:tcPr>
            <w:tcW w:w="1446"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9.74</w:t>
            </w:r>
          </w:p>
        </w:tc>
        <w:tc>
          <w:tcPr>
            <w:tcW w:w="1312"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9.74</w:t>
            </w:r>
          </w:p>
        </w:tc>
      </w:tr>
      <w:tr w:rsidR="00CC322C" w:rsidRPr="00CC322C" w:rsidTr="00C45942">
        <w:trPr>
          <w:trHeight w:val="264"/>
        </w:trPr>
        <w:tc>
          <w:tcPr>
            <w:tcW w:w="6253" w:type="dxa"/>
            <w:shd w:val="clear" w:color="auto" w:fill="auto"/>
            <w:noWrap/>
            <w:hideMark/>
          </w:tcPr>
          <w:p w:rsidR="00CC322C" w:rsidRPr="00CC322C" w:rsidRDefault="00CC322C" w:rsidP="00765C7E">
            <w:pPr>
              <w:jc w:val="left"/>
              <w:rPr>
                <w:rFonts w:eastAsia="Times New Roman" w:cs="Arial"/>
                <w:color w:val="000000"/>
                <w:szCs w:val="20"/>
                <w:lang w:eastAsia="es-SV"/>
              </w:rPr>
            </w:pPr>
            <w:r w:rsidRPr="00CC322C">
              <w:rPr>
                <w:rFonts w:eastAsia="Times New Roman" w:cs="Arial"/>
                <w:color w:val="000000"/>
                <w:szCs w:val="20"/>
                <w:lang w:eastAsia="es-SV"/>
              </w:rPr>
              <w:t>El comportamiento de los empleados durante el servicio proporcionado</w:t>
            </w:r>
          </w:p>
        </w:tc>
        <w:tc>
          <w:tcPr>
            <w:tcW w:w="1529"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10.00</w:t>
            </w:r>
          </w:p>
        </w:tc>
        <w:tc>
          <w:tcPr>
            <w:tcW w:w="1446"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9.71</w:t>
            </w:r>
          </w:p>
        </w:tc>
        <w:tc>
          <w:tcPr>
            <w:tcW w:w="1312"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9.74</w:t>
            </w:r>
          </w:p>
        </w:tc>
      </w:tr>
      <w:tr w:rsidR="00CC322C" w:rsidRPr="00CC322C" w:rsidTr="00C45942">
        <w:trPr>
          <w:trHeight w:val="264"/>
        </w:trPr>
        <w:tc>
          <w:tcPr>
            <w:tcW w:w="6253" w:type="dxa"/>
            <w:shd w:val="clear" w:color="auto" w:fill="auto"/>
            <w:noWrap/>
            <w:hideMark/>
          </w:tcPr>
          <w:p w:rsidR="00CC322C" w:rsidRPr="00CC322C" w:rsidRDefault="00CC322C" w:rsidP="00765C7E">
            <w:pPr>
              <w:jc w:val="left"/>
              <w:rPr>
                <w:rFonts w:eastAsia="Times New Roman" w:cs="Arial"/>
                <w:color w:val="000000"/>
                <w:szCs w:val="20"/>
                <w:lang w:eastAsia="es-SV"/>
              </w:rPr>
            </w:pPr>
            <w:r w:rsidRPr="00CC322C">
              <w:rPr>
                <w:rFonts w:eastAsia="Times New Roman" w:cs="Arial"/>
                <w:color w:val="000000"/>
                <w:szCs w:val="20"/>
                <w:lang w:eastAsia="es-SV"/>
              </w:rPr>
              <w:t>El cumplimiento de los horarios de Atención establecidos</w:t>
            </w:r>
          </w:p>
        </w:tc>
        <w:tc>
          <w:tcPr>
            <w:tcW w:w="1529"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10.00</w:t>
            </w:r>
          </w:p>
        </w:tc>
        <w:tc>
          <w:tcPr>
            <w:tcW w:w="1446"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9.48</w:t>
            </w:r>
          </w:p>
        </w:tc>
        <w:tc>
          <w:tcPr>
            <w:tcW w:w="1312"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9.53</w:t>
            </w:r>
          </w:p>
        </w:tc>
      </w:tr>
      <w:tr w:rsidR="00CC322C" w:rsidRPr="00CC322C" w:rsidTr="00C45942">
        <w:trPr>
          <w:trHeight w:val="264"/>
        </w:trPr>
        <w:tc>
          <w:tcPr>
            <w:tcW w:w="6253" w:type="dxa"/>
            <w:shd w:val="clear" w:color="000000" w:fill="EDEDED"/>
            <w:noWrap/>
            <w:hideMark/>
          </w:tcPr>
          <w:p w:rsidR="00CC322C" w:rsidRPr="00CC322C" w:rsidRDefault="00CC322C" w:rsidP="00765C7E">
            <w:pPr>
              <w:jc w:val="left"/>
              <w:rPr>
                <w:rFonts w:eastAsia="Times New Roman" w:cs="Arial"/>
                <w:b/>
                <w:bCs/>
                <w:color w:val="000000"/>
                <w:szCs w:val="20"/>
                <w:lang w:eastAsia="es-SV"/>
              </w:rPr>
            </w:pPr>
            <w:r w:rsidRPr="00CC322C">
              <w:rPr>
                <w:rFonts w:eastAsia="Times New Roman" w:cs="Arial"/>
                <w:b/>
                <w:bCs/>
                <w:color w:val="000000"/>
                <w:szCs w:val="20"/>
                <w:lang w:eastAsia="es-SV"/>
              </w:rPr>
              <w:t>PROFESIONALISMO DE LOS EMPLEADOS</w:t>
            </w:r>
          </w:p>
        </w:tc>
        <w:tc>
          <w:tcPr>
            <w:tcW w:w="1529" w:type="dxa"/>
            <w:shd w:val="clear" w:color="000000" w:fill="EDEDED"/>
            <w:noWrap/>
            <w:hideMark/>
          </w:tcPr>
          <w:p w:rsidR="00CC322C" w:rsidRPr="00CC322C" w:rsidRDefault="00CC322C" w:rsidP="00765C7E">
            <w:pPr>
              <w:jc w:val="center"/>
              <w:rPr>
                <w:rFonts w:eastAsia="Times New Roman" w:cs="Arial"/>
                <w:b/>
                <w:bCs/>
                <w:color w:val="000000"/>
                <w:szCs w:val="20"/>
                <w:lang w:eastAsia="es-SV"/>
              </w:rPr>
            </w:pPr>
            <w:r w:rsidRPr="00CC322C">
              <w:rPr>
                <w:rFonts w:eastAsia="Times New Roman" w:cs="Arial"/>
                <w:b/>
                <w:bCs/>
                <w:color w:val="000000"/>
                <w:szCs w:val="20"/>
                <w:lang w:eastAsia="es-SV"/>
              </w:rPr>
              <w:t>9.89</w:t>
            </w:r>
          </w:p>
        </w:tc>
        <w:tc>
          <w:tcPr>
            <w:tcW w:w="1446" w:type="dxa"/>
            <w:shd w:val="clear" w:color="000000" w:fill="EDEDED"/>
            <w:noWrap/>
            <w:hideMark/>
          </w:tcPr>
          <w:p w:rsidR="00CC322C" w:rsidRPr="00CC322C" w:rsidRDefault="00CC322C" w:rsidP="00765C7E">
            <w:pPr>
              <w:jc w:val="center"/>
              <w:rPr>
                <w:rFonts w:eastAsia="Times New Roman" w:cs="Arial"/>
                <w:b/>
                <w:bCs/>
                <w:color w:val="000000"/>
                <w:szCs w:val="20"/>
                <w:lang w:eastAsia="es-SV"/>
              </w:rPr>
            </w:pPr>
            <w:r w:rsidRPr="00CC322C">
              <w:rPr>
                <w:rFonts w:eastAsia="Times New Roman" w:cs="Arial"/>
                <w:b/>
                <w:bCs/>
                <w:color w:val="000000"/>
                <w:szCs w:val="20"/>
                <w:lang w:eastAsia="es-SV"/>
              </w:rPr>
              <w:t>9.65</w:t>
            </w:r>
          </w:p>
        </w:tc>
        <w:tc>
          <w:tcPr>
            <w:tcW w:w="1312" w:type="dxa"/>
            <w:shd w:val="clear" w:color="000000" w:fill="EDEDED"/>
            <w:noWrap/>
            <w:hideMark/>
          </w:tcPr>
          <w:p w:rsidR="00CC322C" w:rsidRPr="00CC322C" w:rsidRDefault="00CC322C" w:rsidP="00765C7E">
            <w:pPr>
              <w:jc w:val="center"/>
              <w:rPr>
                <w:rFonts w:eastAsia="Times New Roman" w:cs="Arial"/>
                <w:b/>
                <w:bCs/>
                <w:color w:val="000000"/>
                <w:szCs w:val="20"/>
                <w:lang w:eastAsia="es-SV"/>
              </w:rPr>
            </w:pPr>
            <w:r w:rsidRPr="00CC322C">
              <w:rPr>
                <w:rFonts w:eastAsia="Times New Roman" w:cs="Arial"/>
                <w:b/>
                <w:bCs/>
                <w:color w:val="000000"/>
                <w:szCs w:val="20"/>
                <w:lang w:eastAsia="es-SV"/>
              </w:rPr>
              <w:t>9.67</w:t>
            </w:r>
          </w:p>
        </w:tc>
      </w:tr>
      <w:tr w:rsidR="00CC322C" w:rsidRPr="00CC322C" w:rsidTr="00C45942">
        <w:trPr>
          <w:trHeight w:val="264"/>
        </w:trPr>
        <w:tc>
          <w:tcPr>
            <w:tcW w:w="6253" w:type="dxa"/>
            <w:shd w:val="clear" w:color="auto" w:fill="auto"/>
            <w:noWrap/>
            <w:hideMark/>
          </w:tcPr>
          <w:p w:rsidR="00CC322C" w:rsidRPr="00CC322C" w:rsidRDefault="00CC322C" w:rsidP="00765C7E">
            <w:pPr>
              <w:jc w:val="left"/>
              <w:rPr>
                <w:rFonts w:eastAsia="Times New Roman" w:cs="Arial"/>
                <w:color w:val="000000"/>
                <w:szCs w:val="20"/>
                <w:lang w:eastAsia="es-SV"/>
              </w:rPr>
            </w:pPr>
            <w:r w:rsidRPr="00CC322C">
              <w:rPr>
                <w:rFonts w:eastAsia="Times New Roman" w:cs="Arial"/>
                <w:color w:val="000000"/>
                <w:szCs w:val="20"/>
                <w:lang w:eastAsia="es-SV"/>
              </w:rPr>
              <w:t>La orientación recibida durante todo el servicio</w:t>
            </w:r>
          </w:p>
        </w:tc>
        <w:tc>
          <w:tcPr>
            <w:tcW w:w="1529"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9.67</w:t>
            </w:r>
          </w:p>
        </w:tc>
        <w:tc>
          <w:tcPr>
            <w:tcW w:w="1446"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9.65</w:t>
            </w:r>
          </w:p>
        </w:tc>
        <w:tc>
          <w:tcPr>
            <w:tcW w:w="1312"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9.65</w:t>
            </w:r>
          </w:p>
        </w:tc>
      </w:tr>
      <w:tr w:rsidR="00CC322C" w:rsidRPr="00CC322C" w:rsidTr="00C45942">
        <w:trPr>
          <w:trHeight w:val="264"/>
        </w:trPr>
        <w:tc>
          <w:tcPr>
            <w:tcW w:w="6253" w:type="dxa"/>
            <w:shd w:val="clear" w:color="auto" w:fill="auto"/>
            <w:noWrap/>
            <w:hideMark/>
          </w:tcPr>
          <w:p w:rsidR="00CC322C" w:rsidRPr="00CC322C" w:rsidRDefault="00CC322C" w:rsidP="00765C7E">
            <w:pPr>
              <w:jc w:val="left"/>
              <w:rPr>
                <w:rFonts w:eastAsia="Times New Roman" w:cs="Arial"/>
                <w:color w:val="000000"/>
                <w:szCs w:val="20"/>
                <w:lang w:eastAsia="es-SV"/>
              </w:rPr>
            </w:pPr>
            <w:r w:rsidRPr="00CC322C">
              <w:rPr>
                <w:rFonts w:eastAsia="Times New Roman" w:cs="Arial"/>
                <w:color w:val="000000"/>
                <w:szCs w:val="20"/>
                <w:lang w:eastAsia="es-SV"/>
              </w:rPr>
              <w:t>El cumplimiento de los tiempos establecidos para completar el servicio</w:t>
            </w:r>
          </w:p>
        </w:tc>
        <w:tc>
          <w:tcPr>
            <w:tcW w:w="1529"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10.00</w:t>
            </w:r>
          </w:p>
        </w:tc>
        <w:tc>
          <w:tcPr>
            <w:tcW w:w="1446"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9.52</w:t>
            </w:r>
          </w:p>
        </w:tc>
        <w:tc>
          <w:tcPr>
            <w:tcW w:w="1312" w:type="dxa"/>
            <w:shd w:val="clear" w:color="auto" w:fill="auto"/>
            <w:noWrap/>
            <w:hideMark/>
          </w:tcPr>
          <w:p w:rsidR="00CC322C" w:rsidRPr="00CC322C" w:rsidRDefault="00CC322C" w:rsidP="00765C7E">
            <w:pPr>
              <w:jc w:val="center"/>
              <w:rPr>
                <w:rFonts w:eastAsia="Times New Roman" w:cs="Arial"/>
                <w:color w:val="000000"/>
                <w:szCs w:val="20"/>
                <w:lang w:eastAsia="es-SV"/>
              </w:rPr>
            </w:pPr>
            <w:r w:rsidRPr="00CC322C">
              <w:rPr>
                <w:rFonts w:eastAsia="Times New Roman" w:cs="Arial"/>
                <w:color w:val="000000"/>
                <w:szCs w:val="20"/>
                <w:lang w:eastAsia="es-SV"/>
              </w:rPr>
              <w:t>9.56</w:t>
            </w:r>
          </w:p>
        </w:tc>
      </w:tr>
      <w:tr w:rsidR="00CC322C" w:rsidRPr="00CC322C" w:rsidTr="00C45942">
        <w:trPr>
          <w:trHeight w:val="264"/>
        </w:trPr>
        <w:tc>
          <w:tcPr>
            <w:tcW w:w="6253" w:type="dxa"/>
            <w:shd w:val="clear" w:color="000000" w:fill="EDEDED"/>
            <w:noWrap/>
            <w:hideMark/>
          </w:tcPr>
          <w:p w:rsidR="00CC322C" w:rsidRPr="00CC322C" w:rsidRDefault="00CC322C" w:rsidP="00765C7E">
            <w:pPr>
              <w:jc w:val="left"/>
              <w:rPr>
                <w:rFonts w:eastAsia="Times New Roman" w:cs="Arial"/>
                <w:b/>
                <w:bCs/>
                <w:color w:val="000000"/>
                <w:szCs w:val="20"/>
                <w:lang w:eastAsia="es-SV"/>
              </w:rPr>
            </w:pPr>
            <w:r w:rsidRPr="00CC322C">
              <w:rPr>
                <w:rFonts w:eastAsia="Times New Roman" w:cs="Arial"/>
                <w:b/>
                <w:bCs/>
                <w:color w:val="000000"/>
                <w:szCs w:val="20"/>
                <w:lang w:eastAsia="es-SV"/>
              </w:rPr>
              <w:t>CAPACIDAD DE RESPUESTA INSTITUCIONAL</w:t>
            </w:r>
          </w:p>
        </w:tc>
        <w:tc>
          <w:tcPr>
            <w:tcW w:w="1529" w:type="dxa"/>
            <w:shd w:val="clear" w:color="000000" w:fill="EDEDED"/>
            <w:noWrap/>
            <w:hideMark/>
          </w:tcPr>
          <w:p w:rsidR="00CC322C" w:rsidRPr="00CC322C" w:rsidRDefault="00CC322C" w:rsidP="00765C7E">
            <w:pPr>
              <w:jc w:val="center"/>
              <w:rPr>
                <w:rFonts w:eastAsia="Times New Roman" w:cs="Arial"/>
                <w:b/>
                <w:bCs/>
                <w:color w:val="000000"/>
                <w:szCs w:val="20"/>
                <w:lang w:eastAsia="es-SV"/>
              </w:rPr>
            </w:pPr>
            <w:r w:rsidRPr="00CC322C">
              <w:rPr>
                <w:rFonts w:eastAsia="Times New Roman" w:cs="Arial"/>
                <w:b/>
                <w:bCs/>
                <w:color w:val="000000"/>
                <w:szCs w:val="20"/>
                <w:lang w:eastAsia="es-SV"/>
              </w:rPr>
              <w:t>9.83</w:t>
            </w:r>
          </w:p>
        </w:tc>
        <w:tc>
          <w:tcPr>
            <w:tcW w:w="1446" w:type="dxa"/>
            <w:shd w:val="clear" w:color="000000" w:fill="EDEDED"/>
            <w:noWrap/>
            <w:hideMark/>
          </w:tcPr>
          <w:p w:rsidR="00CC322C" w:rsidRPr="00CC322C" w:rsidRDefault="00CC322C" w:rsidP="00765C7E">
            <w:pPr>
              <w:jc w:val="center"/>
              <w:rPr>
                <w:rFonts w:eastAsia="Times New Roman" w:cs="Arial"/>
                <w:b/>
                <w:bCs/>
                <w:color w:val="000000"/>
                <w:szCs w:val="20"/>
                <w:lang w:eastAsia="es-SV"/>
              </w:rPr>
            </w:pPr>
            <w:r w:rsidRPr="00CC322C">
              <w:rPr>
                <w:rFonts w:eastAsia="Times New Roman" w:cs="Arial"/>
                <w:b/>
                <w:bCs/>
                <w:color w:val="000000"/>
                <w:szCs w:val="20"/>
                <w:lang w:eastAsia="es-SV"/>
              </w:rPr>
              <w:t>9.58</w:t>
            </w:r>
          </w:p>
        </w:tc>
        <w:tc>
          <w:tcPr>
            <w:tcW w:w="1312" w:type="dxa"/>
            <w:shd w:val="clear" w:color="000000" w:fill="EDEDED"/>
            <w:noWrap/>
            <w:hideMark/>
          </w:tcPr>
          <w:p w:rsidR="00CC322C" w:rsidRPr="00CC322C" w:rsidRDefault="00CC322C" w:rsidP="00765C7E">
            <w:pPr>
              <w:jc w:val="center"/>
              <w:rPr>
                <w:rFonts w:eastAsia="Times New Roman" w:cs="Arial"/>
                <w:b/>
                <w:bCs/>
                <w:color w:val="000000"/>
                <w:szCs w:val="20"/>
                <w:lang w:eastAsia="es-SV"/>
              </w:rPr>
            </w:pPr>
            <w:r w:rsidRPr="00CC322C">
              <w:rPr>
                <w:rFonts w:eastAsia="Times New Roman" w:cs="Arial"/>
                <w:b/>
                <w:bCs/>
                <w:color w:val="000000"/>
                <w:szCs w:val="20"/>
                <w:lang w:eastAsia="es-SV"/>
              </w:rPr>
              <w:t>9.60</w:t>
            </w:r>
          </w:p>
        </w:tc>
      </w:tr>
      <w:tr w:rsidR="00CC322C" w:rsidRPr="00CC322C" w:rsidTr="00C45942">
        <w:trPr>
          <w:trHeight w:val="264"/>
        </w:trPr>
        <w:tc>
          <w:tcPr>
            <w:tcW w:w="6253" w:type="dxa"/>
            <w:shd w:val="clear" w:color="000000" w:fill="CCCCCC"/>
            <w:noWrap/>
            <w:hideMark/>
          </w:tcPr>
          <w:p w:rsidR="00CC322C" w:rsidRPr="00CC322C" w:rsidRDefault="00CC322C" w:rsidP="00765C7E">
            <w:pPr>
              <w:jc w:val="left"/>
              <w:rPr>
                <w:rFonts w:eastAsia="Times New Roman" w:cs="Arial"/>
                <w:b/>
                <w:bCs/>
                <w:color w:val="002060"/>
                <w:szCs w:val="20"/>
                <w:lang w:eastAsia="es-SV"/>
              </w:rPr>
            </w:pPr>
            <w:r w:rsidRPr="00CC322C">
              <w:rPr>
                <w:rFonts w:eastAsia="Times New Roman" w:cs="Arial"/>
                <w:b/>
                <w:bCs/>
                <w:color w:val="002060"/>
                <w:szCs w:val="20"/>
                <w:lang w:eastAsia="es-SV"/>
              </w:rPr>
              <w:t>ÍNDICE DE SATISFACCIÓN AÑO 2025</w:t>
            </w:r>
          </w:p>
        </w:tc>
        <w:tc>
          <w:tcPr>
            <w:tcW w:w="1529" w:type="dxa"/>
            <w:shd w:val="clear" w:color="000000" w:fill="CCCCCC"/>
            <w:noWrap/>
            <w:hideMark/>
          </w:tcPr>
          <w:p w:rsidR="00CC322C" w:rsidRPr="00CC322C" w:rsidRDefault="00CC322C" w:rsidP="00765C7E">
            <w:pPr>
              <w:jc w:val="center"/>
              <w:rPr>
                <w:rFonts w:eastAsia="Times New Roman" w:cs="Arial"/>
                <w:b/>
                <w:bCs/>
                <w:color w:val="002060"/>
                <w:szCs w:val="20"/>
                <w:lang w:eastAsia="es-SV"/>
              </w:rPr>
            </w:pPr>
            <w:r w:rsidRPr="00CC322C">
              <w:rPr>
                <w:rFonts w:eastAsia="Times New Roman" w:cs="Arial"/>
                <w:b/>
                <w:bCs/>
                <w:color w:val="002060"/>
                <w:szCs w:val="20"/>
                <w:lang w:eastAsia="es-SV"/>
              </w:rPr>
              <w:t>9.88</w:t>
            </w:r>
          </w:p>
        </w:tc>
        <w:tc>
          <w:tcPr>
            <w:tcW w:w="1446" w:type="dxa"/>
            <w:shd w:val="clear" w:color="000000" w:fill="CCCCCC"/>
            <w:noWrap/>
            <w:hideMark/>
          </w:tcPr>
          <w:p w:rsidR="00CC322C" w:rsidRPr="00CC322C" w:rsidRDefault="00CC322C" w:rsidP="00765C7E">
            <w:pPr>
              <w:jc w:val="center"/>
              <w:rPr>
                <w:rFonts w:eastAsia="Times New Roman" w:cs="Arial"/>
                <w:b/>
                <w:bCs/>
                <w:color w:val="002060"/>
                <w:szCs w:val="20"/>
                <w:lang w:eastAsia="es-SV"/>
              </w:rPr>
            </w:pPr>
            <w:r w:rsidRPr="00CC322C">
              <w:rPr>
                <w:rFonts w:eastAsia="Times New Roman" w:cs="Arial"/>
                <w:b/>
                <w:bCs/>
                <w:color w:val="002060"/>
                <w:szCs w:val="20"/>
                <w:lang w:eastAsia="es-SV"/>
              </w:rPr>
              <w:t>9.61</w:t>
            </w:r>
          </w:p>
        </w:tc>
        <w:tc>
          <w:tcPr>
            <w:tcW w:w="1312" w:type="dxa"/>
            <w:shd w:val="clear" w:color="000000" w:fill="CCCCCC"/>
            <w:noWrap/>
            <w:hideMark/>
          </w:tcPr>
          <w:p w:rsidR="00CC322C" w:rsidRPr="00CC322C" w:rsidRDefault="00CC322C" w:rsidP="00765C7E">
            <w:pPr>
              <w:jc w:val="center"/>
              <w:rPr>
                <w:rFonts w:eastAsia="Times New Roman" w:cs="Arial"/>
                <w:b/>
                <w:bCs/>
                <w:color w:val="002060"/>
                <w:szCs w:val="20"/>
                <w:lang w:eastAsia="es-SV"/>
              </w:rPr>
            </w:pPr>
            <w:r w:rsidRPr="00CC322C">
              <w:rPr>
                <w:rFonts w:eastAsia="Times New Roman" w:cs="Arial"/>
                <w:b/>
                <w:bCs/>
                <w:color w:val="002060"/>
                <w:szCs w:val="20"/>
                <w:lang w:eastAsia="es-SV"/>
              </w:rPr>
              <w:t>9.66</w:t>
            </w:r>
          </w:p>
        </w:tc>
      </w:tr>
      <w:tr w:rsidR="00CC322C" w:rsidRPr="00CC322C" w:rsidTr="00C45942">
        <w:trPr>
          <w:trHeight w:val="264"/>
        </w:trPr>
        <w:tc>
          <w:tcPr>
            <w:tcW w:w="6253" w:type="dxa"/>
            <w:shd w:val="clear" w:color="auto" w:fill="auto"/>
            <w:noWrap/>
            <w:hideMark/>
          </w:tcPr>
          <w:p w:rsidR="00CC322C" w:rsidRPr="00CC322C" w:rsidRDefault="00CC322C" w:rsidP="00765C7E">
            <w:pPr>
              <w:jc w:val="left"/>
              <w:rPr>
                <w:rFonts w:eastAsia="Times New Roman" w:cs="Arial"/>
                <w:b/>
                <w:bCs/>
                <w:color w:val="000000"/>
                <w:szCs w:val="20"/>
                <w:lang w:eastAsia="es-SV"/>
              </w:rPr>
            </w:pPr>
            <w:r w:rsidRPr="00CC322C">
              <w:rPr>
                <w:rFonts w:eastAsia="Times New Roman" w:cs="Arial"/>
                <w:b/>
                <w:bCs/>
                <w:color w:val="000000"/>
                <w:szCs w:val="20"/>
                <w:lang w:eastAsia="es-SV"/>
              </w:rPr>
              <w:t>ÍNDICE DE SATISFACCIÓN AÑO 2023</w:t>
            </w:r>
          </w:p>
        </w:tc>
        <w:tc>
          <w:tcPr>
            <w:tcW w:w="1529" w:type="dxa"/>
            <w:shd w:val="clear" w:color="auto" w:fill="auto"/>
            <w:noWrap/>
            <w:hideMark/>
          </w:tcPr>
          <w:p w:rsidR="00CC322C" w:rsidRPr="00CC322C" w:rsidRDefault="00CC322C" w:rsidP="00765C7E">
            <w:pPr>
              <w:jc w:val="center"/>
              <w:rPr>
                <w:rFonts w:eastAsia="Times New Roman" w:cs="Arial"/>
                <w:b/>
                <w:bCs/>
                <w:color w:val="000000"/>
                <w:szCs w:val="20"/>
                <w:lang w:eastAsia="es-SV"/>
              </w:rPr>
            </w:pPr>
            <w:r w:rsidRPr="00CC322C">
              <w:rPr>
                <w:rFonts w:eastAsia="Times New Roman" w:cs="Arial"/>
                <w:b/>
                <w:bCs/>
                <w:color w:val="000000"/>
                <w:szCs w:val="20"/>
                <w:lang w:eastAsia="es-SV"/>
              </w:rPr>
              <w:t>N/A</w:t>
            </w:r>
          </w:p>
        </w:tc>
        <w:tc>
          <w:tcPr>
            <w:tcW w:w="1446" w:type="dxa"/>
            <w:shd w:val="clear" w:color="auto" w:fill="auto"/>
            <w:noWrap/>
            <w:hideMark/>
          </w:tcPr>
          <w:p w:rsidR="00CC322C" w:rsidRPr="00CC322C" w:rsidRDefault="00CC322C" w:rsidP="00765C7E">
            <w:pPr>
              <w:jc w:val="center"/>
              <w:rPr>
                <w:rFonts w:eastAsia="Times New Roman" w:cs="Arial"/>
                <w:b/>
                <w:bCs/>
                <w:color w:val="000000"/>
                <w:szCs w:val="20"/>
                <w:lang w:eastAsia="es-SV"/>
              </w:rPr>
            </w:pPr>
            <w:r w:rsidRPr="00CC322C">
              <w:rPr>
                <w:rFonts w:eastAsia="Times New Roman" w:cs="Arial"/>
                <w:b/>
                <w:bCs/>
                <w:color w:val="000000"/>
                <w:szCs w:val="20"/>
                <w:lang w:eastAsia="es-SV"/>
              </w:rPr>
              <w:t>N/A</w:t>
            </w:r>
          </w:p>
        </w:tc>
        <w:tc>
          <w:tcPr>
            <w:tcW w:w="1312" w:type="dxa"/>
            <w:shd w:val="clear" w:color="auto" w:fill="auto"/>
            <w:noWrap/>
            <w:hideMark/>
          </w:tcPr>
          <w:p w:rsidR="00CC322C" w:rsidRPr="00CC322C" w:rsidRDefault="00CC322C" w:rsidP="00765C7E">
            <w:pPr>
              <w:jc w:val="center"/>
              <w:rPr>
                <w:rFonts w:eastAsia="Times New Roman" w:cs="Arial"/>
                <w:b/>
                <w:bCs/>
                <w:color w:val="000000"/>
                <w:szCs w:val="20"/>
                <w:lang w:eastAsia="es-SV"/>
              </w:rPr>
            </w:pPr>
            <w:r w:rsidRPr="00CC322C">
              <w:rPr>
                <w:rFonts w:eastAsia="Times New Roman" w:cs="Arial"/>
                <w:b/>
                <w:bCs/>
                <w:color w:val="000000"/>
                <w:szCs w:val="20"/>
                <w:lang w:eastAsia="es-SV"/>
              </w:rPr>
              <w:t>9.0</w:t>
            </w:r>
            <w:r w:rsidR="00DF6697">
              <w:rPr>
                <w:rFonts w:eastAsia="Times New Roman" w:cs="Arial"/>
                <w:b/>
                <w:bCs/>
                <w:color w:val="000000"/>
                <w:szCs w:val="20"/>
                <w:lang w:eastAsia="es-SV"/>
              </w:rPr>
              <w:t>4</w:t>
            </w:r>
          </w:p>
        </w:tc>
      </w:tr>
    </w:tbl>
    <w:p w:rsidR="00DF6697" w:rsidRPr="00DF6697" w:rsidRDefault="00DF6697" w:rsidP="00765C7E">
      <w:pPr>
        <w:spacing w:before="120"/>
        <w:ind w:right="617"/>
        <w:jc w:val="left"/>
        <w:rPr>
          <w:rFonts w:asciiTheme="minorHAnsi" w:eastAsia="Times New Roman" w:hAnsiTheme="minorHAnsi"/>
          <w:bCs/>
          <w:color w:val="000000"/>
          <w:sz w:val="16"/>
          <w:szCs w:val="16"/>
          <w:lang w:eastAsia="en-US"/>
        </w:rPr>
      </w:pPr>
      <w:r w:rsidRPr="00DF6697">
        <w:rPr>
          <w:rFonts w:asciiTheme="minorHAnsi" w:eastAsia="Times New Roman" w:hAnsiTheme="minorHAnsi"/>
          <w:bCs/>
          <w:color w:val="000000"/>
          <w:sz w:val="16"/>
          <w:szCs w:val="16"/>
          <w:lang w:eastAsia="en-US"/>
        </w:rPr>
        <w:t xml:space="preserve">Nota: De acuerdo al modelo de medición </w:t>
      </w:r>
      <w:proofErr w:type="spellStart"/>
      <w:r w:rsidRPr="00DF6697">
        <w:rPr>
          <w:rFonts w:asciiTheme="minorHAnsi" w:eastAsia="Times New Roman" w:hAnsiTheme="minorHAnsi"/>
          <w:bCs/>
          <w:color w:val="000000"/>
          <w:sz w:val="16"/>
          <w:szCs w:val="16"/>
          <w:lang w:eastAsia="en-US"/>
        </w:rPr>
        <w:t>ServPerf</w:t>
      </w:r>
      <w:proofErr w:type="spellEnd"/>
      <w:r w:rsidRPr="00DF6697">
        <w:rPr>
          <w:rFonts w:asciiTheme="minorHAnsi" w:eastAsia="Times New Roman" w:hAnsiTheme="minorHAnsi"/>
          <w:bCs/>
          <w:color w:val="000000"/>
          <w:sz w:val="16"/>
          <w:szCs w:val="16"/>
          <w:lang w:eastAsia="en-US"/>
        </w:rPr>
        <w:t xml:space="preserve"> se evalúan 4 dimensiones, las cuales poseen un peso ponderado de acuerdo a la metodología, para realizar el cálculo del índice de satisfacción se multiplica el peso ponderado por el promedio obtenido en cada dimensión y se suma el resultado de cada una</w:t>
      </w:r>
    </w:p>
    <w:p w:rsidR="00861BDE" w:rsidRPr="00DF6697" w:rsidRDefault="00DF6697" w:rsidP="00765C7E">
      <w:pPr>
        <w:spacing w:before="120"/>
        <w:ind w:right="617"/>
        <w:jc w:val="left"/>
        <w:rPr>
          <w:rFonts w:asciiTheme="minorHAnsi" w:eastAsia="Times New Roman" w:hAnsiTheme="minorHAnsi"/>
          <w:bCs/>
          <w:color w:val="000000"/>
          <w:sz w:val="16"/>
          <w:szCs w:val="16"/>
          <w:lang w:eastAsia="en-US"/>
        </w:rPr>
      </w:pPr>
      <w:r w:rsidRPr="00DF6697">
        <w:rPr>
          <w:rFonts w:asciiTheme="minorHAnsi" w:eastAsia="Times New Roman" w:hAnsiTheme="minorHAnsi"/>
          <w:bCs/>
          <w:color w:val="000000"/>
          <w:sz w:val="16"/>
          <w:szCs w:val="16"/>
          <w:lang w:eastAsia="en-US"/>
        </w:rPr>
        <w:t>*El cálculo del promedio</w:t>
      </w:r>
      <w:r>
        <w:rPr>
          <w:rFonts w:asciiTheme="minorHAnsi" w:eastAsia="Times New Roman" w:hAnsiTheme="minorHAnsi"/>
          <w:bCs/>
          <w:color w:val="000000"/>
          <w:sz w:val="16"/>
          <w:szCs w:val="16"/>
          <w:lang w:eastAsia="en-US"/>
        </w:rPr>
        <w:t xml:space="preserve"> obtenido</w:t>
      </w:r>
      <w:r w:rsidRPr="00DF6697">
        <w:rPr>
          <w:rFonts w:asciiTheme="minorHAnsi" w:eastAsia="Times New Roman" w:hAnsiTheme="minorHAnsi"/>
          <w:bCs/>
          <w:color w:val="000000"/>
          <w:sz w:val="16"/>
          <w:szCs w:val="16"/>
          <w:lang w:eastAsia="en-US"/>
        </w:rPr>
        <w:t xml:space="preserve"> por</w:t>
      </w:r>
      <w:r>
        <w:rPr>
          <w:rFonts w:asciiTheme="minorHAnsi" w:eastAsia="Times New Roman" w:hAnsiTheme="minorHAnsi"/>
          <w:bCs/>
          <w:color w:val="000000"/>
          <w:sz w:val="16"/>
          <w:szCs w:val="16"/>
          <w:lang w:eastAsia="en-US"/>
        </w:rPr>
        <w:t xml:space="preserve"> la</w:t>
      </w:r>
      <w:r w:rsidRPr="00DF6697">
        <w:rPr>
          <w:rFonts w:asciiTheme="minorHAnsi" w:eastAsia="Times New Roman" w:hAnsiTheme="minorHAnsi"/>
          <w:bCs/>
          <w:color w:val="000000"/>
          <w:sz w:val="16"/>
          <w:szCs w:val="16"/>
          <w:lang w:eastAsia="en-US"/>
        </w:rPr>
        <w:t xml:space="preserve"> D</w:t>
      </w:r>
      <w:r>
        <w:rPr>
          <w:rFonts w:asciiTheme="minorHAnsi" w:eastAsia="Times New Roman" w:hAnsiTheme="minorHAnsi"/>
          <w:bCs/>
          <w:color w:val="000000"/>
          <w:sz w:val="16"/>
          <w:szCs w:val="16"/>
          <w:lang w:eastAsia="en-US"/>
        </w:rPr>
        <w:t>ependencia</w:t>
      </w:r>
      <w:r w:rsidRPr="00DF6697">
        <w:rPr>
          <w:rFonts w:asciiTheme="minorHAnsi" w:eastAsia="Times New Roman" w:hAnsiTheme="minorHAnsi"/>
          <w:bCs/>
          <w:color w:val="000000"/>
          <w:sz w:val="16"/>
          <w:szCs w:val="16"/>
          <w:lang w:eastAsia="en-US"/>
        </w:rPr>
        <w:t xml:space="preserve"> es realizado con base al total de respuestas obtenidas </w:t>
      </w:r>
      <w:r>
        <w:rPr>
          <w:rFonts w:asciiTheme="minorHAnsi" w:eastAsia="Times New Roman" w:hAnsiTheme="minorHAnsi"/>
          <w:bCs/>
          <w:color w:val="000000"/>
          <w:sz w:val="16"/>
          <w:szCs w:val="16"/>
          <w:lang w:eastAsia="en-US"/>
        </w:rPr>
        <w:t>en la medición (Promedio Ponderado)</w:t>
      </w:r>
      <w:r w:rsidRPr="00DF6697">
        <w:rPr>
          <w:rFonts w:asciiTheme="minorHAnsi" w:eastAsia="Times New Roman" w:hAnsiTheme="minorHAnsi"/>
          <w:bCs/>
          <w:color w:val="000000"/>
          <w:sz w:val="16"/>
          <w:szCs w:val="16"/>
          <w:lang w:eastAsia="en-US"/>
        </w:rPr>
        <w:t xml:space="preserve">. </w:t>
      </w:r>
      <w:r w:rsidRPr="00CC322C">
        <w:rPr>
          <w:rFonts w:eastAsia="Times New Roman" w:cs="Arial"/>
          <w:color w:val="000000"/>
          <w:sz w:val="16"/>
          <w:szCs w:val="16"/>
          <w:lang w:eastAsia="es-SV"/>
        </w:rPr>
        <w:t>División de Análisis Financiero y Estadístico (3 respuestas)</w:t>
      </w:r>
      <w:r>
        <w:rPr>
          <w:rFonts w:eastAsia="Times New Roman" w:cs="Arial"/>
          <w:color w:val="000000"/>
          <w:sz w:val="16"/>
          <w:szCs w:val="16"/>
          <w:lang w:eastAsia="es-SV"/>
        </w:rPr>
        <w:t xml:space="preserve"> y </w:t>
      </w:r>
      <w:r w:rsidRPr="00DF6697">
        <w:rPr>
          <w:rFonts w:eastAsia="Times New Roman" w:cs="Arial"/>
          <w:color w:val="000000"/>
          <w:sz w:val="16"/>
          <w:szCs w:val="16"/>
          <w:lang w:eastAsia="es-SV"/>
        </w:rPr>
        <w:t>División de Consolidación (31 respuestas)</w:t>
      </w:r>
      <w:r>
        <w:rPr>
          <w:rFonts w:eastAsia="Times New Roman" w:cs="Arial"/>
          <w:color w:val="000000"/>
          <w:sz w:val="16"/>
          <w:szCs w:val="16"/>
          <w:lang w:eastAsia="es-SV"/>
        </w:rPr>
        <w:t>.</w:t>
      </w:r>
    </w:p>
    <w:bookmarkEnd w:id="1"/>
    <w:bookmarkEnd w:id="91"/>
    <w:p w:rsidR="00AA555E" w:rsidRDefault="00AA555E" w:rsidP="00765C7E">
      <w:pPr>
        <w:spacing w:before="120"/>
        <w:ind w:right="617"/>
        <w:rPr>
          <w:rFonts w:asciiTheme="minorHAnsi" w:eastAsia="Times New Roman" w:hAnsiTheme="minorHAnsi"/>
          <w:b/>
          <w:bCs/>
          <w:color w:val="000000"/>
          <w:sz w:val="14"/>
          <w:szCs w:val="16"/>
          <w:lang w:eastAsia="en-US"/>
        </w:rPr>
      </w:pPr>
    </w:p>
    <w:p w:rsidR="00C45942" w:rsidRPr="00765C7E" w:rsidRDefault="00C45942" w:rsidP="00C45942">
      <w:pPr>
        <w:pStyle w:val="Ttulo2"/>
        <w:spacing w:before="120" w:after="240"/>
      </w:pPr>
      <w:bookmarkStart w:id="92" w:name="_Toc200016562"/>
      <w:r w:rsidRPr="00AA555E">
        <w:t xml:space="preserve">Anexo </w:t>
      </w:r>
      <w:r w:rsidR="00010485">
        <w:t>5</w:t>
      </w:r>
      <w:r w:rsidRPr="00AA555E">
        <w:t>:</w:t>
      </w:r>
      <w:r>
        <w:t xml:space="preserve"> Seguimiento </w:t>
      </w:r>
      <w:r w:rsidR="00991336">
        <w:t xml:space="preserve">de acciones </w:t>
      </w:r>
      <w:r w:rsidR="00991336" w:rsidRPr="00AA555E">
        <w:t>plasmadas en acta de resultados de mediciones</w:t>
      </w:r>
      <w:r w:rsidR="00991336">
        <w:t xml:space="preserve"> </w:t>
      </w:r>
      <w:r w:rsidR="00991336" w:rsidRPr="00AA555E">
        <w:t>anteriores</w:t>
      </w:r>
      <w:r>
        <w:t>.</w:t>
      </w:r>
      <w:bookmarkEnd w:id="92"/>
    </w:p>
    <w:tbl>
      <w:tblPr>
        <w:tblStyle w:val="Tabladelista3-nfasis5"/>
        <w:tblW w:w="10545" w:type="dxa"/>
        <w:tblInd w:w="-5" w:type="dxa"/>
        <w:tblBorders>
          <w:top w:val="dashSmallGap" w:sz="4" w:space="0" w:color="CCCCCC"/>
          <w:left w:val="dashSmallGap" w:sz="4" w:space="0" w:color="CCCCCC"/>
          <w:bottom w:val="dashSmallGap" w:sz="4" w:space="0" w:color="CCCCCC"/>
          <w:right w:val="dashSmallGap" w:sz="4" w:space="0" w:color="CCCCCC"/>
          <w:insideH w:val="dashSmallGap" w:sz="4" w:space="0" w:color="CCCCCC"/>
          <w:insideV w:val="dashSmallGap" w:sz="4" w:space="0" w:color="CCCCCC"/>
        </w:tblBorders>
        <w:tblLook w:val="04A0" w:firstRow="1" w:lastRow="0" w:firstColumn="1" w:lastColumn="0" w:noHBand="0" w:noVBand="1"/>
      </w:tblPr>
      <w:tblGrid>
        <w:gridCol w:w="3696"/>
        <w:gridCol w:w="992"/>
        <w:gridCol w:w="1372"/>
        <w:gridCol w:w="1049"/>
        <w:gridCol w:w="1411"/>
        <w:gridCol w:w="1130"/>
        <w:gridCol w:w="895"/>
      </w:tblGrid>
      <w:tr w:rsidR="00C45942" w:rsidRPr="000F48E4" w:rsidTr="00DE54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6" w:type="dxa"/>
            <w:vMerge w:val="restart"/>
            <w:tcBorders>
              <w:top w:val="none" w:sz="0" w:space="0" w:color="auto"/>
              <w:left w:val="none" w:sz="0" w:space="0" w:color="auto"/>
              <w:bottom w:val="none" w:sz="0" w:space="0" w:color="auto"/>
              <w:right w:val="none" w:sz="0" w:space="0" w:color="auto"/>
            </w:tcBorders>
          </w:tcPr>
          <w:p w:rsidR="00C45942" w:rsidRPr="000F48E4" w:rsidRDefault="00C45942" w:rsidP="00DE54F5">
            <w:pPr>
              <w:rPr>
                <w:sz w:val="16"/>
                <w:szCs w:val="16"/>
                <w:lang w:eastAsia="es-SV"/>
              </w:rPr>
            </w:pPr>
            <w:r w:rsidRPr="000F48E4">
              <w:rPr>
                <w:sz w:val="16"/>
                <w:szCs w:val="16"/>
                <w:lang w:eastAsia="es-SV"/>
              </w:rPr>
              <w:t>Acciones de mejora por acta de resultados</w:t>
            </w:r>
          </w:p>
        </w:tc>
        <w:tc>
          <w:tcPr>
            <w:tcW w:w="992" w:type="dxa"/>
            <w:vMerge w:val="restart"/>
            <w:tcBorders>
              <w:top w:val="none" w:sz="0" w:space="0" w:color="auto"/>
              <w:left w:val="none" w:sz="0" w:space="0" w:color="auto"/>
              <w:bottom w:val="none" w:sz="0" w:space="0" w:color="auto"/>
              <w:right w:val="none" w:sz="0" w:space="0" w:color="auto"/>
            </w:tcBorders>
          </w:tcPr>
          <w:p w:rsidR="00C45942" w:rsidRPr="000F48E4" w:rsidRDefault="00C45942" w:rsidP="00DE54F5">
            <w:pPr>
              <w:cnfStyle w:val="100000000000" w:firstRow="1" w:lastRow="0" w:firstColumn="0" w:lastColumn="0" w:oddVBand="0" w:evenVBand="0" w:oddHBand="0" w:evenHBand="0" w:firstRowFirstColumn="0" w:firstRowLastColumn="0" w:lastRowFirstColumn="0" w:lastRowLastColumn="0"/>
              <w:rPr>
                <w:sz w:val="16"/>
                <w:szCs w:val="16"/>
                <w:lang w:eastAsia="es-SV"/>
              </w:rPr>
            </w:pPr>
            <w:r w:rsidRPr="000F48E4">
              <w:rPr>
                <w:sz w:val="16"/>
                <w:szCs w:val="16"/>
                <w:lang w:eastAsia="es-SV"/>
              </w:rPr>
              <w:t>Total, de Acciones</w:t>
            </w:r>
          </w:p>
        </w:tc>
        <w:tc>
          <w:tcPr>
            <w:tcW w:w="5857" w:type="dxa"/>
            <w:gridSpan w:val="5"/>
            <w:tcBorders>
              <w:top w:val="none" w:sz="0" w:space="0" w:color="auto"/>
              <w:left w:val="none" w:sz="0" w:space="0" w:color="auto"/>
              <w:bottom w:val="none" w:sz="0" w:space="0" w:color="auto"/>
              <w:right w:val="none" w:sz="0" w:space="0" w:color="auto"/>
            </w:tcBorders>
          </w:tcPr>
          <w:p w:rsidR="00C45942" w:rsidRPr="000F48E4" w:rsidRDefault="00C45942" w:rsidP="00DE54F5">
            <w:pPr>
              <w:jc w:val="center"/>
              <w:cnfStyle w:val="100000000000" w:firstRow="1" w:lastRow="0" w:firstColumn="0" w:lastColumn="0" w:oddVBand="0" w:evenVBand="0" w:oddHBand="0" w:evenHBand="0" w:firstRowFirstColumn="0" w:firstRowLastColumn="0" w:lastRowFirstColumn="0" w:lastRowLastColumn="0"/>
              <w:rPr>
                <w:sz w:val="16"/>
                <w:szCs w:val="16"/>
                <w:lang w:eastAsia="es-SV"/>
              </w:rPr>
            </w:pPr>
            <w:r w:rsidRPr="000F48E4">
              <w:rPr>
                <w:sz w:val="16"/>
                <w:szCs w:val="16"/>
                <w:lang w:eastAsia="es-SV"/>
              </w:rPr>
              <w:t>Estado de Acciones</w:t>
            </w:r>
          </w:p>
        </w:tc>
      </w:tr>
      <w:tr w:rsidR="00C45942" w:rsidRPr="000F48E4" w:rsidTr="00DE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6" w:type="dxa"/>
            <w:vMerge/>
            <w:tcBorders>
              <w:right w:val="none" w:sz="0" w:space="0" w:color="auto"/>
            </w:tcBorders>
          </w:tcPr>
          <w:p w:rsidR="00C45942" w:rsidRPr="000F48E4" w:rsidRDefault="00C45942" w:rsidP="00DE54F5">
            <w:pPr>
              <w:rPr>
                <w:sz w:val="16"/>
                <w:szCs w:val="16"/>
                <w:lang w:eastAsia="es-SV"/>
              </w:rPr>
            </w:pPr>
          </w:p>
        </w:tc>
        <w:tc>
          <w:tcPr>
            <w:tcW w:w="992" w:type="dxa"/>
            <w:vMerge/>
          </w:tcPr>
          <w:p w:rsidR="00C45942" w:rsidRPr="000F48E4" w:rsidRDefault="00C45942" w:rsidP="00DE54F5">
            <w:pPr>
              <w:cnfStyle w:val="000000100000" w:firstRow="0" w:lastRow="0" w:firstColumn="0" w:lastColumn="0" w:oddVBand="0" w:evenVBand="0" w:oddHBand="1" w:evenHBand="0" w:firstRowFirstColumn="0" w:firstRowLastColumn="0" w:lastRowFirstColumn="0" w:lastRowLastColumn="0"/>
              <w:rPr>
                <w:sz w:val="16"/>
                <w:szCs w:val="16"/>
                <w:lang w:eastAsia="es-SV"/>
              </w:rPr>
            </w:pPr>
          </w:p>
        </w:tc>
        <w:tc>
          <w:tcPr>
            <w:tcW w:w="1372" w:type="dxa"/>
          </w:tcPr>
          <w:p w:rsidR="00C45942" w:rsidRPr="000F48E4" w:rsidRDefault="00C45942" w:rsidP="00DE54F5">
            <w:pPr>
              <w:cnfStyle w:val="000000100000" w:firstRow="0" w:lastRow="0" w:firstColumn="0" w:lastColumn="0" w:oddVBand="0" w:evenVBand="0" w:oddHBand="1" w:evenHBand="0" w:firstRowFirstColumn="0" w:firstRowLastColumn="0" w:lastRowFirstColumn="0" w:lastRowLastColumn="0"/>
              <w:rPr>
                <w:sz w:val="16"/>
                <w:szCs w:val="16"/>
                <w:lang w:eastAsia="es-SV"/>
              </w:rPr>
            </w:pPr>
            <w:r w:rsidRPr="000F48E4">
              <w:rPr>
                <w:sz w:val="16"/>
                <w:szCs w:val="16"/>
                <w:lang w:eastAsia="es-SV"/>
              </w:rPr>
              <w:t>Pendiente de Seguimiento</w:t>
            </w:r>
          </w:p>
        </w:tc>
        <w:tc>
          <w:tcPr>
            <w:tcW w:w="1049" w:type="dxa"/>
          </w:tcPr>
          <w:p w:rsidR="00C45942" w:rsidRPr="000F48E4" w:rsidRDefault="00C45942" w:rsidP="00DE54F5">
            <w:pPr>
              <w:cnfStyle w:val="000000100000" w:firstRow="0" w:lastRow="0" w:firstColumn="0" w:lastColumn="0" w:oddVBand="0" w:evenVBand="0" w:oddHBand="1" w:evenHBand="0" w:firstRowFirstColumn="0" w:firstRowLastColumn="0" w:lastRowFirstColumn="0" w:lastRowLastColumn="0"/>
              <w:rPr>
                <w:sz w:val="16"/>
                <w:szCs w:val="16"/>
                <w:lang w:eastAsia="es-SV"/>
              </w:rPr>
            </w:pPr>
            <w:r w:rsidRPr="000F48E4">
              <w:rPr>
                <w:sz w:val="16"/>
                <w:szCs w:val="16"/>
                <w:lang w:eastAsia="es-SV"/>
              </w:rPr>
              <w:t>Superadas</w:t>
            </w:r>
          </w:p>
        </w:tc>
        <w:tc>
          <w:tcPr>
            <w:tcW w:w="1411" w:type="dxa"/>
          </w:tcPr>
          <w:p w:rsidR="00C45942" w:rsidRPr="000F48E4" w:rsidRDefault="00C45942" w:rsidP="00DE54F5">
            <w:pPr>
              <w:cnfStyle w:val="000000100000" w:firstRow="0" w:lastRow="0" w:firstColumn="0" w:lastColumn="0" w:oddVBand="0" w:evenVBand="0" w:oddHBand="1" w:evenHBand="0" w:firstRowFirstColumn="0" w:firstRowLastColumn="0" w:lastRowFirstColumn="0" w:lastRowLastColumn="0"/>
              <w:rPr>
                <w:sz w:val="16"/>
                <w:szCs w:val="16"/>
                <w:lang w:eastAsia="es-SV"/>
              </w:rPr>
            </w:pPr>
            <w:r w:rsidRPr="000F48E4">
              <w:rPr>
                <w:sz w:val="16"/>
                <w:szCs w:val="16"/>
                <w:lang w:eastAsia="es-SV"/>
              </w:rPr>
              <w:t>No Superadas</w:t>
            </w:r>
          </w:p>
        </w:tc>
        <w:tc>
          <w:tcPr>
            <w:tcW w:w="1130" w:type="dxa"/>
          </w:tcPr>
          <w:p w:rsidR="00C45942" w:rsidRPr="000F48E4" w:rsidRDefault="00C45942" w:rsidP="00DE54F5">
            <w:pPr>
              <w:cnfStyle w:val="000000100000" w:firstRow="0" w:lastRow="0" w:firstColumn="0" w:lastColumn="0" w:oddVBand="0" w:evenVBand="0" w:oddHBand="1" w:evenHBand="0" w:firstRowFirstColumn="0" w:firstRowLastColumn="0" w:lastRowFirstColumn="0" w:lastRowLastColumn="0"/>
              <w:rPr>
                <w:sz w:val="16"/>
                <w:szCs w:val="16"/>
                <w:lang w:eastAsia="es-SV"/>
              </w:rPr>
            </w:pPr>
            <w:r w:rsidRPr="000F48E4">
              <w:rPr>
                <w:sz w:val="16"/>
                <w:szCs w:val="16"/>
                <w:lang w:eastAsia="es-SV"/>
              </w:rPr>
              <w:t>En Proceso</w:t>
            </w:r>
          </w:p>
        </w:tc>
        <w:tc>
          <w:tcPr>
            <w:tcW w:w="895" w:type="dxa"/>
          </w:tcPr>
          <w:p w:rsidR="00C45942" w:rsidRPr="000F48E4" w:rsidRDefault="00C45942" w:rsidP="00DE54F5">
            <w:pPr>
              <w:cnfStyle w:val="000000100000" w:firstRow="0" w:lastRow="0" w:firstColumn="0" w:lastColumn="0" w:oddVBand="0" w:evenVBand="0" w:oddHBand="1" w:evenHBand="0" w:firstRowFirstColumn="0" w:firstRowLastColumn="0" w:lastRowFirstColumn="0" w:lastRowLastColumn="0"/>
              <w:rPr>
                <w:sz w:val="16"/>
                <w:szCs w:val="16"/>
                <w:lang w:eastAsia="es-SV"/>
              </w:rPr>
            </w:pPr>
            <w:r w:rsidRPr="000F48E4">
              <w:rPr>
                <w:sz w:val="16"/>
                <w:szCs w:val="16"/>
                <w:lang w:eastAsia="es-SV"/>
              </w:rPr>
              <w:t>Cerrada</w:t>
            </w:r>
          </w:p>
        </w:tc>
      </w:tr>
      <w:tr w:rsidR="00C45942" w:rsidRPr="000F48E4" w:rsidTr="00DE5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6" w:type="dxa"/>
            <w:tcBorders>
              <w:right w:val="none" w:sz="0" w:space="0" w:color="auto"/>
            </w:tcBorders>
          </w:tcPr>
          <w:p w:rsidR="00C45942" w:rsidRPr="000F48E4" w:rsidRDefault="00C45942" w:rsidP="00DE54F5">
            <w:pPr>
              <w:rPr>
                <w:sz w:val="16"/>
                <w:szCs w:val="16"/>
                <w:lang w:eastAsia="es-SV"/>
              </w:rPr>
            </w:pPr>
            <w:r>
              <w:rPr>
                <w:sz w:val="16"/>
                <w:szCs w:val="16"/>
                <w:lang w:eastAsia="es-SV"/>
              </w:rPr>
              <w:t xml:space="preserve">Acta No. 1 Año 2023. </w:t>
            </w:r>
            <w:r w:rsidRPr="00765C7E">
              <w:rPr>
                <w:sz w:val="16"/>
                <w:szCs w:val="16"/>
                <w:lang w:eastAsia="es-SV"/>
              </w:rPr>
              <w:t xml:space="preserve">Acta de resultados del análisis del Informe </w:t>
            </w:r>
            <w:r>
              <w:rPr>
                <w:sz w:val="16"/>
                <w:szCs w:val="16"/>
                <w:lang w:eastAsia="es-SV"/>
              </w:rPr>
              <w:t>d</w:t>
            </w:r>
            <w:r w:rsidRPr="00765C7E">
              <w:rPr>
                <w:sz w:val="16"/>
                <w:szCs w:val="16"/>
                <w:lang w:eastAsia="es-SV"/>
              </w:rPr>
              <w:t xml:space="preserve">e Medición </w:t>
            </w:r>
            <w:r>
              <w:rPr>
                <w:sz w:val="16"/>
                <w:szCs w:val="16"/>
                <w:lang w:eastAsia="es-SV"/>
              </w:rPr>
              <w:t>d</w:t>
            </w:r>
            <w:r w:rsidRPr="00765C7E">
              <w:rPr>
                <w:sz w:val="16"/>
                <w:szCs w:val="16"/>
                <w:lang w:eastAsia="es-SV"/>
              </w:rPr>
              <w:t xml:space="preserve">e Satisfacción del proceso 3.4 Cierre Y Elaboración </w:t>
            </w:r>
            <w:r>
              <w:rPr>
                <w:sz w:val="16"/>
                <w:szCs w:val="16"/>
                <w:lang w:eastAsia="es-SV"/>
              </w:rPr>
              <w:t>d</w:t>
            </w:r>
            <w:r w:rsidRPr="00765C7E">
              <w:rPr>
                <w:sz w:val="16"/>
                <w:szCs w:val="16"/>
                <w:lang w:eastAsia="es-SV"/>
              </w:rPr>
              <w:t>e Informes, DGCG.</w:t>
            </w:r>
          </w:p>
        </w:tc>
        <w:tc>
          <w:tcPr>
            <w:tcW w:w="992" w:type="dxa"/>
          </w:tcPr>
          <w:p w:rsidR="00C45942" w:rsidRPr="000F48E4" w:rsidRDefault="00C45942" w:rsidP="00DE54F5">
            <w:pPr>
              <w:jc w:val="center"/>
              <w:cnfStyle w:val="000000010000" w:firstRow="0" w:lastRow="0" w:firstColumn="0" w:lastColumn="0" w:oddVBand="0" w:evenVBand="0" w:oddHBand="0" w:evenHBand="1" w:firstRowFirstColumn="0" w:firstRowLastColumn="0" w:lastRowFirstColumn="0" w:lastRowLastColumn="0"/>
              <w:rPr>
                <w:sz w:val="16"/>
                <w:szCs w:val="16"/>
                <w:lang w:eastAsia="es-SV"/>
              </w:rPr>
            </w:pPr>
            <w:r>
              <w:rPr>
                <w:sz w:val="16"/>
                <w:szCs w:val="16"/>
                <w:lang w:eastAsia="es-SV"/>
              </w:rPr>
              <w:t>8</w:t>
            </w:r>
          </w:p>
        </w:tc>
        <w:tc>
          <w:tcPr>
            <w:tcW w:w="1372" w:type="dxa"/>
          </w:tcPr>
          <w:p w:rsidR="00C45942" w:rsidRPr="000F48E4" w:rsidRDefault="00C45942" w:rsidP="00DE54F5">
            <w:pPr>
              <w:jc w:val="center"/>
              <w:cnfStyle w:val="000000010000" w:firstRow="0" w:lastRow="0" w:firstColumn="0" w:lastColumn="0" w:oddVBand="0" w:evenVBand="0" w:oddHBand="0" w:evenHBand="1" w:firstRowFirstColumn="0" w:firstRowLastColumn="0" w:lastRowFirstColumn="0" w:lastRowLastColumn="0"/>
              <w:rPr>
                <w:sz w:val="16"/>
                <w:szCs w:val="16"/>
                <w:lang w:eastAsia="es-SV"/>
              </w:rPr>
            </w:pPr>
            <w:r w:rsidRPr="000F48E4">
              <w:rPr>
                <w:sz w:val="16"/>
                <w:szCs w:val="16"/>
                <w:lang w:eastAsia="es-SV"/>
              </w:rPr>
              <w:t>0</w:t>
            </w:r>
          </w:p>
        </w:tc>
        <w:tc>
          <w:tcPr>
            <w:tcW w:w="1049" w:type="dxa"/>
          </w:tcPr>
          <w:p w:rsidR="00C45942" w:rsidRPr="000F48E4" w:rsidRDefault="00C45942" w:rsidP="00DE54F5">
            <w:pPr>
              <w:jc w:val="center"/>
              <w:cnfStyle w:val="000000010000" w:firstRow="0" w:lastRow="0" w:firstColumn="0" w:lastColumn="0" w:oddVBand="0" w:evenVBand="0" w:oddHBand="0" w:evenHBand="1" w:firstRowFirstColumn="0" w:firstRowLastColumn="0" w:lastRowFirstColumn="0" w:lastRowLastColumn="0"/>
              <w:rPr>
                <w:sz w:val="16"/>
                <w:szCs w:val="16"/>
                <w:lang w:eastAsia="es-SV"/>
              </w:rPr>
            </w:pPr>
            <w:r>
              <w:rPr>
                <w:sz w:val="16"/>
                <w:szCs w:val="16"/>
                <w:lang w:eastAsia="es-SV"/>
              </w:rPr>
              <w:t>8</w:t>
            </w:r>
          </w:p>
        </w:tc>
        <w:tc>
          <w:tcPr>
            <w:tcW w:w="1411" w:type="dxa"/>
          </w:tcPr>
          <w:p w:rsidR="00C45942" w:rsidRPr="000F48E4" w:rsidRDefault="00C45942" w:rsidP="00DE54F5">
            <w:pPr>
              <w:jc w:val="center"/>
              <w:cnfStyle w:val="000000010000" w:firstRow="0" w:lastRow="0" w:firstColumn="0" w:lastColumn="0" w:oddVBand="0" w:evenVBand="0" w:oddHBand="0" w:evenHBand="1" w:firstRowFirstColumn="0" w:firstRowLastColumn="0" w:lastRowFirstColumn="0" w:lastRowLastColumn="0"/>
              <w:rPr>
                <w:sz w:val="16"/>
                <w:szCs w:val="16"/>
                <w:lang w:eastAsia="es-SV"/>
              </w:rPr>
            </w:pPr>
            <w:r w:rsidRPr="000F48E4">
              <w:rPr>
                <w:sz w:val="16"/>
                <w:szCs w:val="16"/>
                <w:lang w:eastAsia="es-SV"/>
              </w:rPr>
              <w:t>0</w:t>
            </w:r>
          </w:p>
        </w:tc>
        <w:tc>
          <w:tcPr>
            <w:tcW w:w="1130" w:type="dxa"/>
          </w:tcPr>
          <w:p w:rsidR="00C45942" w:rsidRPr="000F48E4" w:rsidRDefault="00C45942" w:rsidP="00DE54F5">
            <w:pPr>
              <w:jc w:val="center"/>
              <w:cnfStyle w:val="000000010000" w:firstRow="0" w:lastRow="0" w:firstColumn="0" w:lastColumn="0" w:oddVBand="0" w:evenVBand="0" w:oddHBand="0" w:evenHBand="1" w:firstRowFirstColumn="0" w:firstRowLastColumn="0" w:lastRowFirstColumn="0" w:lastRowLastColumn="0"/>
              <w:rPr>
                <w:sz w:val="16"/>
                <w:szCs w:val="16"/>
                <w:lang w:eastAsia="es-SV"/>
              </w:rPr>
            </w:pPr>
            <w:r w:rsidRPr="000F48E4">
              <w:rPr>
                <w:sz w:val="16"/>
                <w:szCs w:val="16"/>
                <w:lang w:eastAsia="es-SV"/>
              </w:rPr>
              <w:t>0</w:t>
            </w:r>
          </w:p>
        </w:tc>
        <w:tc>
          <w:tcPr>
            <w:tcW w:w="895" w:type="dxa"/>
          </w:tcPr>
          <w:p w:rsidR="00C45942" w:rsidRPr="000F48E4" w:rsidRDefault="00C45942" w:rsidP="00DE54F5">
            <w:pPr>
              <w:jc w:val="center"/>
              <w:cnfStyle w:val="000000010000" w:firstRow="0" w:lastRow="0" w:firstColumn="0" w:lastColumn="0" w:oddVBand="0" w:evenVBand="0" w:oddHBand="0" w:evenHBand="1" w:firstRowFirstColumn="0" w:firstRowLastColumn="0" w:lastRowFirstColumn="0" w:lastRowLastColumn="0"/>
              <w:rPr>
                <w:sz w:val="16"/>
                <w:szCs w:val="16"/>
                <w:lang w:eastAsia="es-SV"/>
              </w:rPr>
            </w:pPr>
            <w:r>
              <w:rPr>
                <w:sz w:val="16"/>
                <w:szCs w:val="16"/>
                <w:lang w:eastAsia="es-SV"/>
              </w:rPr>
              <w:t>8</w:t>
            </w:r>
          </w:p>
        </w:tc>
      </w:tr>
      <w:tr w:rsidR="00622102" w:rsidRPr="000F48E4" w:rsidTr="00DE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6" w:type="dxa"/>
          </w:tcPr>
          <w:p w:rsidR="00622102" w:rsidRPr="00041F19" w:rsidRDefault="00622102" w:rsidP="00DE54F5">
            <w:pPr>
              <w:rPr>
                <w:sz w:val="16"/>
                <w:szCs w:val="16"/>
                <w:lang w:eastAsia="es-SV"/>
              </w:rPr>
            </w:pPr>
            <w:r w:rsidRPr="00041F19">
              <w:rPr>
                <w:sz w:val="16"/>
                <w:szCs w:val="16"/>
                <w:lang w:eastAsia="es-SV"/>
              </w:rPr>
              <w:t>TOTAL %</w:t>
            </w:r>
          </w:p>
        </w:tc>
        <w:tc>
          <w:tcPr>
            <w:tcW w:w="992" w:type="dxa"/>
          </w:tcPr>
          <w:p w:rsidR="00622102" w:rsidRPr="00041F19" w:rsidRDefault="00622102" w:rsidP="00DE54F5">
            <w:pPr>
              <w:jc w:val="center"/>
              <w:cnfStyle w:val="000000100000" w:firstRow="0" w:lastRow="0" w:firstColumn="0" w:lastColumn="0" w:oddVBand="0" w:evenVBand="0" w:oddHBand="1" w:evenHBand="0" w:firstRowFirstColumn="0" w:firstRowLastColumn="0" w:lastRowFirstColumn="0" w:lastRowLastColumn="0"/>
              <w:rPr>
                <w:sz w:val="16"/>
                <w:szCs w:val="16"/>
                <w:lang w:eastAsia="es-SV"/>
              </w:rPr>
            </w:pPr>
            <w:r w:rsidRPr="00041F19">
              <w:rPr>
                <w:sz w:val="16"/>
                <w:szCs w:val="16"/>
                <w:lang w:eastAsia="es-SV"/>
              </w:rPr>
              <w:t>100%</w:t>
            </w:r>
          </w:p>
        </w:tc>
        <w:tc>
          <w:tcPr>
            <w:tcW w:w="1372" w:type="dxa"/>
          </w:tcPr>
          <w:p w:rsidR="00622102" w:rsidRPr="00041F19" w:rsidRDefault="00622102" w:rsidP="00DE54F5">
            <w:pPr>
              <w:jc w:val="center"/>
              <w:cnfStyle w:val="000000100000" w:firstRow="0" w:lastRow="0" w:firstColumn="0" w:lastColumn="0" w:oddVBand="0" w:evenVBand="0" w:oddHBand="1" w:evenHBand="0" w:firstRowFirstColumn="0" w:firstRowLastColumn="0" w:lastRowFirstColumn="0" w:lastRowLastColumn="0"/>
              <w:rPr>
                <w:sz w:val="16"/>
                <w:szCs w:val="16"/>
                <w:lang w:eastAsia="es-SV"/>
              </w:rPr>
            </w:pPr>
          </w:p>
        </w:tc>
        <w:tc>
          <w:tcPr>
            <w:tcW w:w="1049" w:type="dxa"/>
          </w:tcPr>
          <w:p w:rsidR="00622102" w:rsidRPr="00041F19" w:rsidRDefault="00622102" w:rsidP="00DE54F5">
            <w:pPr>
              <w:jc w:val="center"/>
              <w:cnfStyle w:val="000000100000" w:firstRow="0" w:lastRow="0" w:firstColumn="0" w:lastColumn="0" w:oddVBand="0" w:evenVBand="0" w:oddHBand="1" w:evenHBand="0" w:firstRowFirstColumn="0" w:firstRowLastColumn="0" w:lastRowFirstColumn="0" w:lastRowLastColumn="0"/>
              <w:rPr>
                <w:sz w:val="16"/>
                <w:szCs w:val="16"/>
                <w:lang w:eastAsia="es-SV"/>
              </w:rPr>
            </w:pPr>
            <w:r w:rsidRPr="00041F19">
              <w:rPr>
                <w:sz w:val="16"/>
                <w:szCs w:val="16"/>
                <w:lang w:eastAsia="es-SV"/>
              </w:rPr>
              <w:t>100%</w:t>
            </w:r>
          </w:p>
        </w:tc>
        <w:tc>
          <w:tcPr>
            <w:tcW w:w="1411" w:type="dxa"/>
          </w:tcPr>
          <w:p w:rsidR="00622102" w:rsidRPr="00041F19" w:rsidRDefault="00622102" w:rsidP="00DE54F5">
            <w:pPr>
              <w:jc w:val="center"/>
              <w:cnfStyle w:val="000000100000" w:firstRow="0" w:lastRow="0" w:firstColumn="0" w:lastColumn="0" w:oddVBand="0" w:evenVBand="0" w:oddHBand="1" w:evenHBand="0" w:firstRowFirstColumn="0" w:firstRowLastColumn="0" w:lastRowFirstColumn="0" w:lastRowLastColumn="0"/>
              <w:rPr>
                <w:sz w:val="16"/>
                <w:szCs w:val="16"/>
                <w:lang w:eastAsia="es-SV"/>
              </w:rPr>
            </w:pPr>
          </w:p>
        </w:tc>
        <w:tc>
          <w:tcPr>
            <w:tcW w:w="1130" w:type="dxa"/>
          </w:tcPr>
          <w:p w:rsidR="00622102" w:rsidRPr="00041F19" w:rsidRDefault="00622102" w:rsidP="00DE54F5">
            <w:pPr>
              <w:jc w:val="center"/>
              <w:cnfStyle w:val="000000100000" w:firstRow="0" w:lastRow="0" w:firstColumn="0" w:lastColumn="0" w:oddVBand="0" w:evenVBand="0" w:oddHBand="1" w:evenHBand="0" w:firstRowFirstColumn="0" w:firstRowLastColumn="0" w:lastRowFirstColumn="0" w:lastRowLastColumn="0"/>
              <w:rPr>
                <w:sz w:val="16"/>
                <w:szCs w:val="16"/>
                <w:lang w:eastAsia="es-SV"/>
              </w:rPr>
            </w:pPr>
          </w:p>
        </w:tc>
        <w:tc>
          <w:tcPr>
            <w:tcW w:w="895" w:type="dxa"/>
          </w:tcPr>
          <w:p w:rsidR="00622102" w:rsidRPr="00041F19" w:rsidRDefault="00622102" w:rsidP="00DE54F5">
            <w:pPr>
              <w:jc w:val="center"/>
              <w:cnfStyle w:val="000000100000" w:firstRow="0" w:lastRow="0" w:firstColumn="0" w:lastColumn="0" w:oddVBand="0" w:evenVBand="0" w:oddHBand="1" w:evenHBand="0" w:firstRowFirstColumn="0" w:firstRowLastColumn="0" w:lastRowFirstColumn="0" w:lastRowLastColumn="0"/>
              <w:rPr>
                <w:sz w:val="16"/>
                <w:szCs w:val="16"/>
                <w:lang w:eastAsia="es-SV"/>
              </w:rPr>
            </w:pPr>
            <w:r w:rsidRPr="00041F19">
              <w:rPr>
                <w:sz w:val="16"/>
                <w:szCs w:val="16"/>
                <w:lang w:eastAsia="es-SV"/>
              </w:rPr>
              <w:t>100%</w:t>
            </w:r>
          </w:p>
        </w:tc>
      </w:tr>
    </w:tbl>
    <w:p w:rsidR="00765C7E" w:rsidRDefault="00765C7E" w:rsidP="00765C7E">
      <w:pPr>
        <w:spacing w:before="120"/>
        <w:ind w:left="567" w:right="617"/>
        <w:jc w:val="center"/>
        <w:rPr>
          <w:rFonts w:asciiTheme="minorHAnsi" w:eastAsia="Times New Roman" w:hAnsiTheme="minorHAnsi"/>
          <w:b/>
          <w:bCs/>
          <w:color w:val="000000"/>
          <w:sz w:val="14"/>
          <w:szCs w:val="16"/>
          <w:lang w:eastAsia="en-US"/>
        </w:rPr>
      </w:pPr>
    </w:p>
    <w:p w:rsidR="00765C7E" w:rsidRDefault="00765C7E" w:rsidP="00765C7E">
      <w:pPr>
        <w:spacing w:before="120"/>
        <w:ind w:left="567" w:right="617"/>
        <w:jc w:val="center"/>
        <w:rPr>
          <w:rFonts w:asciiTheme="minorHAnsi" w:eastAsia="Times New Roman" w:hAnsiTheme="minorHAnsi"/>
          <w:b/>
          <w:bCs/>
          <w:color w:val="000000"/>
          <w:sz w:val="14"/>
          <w:szCs w:val="16"/>
          <w:lang w:eastAsia="en-US"/>
        </w:rPr>
      </w:pPr>
    </w:p>
    <w:p w:rsidR="00E50C8D" w:rsidRDefault="00E50C8D" w:rsidP="00C45942">
      <w:pPr>
        <w:spacing w:before="120"/>
        <w:ind w:right="617"/>
        <w:rPr>
          <w:rFonts w:asciiTheme="minorHAnsi" w:eastAsia="Times New Roman" w:hAnsiTheme="minorHAnsi"/>
          <w:b/>
          <w:bCs/>
          <w:color w:val="000000"/>
          <w:sz w:val="14"/>
          <w:szCs w:val="16"/>
          <w:lang w:eastAsia="en-US"/>
        </w:rPr>
      </w:pPr>
    </w:p>
    <w:p w:rsidR="00AA555E" w:rsidRDefault="00AA555E" w:rsidP="00C45942">
      <w:pPr>
        <w:pStyle w:val="Ttulo2"/>
        <w:spacing w:before="120" w:after="240"/>
      </w:pPr>
      <w:bookmarkStart w:id="93" w:name="_Toc200016563"/>
      <w:r w:rsidRPr="00AA555E">
        <w:lastRenderedPageBreak/>
        <w:t xml:space="preserve">Anexo </w:t>
      </w:r>
      <w:r w:rsidR="00010485">
        <w:t>6</w:t>
      </w:r>
      <w:r w:rsidRPr="00AA555E">
        <w:t>:</w:t>
      </w:r>
      <w:r>
        <w:t xml:space="preserve"> </w:t>
      </w:r>
      <w:r w:rsidR="004050C6">
        <w:t>Comentarios Expresados por los Usuarios</w:t>
      </w:r>
      <w:r>
        <w:t>.</w:t>
      </w:r>
      <w:bookmarkEnd w:id="93"/>
    </w:p>
    <w:tbl>
      <w:tblPr>
        <w:tblW w:w="5000" w:type="pct"/>
        <w:tblBorders>
          <w:top w:val="dashSmallGap" w:sz="4" w:space="0" w:color="CCCCCC"/>
          <w:left w:val="dashSmallGap" w:sz="4" w:space="0" w:color="CCCCCC"/>
          <w:bottom w:val="dashSmallGap" w:sz="4" w:space="0" w:color="CCCCCC"/>
          <w:right w:val="dashSmallGap" w:sz="4" w:space="0" w:color="CCCCCC"/>
          <w:insideH w:val="dashSmallGap" w:sz="4" w:space="0" w:color="CCCCCC"/>
          <w:insideV w:val="dashSmallGap" w:sz="4" w:space="0" w:color="CCCCCC"/>
        </w:tblBorders>
        <w:tblLayout w:type="fixed"/>
        <w:tblCellMar>
          <w:left w:w="70" w:type="dxa"/>
          <w:right w:w="70" w:type="dxa"/>
        </w:tblCellMar>
        <w:tblLook w:val="04A0" w:firstRow="1" w:lastRow="0" w:firstColumn="1" w:lastColumn="0" w:noHBand="0" w:noVBand="1"/>
      </w:tblPr>
      <w:tblGrid>
        <w:gridCol w:w="3526"/>
        <w:gridCol w:w="2424"/>
        <w:gridCol w:w="2190"/>
        <w:gridCol w:w="2390"/>
      </w:tblGrid>
      <w:tr w:rsidR="004050C6" w:rsidRPr="006D06C0" w:rsidTr="00765C7E">
        <w:trPr>
          <w:trHeight w:val="590"/>
        </w:trPr>
        <w:tc>
          <w:tcPr>
            <w:tcW w:w="1674" w:type="pct"/>
            <w:shd w:val="clear" w:color="000000" w:fill="CCCCCC"/>
            <w:vAlign w:val="center"/>
            <w:hideMark/>
          </w:tcPr>
          <w:p w:rsidR="004050C6" w:rsidRPr="006D06C0" w:rsidRDefault="004050C6" w:rsidP="00765C7E">
            <w:pPr>
              <w:jc w:val="center"/>
              <w:rPr>
                <w:rFonts w:eastAsia="Times New Roman" w:cs="Arial"/>
                <w:b/>
                <w:bCs/>
                <w:color w:val="FFFFFF"/>
                <w:szCs w:val="20"/>
                <w:lang w:eastAsia="es-SV"/>
              </w:rPr>
            </w:pPr>
            <w:r w:rsidRPr="006D06C0">
              <w:rPr>
                <w:rFonts w:eastAsia="Times New Roman" w:cs="Arial"/>
                <w:b/>
                <w:bCs/>
                <w:color w:val="FFFFFF"/>
                <w:szCs w:val="20"/>
                <w:lang w:eastAsia="es-SV"/>
              </w:rPr>
              <w:t xml:space="preserve">Infraestructura y Elementos Tangibles </w:t>
            </w:r>
          </w:p>
        </w:tc>
        <w:tc>
          <w:tcPr>
            <w:tcW w:w="1151" w:type="pct"/>
            <w:shd w:val="clear" w:color="000000" w:fill="CCCCCC"/>
            <w:noWrap/>
            <w:vAlign w:val="center"/>
            <w:hideMark/>
          </w:tcPr>
          <w:p w:rsidR="004050C6" w:rsidRPr="006D06C0" w:rsidRDefault="004050C6" w:rsidP="00765C7E">
            <w:pPr>
              <w:jc w:val="center"/>
              <w:rPr>
                <w:rFonts w:eastAsia="Times New Roman" w:cs="Arial"/>
                <w:b/>
                <w:bCs/>
                <w:color w:val="FFFFFF"/>
                <w:szCs w:val="20"/>
                <w:lang w:eastAsia="es-SV"/>
              </w:rPr>
            </w:pPr>
            <w:r w:rsidRPr="006D06C0">
              <w:rPr>
                <w:rFonts w:eastAsia="Times New Roman" w:cs="Arial"/>
                <w:b/>
                <w:bCs/>
                <w:color w:val="FFFFFF"/>
                <w:szCs w:val="20"/>
                <w:lang w:eastAsia="es-SV"/>
              </w:rPr>
              <w:t xml:space="preserve">Empatía del Personal </w:t>
            </w:r>
          </w:p>
        </w:tc>
        <w:tc>
          <w:tcPr>
            <w:tcW w:w="1040" w:type="pct"/>
            <w:shd w:val="clear" w:color="000000" w:fill="CCCCCC"/>
            <w:vAlign w:val="center"/>
            <w:hideMark/>
          </w:tcPr>
          <w:p w:rsidR="004050C6" w:rsidRPr="006D06C0" w:rsidRDefault="004050C6" w:rsidP="00765C7E">
            <w:pPr>
              <w:jc w:val="center"/>
              <w:rPr>
                <w:rFonts w:eastAsia="Times New Roman" w:cs="Arial"/>
                <w:b/>
                <w:bCs/>
                <w:color w:val="FFFFFF"/>
                <w:szCs w:val="20"/>
                <w:lang w:eastAsia="es-SV"/>
              </w:rPr>
            </w:pPr>
            <w:r w:rsidRPr="006D06C0">
              <w:rPr>
                <w:rFonts w:eastAsia="Times New Roman" w:cs="Arial"/>
                <w:b/>
                <w:bCs/>
                <w:color w:val="FFFFFF"/>
                <w:szCs w:val="20"/>
                <w:lang w:eastAsia="es-SV"/>
              </w:rPr>
              <w:t>Profesionalismo de los Empleados</w:t>
            </w:r>
          </w:p>
        </w:tc>
        <w:tc>
          <w:tcPr>
            <w:tcW w:w="1135" w:type="pct"/>
            <w:shd w:val="clear" w:color="000000" w:fill="CCCCCC"/>
            <w:vAlign w:val="center"/>
            <w:hideMark/>
          </w:tcPr>
          <w:p w:rsidR="004050C6" w:rsidRPr="006D06C0" w:rsidRDefault="004050C6" w:rsidP="00765C7E">
            <w:pPr>
              <w:jc w:val="center"/>
              <w:rPr>
                <w:rFonts w:eastAsia="Times New Roman" w:cs="Arial"/>
                <w:b/>
                <w:bCs/>
                <w:color w:val="FFFFFF"/>
                <w:szCs w:val="20"/>
                <w:lang w:eastAsia="es-SV"/>
              </w:rPr>
            </w:pPr>
            <w:r w:rsidRPr="006D06C0">
              <w:rPr>
                <w:rFonts w:eastAsia="Times New Roman" w:cs="Arial"/>
                <w:b/>
                <w:bCs/>
                <w:color w:val="FFFFFF"/>
                <w:szCs w:val="20"/>
                <w:lang w:eastAsia="es-SV"/>
              </w:rPr>
              <w:t>Capacidad de Respuesta Institucional</w:t>
            </w:r>
          </w:p>
        </w:tc>
      </w:tr>
      <w:tr w:rsidR="00765C7E" w:rsidRPr="006D06C0" w:rsidTr="00765C7E">
        <w:trPr>
          <w:trHeight w:val="274"/>
        </w:trPr>
        <w:tc>
          <w:tcPr>
            <w:tcW w:w="5000" w:type="pct"/>
            <w:gridSpan w:val="4"/>
            <w:shd w:val="clear" w:color="000000" w:fill="EDEDED"/>
            <w:hideMark/>
          </w:tcPr>
          <w:p w:rsidR="00765C7E" w:rsidRPr="006D06C0" w:rsidRDefault="00765C7E" w:rsidP="00765C7E">
            <w:pPr>
              <w:jc w:val="center"/>
              <w:rPr>
                <w:rFonts w:eastAsia="Times New Roman" w:cs="Arial"/>
                <w:b/>
                <w:bCs/>
                <w:color w:val="000000"/>
                <w:szCs w:val="20"/>
                <w:lang w:eastAsia="es-SV"/>
              </w:rPr>
            </w:pPr>
            <w:r w:rsidRPr="006D06C0">
              <w:rPr>
                <w:rFonts w:eastAsia="Times New Roman" w:cs="Arial"/>
                <w:b/>
                <w:bCs/>
                <w:color w:val="000000"/>
                <w:szCs w:val="20"/>
                <w:lang w:eastAsia="es-SV"/>
              </w:rPr>
              <w:t>División de Consolidación </w:t>
            </w:r>
          </w:p>
        </w:tc>
      </w:tr>
      <w:tr w:rsidR="00765C7E" w:rsidRPr="006D06C0" w:rsidTr="00765C7E">
        <w:trPr>
          <w:trHeight w:val="528"/>
        </w:trPr>
        <w:tc>
          <w:tcPr>
            <w:tcW w:w="1674" w:type="pct"/>
            <w:shd w:val="clear" w:color="auto" w:fill="auto"/>
            <w:hideMark/>
          </w:tcPr>
          <w:p w:rsidR="004050C6" w:rsidRPr="006D06C0" w:rsidRDefault="004050C6" w:rsidP="00765C7E">
            <w:pPr>
              <w:rPr>
                <w:rFonts w:eastAsia="Times New Roman" w:cs="Arial"/>
                <w:color w:val="000000"/>
                <w:szCs w:val="20"/>
                <w:lang w:eastAsia="es-SV"/>
              </w:rPr>
            </w:pPr>
            <w:r w:rsidRPr="006D06C0">
              <w:rPr>
                <w:rFonts w:eastAsia="Times New Roman" w:cs="Arial"/>
                <w:color w:val="000000"/>
                <w:szCs w:val="20"/>
                <w:lang w:eastAsia="es-SV"/>
              </w:rPr>
              <w:t>El parqueo es limitado. No existe un área de parqueo para visitantes (</w:t>
            </w:r>
            <w:r w:rsidR="00765C7E" w:rsidRPr="006D06C0">
              <w:rPr>
                <w:rFonts w:eastAsia="Times New Roman" w:cs="Arial"/>
                <w:color w:val="000000"/>
                <w:szCs w:val="20"/>
                <w:lang w:eastAsia="es-SV"/>
              </w:rPr>
              <w:t>4) *</w:t>
            </w:r>
            <w:r w:rsidRPr="006D06C0">
              <w:rPr>
                <w:rFonts w:eastAsia="Times New Roman" w:cs="Arial"/>
                <w:color w:val="000000"/>
                <w:szCs w:val="20"/>
                <w:lang w:eastAsia="es-SV"/>
              </w:rPr>
              <w:t>.</w:t>
            </w:r>
          </w:p>
        </w:tc>
        <w:tc>
          <w:tcPr>
            <w:tcW w:w="1151" w:type="pct"/>
            <w:shd w:val="clear" w:color="auto" w:fill="auto"/>
            <w:noWrap/>
            <w:hideMark/>
          </w:tcPr>
          <w:p w:rsidR="004050C6" w:rsidRPr="006D06C0" w:rsidRDefault="004050C6" w:rsidP="00765C7E">
            <w:pPr>
              <w:rPr>
                <w:rFonts w:eastAsia="Times New Roman" w:cs="Arial"/>
                <w:color w:val="000000"/>
                <w:szCs w:val="20"/>
                <w:lang w:eastAsia="es-SV"/>
              </w:rPr>
            </w:pPr>
            <w:r w:rsidRPr="006D06C0">
              <w:rPr>
                <w:rFonts w:eastAsia="Times New Roman" w:cs="Arial"/>
                <w:color w:val="000000"/>
                <w:szCs w:val="20"/>
                <w:lang w:eastAsia="es-SV"/>
              </w:rPr>
              <w:t>Son amables tanto técnicos como jefes</w:t>
            </w:r>
          </w:p>
        </w:tc>
        <w:tc>
          <w:tcPr>
            <w:tcW w:w="1040" w:type="pct"/>
            <w:shd w:val="clear" w:color="auto" w:fill="auto"/>
            <w:hideMark/>
          </w:tcPr>
          <w:p w:rsidR="004050C6" w:rsidRPr="006D06C0" w:rsidRDefault="004050C6" w:rsidP="00765C7E">
            <w:pPr>
              <w:rPr>
                <w:rFonts w:eastAsia="Times New Roman" w:cs="Arial"/>
                <w:color w:val="000000"/>
                <w:szCs w:val="20"/>
                <w:lang w:eastAsia="es-SV"/>
              </w:rPr>
            </w:pPr>
            <w:r w:rsidRPr="006D06C0">
              <w:rPr>
                <w:rFonts w:eastAsia="Times New Roman" w:cs="Arial"/>
                <w:color w:val="000000"/>
                <w:szCs w:val="20"/>
                <w:lang w:eastAsia="es-SV"/>
              </w:rPr>
              <w:t xml:space="preserve">Que el personal capacitador o facilitador obtenga mayores conocimientos </w:t>
            </w:r>
          </w:p>
        </w:tc>
        <w:tc>
          <w:tcPr>
            <w:tcW w:w="1135" w:type="pct"/>
            <w:shd w:val="clear" w:color="auto" w:fill="auto"/>
            <w:hideMark/>
          </w:tcPr>
          <w:p w:rsidR="004050C6" w:rsidRPr="006D06C0" w:rsidRDefault="004050C6" w:rsidP="00765C7E">
            <w:pPr>
              <w:rPr>
                <w:rFonts w:eastAsia="Times New Roman" w:cs="Arial"/>
                <w:color w:val="000000"/>
                <w:szCs w:val="20"/>
                <w:lang w:eastAsia="es-SV"/>
              </w:rPr>
            </w:pPr>
            <w:r w:rsidRPr="006D06C0">
              <w:rPr>
                <w:rFonts w:eastAsia="Times New Roman" w:cs="Arial"/>
                <w:color w:val="000000"/>
                <w:szCs w:val="20"/>
                <w:lang w:eastAsia="es-SV"/>
              </w:rPr>
              <w:t>La forma de enviar la información es muy rápida y eficiente (</w:t>
            </w:r>
            <w:r w:rsidR="00765C7E" w:rsidRPr="006D06C0">
              <w:rPr>
                <w:rFonts w:eastAsia="Times New Roman" w:cs="Arial"/>
                <w:color w:val="000000"/>
                <w:szCs w:val="20"/>
                <w:lang w:eastAsia="es-SV"/>
              </w:rPr>
              <w:t>2) *</w:t>
            </w:r>
            <w:r w:rsidRPr="006D06C0">
              <w:rPr>
                <w:rFonts w:eastAsia="Times New Roman" w:cs="Arial"/>
                <w:color w:val="000000"/>
                <w:szCs w:val="20"/>
                <w:lang w:eastAsia="es-SV"/>
              </w:rPr>
              <w:t>.</w:t>
            </w:r>
          </w:p>
        </w:tc>
      </w:tr>
      <w:tr w:rsidR="00765C7E" w:rsidRPr="006D06C0" w:rsidTr="00765C7E">
        <w:trPr>
          <w:trHeight w:val="496"/>
        </w:trPr>
        <w:tc>
          <w:tcPr>
            <w:tcW w:w="1674" w:type="pct"/>
            <w:shd w:val="clear" w:color="auto" w:fill="auto"/>
            <w:hideMark/>
          </w:tcPr>
          <w:p w:rsidR="004050C6" w:rsidRPr="006D06C0" w:rsidRDefault="004050C6" w:rsidP="00765C7E">
            <w:pPr>
              <w:rPr>
                <w:rFonts w:eastAsia="Times New Roman" w:cs="Arial"/>
                <w:color w:val="000000"/>
                <w:szCs w:val="20"/>
                <w:lang w:eastAsia="es-SV"/>
              </w:rPr>
            </w:pPr>
            <w:r w:rsidRPr="006D06C0">
              <w:rPr>
                <w:rFonts w:eastAsia="Times New Roman" w:cs="Arial"/>
                <w:color w:val="000000"/>
                <w:szCs w:val="20"/>
                <w:lang w:eastAsia="es-SV"/>
              </w:rPr>
              <w:t>Desde el 2021-2022 a la fecha estamos en proceso de transición NIIF SP y en el portal no está colgado el grupo 3 de estas normas. En su momento cuando empezamos a cursar la transición nos dieron toda la norma. Ahora ya no está disponible y es la base para todos los cambios. deberían publicar que el país está implementando para poder consultarla, de 2022 a la fecha ha habido cambios de personal.  O que se nos haga llegar a jefes y contadores ese documento para poder consultarlo.</w:t>
            </w:r>
          </w:p>
        </w:tc>
        <w:tc>
          <w:tcPr>
            <w:tcW w:w="1151" w:type="pct"/>
            <w:shd w:val="clear" w:color="auto" w:fill="auto"/>
            <w:hideMark/>
          </w:tcPr>
          <w:p w:rsidR="004050C6" w:rsidRPr="006D06C0" w:rsidRDefault="004050C6" w:rsidP="00765C7E">
            <w:pPr>
              <w:rPr>
                <w:rFonts w:eastAsia="Times New Roman" w:cs="Arial"/>
                <w:color w:val="000000"/>
                <w:szCs w:val="20"/>
                <w:lang w:eastAsia="es-SV"/>
              </w:rPr>
            </w:pPr>
            <w:r w:rsidRPr="006D06C0">
              <w:rPr>
                <w:rFonts w:eastAsia="Times New Roman" w:cs="Arial"/>
                <w:color w:val="000000"/>
                <w:szCs w:val="20"/>
                <w:lang w:eastAsia="es-SV"/>
              </w:rPr>
              <w:t>Para la División de consolidación: agradecida con el servicio brindado, siempre me atienden por correo o llamada</w:t>
            </w:r>
          </w:p>
        </w:tc>
        <w:tc>
          <w:tcPr>
            <w:tcW w:w="1040" w:type="pct"/>
            <w:shd w:val="clear" w:color="auto" w:fill="auto"/>
            <w:hideMark/>
          </w:tcPr>
          <w:p w:rsidR="004050C6" w:rsidRPr="006D06C0" w:rsidRDefault="004050C6" w:rsidP="00765C7E">
            <w:pPr>
              <w:rPr>
                <w:rFonts w:eastAsia="Times New Roman" w:cs="Arial"/>
                <w:color w:val="000000"/>
                <w:szCs w:val="20"/>
                <w:lang w:eastAsia="es-SV"/>
              </w:rPr>
            </w:pPr>
            <w:r w:rsidRPr="006D06C0">
              <w:rPr>
                <w:rFonts w:eastAsia="Times New Roman" w:cs="Arial"/>
                <w:color w:val="000000"/>
                <w:szCs w:val="20"/>
                <w:lang w:eastAsia="es-SV"/>
              </w:rPr>
              <w:t xml:space="preserve">El personal clave debe disponer de un aproximado en tiempo de 30 minutos después del horario laboral </w:t>
            </w:r>
            <w:r w:rsidR="00765C7E" w:rsidRPr="006D06C0">
              <w:rPr>
                <w:rFonts w:eastAsia="Times New Roman" w:cs="Arial"/>
                <w:color w:val="000000"/>
                <w:szCs w:val="20"/>
                <w:lang w:eastAsia="es-SV"/>
              </w:rPr>
              <w:t>(salida</w:t>
            </w:r>
            <w:r w:rsidRPr="006D06C0">
              <w:rPr>
                <w:rFonts w:eastAsia="Times New Roman" w:cs="Arial"/>
                <w:color w:val="000000"/>
                <w:szCs w:val="20"/>
                <w:lang w:eastAsia="es-SV"/>
              </w:rPr>
              <w:t>)</w:t>
            </w:r>
          </w:p>
        </w:tc>
        <w:tc>
          <w:tcPr>
            <w:tcW w:w="1135" w:type="pct"/>
            <w:shd w:val="clear" w:color="auto" w:fill="auto"/>
            <w:hideMark/>
          </w:tcPr>
          <w:p w:rsidR="004050C6" w:rsidRPr="006D06C0" w:rsidRDefault="004050C6" w:rsidP="00765C7E">
            <w:pPr>
              <w:rPr>
                <w:rFonts w:eastAsia="Times New Roman" w:cs="Arial"/>
                <w:color w:val="000000"/>
                <w:szCs w:val="20"/>
                <w:lang w:eastAsia="es-SV"/>
              </w:rPr>
            </w:pPr>
            <w:r w:rsidRPr="006D06C0">
              <w:rPr>
                <w:rFonts w:eastAsia="Times New Roman" w:cs="Arial"/>
                <w:color w:val="000000"/>
                <w:szCs w:val="20"/>
                <w:lang w:eastAsia="es-SV"/>
              </w:rPr>
              <w:t xml:space="preserve">Estamos trabajando excelente, no hay quejas. Mi servicio ha sido resuelto brevemente </w:t>
            </w:r>
          </w:p>
        </w:tc>
      </w:tr>
      <w:tr w:rsidR="004050C6" w:rsidRPr="006D06C0" w:rsidTr="00765C7E">
        <w:trPr>
          <w:trHeight w:val="1268"/>
        </w:trPr>
        <w:tc>
          <w:tcPr>
            <w:tcW w:w="1674" w:type="pct"/>
            <w:shd w:val="clear" w:color="auto" w:fill="auto"/>
            <w:hideMark/>
          </w:tcPr>
          <w:p w:rsidR="004050C6" w:rsidRPr="006D06C0" w:rsidRDefault="004050C6" w:rsidP="00765C7E">
            <w:pPr>
              <w:rPr>
                <w:rFonts w:eastAsia="Times New Roman" w:cs="Arial"/>
                <w:color w:val="000000"/>
                <w:szCs w:val="20"/>
                <w:lang w:eastAsia="es-SV"/>
              </w:rPr>
            </w:pPr>
            <w:r w:rsidRPr="006D06C0">
              <w:rPr>
                <w:rFonts w:eastAsia="Times New Roman" w:cs="Arial"/>
                <w:color w:val="000000"/>
                <w:szCs w:val="20"/>
                <w:lang w:eastAsia="es-SV"/>
              </w:rPr>
              <w:t>Para contabilidad ha mejorado bastante se puede hacer la impresión y descargar los archivos.</w:t>
            </w:r>
          </w:p>
        </w:tc>
        <w:tc>
          <w:tcPr>
            <w:tcW w:w="1151" w:type="pct"/>
            <w:shd w:val="clear" w:color="auto" w:fill="auto"/>
            <w:noWrap/>
            <w:hideMark/>
          </w:tcPr>
          <w:p w:rsidR="004050C6" w:rsidRPr="006D06C0" w:rsidRDefault="004050C6" w:rsidP="00765C7E">
            <w:pPr>
              <w:rPr>
                <w:rFonts w:eastAsia="Times New Roman" w:cs="Arial"/>
                <w:color w:val="000000"/>
                <w:szCs w:val="20"/>
                <w:lang w:eastAsia="es-SV"/>
              </w:rPr>
            </w:pPr>
            <w:r w:rsidRPr="006D06C0">
              <w:rPr>
                <w:rFonts w:eastAsia="Times New Roman" w:cs="Arial"/>
                <w:color w:val="000000"/>
                <w:szCs w:val="20"/>
                <w:lang w:eastAsia="es-SV"/>
              </w:rPr>
              <w:t>Mayor comprensión para el usuario</w:t>
            </w:r>
          </w:p>
        </w:tc>
        <w:tc>
          <w:tcPr>
            <w:tcW w:w="1040" w:type="pct"/>
            <w:shd w:val="clear" w:color="auto" w:fill="auto"/>
            <w:hideMark/>
          </w:tcPr>
          <w:p w:rsidR="004050C6" w:rsidRPr="006D06C0" w:rsidRDefault="004050C6" w:rsidP="00765C7E">
            <w:pPr>
              <w:rPr>
                <w:rFonts w:eastAsia="Times New Roman" w:cs="Arial"/>
                <w:color w:val="000000"/>
                <w:szCs w:val="20"/>
                <w:lang w:eastAsia="es-SV"/>
              </w:rPr>
            </w:pPr>
            <w:r w:rsidRPr="006D06C0">
              <w:rPr>
                <w:rFonts w:eastAsia="Times New Roman" w:cs="Arial"/>
                <w:color w:val="000000"/>
                <w:szCs w:val="20"/>
                <w:lang w:eastAsia="es-SV"/>
              </w:rPr>
              <w:t xml:space="preserve">Están haciendo un buen trabajo, tienen conocimiento de lo que hacen siempre resuelven las dudas en un tiempo prudente. </w:t>
            </w:r>
          </w:p>
        </w:tc>
        <w:tc>
          <w:tcPr>
            <w:tcW w:w="1135" w:type="pct"/>
            <w:shd w:val="clear" w:color="auto" w:fill="auto"/>
            <w:hideMark/>
          </w:tcPr>
          <w:p w:rsidR="004050C6" w:rsidRPr="006D06C0" w:rsidRDefault="004050C6" w:rsidP="00765C7E">
            <w:pPr>
              <w:rPr>
                <w:rFonts w:eastAsia="Times New Roman" w:cs="Arial"/>
                <w:color w:val="000000"/>
                <w:szCs w:val="20"/>
                <w:lang w:eastAsia="es-SV"/>
              </w:rPr>
            </w:pPr>
            <w:r w:rsidRPr="006D06C0">
              <w:rPr>
                <w:rFonts w:eastAsia="Times New Roman" w:cs="Arial"/>
                <w:color w:val="000000"/>
                <w:szCs w:val="20"/>
                <w:lang w:eastAsia="es-SV"/>
              </w:rPr>
              <w:t>Hasta el momento han sido respondidas nuestras peticiones en el tiempo y en el plazo establecido, no tengo ningún comentario</w:t>
            </w:r>
          </w:p>
        </w:tc>
      </w:tr>
      <w:tr w:rsidR="004050C6" w:rsidRPr="006D06C0" w:rsidTr="00765C7E">
        <w:trPr>
          <w:trHeight w:val="780"/>
        </w:trPr>
        <w:tc>
          <w:tcPr>
            <w:tcW w:w="1674" w:type="pct"/>
            <w:shd w:val="clear" w:color="auto" w:fill="auto"/>
            <w:hideMark/>
          </w:tcPr>
          <w:p w:rsidR="004050C6" w:rsidRPr="006D06C0" w:rsidRDefault="004050C6" w:rsidP="00765C7E">
            <w:pPr>
              <w:rPr>
                <w:rFonts w:eastAsia="Times New Roman" w:cs="Arial"/>
                <w:color w:val="000000"/>
                <w:szCs w:val="20"/>
                <w:lang w:eastAsia="es-SV"/>
              </w:rPr>
            </w:pPr>
            <w:r w:rsidRPr="006D06C0">
              <w:rPr>
                <w:rFonts w:eastAsia="Times New Roman" w:cs="Arial"/>
                <w:color w:val="000000"/>
                <w:szCs w:val="20"/>
                <w:lang w:eastAsia="es-SV"/>
              </w:rPr>
              <w:t>Hacemos poco uso del servicio, no hay recomendaciones, hasta el momento solo es la recepción de la información, pero todo ha estado bastante bien</w:t>
            </w:r>
          </w:p>
        </w:tc>
        <w:tc>
          <w:tcPr>
            <w:tcW w:w="1151" w:type="pct"/>
            <w:shd w:val="clear" w:color="auto" w:fill="auto"/>
            <w:hideMark/>
          </w:tcPr>
          <w:p w:rsidR="004050C6" w:rsidRPr="006D06C0" w:rsidRDefault="004050C6" w:rsidP="00765C7E">
            <w:pPr>
              <w:rPr>
                <w:rFonts w:eastAsia="Times New Roman" w:cs="Arial"/>
                <w:color w:val="000000"/>
                <w:szCs w:val="20"/>
                <w:lang w:eastAsia="es-SV"/>
              </w:rPr>
            </w:pPr>
            <w:r w:rsidRPr="006D06C0">
              <w:rPr>
                <w:rFonts w:eastAsia="Times New Roman" w:cs="Arial"/>
                <w:color w:val="000000"/>
                <w:szCs w:val="20"/>
                <w:lang w:eastAsia="es-SV"/>
              </w:rPr>
              <w:t>Me han brindado una buena y oportuna atención. Siempre son atentos</w:t>
            </w:r>
          </w:p>
        </w:tc>
        <w:tc>
          <w:tcPr>
            <w:tcW w:w="1040" w:type="pct"/>
            <w:shd w:val="clear" w:color="auto" w:fill="auto"/>
            <w:noWrap/>
            <w:hideMark/>
          </w:tcPr>
          <w:p w:rsidR="004050C6" w:rsidRPr="006D06C0" w:rsidRDefault="004050C6" w:rsidP="00765C7E">
            <w:pPr>
              <w:rPr>
                <w:rFonts w:eastAsia="Times New Roman" w:cs="Arial"/>
                <w:color w:val="000000"/>
                <w:szCs w:val="20"/>
                <w:lang w:eastAsia="es-SV"/>
              </w:rPr>
            </w:pPr>
            <w:r w:rsidRPr="006D06C0">
              <w:rPr>
                <w:rFonts w:eastAsia="Times New Roman" w:cs="Arial"/>
                <w:color w:val="000000"/>
                <w:szCs w:val="20"/>
                <w:lang w:eastAsia="es-SV"/>
              </w:rPr>
              <w:t> </w:t>
            </w:r>
          </w:p>
        </w:tc>
        <w:tc>
          <w:tcPr>
            <w:tcW w:w="1135" w:type="pct"/>
            <w:shd w:val="clear" w:color="auto" w:fill="auto"/>
            <w:noWrap/>
            <w:hideMark/>
          </w:tcPr>
          <w:p w:rsidR="004050C6" w:rsidRPr="006D06C0" w:rsidRDefault="004050C6" w:rsidP="00765C7E">
            <w:pPr>
              <w:rPr>
                <w:rFonts w:eastAsia="Times New Roman" w:cs="Arial"/>
                <w:color w:val="000000"/>
                <w:szCs w:val="20"/>
                <w:lang w:eastAsia="es-SV"/>
              </w:rPr>
            </w:pPr>
            <w:r w:rsidRPr="006D06C0">
              <w:rPr>
                <w:rFonts w:eastAsia="Times New Roman" w:cs="Arial"/>
                <w:color w:val="000000"/>
                <w:szCs w:val="20"/>
                <w:lang w:eastAsia="es-SV"/>
              </w:rPr>
              <w:t>Mejorar capacitaciones de NIIF.</w:t>
            </w:r>
          </w:p>
        </w:tc>
      </w:tr>
      <w:tr w:rsidR="004050C6" w:rsidRPr="006D06C0" w:rsidTr="00765C7E">
        <w:trPr>
          <w:trHeight w:val="528"/>
        </w:trPr>
        <w:tc>
          <w:tcPr>
            <w:tcW w:w="1674" w:type="pct"/>
            <w:shd w:val="clear" w:color="auto" w:fill="auto"/>
            <w:noWrap/>
            <w:hideMark/>
          </w:tcPr>
          <w:p w:rsidR="004050C6" w:rsidRPr="006D06C0" w:rsidRDefault="004050C6" w:rsidP="00765C7E">
            <w:pPr>
              <w:rPr>
                <w:rFonts w:eastAsia="Times New Roman" w:cs="Arial"/>
                <w:color w:val="000000"/>
                <w:szCs w:val="20"/>
                <w:lang w:eastAsia="es-SV"/>
              </w:rPr>
            </w:pPr>
          </w:p>
        </w:tc>
        <w:tc>
          <w:tcPr>
            <w:tcW w:w="1151" w:type="pct"/>
            <w:shd w:val="clear" w:color="auto" w:fill="auto"/>
            <w:hideMark/>
          </w:tcPr>
          <w:p w:rsidR="004050C6" w:rsidRPr="006D06C0" w:rsidRDefault="004050C6" w:rsidP="00765C7E">
            <w:pPr>
              <w:rPr>
                <w:rFonts w:eastAsia="Times New Roman" w:cs="Arial"/>
                <w:color w:val="000000"/>
                <w:szCs w:val="20"/>
                <w:lang w:eastAsia="es-SV"/>
              </w:rPr>
            </w:pPr>
            <w:r w:rsidRPr="006D06C0">
              <w:rPr>
                <w:rFonts w:eastAsia="Times New Roman" w:cs="Arial"/>
                <w:color w:val="000000"/>
                <w:szCs w:val="20"/>
                <w:lang w:eastAsia="es-SV"/>
              </w:rPr>
              <w:t>Siempre son bien amables, muestran el apoyo de manera inmediata estamos muy satisfechos.</w:t>
            </w:r>
          </w:p>
        </w:tc>
        <w:tc>
          <w:tcPr>
            <w:tcW w:w="1040" w:type="pct"/>
            <w:shd w:val="clear" w:color="auto" w:fill="auto"/>
            <w:noWrap/>
            <w:hideMark/>
          </w:tcPr>
          <w:p w:rsidR="004050C6" w:rsidRPr="006D06C0" w:rsidRDefault="004050C6" w:rsidP="00765C7E">
            <w:pPr>
              <w:rPr>
                <w:rFonts w:eastAsia="Times New Roman" w:cs="Arial"/>
                <w:color w:val="000000"/>
                <w:szCs w:val="20"/>
                <w:lang w:eastAsia="es-SV"/>
              </w:rPr>
            </w:pPr>
          </w:p>
        </w:tc>
        <w:tc>
          <w:tcPr>
            <w:tcW w:w="1135" w:type="pct"/>
            <w:shd w:val="clear" w:color="auto" w:fill="auto"/>
            <w:noWrap/>
            <w:hideMark/>
          </w:tcPr>
          <w:p w:rsidR="004050C6" w:rsidRPr="006D06C0" w:rsidRDefault="004050C6" w:rsidP="00765C7E">
            <w:pPr>
              <w:rPr>
                <w:rFonts w:eastAsia="Times New Roman" w:cs="Arial"/>
                <w:color w:val="000000"/>
                <w:szCs w:val="20"/>
                <w:lang w:eastAsia="es-SV"/>
              </w:rPr>
            </w:pPr>
            <w:r w:rsidRPr="006D06C0">
              <w:rPr>
                <w:rFonts w:eastAsia="Times New Roman" w:cs="Arial"/>
                <w:color w:val="000000"/>
                <w:szCs w:val="20"/>
                <w:lang w:eastAsia="es-SV"/>
              </w:rPr>
              <w:t> </w:t>
            </w:r>
          </w:p>
        </w:tc>
      </w:tr>
      <w:tr w:rsidR="00765C7E" w:rsidRPr="006D06C0" w:rsidTr="00765C7E">
        <w:trPr>
          <w:trHeight w:val="264"/>
        </w:trPr>
        <w:tc>
          <w:tcPr>
            <w:tcW w:w="5000" w:type="pct"/>
            <w:gridSpan w:val="4"/>
            <w:shd w:val="clear" w:color="000000" w:fill="EDEDED"/>
            <w:noWrap/>
            <w:vAlign w:val="center"/>
            <w:hideMark/>
          </w:tcPr>
          <w:p w:rsidR="00765C7E" w:rsidRPr="006D06C0" w:rsidRDefault="00765C7E" w:rsidP="00765C7E">
            <w:pPr>
              <w:jc w:val="center"/>
              <w:rPr>
                <w:rFonts w:eastAsia="Times New Roman" w:cs="Arial"/>
                <w:b/>
                <w:bCs/>
                <w:color w:val="000000"/>
                <w:szCs w:val="20"/>
                <w:lang w:eastAsia="es-SV"/>
              </w:rPr>
            </w:pPr>
            <w:r w:rsidRPr="006D06C0">
              <w:rPr>
                <w:rFonts w:eastAsia="Times New Roman" w:cs="Arial"/>
                <w:b/>
                <w:bCs/>
                <w:color w:val="000000"/>
                <w:szCs w:val="20"/>
                <w:lang w:eastAsia="es-SV"/>
              </w:rPr>
              <w:t>División de Análisis Financiero y Estadístico</w:t>
            </w:r>
          </w:p>
        </w:tc>
      </w:tr>
      <w:tr w:rsidR="004050C6" w:rsidRPr="006D06C0" w:rsidTr="00765C7E">
        <w:trPr>
          <w:trHeight w:val="792"/>
        </w:trPr>
        <w:tc>
          <w:tcPr>
            <w:tcW w:w="1674" w:type="pct"/>
            <w:shd w:val="clear" w:color="auto" w:fill="auto"/>
            <w:hideMark/>
          </w:tcPr>
          <w:p w:rsidR="004050C6" w:rsidRPr="006D06C0" w:rsidRDefault="004050C6" w:rsidP="00765C7E">
            <w:pPr>
              <w:rPr>
                <w:rFonts w:eastAsia="Times New Roman" w:cs="Arial"/>
                <w:color w:val="000000"/>
                <w:szCs w:val="20"/>
                <w:lang w:eastAsia="es-SV"/>
              </w:rPr>
            </w:pPr>
            <w:r w:rsidRPr="006D06C0">
              <w:rPr>
                <w:rFonts w:eastAsia="Times New Roman" w:cs="Arial"/>
                <w:color w:val="000000"/>
                <w:szCs w:val="20"/>
                <w:lang w:eastAsia="es-SV"/>
              </w:rPr>
              <w:t>Que nos sigan brindando la información de la forma en la que la han realizado hasta el día de hoy</w:t>
            </w:r>
          </w:p>
        </w:tc>
        <w:tc>
          <w:tcPr>
            <w:tcW w:w="1151" w:type="pct"/>
            <w:shd w:val="clear" w:color="auto" w:fill="auto"/>
            <w:noWrap/>
            <w:hideMark/>
          </w:tcPr>
          <w:p w:rsidR="004050C6" w:rsidRPr="006D06C0" w:rsidRDefault="004050C6" w:rsidP="00765C7E">
            <w:pPr>
              <w:rPr>
                <w:rFonts w:eastAsia="Times New Roman" w:cs="Arial"/>
                <w:color w:val="000000"/>
                <w:szCs w:val="20"/>
                <w:lang w:eastAsia="es-SV"/>
              </w:rPr>
            </w:pPr>
            <w:r w:rsidRPr="006D06C0">
              <w:rPr>
                <w:rFonts w:eastAsia="Times New Roman" w:cs="Arial"/>
                <w:color w:val="000000"/>
                <w:szCs w:val="20"/>
                <w:lang w:eastAsia="es-SV"/>
              </w:rPr>
              <w:t> </w:t>
            </w:r>
          </w:p>
        </w:tc>
        <w:tc>
          <w:tcPr>
            <w:tcW w:w="1040" w:type="pct"/>
            <w:shd w:val="clear" w:color="auto" w:fill="auto"/>
            <w:noWrap/>
            <w:hideMark/>
          </w:tcPr>
          <w:p w:rsidR="004050C6" w:rsidRPr="006D06C0" w:rsidRDefault="004050C6" w:rsidP="00765C7E">
            <w:pPr>
              <w:rPr>
                <w:rFonts w:eastAsia="Times New Roman" w:cs="Arial"/>
                <w:color w:val="000000"/>
                <w:szCs w:val="20"/>
                <w:lang w:eastAsia="es-SV"/>
              </w:rPr>
            </w:pPr>
          </w:p>
        </w:tc>
        <w:tc>
          <w:tcPr>
            <w:tcW w:w="1135" w:type="pct"/>
            <w:shd w:val="clear" w:color="auto" w:fill="auto"/>
            <w:hideMark/>
          </w:tcPr>
          <w:p w:rsidR="004050C6" w:rsidRPr="006D06C0" w:rsidRDefault="004050C6" w:rsidP="00765C7E">
            <w:pPr>
              <w:rPr>
                <w:rFonts w:eastAsia="Times New Roman" w:cs="Arial"/>
                <w:color w:val="000000"/>
                <w:szCs w:val="20"/>
                <w:lang w:eastAsia="es-SV"/>
              </w:rPr>
            </w:pPr>
            <w:r w:rsidRPr="006D06C0">
              <w:rPr>
                <w:rFonts w:eastAsia="Times New Roman" w:cs="Arial"/>
                <w:color w:val="000000"/>
                <w:szCs w:val="20"/>
                <w:lang w:eastAsia="es-SV"/>
              </w:rPr>
              <w:t xml:space="preserve">Para mí el servicio es </w:t>
            </w:r>
            <w:r w:rsidR="003D57B7" w:rsidRPr="006D06C0">
              <w:rPr>
                <w:rFonts w:eastAsia="Times New Roman" w:cs="Arial"/>
                <w:color w:val="000000"/>
                <w:szCs w:val="20"/>
                <w:lang w:eastAsia="es-SV"/>
              </w:rPr>
              <w:t>excelente,</w:t>
            </w:r>
            <w:r w:rsidR="00765C7E" w:rsidRPr="006D06C0">
              <w:rPr>
                <w:rFonts w:eastAsia="Times New Roman" w:cs="Arial"/>
                <w:color w:val="000000"/>
                <w:szCs w:val="20"/>
                <w:lang w:eastAsia="es-SV"/>
              </w:rPr>
              <w:t xml:space="preserve"> pero</w:t>
            </w:r>
            <w:r w:rsidRPr="006D06C0">
              <w:rPr>
                <w:rFonts w:eastAsia="Times New Roman" w:cs="Arial"/>
                <w:color w:val="000000"/>
                <w:szCs w:val="20"/>
                <w:lang w:eastAsia="es-SV"/>
              </w:rPr>
              <w:t xml:space="preserve"> considero que siempre hay detalles que se pueden mejorar (</w:t>
            </w:r>
            <w:r w:rsidR="003D57B7" w:rsidRPr="006D06C0">
              <w:rPr>
                <w:rFonts w:eastAsia="Times New Roman" w:cs="Arial"/>
                <w:color w:val="000000"/>
                <w:szCs w:val="20"/>
                <w:lang w:eastAsia="es-SV"/>
              </w:rPr>
              <w:t>2) *</w:t>
            </w:r>
            <w:r w:rsidRPr="006D06C0">
              <w:rPr>
                <w:rFonts w:eastAsia="Times New Roman" w:cs="Arial"/>
                <w:color w:val="000000"/>
                <w:szCs w:val="20"/>
                <w:lang w:eastAsia="es-SV"/>
              </w:rPr>
              <w:t>.</w:t>
            </w:r>
          </w:p>
        </w:tc>
      </w:tr>
    </w:tbl>
    <w:p w:rsidR="00AA555E" w:rsidRPr="00AA555E" w:rsidRDefault="00AA555E" w:rsidP="00765C7E">
      <w:pPr>
        <w:spacing w:before="120"/>
        <w:ind w:right="617"/>
        <w:jc w:val="left"/>
        <w:rPr>
          <w:rFonts w:eastAsiaTheme="minorEastAsia" w:cstheme="minorBidi"/>
          <w:b/>
          <w:noProof/>
          <w:color w:val="000000" w:themeColor="text1"/>
          <w:sz w:val="22"/>
          <w:szCs w:val="20"/>
          <w:lang w:eastAsia="es-SV"/>
        </w:rPr>
      </w:pPr>
    </w:p>
    <w:sectPr w:rsidR="00AA555E" w:rsidRPr="00AA555E" w:rsidSect="00927B34">
      <w:headerReference w:type="default" r:id="rId27"/>
      <w:footerReference w:type="default" r:id="rId28"/>
      <w:pgSz w:w="12242" w:h="15842" w:code="1"/>
      <w:pgMar w:top="851" w:right="851" w:bottom="851" w:left="851" w:header="22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7409" w:rsidRDefault="00227409" w:rsidP="006E41FC">
      <w:r>
        <w:separator/>
      </w:r>
    </w:p>
    <w:p w:rsidR="00227409" w:rsidRDefault="00227409"/>
  </w:endnote>
  <w:endnote w:type="continuationSeparator" w:id="0">
    <w:p w:rsidR="00227409" w:rsidRDefault="00227409" w:rsidP="006E41FC">
      <w:r>
        <w:continuationSeparator/>
      </w:r>
    </w:p>
    <w:p w:rsidR="00227409" w:rsidRDefault="002274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useo Sans 100">
    <w:panose1 w:val="02000000000000000000"/>
    <w:charset w:val="00"/>
    <w:family w:val="modern"/>
    <w:notTrueType/>
    <w:pitch w:val="variable"/>
    <w:sig w:usb0="A00000AF" w:usb1="4000004A"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Bembo Std">
    <w:panose1 w:val="02020605060306020A03"/>
    <w:charset w:val="00"/>
    <w:family w:val="roman"/>
    <w:notTrueType/>
    <w:pitch w:val="variable"/>
    <w:sig w:usb0="800000AF" w:usb1="5000205B"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New York">
    <w:altName w:val="Tahoma"/>
    <w:panose1 w:val="02040503060506020304"/>
    <w:charset w:val="00"/>
    <w:family w:val="roman"/>
    <w:pitch w:val="variable"/>
    <w:sig w:usb0="00000007" w:usb1="00000000" w:usb2="00000000" w:usb3="00000000" w:csb0="00000093" w:csb1="00000000"/>
  </w:font>
  <w:font w:name="Geneva">
    <w:altName w:val="Arial"/>
    <w:charset w:val="00"/>
    <w:family w:val="swiss"/>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ague Spart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464188332"/>
      <w:docPartObj>
        <w:docPartGallery w:val="Page Numbers (Bottom of Page)"/>
        <w:docPartUnique/>
      </w:docPartObj>
    </w:sdtPr>
    <w:sdtEndPr/>
    <w:sdtContent>
      <w:sdt>
        <w:sdtPr>
          <w:rPr>
            <w:sz w:val="16"/>
            <w:szCs w:val="16"/>
          </w:rPr>
          <w:id w:val="1331568976"/>
          <w:docPartObj>
            <w:docPartGallery w:val="Page Numbers (Top of Page)"/>
            <w:docPartUnique/>
          </w:docPartObj>
        </w:sdtPr>
        <w:sdtEndPr/>
        <w:sdtContent>
          <w:p w:rsidR="00015ABD" w:rsidRDefault="00015ABD" w:rsidP="00FA77FD">
            <w:pPr>
              <w:pStyle w:val="Piedepgina"/>
              <w:ind w:right="-9"/>
              <w:jc w:val="right"/>
              <w:rPr>
                <w:b/>
                <w:bCs/>
                <w:sz w:val="16"/>
                <w:szCs w:val="16"/>
              </w:rPr>
            </w:pPr>
            <w:r w:rsidRPr="00DF2D10">
              <w:rPr>
                <w:sz w:val="16"/>
                <w:szCs w:val="16"/>
                <w:lang w:val="es-ES"/>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2</w:t>
            </w:r>
            <w:r w:rsidRPr="00DF2D10">
              <w:rPr>
                <w:b/>
                <w:bCs/>
                <w:sz w:val="16"/>
                <w:szCs w:val="16"/>
              </w:rPr>
              <w:fldChar w:fldCharType="end"/>
            </w:r>
            <w:r w:rsidRPr="00DF2D10">
              <w:rPr>
                <w:sz w:val="16"/>
                <w:szCs w:val="16"/>
                <w:lang w:val="es-ES"/>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15</w:t>
            </w:r>
            <w:r w:rsidRPr="00DF2D10">
              <w:rPr>
                <w:b/>
                <w:bCs/>
                <w:sz w:val="16"/>
                <w:szCs w:val="16"/>
              </w:rPr>
              <w:fldChar w:fldCharType="end"/>
            </w:r>
          </w:p>
          <w:p w:rsidR="00015ABD" w:rsidRPr="00DF2D10" w:rsidRDefault="00227409" w:rsidP="00FA77FD">
            <w:pPr>
              <w:pStyle w:val="Piedepgina"/>
              <w:ind w:right="-9"/>
              <w:jc w:val="right"/>
              <w:rPr>
                <w:sz w:val="16"/>
                <w:szCs w:val="16"/>
              </w:rP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lang w:eastAsia="es-ES"/>
      </w:rPr>
      <w:id w:val="-873620997"/>
      <w:docPartObj>
        <w:docPartGallery w:val="Page Numbers (Bottom of Page)"/>
        <w:docPartUnique/>
      </w:docPartObj>
    </w:sdtPr>
    <w:sdtEndPr/>
    <w:sdtContent>
      <w:sdt>
        <w:sdtPr>
          <w:rPr>
            <w:sz w:val="16"/>
            <w:szCs w:val="16"/>
            <w:lang w:eastAsia="es-ES"/>
          </w:rPr>
          <w:id w:val="-1860577931"/>
          <w:docPartObj>
            <w:docPartGallery w:val="Page Numbers (Top of Page)"/>
            <w:docPartUnique/>
          </w:docPartObj>
        </w:sdtPr>
        <w:sdtEndPr/>
        <w:sdtContent>
          <w:p w:rsidR="00015ABD" w:rsidRDefault="00015ABD" w:rsidP="00FA77FD">
            <w:pPr>
              <w:pStyle w:val="Piedepgina"/>
              <w:ind w:right="-9"/>
              <w:jc w:val="right"/>
              <w:rPr>
                <w:b/>
                <w:bCs/>
                <w:sz w:val="16"/>
                <w:szCs w:val="16"/>
              </w:rPr>
            </w:pPr>
            <w:r w:rsidRPr="00DF2D10">
              <w:rPr>
                <w:sz w:val="16"/>
                <w:szCs w:val="16"/>
                <w:lang w:val="es-ES"/>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2</w:t>
            </w:r>
            <w:r w:rsidRPr="00DF2D10">
              <w:rPr>
                <w:b/>
                <w:bCs/>
                <w:sz w:val="16"/>
                <w:szCs w:val="16"/>
              </w:rPr>
              <w:fldChar w:fldCharType="end"/>
            </w:r>
            <w:r w:rsidRPr="00DF2D10">
              <w:rPr>
                <w:sz w:val="16"/>
                <w:szCs w:val="16"/>
                <w:lang w:val="es-ES"/>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15</w:t>
            </w:r>
            <w:r w:rsidRPr="00DF2D10">
              <w:rPr>
                <w:b/>
                <w:bCs/>
                <w:sz w:val="16"/>
                <w:szCs w:val="16"/>
              </w:rPr>
              <w:fldChar w:fldCharType="end"/>
            </w:r>
          </w:p>
          <w:p w:rsidR="00015ABD" w:rsidRDefault="00227409" w:rsidP="00F9588D">
            <w:pPr>
              <w:jc w:val="center"/>
              <w:rPr>
                <w:sz w:val="16"/>
                <w:szCs w:val="16"/>
              </w:rPr>
            </w:pPr>
          </w:p>
        </w:sdtContent>
      </w:sdt>
    </w:sdtContent>
  </w:sdt>
  <w:p w:rsidR="00015ABD" w:rsidRPr="00E537AA" w:rsidRDefault="00015ABD" w:rsidP="00F41805">
    <w:pPr>
      <w:jc w:val="center"/>
      <w:rPr>
        <w:rFonts w:cs="Arial"/>
        <w:bCs/>
        <w:sz w:val="14"/>
        <w:szCs w:val="16"/>
        <w:lang w:val="es-MX"/>
      </w:rPr>
    </w:pPr>
    <w:r w:rsidRPr="00837498">
      <w:rPr>
        <w:rStyle w:val="nfasissutil"/>
      </w:rPr>
      <w:t xml:space="preserve"> </w:t>
    </w:r>
    <w:r w:rsidRPr="00E537AA">
      <w:rPr>
        <w:rFonts w:cs="Arial"/>
        <w:bCs/>
        <w:sz w:val="14"/>
        <w:szCs w:val="16"/>
        <w:lang w:val="es-MX"/>
      </w:rPr>
      <w:t xml:space="preserve">13 </w:t>
    </w:r>
    <w:proofErr w:type="gramStart"/>
    <w:r w:rsidRPr="00E537AA">
      <w:rPr>
        <w:rFonts w:cs="Arial"/>
        <w:bCs/>
        <w:sz w:val="14"/>
        <w:szCs w:val="16"/>
        <w:lang w:val="es-MX"/>
      </w:rPr>
      <w:t>Calle</w:t>
    </w:r>
    <w:proofErr w:type="gramEnd"/>
    <w:r w:rsidRPr="00E537AA">
      <w:rPr>
        <w:rFonts w:cs="Arial"/>
        <w:bCs/>
        <w:sz w:val="14"/>
        <w:szCs w:val="16"/>
        <w:lang w:val="es-MX"/>
      </w:rPr>
      <w:t xml:space="preserve"> Poniente y 3 Av. Norte #207 Frente a Centro de Atención Exprés</w:t>
    </w:r>
  </w:p>
  <w:p w:rsidR="00015ABD" w:rsidRPr="00E537AA" w:rsidRDefault="00015ABD" w:rsidP="00F41805">
    <w:pPr>
      <w:jc w:val="center"/>
      <w:rPr>
        <w:rFonts w:cs="Arial"/>
        <w:bCs/>
        <w:sz w:val="14"/>
        <w:szCs w:val="16"/>
        <w:lang w:val="es-MX"/>
      </w:rPr>
    </w:pPr>
    <w:r w:rsidRPr="00E537AA">
      <w:rPr>
        <w:rFonts w:cs="Arial"/>
        <w:bCs/>
        <w:sz w:val="14"/>
        <w:szCs w:val="16"/>
        <w:lang w:val="es-MX"/>
      </w:rPr>
      <w:t>Centro de Gobierno, San Salvador, El Salvador, C. A.</w:t>
    </w:r>
  </w:p>
  <w:p w:rsidR="00015ABD" w:rsidRPr="00E537AA" w:rsidRDefault="00015ABD" w:rsidP="00F41805">
    <w:pPr>
      <w:jc w:val="center"/>
      <w:rPr>
        <w:rFonts w:ascii="Arial" w:hAnsi="Arial" w:cs="Arial"/>
        <w:bCs/>
        <w:sz w:val="14"/>
        <w:szCs w:val="16"/>
        <w:lang w:val="es-MX"/>
      </w:rPr>
    </w:pPr>
    <w:r w:rsidRPr="00E537AA">
      <w:rPr>
        <w:noProof/>
        <w:lang w:eastAsia="es-SV"/>
      </w:rPr>
      <mc:AlternateContent>
        <mc:Choice Requires="wps">
          <w:drawing>
            <wp:anchor distT="4294967295" distB="4294967295" distL="114300" distR="114300" simplePos="0" relativeHeight="251678720" behindDoc="0" locked="0" layoutInCell="1" allowOverlap="1" wp14:anchorId="743B7993" wp14:editId="28B3E275">
              <wp:simplePos x="0" y="0"/>
              <wp:positionH relativeFrom="column">
                <wp:posOffset>599913</wp:posOffset>
              </wp:positionH>
              <wp:positionV relativeFrom="paragraph">
                <wp:posOffset>116205</wp:posOffset>
              </wp:positionV>
              <wp:extent cx="5196840" cy="0"/>
              <wp:effectExtent l="0" t="0" r="22860" b="19050"/>
              <wp:wrapNone/>
              <wp:docPr id="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96840"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F4ED49" id="Line 31" o:spid="_x0000_s1026" style="position:absolute;flip:y;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25pt,9.15pt" to="456.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" strokecolor="black [3200]" strokeweight=".5pt">
              <v:stroke joinstyle="miter"/>
            </v:line>
          </w:pict>
        </mc:Fallback>
      </mc:AlternateContent>
    </w:r>
    <w:r w:rsidRPr="00E537AA">
      <w:rPr>
        <w:rFonts w:cs="Arial"/>
        <w:bCs/>
        <w:sz w:val="14"/>
        <w:szCs w:val="16"/>
        <w:lang w:val="es-MX"/>
      </w:rPr>
      <w:t>Conmutador: 2244-3000; Teléfonos directos: 2244-3308; 2244-3302;</w:t>
    </w:r>
    <w:r w:rsidRPr="00E537AA">
      <w:rPr>
        <w:sz w:val="16"/>
        <w:szCs w:val="16"/>
      </w:rPr>
      <w:t xml:space="preserve"> </w:t>
    </w:r>
    <w:r w:rsidRPr="00E537AA">
      <w:rPr>
        <w:rFonts w:cs="Arial"/>
        <w:bCs/>
        <w:sz w:val="14"/>
        <w:szCs w:val="16"/>
        <w:lang w:val="es-MX"/>
      </w:rPr>
      <w:t>2244-3309; 2244-3470; 2244-3471; 2244-3472</w:t>
    </w:r>
  </w:p>
  <w:p w:rsidR="00015ABD" w:rsidRPr="00E537AA" w:rsidRDefault="00015ABD" w:rsidP="00F41805">
    <w:pPr>
      <w:pStyle w:val="Piedepgina"/>
      <w:jc w:val="center"/>
      <w:rPr>
        <w:rFonts w:ascii="Arial Narrow" w:hAnsi="Arial Narrow"/>
        <w:b/>
        <w:i/>
        <w:sz w:val="6"/>
        <w:szCs w:val="6"/>
      </w:rPr>
    </w:pPr>
  </w:p>
  <w:p w:rsidR="00015ABD" w:rsidRPr="00837498" w:rsidRDefault="00015ABD" w:rsidP="00F41805">
    <w:pPr>
      <w:jc w:val="center"/>
      <w:rPr>
        <w:rStyle w:val="nfasissutil"/>
        <w:b w:val="0"/>
        <w:i w:val="0"/>
        <w:iCs w:val="0"/>
        <w:color w:val="000000" w:themeColor="text1"/>
        <w:sz w:val="20"/>
        <w:szCs w:val="20"/>
      </w:rPr>
    </w:pPr>
    <w:r w:rsidRPr="00837498">
      <w:rPr>
        <w:rStyle w:val="nfasissutil"/>
        <w:b w:val="0"/>
      </w:rPr>
      <w:t xml:space="preserve">Informe de Medición de la Satisfacción de los </w:t>
    </w:r>
    <w:sdt>
      <w:sdtPr>
        <w:rPr>
          <w:rStyle w:val="nfasissutil"/>
          <w:b w:val="0"/>
        </w:rPr>
        <w:id w:val="1476108079"/>
        <w:placeholder>
          <w:docPart w:val="3CB51BB7CE754FB5A64B4E65E0AA875C"/>
        </w:placeholder>
        <w:comboBox>
          <w:listItem w:displayText="Elija Clase de Usuari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nfasissutil"/>
        </w:rPr>
      </w:sdtEndPr>
      <w:sdtContent>
        <w:r>
          <w:rPr>
            <w:rStyle w:val="nfasissutil"/>
            <w:b w:val="0"/>
          </w:rPr>
          <w:t>Usuarios Internos</w:t>
        </w:r>
      </w:sdtContent>
    </w:sdt>
    <w:r>
      <w:rPr>
        <w:rStyle w:val="nfasissutil"/>
        <w:b w:val="0"/>
      </w:rPr>
      <w:t xml:space="preserve"> </w:t>
    </w:r>
    <w:r w:rsidRPr="00837498">
      <w:rPr>
        <w:rStyle w:val="nfasissutil"/>
        <w:b w:val="0"/>
      </w:rPr>
      <w:t xml:space="preserve">del Proceso </w:t>
    </w:r>
    <w:sdt>
      <w:sdtPr>
        <w:rPr>
          <w:rStyle w:val="nfasissutil"/>
          <w:b w:val="0"/>
        </w:rPr>
        <w:alias w:val="Proceso"/>
        <w:tag w:val="Proceso"/>
        <w:id w:val="527841975"/>
        <w:placeholder>
          <w:docPart w:val="0D4BB96AA2AC4FF9A9DAB20E590BA005"/>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rPr>
          <w:rStyle w:val="nfasissutil"/>
        </w:rPr>
      </w:sdtEndPr>
      <w:sdtContent>
        <w:r>
          <w:rPr>
            <w:rStyle w:val="nfasissutil"/>
            <w:b w:val="0"/>
          </w:rPr>
          <w:t>6.8 Auditoria Interna y Control Interno</w:t>
        </w:r>
      </w:sdtContent>
    </w:sdt>
  </w:p>
  <w:p w:rsidR="00015ABD" w:rsidRPr="00837498" w:rsidRDefault="00015ABD" w:rsidP="00F41805">
    <w:pPr>
      <w:pStyle w:val="Piedepgina"/>
      <w:jc w:val="center"/>
      <w:rPr>
        <w:rStyle w:val="nfasissutil"/>
        <w:b w:val="0"/>
      </w:rPr>
    </w:pPr>
    <w:r w:rsidRPr="00837498">
      <w:rPr>
        <w:rStyle w:val="nfasissutil"/>
        <w:b w:val="0"/>
      </w:rPr>
      <w:t>Dirección General de Administración</w:t>
    </w:r>
  </w:p>
  <w:p w:rsidR="00015ABD" w:rsidRPr="00F41805" w:rsidRDefault="00015ABD" w:rsidP="00F41805">
    <w:pPr>
      <w:pStyle w:val="Piedepgina"/>
      <w:jc w:val="center"/>
      <w:rPr>
        <w:rStyle w:val="nfasissutil"/>
      </w:rPr>
    </w:pPr>
    <w:r w:rsidRPr="00837498">
      <w:rPr>
        <w:rStyle w:val="nfasissutil"/>
      </w:rPr>
      <w:t xml:space="preserve">Departamento de Gestión de la Calidad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lang w:eastAsia="es-ES"/>
      </w:rPr>
      <w:id w:val="-1687981029"/>
      <w:docPartObj>
        <w:docPartGallery w:val="Page Numbers (Bottom of Page)"/>
        <w:docPartUnique/>
      </w:docPartObj>
    </w:sdtPr>
    <w:sdtEndPr/>
    <w:sdtContent>
      <w:sdt>
        <w:sdtPr>
          <w:rPr>
            <w:sz w:val="16"/>
            <w:szCs w:val="16"/>
            <w:lang w:eastAsia="es-ES"/>
          </w:rPr>
          <w:id w:val="-1752416199"/>
          <w:docPartObj>
            <w:docPartGallery w:val="Page Numbers (Top of Page)"/>
            <w:docPartUnique/>
          </w:docPartObj>
        </w:sdtPr>
        <w:sdtEndPr/>
        <w:sdtContent>
          <w:p w:rsidR="00015ABD" w:rsidRDefault="00015ABD" w:rsidP="00FA77FD">
            <w:pPr>
              <w:pStyle w:val="Piedepgina"/>
              <w:ind w:right="-9"/>
              <w:jc w:val="right"/>
              <w:rPr>
                <w:b/>
                <w:bCs/>
                <w:sz w:val="16"/>
                <w:szCs w:val="16"/>
              </w:rPr>
            </w:pPr>
            <w:r w:rsidRPr="00DF2D10">
              <w:rPr>
                <w:sz w:val="16"/>
                <w:szCs w:val="16"/>
                <w:lang w:val="es-ES"/>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10</w:t>
            </w:r>
            <w:r w:rsidRPr="00DF2D10">
              <w:rPr>
                <w:b/>
                <w:bCs/>
                <w:sz w:val="16"/>
                <w:szCs w:val="16"/>
              </w:rPr>
              <w:fldChar w:fldCharType="end"/>
            </w:r>
            <w:r w:rsidRPr="00DF2D10">
              <w:rPr>
                <w:sz w:val="16"/>
                <w:szCs w:val="16"/>
                <w:lang w:val="es-ES"/>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15</w:t>
            </w:r>
            <w:r w:rsidRPr="00DF2D10">
              <w:rPr>
                <w:b/>
                <w:bCs/>
                <w:sz w:val="16"/>
                <w:szCs w:val="16"/>
              </w:rPr>
              <w:fldChar w:fldCharType="end"/>
            </w:r>
          </w:p>
          <w:p w:rsidR="00015ABD" w:rsidRDefault="00227409" w:rsidP="00F9588D">
            <w:pPr>
              <w:jc w:val="center"/>
              <w:rPr>
                <w:sz w:val="16"/>
                <w:szCs w:val="16"/>
              </w:rPr>
            </w:pPr>
          </w:p>
        </w:sdtContent>
      </w:sdt>
    </w:sdtContent>
  </w:sdt>
  <w:p w:rsidR="00015ABD" w:rsidRPr="00E537AA" w:rsidRDefault="00015ABD" w:rsidP="00F41805">
    <w:pPr>
      <w:jc w:val="center"/>
      <w:rPr>
        <w:rFonts w:cs="Arial"/>
        <w:bCs/>
        <w:sz w:val="14"/>
        <w:szCs w:val="16"/>
        <w:lang w:val="es-MX"/>
      </w:rPr>
    </w:pPr>
    <w:r w:rsidRPr="00837498">
      <w:rPr>
        <w:rStyle w:val="nfasissutil"/>
      </w:rPr>
      <w:t xml:space="preserve"> </w:t>
    </w:r>
    <w:r w:rsidRPr="00E537AA">
      <w:rPr>
        <w:rFonts w:cs="Arial"/>
        <w:bCs/>
        <w:sz w:val="14"/>
        <w:szCs w:val="16"/>
        <w:lang w:val="es-MX"/>
      </w:rPr>
      <w:t>13 calle Poniente y 3 Av. Norte #207 Frente a Centro de Atención Exprés</w:t>
    </w:r>
  </w:p>
  <w:p w:rsidR="00015ABD" w:rsidRPr="00E537AA" w:rsidRDefault="00015ABD" w:rsidP="00F41805">
    <w:pPr>
      <w:jc w:val="center"/>
      <w:rPr>
        <w:rFonts w:cs="Arial"/>
        <w:bCs/>
        <w:sz w:val="14"/>
        <w:szCs w:val="16"/>
        <w:lang w:val="es-MX"/>
      </w:rPr>
    </w:pPr>
    <w:r w:rsidRPr="00E537AA">
      <w:rPr>
        <w:rFonts w:cs="Arial"/>
        <w:bCs/>
        <w:sz w:val="14"/>
        <w:szCs w:val="16"/>
        <w:lang w:val="es-MX"/>
      </w:rPr>
      <w:t>Centro de Gobierno, San Salvador, El Salvador, C. A.</w:t>
    </w:r>
  </w:p>
  <w:p w:rsidR="00015ABD" w:rsidRPr="00E537AA" w:rsidRDefault="00015ABD" w:rsidP="00F41805">
    <w:pPr>
      <w:jc w:val="center"/>
      <w:rPr>
        <w:rFonts w:ascii="Arial" w:hAnsi="Arial" w:cs="Arial"/>
        <w:bCs/>
        <w:sz w:val="14"/>
        <w:szCs w:val="16"/>
        <w:lang w:val="es-MX"/>
      </w:rPr>
    </w:pPr>
    <w:r w:rsidRPr="00E537AA">
      <w:rPr>
        <w:noProof/>
        <w:lang w:eastAsia="es-SV"/>
      </w:rPr>
      <mc:AlternateContent>
        <mc:Choice Requires="wps">
          <w:drawing>
            <wp:anchor distT="4294967295" distB="4294967295" distL="114300" distR="114300" simplePos="0" relativeHeight="251668480" behindDoc="0" locked="0" layoutInCell="1" allowOverlap="1" wp14:anchorId="1FB11CE5" wp14:editId="68AE334A">
              <wp:simplePos x="0" y="0"/>
              <wp:positionH relativeFrom="column">
                <wp:posOffset>599913</wp:posOffset>
              </wp:positionH>
              <wp:positionV relativeFrom="paragraph">
                <wp:posOffset>116205</wp:posOffset>
              </wp:positionV>
              <wp:extent cx="5196840" cy="0"/>
              <wp:effectExtent l="0" t="0" r="22860" b="19050"/>
              <wp:wrapNone/>
              <wp:docPr id="2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96840"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FD9708" id="Line 31" o:spid="_x0000_s1026" style="position:absolute;flip:y;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25pt,9.15pt" to="456.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" strokecolor="black [3200]" strokeweight=".5pt">
              <v:stroke joinstyle="miter"/>
            </v:line>
          </w:pict>
        </mc:Fallback>
      </mc:AlternateContent>
    </w:r>
    <w:r w:rsidRPr="00E537AA">
      <w:rPr>
        <w:rFonts w:cs="Arial"/>
        <w:bCs/>
        <w:sz w:val="14"/>
        <w:szCs w:val="16"/>
        <w:lang w:val="es-MX"/>
      </w:rPr>
      <w:t>Conmutador: 2244-3000; Teléfonos directos: 2244-3308; 2244-3302;</w:t>
    </w:r>
    <w:r w:rsidRPr="00E537AA">
      <w:rPr>
        <w:sz w:val="16"/>
        <w:szCs w:val="16"/>
      </w:rPr>
      <w:t xml:space="preserve"> </w:t>
    </w:r>
    <w:r w:rsidRPr="00E537AA">
      <w:rPr>
        <w:rFonts w:cs="Arial"/>
        <w:bCs/>
        <w:sz w:val="14"/>
        <w:szCs w:val="16"/>
        <w:lang w:val="es-MX"/>
      </w:rPr>
      <w:t>2244-3309; 2244-3470; 2244-3471; 2244-3472</w:t>
    </w:r>
  </w:p>
  <w:p w:rsidR="00015ABD" w:rsidRPr="00163CCD" w:rsidRDefault="00015ABD" w:rsidP="00F41805">
    <w:pPr>
      <w:jc w:val="center"/>
      <w:rPr>
        <w:rStyle w:val="nfasissutil"/>
        <w:b w:val="0"/>
      </w:rPr>
    </w:pPr>
    <w:r w:rsidRPr="00837498">
      <w:rPr>
        <w:rStyle w:val="nfasissutil"/>
        <w:b w:val="0"/>
      </w:rPr>
      <w:t xml:space="preserve">Informe de Medición de la Satisfacción de los </w:t>
    </w:r>
    <w:sdt>
      <w:sdtPr>
        <w:rPr>
          <w:rStyle w:val="nfasissutil"/>
          <w:b w:val="0"/>
        </w:rPr>
        <w:id w:val="593987038"/>
        <w:placeholder>
          <w:docPart w:val="3CB51BB7CE754FB5A64B4E65E0AA875C"/>
        </w:placeholder>
        <w:comboBox>
          <w:listItem w:displayText="Elija Clase de Usuari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nfasissutil"/>
        </w:rPr>
      </w:sdtEndPr>
      <w:sdtContent>
        <w:r>
          <w:rPr>
            <w:rStyle w:val="nfasissutil"/>
            <w:b w:val="0"/>
          </w:rPr>
          <w:t>Usuarios Internos y Externos</w:t>
        </w:r>
      </w:sdtContent>
    </w:sdt>
    <w:r>
      <w:rPr>
        <w:rStyle w:val="nfasissutil"/>
        <w:b w:val="0"/>
      </w:rPr>
      <w:t xml:space="preserve"> </w:t>
    </w:r>
    <w:r w:rsidRPr="00837498">
      <w:rPr>
        <w:rStyle w:val="nfasissutil"/>
        <w:b w:val="0"/>
      </w:rPr>
      <w:t xml:space="preserve">del Proceso </w:t>
    </w:r>
    <w:sdt>
      <w:sdtPr>
        <w:rPr>
          <w:rStyle w:val="nfasissutil"/>
          <w:b w:val="0"/>
        </w:rPr>
        <w:alias w:val="Proceso"/>
        <w:tag w:val="Proceso"/>
        <w:id w:val="-1839924873"/>
        <w:placeholder>
          <w:docPart w:val="05968BFF173C452594E1CBE23E8C7A93"/>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úblicas" w:value="2.4 Seguimiento y Evaluación de las Finanzas Pú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rPr>
          <w:rStyle w:val="nfasissutil"/>
        </w:rPr>
      </w:sdtEndPr>
      <w:sdtContent>
        <w:r w:rsidRPr="00163CCD">
          <w:rPr>
            <w:rStyle w:val="nfasissutil"/>
            <w:b w:val="0"/>
          </w:rPr>
          <w:t>2.4 Seguimiento y Evaluación de las Finanzas Públicas</w:t>
        </w:r>
      </w:sdtContent>
    </w:sdt>
  </w:p>
  <w:p w:rsidR="00015ABD" w:rsidRPr="00837498" w:rsidRDefault="00015ABD" w:rsidP="00F41805">
    <w:pPr>
      <w:pStyle w:val="Piedepgina"/>
      <w:jc w:val="center"/>
      <w:rPr>
        <w:rStyle w:val="nfasissutil"/>
        <w:b w:val="0"/>
      </w:rPr>
    </w:pPr>
    <w:r w:rsidRPr="00837498">
      <w:rPr>
        <w:rStyle w:val="nfasissutil"/>
        <w:b w:val="0"/>
      </w:rPr>
      <w:t>Dirección General de Administración</w:t>
    </w:r>
  </w:p>
  <w:p w:rsidR="00015ABD" w:rsidRPr="00F41805" w:rsidRDefault="00015ABD" w:rsidP="00F41805">
    <w:pPr>
      <w:pStyle w:val="Piedepgina"/>
      <w:jc w:val="center"/>
      <w:rPr>
        <w:rStyle w:val="nfasissutil"/>
      </w:rPr>
    </w:pPr>
    <w:r w:rsidRPr="00837498">
      <w:rPr>
        <w:rStyle w:val="nfasissutil"/>
      </w:rPr>
      <w:t xml:space="preserve">Departamento de Gestión de la Calidad </w:t>
    </w:r>
  </w:p>
  <w:p w:rsidR="00015ABD" w:rsidRDefault="00015AB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lang w:eastAsia="es-ES"/>
      </w:rPr>
      <w:id w:val="-2031878485"/>
      <w:docPartObj>
        <w:docPartGallery w:val="Page Numbers (Bottom of Page)"/>
        <w:docPartUnique/>
      </w:docPartObj>
    </w:sdtPr>
    <w:sdtEndPr/>
    <w:sdtContent>
      <w:sdt>
        <w:sdtPr>
          <w:rPr>
            <w:sz w:val="16"/>
            <w:szCs w:val="16"/>
            <w:lang w:eastAsia="es-ES"/>
          </w:rPr>
          <w:id w:val="1350682799"/>
          <w:docPartObj>
            <w:docPartGallery w:val="Page Numbers (Top of Page)"/>
            <w:docPartUnique/>
          </w:docPartObj>
        </w:sdtPr>
        <w:sdtEndPr/>
        <w:sdtContent>
          <w:p w:rsidR="00015ABD" w:rsidRDefault="00015ABD" w:rsidP="00FA77FD">
            <w:pPr>
              <w:pStyle w:val="Piedepgina"/>
              <w:ind w:right="-9"/>
              <w:jc w:val="right"/>
              <w:rPr>
                <w:b/>
                <w:bCs/>
                <w:sz w:val="16"/>
                <w:szCs w:val="16"/>
              </w:rPr>
            </w:pPr>
            <w:r w:rsidRPr="00DF2D10">
              <w:rPr>
                <w:sz w:val="16"/>
                <w:szCs w:val="16"/>
                <w:lang w:val="es-ES"/>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15</w:t>
            </w:r>
            <w:r w:rsidRPr="00DF2D10">
              <w:rPr>
                <w:b/>
                <w:bCs/>
                <w:sz w:val="16"/>
                <w:szCs w:val="16"/>
              </w:rPr>
              <w:fldChar w:fldCharType="end"/>
            </w:r>
            <w:r w:rsidRPr="00DF2D10">
              <w:rPr>
                <w:sz w:val="16"/>
                <w:szCs w:val="16"/>
                <w:lang w:val="es-ES"/>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15</w:t>
            </w:r>
            <w:r w:rsidRPr="00DF2D10">
              <w:rPr>
                <w:b/>
                <w:bCs/>
                <w:sz w:val="16"/>
                <w:szCs w:val="16"/>
              </w:rPr>
              <w:fldChar w:fldCharType="end"/>
            </w:r>
          </w:p>
          <w:p w:rsidR="00015ABD" w:rsidRPr="00B00671" w:rsidRDefault="00227409" w:rsidP="00B00671">
            <w:pPr>
              <w:jc w:val="center"/>
              <w:rPr>
                <w:rStyle w:val="nfasissutil"/>
                <w:rFonts w:ascii="Museo Sans 100" w:hAnsi="Museo Sans 100"/>
                <w:b w:val="0"/>
                <w:i w:val="0"/>
                <w:iCs w:val="0"/>
                <w:color w:val="auto"/>
                <w:sz w:val="16"/>
                <w:szCs w:val="16"/>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7409" w:rsidRDefault="00227409">
      <w:r>
        <w:separator/>
      </w:r>
    </w:p>
  </w:footnote>
  <w:footnote w:type="continuationSeparator" w:id="0">
    <w:p w:rsidR="00227409" w:rsidRDefault="00227409" w:rsidP="006E41FC">
      <w:r>
        <w:continuationSeparator/>
      </w:r>
    </w:p>
    <w:p w:rsidR="00227409" w:rsidRDefault="002274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5ABD" w:rsidRDefault="00015ABD">
    <w:pPr>
      <w:pStyle w:val="Encabezado"/>
    </w:pPr>
    <w:r w:rsidRPr="00091E9E">
      <w:rPr>
        <w:lang w:eastAsia="es-SV"/>
      </w:rPr>
      <w:drawing>
        <wp:anchor distT="0" distB="0" distL="114300" distR="114300" simplePos="0" relativeHeight="251659264" behindDoc="0" locked="0" layoutInCell="1" allowOverlap="1" wp14:anchorId="75ADD1EE" wp14:editId="285B8EF9">
          <wp:simplePos x="0" y="0"/>
          <wp:positionH relativeFrom="margin">
            <wp:posOffset>2023110</wp:posOffset>
          </wp:positionH>
          <wp:positionV relativeFrom="paragraph">
            <wp:posOffset>-402590</wp:posOffset>
          </wp:positionV>
          <wp:extent cx="2400300" cy="1033780"/>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eastAsia="es-SV"/>
      </w:rPr>
      <w:drawing>
        <wp:anchor distT="0" distB="0" distL="114300" distR="114300" simplePos="0" relativeHeight="251663360" behindDoc="0" locked="0" layoutInCell="1" allowOverlap="1" wp14:anchorId="5B88B581" wp14:editId="26A807E8">
          <wp:simplePos x="0" y="0"/>
          <wp:positionH relativeFrom="margin">
            <wp:posOffset>1031240</wp:posOffset>
          </wp:positionH>
          <wp:positionV relativeFrom="paragraph">
            <wp:posOffset>-480016185</wp:posOffset>
          </wp:positionV>
          <wp:extent cx="2400300" cy="103378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5ABD" w:rsidRDefault="00015ABD">
    <w:pPr>
      <w:pStyle w:val="Encabezado"/>
    </w:pPr>
    <w:r w:rsidRPr="00091E9E">
      <w:rPr>
        <w:lang w:eastAsia="es-SV"/>
      </w:rPr>
      <w:drawing>
        <wp:anchor distT="0" distB="0" distL="114300" distR="114300" simplePos="0" relativeHeight="251676672" behindDoc="0" locked="0" layoutInCell="1" allowOverlap="1" wp14:anchorId="1744144B" wp14:editId="29CB3FE3">
          <wp:simplePos x="0" y="0"/>
          <wp:positionH relativeFrom="margin">
            <wp:posOffset>2006142</wp:posOffset>
          </wp:positionH>
          <wp:positionV relativeFrom="paragraph">
            <wp:posOffset>-946579</wp:posOffset>
          </wp:positionV>
          <wp:extent cx="2400300" cy="1033780"/>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eastAsia="es-SV"/>
      </w:rPr>
      <w:drawing>
        <wp:anchor distT="0" distB="0" distL="114300" distR="114300" simplePos="0" relativeHeight="251677696" behindDoc="0" locked="0" layoutInCell="1" allowOverlap="1" wp14:anchorId="755EBB9B" wp14:editId="4E5028D6">
          <wp:simplePos x="0" y="0"/>
          <wp:positionH relativeFrom="margin">
            <wp:posOffset>1031240</wp:posOffset>
          </wp:positionH>
          <wp:positionV relativeFrom="paragraph">
            <wp:posOffset>-480016185</wp:posOffset>
          </wp:positionV>
          <wp:extent cx="2400300" cy="1033780"/>
          <wp:effectExtent l="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5ABD" w:rsidRDefault="00015ABD">
    <w:pPr>
      <w:pStyle w:val="Encabezado"/>
    </w:pPr>
    <w:r w:rsidRPr="00091E9E">
      <w:rPr>
        <w:lang w:eastAsia="es-SV"/>
      </w:rPr>
      <w:drawing>
        <wp:anchor distT="0" distB="0" distL="114300" distR="114300" simplePos="0" relativeHeight="251665408" behindDoc="0" locked="0" layoutInCell="1" allowOverlap="1" wp14:anchorId="18036545" wp14:editId="5550B579">
          <wp:simplePos x="0" y="0"/>
          <wp:positionH relativeFrom="margin">
            <wp:posOffset>2006142</wp:posOffset>
          </wp:positionH>
          <wp:positionV relativeFrom="paragraph">
            <wp:posOffset>-946579</wp:posOffset>
          </wp:positionV>
          <wp:extent cx="2400300" cy="103378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eastAsia="es-SV"/>
      </w:rPr>
      <w:drawing>
        <wp:anchor distT="0" distB="0" distL="114300" distR="114300" simplePos="0" relativeHeight="251666432" behindDoc="0" locked="0" layoutInCell="1" allowOverlap="1" wp14:anchorId="144EBFA5" wp14:editId="2C1AEADE">
          <wp:simplePos x="0" y="0"/>
          <wp:positionH relativeFrom="margin">
            <wp:posOffset>1031240</wp:posOffset>
          </wp:positionH>
          <wp:positionV relativeFrom="paragraph">
            <wp:posOffset>-480016185</wp:posOffset>
          </wp:positionV>
          <wp:extent cx="2400300" cy="1033780"/>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5ABD" w:rsidRDefault="00015ABD">
    <w:pPr>
      <w:pStyle w:val="Encabezado"/>
    </w:pPr>
    <w:r w:rsidRPr="00091E9E">
      <w:rPr>
        <w:lang w:eastAsia="es-SV"/>
      </w:rPr>
      <w:drawing>
        <wp:anchor distT="0" distB="0" distL="114300" distR="114300" simplePos="0" relativeHeight="251673600" behindDoc="0" locked="0" layoutInCell="1" allowOverlap="1" wp14:anchorId="7DF27D43" wp14:editId="5ABC7C4F">
          <wp:simplePos x="0" y="0"/>
          <wp:positionH relativeFrom="margin">
            <wp:posOffset>2445117</wp:posOffset>
          </wp:positionH>
          <wp:positionV relativeFrom="paragraph">
            <wp:posOffset>-905309</wp:posOffset>
          </wp:positionV>
          <wp:extent cx="2400300" cy="1033780"/>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eastAsia="es-SV"/>
      </w:rPr>
      <w:drawing>
        <wp:anchor distT="0" distB="0" distL="114300" distR="114300" simplePos="0" relativeHeight="251674624" behindDoc="0" locked="0" layoutInCell="1" allowOverlap="1" wp14:anchorId="0BF9BE0A" wp14:editId="06FC4939">
          <wp:simplePos x="0" y="0"/>
          <wp:positionH relativeFrom="margin">
            <wp:posOffset>1031240</wp:posOffset>
          </wp:positionH>
          <wp:positionV relativeFrom="paragraph">
            <wp:posOffset>-480016185</wp:posOffset>
          </wp:positionV>
          <wp:extent cx="2400300" cy="1033780"/>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5ABD" w:rsidRDefault="00015ABD">
    <w:pPr>
      <w:pStyle w:val="Encabezado"/>
    </w:pPr>
    <w:r w:rsidRPr="00091E9E">
      <w:rPr>
        <w:lang w:eastAsia="es-SV"/>
      </w:rPr>
      <w:drawing>
        <wp:anchor distT="0" distB="0" distL="114300" distR="114300" simplePos="0" relativeHeight="251680768" behindDoc="0" locked="0" layoutInCell="1" allowOverlap="1" wp14:anchorId="558BAB1A" wp14:editId="6A2FD943">
          <wp:simplePos x="0" y="0"/>
          <wp:positionH relativeFrom="margin">
            <wp:posOffset>2760345</wp:posOffset>
          </wp:positionH>
          <wp:positionV relativeFrom="paragraph">
            <wp:posOffset>-126365</wp:posOffset>
          </wp:positionV>
          <wp:extent cx="1804670" cy="777240"/>
          <wp:effectExtent l="0" t="0" r="0" b="381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4670" cy="777240"/>
                  </a:xfrm>
                  <a:prstGeom prst="rect">
                    <a:avLst/>
                  </a:prstGeom>
                </pic:spPr>
              </pic:pic>
            </a:graphicData>
          </a:graphic>
          <wp14:sizeRelH relativeFrom="page">
            <wp14:pctWidth>0</wp14:pctWidth>
          </wp14:sizeRelH>
          <wp14:sizeRelV relativeFrom="page">
            <wp14:pctHeight>0</wp14:pctHeight>
          </wp14:sizeRelV>
        </wp:anchor>
      </w:drawing>
    </w:r>
  </w:p>
  <w:p w:rsidR="00015ABD" w:rsidRDefault="00015ABD">
    <w:pPr>
      <w:pStyle w:val="Encabezado"/>
    </w:pPr>
  </w:p>
  <w:p w:rsidR="00015ABD" w:rsidRDefault="00015ABD">
    <w:pPr>
      <w:pStyle w:val="Encabezado"/>
    </w:pPr>
  </w:p>
  <w:p w:rsidR="00015ABD" w:rsidRDefault="00015ABD">
    <w:pPr>
      <w:pStyle w:val="Encabezado"/>
    </w:pPr>
  </w:p>
  <w:p w:rsidR="00015ABD" w:rsidRDefault="00015ABD">
    <w:pPr>
      <w:pStyle w:val="Encabezado"/>
    </w:pPr>
    <w:r w:rsidRPr="00091E9E">
      <w:rPr>
        <w:lang w:eastAsia="es-SV"/>
      </w:rPr>
      <w:drawing>
        <wp:anchor distT="0" distB="0" distL="114300" distR="114300" simplePos="0" relativeHeight="251681792" behindDoc="0" locked="0" layoutInCell="1" allowOverlap="1" wp14:anchorId="48AED0DB" wp14:editId="758F4283">
          <wp:simplePos x="0" y="0"/>
          <wp:positionH relativeFrom="margin">
            <wp:posOffset>1031240</wp:posOffset>
          </wp:positionH>
          <wp:positionV relativeFrom="paragraph">
            <wp:posOffset>-480016185</wp:posOffset>
          </wp:positionV>
          <wp:extent cx="2400300" cy="103378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937FF"/>
    <w:multiLevelType w:val="hybridMultilevel"/>
    <w:tmpl w:val="070255EC"/>
    <w:lvl w:ilvl="0" w:tplc="C85044A8">
      <w:start w:val="1"/>
      <w:numFmt w:val="bullet"/>
      <w:lvlText w:val=""/>
      <w:lvlJc w:val="left"/>
      <w:pPr>
        <w:ind w:left="360" w:hanging="360"/>
      </w:pPr>
      <w:rPr>
        <w:rFonts w:ascii="Symbol" w:hAnsi="Symbol" w:hint="default"/>
      </w:rPr>
    </w:lvl>
    <w:lvl w:ilvl="1" w:tplc="440A0003">
      <w:start w:val="1"/>
      <w:numFmt w:val="bullet"/>
      <w:lvlText w:val="o"/>
      <w:lvlJc w:val="left"/>
      <w:pPr>
        <w:ind w:left="1080" w:hanging="360"/>
      </w:pPr>
      <w:rPr>
        <w:rFonts w:ascii="Courier New" w:hAnsi="Courier New" w:cs="Courier New" w:hint="default"/>
      </w:rPr>
    </w:lvl>
    <w:lvl w:ilvl="2" w:tplc="440A0005">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 w15:restartNumberingAfterBreak="0">
    <w:nsid w:val="0C8A466A"/>
    <w:multiLevelType w:val="multilevel"/>
    <w:tmpl w:val="50066F2A"/>
    <w:lvl w:ilvl="0">
      <w:start w:val="1"/>
      <w:numFmt w:val="decimal"/>
      <w:suff w:val="space"/>
      <w:lvlText w:val="Capítulo %1"/>
      <w:lvlJc w:val="left"/>
      <w:pPr>
        <w:ind w:left="0" w:firstLine="0"/>
      </w:pPr>
    </w:lvl>
    <w:lvl w:ilvl="1">
      <w:start w:val="1"/>
      <w:numFmt w:val="none"/>
      <w:suff w:val="nothing"/>
      <w:lvlText w:val=""/>
      <w:lvlJc w:val="left"/>
      <w:pPr>
        <w:ind w:left="0" w:firstLine="0"/>
      </w:pPr>
    </w:lvl>
    <w:lvl w:ilvl="2">
      <w:start w:val="1"/>
      <w:numFmt w:val="none"/>
      <w:pStyle w:val="Ttulo3"/>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abstractNum w:abstractNumId="2" w15:restartNumberingAfterBreak="0">
    <w:nsid w:val="0D564C06"/>
    <w:multiLevelType w:val="multilevel"/>
    <w:tmpl w:val="8BB87BF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08369BA"/>
    <w:multiLevelType w:val="hybridMultilevel"/>
    <w:tmpl w:val="687835D6"/>
    <w:lvl w:ilvl="0" w:tplc="B120B7CC">
      <w:start w:val="1"/>
      <w:numFmt w:val="decimal"/>
      <w:lvlText w:val="%1."/>
      <w:lvlJc w:val="left"/>
      <w:pPr>
        <w:ind w:left="4188"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58414E"/>
    <w:multiLevelType w:val="hybridMultilevel"/>
    <w:tmpl w:val="2D1AB7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2A02FF8"/>
    <w:multiLevelType w:val="hybridMultilevel"/>
    <w:tmpl w:val="E36C4818"/>
    <w:lvl w:ilvl="0" w:tplc="440A000B">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4403580B"/>
    <w:multiLevelType w:val="multilevel"/>
    <w:tmpl w:val="AE64D9A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56B21FD5"/>
    <w:multiLevelType w:val="hybridMultilevel"/>
    <w:tmpl w:val="E21271F8"/>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8" w15:restartNumberingAfterBreak="0">
    <w:nsid w:val="669826DD"/>
    <w:multiLevelType w:val="multilevel"/>
    <w:tmpl w:val="4B4881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71701AA9"/>
    <w:multiLevelType w:val="multilevel"/>
    <w:tmpl w:val="D37E19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4"/>
  </w:num>
  <w:num w:numId="4">
    <w:abstractNumId w:val="3"/>
  </w:num>
  <w:num w:numId="5">
    <w:abstractNumId w:val="7"/>
  </w:num>
  <w:num w:numId="6">
    <w:abstractNumId w:val="2"/>
  </w:num>
  <w:num w:numId="7">
    <w:abstractNumId w:val="8"/>
  </w:num>
  <w:num w:numId="8">
    <w:abstractNumId w:val="6"/>
  </w:num>
  <w:num w:numId="9">
    <w:abstractNumId w:val="5"/>
  </w:num>
  <w:num w:numId="10">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s-ES" w:vendorID="64" w:dllVersion="6" w:nlCheck="1" w:checkStyle="0"/>
  <w:activeWritingStyle w:appName="MSWord" w:lang="es-SV"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es-SV" w:vendorID="64" w:dllVersion="4096" w:nlCheck="1" w:checkStyle="0"/>
  <w:activeWritingStyle w:appName="MSWord" w:lang="en-US" w:vendorID="64" w:dllVersion="4096" w:nlCheck="1" w:checkStyle="0"/>
  <w:activeWritingStyle w:appName="MSWord" w:lang="es-MX"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efaultTableStyle w:val="Tabladelista3-nfasis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EEE"/>
    <w:rsid w:val="000010E4"/>
    <w:rsid w:val="00001E21"/>
    <w:rsid w:val="00001E39"/>
    <w:rsid w:val="0000200E"/>
    <w:rsid w:val="00002085"/>
    <w:rsid w:val="00002597"/>
    <w:rsid w:val="00002727"/>
    <w:rsid w:val="00002CC4"/>
    <w:rsid w:val="00002D7C"/>
    <w:rsid w:val="00002E75"/>
    <w:rsid w:val="00002E87"/>
    <w:rsid w:val="00002EBC"/>
    <w:rsid w:val="00002FAA"/>
    <w:rsid w:val="00003059"/>
    <w:rsid w:val="00003B5E"/>
    <w:rsid w:val="00003CF5"/>
    <w:rsid w:val="00004988"/>
    <w:rsid w:val="00004DAD"/>
    <w:rsid w:val="0000540A"/>
    <w:rsid w:val="0000630D"/>
    <w:rsid w:val="00006473"/>
    <w:rsid w:val="00006B9A"/>
    <w:rsid w:val="000071A8"/>
    <w:rsid w:val="00007423"/>
    <w:rsid w:val="000076E5"/>
    <w:rsid w:val="00007C03"/>
    <w:rsid w:val="00007D62"/>
    <w:rsid w:val="00010260"/>
    <w:rsid w:val="00010485"/>
    <w:rsid w:val="0001055F"/>
    <w:rsid w:val="000117AA"/>
    <w:rsid w:val="0001190F"/>
    <w:rsid w:val="0001319A"/>
    <w:rsid w:val="00013349"/>
    <w:rsid w:val="000135AF"/>
    <w:rsid w:val="00013993"/>
    <w:rsid w:val="00014D72"/>
    <w:rsid w:val="000150A1"/>
    <w:rsid w:val="00015363"/>
    <w:rsid w:val="00015388"/>
    <w:rsid w:val="00015521"/>
    <w:rsid w:val="00015676"/>
    <w:rsid w:val="00015ABD"/>
    <w:rsid w:val="00015BD9"/>
    <w:rsid w:val="00015DC5"/>
    <w:rsid w:val="000161B0"/>
    <w:rsid w:val="00016270"/>
    <w:rsid w:val="00016314"/>
    <w:rsid w:val="0001666C"/>
    <w:rsid w:val="00016E28"/>
    <w:rsid w:val="000172AB"/>
    <w:rsid w:val="000172E8"/>
    <w:rsid w:val="00017313"/>
    <w:rsid w:val="0001733E"/>
    <w:rsid w:val="0001791D"/>
    <w:rsid w:val="00017E72"/>
    <w:rsid w:val="00017F6A"/>
    <w:rsid w:val="000201A5"/>
    <w:rsid w:val="0002070B"/>
    <w:rsid w:val="000208E9"/>
    <w:rsid w:val="00021308"/>
    <w:rsid w:val="0002171D"/>
    <w:rsid w:val="0002173B"/>
    <w:rsid w:val="00021813"/>
    <w:rsid w:val="00021BCF"/>
    <w:rsid w:val="00021D2E"/>
    <w:rsid w:val="00022519"/>
    <w:rsid w:val="00022CA1"/>
    <w:rsid w:val="00022F51"/>
    <w:rsid w:val="0002335C"/>
    <w:rsid w:val="00023546"/>
    <w:rsid w:val="00023659"/>
    <w:rsid w:val="00023DD8"/>
    <w:rsid w:val="000249BE"/>
    <w:rsid w:val="00024D3B"/>
    <w:rsid w:val="00024DC3"/>
    <w:rsid w:val="0002512A"/>
    <w:rsid w:val="0002684E"/>
    <w:rsid w:val="00027B51"/>
    <w:rsid w:val="0003002B"/>
    <w:rsid w:val="000302A4"/>
    <w:rsid w:val="00030D4D"/>
    <w:rsid w:val="00030D79"/>
    <w:rsid w:val="00031377"/>
    <w:rsid w:val="0003156A"/>
    <w:rsid w:val="00032180"/>
    <w:rsid w:val="00032860"/>
    <w:rsid w:val="00033E26"/>
    <w:rsid w:val="0003411C"/>
    <w:rsid w:val="0003421F"/>
    <w:rsid w:val="0003491B"/>
    <w:rsid w:val="00034C0E"/>
    <w:rsid w:val="00034C96"/>
    <w:rsid w:val="00035750"/>
    <w:rsid w:val="000367D7"/>
    <w:rsid w:val="000368D5"/>
    <w:rsid w:val="000369AB"/>
    <w:rsid w:val="00036AA4"/>
    <w:rsid w:val="00036C21"/>
    <w:rsid w:val="00036E12"/>
    <w:rsid w:val="00037586"/>
    <w:rsid w:val="00040337"/>
    <w:rsid w:val="0004080A"/>
    <w:rsid w:val="0004113B"/>
    <w:rsid w:val="00041345"/>
    <w:rsid w:val="00041772"/>
    <w:rsid w:val="000418D9"/>
    <w:rsid w:val="00041F19"/>
    <w:rsid w:val="000421BC"/>
    <w:rsid w:val="00042B38"/>
    <w:rsid w:val="000438D1"/>
    <w:rsid w:val="00043E13"/>
    <w:rsid w:val="0004414F"/>
    <w:rsid w:val="00044198"/>
    <w:rsid w:val="00044322"/>
    <w:rsid w:val="00044436"/>
    <w:rsid w:val="0004457D"/>
    <w:rsid w:val="00044AB7"/>
    <w:rsid w:val="00044E15"/>
    <w:rsid w:val="00044E55"/>
    <w:rsid w:val="0004547F"/>
    <w:rsid w:val="00045E18"/>
    <w:rsid w:val="00046967"/>
    <w:rsid w:val="000469CF"/>
    <w:rsid w:val="00046AAB"/>
    <w:rsid w:val="0004717A"/>
    <w:rsid w:val="000473F3"/>
    <w:rsid w:val="000475EB"/>
    <w:rsid w:val="00047FC2"/>
    <w:rsid w:val="00050016"/>
    <w:rsid w:val="00050AFF"/>
    <w:rsid w:val="00052368"/>
    <w:rsid w:val="00052568"/>
    <w:rsid w:val="000527BC"/>
    <w:rsid w:val="00052D64"/>
    <w:rsid w:val="00053F01"/>
    <w:rsid w:val="000542FE"/>
    <w:rsid w:val="00054D10"/>
    <w:rsid w:val="00054DA0"/>
    <w:rsid w:val="00054F91"/>
    <w:rsid w:val="000550E2"/>
    <w:rsid w:val="0005540B"/>
    <w:rsid w:val="000554DA"/>
    <w:rsid w:val="0005550E"/>
    <w:rsid w:val="00055C75"/>
    <w:rsid w:val="00055D2D"/>
    <w:rsid w:val="00055E88"/>
    <w:rsid w:val="00055F12"/>
    <w:rsid w:val="0005603E"/>
    <w:rsid w:val="000568D9"/>
    <w:rsid w:val="000568F2"/>
    <w:rsid w:val="00056A5B"/>
    <w:rsid w:val="000574A3"/>
    <w:rsid w:val="000576D3"/>
    <w:rsid w:val="0005772C"/>
    <w:rsid w:val="00057978"/>
    <w:rsid w:val="00057A11"/>
    <w:rsid w:val="00057DE3"/>
    <w:rsid w:val="00060588"/>
    <w:rsid w:val="00061055"/>
    <w:rsid w:val="000612B3"/>
    <w:rsid w:val="00061447"/>
    <w:rsid w:val="0006154E"/>
    <w:rsid w:val="00061D78"/>
    <w:rsid w:val="00061DA6"/>
    <w:rsid w:val="00062E11"/>
    <w:rsid w:val="00062E80"/>
    <w:rsid w:val="0006303E"/>
    <w:rsid w:val="000631D7"/>
    <w:rsid w:val="00063A12"/>
    <w:rsid w:val="000643D4"/>
    <w:rsid w:val="00064804"/>
    <w:rsid w:val="00064EAF"/>
    <w:rsid w:val="00065238"/>
    <w:rsid w:val="0006537A"/>
    <w:rsid w:val="00065AEF"/>
    <w:rsid w:val="00065DAF"/>
    <w:rsid w:val="00065E33"/>
    <w:rsid w:val="00066155"/>
    <w:rsid w:val="000661DA"/>
    <w:rsid w:val="00066A06"/>
    <w:rsid w:val="00066B19"/>
    <w:rsid w:val="00067443"/>
    <w:rsid w:val="0007136C"/>
    <w:rsid w:val="0007202E"/>
    <w:rsid w:val="00072059"/>
    <w:rsid w:val="000725C3"/>
    <w:rsid w:val="00072AEA"/>
    <w:rsid w:val="00072D37"/>
    <w:rsid w:val="00073028"/>
    <w:rsid w:val="000730B5"/>
    <w:rsid w:val="00073E68"/>
    <w:rsid w:val="0007447D"/>
    <w:rsid w:val="00074600"/>
    <w:rsid w:val="0007491E"/>
    <w:rsid w:val="000751BC"/>
    <w:rsid w:val="00075551"/>
    <w:rsid w:val="00075866"/>
    <w:rsid w:val="000766A1"/>
    <w:rsid w:val="00076A36"/>
    <w:rsid w:val="00076C33"/>
    <w:rsid w:val="00076D8D"/>
    <w:rsid w:val="00077083"/>
    <w:rsid w:val="00077124"/>
    <w:rsid w:val="00077D3E"/>
    <w:rsid w:val="00080059"/>
    <w:rsid w:val="00080736"/>
    <w:rsid w:val="000810B0"/>
    <w:rsid w:val="00081186"/>
    <w:rsid w:val="000816A6"/>
    <w:rsid w:val="00081A64"/>
    <w:rsid w:val="00081C44"/>
    <w:rsid w:val="00081EBB"/>
    <w:rsid w:val="000822F8"/>
    <w:rsid w:val="0008233D"/>
    <w:rsid w:val="00082535"/>
    <w:rsid w:val="0008495E"/>
    <w:rsid w:val="00084FA2"/>
    <w:rsid w:val="00085BDD"/>
    <w:rsid w:val="00085E24"/>
    <w:rsid w:val="000860FA"/>
    <w:rsid w:val="0008671B"/>
    <w:rsid w:val="00086798"/>
    <w:rsid w:val="00086E87"/>
    <w:rsid w:val="000872F3"/>
    <w:rsid w:val="0008746C"/>
    <w:rsid w:val="000875C9"/>
    <w:rsid w:val="000878CB"/>
    <w:rsid w:val="00087BA5"/>
    <w:rsid w:val="00087CBF"/>
    <w:rsid w:val="00087F3B"/>
    <w:rsid w:val="00090117"/>
    <w:rsid w:val="0009022B"/>
    <w:rsid w:val="0009114A"/>
    <w:rsid w:val="000911B0"/>
    <w:rsid w:val="000911C0"/>
    <w:rsid w:val="00091E0F"/>
    <w:rsid w:val="000923B3"/>
    <w:rsid w:val="0009322B"/>
    <w:rsid w:val="00093FD4"/>
    <w:rsid w:val="0009403F"/>
    <w:rsid w:val="000942E0"/>
    <w:rsid w:val="000954D3"/>
    <w:rsid w:val="00095767"/>
    <w:rsid w:val="00095812"/>
    <w:rsid w:val="00095A22"/>
    <w:rsid w:val="000960C0"/>
    <w:rsid w:val="00096150"/>
    <w:rsid w:val="00096153"/>
    <w:rsid w:val="00096A68"/>
    <w:rsid w:val="00097176"/>
    <w:rsid w:val="0009771B"/>
    <w:rsid w:val="000977D6"/>
    <w:rsid w:val="00097947"/>
    <w:rsid w:val="00097B53"/>
    <w:rsid w:val="000A03E4"/>
    <w:rsid w:val="000A13EB"/>
    <w:rsid w:val="000A1E5A"/>
    <w:rsid w:val="000A20A8"/>
    <w:rsid w:val="000A29D7"/>
    <w:rsid w:val="000A2A2C"/>
    <w:rsid w:val="000A2BA1"/>
    <w:rsid w:val="000A2BB3"/>
    <w:rsid w:val="000A2E8A"/>
    <w:rsid w:val="000A3312"/>
    <w:rsid w:val="000A348C"/>
    <w:rsid w:val="000A34BC"/>
    <w:rsid w:val="000A3787"/>
    <w:rsid w:val="000A387D"/>
    <w:rsid w:val="000A3CE4"/>
    <w:rsid w:val="000A5A3B"/>
    <w:rsid w:val="000A5C1B"/>
    <w:rsid w:val="000A6047"/>
    <w:rsid w:val="000A6A3E"/>
    <w:rsid w:val="000A6AAA"/>
    <w:rsid w:val="000A6F0F"/>
    <w:rsid w:val="000A784B"/>
    <w:rsid w:val="000A7D3B"/>
    <w:rsid w:val="000A7F72"/>
    <w:rsid w:val="000B0760"/>
    <w:rsid w:val="000B148E"/>
    <w:rsid w:val="000B1D52"/>
    <w:rsid w:val="000B1F05"/>
    <w:rsid w:val="000B2431"/>
    <w:rsid w:val="000B25BD"/>
    <w:rsid w:val="000B264E"/>
    <w:rsid w:val="000B28F2"/>
    <w:rsid w:val="000B2AAC"/>
    <w:rsid w:val="000B31A9"/>
    <w:rsid w:val="000B3661"/>
    <w:rsid w:val="000B4605"/>
    <w:rsid w:val="000B473A"/>
    <w:rsid w:val="000B47A8"/>
    <w:rsid w:val="000B4C09"/>
    <w:rsid w:val="000B4DD5"/>
    <w:rsid w:val="000B55E9"/>
    <w:rsid w:val="000B649A"/>
    <w:rsid w:val="000B64D1"/>
    <w:rsid w:val="000B671D"/>
    <w:rsid w:val="000B69EE"/>
    <w:rsid w:val="000B6DC5"/>
    <w:rsid w:val="000B6DFB"/>
    <w:rsid w:val="000B7023"/>
    <w:rsid w:val="000B7087"/>
    <w:rsid w:val="000B7C75"/>
    <w:rsid w:val="000C012C"/>
    <w:rsid w:val="000C01D9"/>
    <w:rsid w:val="000C0525"/>
    <w:rsid w:val="000C0EA7"/>
    <w:rsid w:val="000C10D3"/>
    <w:rsid w:val="000C124C"/>
    <w:rsid w:val="000C13A0"/>
    <w:rsid w:val="000C1B18"/>
    <w:rsid w:val="000C1F66"/>
    <w:rsid w:val="000C2344"/>
    <w:rsid w:val="000C3FB5"/>
    <w:rsid w:val="000C4498"/>
    <w:rsid w:val="000C495E"/>
    <w:rsid w:val="000C5712"/>
    <w:rsid w:val="000C58F5"/>
    <w:rsid w:val="000C5D8C"/>
    <w:rsid w:val="000C5E47"/>
    <w:rsid w:val="000C5ECD"/>
    <w:rsid w:val="000C5F33"/>
    <w:rsid w:val="000C68CE"/>
    <w:rsid w:val="000C6C87"/>
    <w:rsid w:val="000C6EE4"/>
    <w:rsid w:val="000C78B3"/>
    <w:rsid w:val="000C7D60"/>
    <w:rsid w:val="000C7FDA"/>
    <w:rsid w:val="000D07A3"/>
    <w:rsid w:val="000D0C02"/>
    <w:rsid w:val="000D0CBA"/>
    <w:rsid w:val="000D0F11"/>
    <w:rsid w:val="000D134C"/>
    <w:rsid w:val="000D134E"/>
    <w:rsid w:val="000D14B3"/>
    <w:rsid w:val="000D1657"/>
    <w:rsid w:val="000D1895"/>
    <w:rsid w:val="000D2F9C"/>
    <w:rsid w:val="000D319E"/>
    <w:rsid w:val="000D32BE"/>
    <w:rsid w:val="000D3449"/>
    <w:rsid w:val="000D35EB"/>
    <w:rsid w:val="000D360F"/>
    <w:rsid w:val="000D36DF"/>
    <w:rsid w:val="000D384B"/>
    <w:rsid w:val="000D440B"/>
    <w:rsid w:val="000D4EE6"/>
    <w:rsid w:val="000D52AA"/>
    <w:rsid w:val="000D5B5D"/>
    <w:rsid w:val="000D5BD6"/>
    <w:rsid w:val="000D5E2F"/>
    <w:rsid w:val="000D613A"/>
    <w:rsid w:val="000D6162"/>
    <w:rsid w:val="000D61D2"/>
    <w:rsid w:val="000D61DD"/>
    <w:rsid w:val="000D648D"/>
    <w:rsid w:val="000D6673"/>
    <w:rsid w:val="000D6697"/>
    <w:rsid w:val="000D66CD"/>
    <w:rsid w:val="000D7044"/>
    <w:rsid w:val="000D70A2"/>
    <w:rsid w:val="000D7308"/>
    <w:rsid w:val="000D769F"/>
    <w:rsid w:val="000E0652"/>
    <w:rsid w:val="000E1A4B"/>
    <w:rsid w:val="000E2C12"/>
    <w:rsid w:val="000E2EAB"/>
    <w:rsid w:val="000E2F7D"/>
    <w:rsid w:val="000E307D"/>
    <w:rsid w:val="000E33E3"/>
    <w:rsid w:val="000E37AF"/>
    <w:rsid w:val="000E3802"/>
    <w:rsid w:val="000E392A"/>
    <w:rsid w:val="000E3ADB"/>
    <w:rsid w:val="000E487B"/>
    <w:rsid w:val="000E496B"/>
    <w:rsid w:val="000E4AA3"/>
    <w:rsid w:val="000E4D2B"/>
    <w:rsid w:val="000E4DBC"/>
    <w:rsid w:val="000E524A"/>
    <w:rsid w:val="000E56AB"/>
    <w:rsid w:val="000E5A50"/>
    <w:rsid w:val="000E5DAF"/>
    <w:rsid w:val="000E6464"/>
    <w:rsid w:val="000E727D"/>
    <w:rsid w:val="000E7665"/>
    <w:rsid w:val="000E76AD"/>
    <w:rsid w:val="000F0F4D"/>
    <w:rsid w:val="000F156D"/>
    <w:rsid w:val="000F1BB3"/>
    <w:rsid w:val="000F2021"/>
    <w:rsid w:val="000F282C"/>
    <w:rsid w:val="000F2BC8"/>
    <w:rsid w:val="000F2E70"/>
    <w:rsid w:val="000F499A"/>
    <w:rsid w:val="000F58AF"/>
    <w:rsid w:val="000F59AC"/>
    <w:rsid w:val="000F5D35"/>
    <w:rsid w:val="000F5F9A"/>
    <w:rsid w:val="000F6D3C"/>
    <w:rsid w:val="000F76E6"/>
    <w:rsid w:val="000F7775"/>
    <w:rsid w:val="000F7830"/>
    <w:rsid w:val="000F7985"/>
    <w:rsid w:val="000F7B6A"/>
    <w:rsid w:val="001000D4"/>
    <w:rsid w:val="00100F5B"/>
    <w:rsid w:val="0010142C"/>
    <w:rsid w:val="00101D51"/>
    <w:rsid w:val="00101F4D"/>
    <w:rsid w:val="001029D8"/>
    <w:rsid w:val="00102DDC"/>
    <w:rsid w:val="00102EEC"/>
    <w:rsid w:val="001036E1"/>
    <w:rsid w:val="001037E0"/>
    <w:rsid w:val="00103B56"/>
    <w:rsid w:val="00103E2A"/>
    <w:rsid w:val="00104EEF"/>
    <w:rsid w:val="0010530C"/>
    <w:rsid w:val="001057A4"/>
    <w:rsid w:val="001059A0"/>
    <w:rsid w:val="001059B1"/>
    <w:rsid w:val="00105E27"/>
    <w:rsid w:val="00105F5A"/>
    <w:rsid w:val="00106A15"/>
    <w:rsid w:val="00106C82"/>
    <w:rsid w:val="00107030"/>
    <w:rsid w:val="0010705E"/>
    <w:rsid w:val="001072D6"/>
    <w:rsid w:val="00110516"/>
    <w:rsid w:val="00111119"/>
    <w:rsid w:val="0011204F"/>
    <w:rsid w:val="001125BF"/>
    <w:rsid w:val="001127D7"/>
    <w:rsid w:val="00112B24"/>
    <w:rsid w:val="00112D46"/>
    <w:rsid w:val="001131DD"/>
    <w:rsid w:val="0011340A"/>
    <w:rsid w:val="00113C5A"/>
    <w:rsid w:val="00113CB3"/>
    <w:rsid w:val="00114472"/>
    <w:rsid w:val="001150F9"/>
    <w:rsid w:val="00115259"/>
    <w:rsid w:val="0011698E"/>
    <w:rsid w:val="00116E09"/>
    <w:rsid w:val="00117FFA"/>
    <w:rsid w:val="001208B6"/>
    <w:rsid w:val="00121168"/>
    <w:rsid w:val="00121BE3"/>
    <w:rsid w:val="00121C5B"/>
    <w:rsid w:val="001223C6"/>
    <w:rsid w:val="00122C4A"/>
    <w:rsid w:val="00123728"/>
    <w:rsid w:val="001237FC"/>
    <w:rsid w:val="00123A13"/>
    <w:rsid w:val="001242BA"/>
    <w:rsid w:val="00124573"/>
    <w:rsid w:val="00124C43"/>
    <w:rsid w:val="00126F51"/>
    <w:rsid w:val="00127459"/>
    <w:rsid w:val="00127564"/>
    <w:rsid w:val="00127992"/>
    <w:rsid w:val="00127E23"/>
    <w:rsid w:val="001304FF"/>
    <w:rsid w:val="001307C5"/>
    <w:rsid w:val="00130BAB"/>
    <w:rsid w:val="00130EA1"/>
    <w:rsid w:val="0013174D"/>
    <w:rsid w:val="001319D6"/>
    <w:rsid w:val="00132B10"/>
    <w:rsid w:val="00134420"/>
    <w:rsid w:val="001345E6"/>
    <w:rsid w:val="001350F1"/>
    <w:rsid w:val="00135306"/>
    <w:rsid w:val="00135E92"/>
    <w:rsid w:val="00135F0E"/>
    <w:rsid w:val="001368F3"/>
    <w:rsid w:val="001369CF"/>
    <w:rsid w:val="00136D39"/>
    <w:rsid w:val="00136D6D"/>
    <w:rsid w:val="0013702B"/>
    <w:rsid w:val="0013708E"/>
    <w:rsid w:val="00137592"/>
    <w:rsid w:val="0014081D"/>
    <w:rsid w:val="00140842"/>
    <w:rsid w:val="00140CDE"/>
    <w:rsid w:val="00140FD6"/>
    <w:rsid w:val="001410FB"/>
    <w:rsid w:val="001411CC"/>
    <w:rsid w:val="00141E45"/>
    <w:rsid w:val="001433C0"/>
    <w:rsid w:val="0014348D"/>
    <w:rsid w:val="00143858"/>
    <w:rsid w:val="001438A9"/>
    <w:rsid w:val="00143F97"/>
    <w:rsid w:val="001446BB"/>
    <w:rsid w:val="001449B1"/>
    <w:rsid w:val="001457F8"/>
    <w:rsid w:val="00146A1C"/>
    <w:rsid w:val="00146BBD"/>
    <w:rsid w:val="00146D16"/>
    <w:rsid w:val="00146DE1"/>
    <w:rsid w:val="00146F43"/>
    <w:rsid w:val="00147308"/>
    <w:rsid w:val="00147311"/>
    <w:rsid w:val="0014761D"/>
    <w:rsid w:val="001476E2"/>
    <w:rsid w:val="001477E8"/>
    <w:rsid w:val="00147C7E"/>
    <w:rsid w:val="00147CE1"/>
    <w:rsid w:val="0015007A"/>
    <w:rsid w:val="00150204"/>
    <w:rsid w:val="0015021A"/>
    <w:rsid w:val="00150282"/>
    <w:rsid w:val="00150519"/>
    <w:rsid w:val="00150C67"/>
    <w:rsid w:val="0015151D"/>
    <w:rsid w:val="00151BA8"/>
    <w:rsid w:val="00152017"/>
    <w:rsid w:val="00152384"/>
    <w:rsid w:val="00152A27"/>
    <w:rsid w:val="001533E9"/>
    <w:rsid w:val="0015364F"/>
    <w:rsid w:val="00153B69"/>
    <w:rsid w:val="00153D50"/>
    <w:rsid w:val="001542C8"/>
    <w:rsid w:val="001547F7"/>
    <w:rsid w:val="0015548B"/>
    <w:rsid w:val="00156179"/>
    <w:rsid w:val="00156189"/>
    <w:rsid w:val="00156F09"/>
    <w:rsid w:val="0015754F"/>
    <w:rsid w:val="00157FB2"/>
    <w:rsid w:val="00160356"/>
    <w:rsid w:val="001603AB"/>
    <w:rsid w:val="00160977"/>
    <w:rsid w:val="00160E42"/>
    <w:rsid w:val="00160EE7"/>
    <w:rsid w:val="001617E6"/>
    <w:rsid w:val="00161959"/>
    <w:rsid w:val="00161BFD"/>
    <w:rsid w:val="00161F18"/>
    <w:rsid w:val="00161F8E"/>
    <w:rsid w:val="001626A9"/>
    <w:rsid w:val="0016278C"/>
    <w:rsid w:val="00162AAA"/>
    <w:rsid w:val="00162B4F"/>
    <w:rsid w:val="00162B5F"/>
    <w:rsid w:val="00162F3C"/>
    <w:rsid w:val="0016391D"/>
    <w:rsid w:val="00163A6A"/>
    <w:rsid w:val="00163CCD"/>
    <w:rsid w:val="00165A64"/>
    <w:rsid w:val="00165BA6"/>
    <w:rsid w:val="00165C5B"/>
    <w:rsid w:val="00165DB9"/>
    <w:rsid w:val="00165E01"/>
    <w:rsid w:val="00165FEA"/>
    <w:rsid w:val="0016655B"/>
    <w:rsid w:val="001668E3"/>
    <w:rsid w:val="00166AD9"/>
    <w:rsid w:val="00166D07"/>
    <w:rsid w:val="00166D2B"/>
    <w:rsid w:val="0016709B"/>
    <w:rsid w:val="00167558"/>
    <w:rsid w:val="001678C6"/>
    <w:rsid w:val="00167A1B"/>
    <w:rsid w:val="00167D2C"/>
    <w:rsid w:val="00170568"/>
    <w:rsid w:val="00170637"/>
    <w:rsid w:val="00170A59"/>
    <w:rsid w:val="00170B7D"/>
    <w:rsid w:val="00170D79"/>
    <w:rsid w:val="00170E77"/>
    <w:rsid w:val="00171743"/>
    <w:rsid w:val="00171EDF"/>
    <w:rsid w:val="001723FC"/>
    <w:rsid w:val="001724E6"/>
    <w:rsid w:val="00172739"/>
    <w:rsid w:val="001731C6"/>
    <w:rsid w:val="00173E7A"/>
    <w:rsid w:val="00173FCB"/>
    <w:rsid w:val="00174F3E"/>
    <w:rsid w:val="00174F8C"/>
    <w:rsid w:val="00175210"/>
    <w:rsid w:val="0017536B"/>
    <w:rsid w:val="00175610"/>
    <w:rsid w:val="00175709"/>
    <w:rsid w:val="00175AA7"/>
    <w:rsid w:val="00175AEB"/>
    <w:rsid w:val="00176394"/>
    <w:rsid w:val="00176A7D"/>
    <w:rsid w:val="0017703C"/>
    <w:rsid w:val="0017781D"/>
    <w:rsid w:val="0017796C"/>
    <w:rsid w:val="0017798B"/>
    <w:rsid w:val="00177BB7"/>
    <w:rsid w:val="00177EF2"/>
    <w:rsid w:val="001800ED"/>
    <w:rsid w:val="0018043A"/>
    <w:rsid w:val="00180797"/>
    <w:rsid w:val="001815BF"/>
    <w:rsid w:val="001818C7"/>
    <w:rsid w:val="00181D3B"/>
    <w:rsid w:val="0018211C"/>
    <w:rsid w:val="00182641"/>
    <w:rsid w:val="00182EF7"/>
    <w:rsid w:val="00183122"/>
    <w:rsid w:val="0018335D"/>
    <w:rsid w:val="00183B5D"/>
    <w:rsid w:val="00183D9A"/>
    <w:rsid w:val="00183FF4"/>
    <w:rsid w:val="00184091"/>
    <w:rsid w:val="001842C4"/>
    <w:rsid w:val="00184384"/>
    <w:rsid w:val="00184DFD"/>
    <w:rsid w:val="0018510B"/>
    <w:rsid w:val="001854DE"/>
    <w:rsid w:val="00185AC2"/>
    <w:rsid w:val="001860E4"/>
    <w:rsid w:val="001862E1"/>
    <w:rsid w:val="001868A5"/>
    <w:rsid w:val="00186BE8"/>
    <w:rsid w:val="00187290"/>
    <w:rsid w:val="001873F2"/>
    <w:rsid w:val="00187A89"/>
    <w:rsid w:val="00190970"/>
    <w:rsid w:val="001909A9"/>
    <w:rsid w:val="001909CC"/>
    <w:rsid w:val="00190B71"/>
    <w:rsid w:val="00190DE6"/>
    <w:rsid w:val="00191130"/>
    <w:rsid w:val="001911FA"/>
    <w:rsid w:val="001916CF"/>
    <w:rsid w:val="00191B95"/>
    <w:rsid w:val="00191BDD"/>
    <w:rsid w:val="00191C3A"/>
    <w:rsid w:val="0019358C"/>
    <w:rsid w:val="001937B2"/>
    <w:rsid w:val="001937E8"/>
    <w:rsid w:val="00193CDC"/>
    <w:rsid w:val="001942C6"/>
    <w:rsid w:val="001943B1"/>
    <w:rsid w:val="001944A2"/>
    <w:rsid w:val="00194854"/>
    <w:rsid w:val="001949F4"/>
    <w:rsid w:val="0019506A"/>
    <w:rsid w:val="001952DB"/>
    <w:rsid w:val="00195AF1"/>
    <w:rsid w:val="00195F7C"/>
    <w:rsid w:val="00195FAD"/>
    <w:rsid w:val="00196534"/>
    <w:rsid w:val="0019675E"/>
    <w:rsid w:val="00196EEE"/>
    <w:rsid w:val="0019725B"/>
    <w:rsid w:val="0019788F"/>
    <w:rsid w:val="001979B2"/>
    <w:rsid w:val="00197E7E"/>
    <w:rsid w:val="001A050C"/>
    <w:rsid w:val="001A0968"/>
    <w:rsid w:val="001A0EDF"/>
    <w:rsid w:val="001A190D"/>
    <w:rsid w:val="001A1A0E"/>
    <w:rsid w:val="001A1CD0"/>
    <w:rsid w:val="001A1DD5"/>
    <w:rsid w:val="001A210E"/>
    <w:rsid w:val="001A21FA"/>
    <w:rsid w:val="001A2A1E"/>
    <w:rsid w:val="001A2EC2"/>
    <w:rsid w:val="001A3185"/>
    <w:rsid w:val="001A3286"/>
    <w:rsid w:val="001A398B"/>
    <w:rsid w:val="001A3E07"/>
    <w:rsid w:val="001A40C7"/>
    <w:rsid w:val="001A4940"/>
    <w:rsid w:val="001A4B57"/>
    <w:rsid w:val="001A531B"/>
    <w:rsid w:val="001A53C1"/>
    <w:rsid w:val="001A5509"/>
    <w:rsid w:val="001A5571"/>
    <w:rsid w:val="001A5992"/>
    <w:rsid w:val="001A5DF3"/>
    <w:rsid w:val="001A5EFF"/>
    <w:rsid w:val="001A63AB"/>
    <w:rsid w:val="001A6401"/>
    <w:rsid w:val="001A6D6C"/>
    <w:rsid w:val="001A70A5"/>
    <w:rsid w:val="001B0758"/>
    <w:rsid w:val="001B07B9"/>
    <w:rsid w:val="001B07E8"/>
    <w:rsid w:val="001B0F8C"/>
    <w:rsid w:val="001B125C"/>
    <w:rsid w:val="001B16A3"/>
    <w:rsid w:val="001B1CF7"/>
    <w:rsid w:val="001B28D3"/>
    <w:rsid w:val="001B2F8B"/>
    <w:rsid w:val="001B2FC0"/>
    <w:rsid w:val="001B307A"/>
    <w:rsid w:val="001B43D4"/>
    <w:rsid w:val="001B4546"/>
    <w:rsid w:val="001B4F48"/>
    <w:rsid w:val="001B6745"/>
    <w:rsid w:val="001B77DE"/>
    <w:rsid w:val="001B7BEB"/>
    <w:rsid w:val="001B7DCA"/>
    <w:rsid w:val="001C0835"/>
    <w:rsid w:val="001C09B1"/>
    <w:rsid w:val="001C0B74"/>
    <w:rsid w:val="001C0C41"/>
    <w:rsid w:val="001C128D"/>
    <w:rsid w:val="001C1731"/>
    <w:rsid w:val="001C1D39"/>
    <w:rsid w:val="001C1FE4"/>
    <w:rsid w:val="001C20DB"/>
    <w:rsid w:val="001C21B6"/>
    <w:rsid w:val="001C24FE"/>
    <w:rsid w:val="001C2543"/>
    <w:rsid w:val="001C25E5"/>
    <w:rsid w:val="001C2ECB"/>
    <w:rsid w:val="001C3363"/>
    <w:rsid w:val="001C3597"/>
    <w:rsid w:val="001C35B3"/>
    <w:rsid w:val="001C3977"/>
    <w:rsid w:val="001C3EA1"/>
    <w:rsid w:val="001C440B"/>
    <w:rsid w:val="001C45A2"/>
    <w:rsid w:val="001C557A"/>
    <w:rsid w:val="001C58D4"/>
    <w:rsid w:val="001C5F8F"/>
    <w:rsid w:val="001C62B4"/>
    <w:rsid w:val="001C6434"/>
    <w:rsid w:val="001C663C"/>
    <w:rsid w:val="001C7780"/>
    <w:rsid w:val="001C7AF8"/>
    <w:rsid w:val="001C7AFF"/>
    <w:rsid w:val="001C7E3D"/>
    <w:rsid w:val="001D228C"/>
    <w:rsid w:val="001D232A"/>
    <w:rsid w:val="001D2C55"/>
    <w:rsid w:val="001D2C5B"/>
    <w:rsid w:val="001D2D9D"/>
    <w:rsid w:val="001D3046"/>
    <w:rsid w:val="001D3567"/>
    <w:rsid w:val="001D3662"/>
    <w:rsid w:val="001D3DFD"/>
    <w:rsid w:val="001D481D"/>
    <w:rsid w:val="001D55FE"/>
    <w:rsid w:val="001D58AA"/>
    <w:rsid w:val="001D6753"/>
    <w:rsid w:val="001D6775"/>
    <w:rsid w:val="001D6BFA"/>
    <w:rsid w:val="001D756A"/>
    <w:rsid w:val="001D77D0"/>
    <w:rsid w:val="001E0198"/>
    <w:rsid w:val="001E06A3"/>
    <w:rsid w:val="001E07F4"/>
    <w:rsid w:val="001E1131"/>
    <w:rsid w:val="001E1BA9"/>
    <w:rsid w:val="001E34F7"/>
    <w:rsid w:val="001E4504"/>
    <w:rsid w:val="001E45A0"/>
    <w:rsid w:val="001E4EA9"/>
    <w:rsid w:val="001E546C"/>
    <w:rsid w:val="001E54F3"/>
    <w:rsid w:val="001E5CA9"/>
    <w:rsid w:val="001E6822"/>
    <w:rsid w:val="001E705B"/>
    <w:rsid w:val="001E7066"/>
    <w:rsid w:val="001E753C"/>
    <w:rsid w:val="001E7823"/>
    <w:rsid w:val="001E78EC"/>
    <w:rsid w:val="001F0057"/>
    <w:rsid w:val="001F00F3"/>
    <w:rsid w:val="001F0769"/>
    <w:rsid w:val="001F0D79"/>
    <w:rsid w:val="001F0FDF"/>
    <w:rsid w:val="001F224F"/>
    <w:rsid w:val="001F2315"/>
    <w:rsid w:val="001F2579"/>
    <w:rsid w:val="001F28C8"/>
    <w:rsid w:val="001F2AEA"/>
    <w:rsid w:val="001F2B01"/>
    <w:rsid w:val="001F30B4"/>
    <w:rsid w:val="001F38D5"/>
    <w:rsid w:val="001F46FA"/>
    <w:rsid w:val="001F5088"/>
    <w:rsid w:val="001F529A"/>
    <w:rsid w:val="001F5313"/>
    <w:rsid w:val="001F5346"/>
    <w:rsid w:val="001F5CED"/>
    <w:rsid w:val="001F5ED7"/>
    <w:rsid w:val="001F6223"/>
    <w:rsid w:val="001F62D6"/>
    <w:rsid w:val="001F65DF"/>
    <w:rsid w:val="001F690F"/>
    <w:rsid w:val="001F71D2"/>
    <w:rsid w:val="001F7D36"/>
    <w:rsid w:val="001F7FE1"/>
    <w:rsid w:val="00200271"/>
    <w:rsid w:val="002002F6"/>
    <w:rsid w:val="00200425"/>
    <w:rsid w:val="00200A95"/>
    <w:rsid w:val="00200B7C"/>
    <w:rsid w:val="00200DEC"/>
    <w:rsid w:val="00201066"/>
    <w:rsid w:val="00201618"/>
    <w:rsid w:val="002016BB"/>
    <w:rsid w:val="002019F3"/>
    <w:rsid w:val="00201AAE"/>
    <w:rsid w:val="00201E7B"/>
    <w:rsid w:val="0020248B"/>
    <w:rsid w:val="002027A7"/>
    <w:rsid w:val="00202897"/>
    <w:rsid w:val="00203B55"/>
    <w:rsid w:val="00204DF3"/>
    <w:rsid w:val="00204E1B"/>
    <w:rsid w:val="00205184"/>
    <w:rsid w:val="00205F0F"/>
    <w:rsid w:val="002070EA"/>
    <w:rsid w:val="002071E7"/>
    <w:rsid w:val="00207353"/>
    <w:rsid w:val="0020754E"/>
    <w:rsid w:val="0020775B"/>
    <w:rsid w:val="00207B55"/>
    <w:rsid w:val="00207EA2"/>
    <w:rsid w:val="00207F9D"/>
    <w:rsid w:val="002100D5"/>
    <w:rsid w:val="00210ED0"/>
    <w:rsid w:val="002118D3"/>
    <w:rsid w:val="0021241F"/>
    <w:rsid w:val="002125CF"/>
    <w:rsid w:val="00212F93"/>
    <w:rsid w:val="0021333E"/>
    <w:rsid w:val="00213FC3"/>
    <w:rsid w:val="0021415B"/>
    <w:rsid w:val="00214ACF"/>
    <w:rsid w:val="00214C01"/>
    <w:rsid w:val="002152AB"/>
    <w:rsid w:val="00215371"/>
    <w:rsid w:val="00215B86"/>
    <w:rsid w:val="00215F37"/>
    <w:rsid w:val="00216636"/>
    <w:rsid w:val="00216844"/>
    <w:rsid w:val="002177CC"/>
    <w:rsid w:val="00217EC0"/>
    <w:rsid w:val="00220478"/>
    <w:rsid w:val="00220786"/>
    <w:rsid w:val="00220877"/>
    <w:rsid w:val="00220C01"/>
    <w:rsid w:val="00221256"/>
    <w:rsid w:val="002215A2"/>
    <w:rsid w:val="002219C6"/>
    <w:rsid w:val="00221B7B"/>
    <w:rsid w:val="00221DB9"/>
    <w:rsid w:val="00223755"/>
    <w:rsid w:val="00225BE0"/>
    <w:rsid w:val="002265FE"/>
    <w:rsid w:val="00226ABE"/>
    <w:rsid w:val="00226B34"/>
    <w:rsid w:val="00226C09"/>
    <w:rsid w:val="00227409"/>
    <w:rsid w:val="00227497"/>
    <w:rsid w:val="00227BCF"/>
    <w:rsid w:val="00227D9A"/>
    <w:rsid w:val="00227FA5"/>
    <w:rsid w:val="002306CB"/>
    <w:rsid w:val="00230A30"/>
    <w:rsid w:val="00230BC6"/>
    <w:rsid w:val="0023112E"/>
    <w:rsid w:val="002312FA"/>
    <w:rsid w:val="0023138B"/>
    <w:rsid w:val="0023148A"/>
    <w:rsid w:val="00231A74"/>
    <w:rsid w:val="00231AE5"/>
    <w:rsid w:val="002325E6"/>
    <w:rsid w:val="00232B8B"/>
    <w:rsid w:val="00232EDE"/>
    <w:rsid w:val="00232F33"/>
    <w:rsid w:val="00233413"/>
    <w:rsid w:val="00233976"/>
    <w:rsid w:val="00233C39"/>
    <w:rsid w:val="00234AD8"/>
    <w:rsid w:val="00234BE4"/>
    <w:rsid w:val="00234C5B"/>
    <w:rsid w:val="0023520F"/>
    <w:rsid w:val="002353A2"/>
    <w:rsid w:val="002354E4"/>
    <w:rsid w:val="00235B69"/>
    <w:rsid w:val="00237C80"/>
    <w:rsid w:val="00240353"/>
    <w:rsid w:val="0024087B"/>
    <w:rsid w:val="002409EF"/>
    <w:rsid w:val="002417B3"/>
    <w:rsid w:val="002417B8"/>
    <w:rsid w:val="00241D1D"/>
    <w:rsid w:val="002421DE"/>
    <w:rsid w:val="0024264F"/>
    <w:rsid w:val="00243432"/>
    <w:rsid w:val="00243BE1"/>
    <w:rsid w:val="002443D6"/>
    <w:rsid w:val="00244421"/>
    <w:rsid w:val="00244D52"/>
    <w:rsid w:val="002450DF"/>
    <w:rsid w:val="00245CBE"/>
    <w:rsid w:val="0024613B"/>
    <w:rsid w:val="00246372"/>
    <w:rsid w:val="0024648F"/>
    <w:rsid w:val="0024661D"/>
    <w:rsid w:val="00246AC4"/>
    <w:rsid w:val="00246C34"/>
    <w:rsid w:val="00246CFE"/>
    <w:rsid w:val="002473B7"/>
    <w:rsid w:val="00247681"/>
    <w:rsid w:val="002479CD"/>
    <w:rsid w:val="00247B6B"/>
    <w:rsid w:val="00247D7D"/>
    <w:rsid w:val="0025002B"/>
    <w:rsid w:val="00250647"/>
    <w:rsid w:val="00251171"/>
    <w:rsid w:val="00251315"/>
    <w:rsid w:val="0025164A"/>
    <w:rsid w:val="00251DE9"/>
    <w:rsid w:val="0025200C"/>
    <w:rsid w:val="002525CD"/>
    <w:rsid w:val="002530CD"/>
    <w:rsid w:val="0025335F"/>
    <w:rsid w:val="002533B2"/>
    <w:rsid w:val="0025352F"/>
    <w:rsid w:val="002539FC"/>
    <w:rsid w:val="00253EC3"/>
    <w:rsid w:val="0025402C"/>
    <w:rsid w:val="00254E58"/>
    <w:rsid w:val="002577E8"/>
    <w:rsid w:val="00257A84"/>
    <w:rsid w:val="00257F22"/>
    <w:rsid w:val="002606CE"/>
    <w:rsid w:val="00260834"/>
    <w:rsid w:val="00260928"/>
    <w:rsid w:val="00260F67"/>
    <w:rsid w:val="00260F80"/>
    <w:rsid w:val="00261656"/>
    <w:rsid w:val="0026192C"/>
    <w:rsid w:val="00261A73"/>
    <w:rsid w:val="00261CB4"/>
    <w:rsid w:val="00261DCC"/>
    <w:rsid w:val="002627DD"/>
    <w:rsid w:val="00263037"/>
    <w:rsid w:val="00263454"/>
    <w:rsid w:val="0026347A"/>
    <w:rsid w:val="002635DB"/>
    <w:rsid w:val="00263738"/>
    <w:rsid w:val="00263909"/>
    <w:rsid w:val="00263A2D"/>
    <w:rsid w:val="00263C98"/>
    <w:rsid w:val="00263DD2"/>
    <w:rsid w:val="002642C4"/>
    <w:rsid w:val="002645BD"/>
    <w:rsid w:val="0026466E"/>
    <w:rsid w:val="00264779"/>
    <w:rsid w:val="00265214"/>
    <w:rsid w:val="00265DEB"/>
    <w:rsid w:val="00266916"/>
    <w:rsid w:val="00266AED"/>
    <w:rsid w:val="00266D17"/>
    <w:rsid w:val="00267090"/>
    <w:rsid w:val="002679E6"/>
    <w:rsid w:val="00267E17"/>
    <w:rsid w:val="00270958"/>
    <w:rsid w:val="0027181C"/>
    <w:rsid w:val="00271BCA"/>
    <w:rsid w:val="00271BE0"/>
    <w:rsid w:val="002726A0"/>
    <w:rsid w:val="00272855"/>
    <w:rsid w:val="00273DDE"/>
    <w:rsid w:val="00274233"/>
    <w:rsid w:val="0027492B"/>
    <w:rsid w:val="00274B11"/>
    <w:rsid w:val="002751EC"/>
    <w:rsid w:val="002755E8"/>
    <w:rsid w:val="00275CD7"/>
    <w:rsid w:val="00275D31"/>
    <w:rsid w:val="0027698D"/>
    <w:rsid w:val="00277D83"/>
    <w:rsid w:val="00277F77"/>
    <w:rsid w:val="00280BF5"/>
    <w:rsid w:val="00280FD1"/>
    <w:rsid w:val="002811C6"/>
    <w:rsid w:val="00281534"/>
    <w:rsid w:val="00281A84"/>
    <w:rsid w:val="002831C7"/>
    <w:rsid w:val="002831D7"/>
    <w:rsid w:val="002831EF"/>
    <w:rsid w:val="0028333B"/>
    <w:rsid w:val="0028392F"/>
    <w:rsid w:val="00283A78"/>
    <w:rsid w:val="00283AEE"/>
    <w:rsid w:val="00283C47"/>
    <w:rsid w:val="00284356"/>
    <w:rsid w:val="00284599"/>
    <w:rsid w:val="00284CF7"/>
    <w:rsid w:val="00284FB7"/>
    <w:rsid w:val="00285534"/>
    <w:rsid w:val="0028587F"/>
    <w:rsid w:val="002858E5"/>
    <w:rsid w:val="00286AB0"/>
    <w:rsid w:val="0028758B"/>
    <w:rsid w:val="00287E5D"/>
    <w:rsid w:val="00287F78"/>
    <w:rsid w:val="00290199"/>
    <w:rsid w:val="00290655"/>
    <w:rsid w:val="00291F6A"/>
    <w:rsid w:val="00292320"/>
    <w:rsid w:val="00293100"/>
    <w:rsid w:val="00294049"/>
    <w:rsid w:val="00294142"/>
    <w:rsid w:val="002946CC"/>
    <w:rsid w:val="00294F5D"/>
    <w:rsid w:val="0029531A"/>
    <w:rsid w:val="00295418"/>
    <w:rsid w:val="0029579B"/>
    <w:rsid w:val="0029587D"/>
    <w:rsid w:val="00295FDF"/>
    <w:rsid w:val="002963FC"/>
    <w:rsid w:val="00296969"/>
    <w:rsid w:val="002A1235"/>
    <w:rsid w:val="002A13AE"/>
    <w:rsid w:val="002A16DC"/>
    <w:rsid w:val="002A19A0"/>
    <w:rsid w:val="002A20B2"/>
    <w:rsid w:val="002A273E"/>
    <w:rsid w:val="002A2F28"/>
    <w:rsid w:val="002A3277"/>
    <w:rsid w:val="002A3FE4"/>
    <w:rsid w:val="002A4016"/>
    <w:rsid w:val="002A47BD"/>
    <w:rsid w:val="002A491A"/>
    <w:rsid w:val="002A5056"/>
    <w:rsid w:val="002A5181"/>
    <w:rsid w:val="002A54EF"/>
    <w:rsid w:val="002A5D85"/>
    <w:rsid w:val="002A604D"/>
    <w:rsid w:val="002A6152"/>
    <w:rsid w:val="002A6560"/>
    <w:rsid w:val="002A6D4B"/>
    <w:rsid w:val="002A6E30"/>
    <w:rsid w:val="002A74D8"/>
    <w:rsid w:val="002B03CF"/>
    <w:rsid w:val="002B04DB"/>
    <w:rsid w:val="002B0B05"/>
    <w:rsid w:val="002B14D8"/>
    <w:rsid w:val="002B15D5"/>
    <w:rsid w:val="002B1C1C"/>
    <w:rsid w:val="002B2C82"/>
    <w:rsid w:val="002B314F"/>
    <w:rsid w:val="002B3378"/>
    <w:rsid w:val="002B3AD2"/>
    <w:rsid w:val="002B3F89"/>
    <w:rsid w:val="002B469C"/>
    <w:rsid w:val="002B4B7A"/>
    <w:rsid w:val="002B50E4"/>
    <w:rsid w:val="002B5484"/>
    <w:rsid w:val="002B5CC8"/>
    <w:rsid w:val="002B6389"/>
    <w:rsid w:val="002B65A2"/>
    <w:rsid w:val="002B7166"/>
    <w:rsid w:val="002B7927"/>
    <w:rsid w:val="002B7BE3"/>
    <w:rsid w:val="002B7E36"/>
    <w:rsid w:val="002C0E7C"/>
    <w:rsid w:val="002C19E4"/>
    <w:rsid w:val="002C1D43"/>
    <w:rsid w:val="002C1D6E"/>
    <w:rsid w:val="002C2383"/>
    <w:rsid w:val="002C3C2F"/>
    <w:rsid w:val="002C4D3A"/>
    <w:rsid w:val="002C5108"/>
    <w:rsid w:val="002C53CE"/>
    <w:rsid w:val="002C54E8"/>
    <w:rsid w:val="002C678B"/>
    <w:rsid w:val="002C6F08"/>
    <w:rsid w:val="002C7050"/>
    <w:rsid w:val="002C70B2"/>
    <w:rsid w:val="002C753B"/>
    <w:rsid w:val="002C7AA5"/>
    <w:rsid w:val="002C7D11"/>
    <w:rsid w:val="002C7D4B"/>
    <w:rsid w:val="002C7D5D"/>
    <w:rsid w:val="002D0209"/>
    <w:rsid w:val="002D02ED"/>
    <w:rsid w:val="002D036C"/>
    <w:rsid w:val="002D0794"/>
    <w:rsid w:val="002D1131"/>
    <w:rsid w:val="002D14C3"/>
    <w:rsid w:val="002D2468"/>
    <w:rsid w:val="002D2697"/>
    <w:rsid w:val="002D26C3"/>
    <w:rsid w:val="002D29B7"/>
    <w:rsid w:val="002D2A52"/>
    <w:rsid w:val="002D3283"/>
    <w:rsid w:val="002D345F"/>
    <w:rsid w:val="002D408C"/>
    <w:rsid w:val="002D438F"/>
    <w:rsid w:val="002D450B"/>
    <w:rsid w:val="002D4BCB"/>
    <w:rsid w:val="002D4CC8"/>
    <w:rsid w:val="002D53D0"/>
    <w:rsid w:val="002D5BDA"/>
    <w:rsid w:val="002D5C7A"/>
    <w:rsid w:val="002D5D3A"/>
    <w:rsid w:val="002D5FA6"/>
    <w:rsid w:val="002D60A6"/>
    <w:rsid w:val="002D61B2"/>
    <w:rsid w:val="002D6D20"/>
    <w:rsid w:val="002D6EA5"/>
    <w:rsid w:val="002D7368"/>
    <w:rsid w:val="002D797E"/>
    <w:rsid w:val="002E07F1"/>
    <w:rsid w:val="002E0905"/>
    <w:rsid w:val="002E12E3"/>
    <w:rsid w:val="002E1EE0"/>
    <w:rsid w:val="002E22DA"/>
    <w:rsid w:val="002E24E2"/>
    <w:rsid w:val="002E25AA"/>
    <w:rsid w:val="002E2CAE"/>
    <w:rsid w:val="002E2DC1"/>
    <w:rsid w:val="002E324D"/>
    <w:rsid w:val="002E32D7"/>
    <w:rsid w:val="002E35F2"/>
    <w:rsid w:val="002E387A"/>
    <w:rsid w:val="002E3BF5"/>
    <w:rsid w:val="002E3C52"/>
    <w:rsid w:val="002E40F0"/>
    <w:rsid w:val="002E4382"/>
    <w:rsid w:val="002E4F86"/>
    <w:rsid w:val="002E584C"/>
    <w:rsid w:val="002E5BE0"/>
    <w:rsid w:val="002E5F74"/>
    <w:rsid w:val="002E647D"/>
    <w:rsid w:val="002E6698"/>
    <w:rsid w:val="002E69D5"/>
    <w:rsid w:val="002E7BF5"/>
    <w:rsid w:val="002F0136"/>
    <w:rsid w:val="002F0868"/>
    <w:rsid w:val="002F0935"/>
    <w:rsid w:val="002F0E92"/>
    <w:rsid w:val="002F1045"/>
    <w:rsid w:val="002F19D0"/>
    <w:rsid w:val="002F2117"/>
    <w:rsid w:val="002F2281"/>
    <w:rsid w:val="002F22B7"/>
    <w:rsid w:val="002F326E"/>
    <w:rsid w:val="002F3411"/>
    <w:rsid w:val="002F37F0"/>
    <w:rsid w:val="002F3DEF"/>
    <w:rsid w:val="002F4781"/>
    <w:rsid w:val="002F4C36"/>
    <w:rsid w:val="002F4D94"/>
    <w:rsid w:val="002F53D6"/>
    <w:rsid w:val="002F5733"/>
    <w:rsid w:val="002F5C7F"/>
    <w:rsid w:val="002F5D84"/>
    <w:rsid w:val="002F6727"/>
    <w:rsid w:val="002F6840"/>
    <w:rsid w:val="002F6BE5"/>
    <w:rsid w:val="002F7190"/>
    <w:rsid w:val="002F7E72"/>
    <w:rsid w:val="002F7FD2"/>
    <w:rsid w:val="0030007E"/>
    <w:rsid w:val="00300A20"/>
    <w:rsid w:val="00300DD6"/>
    <w:rsid w:val="00300E3B"/>
    <w:rsid w:val="0030115A"/>
    <w:rsid w:val="003015C0"/>
    <w:rsid w:val="00301686"/>
    <w:rsid w:val="003018A6"/>
    <w:rsid w:val="003019E8"/>
    <w:rsid w:val="00301E7B"/>
    <w:rsid w:val="00302654"/>
    <w:rsid w:val="00302DBF"/>
    <w:rsid w:val="00303053"/>
    <w:rsid w:val="003037C0"/>
    <w:rsid w:val="0030382F"/>
    <w:rsid w:val="0030391F"/>
    <w:rsid w:val="00303BC1"/>
    <w:rsid w:val="00304425"/>
    <w:rsid w:val="00304585"/>
    <w:rsid w:val="0030574D"/>
    <w:rsid w:val="00305E9B"/>
    <w:rsid w:val="00306670"/>
    <w:rsid w:val="00306826"/>
    <w:rsid w:val="00306C7C"/>
    <w:rsid w:val="00306FDC"/>
    <w:rsid w:val="00307383"/>
    <w:rsid w:val="0030738A"/>
    <w:rsid w:val="003100D1"/>
    <w:rsid w:val="00310D3C"/>
    <w:rsid w:val="003111EA"/>
    <w:rsid w:val="00311866"/>
    <w:rsid w:val="00311DCE"/>
    <w:rsid w:val="00312DFC"/>
    <w:rsid w:val="003131B9"/>
    <w:rsid w:val="0031348D"/>
    <w:rsid w:val="00313882"/>
    <w:rsid w:val="00313BEF"/>
    <w:rsid w:val="00314334"/>
    <w:rsid w:val="00314BF9"/>
    <w:rsid w:val="00314D95"/>
    <w:rsid w:val="00315296"/>
    <w:rsid w:val="00315B4F"/>
    <w:rsid w:val="00316888"/>
    <w:rsid w:val="00316B30"/>
    <w:rsid w:val="00317958"/>
    <w:rsid w:val="00317CB2"/>
    <w:rsid w:val="00320012"/>
    <w:rsid w:val="0032053B"/>
    <w:rsid w:val="00320A66"/>
    <w:rsid w:val="00320BF9"/>
    <w:rsid w:val="00320D83"/>
    <w:rsid w:val="003220CF"/>
    <w:rsid w:val="0032216B"/>
    <w:rsid w:val="0032224A"/>
    <w:rsid w:val="003229FD"/>
    <w:rsid w:val="00322A37"/>
    <w:rsid w:val="00322D74"/>
    <w:rsid w:val="00322E0E"/>
    <w:rsid w:val="00322E9F"/>
    <w:rsid w:val="0032341E"/>
    <w:rsid w:val="00323441"/>
    <w:rsid w:val="00323C72"/>
    <w:rsid w:val="003241C9"/>
    <w:rsid w:val="003251C0"/>
    <w:rsid w:val="003252BB"/>
    <w:rsid w:val="003270BD"/>
    <w:rsid w:val="0032724D"/>
    <w:rsid w:val="00327697"/>
    <w:rsid w:val="003306BB"/>
    <w:rsid w:val="0033074F"/>
    <w:rsid w:val="003309A8"/>
    <w:rsid w:val="003309A9"/>
    <w:rsid w:val="00330A93"/>
    <w:rsid w:val="00331665"/>
    <w:rsid w:val="003323EC"/>
    <w:rsid w:val="00332638"/>
    <w:rsid w:val="00333246"/>
    <w:rsid w:val="00333373"/>
    <w:rsid w:val="00333774"/>
    <w:rsid w:val="00333793"/>
    <w:rsid w:val="0033404C"/>
    <w:rsid w:val="0033428F"/>
    <w:rsid w:val="00334413"/>
    <w:rsid w:val="003348F3"/>
    <w:rsid w:val="00334B7C"/>
    <w:rsid w:val="00334C5F"/>
    <w:rsid w:val="00334D8A"/>
    <w:rsid w:val="00334FA4"/>
    <w:rsid w:val="00335253"/>
    <w:rsid w:val="0033564D"/>
    <w:rsid w:val="00336525"/>
    <w:rsid w:val="00336F3B"/>
    <w:rsid w:val="003374DA"/>
    <w:rsid w:val="00337705"/>
    <w:rsid w:val="00340077"/>
    <w:rsid w:val="003404C4"/>
    <w:rsid w:val="00340707"/>
    <w:rsid w:val="0034094D"/>
    <w:rsid w:val="00341265"/>
    <w:rsid w:val="0034188A"/>
    <w:rsid w:val="00341D22"/>
    <w:rsid w:val="00341E25"/>
    <w:rsid w:val="003444F1"/>
    <w:rsid w:val="0034454C"/>
    <w:rsid w:val="00344B0D"/>
    <w:rsid w:val="00344B53"/>
    <w:rsid w:val="003455E8"/>
    <w:rsid w:val="00345AD6"/>
    <w:rsid w:val="00346010"/>
    <w:rsid w:val="003463AD"/>
    <w:rsid w:val="0034676E"/>
    <w:rsid w:val="00347783"/>
    <w:rsid w:val="0034794B"/>
    <w:rsid w:val="003479F7"/>
    <w:rsid w:val="00347EEF"/>
    <w:rsid w:val="00350F0F"/>
    <w:rsid w:val="00351280"/>
    <w:rsid w:val="00351751"/>
    <w:rsid w:val="00351AB9"/>
    <w:rsid w:val="00351BBB"/>
    <w:rsid w:val="00351CBA"/>
    <w:rsid w:val="00351FAE"/>
    <w:rsid w:val="00352403"/>
    <w:rsid w:val="00353071"/>
    <w:rsid w:val="00353C35"/>
    <w:rsid w:val="00353D9E"/>
    <w:rsid w:val="0035415B"/>
    <w:rsid w:val="00354332"/>
    <w:rsid w:val="003552F2"/>
    <w:rsid w:val="003553DC"/>
    <w:rsid w:val="00355467"/>
    <w:rsid w:val="00355955"/>
    <w:rsid w:val="00355FC7"/>
    <w:rsid w:val="0035623C"/>
    <w:rsid w:val="0035639A"/>
    <w:rsid w:val="003579C8"/>
    <w:rsid w:val="003601B1"/>
    <w:rsid w:val="003611C1"/>
    <w:rsid w:val="0036135B"/>
    <w:rsid w:val="00361725"/>
    <w:rsid w:val="00361BB6"/>
    <w:rsid w:val="003620A7"/>
    <w:rsid w:val="003621FF"/>
    <w:rsid w:val="00362E88"/>
    <w:rsid w:val="00363794"/>
    <w:rsid w:val="00363A5F"/>
    <w:rsid w:val="0036475A"/>
    <w:rsid w:val="0036507F"/>
    <w:rsid w:val="003656E9"/>
    <w:rsid w:val="003658A5"/>
    <w:rsid w:val="00365CF2"/>
    <w:rsid w:val="00365DA2"/>
    <w:rsid w:val="003662CF"/>
    <w:rsid w:val="003663C2"/>
    <w:rsid w:val="00366AB8"/>
    <w:rsid w:val="0036704C"/>
    <w:rsid w:val="00367593"/>
    <w:rsid w:val="003675D7"/>
    <w:rsid w:val="00367840"/>
    <w:rsid w:val="00367A34"/>
    <w:rsid w:val="00367FFC"/>
    <w:rsid w:val="003702E8"/>
    <w:rsid w:val="0037071D"/>
    <w:rsid w:val="003718B9"/>
    <w:rsid w:val="00372128"/>
    <w:rsid w:val="0037319C"/>
    <w:rsid w:val="00373691"/>
    <w:rsid w:val="00373A28"/>
    <w:rsid w:val="00374179"/>
    <w:rsid w:val="003745CD"/>
    <w:rsid w:val="003758A1"/>
    <w:rsid w:val="00375BC1"/>
    <w:rsid w:val="00375E5B"/>
    <w:rsid w:val="003760E4"/>
    <w:rsid w:val="0037652F"/>
    <w:rsid w:val="00376650"/>
    <w:rsid w:val="00376ABB"/>
    <w:rsid w:val="003771F8"/>
    <w:rsid w:val="00380FBB"/>
    <w:rsid w:val="003815E4"/>
    <w:rsid w:val="003819D5"/>
    <w:rsid w:val="00382057"/>
    <w:rsid w:val="0038266B"/>
    <w:rsid w:val="003828BA"/>
    <w:rsid w:val="00382B81"/>
    <w:rsid w:val="0038449B"/>
    <w:rsid w:val="00384797"/>
    <w:rsid w:val="00384CBB"/>
    <w:rsid w:val="003853CA"/>
    <w:rsid w:val="003856D3"/>
    <w:rsid w:val="00385866"/>
    <w:rsid w:val="00385BEA"/>
    <w:rsid w:val="00385CE4"/>
    <w:rsid w:val="00386410"/>
    <w:rsid w:val="003865F1"/>
    <w:rsid w:val="00386AEC"/>
    <w:rsid w:val="00386B33"/>
    <w:rsid w:val="00386CCE"/>
    <w:rsid w:val="003871E3"/>
    <w:rsid w:val="0038792E"/>
    <w:rsid w:val="00387CFF"/>
    <w:rsid w:val="00387F9C"/>
    <w:rsid w:val="00390018"/>
    <w:rsid w:val="00391918"/>
    <w:rsid w:val="00391AFF"/>
    <w:rsid w:val="00391F26"/>
    <w:rsid w:val="0039217A"/>
    <w:rsid w:val="003924BE"/>
    <w:rsid w:val="00392568"/>
    <w:rsid w:val="00392D19"/>
    <w:rsid w:val="00392DB6"/>
    <w:rsid w:val="0039371B"/>
    <w:rsid w:val="0039433A"/>
    <w:rsid w:val="003943E6"/>
    <w:rsid w:val="00394703"/>
    <w:rsid w:val="00394A4F"/>
    <w:rsid w:val="00395B7A"/>
    <w:rsid w:val="003962F8"/>
    <w:rsid w:val="0039643E"/>
    <w:rsid w:val="00396570"/>
    <w:rsid w:val="003965A1"/>
    <w:rsid w:val="00396742"/>
    <w:rsid w:val="0039714B"/>
    <w:rsid w:val="0039716F"/>
    <w:rsid w:val="003971A7"/>
    <w:rsid w:val="003971C3"/>
    <w:rsid w:val="003978FC"/>
    <w:rsid w:val="0039790C"/>
    <w:rsid w:val="00397DB8"/>
    <w:rsid w:val="003A03E2"/>
    <w:rsid w:val="003A072D"/>
    <w:rsid w:val="003A0CC1"/>
    <w:rsid w:val="003A10C4"/>
    <w:rsid w:val="003A1548"/>
    <w:rsid w:val="003A20A5"/>
    <w:rsid w:val="003A2663"/>
    <w:rsid w:val="003A274B"/>
    <w:rsid w:val="003A28D6"/>
    <w:rsid w:val="003A2B5F"/>
    <w:rsid w:val="003A3C38"/>
    <w:rsid w:val="003A4253"/>
    <w:rsid w:val="003A44C3"/>
    <w:rsid w:val="003A4C4E"/>
    <w:rsid w:val="003A57F9"/>
    <w:rsid w:val="003A5C01"/>
    <w:rsid w:val="003A5C36"/>
    <w:rsid w:val="003A6260"/>
    <w:rsid w:val="003A6988"/>
    <w:rsid w:val="003A70BC"/>
    <w:rsid w:val="003B0953"/>
    <w:rsid w:val="003B0FF0"/>
    <w:rsid w:val="003B11B7"/>
    <w:rsid w:val="003B1911"/>
    <w:rsid w:val="003B2605"/>
    <w:rsid w:val="003B360C"/>
    <w:rsid w:val="003B3CB5"/>
    <w:rsid w:val="003B3EFD"/>
    <w:rsid w:val="003B40BD"/>
    <w:rsid w:val="003B47C0"/>
    <w:rsid w:val="003B48CC"/>
    <w:rsid w:val="003B5247"/>
    <w:rsid w:val="003B5C1C"/>
    <w:rsid w:val="003B76E2"/>
    <w:rsid w:val="003B7748"/>
    <w:rsid w:val="003C0A0B"/>
    <w:rsid w:val="003C0DD1"/>
    <w:rsid w:val="003C0F88"/>
    <w:rsid w:val="003C1334"/>
    <w:rsid w:val="003C137E"/>
    <w:rsid w:val="003C18A6"/>
    <w:rsid w:val="003C18F4"/>
    <w:rsid w:val="003C3475"/>
    <w:rsid w:val="003C3FC6"/>
    <w:rsid w:val="003C4808"/>
    <w:rsid w:val="003C4AD8"/>
    <w:rsid w:val="003C565C"/>
    <w:rsid w:val="003C578A"/>
    <w:rsid w:val="003C5E46"/>
    <w:rsid w:val="003C6140"/>
    <w:rsid w:val="003C63AC"/>
    <w:rsid w:val="003C648A"/>
    <w:rsid w:val="003C6BAF"/>
    <w:rsid w:val="003C6F38"/>
    <w:rsid w:val="003C7129"/>
    <w:rsid w:val="003C7342"/>
    <w:rsid w:val="003C7427"/>
    <w:rsid w:val="003C75B2"/>
    <w:rsid w:val="003C788F"/>
    <w:rsid w:val="003C7AAA"/>
    <w:rsid w:val="003D0877"/>
    <w:rsid w:val="003D12FE"/>
    <w:rsid w:val="003D1AB5"/>
    <w:rsid w:val="003D1D2A"/>
    <w:rsid w:val="003D1DA5"/>
    <w:rsid w:val="003D20CB"/>
    <w:rsid w:val="003D20DF"/>
    <w:rsid w:val="003D30EA"/>
    <w:rsid w:val="003D31FA"/>
    <w:rsid w:val="003D34D7"/>
    <w:rsid w:val="003D3890"/>
    <w:rsid w:val="003D3A23"/>
    <w:rsid w:val="003D3D50"/>
    <w:rsid w:val="003D47EB"/>
    <w:rsid w:val="003D4D44"/>
    <w:rsid w:val="003D5044"/>
    <w:rsid w:val="003D535A"/>
    <w:rsid w:val="003D54A0"/>
    <w:rsid w:val="003D57B7"/>
    <w:rsid w:val="003D5FAE"/>
    <w:rsid w:val="003D67FB"/>
    <w:rsid w:val="003D6CEA"/>
    <w:rsid w:val="003D6EEB"/>
    <w:rsid w:val="003D7093"/>
    <w:rsid w:val="003D733C"/>
    <w:rsid w:val="003D79B0"/>
    <w:rsid w:val="003D7B37"/>
    <w:rsid w:val="003D7B5D"/>
    <w:rsid w:val="003D7BB5"/>
    <w:rsid w:val="003D7D81"/>
    <w:rsid w:val="003E04B7"/>
    <w:rsid w:val="003E072F"/>
    <w:rsid w:val="003E0C73"/>
    <w:rsid w:val="003E1B4F"/>
    <w:rsid w:val="003E248A"/>
    <w:rsid w:val="003E261E"/>
    <w:rsid w:val="003E26EB"/>
    <w:rsid w:val="003E2C79"/>
    <w:rsid w:val="003E2E0F"/>
    <w:rsid w:val="003E3842"/>
    <w:rsid w:val="003E38DA"/>
    <w:rsid w:val="003E432F"/>
    <w:rsid w:val="003E43C1"/>
    <w:rsid w:val="003E46BF"/>
    <w:rsid w:val="003E471B"/>
    <w:rsid w:val="003E4E7A"/>
    <w:rsid w:val="003E4FCC"/>
    <w:rsid w:val="003E5652"/>
    <w:rsid w:val="003E5C96"/>
    <w:rsid w:val="003E6137"/>
    <w:rsid w:val="003E7141"/>
    <w:rsid w:val="003E723E"/>
    <w:rsid w:val="003E7E98"/>
    <w:rsid w:val="003F08D6"/>
    <w:rsid w:val="003F09BF"/>
    <w:rsid w:val="003F12CC"/>
    <w:rsid w:val="003F19DA"/>
    <w:rsid w:val="003F249D"/>
    <w:rsid w:val="003F2505"/>
    <w:rsid w:val="003F2BB2"/>
    <w:rsid w:val="003F2BD3"/>
    <w:rsid w:val="003F2F58"/>
    <w:rsid w:val="003F416B"/>
    <w:rsid w:val="003F4C9E"/>
    <w:rsid w:val="003F5A66"/>
    <w:rsid w:val="003F626F"/>
    <w:rsid w:val="003F6429"/>
    <w:rsid w:val="003F6434"/>
    <w:rsid w:val="003F6A4F"/>
    <w:rsid w:val="003F6FBE"/>
    <w:rsid w:val="003F706F"/>
    <w:rsid w:val="003F7BFF"/>
    <w:rsid w:val="004000F7"/>
    <w:rsid w:val="00400114"/>
    <w:rsid w:val="004002B7"/>
    <w:rsid w:val="00400648"/>
    <w:rsid w:val="00400790"/>
    <w:rsid w:val="00401453"/>
    <w:rsid w:val="0040159F"/>
    <w:rsid w:val="00401627"/>
    <w:rsid w:val="00401962"/>
    <w:rsid w:val="00401D59"/>
    <w:rsid w:val="004020B6"/>
    <w:rsid w:val="00402509"/>
    <w:rsid w:val="00402AC5"/>
    <w:rsid w:val="00403057"/>
    <w:rsid w:val="00403058"/>
    <w:rsid w:val="00403709"/>
    <w:rsid w:val="004037A0"/>
    <w:rsid w:val="00404620"/>
    <w:rsid w:val="00404754"/>
    <w:rsid w:val="00404BA9"/>
    <w:rsid w:val="00404E4A"/>
    <w:rsid w:val="004050C6"/>
    <w:rsid w:val="004054E9"/>
    <w:rsid w:val="00405551"/>
    <w:rsid w:val="004056D9"/>
    <w:rsid w:val="00405A41"/>
    <w:rsid w:val="00405E62"/>
    <w:rsid w:val="00406241"/>
    <w:rsid w:val="0040626D"/>
    <w:rsid w:val="00406BB3"/>
    <w:rsid w:val="00406CDC"/>
    <w:rsid w:val="00406E19"/>
    <w:rsid w:val="00406FEE"/>
    <w:rsid w:val="0040724E"/>
    <w:rsid w:val="00407889"/>
    <w:rsid w:val="00407BDD"/>
    <w:rsid w:val="004101D5"/>
    <w:rsid w:val="004103A8"/>
    <w:rsid w:val="004103D2"/>
    <w:rsid w:val="00410AEC"/>
    <w:rsid w:val="00410C44"/>
    <w:rsid w:val="0041127D"/>
    <w:rsid w:val="00411A74"/>
    <w:rsid w:val="00411B5A"/>
    <w:rsid w:val="00411C3A"/>
    <w:rsid w:val="0041249E"/>
    <w:rsid w:val="00412942"/>
    <w:rsid w:val="0041323A"/>
    <w:rsid w:val="004135CA"/>
    <w:rsid w:val="00413B64"/>
    <w:rsid w:val="00413CBC"/>
    <w:rsid w:val="00414596"/>
    <w:rsid w:val="00414EB3"/>
    <w:rsid w:val="00414F24"/>
    <w:rsid w:val="00415150"/>
    <w:rsid w:val="004154E5"/>
    <w:rsid w:val="00415B41"/>
    <w:rsid w:val="00415C85"/>
    <w:rsid w:val="00415FAA"/>
    <w:rsid w:val="00416332"/>
    <w:rsid w:val="00416F23"/>
    <w:rsid w:val="0041711D"/>
    <w:rsid w:val="004176D0"/>
    <w:rsid w:val="00417DF8"/>
    <w:rsid w:val="00417EE7"/>
    <w:rsid w:val="004200E6"/>
    <w:rsid w:val="00420B17"/>
    <w:rsid w:val="00420FC9"/>
    <w:rsid w:val="004211BC"/>
    <w:rsid w:val="00421771"/>
    <w:rsid w:val="00421C7C"/>
    <w:rsid w:val="00421D98"/>
    <w:rsid w:val="004227E0"/>
    <w:rsid w:val="00422B67"/>
    <w:rsid w:val="00422C75"/>
    <w:rsid w:val="00422DBE"/>
    <w:rsid w:val="00424330"/>
    <w:rsid w:val="00424817"/>
    <w:rsid w:val="004248DF"/>
    <w:rsid w:val="0042490F"/>
    <w:rsid w:val="00424983"/>
    <w:rsid w:val="00424B22"/>
    <w:rsid w:val="00424F04"/>
    <w:rsid w:val="004258DB"/>
    <w:rsid w:val="00425939"/>
    <w:rsid w:val="00425990"/>
    <w:rsid w:val="0042600A"/>
    <w:rsid w:val="0042623E"/>
    <w:rsid w:val="00426909"/>
    <w:rsid w:val="00426A3A"/>
    <w:rsid w:val="0042761B"/>
    <w:rsid w:val="00427B18"/>
    <w:rsid w:val="00430246"/>
    <w:rsid w:val="00430337"/>
    <w:rsid w:val="004303B1"/>
    <w:rsid w:val="00430513"/>
    <w:rsid w:val="00431265"/>
    <w:rsid w:val="004317D7"/>
    <w:rsid w:val="00432038"/>
    <w:rsid w:val="004324D9"/>
    <w:rsid w:val="0043372F"/>
    <w:rsid w:val="00433789"/>
    <w:rsid w:val="00433D60"/>
    <w:rsid w:val="00433EFE"/>
    <w:rsid w:val="00433F16"/>
    <w:rsid w:val="004346FF"/>
    <w:rsid w:val="00434AE4"/>
    <w:rsid w:val="00434D6A"/>
    <w:rsid w:val="00434E86"/>
    <w:rsid w:val="00434F7B"/>
    <w:rsid w:val="00435298"/>
    <w:rsid w:val="0043584D"/>
    <w:rsid w:val="00435F53"/>
    <w:rsid w:val="004363BE"/>
    <w:rsid w:val="0043661A"/>
    <w:rsid w:val="00436904"/>
    <w:rsid w:val="0043693B"/>
    <w:rsid w:val="00436D6F"/>
    <w:rsid w:val="00436DB0"/>
    <w:rsid w:val="00436EF8"/>
    <w:rsid w:val="00436F0D"/>
    <w:rsid w:val="00437A3E"/>
    <w:rsid w:val="00437ED1"/>
    <w:rsid w:val="00440453"/>
    <w:rsid w:val="004405FF"/>
    <w:rsid w:val="00440A69"/>
    <w:rsid w:val="00440C4F"/>
    <w:rsid w:val="00441386"/>
    <w:rsid w:val="00441B50"/>
    <w:rsid w:val="0044252D"/>
    <w:rsid w:val="004426BB"/>
    <w:rsid w:val="0044298A"/>
    <w:rsid w:val="004429D7"/>
    <w:rsid w:val="00442AD0"/>
    <w:rsid w:val="004433A5"/>
    <w:rsid w:val="004433FE"/>
    <w:rsid w:val="00443BAF"/>
    <w:rsid w:val="00443F60"/>
    <w:rsid w:val="00444B10"/>
    <w:rsid w:val="0044534D"/>
    <w:rsid w:val="004455DC"/>
    <w:rsid w:val="00445A9A"/>
    <w:rsid w:val="00445E0B"/>
    <w:rsid w:val="00445FC3"/>
    <w:rsid w:val="004462EB"/>
    <w:rsid w:val="00446F79"/>
    <w:rsid w:val="00447046"/>
    <w:rsid w:val="0044746E"/>
    <w:rsid w:val="00447529"/>
    <w:rsid w:val="00447ECE"/>
    <w:rsid w:val="00450623"/>
    <w:rsid w:val="00450677"/>
    <w:rsid w:val="004509C3"/>
    <w:rsid w:val="00450DE1"/>
    <w:rsid w:val="00450E34"/>
    <w:rsid w:val="00451647"/>
    <w:rsid w:val="00451A72"/>
    <w:rsid w:val="00451C01"/>
    <w:rsid w:val="00452431"/>
    <w:rsid w:val="00452451"/>
    <w:rsid w:val="0045269F"/>
    <w:rsid w:val="004526A2"/>
    <w:rsid w:val="004529F2"/>
    <w:rsid w:val="00454543"/>
    <w:rsid w:val="00455056"/>
    <w:rsid w:val="0045569E"/>
    <w:rsid w:val="00455AAB"/>
    <w:rsid w:val="00455B2E"/>
    <w:rsid w:val="00455B61"/>
    <w:rsid w:val="0045607F"/>
    <w:rsid w:val="0045673D"/>
    <w:rsid w:val="00456822"/>
    <w:rsid w:val="00456DE3"/>
    <w:rsid w:val="004570A5"/>
    <w:rsid w:val="00457A4E"/>
    <w:rsid w:val="004612AE"/>
    <w:rsid w:val="004617F0"/>
    <w:rsid w:val="00461887"/>
    <w:rsid w:val="004621B6"/>
    <w:rsid w:val="00462446"/>
    <w:rsid w:val="004637C9"/>
    <w:rsid w:val="00464126"/>
    <w:rsid w:val="004641B9"/>
    <w:rsid w:val="00464461"/>
    <w:rsid w:val="00464ADA"/>
    <w:rsid w:val="00464DB6"/>
    <w:rsid w:val="00465340"/>
    <w:rsid w:val="00465416"/>
    <w:rsid w:val="004655F8"/>
    <w:rsid w:val="00465A7A"/>
    <w:rsid w:val="00465AF8"/>
    <w:rsid w:val="00465D76"/>
    <w:rsid w:val="0046617B"/>
    <w:rsid w:val="00466261"/>
    <w:rsid w:val="00466FF5"/>
    <w:rsid w:val="0046739D"/>
    <w:rsid w:val="004679FA"/>
    <w:rsid w:val="00467B99"/>
    <w:rsid w:val="00467DAC"/>
    <w:rsid w:val="00467DC7"/>
    <w:rsid w:val="004701FF"/>
    <w:rsid w:val="004702AA"/>
    <w:rsid w:val="004703AB"/>
    <w:rsid w:val="00470459"/>
    <w:rsid w:val="004706A9"/>
    <w:rsid w:val="00470A54"/>
    <w:rsid w:val="00471493"/>
    <w:rsid w:val="004719D9"/>
    <w:rsid w:val="00471FF5"/>
    <w:rsid w:val="004726E8"/>
    <w:rsid w:val="00472919"/>
    <w:rsid w:val="004731A9"/>
    <w:rsid w:val="00473444"/>
    <w:rsid w:val="00473D41"/>
    <w:rsid w:val="0047476D"/>
    <w:rsid w:val="00474ABF"/>
    <w:rsid w:val="00474E1A"/>
    <w:rsid w:val="00475812"/>
    <w:rsid w:val="00475FEF"/>
    <w:rsid w:val="004764B5"/>
    <w:rsid w:val="00476547"/>
    <w:rsid w:val="0047680B"/>
    <w:rsid w:val="00477215"/>
    <w:rsid w:val="0048054A"/>
    <w:rsid w:val="00480647"/>
    <w:rsid w:val="00480801"/>
    <w:rsid w:val="00481B43"/>
    <w:rsid w:val="00482204"/>
    <w:rsid w:val="00482382"/>
    <w:rsid w:val="00482D3D"/>
    <w:rsid w:val="00482DE8"/>
    <w:rsid w:val="00482DFA"/>
    <w:rsid w:val="00482EFD"/>
    <w:rsid w:val="004831F1"/>
    <w:rsid w:val="00483BFE"/>
    <w:rsid w:val="00483D6F"/>
    <w:rsid w:val="004847FF"/>
    <w:rsid w:val="00484C23"/>
    <w:rsid w:val="00485334"/>
    <w:rsid w:val="00485502"/>
    <w:rsid w:val="00485A41"/>
    <w:rsid w:val="00486120"/>
    <w:rsid w:val="00486928"/>
    <w:rsid w:val="004869CF"/>
    <w:rsid w:val="00486C42"/>
    <w:rsid w:val="00486F75"/>
    <w:rsid w:val="00487B04"/>
    <w:rsid w:val="00487F71"/>
    <w:rsid w:val="00490603"/>
    <w:rsid w:val="004910AA"/>
    <w:rsid w:val="00491286"/>
    <w:rsid w:val="00491870"/>
    <w:rsid w:val="00491A01"/>
    <w:rsid w:val="00492AA1"/>
    <w:rsid w:val="00493088"/>
    <w:rsid w:val="0049317B"/>
    <w:rsid w:val="00494FA0"/>
    <w:rsid w:val="00495D52"/>
    <w:rsid w:val="00495D91"/>
    <w:rsid w:val="00496532"/>
    <w:rsid w:val="00496909"/>
    <w:rsid w:val="00496BDB"/>
    <w:rsid w:val="00496C29"/>
    <w:rsid w:val="00496D98"/>
    <w:rsid w:val="00496E94"/>
    <w:rsid w:val="0049710B"/>
    <w:rsid w:val="004973CD"/>
    <w:rsid w:val="00497CD2"/>
    <w:rsid w:val="004A09CF"/>
    <w:rsid w:val="004A10A4"/>
    <w:rsid w:val="004A123F"/>
    <w:rsid w:val="004A1364"/>
    <w:rsid w:val="004A1478"/>
    <w:rsid w:val="004A158D"/>
    <w:rsid w:val="004A1B8D"/>
    <w:rsid w:val="004A1C4D"/>
    <w:rsid w:val="004A21A8"/>
    <w:rsid w:val="004A2C36"/>
    <w:rsid w:val="004A3B8A"/>
    <w:rsid w:val="004A3EB0"/>
    <w:rsid w:val="004A4348"/>
    <w:rsid w:val="004A4AA8"/>
    <w:rsid w:val="004A4EBC"/>
    <w:rsid w:val="004A4F97"/>
    <w:rsid w:val="004A5FC6"/>
    <w:rsid w:val="004A62CD"/>
    <w:rsid w:val="004A6734"/>
    <w:rsid w:val="004A6908"/>
    <w:rsid w:val="004A72BC"/>
    <w:rsid w:val="004B00C2"/>
    <w:rsid w:val="004B0B76"/>
    <w:rsid w:val="004B0D86"/>
    <w:rsid w:val="004B1D80"/>
    <w:rsid w:val="004B21E3"/>
    <w:rsid w:val="004B2A3A"/>
    <w:rsid w:val="004B3B04"/>
    <w:rsid w:val="004B3E9A"/>
    <w:rsid w:val="004B4856"/>
    <w:rsid w:val="004B5BB6"/>
    <w:rsid w:val="004B5BEB"/>
    <w:rsid w:val="004B5D43"/>
    <w:rsid w:val="004B5E06"/>
    <w:rsid w:val="004B6509"/>
    <w:rsid w:val="004B74A1"/>
    <w:rsid w:val="004B7536"/>
    <w:rsid w:val="004B7E97"/>
    <w:rsid w:val="004C0858"/>
    <w:rsid w:val="004C0B81"/>
    <w:rsid w:val="004C13CD"/>
    <w:rsid w:val="004C1494"/>
    <w:rsid w:val="004C16FA"/>
    <w:rsid w:val="004C1A13"/>
    <w:rsid w:val="004C28D6"/>
    <w:rsid w:val="004C3228"/>
    <w:rsid w:val="004C405D"/>
    <w:rsid w:val="004C453E"/>
    <w:rsid w:val="004C4841"/>
    <w:rsid w:val="004C4DC2"/>
    <w:rsid w:val="004C4E40"/>
    <w:rsid w:val="004C50F4"/>
    <w:rsid w:val="004C51EF"/>
    <w:rsid w:val="004C5496"/>
    <w:rsid w:val="004C54FF"/>
    <w:rsid w:val="004C75BA"/>
    <w:rsid w:val="004C776E"/>
    <w:rsid w:val="004C79FB"/>
    <w:rsid w:val="004C7B16"/>
    <w:rsid w:val="004C7CEB"/>
    <w:rsid w:val="004C7F68"/>
    <w:rsid w:val="004D03E8"/>
    <w:rsid w:val="004D04C0"/>
    <w:rsid w:val="004D0552"/>
    <w:rsid w:val="004D0B1B"/>
    <w:rsid w:val="004D0F8F"/>
    <w:rsid w:val="004D1143"/>
    <w:rsid w:val="004D1995"/>
    <w:rsid w:val="004D19F4"/>
    <w:rsid w:val="004D1ACB"/>
    <w:rsid w:val="004D34DA"/>
    <w:rsid w:val="004D3AD4"/>
    <w:rsid w:val="004D4096"/>
    <w:rsid w:val="004D44B8"/>
    <w:rsid w:val="004D47D2"/>
    <w:rsid w:val="004D5702"/>
    <w:rsid w:val="004D5F2C"/>
    <w:rsid w:val="004D61FF"/>
    <w:rsid w:val="004D631A"/>
    <w:rsid w:val="004D655B"/>
    <w:rsid w:val="004D67BC"/>
    <w:rsid w:val="004D6DFD"/>
    <w:rsid w:val="004D6F67"/>
    <w:rsid w:val="004D6FC0"/>
    <w:rsid w:val="004D781B"/>
    <w:rsid w:val="004D7864"/>
    <w:rsid w:val="004D7B3C"/>
    <w:rsid w:val="004E0103"/>
    <w:rsid w:val="004E01E0"/>
    <w:rsid w:val="004E0FF6"/>
    <w:rsid w:val="004E1114"/>
    <w:rsid w:val="004E1A72"/>
    <w:rsid w:val="004E1AF8"/>
    <w:rsid w:val="004E1B70"/>
    <w:rsid w:val="004E2C71"/>
    <w:rsid w:val="004E2CE5"/>
    <w:rsid w:val="004E35CD"/>
    <w:rsid w:val="004E4436"/>
    <w:rsid w:val="004E47EE"/>
    <w:rsid w:val="004E4E6F"/>
    <w:rsid w:val="004E538C"/>
    <w:rsid w:val="004E5B16"/>
    <w:rsid w:val="004E643F"/>
    <w:rsid w:val="004E6451"/>
    <w:rsid w:val="004E6BEF"/>
    <w:rsid w:val="004E6C4D"/>
    <w:rsid w:val="004E7612"/>
    <w:rsid w:val="004E77E9"/>
    <w:rsid w:val="004F0623"/>
    <w:rsid w:val="004F077A"/>
    <w:rsid w:val="004F0972"/>
    <w:rsid w:val="004F0F82"/>
    <w:rsid w:val="004F12FA"/>
    <w:rsid w:val="004F133C"/>
    <w:rsid w:val="004F1D3D"/>
    <w:rsid w:val="004F1F37"/>
    <w:rsid w:val="004F26BB"/>
    <w:rsid w:val="004F2A20"/>
    <w:rsid w:val="004F2B6C"/>
    <w:rsid w:val="004F2BC4"/>
    <w:rsid w:val="004F317E"/>
    <w:rsid w:val="004F3A5D"/>
    <w:rsid w:val="004F3E65"/>
    <w:rsid w:val="004F4689"/>
    <w:rsid w:val="004F552B"/>
    <w:rsid w:val="004F5D7F"/>
    <w:rsid w:val="004F6917"/>
    <w:rsid w:val="004F69C0"/>
    <w:rsid w:val="004F6A7C"/>
    <w:rsid w:val="004F7D71"/>
    <w:rsid w:val="0050032B"/>
    <w:rsid w:val="00500CE3"/>
    <w:rsid w:val="00500D69"/>
    <w:rsid w:val="00500EAC"/>
    <w:rsid w:val="00501A83"/>
    <w:rsid w:val="0050204F"/>
    <w:rsid w:val="00503D35"/>
    <w:rsid w:val="005046C2"/>
    <w:rsid w:val="00504C6F"/>
    <w:rsid w:val="00505077"/>
    <w:rsid w:val="005051D4"/>
    <w:rsid w:val="00505299"/>
    <w:rsid w:val="00505D0D"/>
    <w:rsid w:val="00505D8B"/>
    <w:rsid w:val="00506171"/>
    <w:rsid w:val="005063F3"/>
    <w:rsid w:val="00506583"/>
    <w:rsid w:val="00506C77"/>
    <w:rsid w:val="00506C7A"/>
    <w:rsid w:val="00506C9B"/>
    <w:rsid w:val="005074F5"/>
    <w:rsid w:val="0050755B"/>
    <w:rsid w:val="00507A83"/>
    <w:rsid w:val="00507BD8"/>
    <w:rsid w:val="00507C96"/>
    <w:rsid w:val="00507CBA"/>
    <w:rsid w:val="00507CCD"/>
    <w:rsid w:val="00507E26"/>
    <w:rsid w:val="00507EA8"/>
    <w:rsid w:val="00510047"/>
    <w:rsid w:val="005103E8"/>
    <w:rsid w:val="00510BB3"/>
    <w:rsid w:val="0051209D"/>
    <w:rsid w:val="0051215F"/>
    <w:rsid w:val="005122E6"/>
    <w:rsid w:val="0051260D"/>
    <w:rsid w:val="00512726"/>
    <w:rsid w:val="00512B37"/>
    <w:rsid w:val="00512F05"/>
    <w:rsid w:val="00513725"/>
    <w:rsid w:val="00513898"/>
    <w:rsid w:val="00513CB1"/>
    <w:rsid w:val="00514174"/>
    <w:rsid w:val="0051438C"/>
    <w:rsid w:val="00514417"/>
    <w:rsid w:val="005147F6"/>
    <w:rsid w:val="005148CA"/>
    <w:rsid w:val="00514D4E"/>
    <w:rsid w:val="00514E6B"/>
    <w:rsid w:val="00514F36"/>
    <w:rsid w:val="00515A96"/>
    <w:rsid w:val="00516476"/>
    <w:rsid w:val="005165C2"/>
    <w:rsid w:val="00516874"/>
    <w:rsid w:val="00516897"/>
    <w:rsid w:val="005174B9"/>
    <w:rsid w:val="00517659"/>
    <w:rsid w:val="00517B3F"/>
    <w:rsid w:val="00517C63"/>
    <w:rsid w:val="00520062"/>
    <w:rsid w:val="0052097E"/>
    <w:rsid w:val="00520F19"/>
    <w:rsid w:val="005217E2"/>
    <w:rsid w:val="005218D2"/>
    <w:rsid w:val="005218E4"/>
    <w:rsid w:val="00521954"/>
    <w:rsid w:val="00521F3A"/>
    <w:rsid w:val="0052232D"/>
    <w:rsid w:val="00522375"/>
    <w:rsid w:val="00522A22"/>
    <w:rsid w:val="005241E0"/>
    <w:rsid w:val="00524E56"/>
    <w:rsid w:val="00525046"/>
    <w:rsid w:val="00526480"/>
    <w:rsid w:val="00526557"/>
    <w:rsid w:val="00526968"/>
    <w:rsid w:val="00526A73"/>
    <w:rsid w:val="00526C7D"/>
    <w:rsid w:val="00527256"/>
    <w:rsid w:val="0052777A"/>
    <w:rsid w:val="00527E5D"/>
    <w:rsid w:val="005303C3"/>
    <w:rsid w:val="005309E2"/>
    <w:rsid w:val="00530C84"/>
    <w:rsid w:val="005314BF"/>
    <w:rsid w:val="00531859"/>
    <w:rsid w:val="00531A41"/>
    <w:rsid w:val="0053250B"/>
    <w:rsid w:val="0053265E"/>
    <w:rsid w:val="00532BC9"/>
    <w:rsid w:val="00532F0E"/>
    <w:rsid w:val="0053350C"/>
    <w:rsid w:val="00533875"/>
    <w:rsid w:val="00533A54"/>
    <w:rsid w:val="00533E42"/>
    <w:rsid w:val="005342CE"/>
    <w:rsid w:val="00534810"/>
    <w:rsid w:val="00534BFC"/>
    <w:rsid w:val="005356C2"/>
    <w:rsid w:val="00535DA7"/>
    <w:rsid w:val="00535ED4"/>
    <w:rsid w:val="005361DA"/>
    <w:rsid w:val="005363D7"/>
    <w:rsid w:val="00536C5E"/>
    <w:rsid w:val="005376D7"/>
    <w:rsid w:val="00537C3B"/>
    <w:rsid w:val="005402E9"/>
    <w:rsid w:val="005403B6"/>
    <w:rsid w:val="005408E9"/>
    <w:rsid w:val="005409F0"/>
    <w:rsid w:val="00540AB0"/>
    <w:rsid w:val="00540FDD"/>
    <w:rsid w:val="005411C3"/>
    <w:rsid w:val="00541C39"/>
    <w:rsid w:val="005421C7"/>
    <w:rsid w:val="0054234D"/>
    <w:rsid w:val="00542B62"/>
    <w:rsid w:val="00542EDA"/>
    <w:rsid w:val="00543831"/>
    <w:rsid w:val="00543D9F"/>
    <w:rsid w:val="00543F9A"/>
    <w:rsid w:val="0054417B"/>
    <w:rsid w:val="00544CF0"/>
    <w:rsid w:val="00544D96"/>
    <w:rsid w:val="005452A6"/>
    <w:rsid w:val="00545417"/>
    <w:rsid w:val="005458B8"/>
    <w:rsid w:val="00545A6C"/>
    <w:rsid w:val="00545C88"/>
    <w:rsid w:val="00545FAE"/>
    <w:rsid w:val="005460AC"/>
    <w:rsid w:val="0054676F"/>
    <w:rsid w:val="0054694B"/>
    <w:rsid w:val="00546BA7"/>
    <w:rsid w:val="00546F3D"/>
    <w:rsid w:val="0054790F"/>
    <w:rsid w:val="00547C1B"/>
    <w:rsid w:val="00550D43"/>
    <w:rsid w:val="00550F03"/>
    <w:rsid w:val="00551746"/>
    <w:rsid w:val="00551BA3"/>
    <w:rsid w:val="00551D21"/>
    <w:rsid w:val="00551F15"/>
    <w:rsid w:val="00551F5D"/>
    <w:rsid w:val="00552189"/>
    <w:rsid w:val="0055268A"/>
    <w:rsid w:val="00552737"/>
    <w:rsid w:val="00552F24"/>
    <w:rsid w:val="005531B5"/>
    <w:rsid w:val="0055364C"/>
    <w:rsid w:val="005536D3"/>
    <w:rsid w:val="00553CE5"/>
    <w:rsid w:val="00553D08"/>
    <w:rsid w:val="00553D1D"/>
    <w:rsid w:val="00554DC5"/>
    <w:rsid w:val="0055642C"/>
    <w:rsid w:val="0055655E"/>
    <w:rsid w:val="00556E24"/>
    <w:rsid w:val="005572A1"/>
    <w:rsid w:val="005572FB"/>
    <w:rsid w:val="00557383"/>
    <w:rsid w:val="005600E1"/>
    <w:rsid w:val="0056113E"/>
    <w:rsid w:val="0056165B"/>
    <w:rsid w:val="0056220B"/>
    <w:rsid w:val="00562786"/>
    <w:rsid w:val="00562B30"/>
    <w:rsid w:val="00562DD9"/>
    <w:rsid w:val="00563117"/>
    <w:rsid w:val="0056380E"/>
    <w:rsid w:val="005640B1"/>
    <w:rsid w:val="00564642"/>
    <w:rsid w:val="00564EEF"/>
    <w:rsid w:val="00564F74"/>
    <w:rsid w:val="00564FA2"/>
    <w:rsid w:val="00565A69"/>
    <w:rsid w:val="00565FA3"/>
    <w:rsid w:val="005664D7"/>
    <w:rsid w:val="00566598"/>
    <w:rsid w:val="00566782"/>
    <w:rsid w:val="0056682E"/>
    <w:rsid w:val="00566EA2"/>
    <w:rsid w:val="005670BA"/>
    <w:rsid w:val="005671D6"/>
    <w:rsid w:val="00567584"/>
    <w:rsid w:val="00567E2B"/>
    <w:rsid w:val="005707AD"/>
    <w:rsid w:val="00570D6A"/>
    <w:rsid w:val="00570E38"/>
    <w:rsid w:val="00570EB6"/>
    <w:rsid w:val="00570F12"/>
    <w:rsid w:val="00571086"/>
    <w:rsid w:val="00571269"/>
    <w:rsid w:val="005712D7"/>
    <w:rsid w:val="005712F6"/>
    <w:rsid w:val="00572253"/>
    <w:rsid w:val="00573458"/>
    <w:rsid w:val="005736EC"/>
    <w:rsid w:val="005739B3"/>
    <w:rsid w:val="00573EDF"/>
    <w:rsid w:val="00573F1B"/>
    <w:rsid w:val="00574091"/>
    <w:rsid w:val="005742E4"/>
    <w:rsid w:val="005744A2"/>
    <w:rsid w:val="005747C4"/>
    <w:rsid w:val="00574E04"/>
    <w:rsid w:val="00576438"/>
    <w:rsid w:val="00576A00"/>
    <w:rsid w:val="00576E60"/>
    <w:rsid w:val="00576ED5"/>
    <w:rsid w:val="00577589"/>
    <w:rsid w:val="00580332"/>
    <w:rsid w:val="005803C9"/>
    <w:rsid w:val="00580BDC"/>
    <w:rsid w:val="0058116D"/>
    <w:rsid w:val="0058154F"/>
    <w:rsid w:val="0058204C"/>
    <w:rsid w:val="00582183"/>
    <w:rsid w:val="00582330"/>
    <w:rsid w:val="005825C6"/>
    <w:rsid w:val="005835BD"/>
    <w:rsid w:val="0058379F"/>
    <w:rsid w:val="00583BB3"/>
    <w:rsid w:val="00583CE3"/>
    <w:rsid w:val="00584028"/>
    <w:rsid w:val="00584976"/>
    <w:rsid w:val="00584DBE"/>
    <w:rsid w:val="00585D75"/>
    <w:rsid w:val="00586735"/>
    <w:rsid w:val="0058719C"/>
    <w:rsid w:val="00587BDC"/>
    <w:rsid w:val="00587E4A"/>
    <w:rsid w:val="00587FAC"/>
    <w:rsid w:val="005903AC"/>
    <w:rsid w:val="005913DD"/>
    <w:rsid w:val="0059222D"/>
    <w:rsid w:val="005924C0"/>
    <w:rsid w:val="005928F4"/>
    <w:rsid w:val="00592C79"/>
    <w:rsid w:val="00593090"/>
    <w:rsid w:val="00593A4B"/>
    <w:rsid w:val="0059411C"/>
    <w:rsid w:val="00594D56"/>
    <w:rsid w:val="00594FA5"/>
    <w:rsid w:val="0059575F"/>
    <w:rsid w:val="00595A8A"/>
    <w:rsid w:val="0059621B"/>
    <w:rsid w:val="0059677B"/>
    <w:rsid w:val="00597136"/>
    <w:rsid w:val="00597338"/>
    <w:rsid w:val="005A0580"/>
    <w:rsid w:val="005A09AB"/>
    <w:rsid w:val="005A0B68"/>
    <w:rsid w:val="005A0C64"/>
    <w:rsid w:val="005A10F6"/>
    <w:rsid w:val="005A12BA"/>
    <w:rsid w:val="005A1986"/>
    <w:rsid w:val="005A2060"/>
    <w:rsid w:val="005A2576"/>
    <w:rsid w:val="005A33A1"/>
    <w:rsid w:val="005A3772"/>
    <w:rsid w:val="005A4101"/>
    <w:rsid w:val="005A491B"/>
    <w:rsid w:val="005A4F1E"/>
    <w:rsid w:val="005A5117"/>
    <w:rsid w:val="005A51D1"/>
    <w:rsid w:val="005A5790"/>
    <w:rsid w:val="005A6158"/>
    <w:rsid w:val="005A61D9"/>
    <w:rsid w:val="005A660B"/>
    <w:rsid w:val="005A679D"/>
    <w:rsid w:val="005A6842"/>
    <w:rsid w:val="005A69FD"/>
    <w:rsid w:val="005A6C00"/>
    <w:rsid w:val="005A71C0"/>
    <w:rsid w:val="005A793A"/>
    <w:rsid w:val="005B02AC"/>
    <w:rsid w:val="005B06C9"/>
    <w:rsid w:val="005B0EE0"/>
    <w:rsid w:val="005B100B"/>
    <w:rsid w:val="005B1188"/>
    <w:rsid w:val="005B175C"/>
    <w:rsid w:val="005B1999"/>
    <w:rsid w:val="005B1B96"/>
    <w:rsid w:val="005B1E25"/>
    <w:rsid w:val="005B2A64"/>
    <w:rsid w:val="005B313D"/>
    <w:rsid w:val="005B3835"/>
    <w:rsid w:val="005B412E"/>
    <w:rsid w:val="005B4AB3"/>
    <w:rsid w:val="005B4AD9"/>
    <w:rsid w:val="005B588C"/>
    <w:rsid w:val="005B6B11"/>
    <w:rsid w:val="005B6C14"/>
    <w:rsid w:val="005B6C27"/>
    <w:rsid w:val="005B6CFB"/>
    <w:rsid w:val="005B74B0"/>
    <w:rsid w:val="005C0282"/>
    <w:rsid w:val="005C0FC7"/>
    <w:rsid w:val="005C1750"/>
    <w:rsid w:val="005C23AA"/>
    <w:rsid w:val="005C270C"/>
    <w:rsid w:val="005C2802"/>
    <w:rsid w:val="005C2DAD"/>
    <w:rsid w:val="005C2FF4"/>
    <w:rsid w:val="005C32F4"/>
    <w:rsid w:val="005C3334"/>
    <w:rsid w:val="005C3632"/>
    <w:rsid w:val="005C3AD9"/>
    <w:rsid w:val="005C3EAD"/>
    <w:rsid w:val="005C3F93"/>
    <w:rsid w:val="005C4014"/>
    <w:rsid w:val="005C4354"/>
    <w:rsid w:val="005C4CC7"/>
    <w:rsid w:val="005C554D"/>
    <w:rsid w:val="005C5A9B"/>
    <w:rsid w:val="005C6744"/>
    <w:rsid w:val="005C6B38"/>
    <w:rsid w:val="005C71E7"/>
    <w:rsid w:val="005C7538"/>
    <w:rsid w:val="005C7951"/>
    <w:rsid w:val="005D0078"/>
    <w:rsid w:val="005D0158"/>
    <w:rsid w:val="005D0762"/>
    <w:rsid w:val="005D0C2A"/>
    <w:rsid w:val="005D0D05"/>
    <w:rsid w:val="005D0E74"/>
    <w:rsid w:val="005D0E89"/>
    <w:rsid w:val="005D129B"/>
    <w:rsid w:val="005D24CB"/>
    <w:rsid w:val="005D2639"/>
    <w:rsid w:val="005D2668"/>
    <w:rsid w:val="005D287F"/>
    <w:rsid w:val="005D30D4"/>
    <w:rsid w:val="005D325A"/>
    <w:rsid w:val="005D3380"/>
    <w:rsid w:val="005D3592"/>
    <w:rsid w:val="005D36BE"/>
    <w:rsid w:val="005D3952"/>
    <w:rsid w:val="005D53AC"/>
    <w:rsid w:val="005D546D"/>
    <w:rsid w:val="005D615D"/>
    <w:rsid w:val="005D711D"/>
    <w:rsid w:val="005D725B"/>
    <w:rsid w:val="005D746C"/>
    <w:rsid w:val="005D75D2"/>
    <w:rsid w:val="005D7743"/>
    <w:rsid w:val="005D7884"/>
    <w:rsid w:val="005D7AA6"/>
    <w:rsid w:val="005D7BA2"/>
    <w:rsid w:val="005D7DAD"/>
    <w:rsid w:val="005D7F23"/>
    <w:rsid w:val="005E00F4"/>
    <w:rsid w:val="005E04A9"/>
    <w:rsid w:val="005E0912"/>
    <w:rsid w:val="005E1488"/>
    <w:rsid w:val="005E1BED"/>
    <w:rsid w:val="005E2028"/>
    <w:rsid w:val="005E220E"/>
    <w:rsid w:val="005E225D"/>
    <w:rsid w:val="005E2BC3"/>
    <w:rsid w:val="005E2CED"/>
    <w:rsid w:val="005E2DCE"/>
    <w:rsid w:val="005E3F2F"/>
    <w:rsid w:val="005E406E"/>
    <w:rsid w:val="005E46AA"/>
    <w:rsid w:val="005E480D"/>
    <w:rsid w:val="005E4ED4"/>
    <w:rsid w:val="005E5905"/>
    <w:rsid w:val="005E5B5B"/>
    <w:rsid w:val="005E5C47"/>
    <w:rsid w:val="005E5D6F"/>
    <w:rsid w:val="005E5D75"/>
    <w:rsid w:val="005E5EA5"/>
    <w:rsid w:val="005E6644"/>
    <w:rsid w:val="005E66F7"/>
    <w:rsid w:val="005E6773"/>
    <w:rsid w:val="005E6DDA"/>
    <w:rsid w:val="005E722E"/>
    <w:rsid w:val="005F03C5"/>
    <w:rsid w:val="005F0905"/>
    <w:rsid w:val="005F1652"/>
    <w:rsid w:val="005F19EA"/>
    <w:rsid w:val="005F1C35"/>
    <w:rsid w:val="005F2756"/>
    <w:rsid w:val="005F29CA"/>
    <w:rsid w:val="005F2AFA"/>
    <w:rsid w:val="005F2DDF"/>
    <w:rsid w:val="005F31EF"/>
    <w:rsid w:val="005F390C"/>
    <w:rsid w:val="005F3F31"/>
    <w:rsid w:val="005F4062"/>
    <w:rsid w:val="005F41F7"/>
    <w:rsid w:val="005F46E2"/>
    <w:rsid w:val="005F5564"/>
    <w:rsid w:val="005F5A99"/>
    <w:rsid w:val="005F61FE"/>
    <w:rsid w:val="005F63E8"/>
    <w:rsid w:val="005F67E3"/>
    <w:rsid w:val="005F68BF"/>
    <w:rsid w:val="005F6BF2"/>
    <w:rsid w:val="005F74B7"/>
    <w:rsid w:val="0060024E"/>
    <w:rsid w:val="00600334"/>
    <w:rsid w:val="006007A9"/>
    <w:rsid w:val="00600EEE"/>
    <w:rsid w:val="00601395"/>
    <w:rsid w:val="0060139D"/>
    <w:rsid w:val="0060151A"/>
    <w:rsid w:val="006018A9"/>
    <w:rsid w:val="00601C1F"/>
    <w:rsid w:val="00601FB5"/>
    <w:rsid w:val="006020BE"/>
    <w:rsid w:val="0060237A"/>
    <w:rsid w:val="00602BC6"/>
    <w:rsid w:val="0060358B"/>
    <w:rsid w:val="00603C7B"/>
    <w:rsid w:val="006041A4"/>
    <w:rsid w:val="006043FA"/>
    <w:rsid w:val="006046B4"/>
    <w:rsid w:val="00605E93"/>
    <w:rsid w:val="00606397"/>
    <w:rsid w:val="00606495"/>
    <w:rsid w:val="00606B67"/>
    <w:rsid w:val="00606DFC"/>
    <w:rsid w:val="006075BC"/>
    <w:rsid w:val="0060786D"/>
    <w:rsid w:val="00607AE9"/>
    <w:rsid w:val="00607B9E"/>
    <w:rsid w:val="00607D5A"/>
    <w:rsid w:val="00610404"/>
    <w:rsid w:val="00610A07"/>
    <w:rsid w:val="006111AB"/>
    <w:rsid w:val="006112DD"/>
    <w:rsid w:val="0061154A"/>
    <w:rsid w:val="006117A3"/>
    <w:rsid w:val="00611E11"/>
    <w:rsid w:val="006120C8"/>
    <w:rsid w:val="006122CC"/>
    <w:rsid w:val="006125AE"/>
    <w:rsid w:val="00613212"/>
    <w:rsid w:val="00614E6E"/>
    <w:rsid w:val="00615C55"/>
    <w:rsid w:val="006163B4"/>
    <w:rsid w:val="006166F1"/>
    <w:rsid w:val="00617249"/>
    <w:rsid w:val="0061767D"/>
    <w:rsid w:val="006176F1"/>
    <w:rsid w:val="006177F8"/>
    <w:rsid w:val="00617837"/>
    <w:rsid w:val="00617944"/>
    <w:rsid w:val="00617A46"/>
    <w:rsid w:val="00617B03"/>
    <w:rsid w:val="00620317"/>
    <w:rsid w:val="00620483"/>
    <w:rsid w:val="00620A52"/>
    <w:rsid w:val="00620AFC"/>
    <w:rsid w:val="00620BEA"/>
    <w:rsid w:val="006214B1"/>
    <w:rsid w:val="0062156C"/>
    <w:rsid w:val="00621688"/>
    <w:rsid w:val="006216DA"/>
    <w:rsid w:val="00621B34"/>
    <w:rsid w:val="00622102"/>
    <w:rsid w:val="00622279"/>
    <w:rsid w:val="00622709"/>
    <w:rsid w:val="006227B6"/>
    <w:rsid w:val="0062292C"/>
    <w:rsid w:val="00622AD0"/>
    <w:rsid w:val="00622E0C"/>
    <w:rsid w:val="00622F23"/>
    <w:rsid w:val="00622F8A"/>
    <w:rsid w:val="006233EE"/>
    <w:rsid w:val="00623884"/>
    <w:rsid w:val="00623B2E"/>
    <w:rsid w:val="00623BEF"/>
    <w:rsid w:val="00623CB5"/>
    <w:rsid w:val="00625364"/>
    <w:rsid w:val="0062551C"/>
    <w:rsid w:val="00625689"/>
    <w:rsid w:val="00625FA8"/>
    <w:rsid w:val="006261D0"/>
    <w:rsid w:val="006265F6"/>
    <w:rsid w:val="00626DDE"/>
    <w:rsid w:val="00627212"/>
    <w:rsid w:val="00627343"/>
    <w:rsid w:val="006275B2"/>
    <w:rsid w:val="00627DBA"/>
    <w:rsid w:val="00627F3D"/>
    <w:rsid w:val="00627FF0"/>
    <w:rsid w:val="00630501"/>
    <w:rsid w:val="006305E1"/>
    <w:rsid w:val="006306A3"/>
    <w:rsid w:val="0063070A"/>
    <w:rsid w:val="0063070D"/>
    <w:rsid w:val="00630714"/>
    <w:rsid w:val="006308A6"/>
    <w:rsid w:val="00630B60"/>
    <w:rsid w:val="00631092"/>
    <w:rsid w:val="006321B1"/>
    <w:rsid w:val="0063290B"/>
    <w:rsid w:val="00632FA9"/>
    <w:rsid w:val="00633529"/>
    <w:rsid w:val="00633666"/>
    <w:rsid w:val="00633693"/>
    <w:rsid w:val="00634299"/>
    <w:rsid w:val="00634514"/>
    <w:rsid w:val="00634D8F"/>
    <w:rsid w:val="00635132"/>
    <w:rsid w:val="00635720"/>
    <w:rsid w:val="00635A16"/>
    <w:rsid w:val="00635F5D"/>
    <w:rsid w:val="0063638D"/>
    <w:rsid w:val="006365A8"/>
    <w:rsid w:val="00636C1D"/>
    <w:rsid w:val="00636C4B"/>
    <w:rsid w:val="006372B1"/>
    <w:rsid w:val="00637BEF"/>
    <w:rsid w:val="00637C03"/>
    <w:rsid w:val="00637C3C"/>
    <w:rsid w:val="00637F99"/>
    <w:rsid w:val="00640A73"/>
    <w:rsid w:val="006424E2"/>
    <w:rsid w:val="0064284B"/>
    <w:rsid w:val="0064293C"/>
    <w:rsid w:val="00642ACD"/>
    <w:rsid w:val="00643195"/>
    <w:rsid w:val="00643C29"/>
    <w:rsid w:val="0064440A"/>
    <w:rsid w:val="006444C9"/>
    <w:rsid w:val="00645695"/>
    <w:rsid w:val="00645ECA"/>
    <w:rsid w:val="006461EC"/>
    <w:rsid w:val="006469BA"/>
    <w:rsid w:val="00646B07"/>
    <w:rsid w:val="00646EB3"/>
    <w:rsid w:val="00646EF2"/>
    <w:rsid w:val="00650629"/>
    <w:rsid w:val="006506DA"/>
    <w:rsid w:val="00650C88"/>
    <w:rsid w:val="00651209"/>
    <w:rsid w:val="00651859"/>
    <w:rsid w:val="00651E34"/>
    <w:rsid w:val="006521A0"/>
    <w:rsid w:val="00652403"/>
    <w:rsid w:val="00652909"/>
    <w:rsid w:val="006532AB"/>
    <w:rsid w:val="00653612"/>
    <w:rsid w:val="0065380A"/>
    <w:rsid w:val="00653CE4"/>
    <w:rsid w:val="006545D3"/>
    <w:rsid w:val="00654A49"/>
    <w:rsid w:val="00654E2C"/>
    <w:rsid w:val="00654FCB"/>
    <w:rsid w:val="0065517C"/>
    <w:rsid w:val="006553A1"/>
    <w:rsid w:val="006557DF"/>
    <w:rsid w:val="00655CFD"/>
    <w:rsid w:val="00655FB8"/>
    <w:rsid w:val="0065603D"/>
    <w:rsid w:val="00656289"/>
    <w:rsid w:val="00656552"/>
    <w:rsid w:val="0065717B"/>
    <w:rsid w:val="00657364"/>
    <w:rsid w:val="006576EE"/>
    <w:rsid w:val="00657855"/>
    <w:rsid w:val="00657F4F"/>
    <w:rsid w:val="0066032F"/>
    <w:rsid w:val="006606FE"/>
    <w:rsid w:val="006614B2"/>
    <w:rsid w:val="0066176F"/>
    <w:rsid w:val="00661C48"/>
    <w:rsid w:val="00661EB9"/>
    <w:rsid w:val="00662D82"/>
    <w:rsid w:val="0066370B"/>
    <w:rsid w:val="00663729"/>
    <w:rsid w:val="006637EB"/>
    <w:rsid w:val="006639F9"/>
    <w:rsid w:val="00663BDE"/>
    <w:rsid w:val="00663C13"/>
    <w:rsid w:val="00663E82"/>
    <w:rsid w:val="00663EF3"/>
    <w:rsid w:val="00664356"/>
    <w:rsid w:val="006649C2"/>
    <w:rsid w:val="00664A01"/>
    <w:rsid w:val="006654E7"/>
    <w:rsid w:val="00665997"/>
    <w:rsid w:val="006659FF"/>
    <w:rsid w:val="00665C00"/>
    <w:rsid w:val="006665A4"/>
    <w:rsid w:val="00666954"/>
    <w:rsid w:val="00667163"/>
    <w:rsid w:val="00667344"/>
    <w:rsid w:val="006673F6"/>
    <w:rsid w:val="00667473"/>
    <w:rsid w:val="006676C1"/>
    <w:rsid w:val="00670750"/>
    <w:rsid w:val="00670AAE"/>
    <w:rsid w:val="00671A10"/>
    <w:rsid w:val="00671C98"/>
    <w:rsid w:val="00672803"/>
    <w:rsid w:val="00672F7D"/>
    <w:rsid w:val="00673418"/>
    <w:rsid w:val="00673820"/>
    <w:rsid w:val="00673CF9"/>
    <w:rsid w:val="00673F21"/>
    <w:rsid w:val="00674BE2"/>
    <w:rsid w:val="00674D58"/>
    <w:rsid w:val="00675370"/>
    <w:rsid w:val="00675573"/>
    <w:rsid w:val="00675597"/>
    <w:rsid w:val="00676107"/>
    <w:rsid w:val="00676924"/>
    <w:rsid w:val="00676EE8"/>
    <w:rsid w:val="006774F3"/>
    <w:rsid w:val="00677590"/>
    <w:rsid w:val="00677B56"/>
    <w:rsid w:val="006800EA"/>
    <w:rsid w:val="00680281"/>
    <w:rsid w:val="006808A0"/>
    <w:rsid w:val="0068123D"/>
    <w:rsid w:val="00681335"/>
    <w:rsid w:val="00681556"/>
    <w:rsid w:val="0068168C"/>
    <w:rsid w:val="00681EC0"/>
    <w:rsid w:val="0068202B"/>
    <w:rsid w:val="00682147"/>
    <w:rsid w:val="0068230B"/>
    <w:rsid w:val="006829ED"/>
    <w:rsid w:val="00682A2D"/>
    <w:rsid w:val="0068311C"/>
    <w:rsid w:val="006837CB"/>
    <w:rsid w:val="0068395F"/>
    <w:rsid w:val="00684762"/>
    <w:rsid w:val="00684B93"/>
    <w:rsid w:val="00684DDA"/>
    <w:rsid w:val="00684EBC"/>
    <w:rsid w:val="00685249"/>
    <w:rsid w:val="0068583F"/>
    <w:rsid w:val="00686185"/>
    <w:rsid w:val="00686772"/>
    <w:rsid w:val="00686FA5"/>
    <w:rsid w:val="00687426"/>
    <w:rsid w:val="0068749D"/>
    <w:rsid w:val="0068760A"/>
    <w:rsid w:val="006876A9"/>
    <w:rsid w:val="006877F0"/>
    <w:rsid w:val="00687998"/>
    <w:rsid w:val="00691546"/>
    <w:rsid w:val="00691796"/>
    <w:rsid w:val="006924DF"/>
    <w:rsid w:val="00693E6E"/>
    <w:rsid w:val="0069404E"/>
    <w:rsid w:val="006940C2"/>
    <w:rsid w:val="00694204"/>
    <w:rsid w:val="00694344"/>
    <w:rsid w:val="00694922"/>
    <w:rsid w:val="00695661"/>
    <w:rsid w:val="00695F9D"/>
    <w:rsid w:val="006961C4"/>
    <w:rsid w:val="006968D4"/>
    <w:rsid w:val="00696DCA"/>
    <w:rsid w:val="00697915"/>
    <w:rsid w:val="00697F2F"/>
    <w:rsid w:val="006A0436"/>
    <w:rsid w:val="006A09C7"/>
    <w:rsid w:val="006A13DE"/>
    <w:rsid w:val="006A199C"/>
    <w:rsid w:val="006A1F2F"/>
    <w:rsid w:val="006A210A"/>
    <w:rsid w:val="006A2665"/>
    <w:rsid w:val="006A2BE0"/>
    <w:rsid w:val="006A2F67"/>
    <w:rsid w:val="006A36F1"/>
    <w:rsid w:val="006A386D"/>
    <w:rsid w:val="006A39A3"/>
    <w:rsid w:val="006A3B6E"/>
    <w:rsid w:val="006A4176"/>
    <w:rsid w:val="006A4397"/>
    <w:rsid w:val="006A4F62"/>
    <w:rsid w:val="006A53D8"/>
    <w:rsid w:val="006A57AA"/>
    <w:rsid w:val="006A609A"/>
    <w:rsid w:val="006A6E5D"/>
    <w:rsid w:val="006A6F56"/>
    <w:rsid w:val="006A7283"/>
    <w:rsid w:val="006A7C67"/>
    <w:rsid w:val="006B01A3"/>
    <w:rsid w:val="006B08E9"/>
    <w:rsid w:val="006B0C53"/>
    <w:rsid w:val="006B1D74"/>
    <w:rsid w:val="006B258F"/>
    <w:rsid w:val="006B330F"/>
    <w:rsid w:val="006B38CB"/>
    <w:rsid w:val="006B3AFF"/>
    <w:rsid w:val="006B3FCB"/>
    <w:rsid w:val="006B41E8"/>
    <w:rsid w:val="006B5097"/>
    <w:rsid w:val="006B552F"/>
    <w:rsid w:val="006B5F31"/>
    <w:rsid w:val="006B603F"/>
    <w:rsid w:val="006B64F8"/>
    <w:rsid w:val="006B77E5"/>
    <w:rsid w:val="006C03C7"/>
    <w:rsid w:val="006C0566"/>
    <w:rsid w:val="006C0A58"/>
    <w:rsid w:val="006C0FB0"/>
    <w:rsid w:val="006C1746"/>
    <w:rsid w:val="006C17CE"/>
    <w:rsid w:val="006C18C8"/>
    <w:rsid w:val="006C2032"/>
    <w:rsid w:val="006C25C6"/>
    <w:rsid w:val="006C306C"/>
    <w:rsid w:val="006C323E"/>
    <w:rsid w:val="006C3431"/>
    <w:rsid w:val="006C35A4"/>
    <w:rsid w:val="006C4292"/>
    <w:rsid w:val="006C4319"/>
    <w:rsid w:val="006C4413"/>
    <w:rsid w:val="006C48CA"/>
    <w:rsid w:val="006C50A0"/>
    <w:rsid w:val="006C51A7"/>
    <w:rsid w:val="006C604C"/>
    <w:rsid w:val="006C60D3"/>
    <w:rsid w:val="006C616C"/>
    <w:rsid w:val="006C64E5"/>
    <w:rsid w:val="006C6C12"/>
    <w:rsid w:val="006C6DD3"/>
    <w:rsid w:val="006C6F92"/>
    <w:rsid w:val="006C7041"/>
    <w:rsid w:val="006C73A6"/>
    <w:rsid w:val="006C7826"/>
    <w:rsid w:val="006D0094"/>
    <w:rsid w:val="006D053C"/>
    <w:rsid w:val="006D06C0"/>
    <w:rsid w:val="006D0728"/>
    <w:rsid w:val="006D0BA7"/>
    <w:rsid w:val="006D1F99"/>
    <w:rsid w:val="006D2329"/>
    <w:rsid w:val="006D248C"/>
    <w:rsid w:val="006D3DDC"/>
    <w:rsid w:val="006D48F2"/>
    <w:rsid w:val="006D491B"/>
    <w:rsid w:val="006D4AE5"/>
    <w:rsid w:val="006D54F5"/>
    <w:rsid w:val="006D5CA5"/>
    <w:rsid w:val="006D5F6B"/>
    <w:rsid w:val="006D6182"/>
    <w:rsid w:val="006D65B5"/>
    <w:rsid w:val="006D67D7"/>
    <w:rsid w:val="006D681D"/>
    <w:rsid w:val="006D69F5"/>
    <w:rsid w:val="006D6A46"/>
    <w:rsid w:val="006D6C57"/>
    <w:rsid w:val="006D6FF0"/>
    <w:rsid w:val="006D722D"/>
    <w:rsid w:val="006D7336"/>
    <w:rsid w:val="006D76CA"/>
    <w:rsid w:val="006E076A"/>
    <w:rsid w:val="006E0ABC"/>
    <w:rsid w:val="006E1A43"/>
    <w:rsid w:val="006E1CCB"/>
    <w:rsid w:val="006E1E69"/>
    <w:rsid w:val="006E22B3"/>
    <w:rsid w:val="006E2323"/>
    <w:rsid w:val="006E245A"/>
    <w:rsid w:val="006E2652"/>
    <w:rsid w:val="006E2768"/>
    <w:rsid w:val="006E286C"/>
    <w:rsid w:val="006E2A87"/>
    <w:rsid w:val="006E2AF9"/>
    <w:rsid w:val="006E2B64"/>
    <w:rsid w:val="006E2B83"/>
    <w:rsid w:val="006E2D3C"/>
    <w:rsid w:val="006E41FC"/>
    <w:rsid w:val="006E4706"/>
    <w:rsid w:val="006E6110"/>
    <w:rsid w:val="006F0147"/>
    <w:rsid w:val="006F0855"/>
    <w:rsid w:val="006F0B4F"/>
    <w:rsid w:val="006F0D66"/>
    <w:rsid w:val="006F1898"/>
    <w:rsid w:val="006F2111"/>
    <w:rsid w:val="006F21C1"/>
    <w:rsid w:val="006F2401"/>
    <w:rsid w:val="006F262D"/>
    <w:rsid w:val="006F282E"/>
    <w:rsid w:val="006F286C"/>
    <w:rsid w:val="006F3CFD"/>
    <w:rsid w:val="006F454E"/>
    <w:rsid w:val="006F46C9"/>
    <w:rsid w:val="006F470C"/>
    <w:rsid w:val="006F5D56"/>
    <w:rsid w:val="006F5DB6"/>
    <w:rsid w:val="006F60A2"/>
    <w:rsid w:val="006F667B"/>
    <w:rsid w:val="006F682F"/>
    <w:rsid w:val="006F6D5E"/>
    <w:rsid w:val="006F7471"/>
    <w:rsid w:val="006F79C9"/>
    <w:rsid w:val="006F7DF7"/>
    <w:rsid w:val="0070080F"/>
    <w:rsid w:val="00700B8C"/>
    <w:rsid w:val="00700C3B"/>
    <w:rsid w:val="00701907"/>
    <w:rsid w:val="00702434"/>
    <w:rsid w:val="00702668"/>
    <w:rsid w:val="00702EAE"/>
    <w:rsid w:val="007030D0"/>
    <w:rsid w:val="00704128"/>
    <w:rsid w:val="007049E9"/>
    <w:rsid w:val="00704BBD"/>
    <w:rsid w:val="00704C0B"/>
    <w:rsid w:val="00704ED8"/>
    <w:rsid w:val="007053D4"/>
    <w:rsid w:val="007054A3"/>
    <w:rsid w:val="00706759"/>
    <w:rsid w:val="00706886"/>
    <w:rsid w:val="00706899"/>
    <w:rsid w:val="007068D4"/>
    <w:rsid w:val="00706B3B"/>
    <w:rsid w:val="00706C72"/>
    <w:rsid w:val="00707072"/>
    <w:rsid w:val="00707084"/>
    <w:rsid w:val="0070734E"/>
    <w:rsid w:val="007108A9"/>
    <w:rsid w:val="00710BEC"/>
    <w:rsid w:val="00710D34"/>
    <w:rsid w:val="007117F0"/>
    <w:rsid w:val="00711C5D"/>
    <w:rsid w:val="00711DAB"/>
    <w:rsid w:val="0071216A"/>
    <w:rsid w:val="007124AF"/>
    <w:rsid w:val="00712955"/>
    <w:rsid w:val="00712DEA"/>
    <w:rsid w:val="0071344E"/>
    <w:rsid w:val="00713BBC"/>
    <w:rsid w:val="007140BF"/>
    <w:rsid w:val="0071434E"/>
    <w:rsid w:val="0071496B"/>
    <w:rsid w:val="00714D7F"/>
    <w:rsid w:val="007154F2"/>
    <w:rsid w:val="0071584A"/>
    <w:rsid w:val="00715BDA"/>
    <w:rsid w:val="007168A5"/>
    <w:rsid w:val="00716F23"/>
    <w:rsid w:val="0071703E"/>
    <w:rsid w:val="00717315"/>
    <w:rsid w:val="007177BD"/>
    <w:rsid w:val="00717D72"/>
    <w:rsid w:val="00717E8D"/>
    <w:rsid w:val="00720AFB"/>
    <w:rsid w:val="00720F42"/>
    <w:rsid w:val="00720F58"/>
    <w:rsid w:val="00721C29"/>
    <w:rsid w:val="007220AA"/>
    <w:rsid w:val="007220ED"/>
    <w:rsid w:val="007228BF"/>
    <w:rsid w:val="00722992"/>
    <w:rsid w:val="00722B4B"/>
    <w:rsid w:val="00722E6E"/>
    <w:rsid w:val="00723133"/>
    <w:rsid w:val="00723513"/>
    <w:rsid w:val="00723842"/>
    <w:rsid w:val="00723CEA"/>
    <w:rsid w:val="00724694"/>
    <w:rsid w:val="007248AE"/>
    <w:rsid w:val="00724B17"/>
    <w:rsid w:val="00724B2A"/>
    <w:rsid w:val="00724E89"/>
    <w:rsid w:val="00725D7B"/>
    <w:rsid w:val="00726AD1"/>
    <w:rsid w:val="00726E89"/>
    <w:rsid w:val="0072705D"/>
    <w:rsid w:val="00727190"/>
    <w:rsid w:val="0072749E"/>
    <w:rsid w:val="0073025E"/>
    <w:rsid w:val="007302B2"/>
    <w:rsid w:val="007303F3"/>
    <w:rsid w:val="00731C87"/>
    <w:rsid w:val="007323B4"/>
    <w:rsid w:val="00732419"/>
    <w:rsid w:val="007325BE"/>
    <w:rsid w:val="007329C9"/>
    <w:rsid w:val="007331F8"/>
    <w:rsid w:val="007332D9"/>
    <w:rsid w:val="00733537"/>
    <w:rsid w:val="0073368F"/>
    <w:rsid w:val="00733A6C"/>
    <w:rsid w:val="00733AF0"/>
    <w:rsid w:val="00733E28"/>
    <w:rsid w:val="00733E3A"/>
    <w:rsid w:val="00733FB9"/>
    <w:rsid w:val="007340A2"/>
    <w:rsid w:val="0073446E"/>
    <w:rsid w:val="00734972"/>
    <w:rsid w:val="00735088"/>
    <w:rsid w:val="007353A2"/>
    <w:rsid w:val="0073564B"/>
    <w:rsid w:val="00735863"/>
    <w:rsid w:val="00735991"/>
    <w:rsid w:val="00735C27"/>
    <w:rsid w:val="00736D01"/>
    <w:rsid w:val="00736F62"/>
    <w:rsid w:val="00737601"/>
    <w:rsid w:val="00737700"/>
    <w:rsid w:val="00737E6B"/>
    <w:rsid w:val="007400A8"/>
    <w:rsid w:val="007402B2"/>
    <w:rsid w:val="0074031C"/>
    <w:rsid w:val="007403E7"/>
    <w:rsid w:val="007406FF"/>
    <w:rsid w:val="007419A8"/>
    <w:rsid w:val="00741B38"/>
    <w:rsid w:val="00741BC9"/>
    <w:rsid w:val="00742142"/>
    <w:rsid w:val="00742232"/>
    <w:rsid w:val="00742830"/>
    <w:rsid w:val="00742975"/>
    <w:rsid w:val="007429D6"/>
    <w:rsid w:val="00742E2B"/>
    <w:rsid w:val="00742F95"/>
    <w:rsid w:val="0074368A"/>
    <w:rsid w:val="007442E0"/>
    <w:rsid w:val="007444A4"/>
    <w:rsid w:val="0074482F"/>
    <w:rsid w:val="007449F5"/>
    <w:rsid w:val="0074576C"/>
    <w:rsid w:val="0074674F"/>
    <w:rsid w:val="00747215"/>
    <w:rsid w:val="0074739E"/>
    <w:rsid w:val="007477A4"/>
    <w:rsid w:val="00747B89"/>
    <w:rsid w:val="00747DA5"/>
    <w:rsid w:val="00750264"/>
    <w:rsid w:val="0075133A"/>
    <w:rsid w:val="00751585"/>
    <w:rsid w:val="00751981"/>
    <w:rsid w:val="00751C70"/>
    <w:rsid w:val="00751F44"/>
    <w:rsid w:val="00751F6D"/>
    <w:rsid w:val="0075337A"/>
    <w:rsid w:val="00753389"/>
    <w:rsid w:val="007536E9"/>
    <w:rsid w:val="007538D3"/>
    <w:rsid w:val="007538FC"/>
    <w:rsid w:val="00753B06"/>
    <w:rsid w:val="00753B66"/>
    <w:rsid w:val="00753D46"/>
    <w:rsid w:val="00754013"/>
    <w:rsid w:val="00754287"/>
    <w:rsid w:val="007543A7"/>
    <w:rsid w:val="007552CC"/>
    <w:rsid w:val="007553C1"/>
    <w:rsid w:val="007556B9"/>
    <w:rsid w:val="007559E2"/>
    <w:rsid w:val="00755ADF"/>
    <w:rsid w:val="00755B6E"/>
    <w:rsid w:val="00755BF5"/>
    <w:rsid w:val="007563BC"/>
    <w:rsid w:val="0075699D"/>
    <w:rsid w:val="00756D4F"/>
    <w:rsid w:val="007577B5"/>
    <w:rsid w:val="007577B8"/>
    <w:rsid w:val="00757AB9"/>
    <w:rsid w:val="00757D91"/>
    <w:rsid w:val="00757D9A"/>
    <w:rsid w:val="00757FA3"/>
    <w:rsid w:val="00760738"/>
    <w:rsid w:val="00760A5C"/>
    <w:rsid w:val="00761365"/>
    <w:rsid w:val="00761A0D"/>
    <w:rsid w:val="00761D7E"/>
    <w:rsid w:val="007629FB"/>
    <w:rsid w:val="00762D1F"/>
    <w:rsid w:val="00762D39"/>
    <w:rsid w:val="00763106"/>
    <w:rsid w:val="00763125"/>
    <w:rsid w:val="0076374D"/>
    <w:rsid w:val="00763C69"/>
    <w:rsid w:val="00763D2D"/>
    <w:rsid w:val="00764326"/>
    <w:rsid w:val="00764DF3"/>
    <w:rsid w:val="00765267"/>
    <w:rsid w:val="00765631"/>
    <w:rsid w:val="00765C7E"/>
    <w:rsid w:val="007662FE"/>
    <w:rsid w:val="007664D0"/>
    <w:rsid w:val="00766D21"/>
    <w:rsid w:val="00766F7A"/>
    <w:rsid w:val="0076771E"/>
    <w:rsid w:val="00767ACA"/>
    <w:rsid w:val="00767E5E"/>
    <w:rsid w:val="00770470"/>
    <w:rsid w:val="00770D98"/>
    <w:rsid w:val="00770E61"/>
    <w:rsid w:val="00771100"/>
    <w:rsid w:val="00771164"/>
    <w:rsid w:val="0077134A"/>
    <w:rsid w:val="00772181"/>
    <w:rsid w:val="007722E5"/>
    <w:rsid w:val="007728CD"/>
    <w:rsid w:val="00772BC7"/>
    <w:rsid w:val="00773A6F"/>
    <w:rsid w:val="00773B01"/>
    <w:rsid w:val="00773C3D"/>
    <w:rsid w:val="00773C44"/>
    <w:rsid w:val="00773CBE"/>
    <w:rsid w:val="0077436A"/>
    <w:rsid w:val="00774C04"/>
    <w:rsid w:val="00774D69"/>
    <w:rsid w:val="00774E2E"/>
    <w:rsid w:val="00775B7C"/>
    <w:rsid w:val="00775C62"/>
    <w:rsid w:val="007766E8"/>
    <w:rsid w:val="00776ACB"/>
    <w:rsid w:val="00776B4B"/>
    <w:rsid w:val="007773E8"/>
    <w:rsid w:val="00777892"/>
    <w:rsid w:val="00777AB6"/>
    <w:rsid w:val="00780172"/>
    <w:rsid w:val="007801E1"/>
    <w:rsid w:val="007803D6"/>
    <w:rsid w:val="00780577"/>
    <w:rsid w:val="00780623"/>
    <w:rsid w:val="00780CE7"/>
    <w:rsid w:val="007810BE"/>
    <w:rsid w:val="007814C6"/>
    <w:rsid w:val="007816C4"/>
    <w:rsid w:val="007817D7"/>
    <w:rsid w:val="00781F00"/>
    <w:rsid w:val="007822FC"/>
    <w:rsid w:val="007825B6"/>
    <w:rsid w:val="00782754"/>
    <w:rsid w:val="00782DE8"/>
    <w:rsid w:val="00783D66"/>
    <w:rsid w:val="00783FDE"/>
    <w:rsid w:val="00784E52"/>
    <w:rsid w:val="007851F1"/>
    <w:rsid w:val="007855F2"/>
    <w:rsid w:val="007859F5"/>
    <w:rsid w:val="00785AE5"/>
    <w:rsid w:val="00785BD5"/>
    <w:rsid w:val="007863D3"/>
    <w:rsid w:val="0078651D"/>
    <w:rsid w:val="007866F0"/>
    <w:rsid w:val="00787EC3"/>
    <w:rsid w:val="00790059"/>
    <w:rsid w:val="00790A5A"/>
    <w:rsid w:val="00791120"/>
    <w:rsid w:val="0079112B"/>
    <w:rsid w:val="00791544"/>
    <w:rsid w:val="0079181B"/>
    <w:rsid w:val="00791B1A"/>
    <w:rsid w:val="00791C2A"/>
    <w:rsid w:val="0079227D"/>
    <w:rsid w:val="0079233D"/>
    <w:rsid w:val="0079248B"/>
    <w:rsid w:val="007924F1"/>
    <w:rsid w:val="00792DE3"/>
    <w:rsid w:val="00792E09"/>
    <w:rsid w:val="007939F6"/>
    <w:rsid w:val="00794144"/>
    <w:rsid w:val="007949D6"/>
    <w:rsid w:val="00795177"/>
    <w:rsid w:val="00795352"/>
    <w:rsid w:val="00795BBF"/>
    <w:rsid w:val="00795FA9"/>
    <w:rsid w:val="00796476"/>
    <w:rsid w:val="00796648"/>
    <w:rsid w:val="00796ED7"/>
    <w:rsid w:val="00797502"/>
    <w:rsid w:val="0079781A"/>
    <w:rsid w:val="00797D84"/>
    <w:rsid w:val="007A01E0"/>
    <w:rsid w:val="007A06BE"/>
    <w:rsid w:val="007A0819"/>
    <w:rsid w:val="007A0A24"/>
    <w:rsid w:val="007A0A33"/>
    <w:rsid w:val="007A0EEC"/>
    <w:rsid w:val="007A0F79"/>
    <w:rsid w:val="007A1272"/>
    <w:rsid w:val="007A13C3"/>
    <w:rsid w:val="007A14B2"/>
    <w:rsid w:val="007A185C"/>
    <w:rsid w:val="007A18B2"/>
    <w:rsid w:val="007A2DE0"/>
    <w:rsid w:val="007A2F97"/>
    <w:rsid w:val="007A33C1"/>
    <w:rsid w:val="007A4756"/>
    <w:rsid w:val="007A4F27"/>
    <w:rsid w:val="007A4F3E"/>
    <w:rsid w:val="007A51E5"/>
    <w:rsid w:val="007A552C"/>
    <w:rsid w:val="007A5715"/>
    <w:rsid w:val="007A5731"/>
    <w:rsid w:val="007A5A1A"/>
    <w:rsid w:val="007A628A"/>
    <w:rsid w:val="007A6B52"/>
    <w:rsid w:val="007A6C94"/>
    <w:rsid w:val="007A6F9D"/>
    <w:rsid w:val="007A70BF"/>
    <w:rsid w:val="007A7201"/>
    <w:rsid w:val="007A72DE"/>
    <w:rsid w:val="007A7802"/>
    <w:rsid w:val="007A79A9"/>
    <w:rsid w:val="007B0314"/>
    <w:rsid w:val="007B042B"/>
    <w:rsid w:val="007B0690"/>
    <w:rsid w:val="007B19E7"/>
    <w:rsid w:val="007B24A1"/>
    <w:rsid w:val="007B24F3"/>
    <w:rsid w:val="007B47FD"/>
    <w:rsid w:val="007B4E3D"/>
    <w:rsid w:val="007B554B"/>
    <w:rsid w:val="007B5D5E"/>
    <w:rsid w:val="007B5EDE"/>
    <w:rsid w:val="007B68A1"/>
    <w:rsid w:val="007B7293"/>
    <w:rsid w:val="007B7A9B"/>
    <w:rsid w:val="007B7B15"/>
    <w:rsid w:val="007B7F44"/>
    <w:rsid w:val="007B7FEA"/>
    <w:rsid w:val="007C0E70"/>
    <w:rsid w:val="007C1036"/>
    <w:rsid w:val="007C103B"/>
    <w:rsid w:val="007C1AA1"/>
    <w:rsid w:val="007C1DB7"/>
    <w:rsid w:val="007C2482"/>
    <w:rsid w:val="007C298D"/>
    <w:rsid w:val="007C2A96"/>
    <w:rsid w:val="007C2B3A"/>
    <w:rsid w:val="007C2C26"/>
    <w:rsid w:val="007C2CF9"/>
    <w:rsid w:val="007C3190"/>
    <w:rsid w:val="007C3270"/>
    <w:rsid w:val="007C37FF"/>
    <w:rsid w:val="007C3C81"/>
    <w:rsid w:val="007C4935"/>
    <w:rsid w:val="007C49EC"/>
    <w:rsid w:val="007C4C4C"/>
    <w:rsid w:val="007C4D13"/>
    <w:rsid w:val="007C53B6"/>
    <w:rsid w:val="007C58FB"/>
    <w:rsid w:val="007C5DE3"/>
    <w:rsid w:val="007C5F27"/>
    <w:rsid w:val="007C6241"/>
    <w:rsid w:val="007C62AD"/>
    <w:rsid w:val="007C62F0"/>
    <w:rsid w:val="007C681A"/>
    <w:rsid w:val="007C6ECF"/>
    <w:rsid w:val="007C7574"/>
    <w:rsid w:val="007D00DA"/>
    <w:rsid w:val="007D038F"/>
    <w:rsid w:val="007D0C90"/>
    <w:rsid w:val="007D0DA3"/>
    <w:rsid w:val="007D27E8"/>
    <w:rsid w:val="007D28CD"/>
    <w:rsid w:val="007D2D01"/>
    <w:rsid w:val="007D2E6F"/>
    <w:rsid w:val="007D302C"/>
    <w:rsid w:val="007D619E"/>
    <w:rsid w:val="007D62F6"/>
    <w:rsid w:val="007D6510"/>
    <w:rsid w:val="007D6629"/>
    <w:rsid w:val="007D6C2F"/>
    <w:rsid w:val="007D6FDB"/>
    <w:rsid w:val="007E08F0"/>
    <w:rsid w:val="007E1A39"/>
    <w:rsid w:val="007E1CE6"/>
    <w:rsid w:val="007E2B40"/>
    <w:rsid w:val="007E2E44"/>
    <w:rsid w:val="007E5488"/>
    <w:rsid w:val="007E61F1"/>
    <w:rsid w:val="007E62C4"/>
    <w:rsid w:val="007E7A99"/>
    <w:rsid w:val="007E7C49"/>
    <w:rsid w:val="007E7DB1"/>
    <w:rsid w:val="007F014F"/>
    <w:rsid w:val="007F07FF"/>
    <w:rsid w:val="007F0949"/>
    <w:rsid w:val="007F1071"/>
    <w:rsid w:val="007F1AF5"/>
    <w:rsid w:val="007F1CC7"/>
    <w:rsid w:val="007F1DEE"/>
    <w:rsid w:val="007F1E12"/>
    <w:rsid w:val="007F1F81"/>
    <w:rsid w:val="007F2349"/>
    <w:rsid w:val="007F2567"/>
    <w:rsid w:val="007F3008"/>
    <w:rsid w:val="007F5482"/>
    <w:rsid w:val="007F5A60"/>
    <w:rsid w:val="007F6101"/>
    <w:rsid w:val="007F6291"/>
    <w:rsid w:val="007F71FF"/>
    <w:rsid w:val="007F7E8B"/>
    <w:rsid w:val="007F7F4E"/>
    <w:rsid w:val="008002FB"/>
    <w:rsid w:val="008007CB"/>
    <w:rsid w:val="008009AC"/>
    <w:rsid w:val="00801369"/>
    <w:rsid w:val="00801413"/>
    <w:rsid w:val="00801674"/>
    <w:rsid w:val="00801AE7"/>
    <w:rsid w:val="00801B12"/>
    <w:rsid w:val="008024A8"/>
    <w:rsid w:val="00802940"/>
    <w:rsid w:val="00803CC4"/>
    <w:rsid w:val="0080448F"/>
    <w:rsid w:val="00804B62"/>
    <w:rsid w:val="00804E51"/>
    <w:rsid w:val="00805310"/>
    <w:rsid w:val="00805338"/>
    <w:rsid w:val="00805551"/>
    <w:rsid w:val="008058DE"/>
    <w:rsid w:val="00805AE3"/>
    <w:rsid w:val="00805FE4"/>
    <w:rsid w:val="0080633A"/>
    <w:rsid w:val="00807BC9"/>
    <w:rsid w:val="008100F5"/>
    <w:rsid w:val="008108CD"/>
    <w:rsid w:val="008111E8"/>
    <w:rsid w:val="008112F2"/>
    <w:rsid w:val="0081160E"/>
    <w:rsid w:val="00811A5A"/>
    <w:rsid w:val="00811C1C"/>
    <w:rsid w:val="00812088"/>
    <w:rsid w:val="0081232F"/>
    <w:rsid w:val="0081280B"/>
    <w:rsid w:val="00812A23"/>
    <w:rsid w:val="00812BCF"/>
    <w:rsid w:val="008130C6"/>
    <w:rsid w:val="008131E8"/>
    <w:rsid w:val="008138B2"/>
    <w:rsid w:val="008144C3"/>
    <w:rsid w:val="0081479D"/>
    <w:rsid w:val="00814B23"/>
    <w:rsid w:val="00814FDF"/>
    <w:rsid w:val="00815176"/>
    <w:rsid w:val="008154BB"/>
    <w:rsid w:val="00815810"/>
    <w:rsid w:val="00816037"/>
    <w:rsid w:val="008160D7"/>
    <w:rsid w:val="00816567"/>
    <w:rsid w:val="00816C77"/>
    <w:rsid w:val="00817406"/>
    <w:rsid w:val="00817626"/>
    <w:rsid w:val="0082063C"/>
    <w:rsid w:val="00820705"/>
    <w:rsid w:val="0082078D"/>
    <w:rsid w:val="008207F5"/>
    <w:rsid w:val="00820A03"/>
    <w:rsid w:val="00821B91"/>
    <w:rsid w:val="008221A1"/>
    <w:rsid w:val="00822348"/>
    <w:rsid w:val="008234EC"/>
    <w:rsid w:val="008236B4"/>
    <w:rsid w:val="008241D0"/>
    <w:rsid w:val="00824481"/>
    <w:rsid w:val="00824CAA"/>
    <w:rsid w:val="008258BD"/>
    <w:rsid w:val="0082609C"/>
    <w:rsid w:val="008274B8"/>
    <w:rsid w:val="00827FE2"/>
    <w:rsid w:val="00830490"/>
    <w:rsid w:val="00830565"/>
    <w:rsid w:val="0083067A"/>
    <w:rsid w:val="00830B96"/>
    <w:rsid w:val="00830D1C"/>
    <w:rsid w:val="00831807"/>
    <w:rsid w:val="0083181F"/>
    <w:rsid w:val="008321CC"/>
    <w:rsid w:val="00832278"/>
    <w:rsid w:val="008326E4"/>
    <w:rsid w:val="00833814"/>
    <w:rsid w:val="00833F66"/>
    <w:rsid w:val="00834115"/>
    <w:rsid w:val="00834425"/>
    <w:rsid w:val="00834465"/>
    <w:rsid w:val="00834EF4"/>
    <w:rsid w:val="008350F7"/>
    <w:rsid w:val="008352F7"/>
    <w:rsid w:val="00835A27"/>
    <w:rsid w:val="00835B5B"/>
    <w:rsid w:val="00836859"/>
    <w:rsid w:val="00836E3C"/>
    <w:rsid w:val="008371BD"/>
    <w:rsid w:val="00837498"/>
    <w:rsid w:val="008375CE"/>
    <w:rsid w:val="0083780A"/>
    <w:rsid w:val="008378E1"/>
    <w:rsid w:val="008379DA"/>
    <w:rsid w:val="00840134"/>
    <w:rsid w:val="00840926"/>
    <w:rsid w:val="00840CE6"/>
    <w:rsid w:val="008416B2"/>
    <w:rsid w:val="00841B7D"/>
    <w:rsid w:val="008424F7"/>
    <w:rsid w:val="00842512"/>
    <w:rsid w:val="008437AD"/>
    <w:rsid w:val="00843843"/>
    <w:rsid w:val="0084384D"/>
    <w:rsid w:val="00843BEF"/>
    <w:rsid w:val="008444A4"/>
    <w:rsid w:val="008444DD"/>
    <w:rsid w:val="008444E1"/>
    <w:rsid w:val="0084492B"/>
    <w:rsid w:val="00844B68"/>
    <w:rsid w:val="00844F04"/>
    <w:rsid w:val="00845004"/>
    <w:rsid w:val="008451FF"/>
    <w:rsid w:val="008458AA"/>
    <w:rsid w:val="00845A56"/>
    <w:rsid w:val="00845C9A"/>
    <w:rsid w:val="00845CDB"/>
    <w:rsid w:val="008464A8"/>
    <w:rsid w:val="0084726E"/>
    <w:rsid w:val="008473B4"/>
    <w:rsid w:val="008478A2"/>
    <w:rsid w:val="008479C0"/>
    <w:rsid w:val="0085020A"/>
    <w:rsid w:val="0085047B"/>
    <w:rsid w:val="00850606"/>
    <w:rsid w:val="00850F62"/>
    <w:rsid w:val="0085108D"/>
    <w:rsid w:val="008515A0"/>
    <w:rsid w:val="00851B0F"/>
    <w:rsid w:val="00851EDC"/>
    <w:rsid w:val="00852082"/>
    <w:rsid w:val="00852090"/>
    <w:rsid w:val="008523F9"/>
    <w:rsid w:val="008524EE"/>
    <w:rsid w:val="00852913"/>
    <w:rsid w:val="008529A3"/>
    <w:rsid w:val="00852DEA"/>
    <w:rsid w:val="008530E5"/>
    <w:rsid w:val="008532EE"/>
    <w:rsid w:val="00853359"/>
    <w:rsid w:val="00853B75"/>
    <w:rsid w:val="0085454E"/>
    <w:rsid w:val="00855218"/>
    <w:rsid w:val="00855453"/>
    <w:rsid w:val="008559ED"/>
    <w:rsid w:val="00855E6F"/>
    <w:rsid w:val="008563AA"/>
    <w:rsid w:val="008563CB"/>
    <w:rsid w:val="0085640F"/>
    <w:rsid w:val="008564DE"/>
    <w:rsid w:val="0085678F"/>
    <w:rsid w:val="00857505"/>
    <w:rsid w:val="008604AC"/>
    <w:rsid w:val="0086196C"/>
    <w:rsid w:val="00861ACD"/>
    <w:rsid w:val="00861BDE"/>
    <w:rsid w:val="00861E91"/>
    <w:rsid w:val="00861F7F"/>
    <w:rsid w:val="008620E2"/>
    <w:rsid w:val="008621C9"/>
    <w:rsid w:val="00862331"/>
    <w:rsid w:val="0086281F"/>
    <w:rsid w:val="00862F1A"/>
    <w:rsid w:val="008630B8"/>
    <w:rsid w:val="008630E3"/>
    <w:rsid w:val="008646C8"/>
    <w:rsid w:val="0086563B"/>
    <w:rsid w:val="00865A28"/>
    <w:rsid w:val="00865BBF"/>
    <w:rsid w:val="00865ED1"/>
    <w:rsid w:val="0086687A"/>
    <w:rsid w:val="00866E84"/>
    <w:rsid w:val="00866F26"/>
    <w:rsid w:val="00867270"/>
    <w:rsid w:val="00867A5A"/>
    <w:rsid w:val="00867C34"/>
    <w:rsid w:val="00867FF5"/>
    <w:rsid w:val="00870668"/>
    <w:rsid w:val="0087090E"/>
    <w:rsid w:val="00870BD3"/>
    <w:rsid w:val="00870D55"/>
    <w:rsid w:val="00871A0C"/>
    <w:rsid w:val="00871E5D"/>
    <w:rsid w:val="00871EE2"/>
    <w:rsid w:val="00872146"/>
    <w:rsid w:val="00872300"/>
    <w:rsid w:val="0087267F"/>
    <w:rsid w:val="00873698"/>
    <w:rsid w:val="0087465F"/>
    <w:rsid w:val="00874847"/>
    <w:rsid w:val="00874B3C"/>
    <w:rsid w:val="00875128"/>
    <w:rsid w:val="008758A0"/>
    <w:rsid w:val="0087602A"/>
    <w:rsid w:val="0087604C"/>
    <w:rsid w:val="008768B4"/>
    <w:rsid w:val="00876F92"/>
    <w:rsid w:val="00877C07"/>
    <w:rsid w:val="00877C5E"/>
    <w:rsid w:val="00877DFF"/>
    <w:rsid w:val="00877E17"/>
    <w:rsid w:val="00880809"/>
    <w:rsid w:val="008808C6"/>
    <w:rsid w:val="00880EFC"/>
    <w:rsid w:val="008812D5"/>
    <w:rsid w:val="00881773"/>
    <w:rsid w:val="00881DA3"/>
    <w:rsid w:val="00882026"/>
    <w:rsid w:val="008826E9"/>
    <w:rsid w:val="0088288E"/>
    <w:rsid w:val="0088367C"/>
    <w:rsid w:val="00883C66"/>
    <w:rsid w:val="00884846"/>
    <w:rsid w:val="00884A0D"/>
    <w:rsid w:val="00885421"/>
    <w:rsid w:val="0088560D"/>
    <w:rsid w:val="008859BC"/>
    <w:rsid w:val="00885FEF"/>
    <w:rsid w:val="00886B7C"/>
    <w:rsid w:val="00886E77"/>
    <w:rsid w:val="0088703C"/>
    <w:rsid w:val="00887896"/>
    <w:rsid w:val="00887B08"/>
    <w:rsid w:val="00887DF2"/>
    <w:rsid w:val="0089010A"/>
    <w:rsid w:val="008905F2"/>
    <w:rsid w:val="00890685"/>
    <w:rsid w:val="0089080F"/>
    <w:rsid w:val="00890D36"/>
    <w:rsid w:val="00890D67"/>
    <w:rsid w:val="00890E53"/>
    <w:rsid w:val="008910DD"/>
    <w:rsid w:val="008912DA"/>
    <w:rsid w:val="00891565"/>
    <w:rsid w:val="00891755"/>
    <w:rsid w:val="0089175C"/>
    <w:rsid w:val="0089186F"/>
    <w:rsid w:val="00891DA2"/>
    <w:rsid w:val="00891F3B"/>
    <w:rsid w:val="00892108"/>
    <w:rsid w:val="00892593"/>
    <w:rsid w:val="00892B8D"/>
    <w:rsid w:val="00893107"/>
    <w:rsid w:val="00893937"/>
    <w:rsid w:val="00893DA1"/>
    <w:rsid w:val="008946DF"/>
    <w:rsid w:val="00894917"/>
    <w:rsid w:val="00895225"/>
    <w:rsid w:val="00895451"/>
    <w:rsid w:val="008957CF"/>
    <w:rsid w:val="00895A9A"/>
    <w:rsid w:val="00895DBB"/>
    <w:rsid w:val="00895DCD"/>
    <w:rsid w:val="008966BF"/>
    <w:rsid w:val="00896859"/>
    <w:rsid w:val="008969C6"/>
    <w:rsid w:val="00896BC2"/>
    <w:rsid w:val="00896D8A"/>
    <w:rsid w:val="00896D9B"/>
    <w:rsid w:val="00897AD4"/>
    <w:rsid w:val="008A0834"/>
    <w:rsid w:val="008A1148"/>
    <w:rsid w:val="008A1173"/>
    <w:rsid w:val="008A236D"/>
    <w:rsid w:val="008A250E"/>
    <w:rsid w:val="008A29B4"/>
    <w:rsid w:val="008A2AA8"/>
    <w:rsid w:val="008A2B43"/>
    <w:rsid w:val="008A454E"/>
    <w:rsid w:val="008A49A2"/>
    <w:rsid w:val="008A4C40"/>
    <w:rsid w:val="008A4FE6"/>
    <w:rsid w:val="008A512E"/>
    <w:rsid w:val="008A6549"/>
    <w:rsid w:val="008A6D53"/>
    <w:rsid w:val="008A6E1A"/>
    <w:rsid w:val="008A70E7"/>
    <w:rsid w:val="008A72D8"/>
    <w:rsid w:val="008A7A6E"/>
    <w:rsid w:val="008B01D7"/>
    <w:rsid w:val="008B0762"/>
    <w:rsid w:val="008B0822"/>
    <w:rsid w:val="008B1A26"/>
    <w:rsid w:val="008B1F80"/>
    <w:rsid w:val="008B22DC"/>
    <w:rsid w:val="008B273A"/>
    <w:rsid w:val="008B27AC"/>
    <w:rsid w:val="008B2BC4"/>
    <w:rsid w:val="008B2C51"/>
    <w:rsid w:val="008B2CF1"/>
    <w:rsid w:val="008B2F1D"/>
    <w:rsid w:val="008B3C75"/>
    <w:rsid w:val="008B3CEA"/>
    <w:rsid w:val="008B3E4E"/>
    <w:rsid w:val="008B4521"/>
    <w:rsid w:val="008B479A"/>
    <w:rsid w:val="008B4BED"/>
    <w:rsid w:val="008B4E7B"/>
    <w:rsid w:val="008B504C"/>
    <w:rsid w:val="008B59AD"/>
    <w:rsid w:val="008B5B00"/>
    <w:rsid w:val="008B5BEB"/>
    <w:rsid w:val="008B5C77"/>
    <w:rsid w:val="008B5D0E"/>
    <w:rsid w:val="008B6317"/>
    <w:rsid w:val="008B688B"/>
    <w:rsid w:val="008B70EB"/>
    <w:rsid w:val="008B7CF2"/>
    <w:rsid w:val="008B7E91"/>
    <w:rsid w:val="008C0159"/>
    <w:rsid w:val="008C081B"/>
    <w:rsid w:val="008C0894"/>
    <w:rsid w:val="008C0898"/>
    <w:rsid w:val="008C0A72"/>
    <w:rsid w:val="008C0EEE"/>
    <w:rsid w:val="008C14B7"/>
    <w:rsid w:val="008C1683"/>
    <w:rsid w:val="008C17B8"/>
    <w:rsid w:val="008C26D8"/>
    <w:rsid w:val="008C2879"/>
    <w:rsid w:val="008C2D56"/>
    <w:rsid w:val="008C3135"/>
    <w:rsid w:val="008C342D"/>
    <w:rsid w:val="008C344C"/>
    <w:rsid w:val="008C358F"/>
    <w:rsid w:val="008C3DA1"/>
    <w:rsid w:val="008C41B5"/>
    <w:rsid w:val="008C42C5"/>
    <w:rsid w:val="008C49F9"/>
    <w:rsid w:val="008C5227"/>
    <w:rsid w:val="008C5C3C"/>
    <w:rsid w:val="008C61AD"/>
    <w:rsid w:val="008C767A"/>
    <w:rsid w:val="008C7CB4"/>
    <w:rsid w:val="008D1069"/>
    <w:rsid w:val="008D1B4A"/>
    <w:rsid w:val="008D23A5"/>
    <w:rsid w:val="008D23BC"/>
    <w:rsid w:val="008D2B8A"/>
    <w:rsid w:val="008D2CD6"/>
    <w:rsid w:val="008D3371"/>
    <w:rsid w:val="008D3E26"/>
    <w:rsid w:val="008D4387"/>
    <w:rsid w:val="008D440D"/>
    <w:rsid w:val="008D46FE"/>
    <w:rsid w:val="008D476B"/>
    <w:rsid w:val="008D4E60"/>
    <w:rsid w:val="008D5020"/>
    <w:rsid w:val="008D525F"/>
    <w:rsid w:val="008D5778"/>
    <w:rsid w:val="008D58BF"/>
    <w:rsid w:val="008D595F"/>
    <w:rsid w:val="008D59CC"/>
    <w:rsid w:val="008D5A0B"/>
    <w:rsid w:val="008D5FB0"/>
    <w:rsid w:val="008D6031"/>
    <w:rsid w:val="008D61A5"/>
    <w:rsid w:val="008D6289"/>
    <w:rsid w:val="008D6BBE"/>
    <w:rsid w:val="008D7060"/>
    <w:rsid w:val="008D74FB"/>
    <w:rsid w:val="008D78CB"/>
    <w:rsid w:val="008E05D4"/>
    <w:rsid w:val="008E05FA"/>
    <w:rsid w:val="008E0C31"/>
    <w:rsid w:val="008E13E0"/>
    <w:rsid w:val="008E142D"/>
    <w:rsid w:val="008E1479"/>
    <w:rsid w:val="008E177A"/>
    <w:rsid w:val="008E191C"/>
    <w:rsid w:val="008E1A82"/>
    <w:rsid w:val="008E1B63"/>
    <w:rsid w:val="008E2180"/>
    <w:rsid w:val="008E2DB7"/>
    <w:rsid w:val="008E3013"/>
    <w:rsid w:val="008E308D"/>
    <w:rsid w:val="008E3282"/>
    <w:rsid w:val="008E3615"/>
    <w:rsid w:val="008E3CCA"/>
    <w:rsid w:val="008E4163"/>
    <w:rsid w:val="008E4261"/>
    <w:rsid w:val="008E4CE8"/>
    <w:rsid w:val="008E4EBD"/>
    <w:rsid w:val="008E691F"/>
    <w:rsid w:val="008E6FB9"/>
    <w:rsid w:val="008E7111"/>
    <w:rsid w:val="008E774A"/>
    <w:rsid w:val="008E7A95"/>
    <w:rsid w:val="008F0102"/>
    <w:rsid w:val="008F0222"/>
    <w:rsid w:val="008F086E"/>
    <w:rsid w:val="008F13D9"/>
    <w:rsid w:val="008F1A49"/>
    <w:rsid w:val="008F1C71"/>
    <w:rsid w:val="008F1F1D"/>
    <w:rsid w:val="008F204C"/>
    <w:rsid w:val="008F336B"/>
    <w:rsid w:val="008F3843"/>
    <w:rsid w:val="008F3B73"/>
    <w:rsid w:val="008F407A"/>
    <w:rsid w:val="008F43CA"/>
    <w:rsid w:val="008F4FEA"/>
    <w:rsid w:val="008F61E8"/>
    <w:rsid w:val="008F65FB"/>
    <w:rsid w:val="008F6C2F"/>
    <w:rsid w:val="008F6C7D"/>
    <w:rsid w:val="008F6CA3"/>
    <w:rsid w:val="008F7523"/>
    <w:rsid w:val="008F7541"/>
    <w:rsid w:val="008F75B6"/>
    <w:rsid w:val="00900852"/>
    <w:rsid w:val="00900A0C"/>
    <w:rsid w:val="009027D5"/>
    <w:rsid w:val="009038B8"/>
    <w:rsid w:val="009041A2"/>
    <w:rsid w:val="00904A09"/>
    <w:rsid w:val="00904C3E"/>
    <w:rsid w:val="00904CFA"/>
    <w:rsid w:val="00906276"/>
    <w:rsid w:val="00906CFF"/>
    <w:rsid w:val="0090702C"/>
    <w:rsid w:val="0090711B"/>
    <w:rsid w:val="00907530"/>
    <w:rsid w:val="00907A16"/>
    <w:rsid w:val="009102F6"/>
    <w:rsid w:val="0091057A"/>
    <w:rsid w:val="00910670"/>
    <w:rsid w:val="00910F07"/>
    <w:rsid w:val="00912241"/>
    <w:rsid w:val="00912E37"/>
    <w:rsid w:val="00912EBA"/>
    <w:rsid w:val="009130EE"/>
    <w:rsid w:val="00913232"/>
    <w:rsid w:val="00913900"/>
    <w:rsid w:val="0091390F"/>
    <w:rsid w:val="009139EC"/>
    <w:rsid w:val="009143BC"/>
    <w:rsid w:val="009143C4"/>
    <w:rsid w:val="0091503D"/>
    <w:rsid w:val="00915527"/>
    <w:rsid w:val="00915FD7"/>
    <w:rsid w:val="009160B2"/>
    <w:rsid w:val="0091650B"/>
    <w:rsid w:val="0091660F"/>
    <w:rsid w:val="00917153"/>
    <w:rsid w:val="0091715E"/>
    <w:rsid w:val="00917591"/>
    <w:rsid w:val="00917610"/>
    <w:rsid w:val="00917676"/>
    <w:rsid w:val="0092051E"/>
    <w:rsid w:val="00920700"/>
    <w:rsid w:val="00921790"/>
    <w:rsid w:val="00921B20"/>
    <w:rsid w:val="00921FA0"/>
    <w:rsid w:val="009221FC"/>
    <w:rsid w:val="009223AE"/>
    <w:rsid w:val="00922773"/>
    <w:rsid w:val="009227A4"/>
    <w:rsid w:val="00922896"/>
    <w:rsid w:val="00922931"/>
    <w:rsid w:val="00922B1E"/>
    <w:rsid w:val="00922E60"/>
    <w:rsid w:val="0092365A"/>
    <w:rsid w:val="00924055"/>
    <w:rsid w:val="00924543"/>
    <w:rsid w:val="00925123"/>
    <w:rsid w:val="0092520D"/>
    <w:rsid w:val="00925308"/>
    <w:rsid w:val="0092575E"/>
    <w:rsid w:val="009258C5"/>
    <w:rsid w:val="00925B34"/>
    <w:rsid w:val="00925B8A"/>
    <w:rsid w:val="0092605A"/>
    <w:rsid w:val="0092624F"/>
    <w:rsid w:val="009265AF"/>
    <w:rsid w:val="009265FC"/>
    <w:rsid w:val="00927B34"/>
    <w:rsid w:val="00927C21"/>
    <w:rsid w:val="00927C66"/>
    <w:rsid w:val="00927EF4"/>
    <w:rsid w:val="009305C9"/>
    <w:rsid w:val="00931171"/>
    <w:rsid w:val="009319CF"/>
    <w:rsid w:val="00931FC2"/>
    <w:rsid w:val="0093262E"/>
    <w:rsid w:val="00932920"/>
    <w:rsid w:val="00932935"/>
    <w:rsid w:val="00933648"/>
    <w:rsid w:val="00933888"/>
    <w:rsid w:val="00934B40"/>
    <w:rsid w:val="00935504"/>
    <w:rsid w:val="0093581E"/>
    <w:rsid w:val="00935CCC"/>
    <w:rsid w:val="00936391"/>
    <w:rsid w:val="00936407"/>
    <w:rsid w:val="00936569"/>
    <w:rsid w:val="00936A99"/>
    <w:rsid w:val="00936D63"/>
    <w:rsid w:val="00937AC1"/>
    <w:rsid w:val="0094090F"/>
    <w:rsid w:val="00940A3A"/>
    <w:rsid w:val="00940B93"/>
    <w:rsid w:val="00941D3E"/>
    <w:rsid w:val="009421FC"/>
    <w:rsid w:val="009423E7"/>
    <w:rsid w:val="0094241A"/>
    <w:rsid w:val="0094256A"/>
    <w:rsid w:val="009425E4"/>
    <w:rsid w:val="00942611"/>
    <w:rsid w:val="0094273A"/>
    <w:rsid w:val="00942AF6"/>
    <w:rsid w:val="00942D3E"/>
    <w:rsid w:val="00943CE6"/>
    <w:rsid w:val="00943FCB"/>
    <w:rsid w:val="00944139"/>
    <w:rsid w:val="009449EB"/>
    <w:rsid w:val="00944CF8"/>
    <w:rsid w:val="00944E1E"/>
    <w:rsid w:val="00944E81"/>
    <w:rsid w:val="0094536C"/>
    <w:rsid w:val="00945C1B"/>
    <w:rsid w:val="009469FD"/>
    <w:rsid w:val="00946E0E"/>
    <w:rsid w:val="00947C6C"/>
    <w:rsid w:val="009500C1"/>
    <w:rsid w:val="009507DD"/>
    <w:rsid w:val="009513D7"/>
    <w:rsid w:val="00951692"/>
    <w:rsid w:val="00951C5E"/>
    <w:rsid w:val="009523E3"/>
    <w:rsid w:val="009529C7"/>
    <w:rsid w:val="00952B96"/>
    <w:rsid w:val="0095322E"/>
    <w:rsid w:val="009533E4"/>
    <w:rsid w:val="00953DD1"/>
    <w:rsid w:val="00954161"/>
    <w:rsid w:val="00954A95"/>
    <w:rsid w:val="00954B42"/>
    <w:rsid w:val="0095505B"/>
    <w:rsid w:val="00955250"/>
    <w:rsid w:val="00955B32"/>
    <w:rsid w:val="00955B6A"/>
    <w:rsid w:val="00955D7B"/>
    <w:rsid w:val="00956020"/>
    <w:rsid w:val="00956C04"/>
    <w:rsid w:val="00956C55"/>
    <w:rsid w:val="00956E74"/>
    <w:rsid w:val="00957261"/>
    <w:rsid w:val="00957AF7"/>
    <w:rsid w:val="00957CFA"/>
    <w:rsid w:val="00960A37"/>
    <w:rsid w:val="00960D9A"/>
    <w:rsid w:val="009616B4"/>
    <w:rsid w:val="009618ED"/>
    <w:rsid w:val="00961936"/>
    <w:rsid w:val="009619A3"/>
    <w:rsid w:val="00961BB7"/>
    <w:rsid w:val="00961D44"/>
    <w:rsid w:val="00962330"/>
    <w:rsid w:val="0096272E"/>
    <w:rsid w:val="00963455"/>
    <w:rsid w:val="00964680"/>
    <w:rsid w:val="0096477D"/>
    <w:rsid w:val="00964A47"/>
    <w:rsid w:val="00964B4F"/>
    <w:rsid w:val="0096761B"/>
    <w:rsid w:val="00967770"/>
    <w:rsid w:val="00967771"/>
    <w:rsid w:val="0097025A"/>
    <w:rsid w:val="0097064A"/>
    <w:rsid w:val="0097144F"/>
    <w:rsid w:val="009714AF"/>
    <w:rsid w:val="00971E6A"/>
    <w:rsid w:val="00971E8B"/>
    <w:rsid w:val="00972358"/>
    <w:rsid w:val="00972481"/>
    <w:rsid w:val="0097273E"/>
    <w:rsid w:val="00973B7F"/>
    <w:rsid w:val="00973E7E"/>
    <w:rsid w:val="00973FEB"/>
    <w:rsid w:val="00974504"/>
    <w:rsid w:val="00974AB7"/>
    <w:rsid w:val="00974C90"/>
    <w:rsid w:val="00975840"/>
    <w:rsid w:val="00975A99"/>
    <w:rsid w:val="0097639D"/>
    <w:rsid w:val="009765DF"/>
    <w:rsid w:val="00976A4E"/>
    <w:rsid w:val="00976D28"/>
    <w:rsid w:val="009772CA"/>
    <w:rsid w:val="0098087D"/>
    <w:rsid w:val="00981378"/>
    <w:rsid w:val="00981B7E"/>
    <w:rsid w:val="00981E30"/>
    <w:rsid w:val="009827AF"/>
    <w:rsid w:val="009828EB"/>
    <w:rsid w:val="009834DD"/>
    <w:rsid w:val="00983698"/>
    <w:rsid w:val="00983B61"/>
    <w:rsid w:val="00983EF3"/>
    <w:rsid w:val="00984385"/>
    <w:rsid w:val="00984D38"/>
    <w:rsid w:val="00984F85"/>
    <w:rsid w:val="009855D8"/>
    <w:rsid w:val="00986516"/>
    <w:rsid w:val="00986CB4"/>
    <w:rsid w:val="00986DDE"/>
    <w:rsid w:val="00986DEC"/>
    <w:rsid w:val="009873A3"/>
    <w:rsid w:val="00987798"/>
    <w:rsid w:val="00987A3E"/>
    <w:rsid w:val="00987D79"/>
    <w:rsid w:val="00990C68"/>
    <w:rsid w:val="00990E82"/>
    <w:rsid w:val="00991336"/>
    <w:rsid w:val="009916B8"/>
    <w:rsid w:val="00991CB0"/>
    <w:rsid w:val="00991D04"/>
    <w:rsid w:val="00992278"/>
    <w:rsid w:val="009922FF"/>
    <w:rsid w:val="00992635"/>
    <w:rsid w:val="009930D4"/>
    <w:rsid w:val="0099315A"/>
    <w:rsid w:val="0099340F"/>
    <w:rsid w:val="009937F7"/>
    <w:rsid w:val="0099405F"/>
    <w:rsid w:val="0099469D"/>
    <w:rsid w:val="00995264"/>
    <w:rsid w:val="00995402"/>
    <w:rsid w:val="009955E5"/>
    <w:rsid w:val="009955EA"/>
    <w:rsid w:val="009956EB"/>
    <w:rsid w:val="0099696B"/>
    <w:rsid w:val="00996BE7"/>
    <w:rsid w:val="00996C92"/>
    <w:rsid w:val="00997713"/>
    <w:rsid w:val="00997959"/>
    <w:rsid w:val="00997AC5"/>
    <w:rsid w:val="009A003E"/>
    <w:rsid w:val="009A0682"/>
    <w:rsid w:val="009A1652"/>
    <w:rsid w:val="009A168F"/>
    <w:rsid w:val="009A1A32"/>
    <w:rsid w:val="009A211B"/>
    <w:rsid w:val="009A2767"/>
    <w:rsid w:val="009A2C28"/>
    <w:rsid w:val="009A328C"/>
    <w:rsid w:val="009A35AA"/>
    <w:rsid w:val="009A39C9"/>
    <w:rsid w:val="009A444C"/>
    <w:rsid w:val="009A522D"/>
    <w:rsid w:val="009A58CD"/>
    <w:rsid w:val="009A606B"/>
    <w:rsid w:val="009A6C75"/>
    <w:rsid w:val="009A6EF0"/>
    <w:rsid w:val="009A70EC"/>
    <w:rsid w:val="009A75AF"/>
    <w:rsid w:val="009A76EC"/>
    <w:rsid w:val="009A7CEC"/>
    <w:rsid w:val="009B042D"/>
    <w:rsid w:val="009B04A4"/>
    <w:rsid w:val="009B1087"/>
    <w:rsid w:val="009B10A9"/>
    <w:rsid w:val="009B1EED"/>
    <w:rsid w:val="009B268A"/>
    <w:rsid w:val="009B287A"/>
    <w:rsid w:val="009B2B07"/>
    <w:rsid w:val="009B2BE5"/>
    <w:rsid w:val="009B32CA"/>
    <w:rsid w:val="009B3B72"/>
    <w:rsid w:val="009B3FFE"/>
    <w:rsid w:val="009B45AD"/>
    <w:rsid w:val="009B46A2"/>
    <w:rsid w:val="009B4E39"/>
    <w:rsid w:val="009B4E9E"/>
    <w:rsid w:val="009B54F5"/>
    <w:rsid w:val="009B5686"/>
    <w:rsid w:val="009B5EE5"/>
    <w:rsid w:val="009B62E9"/>
    <w:rsid w:val="009B64B9"/>
    <w:rsid w:val="009B66C5"/>
    <w:rsid w:val="009B6E53"/>
    <w:rsid w:val="009B7090"/>
    <w:rsid w:val="009B772C"/>
    <w:rsid w:val="009B7D05"/>
    <w:rsid w:val="009B7D52"/>
    <w:rsid w:val="009B7FE9"/>
    <w:rsid w:val="009C04D7"/>
    <w:rsid w:val="009C05EE"/>
    <w:rsid w:val="009C08BA"/>
    <w:rsid w:val="009C0901"/>
    <w:rsid w:val="009C114A"/>
    <w:rsid w:val="009C18FA"/>
    <w:rsid w:val="009C1AC1"/>
    <w:rsid w:val="009C21DB"/>
    <w:rsid w:val="009C254C"/>
    <w:rsid w:val="009C2B34"/>
    <w:rsid w:val="009C326C"/>
    <w:rsid w:val="009C3718"/>
    <w:rsid w:val="009C3B65"/>
    <w:rsid w:val="009C3B8F"/>
    <w:rsid w:val="009C40E6"/>
    <w:rsid w:val="009C4E5C"/>
    <w:rsid w:val="009C513E"/>
    <w:rsid w:val="009C54D1"/>
    <w:rsid w:val="009C54FE"/>
    <w:rsid w:val="009C6A11"/>
    <w:rsid w:val="009C742D"/>
    <w:rsid w:val="009D0659"/>
    <w:rsid w:val="009D1487"/>
    <w:rsid w:val="009D17C9"/>
    <w:rsid w:val="009D20CD"/>
    <w:rsid w:val="009D259B"/>
    <w:rsid w:val="009D26B1"/>
    <w:rsid w:val="009D2CCD"/>
    <w:rsid w:val="009D37AD"/>
    <w:rsid w:val="009D38AB"/>
    <w:rsid w:val="009D3BA6"/>
    <w:rsid w:val="009D4F00"/>
    <w:rsid w:val="009D5149"/>
    <w:rsid w:val="009D53CB"/>
    <w:rsid w:val="009D55C4"/>
    <w:rsid w:val="009D5AB7"/>
    <w:rsid w:val="009D6297"/>
    <w:rsid w:val="009D7D19"/>
    <w:rsid w:val="009E04B6"/>
    <w:rsid w:val="009E1041"/>
    <w:rsid w:val="009E1154"/>
    <w:rsid w:val="009E17C4"/>
    <w:rsid w:val="009E22FD"/>
    <w:rsid w:val="009E3002"/>
    <w:rsid w:val="009E3BE7"/>
    <w:rsid w:val="009E3DC7"/>
    <w:rsid w:val="009E4310"/>
    <w:rsid w:val="009E533B"/>
    <w:rsid w:val="009E5676"/>
    <w:rsid w:val="009E594E"/>
    <w:rsid w:val="009E62A0"/>
    <w:rsid w:val="009E631C"/>
    <w:rsid w:val="009E6AEC"/>
    <w:rsid w:val="009E6DDA"/>
    <w:rsid w:val="009E6E13"/>
    <w:rsid w:val="009E7A08"/>
    <w:rsid w:val="009E7B1D"/>
    <w:rsid w:val="009F04BB"/>
    <w:rsid w:val="009F0A72"/>
    <w:rsid w:val="009F0BC1"/>
    <w:rsid w:val="009F15A0"/>
    <w:rsid w:val="009F2F16"/>
    <w:rsid w:val="009F3613"/>
    <w:rsid w:val="009F3793"/>
    <w:rsid w:val="009F3B4A"/>
    <w:rsid w:val="009F3E18"/>
    <w:rsid w:val="009F41B2"/>
    <w:rsid w:val="009F4952"/>
    <w:rsid w:val="009F5034"/>
    <w:rsid w:val="009F5E05"/>
    <w:rsid w:val="009F5EB0"/>
    <w:rsid w:val="009F6397"/>
    <w:rsid w:val="009F6BE7"/>
    <w:rsid w:val="009F7437"/>
    <w:rsid w:val="009F7790"/>
    <w:rsid w:val="00A000AA"/>
    <w:rsid w:val="00A0035F"/>
    <w:rsid w:val="00A00EAE"/>
    <w:rsid w:val="00A00FD8"/>
    <w:rsid w:val="00A0117C"/>
    <w:rsid w:val="00A01965"/>
    <w:rsid w:val="00A02016"/>
    <w:rsid w:val="00A02526"/>
    <w:rsid w:val="00A02D79"/>
    <w:rsid w:val="00A0314E"/>
    <w:rsid w:val="00A03744"/>
    <w:rsid w:val="00A03939"/>
    <w:rsid w:val="00A03BFB"/>
    <w:rsid w:val="00A04C13"/>
    <w:rsid w:val="00A04E07"/>
    <w:rsid w:val="00A05540"/>
    <w:rsid w:val="00A056D9"/>
    <w:rsid w:val="00A057FB"/>
    <w:rsid w:val="00A059EF"/>
    <w:rsid w:val="00A05B16"/>
    <w:rsid w:val="00A06234"/>
    <w:rsid w:val="00A064F4"/>
    <w:rsid w:val="00A06821"/>
    <w:rsid w:val="00A072AD"/>
    <w:rsid w:val="00A072BF"/>
    <w:rsid w:val="00A105BE"/>
    <w:rsid w:val="00A106C9"/>
    <w:rsid w:val="00A1082E"/>
    <w:rsid w:val="00A109C1"/>
    <w:rsid w:val="00A125A1"/>
    <w:rsid w:val="00A1265B"/>
    <w:rsid w:val="00A128AA"/>
    <w:rsid w:val="00A12B74"/>
    <w:rsid w:val="00A130E0"/>
    <w:rsid w:val="00A1360A"/>
    <w:rsid w:val="00A137CD"/>
    <w:rsid w:val="00A13831"/>
    <w:rsid w:val="00A143B4"/>
    <w:rsid w:val="00A15240"/>
    <w:rsid w:val="00A152F9"/>
    <w:rsid w:val="00A154F1"/>
    <w:rsid w:val="00A1566F"/>
    <w:rsid w:val="00A15B84"/>
    <w:rsid w:val="00A15D18"/>
    <w:rsid w:val="00A1629B"/>
    <w:rsid w:val="00A16702"/>
    <w:rsid w:val="00A16D20"/>
    <w:rsid w:val="00A16E23"/>
    <w:rsid w:val="00A17119"/>
    <w:rsid w:val="00A174A3"/>
    <w:rsid w:val="00A179AB"/>
    <w:rsid w:val="00A17FBE"/>
    <w:rsid w:val="00A20281"/>
    <w:rsid w:val="00A2101A"/>
    <w:rsid w:val="00A2109C"/>
    <w:rsid w:val="00A214E8"/>
    <w:rsid w:val="00A2237E"/>
    <w:rsid w:val="00A23151"/>
    <w:rsid w:val="00A2466D"/>
    <w:rsid w:val="00A24CFB"/>
    <w:rsid w:val="00A24D35"/>
    <w:rsid w:val="00A253CC"/>
    <w:rsid w:val="00A254C6"/>
    <w:rsid w:val="00A257D0"/>
    <w:rsid w:val="00A26190"/>
    <w:rsid w:val="00A2714D"/>
    <w:rsid w:val="00A27B36"/>
    <w:rsid w:val="00A27C9E"/>
    <w:rsid w:val="00A30341"/>
    <w:rsid w:val="00A30AF8"/>
    <w:rsid w:val="00A30B45"/>
    <w:rsid w:val="00A30E29"/>
    <w:rsid w:val="00A314D9"/>
    <w:rsid w:val="00A318BE"/>
    <w:rsid w:val="00A32747"/>
    <w:rsid w:val="00A32ACC"/>
    <w:rsid w:val="00A333C8"/>
    <w:rsid w:val="00A33788"/>
    <w:rsid w:val="00A338C6"/>
    <w:rsid w:val="00A33C05"/>
    <w:rsid w:val="00A33D38"/>
    <w:rsid w:val="00A341FC"/>
    <w:rsid w:val="00A34262"/>
    <w:rsid w:val="00A3481D"/>
    <w:rsid w:val="00A3482C"/>
    <w:rsid w:val="00A34E2E"/>
    <w:rsid w:val="00A35323"/>
    <w:rsid w:val="00A3535B"/>
    <w:rsid w:val="00A353FE"/>
    <w:rsid w:val="00A35A93"/>
    <w:rsid w:val="00A36C62"/>
    <w:rsid w:val="00A37851"/>
    <w:rsid w:val="00A40852"/>
    <w:rsid w:val="00A40FEE"/>
    <w:rsid w:val="00A41525"/>
    <w:rsid w:val="00A41F72"/>
    <w:rsid w:val="00A42337"/>
    <w:rsid w:val="00A42BED"/>
    <w:rsid w:val="00A42C42"/>
    <w:rsid w:val="00A42F07"/>
    <w:rsid w:val="00A43D71"/>
    <w:rsid w:val="00A4412A"/>
    <w:rsid w:val="00A44933"/>
    <w:rsid w:val="00A44B07"/>
    <w:rsid w:val="00A44D9F"/>
    <w:rsid w:val="00A44DCD"/>
    <w:rsid w:val="00A44F8F"/>
    <w:rsid w:val="00A45043"/>
    <w:rsid w:val="00A450B2"/>
    <w:rsid w:val="00A45119"/>
    <w:rsid w:val="00A4555D"/>
    <w:rsid w:val="00A45D42"/>
    <w:rsid w:val="00A4629D"/>
    <w:rsid w:val="00A46573"/>
    <w:rsid w:val="00A46762"/>
    <w:rsid w:val="00A4725C"/>
    <w:rsid w:val="00A47A89"/>
    <w:rsid w:val="00A47B8E"/>
    <w:rsid w:val="00A50857"/>
    <w:rsid w:val="00A5092D"/>
    <w:rsid w:val="00A50BC9"/>
    <w:rsid w:val="00A50D23"/>
    <w:rsid w:val="00A50DCC"/>
    <w:rsid w:val="00A5181B"/>
    <w:rsid w:val="00A522B3"/>
    <w:rsid w:val="00A525D6"/>
    <w:rsid w:val="00A5274C"/>
    <w:rsid w:val="00A52F9A"/>
    <w:rsid w:val="00A52FA9"/>
    <w:rsid w:val="00A5356D"/>
    <w:rsid w:val="00A535BB"/>
    <w:rsid w:val="00A537F2"/>
    <w:rsid w:val="00A53E9A"/>
    <w:rsid w:val="00A5406C"/>
    <w:rsid w:val="00A542BB"/>
    <w:rsid w:val="00A544A8"/>
    <w:rsid w:val="00A54550"/>
    <w:rsid w:val="00A5468F"/>
    <w:rsid w:val="00A54866"/>
    <w:rsid w:val="00A54E6E"/>
    <w:rsid w:val="00A54F1E"/>
    <w:rsid w:val="00A55221"/>
    <w:rsid w:val="00A55756"/>
    <w:rsid w:val="00A55A80"/>
    <w:rsid w:val="00A55BBE"/>
    <w:rsid w:val="00A56479"/>
    <w:rsid w:val="00A56805"/>
    <w:rsid w:val="00A56862"/>
    <w:rsid w:val="00A568B6"/>
    <w:rsid w:val="00A56BB1"/>
    <w:rsid w:val="00A57469"/>
    <w:rsid w:val="00A57483"/>
    <w:rsid w:val="00A60541"/>
    <w:rsid w:val="00A60CA6"/>
    <w:rsid w:val="00A60E4D"/>
    <w:rsid w:val="00A60EE5"/>
    <w:rsid w:val="00A610D6"/>
    <w:rsid w:val="00A6132D"/>
    <w:rsid w:val="00A613E7"/>
    <w:rsid w:val="00A62705"/>
    <w:rsid w:val="00A62930"/>
    <w:rsid w:val="00A6335B"/>
    <w:rsid w:val="00A63B49"/>
    <w:rsid w:val="00A63BB9"/>
    <w:rsid w:val="00A644FA"/>
    <w:rsid w:val="00A645A9"/>
    <w:rsid w:val="00A65F51"/>
    <w:rsid w:val="00A662B9"/>
    <w:rsid w:val="00A664C2"/>
    <w:rsid w:val="00A664CF"/>
    <w:rsid w:val="00A66A12"/>
    <w:rsid w:val="00A66A8A"/>
    <w:rsid w:val="00A67152"/>
    <w:rsid w:val="00A6767D"/>
    <w:rsid w:val="00A678BD"/>
    <w:rsid w:val="00A6792C"/>
    <w:rsid w:val="00A67AE1"/>
    <w:rsid w:val="00A67E89"/>
    <w:rsid w:val="00A705DA"/>
    <w:rsid w:val="00A7062F"/>
    <w:rsid w:val="00A70697"/>
    <w:rsid w:val="00A70EAF"/>
    <w:rsid w:val="00A70F8E"/>
    <w:rsid w:val="00A71442"/>
    <w:rsid w:val="00A722AC"/>
    <w:rsid w:val="00A732D6"/>
    <w:rsid w:val="00A73CA4"/>
    <w:rsid w:val="00A7401F"/>
    <w:rsid w:val="00A741F9"/>
    <w:rsid w:val="00A74817"/>
    <w:rsid w:val="00A74EF5"/>
    <w:rsid w:val="00A75134"/>
    <w:rsid w:val="00A755B2"/>
    <w:rsid w:val="00A7591D"/>
    <w:rsid w:val="00A75D77"/>
    <w:rsid w:val="00A76516"/>
    <w:rsid w:val="00A7658F"/>
    <w:rsid w:val="00A77428"/>
    <w:rsid w:val="00A77889"/>
    <w:rsid w:val="00A77987"/>
    <w:rsid w:val="00A77C08"/>
    <w:rsid w:val="00A77CDD"/>
    <w:rsid w:val="00A77E18"/>
    <w:rsid w:val="00A817A0"/>
    <w:rsid w:val="00A81D14"/>
    <w:rsid w:val="00A81D9E"/>
    <w:rsid w:val="00A83123"/>
    <w:rsid w:val="00A83638"/>
    <w:rsid w:val="00A839F9"/>
    <w:rsid w:val="00A8461E"/>
    <w:rsid w:val="00A84BD6"/>
    <w:rsid w:val="00A85424"/>
    <w:rsid w:val="00A857F7"/>
    <w:rsid w:val="00A86135"/>
    <w:rsid w:val="00A86363"/>
    <w:rsid w:val="00A864A1"/>
    <w:rsid w:val="00A8691A"/>
    <w:rsid w:val="00A87492"/>
    <w:rsid w:val="00A87CC0"/>
    <w:rsid w:val="00A90390"/>
    <w:rsid w:val="00A906DF"/>
    <w:rsid w:val="00A910C7"/>
    <w:rsid w:val="00A9116F"/>
    <w:rsid w:val="00A91217"/>
    <w:rsid w:val="00A9197C"/>
    <w:rsid w:val="00A91EB4"/>
    <w:rsid w:val="00A924A6"/>
    <w:rsid w:val="00A924AB"/>
    <w:rsid w:val="00A9250D"/>
    <w:rsid w:val="00A9266D"/>
    <w:rsid w:val="00A930AF"/>
    <w:rsid w:val="00A93DEB"/>
    <w:rsid w:val="00A93F67"/>
    <w:rsid w:val="00A9401F"/>
    <w:rsid w:val="00A941DE"/>
    <w:rsid w:val="00A94364"/>
    <w:rsid w:val="00A94570"/>
    <w:rsid w:val="00A946C1"/>
    <w:rsid w:val="00A947A0"/>
    <w:rsid w:val="00A947EB"/>
    <w:rsid w:val="00A949AF"/>
    <w:rsid w:val="00A94A64"/>
    <w:rsid w:val="00A94B60"/>
    <w:rsid w:val="00A94C0B"/>
    <w:rsid w:val="00A94D9D"/>
    <w:rsid w:val="00A957AE"/>
    <w:rsid w:val="00A96240"/>
    <w:rsid w:val="00A963ED"/>
    <w:rsid w:val="00A96A41"/>
    <w:rsid w:val="00A96BF4"/>
    <w:rsid w:val="00A974D6"/>
    <w:rsid w:val="00A9777A"/>
    <w:rsid w:val="00AA0402"/>
    <w:rsid w:val="00AA0DA3"/>
    <w:rsid w:val="00AA0F90"/>
    <w:rsid w:val="00AA1737"/>
    <w:rsid w:val="00AA1774"/>
    <w:rsid w:val="00AA1CFF"/>
    <w:rsid w:val="00AA25AD"/>
    <w:rsid w:val="00AA28FE"/>
    <w:rsid w:val="00AA2A91"/>
    <w:rsid w:val="00AA2BB5"/>
    <w:rsid w:val="00AA314D"/>
    <w:rsid w:val="00AA323A"/>
    <w:rsid w:val="00AA36D0"/>
    <w:rsid w:val="00AA3962"/>
    <w:rsid w:val="00AA3A66"/>
    <w:rsid w:val="00AA4226"/>
    <w:rsid w:val="00AA42CB"/>
    <w:rsid w:val="00AA46B7"/>
    <w:rsid w:val="00AA4B77"/>
    <w:rsid w:val="00AA4E4D"/>
    <w:rsid w:val="00AA5186"/>
    <w:rsid w:val="00AA555E"/>
    <w:rsid w:val="00AA56E7"/>
    <w:rsid w:val="00AA6101"/>
    <w:rsid w:val="00AA6325"/>
    <w:rsid w:val="00AA6E85"/>
    <w:rsid w:val="00AA7096"/>
    <w:rsid w:val="00AA71E7"/>
    <w:rsid w:val="00AA7EB3"/>
    <w:rsid w:val="00AB05B5"/>
    <w:rsid w:val="00AB081B"/>
    <w:rsid w:val="00AB0832"/>
    <w:rsid w:val="00AB096D"/>
    <w:rsid w:val="00AB1099"/>
    <w:rsid w:val="00AB11B9"/>
    <w:rsid w:val="00AB12BF"/>
    <w:rsid w:val="00AB1490"/>
    <w:rsid w:val="00AB14A5"/>
    <w:rsid w:val="00AB159B"/>
    <w:rsid w:val="00AB160E"/>
    <w:rsid w:val="00AB1A05"/>
    <w:rsid w:val="00AB1A70"/>
    <w:rsid w:val="00AB1B52"/>
    <w:rsid w:val="00AB1E14"/>
    <w:rsid w:val="00AB239E"/>
    <w:rsid w:val="00AB247B"/>
    <w:rsid w:val="00AB24EF"/>
    <w:rsid w:val="00AB25CD"/>
    <w:rsid w:val="00AB2687"/>
    <w:rsid w:val="00AB2B84"/>
    <w:rsid w:val="00AB2DAC"/>
    <w:rsid w:val="00AB342C"/>
    <w:rsid w:val="00AB3DDD"/>
    <w:rsid w:val="00AB48FB"/>
    <w:rsid w:val="00AB4C5D"/>
    <w:rsid w:val="00AB4E65"/>
    <w:rsid w:val="00AB50CE"/>
    <w:rsid w:val="00AB5A84"/>
    <w:rsid w:val="00AB5BFE"/>
    <w:rsid w:val="00AB5E08"/>
    <w:rsid w:val="00AB6436"/>
    <w:rsid w:val="00AB6F4D"/>
    <w:rsid w:val="00AB70C9"/>
    <w:rsid w:val="00AB795A"/>
    <w:rsid w:val="00AB7C5E"/>
    <w:rsid w:val="00AC00E9"/>
    <w:rsid w:val="00AC0A2E"/>
    <w:rsid w:val="00AC1197"/>
    <w:rsid w:val="00AC1245"/>
    <w:rsid w:val="00AC13F4"/>
    <w:rsid w:val="00AC1BA0"/>
    <w:rsid w:val="00AC1E47"/>
    <w:rsid w:val="00AC26BF"/>
    <w:rsid w:val="00AC29B6"/>
    <w:rsid w:val="00AC2D75"/>
    <w:rsid w:val="00AC32DC"/>
    <w:rsid w:val="00AC33CA"/>
    <w:rsid w:val="00AC3A98"/>
    <w:rsid w:val="00AC3C77"/>
    <w:rsid w:val="00AC42E7"/>
    <w:rsid w:val="00AC4345"/>
    <w:rsid w:val="00AC4666"/>
    <w:rsid w:val="00AC46FA"/>
    <w:rsid w:val="00AC4ABB"/>
    <w:rsid w:val="00AC4D8F"/>
    <w:rsid w:val="00AC4E5F"/>
    <w:rsid w:val="00AC4FF1"/>
    <w:rsid w:val="00AC5990"/>
    <w:rsid w:val="00AC5CE8"/>
    <w:rsid w:val="00AC6479"/>
    <w:rsid w:val="00AC68B5"/>
    <w:rsid w:val="00AC6A94"/>
    <w:rsid w:val="00AC7037"/>
    <w:rsid w:val="00AC7DC6"/>
    <w:rsid w:val="00AD00A7"/>
    <w:rsid w:val="00AD05FD"/>
    <w:rsid w:val="00AD08C4"/>
    <w:rsid w:val="00AD14B0"/>
    <w:rsid w:val="00AD18C1"/>
    <w:rsid w:val="00AD1C42"/>
    <w:rsid w:val="00AD1F32"/>
    <w:rsid w:val="00AD207E"/>
    <w:rsid w:val="00AD21D1"/>
    <w:rsid w:val="00AD21D9"/>
    <w:rsid w:val="00AD24CE"/>
    <w:rsid w:val="00AD26E1"/>
    <w:rsid w:val="00AD2A64"/>
    <w:rsid w:val="00AD36A7"/>
    <w:rsid w:val="00AD3879"/>
    <w:rsid w:val="00AD3981"/>
    <w:rsid w:val="00AD3EBB"/>
    <w:rsid w:val="00AD4498"/>
    <w:rsid w:val="00AD4702"/>
    <w:rsid w:val="00AD5A44"/>
    <w:rsid w:val="00AD5D66"/>
    <w:rsid w:val="00AD604B"/>
    <w:rsid w:val="00AD604D"/>
    <w:rsid w:val="00AD6170"/>
    <w:rsid w:val="00AD6207"/>
    <w:rsid w:val="00AD658E"/>
    <w:rsid w:val="00AD688B"/>
    <w:rsid w:val="00AD6BD5"/>
    <w:rsid w:val="00AD731D"/>
    <w:rsid w:val="00AD74BD"/>
    <w:rsid w:val="00AD766E"/>
    <w:rsid w:val="00AD7B93"/>
    <w:rsid w:val="00AE0901"/>
    <w:rsid w:val="00AE0ED3"/>
    <w:rsid w:val="00AE1529"/>
    <w:rsid w:val="00AE153D"/>
    <w:rsid w:val="00AE159C"/>
    <w:rsid w:val="00AE1ABD"/>
    <w:rsid w:val="00AE1D21"/>
    <w:rsid w:val="00AE203E"/>
    <w:rsid w:val="00AE21D0"/>
    <w:rsid w:val="00AE2342"/>
    <w:rsid w:val="00AE2769"/>
    <w:rsid w:val="00AE34F7"/>
    <w:rsid w:val="00AE3CFE"/>
    <w:rsid w:val="00AE4124"/>
    <w:rsid w:val="00AE458C"/>
    <w:rsid w:val="00AE4A1F"/>
    <w:rsid w:val="00AE5262"/>
    <w:rsid w:val="00AE6536"/>
    <w:rsid w:val="00AE6B7D"/>
    <w:rsid w:val="00AE6B9E"/>
    <w:rsid w:val="00AE70EA"/>
    <w:rsid w:val="00AE76B4"/>
    <w:rsid w:val="00AF057C"/>
    <w:rsid w:val="00AF13FD"/>
    <w:rsid w:val="00AF1821"/>
    <w:rsid w:val="00AF1885"/>
    <w:rsid w:val="00AF21AB"/>
    <w:rsid w:val="00AF225D"/>
    <w:rsid w:val="00AF2D11"/>
    <w:rsid w:val="00AF3BDF"/>
    <w:rsid w:val="00AF3F9C"/>
    <w:rsid w:val="00AF415C"/>
    <w:rsid w:val="00AF5237"/>
    <w:rsid w:val="00AF531D"/>
    <w:rsid w:val="00AF5848"/>
    <w:rsid w:val="00AF5B51"/>
    <w:rsid w:val="00AF5F99"/>
    <w:rsid w:val="00AF6C9E"/>
    <w:rsid w:val="00AF6E42"/>
    <w:rsid w:val="00AF719B"/>
    <w:rsid w:val="00AF73BD"/>
    <w:rsid w:val="00B00671"/>
    <w:rsid w:val="00B00BAB"/>
    <w:rsid w:val="00B00BB6"/>
    <w:rsid w:val="00B0100D"/>
    <w:rsid w:val="00B01CB5"/>
    <w:rsid w:val="00B02667"/>
    <w:rsid w:val="00B029DE"/>
    <w:rsid w:val="00B02E37"/>
    <w:rsid w:val="00B03475"/>
    <w:rsid w:val="00B03623"/>
    <w:rsid w:val="00B0365C"/>
    <w:rsid w:val="00B037EC"/>
    <w:rsid w:val="00B05868"/>
    <w:rsid w:val="00B05B02"/>
    <w:rsid w:val="00B05D5A"/>
    <w:rsid w:val="00B06363"/>
    <w:rsid w:val="00B0637A"/>
    <w:rsid w:val="00B0697B"/>
    <w:rsid w:val="00B07114"/>
    <w:rsid w:val="00B072B7"/>
    <w:rsid w:val="00B07315"/>
    <w:rsid w:val="00B076BE"/>
    <w:rsid w:val="00B07E8C"/>
    <w:rsid w:val="00B10378"/>
    <w:rsid w:val="00B103DE"/>
    <w:rsid w:val="00B1054E"/>
    <w:rsid w:val="00B10CC0"/>
    <w:rsid w:val="00B1108F"/>
    <w:rsid w:val="00B1152F"/>
    <w:rsid w:val="00B11A00"/>
    <w:rsid w:val="00B11BEB"/>
    <w:rsid w:val="00B124E8"/>
    <w:rsid w:val="00B13181"/>
    <w:rsid w:val="00B13571"/>
    <w:rsid w:val="00B13CF2"/>
    <w:rsid w:val="00B14CF9"/>
    <w:rsid w:val="00B14F8A"/>
    <w:rsid w:val="00B1516B"/>
    <w:rsid w:val="00B15559"/>
    <w:rsid w:val="00B15766"/>
    <w:rsid w:val="00B161C2"/>
    <w:rsid w:val="00B16675"/>
    <w:rsid w:val="00B16A8B"/>
    <w:rsid w:val="00B16AC2"/>
    <w:rsid w:val="00B16CA9"/>
    <w:rsid w:val="00B171FF"/>
    <w:rsid w:val="00B17894"/>
    <w:rsid w:val="00B17CD5"/>
    <w:rsid w:val="00B200A6"/>
    <w:rsid w:val="00B20142"/>
    <w:rsid w:val="00B204A7"/>
    <w:rsid w:val="00B20812"/>
    <w:rsid w:val="00B20900"/>
    <w:rsid w:val="00B21115"/>
    <w:rsid w:val="00B212E1"/>
    <w:rsid w:val="00B21C6A"/>
    <w:rsid w:val="00B22040"/>
    <w:rsid w:val="00B22235"/>
    <w:rsid w:val="00B22911"/>
    <w:rsid w:val="00B23269"/>
    <w:rsid w:val="00B23B88"/>
    <w:rsid w:val="00B23D51"/>
    <w:rsid w:val="00B24442"/>
    <w:rsid w:val="00B2488E"/>
    <w:rsid w:val="00B249DA"/>
    <w:rsid w:val="00B24DCF"/>
    <w:rsid w:val="00B25B11"/>
    <w:rsid w:val="00B25D5D"/>
    <w:rsid w:val="00B25EB2"/>
    <w:rsid w:val="00B262CC"/>
    <w:rsid w:val="00B26A35"/>
    <w:rsid w:val="00B26AEF"/>
    <w:rsid w:val="00B27228"/>
    <w:rsid w:val="00B272FE"/>
    <w:rsid w:val="00B27799"/>
    <w:rsid w:val="00B27B94"/>
    <w:rsid w:val="00B309A4"/>
    <w:rsid w:val="00B320F9"/>
    <w:rsid w:val="00B32E3E"/>
    <w:rsid w:val="00B33138"/>
    <w:rsid w:val="00B34714"/>
    <w:rsid w:val="00B34890"/>
    <w:rsid w:val="00B34C98"/>
    <w:rsid w:val="00B34EEA"/>
    <w:rsid w:val="00B35092"/>
    <w:rsid w:val="00B35A28"/>
    <w:rsid w:val="00B35EC7"/>
    <w:rsid w:val="00B36003"/>
    <w:rsid w:val="00B361C9"/>
    <w:rsid w:val="00B364FA"/>
    <w:rsid w:val="00B367B9"/>
    <w:rsid w:val="00B3693F"/>
    <w:rsid w:val="00B36C3E"/>
    <w:rsid w:val="00B37A60"/>
    <w:rsid w:val="00B37F7D"/>
    <w:rsid w:val="00B4031B"/>
    <w:rsid w:val="00B40980"/>
    <w:rsid w:val="00B4103F"/>
    <w:rsid w:val="00B41448"/>
    <w:rsid w:val="00B41721"/>
    <w:rsid w:val="00B427F9"/>
    <w:rsid w:val="00B42C05"/>
    <w:rsid w:val="00B43088"/>
    <w:rsid w:val="00B4336B"/>
    <w:rsid w:val="00B435AE"/>
    <w:rsid w:val="00B440C9"/>
    <w:rsid w:val="00B44207"/>
    <w:rsid w:val="00B447DF"/>
    <w:rsid w:val="00B44B7A"/>
    <w:rsid w:val="00B44E42"/>
    <w:rsid w:val="00B45249"/>
    <w:rsid w:val="00B452E1"/>
    <w:rsid w:val="00B45323"/>
    <w:rsid w:val="00B45374"/>
    <w:rsid w:val="00B457E7"/>
    <w:rsid w:val="00B47653"/>
    <w:rsid w:val="00B4776C"/>
    <w:rsid w:val="00B505EF"/>
    <w:rsid w:val="00B514AD"/>
    <w:rsid w:val="00B51735"/>
    <w:rsid w:val="00B51776"/>
    <w:rsid w:val="00B51BFD"/>
    <w:rsid w:val="00B52044"/>
    <w:rsid w:val="00B52122"/>
    <w:rsid w:val="00B533BB"/>
    <w:rsid w:val="00B53658"/>
    <w:rsid w:val="00B53806"/>
    <w:rsid w:val="00B53EF1"/>
    <w:rsid w:val="00B53F9C"/>
    <w:rsid w:val="00B54D3F"/>
    <w:rsid w:val="00B56B7C"/>
    <w:rsid w:val="00B56C96"/>
    <w:rsid w:val="00B57106"/>
    <w:rsid w:val="00B571A8"/>
    <w:rsid w:val="00B57277"/>
    <w:rsid w:val="00B5733A"/>
    <w:rsid w:val="00B57A49"/>
    <w:rsid w:val="00B57E8E"/>
    <w:rsid w:val="00B57F34"/>
    <w:rsid w:val="00B607A5"/>
    <w:rsid w:val="00B60B5A"/>
    <w:rsid w:val="00B6128C"/>
    <w:rsid w:val="00B6142D"/>
    <w:rsid w:val="00B61725"/>
    <w:rsid w:val="00B61CE9"/>
    <w:rsid w:val="00B62385"/>
    <w:rsid w:val="00B625F6"/>
    <w:rsid w:val="00B62602"/>
    <w:rsid w:val="00B62FC7"/>
    <w:rsid w:val="00B6378D"/>
    <w:rsid w:val="00B63D1C"/>
    <w:rsid w:val="00B64572"/>
    <w:rsid w:val="00B6472E"/>
    <w:rsid w:val="00B64AE9"/>
    <w:rsid w:val="00B650C0"/>
    <w:rsid w:val="00B6523B"/>
    <w:rsid w:val="00B65297"/>
    <w:rsid w:val="00B65668"/>
    <w:rsid w:val="00B65B53"/>
    <w:rsid w:val="00B66636"/>
    <w:rsid w:val="00B66F39"/>
    <w:rsid w:val="00B67CB0"/>
    <w:rsid w:val="00B707EF"/>
    <w:rsid w:val="00B708A5"/>
    <w:rsid w:val="00B71222"/>
    <w:rsid w:val="00B715E5"/>
    <w:rsid w:val="00B717A9"/>
    <w:rsid w:val="00B71CE6"/>
    <w:rsid w:val="00B71D19"/>
    <w:rsid w:val="00B72011"/>
    <w:rsid w:val="00B72600"/>
    <w:rsid w:val="00B72D09"/>
    <w:rsid w:val="00B7362B"/>
    <w:rsid w:val="00B7391C"/>
    <w:rsid w:val="00B73C04"/>
    <w:rsid w:val="00B73F0D"/>
    <w:rsid w:val="00B73F4A"/>
    <w:rsid w:val="00B74A91"/>
    <w:rsid w:val="00B74B33"/>
    <w:rsid w:val="00B74BCA"/>
    <w:rsid w:val="00B751B9"/>
    <w:rsid w:val="00B7658C"/>
    <w:rsid w:val="00B76649"/>
    <w:rsid w:val="00B768FF"/>
    <w:rsid w:val="00B7708C"/>
    <w:rsid w:val="00B770AB"/>
    <w:rsid w:val="00B777C6"/>
    <w:rsid w:val="00B77C4C"/>
    <w:rsid w:val="00B77F65"/>
    <w:rsid w:val="00B77FAC"/>
    <w:rsid w:val="00B802F4"/>
    <w:rsid w:val="00B81243"/>
    <w:rsid w:val="00B81267"/>
    <w:rsid w:val="00B81345"/>
    <w:rsid w:val="00B82804"/>
    <w:rsid w:val="00B83968"/>
    <w:rsid w:val="00B83B9B"/>
    <w:rsid w:val="00B83BDC"/>
    <w:rsid w:val="00B84293"/>
    <w:rsid w:val="00B8451C"/>
    <w:rsid w:val="00B847E3"/>
    <w:rsid w:val="00B84966"/>
    <w:rsid w:val="00B84EAA"/>
    <w:rsid w:val="00B85540"/>
    <w:rsid w:val="00B85928"/>
    <w:rsid w:val="00B86BDD"/>
    <w:rsid w:val="00B86D55"/>
    <w:rsid w:val="00B878CE"/>
    <w:rsid w:val="00B879DF"/>
    <w:rsid w:val="00B900A0"/>
    <w:rsid w:val="00B900CF"/>
    <w:rsid w:val="00B90629"/>
    <w:rsid w:val="00B90841"/>
    <w:rsid w:val="00B91DD7"/>
    <w:rsid w:val="00B91E89"/>
    <w:rsid w:val="00B9205F"/>
    <w:rsid w:val="00B92149"/>
    <w:rsid w:val="00B92BDF"/>
    <w:rsid w:val="00B931A6"/>
    <w:rsid w:val="00B93B71"/>
    <w:rsid w:val="00B945DC"/>
    <w:rsid w:val="00B946C6"/>
    <w:rsid w:val="00B94D6E"/>
    <w:rsid w:val="00B94DBB"/>
    <w:rsid w:val="00B95042"/>
    <w:rsid w:val="00B953CF"/>
    <w:rsid w:val="00B955F8"/>
    <w:rsid w:val="00B95AEC"/>
    <w:rsid w:val="00B95B1F"/>
    <w:rsid w:val="00B95FB6"/>
    <w:rsid w:val="00B96265"/>
    <w:rsid w:val="00B96810"/>
    <w:rsid w:val="00B96887"/>
    <w:rsid w:val="00B97108"/>
    <w:rsid w:val="00B972F2"/>
    <w:rsid w:val="00B9763D"/>
    <w:rsid w:val="00B97C9B"/>
    <w:rsid w:val="00B97DA4"/>
    <w:rsid w:val="00BA0595"/>
    <w:rsid w:val="00BA06C1"/>
    <w:rsid w:val="00BA0C6D"/>
    <w:rsid w:val="00BA13E1"/>
    <w:rsid w:val="00BA1881"/>
    <w:rsid w:val="00BA1EE0"/>
    <w:rsid w:val="00BA1FCA"/>
    <w:rsid w:val="00BA24F4"/>
    <w:rsid w:val="00BA25C9"/>
    <w:rsid w:val="00BA2CA2"/>
    <w:rsid w:val="00BA30B7"/>
    <w:rsid w:val="00BA3513"/>
    <w:rsid w:val="00BA35C1"/>
    <w:rsid w:val="00BA41A8"/>
    <w:rsid w:val="00BA4B1D"/>
    <w:rsid w:val="00BA4B47"/>
    <w:rsid w:val="00BA4C8D"/>
    <w:rsid w:val="00BA5789"/>
    <w:rsid w:val="00BA596D"/>
    <w:rsid w:val="00BA5F54"/>
    <w:rsid w:val="00BA6451"/>
    <w:rsid w:val="00BA650A"/>
    <w:rsid w:val="00BA6C98"/>
    <w:rsid w:val="00BA718F"/>
    <w:rsid w:val="00BA737D"/>
    <w:rsid w:val="00BA7D1B"/>
    <w:rsid w:val="00BB0344"/>
    <w:rsid w:val="00BB0C1C"/>
    <w:rsid w:val="00BB0C3C"/>
    <w:rsid w:val="00BB0EF9"/>
    <w:rsid w:val="00BB0FA2"/>
    <w:rsid w:val="00BB0FBC"/>
    <w:rsid w:val="00BB1210"/>
    <w:rsid w:val="00BB1412"/>
    <w:rsid w:val="00BB16CB"/>
    <w:rsid w:val="00BB180F"/>
    <w:rsid w:val="00BB2D01"/>
    <w:rsid w:val="00BB3675"/>
    <w:rsid w:val="00BB3CD7"/>
    <w:rsid w:val="00BB3DAB"/>
    <w:rsid w:val="00BB3ECA"/>
    <w:rsid w:val="00BB4007"/>
    <w:rsid w:val="00BB4B8D"/>
    <w:rsid w:val="00BB5467"/>
    <w:rsid w:val="00BB5B47"/>
    <w:rsid w:val="00BB5C9B"/>
    <w:rsid w:val="00BB5E64"/>
    <w:rsid w:val="00BB66E9"/>
    <w:rsid w:val="00BB67CF"/>
    <w:rsid w:val="00BB69C4"/>
    <w:rsid w:val="00BB69F2"/>
    <w:rsid w:val="00BB7A64"/>
    <w:rsid w:val="00BB7F57"/>
    <w:rsid w:val="00BC00DF"/>
    <w:rsid w:val="00BC00F8"/>
    <w:rsid w:val="00BC0434"/>
    <w:rsid w:val="00BC0771"/>
    <w:rsid w:val="00BC07BC"/>
    <w:rsid w:val="00BC0B15"/>
    <w:rsid w:val="00BC1F5C"/>
    <w:rsid w:val="00BC2019"/>
    <w:rsid w:val="00BC2565"/>
    <w:rsid w:val="00BC2824"/>
    <w:rsid w:val="00BC2AB5"/>
    <w:rsid w:val="00BC2D0F"/>
    <w:rsid w:val="00BC3081"/>
    <w:rsid w:val="00BC318E"/>
    <w:rsid w:val="00BC34FA"/>
    <w:rsid w:val="00BC40A7"/>
    <w:rsid w:val="00BC4EFC"/>
    <w:rsid w:val="00BC5125"/>
    <w:rsid w:val="00BC5415"/>
    <w:rsid w:val="00BC5470"/>
    <w:rsid w:val="00BC5C7D"/>
    <w:rsid w:val="00BC6378"/>
    <w:rsid w:val="00BC6541"/>
    <w:rsid w:val="00BC6809"/>
    <w:rsid w:val="00BC7192"/>
    <w:rsid w:val="00BC72B9"/>
    <w:rsid w:val="00BC73E2"/>
    <w:rsid w:val="00BC77E8"/>
    <w:rsid w:val="00BD10E0"/>
    <w:rsid w:val="00BD139A"/>
    <w:rsid w:val="00BD14BF"/>
    <w:rsid w:val="00BD230F"/>
    <w:rsid w:val="00BD3150"/>
    <w:rsid w:val="00BD3F0C"/>
    <w:rsid w:val="00BD41C5"/>
    <w:rsid w:val="00BD463A"/>
    <w:rsid w:val="00BD4733"/>
    <w:rsid w:val="00BD5656"/>
    <w:rsid w:val="00BD5666"/>
    <w:rsid w:val="00BD5FAB"/>
    <w:rsid w:val="00BD60C1"/>
    <w:rsid w:val="00BD6395"/>
    <w:rsid w:val="00BD63FE"/>
    <w:rsid w:val="00BD6D45"/>
    <w:rsid w:val="00BD72FE"/>
    <w:rsid w:val="00BD75DA"/>
    <w:rsid w:val="00BD7855"/>
    <w:rsid w:val="00BD7994"/>
    <w:rsid w:val="00BD7A7A"/>
    <w:rsid w:val="00BD7EB1"/>
    <w:rsid w:val="00BE028B"/>
    <w:rsid w:val="00BE16BC"/>
    <w:rsid w:val="00BE218E"/>
    <w:rsid w:val="00BE24D5"/>
    <w:rsid w:val="00BE2CC3"/>
    <w:rsid w:val="00BE34A2"/>
    <w:rsid w:val="00BE3CBA"/>
    <w:rsid w:val="00BE4007"/>
    <w:rsid w:val="00BE4DEF"/>
    <w:rsid w:val="00BE573E"/>
    <w:rsid w:val="00BE65A8"/>
    <w:rsid w:val="00BE6655"/>
    <w:rsid w:val="00BE6D12"/>
    <w:rsid w:val="00BE6E4C"/>
    <w:rsid w:val="00BE6FC2"/>
    <w:rsid w:val="00BE7007"/>
    <w:rsid w:val="00BE7103"/>
    <w:rsid w:val="00BE714D"/>
    <w:rsid w:val="00BE71FC"/>
    <w:rsid w:val="00BE75BC"/>
    <w:rsid w:val="00BF00A1"/>
    <w:rsid w:val="00BF0888"/>
    <w:rsid w:val="00BF0D12"/>
    <w:rsid w:val="00BF0DEC"/>
    <w:rsid w:val="00BF1FAE"/>
    <w:rsid w:val="00BF2167"/>
    <w:rsid w:val="00BF261A"/>
    <w:rsid w:val="00BF3047"/>
    <w:rsid w:val="00BF5358"/>
    <w:rsid w:val="00BF6801"/>
    <w:rsid w:val="00BF6899"/>
    <w:rsid w:val="00BF698F"/>
    <w:rsid w:val="00BF6B74"/>
    <w:rsid w:val="00BF7131"/>
    <w:rsid w:val="00C00134"/>
    <w:rsid w:val="00C00407"/>
    <w:rsid w:val="00C008A1"/>
    <w:rsid w:val="00C00997"/>
    <w:rsid w:val="00C01700"/>
    <w:rsid w:val="00C020EF"/>
    <w:rsid w:val="00C023CF"/>
    <w:rsid w:val="00C0293F"/>
    <w:rsid w:val="00C0385B"/>
    <w:rsid w:val="00C03ACE"/>
    <w:rsid w:val="00C03C70"/>
    <w:rsid w:val="00C03D53"/>
    <w:rsid w:val="00C03DFA"/>
    <w:rsid w:val="00C04D54"/>
    <w:rsid w:val="00C05564"/>
    <w:rsid w:val="00C05C4D"/>
    <w:rsid w:val="00C05C5F"/>
    <w:rsid w:val="00C05E99"/>
    <w:rsid w:val="00C0678F"/>
    <w:rsid w:val="00C067A6"/>
    <w:rsid w:val="00C0695D"/>
    <w:rsid w:val="00C07DF9"/>
    <w:rsid w:val="00C07E3F"/>
    <w:rsid w:val="00C1006C"/>
    <w:rsid w:val="00C106F0"/>
    <w:rsid w:val="00C112CC"/>
    <w:rsid w:val="00C12043"/>
    <w:rsid w:val="00C126CE"/>
    <w:rsid w:val="00C12994"/>
    <w:rsid w:val="00C12AD7"/>
    <w:rsid w:val="00C12BCF"/>
    <w:rsid w:val="00C1324E"/>
    <w:rsid w:val="00C1390D"/>
    <w:rsid w:val="00C14098"/>
    <w:rsid w:val="00C1428D"/>
    <w:rsid w:val="00C147A7"/>
    <w:rsid w:val="00C149F7"/>
    <w:rsid w:val="00C14F2C"/>
    <w:rsid w:val="00C15195"/>
    <w:rsid w:val="00C1706A"/>
    <w:rsid w:val="00C1783F"/>
    <w:rsid w:val="00C17A66"/>
    <w:rsid w:val="00C17C10"/>
    <w:rsid w:val="00C17EA7"/>
    <w:rsid w:val="00C17EDC"/>
    <w:rsid w:val="00C17F0F"/>
    <w:rsid w:val="00C2028D"/>
    <w:rsid w:val="00C202B9"/>
    <w:rsid w:val="00C20B2B"/>
    <w:rsid w:val="00C20B58"/>
    <w:rsid w:val="00C20F3D"/>
    <w:rsid w:val="00C210DB"/>
    <w:rsid w:val="00C215A9"/>
    <w:rsid w:val="00C219DD"/>
    <w:rsid w:val="00C219E2"/>
    <w:rsid w:val="00C21CEC"/>
    <w:rsid w:val="00C21E5C"/>
    <w:rsid w:val="00C220E5"/>
    <w:rsid w:val="00C23A0B"/>
    <w:rsid w:val="00C23A5D"/>
    <w:rsid w:val="00C23BD9"/>
    <w:rsid w:val="00C23D1D"/>
    <w:rsid w:val="00C23E4E"/>
    <w:rsid w:val="00C24882"/>
    <w:rsid w:val="00C24989"/>
    <w:rsid w:val="00C24F52"/>
    <w:rsid w:val="00C24F71"/>
    <w:rsid w:val="00C25180"/>
    <w:rsid w:val="00C253DA"/>
    <w:rsid w:val="00C259BB"/>
    <w:rsid w:val="00C25AF3"/>
    <w:rsid w:val="00C25BDD"/>
    <w:rsid w:val="00C25F16"/>
    <w:rsid w:val="00C26064"/>
    <w:rsid w:val="00C26427"/>
    <w:rsid w:val="00C265BB"/>
    <w:rsid w:val="00C26DA0"/>
    <w:rsid w:val="00C27735"/>
    <w:rsid w:val="00C30F81"/>
    <w:rsid w:val="00C31851"/>
    <w:rsid w:val="00C31A4A"/>
    <w:rsid w:val="00C31EA6"/>
    <w:rsid w:val="00C31F8A"/>
    <w:rsid w:val="00C3298D"/>
    <w:rsid w:val="00C33A58"/>
    <w:rsid w:val="00C33FE8"/>
    <w:rsid w:val="00C341AF"/>
    <w:rsid w:val="00C341CD"/>
    <w:rsid w:val="00C34BEE"/>
    <w:rsid w:val="00C3522F"/>
    <w:rsid w:val="00C358A2"/>
    <w:rsid w:val="00C35D1C"/>
    <w:rsid w:val="00C35E58"/>
    <w:rsid w:val="00C36DD8"/>
    <w:rsid w:val="00C3722A"/>
    <w:rsid w:val="00C37FB5"/>
    <w:rsid w:val="00C40389"/>
    <w:rsid w:val="00C40938"/>
    <w:rsid w:val="00C40D4E"/>
    <w:rsid w:val="00C41200"/>
    <w:rsid w:val="00C417E6"/>
    <w:rsid w:val="00C418D8"/>
    <w:rsid w:val="00C41D6D"/>
    <w:rsid w:val="00C4280B"/>
    <w:rsid w:val="00C429A7"/>
    <w:rsid w:val="00C429F0"/>
    <w:rsid w:val="00C42C2B"/>
    <w:rsid w:val="00C42DB8"/>
    <w:rsid w:val="00C43A8C"/>
    <w:rsid w:val="00C443C6"/>
    <w:rsid w:val="00C44894"/>
    <w:rsid w:val="00C44E5A"/>
    <w:rsid w:val="00C45942"/>
    <w:rsid w:val="00C46530"/>
    <w:rsid w:val="00C47253"/>
    <w:rsid w:val="00C4768D"/>
    <w:rsid w:val="00C47876"/>
    <w:rsid w:val="00C47F33"/>
    <w:rsid w:val="00C50BAD"/>
    <w:rsid w:val="00C51297"/>
    <w:rsid w:val="00C51F01"/>
    <w:rsid w:val="00C52467"/>
    <w:rsid w:val="00C528DB"/>
    <w:rsid w:val="00C52B2A"/>
    <w:rsid w:val="00C52CBE"/>
    <w:rsid w:val="00C533EB"/>
    <w:rsid w:val="00C535A1"/>
    <w:rsid w:val="00C53BCA"/>
    <w:rsid w:val="00C53C21"/>
    <w:rsid w:val="00C53E7E"/>
    <w:rsid w:val="00C54C50"/>
    <w:rsid w:val="00C550D5"/>
    <w:rsid w:val="00C557CC"/>
    <w:rsid w:val="00C563DE"/>
    <w:rsid w:val="00C56542"/>
    <w:rsid w:val="00C56A47"/>
    <w:rsid w:val="00C56CF2"/>
    <w:rsid w:val="00C56FAC"/>
    <w:rsid w:val="00C57B30"/>
    <w:rsid w:val="00C60309"/>
    <w:rsid w:val="00C6066D"/>
    <w:rsid w:val="00C60E9B"/>
    <w:rsid w:val="00C61653"/>
    <w:rsid w:val="00C61EE7"/>
    <w:rsid w:val="00C61FAA"/>
    <w:rsid w:val="00C62193"/>
    <w:rsid w:val="00C62599"/>
    <w:rsid w:val="00C6262A"/>
    <w:rsid w:val="00C6279C"/>
    <w:rsid w:val="00C629D6"/>
    <w:rsid w:val="00C62D6D"/>
    <w:rsid w:val="00C631D0"/>
    <w:rsid w:val="00C6338B"/>
    <w:rsid w:val="00C633EB"/>
    <w:rsid w:val="00C63787"/>
    <w:rsid w:val="00C6378E"/>
    <w:rsid w:val="00C639E8"/>
    <w:rsid w:val="00C63F68"/>
    <w:rsid w:val="00C64569"/>
    <w:rsid w:val="00C64DE7"/>
    <w:rsid w:val="00C64FEA"/>
    <w:rsid w:val="00C65308"/>
    <w:rsid w:val="00C65E3B"/>
    <w:rsid w:val="00C65EE7"/>
    <w:rsid w:val="00C665D5"/>
    <w:rsid w:val="00C66CAF"/>
    <w:rsid w:val="00C66CDD"/>
    <w:rsid w:val="00C66DD1"/>
    <w:rsid w:val="00C671F5"/>
    <w:rsid w:val="00C67F90"/>
    <w:rsid w:val="00C7013E"/>
    <w:rsid w:val="00C70458"/>
    <w:rsid w:val="00C7047E"/>
    <w:rsid w:val="00C70C47"/>
    <w:rsid w:val="00C70EAE"/>
    <w:rsid w:val="00C70F0A"/>
    <w:rsid w:val="00C70F69"/>
    <w:rsid w:val="00C715C7"/>
    <w:rsid w:val="00C719EE"/>
    <w:rsid w:val="00C71B08"/>
    <w:rsid w:val="00C71F89"/>
    <w:rsid w:val="00C71FF4"/>
    <w:rsid w:val="00C72803"/>
    <w:rsid w:val="00C72DF5"/>
    <w:rsid w:val="00C72EC9"/>
    <w:rsid w:val="00C730C5"/>
    <w:rsid w:val="00C7345A"/>
    <w:rsid w:val="00C7356F"/>
    <w:rsid w:val="00C739D0"/>
    <w:rsid w:val="00C74337"/>
    <w:rsid w:val="00C75097"/>
    <w:rsid w:val="00C7534E"/>
    <w:rsid w:val="00C76061"/>
    <w:rsid w:val="00C764A3"/>
    <w:rsid w:val="00C7739E"/>
    <w:rsid w:val="00C77670"/>
    <w:rsid w:val="00C77821"/>
    <w:rsid w:val="00C77CE5"/>
    <w:rsid w:val="00C77E12"/>
    <w:rsid w:val="00C8005E"/>
    <w:rsid w:val="00C8025C"/>
    <w:rsid w:val="00C80A99"/>
    <w:rsid w:val="00C80F3E"/>
    <w:rsid w:val="00C81127"/>
    <w:rsid w:val="00C81702"/>
    <w:rsid w:val="00C81D02"/>
    <w:rsid w:val="00C81F4C"/>
    <w:rsid w:val="00C8211A"/>
    <w:rsid w:val="00C82931"/>
    <w:rsid w:val="00C83198"/>
    <w:rsid w:val="00C83A9E"/>
    <w:rsid w:val="00C83AA1"/>
    <w:rsid w:val="00C83F9C"/>
    <w:rsid w:val="00C8408F"/>
    <w:rsid w:val="00C84419"/>
    <w:rsid w:val="00C8443B"/>
    <w:rsid w:val="00C84AE4"/>
    <w:rsid w:val="00C84B94"/>
    <w:rsid w:val="00C850BF"/>
    <w:rsid w:val="00C852F5"/>
    <w:rsid w:val="00C85530"/>
    <w:rsid w:val="00C86A3E"/>
    <w:rsid w:val="00C87040"/>
    <w:rsid w:val="00C87729"/>
    <w:rsid w:val="00C87A41"/>
    <w:rsid w:val="00C90789"/>
    <w:rsid w:val="00C91306"/>
    <w:rsid w:val="00C91979"/>
    <w:rsid w:val="00C91D31"/>
    <w:rsid w:val="00C91D4D"/>
    <w:rsid w:val="00C928AC"/>
    <w:rsid w:val="00C9396F"/>
    <w:rsid w:val="00C94020"/>
    <w:rsid w:val="00C94A16"/>
    <w:rsid w:val="00C94E70"/>
    <w:rsid w:val="00C950C4"/>
    <w:rsid w:val="00C950E0"/>
    <w:rsid w:val="00C950EC"/>
    <w:rsid w:val="00C9522D"/>
    <w:rsid w:val="00C9539B"/>
    <w:rsid w:val="00C95752"/>
    <w:rsid w:val="00C95939"/>
    <w:rsid w:val="00C95967"/>
    <w:rsid w:val="00C96FD9"/>
    <w:rsid w:val="00C97B99"/>
    <w:rsid w:val="00C97C27"/>
    <w:rsid w:val="00CA0209"/>
    <w:rsid w:val="00CA049D"/>
    <w:rsid w:val="00CA06AD"/>
    <w:rsid w:val="00CA08DA"/>
    <w:rsid w:val="00CA09D4"/>
    <w:rsid w:val="00CA0A2B"/>
    <w:rsid w:val="00CA0FC0"/>
    <w:rsid w:val="00CA123B"/>
    <w:rsid w:val="00CA2565"/>
    <w:rsid w:val="00CA2977"/>
    <w:rsid w:val="00CA3419"/>
    <w:rsid w:val="00CA37AF"/>
    <w:rsid w:val="00CA37C9"/>
    <w:rsid w:val="00CA37F6"/>
    <w:rsid w:val="00CA3BD9"/>
    <w:rsid w:val="00CA3C06"/>
    <w:rsid w:val="00CA3C54"/>
    <w:rsid w:val="00CA3EA6"/>
    <w:rsid w:val="00CA3F76"/>
    <w:rsid w:val="00CA4230"/>
    <w:rsid w:val="00CA4253"/>
    <w:rsid w:val="00CA57C3"/>
    <w:rsid w:val="00CA5892"/>
    <w:rsid w:val="00CA5AE7"/>
    <w:rsid w:val="00CA5C5B"/>
    <w:rsid w:val="00CA625B"/>
    <w:rsid w:val="00CA63DD"/>
    <w:rsid w:val="00CA6505"/>
    <w:rsid w:val="00CA6A34"/>
    <w:rsid w:val="00CA6C23"/>
    <w:rsid w:val="00CA6F24"/>
    <w:rsid w:val="00CA7084"/>
    <w:rsid w:val="00CA7358"/>
    <w:rsid w:val="00CA7478"/>
    <w:rsid w:val="00CA7D29"/>
    <w:rsid w:val="00CA7ECF"/>
    <w:rsid w:val="00CB0469"/>
    <w:rsid w:val="00CB06A2"/>
    <w:rsid w:val="00CB0976"/>
    <w:rsid w:val="00CB0B2F"/>
    <w:rsid w:val="00CB1088"/>
    <w:rsid w:val="00CB129B"/>
    <w:rsid w:val="00CB17A3"/>
    <w:rsid w:val="00CB183D"/>
    <w:rsid w:val="00CB18EE"/>
    <w:rsid w:val="00CB21CD"/>
    <w:rsid w:val="00CB2268"/>
    <w:rsid w:val="00CB2461"/>
    <w:rsid w:val="00CB2FE6"/>
    <w:rsid w:val="00CB30FE"/>
    <w:rsid w:val="00CB36E6"/>
    <w:rsid w:val="00CB3DAF"/>
    <w:rsid w:val="00CB3EE1"/>
    <w:rsid w:val="00CB48B4"/>
    <w:rsid w:val="00CB4B07"/>
    <w:rsid w:val="00CB5168"/>
    <w:rsid w:val="00CB5529"/>
    <w:rsid w:val="00CB62B0"/>
    <w:rsid w:val="00CB717C"/>
    <w:rsid w:val="00CB743A"/>
    <w:rsid w:val="00CB7AA7"/>
    <w:rsid w:val="00CB7DA8"/>
    <w:rsid w:val="00CC05C3"/>
    <w:rsid w:val="00CC07E5"/>
    <w:rsid w:val="00CC0911"/>
    <w:rsid w:val="00CC0B71"/>
    <w:rsid w:val="00CC0BEC"/>
    <w:rsid w:val="00CC165D"/>
    <w:rsid w:val="00CC1A8B"/>
    <w:rsid w:val="00CC1F2A"/>
    <w:rsid w:val="00CC2E4C"/>
    <w:rsid w:val="00CC31A2"/>
    <w:rsid w:val="00CC322C"/>
    <w:rsid w:val="00CC343C"/>
    <w:rsid w:val="00CC3930"/>
    <w:rsid w:val="00CC394D"/>
    <w:rsid w:val="00CC3ACF"/>
    <w:rsid w:val="00CC3B6E"/>
    <w:rsid w:val="00CC44B6"/>
    <w:rsid w:val="00CC4DB1"/>
    <w:rsid w:val="00CC5D38"/>
    <w:rsid w:val="00CC5F4B"/>
    <w:rsid w:val="00CC6409"/>
    <w:rsid w:val="00CC65A7"/>
    <w:rsid w:val="00CC6C9C"/>
    <w:rsid w:val="00CC70F8"/>
    <w:rsid w:val="00CC7A82"/>
    <w:rsid w:val="00CC7B1A"/>
    <w:rsid w:val="00CC7B5F"/>
    <w:rsid w:val="00CD0617"/>
    <w:rsid w:val="00CD0C51"/>
    <w:rsid w:val="00CD0E9E"/>
    <w:rsid w:val="00CD18BB"/>
    <w:rsid w:val="00CD1E5D"/>
    <w:rsid w:val="00CD2134"/>
    <w:rsid w:val="00CD2233"/>
    <w:rsid w:val="00CD2279"/>
    <w:rsid w:val="00CD23B3"/>
    <w:rsid w:val="00CD2512"/>
    <w:rsid w:val="00CD3205"/>
    <w:rsid w:val="00CD4177"/>
    <w:rsid w:val="00CD4CE3"/>
    <w:rsid w:val="00CD4DEF"/>
    <w:rsid w:val="00CD51F5"/>
    <w:rsid w:val="00CD5795"/>
    <w:rsid w:val="00CD5A60"/>
    <w:rsid w:val="00CD5E90"/>
    <w:rsid w:val="00CD6369"/>
    <w:rsid w:val="00CD6F59"/>
    <w:rsid w:val="00CD72DD"/>
    <w:rsid w:val="00CD7745"/>
    <w:rsid w:val="00CD7CBB"/>
    <w:rsid w:val="00CD7D79"/>
    <w:rsid w:val="00CE101A"/>
    <w:rsid w:val="00CE17CE"/>
    <w:rsid w:val="00CE2078"/>
    <w:rsid w:val="00CE2274"/>
    <w:rsid w:val="00CE357C"/>
    <w:rsid w:val="00CE36AD"/>
    <w:rsid w:val="00CE4142"/>
    <w:rsid w:val="00CE4A5F"/>
    <w:rsid w:val="00CE4C3A"/>
    <w:rsid w:val="00CE53CA"/>
    <w:rsid w:val="00CE593B"/>
    <w:rsid w:val="00CE5D7D"/>
    <w:rsid w:val="00CE5F0D"/>
    <w:rsid w:val="00CE6EAE"/>
    <w:rsid w:val="00CE7046"/>
    <w:rsid w:val="00CE71F4"/>
    <w:rsid w:val="00CE7265"/>
    <w:rsid w:val="00CE7672"/>
    <w:rsid w:val="00CE7A65"/>
    <w:rsid w:val="00CF017B"/>
    <w:rsid w:val="00CF0265"/>
    <w:rsid w:val="00CF0763"/>
    <w:rsid w:val="00CF08F0"/>
    <w:rsid w:val="00CF0AAE"/>
    <w:rsid w:val="00CF0E75"/>
    <w:rsid w:val="00CF10D6"/>
    <w:rsid w:val="00CF1778"/>
    <w:rsid w:val="00CF1FAD"/>
    <w:rsid w:val="00CF219E"/>
    <w:rsid w:val="00CF2B15"/>
    <w:rsid w:val="00CF2FB9"/>
    <w:rsid w:val="00CF3174"/>
    <w:rsid w:val="00CF325B"/>
    <w:rsid w:val="00CF36F7"/>
    <w:rsid w:val="00CF3937"/>
    <w:rsid w:val="00CF3D01"/>
    <w:rsid w:val="00CF47E5"/>
    <w:rsid w:val="00CF5021"/>
    <w:rsid w:val="00CF566E"/>
    <w:rsid w:val="00CF589E"/>
    <w:rsid w:val="00CF5DCC"/>
    <w:rsid w:val="00CF638A"/>
    <w:rsid w:val="00CF64B5"/>
    <w:rsid w:val="00CF6638"/>
    <w:rsid w:val="00CF781C"/>
    <w:rsid w:val="00D00386"/>
    <w:rsid w:val="00D00AD5"/>
    <w:rsid w:val="00D01288"/>
    <w:rsid w:val="00D017FE"/>
    <w:rsid w:val="00D021DD"/>
    <w:rsid w:val="00D031BB"/>
    <w:rsid w:val="00D03AFC"/>
    <w:rsid w:val="00D04887"/>
    <w:rsid w:val="00D05190"/>
    <w:rsid w:val="00D051A6"/>
    <w:rsid w:val="00D0557F"/>
    <w:rsid w:val="00D060B7"/>
    <w:rsid w:val="00D061B2"/>
    <w:rsid w:val="00D0642D"/>
    <w:rsid w:val="00D0694F"/>
    <w:rsid w:val="00D07006"/>
    <w:rsid w:val="00D07A2A"/>
    <w:rsid w:val="00D07E5D"/>
    <w:rsid w:val="00D10011"/>
    <w:rsid w:val="00D10D09"/>
    <w:rsid w:val="00D1117B"/>
    <w:rsid w:val="00D113DD"/>
    <w:rsid w:val="00D116D4"/>
    <w:rsid w:val="00D116E3"/>
    <w:rsid w:val="00D12277"/>
    <w:rsid w:val="00D12F71"/>
    <w:rsid w:val="00D12F90"/>
    <w:rsid w:val="00D13013"/>
    <w:rsid w:val="00D134ED"/>
    <w:rsid w:val="00D137AE"/>
    <w:rsid w:val="00D13A3E"/>
    <w:rsid w:val="00D14365"/>
    <w:rsid w:val="00D143AF"/>
    <w:rsid w:val="00D143E8"/>
    <w:rsid w:val="00D149AC"/>
    <w:rsid w:val="00D14B43"/>
    <w:rsid w:val="00D1538C"/>
    <w:rsid w:val="00D15428"/>
    <w:rsid w:val="00D15954"/>
    <w:rsid w:val="00D15ADD"/>
    <w:rsid w:val="00D162C1"/>
    <w:rsid w:val="00D16C4A"/>
    <w:rsid w:val="00D16C77"/>
    <w:rsid w:val="00D16F8A"/>
    <w:rsid w:val="00D16FAA"/>
    <w:rsid w:val="00D1717B"/>
    <w:rsid w:val="00D17198"/>
    <w:rsid w:val="00D17435"/>
    <w:rsid w:val="00D17663"/>
    <w:rsid w:val="00D17711"/>
    <w:rsid w:val="00D17C72"/>
    <w:rsid w:val="00D17D27"/>
    <w:rsid w:val="00D17E05"/>
    <w:rsid w:val="00D20247"/>
    <w:rsid w:val="00D20B2F"/>
    <w:rsid w:val="00D21005"/>
    <w:rsid w:val="00D212F4"/>
    <w:rsid w:val="00D21439"/>
    <w:rsid w:val="00D21FD5"/>
    <w:rsid w:val="00D225D9"/>
    <w:rsid w:val="00D22648"/>
    <w:rsid w:val="00D22A09"/>
    <w:rsid w:val="00D22DE7"/>
    <w:rsid w:val="00D230AF"/>
    <w:rsid w:val="00D23144"/>
    <w:rsid w:val="00D23189"/>
    <w:rsid w:val="00D23670"/>
    <w:rsid w:val="00D23960"/>
    <w:rsid w:val="00D240D3"/>
    <w:rsid w:val="00D242DA"/>
    <w:rsid w:val="00D2557B"/>
    <w:rsid w:val="00D257A6"/>
    <w:rsid w:val="00D259D1"/>
    <w:rsid w:val="00D25A66"/>
    <w:rsid w:val="00D25E59"/>
    <w:rsid w:val="00D265A9"/>
    <w:rsid w:val="00D273B3"/>
    <w:rsid w:val="00D275BC"/>
    <w:rsid w:val="00D277E9"/>
    <w:rsid w:val="00D30BB0"/>
    <w:rsid w:val="00D30EDE"/>
    <w:rsid w:val="00D3151D"/>
    <w:rsid w:val="00D3194D"/>
    <w:rsid w:val="00D31D3A"/>
    <w:rsid w:val="00D32444"/>
    <w:rsid w:val="00D325F0"/>
    <w:rsid w:val="00D3276B"/>
    <w:rsid w:val="00D32EFB"/>
    <w:rsid w:val="00D337BF"/>
    <w:rsid w:val="00D337F0"/>
    <w:rsid w:val="00D339AC"/>
    <w:rsid w:val="00D33C44"/>
    <w:rsid w:val="00D347A7"/>
    <w:rsid w:val="00D34B62"/>
    <w:rsid w:val="00D34BDD"/>
    <w:rsid w:val="00D35333"/>
    <w:rsid w:val="00D3543F"/>
    <w:rsid w:val="00D36B99"/>
    <w:rsid w:val="00D36BEE"/>
    <w:rsid w:val="00D36F47"/>
    <w:rsid w:val="00D372FD"/>
    <w:rsid w:val="00D4072C"/>
    <w:rsid w:val="00D4110F"/>
    <w:rsid w:val="00D41E5B"/>
    <w:rsid w:val="00D42122"/>
    <w:rsid w:val="00D423F3"/>
    <w:rsid w:val="00D42AFB"/>
    <w:rsid w:val="00D42F66"/>
    <w:rsid w:val="00D42FDE"/>
    <w:rsid w:val="00D43076"/>
    <w:rsid w:val="00D433CE"/>
    <w:rsid w:val="00D4347C"/>
    <w:rsid w:val="00D43874"/>
    <w:rsid w:val="00D43D3E"/>
    <w:rsid w:val="00D44C0D"/>
    <w:rsid w:val="00D44CB3"/>
    <w:rsid w:val="00D44D63"/>
    <w:rsid w:val="00D44F57"/>
    <w:rsid w:val="00D45149"/>
    <w:rsid w:val="00D4525F"/>
    <w:rsid w:val="00D45527"/>
    <w:rsid w:val="00D45D59"/>
    <w:rsid w:val="00D46068"/>
    <w:rsid w:val="00D4608D"/>
    <w:rsid w:val="00D46394"/>
    <w:rsid w:val="00D46CA1"/>
    <w:rsid w:val="00D47083"/>
    <w:rsid w:val="00D47108"/>
    <w:rsid w:val="00D4729B"/>
    <w:rsid w:val="00D4757C"/>
    <w:rsid w:val="00D47BD5"/>
    <w:rsid w:val="00D47EF8"/>
    <w:rsid w:val="00D50400"/>
    <w:rsid w:val="00D514F2"/>
    <w:rsid w:val="00D51585"/>
    <w:rsid w:val="00D51680"/>
    <w:rsid w:val="00D516B8"/>
    <w:rsid w:val="00D51B7B"/>
    <w:rsid w:val="00D52017"/>
    <w:rsid w:val="00D52B7B"/>
    <w:rsid w:val="00D52B9E"/>
    <w:rsid w:val="00D52BD9"/>
    <w:rsid w:val="00D540F4"/>
    <w:rsid w:val="00D5419D"/>
    <w:rsid w:val="00D550F0"/>
    <w:rsid w:val="00D552D2"/>
    <w:rsid w:val="00D55371"/>
    <w:rsid w:val="00D553B6"/>
    <w:rsid w:val="00D553FC"/>
    <w:rsid w:val="00D5564C"/>
    <w:rsid w:val="00D5569F"/>
    <w:rsid w:val="00D556B0"/>
    <w:rsid w:val="00D5580F"/>
    <w:rsid w:val="00D568C4"/>
    <w:rsid w:val="00D56DD2"/>
    <w:rsid w:val="00D56F2D"/>
    <w:rsid w:val="00D5774B"/>
    <w:rsid w:val="00D57CC4"/>
    <w:rsid w:val="00D600CD"/>
    <w:rsid w:val="00D60300"/>
    <w:rsid w:val="00D6199E"/>
    <w:rsid w:val="00D629DB"/>
    <w:rsid w:val="00D632A5"/>
    <w:rsid w:val="00D6409E"/>
    <w:rsid w:val="00D6513A"/>
    <w:rsid w:val="00D65D4B"/>
    <w:rsid w:val="00D65D7F"/>
    <w:rsid w:val="00D663D7"/>
    <w:rsid w:val="00D665D1"/>
    <w:rsid w:val="00D66CDA"/>
    <w:rsid w:val="00D66F1E"/>
    <w:rsid w:val="00D674C4"/>
    <w:rsid w:val="00D677D8"/>
    <w:rsid w:val="00D67A68"/>
    <w:rsid w:val="00D70443"/>
    <w:rsid w:val="00D7056E"/>
    <w:rsid w:val="00D70E36"/>
    <w:rsid w:val="00D7117F"/>
    <w:rsid w:val="00D71236"/>
    <w:rsid w:val="00D7169C"/>
    <w:rsid w:val="00D71A13"/>
    <w:rsid w:val="00D71BCF"/>
    <w:rsid w:val="00D71CDE"/>
    <w:rsid w:val="00D7201E"/>
    <w:rsid w:val="00D72142"/>
    <w:rsid w:val="00D7273F"/>
    <w:rsid w:val="00D730EA"/>
    <w:rsid w:val="00D7313D"/>
    <w:rsid w:val="00D73574"/>
    <w:rsid w:val="00D73A40"/>
    <w:rsid w:val="00D74FB6"/>
    <w:rsid w:val="00D756E0"/>
    <w:rsid w:val="00D75EAF"/>
    <w:rsid w:val="00D76572"/>
    <w:rsid w:val="00D76986"/>
    <w:rsid w:val="00D769A0"/>
    <w:rsid w:val="00D77234"/>
    <w:rsid w:val="00D772CB"/>
    <w:rsid w:val="00D776CC"/>
    <w:rsid w:val="00D77926"/>
    <w:rsid w:val="00D77CF0"/>
    <w:rsid w:val="00D8026A"/>
    <w:rsid w:val="00D803C3"/>
    <w:rsid w:val="00D803ED"/>
    <w:rsid w:val="00D804E7"/>
    <w:rsid w:val="00D808DF"/>
    <w:rsid w:val="00D81110"/>
    <w:rsid w:val="00D811F1"/>
    <w:rsid w:val="00D81705"/>
    <w:rsid w:val="00D81C86"/>
    <w:rsid w:val="00D8280D"/>
    <w:rsid w:val="00D82827"/>
    <w:rsid w:val="00D82F5A"/>
    <w:rsid w:val="00D8351D"/>
    <w:rsid w:val="00D8352B"/>
    <w:rsid w:val="00D8418B"/>
    <w:rsid w:val="00D84E62"/>
    <w:rsid w:val="00D8503C"/>
    <w:rsid w:val="00D855C8"/>
    <w:rsid w:val="00D8560E"/>
    <w:rsid w:val="00D85C29"/>
    <w:rsid w:val="00D8601B"/>
    <w:rsid w:val="00D8634C"/>
    <w:rsid w:val="00D86393"/>
    <w:rsid w:val="00D86534"/>
    <w:rsid w:val="00D865D3"/>
    <w:rsid w:val="00D867DD"/>
    <w:rsid w:val="00D868AD"/>
    <w:rsid w:val="00D86A68"/>
    <w:rsid w:val="00D86DA6"/>
    <w:rsid w:val="00D86F95"/>
    <w:rsid w:val="00D873C3"/>
    <w:rsid w:val="00D87A10"/>
    <w:rsid w:val="00D87F6D"/>
    <w:rsid w:val="00D90230"/>
    <w:rsid w:val="00D90498"/>
    <w:rsid w:val="00D91203"/>
    <w:rsid w:val="00D9168B"/>
    <w:rsid w:val="00D91B66"/>
    <w:rsid w:val="00D92200"/>
    <w:rsid w:val="00D9243B"/>
    <w:rsid w:val="00D924A1"/>
    <w:rsid w:val="00D93080"/>
    <w:rsid w:val="00D93166"/>
    <w:rsid w:val="00D93909"/>
    <w:rsid w:val="00D93F9D"/>
    <w:rsid w:val="00D93FE0"/>
    <w:rsid w:val="00D9416D"/>
    <w:rsid w:val="00D94335"/>
    <w:rsid w:val="00D94623"/>
    <w:rsid w:val="00D94EE5"/>
    <w:rsid w:val="00D95D98"/>
    <w:rsid w:val="00D95E7F"/>
    <w:rsid w:val="00D964F7"/>
    <w:rsid w:val="00D970F6"/>
    <w:rsid w:val="00D976D5"/>
    <w:rsid w:val="00D979FC"/>
    <w:rsid w:val="00D97AB0"/>
    <w:rsid w:val="00D97AF7"/>
    <w:rsid w:val="00D97B08"/>
    <w:rsid w:val="00D97B91"/>
    <w:rsid w:val="00D97CDE"/>
    <w:rsid w:val="00DA0774"/>
    <w:rsid w:val="00DA0BD0"/>
    <w:rsid w:val="00DA0FB3"/>
    <w:rsid w:val="00DA0FB7"/>
    <w:rsid w:val="00DA136B"/>
    <w:rsid w:val="00DA2E12"/>
    <w:rsid w:val="00DA3A75"/>
    <w:rsid w:val="00DA3D9B"/>
    <w:rsid w:val="00DA3EC9"/>
    <w:rsid w:val="00DA421A"/>
    <w:rsid w:val="00DA4BE3"/>
    <w:rsid w:val="00DA4F56"/>
    <w:rsid w:val="00DA5797"/>
    <w:rsid w:val="00DA589C"/>
    <w:rsid w:val="00DA616C"/>
    <w:rsid w:val="00DA6513"/>
    <w:rsid w:val="00DA6C54"/>
    <w:rsid w:val="00DA739C"/>
    <w:rsid w:val="00DA77FF"/>
    <w:rsid w:val="00DA7CB5"/>
    <w:rsid w:val="00DA7DD6"/>
    <w:rsid w:val="00DB0DCC"/>
    <w:rsid w:val="00DB177B"/>
    <w:rsid w:val="00DB1D19"/>
    <w:rsid w:val="00DB2266"/>
    <w:rsid w:val="00DB3137"/>
    <w:rsid w:val="00DB3B1C"/>
    <w:rsid w:val="00DB3DE0"/>
    <w:rsid w:val="00DB3DE5"/>
    <w:rsid w:val="00DB40E2"/>
    <w:rsid w:val="00DB4480"/>
    <w:rsid w:val="00DB47C6"/>
    <w:rsid w:val="00DB4B85"/>
    <w:rsid w:val="00DB4B97"/>
    <w:rsid w:val="00DB4DF2"/>
    <w:rsid w:val="00DB5515"/>
    <w:rsid w:val="00DB5887"/>
    <w:rsid w:val="00DB5FC5"/>
    <w:rsid w:val="00DB6744"/>
    <w:rsid w:val="00DB74D6"/>
    <w:rsid w:val="00DB77BF"/>
    <w:rsid w:val="00DC03FE"/>
    <w:rsid w:val="00DC08D4"/>
    <w:rsid w:val="00DC1ABB"/>
    <w:rsid w:val="00DC1F42"/>
    <w:rsid w:val="00DC22A7"/>
    <w:rsid w:val="00DC23F3"/>
    <w:rsid w:val="00DC2ED8"/>
    <w:rsid w:val="00DC2F47"/>
    <w:rsid w:val="00DC3B60"/>
    <w:rsid w:val="00DC3CCC"/>
    <w:rsid w:val="00DC4A2B"/>
    <w:rsid w:val="00DC4A2C"/>
    <w:rsid w:val="00DC4D48"/>
    <w:rsid w:val="00DC57EE"/>
    <w:rsid w:val="00DC5BEE"/>
    <w:rsid w:val="00DC6555"/>
    <w:rsid w:val="00DC6C89"/>
    <w:rsid w:val="00DC7293"/>
    <w:rsid w:val="00DC7E38"/>
    <w:rsid w:val="00DD0737"/>
    <w:rsid w:val="00DD18CE"/>
    <w:rsid w:val="00DD2669"/>
    <w:rsid w:val="00DD2E4A"/>
    <w:rsid w:val="00DD2F73"/>
    <w:rsid w:val="00DD33BD"/>
    <w:rsid w:val="00DD36A5"/>
    <w:rsid w:val="00DD3B71"/>
    <w:rsid w:val="00DD3D9E"/>
    <w:rsid w:val="00DD46EA"/>
    <w:rsid w:val="00DD4D72"/>
    <w:rsid w:val="00DD503F"/>
    <w:rsid w:val="00DD5EA5"/>
    <w:rsid w:val="00DD6318"/>
    <w:rsid w:val="00DD66D9"/>
    <w:rsid w:val="00DD6B78"/>
    <w:rsid w:val="00DD6C81"/>
    <w:rsid w:val="00DD6F7A"/>
    <w:rsid w:val="00DD70E2"/>
    <w:rsid w:val="00DD7109"/>
    <w:rsid w:val="00DD73CA"/>
    <w:rsid w:val="00DD7A35"/>
    <w:rsid w:val="00DD7D36"/>
    <w:rsid w:val="00DE0438"/>
    <w:rsid w:val="00DE1313"/>
    <w:rsid w:val="00DE1AFB"/>
    <w:rsid w:val="00DE1CF5"/>
    <w:rsid w:val="00DE1D99"/>
    <w:rsid w:val="00DE1E8A"/>
    <w:rsid w:val="00DE1FAB"/>
    <w:rsid w:val="00DE24B8"/>
    <w:rsid w:val="00DE2556"/>
    <w:rsid w:val="00DE35F6"/>
    <w:rsid w:val="00DE390F"/>
    <w:rsid w:val="00DE3E4F"/>
    <w:rsid w:val="00DE3EEB"/>
    <w:rsid w:val="00DE54F5"/>
    <w:rsid w:val="00DE5614"/>
    <w:rsid w:val="00DE5855"/>
    <w:rsid w:val="00DE58B7"/>
    <w:rsid w:val="00DE5FAA"/>
    <w:rsid w:val="00DE633C"/>
    <w:rsid w:val="00DE755E"/>
    <w:rsid w:val="00DE7716"/>
    <w:rsid w:val="00DF0274"/>
    <w:rsid w:val="00DF064B"/>
    <w:rsid w:val="00DF0A5B"/>
    <w:rsid w:val="00DF1187"/>
    <w:rsid w:val="00DF13EB"/>
    <w:rsid w:val="00DF1455"/>
    <w:rsid w:val="00DF1704"/>
    <w:rsid w:val="00DF2885"/>
    <w:rsid w:val="00DF2CD0"/>
    <w:rsid w:val="00DF2D10"/>
    <w:rsid w:val="00DF351B"/>
    <w:rsid w:val="00DF362B"/>
    <w:rsid w:val="00DF3F51"/>
    <w:rsid w:val="00DF3FF0"/>
    <w:rsid w:val="00DF5D26"/>
    <w:rsid w:val="00DF64B0"/>
    <w:rsid w:val="00DF6697"/>
    <w:rsid w:val="00DF6E30"/>
    <w:rsid w:val="00DF6E7B"/>
    <w:rsid w:val="00DF7761"/>
    <w:rsid w:val="00E00ED7"/>
    <w:rsid w:val="00E01FA7"/>
    <w:rsid w:val="00E02CE1"/>
    <w:rsid w:val="00E0319D"/>
    <w:rsid w:val="00E03484"/>
    <w:rsid w:val="00E036D0"/>
    <w:rsid w:val="00E04282"/>
    <w:rsid w:val="00E04487"/>
    <w:rsid w:val="00E046A0"/>
    <w:rsid w:val="00E04D03"/>
    <w:rsid w:val="00E04F4C"/>
    <w:rsid w:val="00E05C2B"/>
    <w:rsid w:val="00E061E2"/>
    <w:rsid w:val="00E0625E"/>
    <w:rsid w:val="00E062F1"/>
    <w:rsid w:val="00E064B9"/>
    <w:rsid w:val="00E06B11"/>
    <w:rsid w:val="00E07698"/>
    <w:rsid w:val="00E1018E"/>
    <w:rsid w:val="00E10434"/>
    <w:rsid w:val="00E10893"/>
    <w:rsid w:val="00E110D3"/>
    <w:rsid w:val="00E12848"/>
    <w:rsid w:val="00E12A7B"/>
    <w:rsid w:val="00E12E28"/>
    <w:rsid w:val="00E14263"/>
    <w:rsid w:val="00E14B26"/>
    <w:rsid w:val="00E14EB9"/>
    <w:rsid w:val="00E1566F"/>
    <w:rsid w:val="00E15933"/>
    <w:rsid w:val="00E15CC1"/>
    <w:rsid w:val="00E1650F"/>
    <w:rsid w:val="00E16530"/>
    <w:rsid w:val="00E168E6"/>
    <w:rsid w:val="00E16EEA"/>
    <w:rsid w:val="00E1773E"/>
    <w:rsid w:val="00E20094"/>
    <w:rsid w:val="00E20349"/>
    <w:rsid w:val="00E205A4"/>
    <w:rsid w:val="00E20DEE"/>
    <w:rsid w:val="00E20FB1"/>
    <w:rsid w:val="00E211C7"/>
    <w:rsid w:val="00E21371"/>
    <w:rsid w:val="00E21F96"/>
    <w:rsid w:val="00E22300"/>
    <w:rsid w:val="00E22567"/>
    <w:rsid w:val="00E2265C"/>
    <w:rsid w:val="00E22B09"/>
    <w:rsid w:val="00E2378F"/>
    <w:rsid w:val="00E23E08"/>
    <w:rsid w:val="00E24139"/>
    <w:rsid w:val="00E24638"/>
    <w:rsid w:val="00E24F00"/>
    <w:rsid w:val="00E24F09"/>
    <w:rsid w:val="00E25066"/>
    <w:rsid w:val="00E2557C"/>
    <w:rsid w:val="00E25B9B"/>
    <w:rsid w:val="00E25EF0"/>
    <w:rsid w:val="00E2615A"/>
    <w:rsid w:val="00E2652D"/>
    <w:rsid w:val="00E272E9"/>
    <w:rsid w:val="00E27B18"/>
    <w:rsid w:val="00E27C16"/>
    <w:rsid w:val="00E305AD"/>
    <w:rsid w:val="00E307D9"/>
    <w:rsid w:val="00E30DBD"/>
    <w:rsid w:val="00E31216"/>
    <w:rsid w:val="00E319F7"/>
    <w:rsid w:val="00E31A5D"/>
    <w:rsid w:val="00E31CBF"/>
    <w:rsid w:val="00E31E0F"/>
    <w:rsid w:val="00E32439"/>
    <w:rsid w:val="00E327B3"/>
    <w:rsid w:val="00E327F5"/>
    <w:rsid w:val="00E33478"/>
    <w:rsid w:val="00E33898"/>
    <w:rsid w:val="00E33EAB"/>
    <w:rsid w:val="00E34083"/>
    <w:rsid w:val="00E34735"/>
    <w:rsid w:val="00E349E5"/>
    <w:rsid w:val="00E34CF7"/>
    <w:rsid w:val="00E34D88"/>
    <w:rsid w:val="00E35AF8"/>
    <w:rsid w:val="00E35CF8"/>
    <w:rsid w:val="00E35D74"/>
    <w:rsid w:val="00E362F4"/>
    <w:rsid w:val="00E36627"/>
    <w:rsid w:val="00E3687E"/>
    <w:rsid w:val="00E36EBD"/>
    <w:rsid w:val="00E37A58"/>
    <w:rsid w:val="00E37D29"/>
    <w:rsid w:val="00E40267"/>
    <w:rsid w:val="00E40617"/>
    <w:rsid w:val="00E411D2"/>
    <w:rsid w:val="00E41760"/>
    <w:rsid w:val="00E4184C"/>
    <w:rsid w:val="00E41CBC"/>
    <w:rsid w:val="00E41F76"/>
    <w:rsid w:val="00E42048"/>
    <w:rsid w:val="00E42153"/>
    <w:rsid w:val="00E425DA"/>
    <w:rsid w:val="00E427AD"/>
    <w:rsid w:val="00E428F9"/>
    <w:rsid w:val="00E42E9A"/>
    <w:rsid w:val="00E44180"/>
    <w:rsid w:val="00E44350"/>
    <w:rsid w:val="00E44368"/>
    <w:rsid w:val="00E45457"/>
    <w:rsid w:val="00E45724"/>
    <w:rsid w:val="00E4573A"/>
    <w:rsid w:val="00E460EA"/>
    <w:rsid w:val="00E46148"/>
    <w:rsid w:val="00E46879"/>
    <w:rsid w:val="00E4706A"/>
    <w:rsid w:val="00E476B4"/>
    <w:rsid w:val="00E47B84"/>
    <w:rsid w:val="00E504B4"/>
    <w:rsid w:val="00E50B05"/>
    <w:rsid w:val="00E50C8D"/>
    <w:rsid w:val="00E5132B"/>
    <w:rsid w:val="00E51377"/>
    <w:rsid w:val="00E514CD"/>
    <w:rsid w:val="00E515E0"/>
    <w:rsid w:val="00E51696"/>
    <w:rsid w:val="00E5170F"/>
    <w:rsid w:val="00E51B94"/>
    <w:rsid w:val="00E51E26"/>
    <w:rsid w:val="00E51E2D"/>
    <w:rsid w:val="00E51F31"/>
    <w:rsid w:val="00E522C4"/>
    <w:rsid w:val="00E52558"/>
    <w:rsid w:val="00E52DEF"/>
    <w:rsid w:val="00E53100"/>
    <w:rsid w:val="00E54139"/>
    <w:rsid w:val="00E54FEA"/>
    <w:rsid w:val="00E55ED3"/>
    <w:rsid w:val="00E561DE"/>
    <w:rsid w:val="00E56930"/>
    <w:rsid w:val="00E56C76"/>
    <w:rsid w:val="00E56D44"/>
    <w:rsid w:val="00E56F5A"/>
    <w:rsid w:val="00E57840"/>
    <w:rsid w:val="00E60572"/>
    <w:rsid w:val="00E613D6"/>
    <w:rsid w:val="00E61F55"/>
    <w:rsid w:val="00E62042"/>
    <w:rsid w:val="00E62757"/>
    <w:rsid w:val="00E63FB2"/>
    <w:rsid w:val="00E64383"/>
    <w:rsid w:val="00E64D5F"/>
    <w:rsid w:val="00E64F44"/>
    <w:rsid w:val="00E66E72"/>
    <w:rsid w:val="00E670ED"/>
    <w:rsid w:val="00E674CE"/>
    <w:rsid w:val="00E6767D"/>
    <w:rsid w:val="00E6784B"/>
    <w:rsid w:val="00E67DA8"/>
    <w:rsid w:val="00E71015"/>
    <w:rsid w:val="00E729BA"/>
    <w:rsid w:val="00E72CE6"/>
    <w:rsid w:val="00E72D7F"/>
    <w:rsid w:val="00E7322F"/>
    <w:rsid w:val="00E732EB"/>
    <w:rsid w:val="00E7334E"/>
    <w:rsid w:val="00E739F8"/>
    <w:rsid w:val="00E74177"/>
    <w:rsid w:val="00E74224"/>
    <w:rsid w:val="00E7429C"/>
    <w:rsid w:val="00E742A0"/>
    <w:rsid w:val="00E743C9"/>
    <w:rsid w:val="00E7519A"/>
    <w:rsid w:val="00E75265"/>
    <w:rsid w:val="00E76283"/>
    <w:rsid w:val="00E80382"/>
    <w:rsid w:val="00E808DF"/>
    <w:rsid w:val="00E80CB1"/>
    <w:rsid w:val="00E80DA4"/>
    <w:rsid w:val="00E80E4F"/>
    <w:rsid w:val="00E81BE9"/>
    <w:rsid w:val="00E833B2"/>
    <w:rsid w:val="00E83A9D"/>
    <w:rsid w:val="00E83CCC"/>
    <w:rsid w:val="00E8637D"/>
    <w:rsid w:val="00E86701"/>
    <w:rsid w:val="00E86AD3"/>
    <w:rsid w:val="00E86B65"/>
    <w:rsid w:val="00E86D28"/>
    <w:rsid w:val="00E87292"/>
    <w:rsid w:val="00E87673"/>
    <w:rsid w:val="00E87EF5"/>
    <w:rsid w:val="00E904D2"/>
    <w:rsid w:val="00E90531"/>
    <w:rsid w:val="00E90768"/>
    <w:rsid w:val="00E907B8"/>
    <w:rsid w:val="00E90E1E"/>
    <w:rsid w:val="00E91557"/>
    <w:rsid w:val="00E916BA"/>
    <w:rsid w:val="00E91852"/>
    <w:rsid w:val="00E9211C"/>
    <w:rsid w:val="00E921B3"/>
    <w:rsid w:val="00E927B3"/>
    <w:rsid w:val="00E92EE3"/>
    <w:rsid w:val="00E930A9"/>
    <w:rsid w:val="00E931CF"/>
    <w:rsid w:val="00E942D4"/>
    <w:rsid w:val="00E95238"/>
    <w:rsid w:val="00E953B4"/>
    <w:rsid w:val="00E957E1"/>
    <w:rsid w:val="00E95849"/>
    <w:rsid w:val="00E959F0"/>
    <w:rsid w:val="00E95A4D"/>
    <w:rsid w:val="00E95B49"/>
    <w:rsid w:val="00E9675D"/>
    <w:rsid w:val="00E97BFE"/>
    <w:rsid w:val="00EA0076"/>
    <w:rsid w:val="00EA116E"/>
    <w:rsid w:val="00EA1259"/>
    <w:rsid w:val="00EA16C0"/>
    <w:rsid w:val="00EA1773"/>
    <w:rsid w:val="00EA2347"/>
    <w:rsid w:val="00EA2E54"/>
    <w:rsid w:val="00EA2F21"/>
    <w:rsid w:val="00EA3521"/>
    <w:rsid w:val="00EA3635"/>
    <w:rsid w:val="00EA3A9A"/>
    <w:rsid w:val="00EA3AF1"/>
    <w:rsid w:val="00EA4089"/>
    <w:rsid w:val="00EA4165"/>
    <w:rsid w:val="00EA45DB"/>
    <w:rsid w:val="00EA4635"/>
    <w:rsid w:val="00EA48B1"/>
    <w:rsid w:val="00EA4FB1"/>
    <w:rsid w:val="00EA52E5"/>
    <w:rsid w:val="00EA54B5"/>
    <w:rsid w:val="00EA5C81"/>
    <w:rsid w:val="00EA69F0"/>
    <w:rsid w:val="00EA6F41"/>
    <w:rsid w:val="00EA7139"/>
    <w:rsid w:val="00EA732B"/>
    <w:rsid w:val="00EA75A3"/>
    <w:rsid w:val="00EA78AB"/>
    <w:rsid w:val="00EB0352"/>
    <w:rsid w:val="00EB0601"/>
    <w:rsid w:val="00EB08F6"/>
    <w:rsid w:val="00EB0BA5"/>
    <w:rsid w:val="00EB0C9B"/>
    <w:rsid w:val="00EB108D"/>
    <w:rsid w:val="00EB1BE1"/>
    <w:rsid w:val="00EB2734"/>
    <w:rsid w:val="00EB2BA9"/>
    <w:rsid w:val="00EB3621"/>
    <w:rsid w:val="00EB4DCB"/>
    <w:rsid w:val="00EB5C7C"/>
    <w:rsid w:val="00EB5DBD"/>
    <w:rsid w:val="00EB6086"/>
    <w:rsid w:val="00EB6BC0"/>
    <w:rsid w:val="00EB6F69"/>
    <w:rsid w:val="00EB7068"/>
    <w:rsid w:val="00EB75EB"/>
    <w:rsid w:val="00EB7B13"/>
    <w:rsid w:val="00EC0130"/>
    <w:rsid w:val="00EC07E5"/>
    <w:rsid w:val="00EC0D52"/>
    <w:rsid w:val="00EC15EC"/>
    <w:rsid w:val="00EC1796"/>
    <w:rsid w:val="00EC280B"/>
    <w:rsid w:val="00EC2B73"/>
    <w:rsid w:val="00EC2DD2"/>
    <w:rsid w:val="00EC2E2E"/>
    <w:rsid w:val="00EC2E82"/>
    <w:rsid w:val="00EC4C20"/>
    <w:rsid w:val="00EC5918"/>
    <w:rsid w:val="00EC5B2A"/>
    <w:rsid w:val="00EC6811"/>
    <w:rsid w:val="00EC6E4C"/>
    <w:rsid w:val="00EC7F26"/>
    <w:rsid w:val="00ED0957"/>
    <w:rsid w:val="00ED1081"/>
    <w:rsid w:val="00ED1579"/>
    <w:rsid w:val="00ED15EF"/>
    <w:rsid w:val="00ED1D4E"/>
    <w:rsid w:val="00ED2249"/>
    <w:rsid w:val="00ED2C02"/>
    <w:rsid w:val="00ED31CD"/>
    <w:rsid w:val="00ED33CD"/>
    <w:rsid w:val="00ED38F5"/>
    <w:rsid w:val="00ED3C91"/>
    <w:rsid w:val="00ED408F"/>
    <w:rsid w:val="00ED520D"/>
    <w:rsid w:val="00ED5BE3"/>
    <w:rsid w:val="00ED5E62"/>
    <w:rsid w:val="00ED603E"/>
    <w:rsid w:val="00ED611D"/>
    <w:rsid w:val="00ED6CC2"/>
    <w:rsid w:val="00ED7DC2"/>
    <w:rsid w:val="00ED7F4A"/>
    <w:rsid w:val="00EE082D"/>
    <w:rsid w:val="00EE0838"/>
    <w:rsid w:val="00EE093F"/>
    <w:rsid w:val="00EE1978"/>
    <w:rsid w:val="00EE233D"/>
    <w:rsid w:val="00EE2AE8"/>
    <w:rsid w:val="00EE323E"/>
    <w:rsid w:val="00EE3F38"/>
    <w:rsid w:val="00EE441A"/>
    <w:rsid w:val="00EE4D7F"/>
    <w:rsid w:val="00EE545F"/>
    <w:rsid w:val="00EE596D"/>
    <w:rsid w:val="00EE6165"/>
    <w:rsid w:val="00EE688F"/>
    <w:rsid w:val="00EE68B6"/>
    <w:rsid w:val="00EE6CF2"/>
    <w:rsid w:val="00EF0427"/>
    <w:rsid w:val="00EF07C9"/>
    <w:rsid w:val="00EF1349"/>
    <w:rsid w:val="00EF19FC"/>
    <w:rsid w:val="00EF1C19"/>
    <w:rsid w:val="00EF1F87"/>
    <w:rsid w:val="00EF227D"/>
    <w:rsid w:val="00EF300F"/>
    <w:rsid w:val="00EF3478"/>
    <w:rsid w:val="00EF3486"/>
    <w:rsid w:val="00EF36A4"/>
    <w:rsid w:val="00EF3ACF"/>
    <w:rsid w:val="00EF3D9F"/>
    <w:rsid w:val="00EF4C39"/>
    <w:rsid w:val="00EF4F4B"/>
    <w:rsid w:val="00EF516B"/>
    <w:rsid w:val="00EF551E"/>
    <w:rsid w:val="00EF588D"/>
    <w:rsid w:val="00EF5C1D"/>
    <w:rsid w:val="00EF768F"/>
    <w:rsid w:val="00EF78CD"/>
    <w:rsid w:val="00EF7F8E"/>
    <w:rsid w:val="00F001A9"/>
    <w:rsid w:val="00F0026A"/>
    <w:rsid w:val="00F008E8"/>
    <w:rsid w:val="00F00A2F"/>
    <w:rsid w:val="00F0226B"/>
    <w:rsid w:val="00F02368"/>
    <w:rsid w:val="00F0353B"/>
    <w:rsid w:val="00F03E45"/>
    <w:rsid w:val="00F04129"/>
    <w:rsid w:val="00F048FD"/>
    <w:rsid w:val="00F050A9"/>
    <w:rsid w:val="00F0512C"/>
    <w:rsid w:val="00F058DC"/>
    <w:rsid w:val="00F062CF"/>
    <w:rsid w:val="00F06B44"/>
    <w:rsid w:val="00F06C6F"/>
    <w:rsid w:val="00F06D02"/>
    <w:rsid w:val="00F071B6"/>
    <w:rsid w:val="00F079A8"/>
    <w:rsid w:val="00F07D7E"/>
    <w:rsid w:val="00F10F07"/>
    <w:rsid w:val="00F12262"/>
    <w:rsid w:val="00F122AF"/>
    <w:rsid w:val="00F12489"/>
    <w:rsid w:val="00F12AEB"/>
    <w:rsid w:val="00F13B84"/>
    <w:rsid w:val="00F14635"/>
    <w:rsid w:val="00F14BE3"/>
    <w:rsid w:val="00F14C2C"/>
    <w:rsid w:val="00F14CA6"/>
    <w:rsid w:val="00F151FB"/>
    <w:rsid w:val="00F159E4"/>
    <w:rsid w:val="00F1630C"/>
    <w:rsid w:val="00F1651E"/>
    <w:rsid w:val="00F169BB"/>
    <w:rsid w:val="00F16AD4"/>
    <w:rsid w:val="00F16E3D"/>
    <w:rsid w:val="00F17853"/>
    <w:rsid w:val="00F20482"/>
    <w:rsid w:val="00F20729"/>
    <w:rsid w:val="00F20AC5"/>
    <w:rsid w:val="00F20F80"/>
    <w:rsid w:val="00F21B9B"/>
    <w:rsid w:val="00F21DD2"/>
    <w:rsid w:val="00F22206"/>
    <w:rsid w:val="00F227A9"/>
    <w:rsid w:val="00F22CF1"/>
    <w:rsid w:val="00F22E5E"/>
    <w:rsid w:val="00F23377"/>
    <w:rsid w:val="00F23845"/>
    <w:rsid w:val="00F23CDD"/>
    <w:rsid w:val="00F245B5"/>
    <w:rsid w:val="00F25345"/>
    <w:rsid w:val="00F2562B"/>
    <w:rsid w:val="00F256C2"/>
    <w:rsid w:val="00F25B6C"/>
    <w:rsid w:val="00F2637D"/>
    <w:rsid w:val="00F26A3B"/>
    <w:rsid w:val="00F272DE"/>
    <w:rsid w:val="00F273B5"/>
    <w:rsid w:val="00F27521"/>
    <w:rsid w:val="00F30693"/>
    <w:rsid w:val="00F307A6"/>
    <w:rsid w:val="00F30AA5"/>
    <w:rsid w:val="00F31861"/>
    <w:rsid w:val="00F321D4"/>
    <w:rsid w:val="00F32BF8"/>
    <w:rsid w:val="00F339AD"/>
    <w:rsid w:val="00F33B4E"/>
    <w:rsid w:val="00F34260"/>
    <w:rsid w:val="00F34695"/>
    <w:rsid w:val="00F34BBA"/>
    <w:rsid w:val="00F359CD"/>
    <w:rsid w:val="00F3613D"/>
    <w:rsid w:val="00F361EB"/>
    <w:rsid w:val="00F36528"/>
    <w:rsid w:val="00F36ACB"/>
    <w:rsid w:val="00F37625"/>
    <w:rsid w:val="00F37A9A"/>
    <w:rsid w:val="00F40118"/>
    <w:rsid w:val="00F40144"/>
    <w:rsid w:val="00F4020C"/>
    <w:rsid w:val="00F40F6A"/>
    <w:rsid w:val="00F4111E"/>
    <w:rsid w:val="00F41252"/>
    <w:rsid w:val="00F415E2"/>
    <w:rsid w:val="00F41805"/>
    <w:rsid w:val="00F423E6"/>
    <w:rsid w:val="00F425B3"/>
    <w:rsid w:val="00F4280D"/>
    <w:rsid w:val="00F428A5"/>
    <w:rsid w:val="00F42A73"/>
    <w:rsid w:val="00F42B2E"/>
    <w:rsid w:val="00F42C67"/>
    <w:rsid w:val="00F432B2"/>
    <w:rsid w:val="00F435AD"/>
    <w:rsid w:val="00F436A8"/>
    <w:rsid w:val="00F43792"/>
    <w:rsid w:val="00F43F82"/>
    <w:rsid w:val="00F4427F"/>
    <w:rsid w:val="00F44FC2"/>
    <w:rsid w:val="00F458A2"/>
    <w:rsid w:val="00F45AF4"/>
    <w:rsid w:val="00F46210"/>
    <w:rsid w:val="00F46C42"/>
    <w:rsid w:val="00F477CF"/>
    <w:rsid w:val="00F502B5"/>
    <w:rsid w:val="00F50468"/>
    <w:rsid w:val="00F50690"/>
    <w:rsid w:val="00F509A3"/>
    <w:rsid w:val="00F50E0D"/>
    <w:rsid w:val="00F520AC"/>
    <w:rsid w:val="00F522DE"/>
    <w:rsid w:val="00F522F7"/>
    <w:rsid w:val="00F52459"/>
    <w:rsid w:val="00F528F7"/>
    <w:rsid w:val="00F52FAC"/>
    <w:rsid w:val="00F53419"/>
    <w:rsid w:val="00F54630"/>
    <w:rsid w:val="00F54A45"/>
    <w:rsid w:val="00F55B94"/>
    <w:rsid w:val="00F56A36"/>
    <w:rsid w:val="00F56EA9"/>
    <w:rsid w:val="00F574F8"/>
    <w:rsid w:val="00F57566"/>
    <w:rsid w:val="00F60077"/>
    <w:rsid w:val="00F60259"/>
    <w:rsid w:val="00F6046F"/>
    <w:rsid w:val="00F60BEF"/>
    <w:rsid w:val="00F61140"/>
    <w:rsid w:val="00F61A42"/>
    <w:rsid w:val="00F6224D"/>
    <w:rsid w:val="00F62323"/>
    <w:rsid w:val="00F62660"/>
    <w:rsid w:val="00F647B9"/>
    <w:rsid w:val="00F658D9"/>
    <w:rsid w:val="00F65E40"/>
    <w:rsid w:val="00F663AB"/>
    <w:rsid w:val="00F66477"/>
    <w:rsid w:val="00F66941"/>
    <w:rsid w:val="00F674DC"/>
    <w:rsid w:val="00F675E4"/>
    <w:rsid w:val="00F679C0"/>
    <w:rsid w:val="00F67AB4"/>
    <w:rsid w:val="00F710F7"/>
    <w:rsid w:val="00F71148"/>
    <w:rsid w:val="00F71B7E"/>
    <w:rsid w:val="00F7207F"/>
    <w:rsid w:val="00F72197"/>
    <w:rsid w:val="00F725AB"/>
    <w:rsid w:val="00F72BD1"/>
    <w:rsid w:val="00F72CDE"/>
    <w:rsid w:val="00F72CF2"/>
    <w:rsid w:val="00F72DBD"/>
    <w:rsid w:val="00F72F54"/>
    <w:rsid w:val="00F732D7"/>
    <w:rsid w:val="00F73436"/>
    <w:rsid w:val="00F735A8"/>
    <w:rsid w:val="00F739AC"/>
    <w:rsid w:val="00F74367"/>
    <w:rsid w:val="00F74D33"/>
    <w:rsid w:val="00F74E73"/>
    <w:rsid w:val="00F75071"/>
    <w:rsid w:val="00F752DE"/>
    <w:rsid w:val="00F754D4"/>
    <w:rsid w:val="00F75562"/>
    <w:rsid w:val="00F75CF6"/>
    <w:rsid w:val="00F767E3"/>
    <w:rsid w:val="00F76ED7"/>
    <w:rsid w:val="00F77615"/>
    <w:rsid w:val="00F77B9F"/>
    <w:rsid w:val="00F80E1E"/>
    <w:rsid w:val="00F81417"/>
    <w:rsid w:val="00F81AF3"/>
    <w:rsid w:val="00F8235F"/>
    <w:rsid w:val="00F828E4"/>
    <w:rsid w:val="00F82AC2"/>
    <w:rsid w:val="00F83B50"/>
    <w:rsid w:val="00F8421F"/>
    <w:rsid w:val="00F84416"/>
    <w:rsid w:val="00F846B1"/>
    <w:rsid w:val="00F848DD"/>
    <w:rsid w:val="00F849B5"/>
    <w:rsid w:val="00F864B1"/>
    <w:rsid w:val="00F86BDC"/>
    <w:rsid w:val="00F86EB7"/>
    <w:rsid w:val="00F87015"/>
    <w:rsid w:val="00F87723"/>
    <w:rsid w:val="00F87CE2"/>
    <w:rsid w:val="00F906C7"/>
    <w:rsid w:val="00F9085C"/>
    <w:rsid w:val="00F90C35"/>
    <w:rsid w:val="00F91920"/>
    <w:rsid w:val="00F91D92"/>
    <w:rsid w:val="00F91E97"/>
    <w:rsid w:val="00F92290"/>
    <w:rsid w:val="00F9242F"/>
    <w:rsid w:val="00F927D5"/>
    <w:rsid w:val="00F927DE"/>
    <w:rsid w:val="00F92C2D"/>
    <w:rsid w:val="00F93AE3"/>
    <w:rsid w:val="00F93C44"/>
    <w:rsid w:val="00F94188"/>
    <w:rsid w:val="00F9462C"/>
    <w:rsid w:val="00F94645"/>
    <w:rsid w:val="00F94953"/>
    <w:rsid w:val="00F94CE1"/>
    <w:rsid w:val="00F9588D"/>
    <w:rsid w:val="00F96672"/>
    <w:rsid w:val="00F96749"/>
    <w:rsid w:val="00F96818"/>
    <w:rsid w:val="00F96AE2"/>
    <w:rsid w:val="00F97EBE"/>
    <w:rsid w:val="00FA0625"/>
    <w:rsid w:val="00FA074C"/>
    <w:rsid w:val="00FA0D60"/>
    <w:rsid w:val="00FA0D8F"/>
    <w:rsid w:val="00FA0EB1"/>
    <w:rsid w:val="00FA13DA"/>
    <w:rsid w:val="00FA2F28"/>
    <w:rsid w:val="00FA31A7"/>
    <w:rsid w:val="00FA34CC"/>
    <w:rsid w:val="00FA3890"/>
    <w:rsid w:val="00FA3AFF"/>
    <w:rsid w:val="00FA4072"/>
    <w:rsid w:val="00FA4742"/>
    <w:rsid w:val="00FA4CCF"/>
    <w:rsid w:val="00FA4D06"/>
    <w:rsid w:val="00FA4F86"/>
    <w:rsid w:val="00FA5D75"/>
    <w:rsid w:val="00FA6526"/>
    <w:rsid w:val="00FA6BAA"/>
    <w:rsid w:val="00FA7343"/>
    <w:rsid w:val="00FA77FD"/>
    <w:rsid w:val="00FB0BC1"/>
    <w:rsid w:val="00FB0DB8"/>
    <w:rsid w:val="00FB1555"/>
    <w:rsid w:val="00FB1576"/>
    <w:rsid w:val="00FB1D3E"/>
    <w:rsid w:val="00FB29C1"/>
    <w:rsid w:val="00FB2C84"/>
    <w:rsid w:val="00FB2D7B"/>
    <w:rsid w:val="00FB3666"/>
    <w:rsid w:val="00FB389F"/>
    <w:rsid w:val="00FB3961"/>
    <w:rsid w:val="00FB3C34"/>
    <w:rsid w:val="00FB3D60"/>
    <w:rsid w:val="00FB3DE8"/>
    <w:rsid w:val="00FB3FDE"/>
    <w:rsid w:val="00FB4980"/>
    <w:rsid w:val="00FB4ADB"/>
    <w:rsid w:val="00FB4FF0"/>
    <w:rsid w:val="00FB50E6"/>
    <w:rsid w:val="00FB5C34"/>
    <w:rsid w:val="00FB6896"/>
    <w:rsid w:val="00FB6D7D"/>
    <w:rsid w:val="00FB736F"/>
    <w:rsid w:val="00FB7711"/>
    <w:rsid w:val="00FC0C9A"/>
    <w:rsid w:val="00FC1B32"/>
    <w:rsid w:val="00FC2009"/>
    <w:rsid w:val="00FC2507"/>
    <w:rsid w:val="00FC3839"/>
    <w:rsid w:val="00FC42B4"/>
    <w:rsid w:val="00FC4348"/>
    <w:rsid w:val="00FC4C04"/>
    <w:rsid w:val="00FC4ED3"/>
    <w:rsid w:val="00FC50F6"/>
    <w:rsid w:val="00FC5D2C"/>
    <w:rsid w:val="00FC5D86"/>
    <w:rsid w:val="00FC6541"/>
    <w:rsid w:val="00FC6A83"/>
    <w:rsid w:val="00FC6BFB"/>
    <w:rsid w:val="00FC7230"/>
    <w:rsid w:val="00FC74ED"/>
    <w:rsid w:val="00FC7579"/>
    <w:rsid w:val="00FC77B3"/>
    <w:rsid w:val="00FC7858"/>
    <w:rsid w:val="00FC7AAA"/>
    <w:rsid w:val="00FC7C0A"/>
    <w:rsid w:val="00FC7F70"/>
    <w:rsid w:val="00FD12FC"/>
    <w:rsid w:val="00FD28B4"/>
    <w:rsid w:val="00FD2A2C"/>
    <w:rsid w:val="00FD2D1A"/>
    <w:rsid w:val="00FD318D"/>
    <w:rsid w:val="00FD4104"/>
    <w:rsid w:val="00FD4480"/>
    <w:rsid w:val="00FD45B9"/>
    <w:rsid w:val="00FD4620"/>
    <w:rsid w:val="00FD4648"/>
    <w:rsid w:val="00FD4793"/>
    <w:rsid w:val="00FD4A5B"/>
    <w:rsid w:val="00FD4DED"/>
    <w:rsid w:val="00FD4E55"/>
    <w:rsid w:val="00FD517A"/>
    <w:rsid w:val="00FD527C"/>
    <w:rsid w:val="00FD59E9"/>
    <w:rsid w:val="00FD60A2"/>
    <w:rsid w:val="00FD60A5"/>
    <w:rsid w:val="00FD60C1"/>
    <w:rsid w:val="00FD6204"/>
    <w:rsid w:val="00FD6252"/>
    <w:rsid w:val="00FD64B7"/>
    <w:rsid w:val="00FD7255"/>
    <w:rsid w:val="00FD7722"/>
    <w:rsid w:val="00FD7B05"/>
    <w:rsid w:val="00FE00F0"/>
    <w:rsid w:val="00FE2036"/>
    <w:rsid w:val="00FE26AC"/>
    <w:rsid w:val="00FE2810"/>
    <w:rsid w:val="00FE2A1D"/>
    <w:rsid w:val="00FE2C68"/>
    <w:rsid w:val="00FE2E10"/>
    <w:rsid w:val="00FE2FB3"/>
    <w:rsid w:val="00FE3744"/>
    <w:rsid w:val="00FE4A83"/>
    <w:rsid w:val="00FE5157"/>
    <w:rsid w:val="00FE5281"/>
    <w:rsid w:val="00FE59D2"/>
    <w:rsid w:val="00FE63B3"/>
    <w:rsid w:val="00FE6C93"/>
    <w:rsid w:val="00FE70F3"/>
    <w:rsid w:val="00FE7BAE"/>
    <w:rsid w:val="00FF0164"/>
    <w:rsid w:val="00FF1128"/>
    <w:rsid w:val="00FF11D9"/>
    <w:rsid w:val="00FF178D"/>
    <w:rsid w:val="00FF1D64"/>
    <w:rsid w:val="00FF3615"/>
    <w:rsid w:val="00FF4097"/>
    <w:rsid w:val="00FF411E"/>
    <w:rsid w:val="00FF49F9"/>
    <w:rsid w:val="00FF4E5F"/>
    <w:rsid w:val="00FF4EE0"/>
    <w:rsid w:val="00FF4FFD"/>
    <w:rsid w:val="00FF54AF"/>
    <w:rsid w:val="00FF5D3B"/>
    <w:rsid w:val="00FF5ECA"/>
    <w:rsid w:val="00FF6400"/>
    <w:rsid w:val="00FF66AE"/>
    <w:rsid w:val="00FF6A86"/>
    <w:rsid w:val="00FF6C0A"/>
    <w:rsid w:val="00FF71A2"/>
    <w:rsid w:val="00FF7D6B"/>
    <w:rsid w:val="00FF7F00"/>
  </w:rsids>
  <m:mathPr>
    <m:mathFont m:val="Cambria Math"/>
    <m:brkBin m:val="before"/>
    <m:brkBinSub m:val="--"/>
    <m:smallFrac m:val="0"/>
    <m:dispDef/>
    <m:lMargin m:val="0"/>
    <m:rMargin m:val="0"/>
    <m:defJc m:val="centerGroup"/>
    <m:wrapIndent m:val="1440"/>
    <m:intLim m:val="subSup"/>
    <m:naryLim m:val="undOvr"/>
  </m:mathPr>
  <w:themeFontLang w:val="es-SV"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8398C36F-9DF6-44B6-9527-2B88E9B2D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SV" w:eastAsia="en-US" w:bidi="ar-SA"/>
      </w:rPr>
    </w:rPrDefault>
    <w:pPrDefault/>
  </w:docDefaults>
  <w:latentStyles w:defLockedState="0" w:defUIPriority="0" w:defSemiHidden="0" w:defUnhideWhenUsed="0" w:defQFormat="0" w:count="375">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nhideWhenUsed="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uiPriority="99"/>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locked="1" w:uiPriority="99"/>
    <w:lsdException w:name="footer" w:uiPriority="99"/>
    <w:lsdException w:name="caption" w:locked="1" w:semiHidden="1" w:unhideWhenUsed="1" w:qFormat="1"/>
    <w:lsdException w:name="annotation reference" w:uiPriority="99"/>
    <w:lsdException w:name="Title" w:locked="1" w:uiPriority="10"/>
    <w:lsdException w:name="Default Paragraph Font" w:locked="1"/>
    <w:lsdException w:name="Body Text" w:uiPriority="99"/>
    <w:lsdException w:name="Subtitle" w:locked="1" w:qFormat="1"/>
    <w:lsdException w:name="Body Text First Indent" w:uiPriority="99"/>
    <w:lsdException w:name="Hyperlink" w:uiPriority="99"/>
    <w:lsdException w:name="Strong" w:locked="1" w:uiPriority="22" w:qFormat="1"/>
    <w:lsdException w:name="Emphasis" w:locked="1" w:qFormat="1"/>
    <w:lsdException w:name="Normal (Web)" w:uiPriority="99"/>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509A3"/>
    <w:pPr>
      <w:jc w:val="both"/>
    </w:pPr>
    <w:rPr>
      <w:rFonts w:ascii="Museo Sans 100" w:hAnsi="Museo Sans 100"/>
      <w:szCs w:val="24"/>
      <w:lang w:eastAsia="es-ES"/>
    </w:rPr>
  </w:style>
  <w:style w:type="paragraph" w:styleId="Ttulo1">
    <w:name w:val="heading 1"/>
    <w:aliases w:val="Título 1 para Capitulos y apartado general"/>
    <w:basedOn w:val="Normal"/>
    <w:next w:val="Normal"/>
    <w:link w:val="Ttulo1Car"/>
    <w:uiPriority w:val="9"/>
    <w:qFormat/>
    <w:locked/>
    <w:rsid w:val="00874B3C"/>
    <w:pPr>
      <w:tabs>
        <w:tab w:val="left" w:pos="4820"/>
      </w:tabs>
      <w:outlineLvl w:val="0"/>
    </w:pPr>
    <w:rPr>
      <w:rFonts w:eastAsiaTheme="minorEastAsia" w:cstheme="minorBidi"/>
      <w:b/>
      <w:noProof/>
      <w:color w:val="000000" w:themeColor="text1"/>
      <w:sz w:val="24"/>
      <w:szCs w:val="20"/>
      <w:lang w:eastAsia="es-SV"/>
    </w:rPr>
  </w:style>
  <w:style w:type="paragraph" w:styleId="Ttulo2">
    <w:name w:val="heading 2"/>
    <w:basedOn w:val="Ttulo1"/>
    <w:next w:val="Normal"/>
    <w:link w:val="Ttulo2Car"/>
    <w:uiPriority w:val="9"/>
    <w:unhideWhenUsed/>
    <w:qFormat/>
    <w:locked/>
    <w:rsid w:val="00874B3C"/>
    <w:pPr>
      <w:outlineLvl w:val="1"/>
    </w:pPr>
    <w:rPr>
      <w:sz w:val="22"/>
    </w:rPr>
  </w:style>
  <w:style w:type="paragraph" w:styleId="Ttulo3">
    <w:name w:val="heading 3"/>
    <w:basedOn w:val="Normal"/>
    <w:next w:val="Normal"/>
    <w:link w:val="Ttulo3Car"/>
    <w:uiPriority w:val="9"/>
    <w:qFormat/>
    <w:locked/>
    <w:rsid w:val="00545417"/>
    <w:pPr>
      <w:keepNext/>
      <w:numPr>
        <w:ilvl w:val="2"/>
        <w:numId w:val="2"/>
      </w:numPr>
      <w:outlineLvl w:val="2"/>
    </w:pPr>
    <w:rPr>
      <w:rFonts w:asciiTheme="minorHAnsi" w:eastAsiaTheme="minorEastAsia" w:hAnsiTheme="minorHAnsi" w:cstheme="minorBidi"/>
      <w:b/>
      <w:noProof/>
      <w:color w:val="000000" w:themeColor="text1"/>
      <w:szCs w:val="20"/>
      <w:lang w:eastAsia="es-SV"/>
    </w:rPr>
  </w:style>
  <w:style w:type="paragraph" w:styleId="Ttulo4">
    <w:name w:val="heading 4"/>
    <w:basedOn w:val="Normal"/>
    <w:next w:val="Normal"/>
    <w:link w:val="Ttulo4Car"/>
    <w:unhideWhenUsed/>
    <w:locked/>
    <w:rsid w:val="007C2A96"/>
    <w:pPr>
      <w:keepNext/>
      <w:keepLines/>
      <w:numPr>
        <w:ilvl w:val="3"/>
        <w:numId w:val="2"/>
      </w:numPr>
      <w:spacing w:before="40"/>
      <w:outlineLvl w:val="3"/>
    </w:pPr>
    <w:rPr>
      <w:rFonts w:asciiTheme="majorHAnsi" w:eastAsiaTheme="majorEastAsia" w:hAnsiTheme="majorHAnsi" w:cstheme="majorBidi"/>
      <w:i/>
      <w:iCs/>
      <w:color w:val="18345C" w:themeColor="accent1" w:themeShade="BF"/>
    </w:rPr>
  </w:style>
  <w:style w:type="paragraph" w:styleId="Ttulo5">
    <w:name w:val="heading 5"/>
    <w:basedOn w:val="Normal"/>
    <w:next w:val="Normal"/>
    <w:link w:val="Ttulo5Car"/>
    <w:semiHidden/>
    <w:unhideWhenUsed/>
    <w:qFormat/>
    <w:locked/>
    <w:rsid w:val="007C2A96"/>
    <w:pPr>
      <w:keepNext/>
      <w:keepLines/>
      <w:numPr>
        <w:ilvl w:val="4"/>
        <w:numId w:val="2"/>
      </w:numPr>
      <w:spacing w:before="40"/>
      <w:outlineLvl w:val="4"/>
    </w:pPr>
    <w:rPr>
      <w:rFonts w:asciiTheme="majorHAnsi" w:eastAsiaTheme="majorEastAsia" w:hAnsiTheme="majorHAnsi" w:cstheme="majorBidi"/>
      <w:color w:val="18345C" w:themeColor="accent1" w:themeShade="BF"/>
    </w:rPr>
  </w:style>
  <w:style w:type="paragraph" w:styleId="Ttulo6">
    <w:name w:val="heading 6"/>
    <w:basedOn w:val="Normal"/>
    <w:next w:val="Normal"/>
    <w:link w:val="Ttulo6Car"/>
    <w:semiHidden/>
    <w:unhideWhenUsed/>
    <w:qFormat/>
    <w:locked/>
    <w:rsid w:val="007C2A96"/>
    <w:pPr>
      <w:keepNext/>
      <w:keepLines/>
      <w:numPr>
        <w:ilvl w:val="5"/>
        <w:numId w:val="2"/>
      </w:numPr>
      <w:spacing w:before="40"/>
      <w:outlineLvl w:val="5"/>
    </w:pPr>
    <w:rPr>
      <w:rFonts w:asciiTheme="majorHAnsi" w:eastAsiaTheme="majorEastAsia" w:hAnsiTheme="majorHAnsi" w:cstheme="majorBidi"/>
      <w:color w:val="10223D" w:themeColor="accent1" w:themeShade="7F"/>
    </w:rPr>
  </w:style>
  <w:style w:type="paragraph" w:styleId="Ttulo7">
    <w:name w:val="heading 7"/>
    <w:basedOn w:val="Normal"/>
    <w:next w:val="Normal"/>
    <w:link w:val="Ttulo7Car"/>
    <w:semiHidden/>
    <w:unhideWhenUsed/>
    <w:qFormat/>
    <w:locked/>
    <w:rsid w:val="007C2A96"/>
    <w:pPr>
      <w:keepNext/>
      <w:keepLines/>
      <w:numPr>
        <w:ilvl w:val="6"/>
        <w:numId w:val="2"/>
      </w:numPr>
      <w:spacing w:before="40"/>
      <w:outlineLvl w:val="6"/>
    </w:pPr>
    <w:rPr>
      <w:rFonts w:asciiTheme="majorHAnsi" w:eastAsiaTheme="majorEastAsia" w:hAnsiTheme="majorHAnsi" w:cstheme="majorBidi"/>
      <w:i/>
      <w:iCs/>
      <w:color w:val="10223D" w:themeColor="accent1" w:themeShade="7F"/>
    </w:rPr>
  </w:style>
  <w:style w:type="paragraph" w:styleId="Ttulo8">
    <w:name w:val="heading 8"/>
    <w:basedOn w:val="Normal"/>
    <w:next w:val="Normal"/>
    <w:link w:val="Ttulo8Car"/>
    <w:semiHidden/>
    <w:unhideWhenUsed/>
    <w:qFormat/>
    <w:locked/>
    <w:rsid w:val="007C2A96"/>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semiHidden/>
    <w:unhideWhenUsed/>
    <w:qFormat/>
    <w:locked/>
    <w:rsid w:val="007C2A96"/>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
    <w:name w:val="P"/>
    <w:basedOn w:val="Encabezado"/>
    <w:rsid w:val="00600EEE"/>
    <w:pPr>
      <w:tabs>
        <w:tab w:val="left" w:pos="7160"/>
      </w:tabs>
    </w:pPr>
  </w:style>
  <w:style w:type="paragraph" w:styleId="Encabezado">
    <w:name w:val="header"/>
    <w:basedOn w:val="Normal"/>
    <w:link w:val="EncabezadoCar"/>
    <w:uiPriority w:val="99"/>
    <w:rsid w:val="00600EEE"/>
    <w:pPr>
      <w:tabs>
        <w:tab w:val="center" w:pos="4320"/>
        <w:tab w:val="right" w:pos="8640"/>
      </w:tabs>
    </w:pPr>
    <w:rPr>
      <w:rFonts w:ascii="New York" w:hAnsi="New York"/>
      <w:noProof/>
      <w:szCs w:val="20"/>
    </w:rPr>
  </w:style>
  <w:style w:type="character" w:customStyle="1" w:styleId="EncabezadoCar">
    <w:name w:val="Encabezado Car"/>
    <w:link w:val="Encabezado"/>
    <w:uiPriority w:val="99"/>
    <w:locked/>
    <w:rsid w:val="00600EEE"/>
    <w:rPr>
      <w:rFonts w:ascii="New York" w:hAnsi="New York" w:cs="Times New Roman"/>
      <w:noProof/>
      <w:sz w:val="20"/>
      <w:szCs w:val="20"/>
      <w:lang w:val="es-ES_tradnl" w:eastAsia="es-ES"/>
    </w:rPr>
  </w:style>
  <w:style w:type="paragraph" w:customStyle="1" w:styleId="W">
    <w:name w:val="W"/>
    <w:basedOn w:val="Normal"/>
    <w:rsid w:val="00600EEE"/>
    <w:pPr>
      <w:tabs>
        <w:tab w:val="left" w:pos="7840"/>
      </w:tabs>
      <w:spacing w:line="480" w:lineRule="atLeast"/>
      <w:ind w:right="-51"/>
    </w:pPr>
    <w:rPr>
      <w:rFonts w:ascii="Geneva" w:hAnsi="Geneva"/>
      <w:noProof/>
      <w:szCs w:val="20"/>
    </w:rPr>
  </w:style>
  <w:style w:type="paragraph" w:customStyle="1" w:styleId="a">
    <w:name w:val="Ñ"/>
    <w:basedOn w:val="W"/>
    <w:rsid w:val="00600EEE"/>
    <w:pPr>
      <w:tabs>
        <w:tab w:val="clear" w:pos="7840"/>
        <w:tab w:val="left" w:pos="2280"/>
        <w:tab w:val="left" w:pos="7680"/>
      </w:tabs>
      <w:spacing w:line="360" w:lineRule="atLeast"/>
    </w:pPr>
    <w:rPr>
      <w:rFonts w:ascii="Helvetica" w:hAnsi="Helvetica"/>
    </w:rPr>
  </w:style>
  <w:style w:type="paragraph" w:customStyle="1" w:styleId="sangrado-1">
    <w:name w:val="sangrado-1"/>
    <w:basedOn w:val="Normal"/>
    <w:rsid w:val="00AF13FD"/>
    <w:pPr>
      <w:tabs>
        <w:tab w:val="left" w:pos="6220"/>
      </w:tabs>
    </w:pPr>
    <w:rPr>
      <w:rFonts w:ascii="Geneva" w:eastAsia="Times New Roman" w:hAnsi="Geneva"/>
      <w:noProof/>
      <w:szCs w:val="20"/>
      <w:lang w:val="es-ES"/>
    </w:rPr>
  </w:style>
  <w:style w:type="paragraph" w:styleId="Textoindependiente2">
    <w:name w:val="Body Text 2"/>
    <w:basedOn w:val="Normal"/>
    <w:link w:val="Textoindependiente2Car"/>
    <w:rsid w:val="00AF13FD"/>
    <w:pPr>
      <w:tabs>
        <w:tab w:val="left" w:pos="744"/>
        <w:tab w:val="left" w:pos="1464"/>
        <w:tab w:val="left" w:pos="2184"/>
        <w:tab w:val="left" w:pos="2904"/>
        <w:tab w:val="left" w:pos="3624"/>
        <w:tab w:val="left" w:pos="4344"/>
        <w:tab w:val="left" w:pos="5064"/>
        <w:tab w:val="left" w:pos="5784"/>
        <w:tab w:val="left" w:pos="6504"/>
        <w:tab w:val="left" w:pos="7224"/>
        <w:tab w:val="left" w:pos="7944"/>
        <w:tab w:val="left" w:pos="8664"/>
      </w:tabs>
    </w:pPr>
    <w:rPr>
      <w:rFonts w:ascii="Arial Narrow" w:eastAsia="Times New Roman" w:hAnsi="Arial Narrow"/>
      <w:szCs w:val="20"/>
      <w:lang w:eastAsia="x-none"/>
    </w:rPr>
  </w:style>
  <w:style w:type="character" w:customStyle="1" w:styleId="Textoindependiente2Car">
    <w:name w:val="Texto independiente 2 Car"/>
    <w:link w:val="Textoindependiente2"/>
    <w:rsid w:val="00AF13FD"/>
    <w:rPr>
      <w:rFonts w:ascii="Arial Narrow" w:eastAsia="Times New Roman" w:hAnsi="Arial Narrow"/>
      <w:sz w:val="24"/>
      <w:lang w:val="es-ES_tradnl"/>
    </w:rPr>
  </w:style>
  <w:style w:type="paragraph" w:styleId="Prrafodelista">
    <w:name w:val="List Paragraph"/>
    <w:basedOn w:val="Normal"/>
    <w:qFormat/>
    <w:rsid w:val="00F509A3"/>
    <w:pPr>
      <w:contextualSpacing/>
    </w:pPr>
    <w:rPr>
      <w:szCs w:val="20"/>
      <w:lang w:val="es-ES" w:eastAsia="en-US"/>
    </w:rPr>
  </w:style>
  <w:style w:type="paragraph" w:styleId="Piedepgina">
    <w:name w:val="footer"/>
    <w:basedOn w:val="Normal"/>
    <w:link w:val="PiedepginaCar"/>
    <w:uiPriority w:val="99"/>
    <w:rsid w:val="006E41FC"/>
    <w:pPr>
      <w:tabs>
        <w:tab w:val="center" w:pos="4252"/>
        <w:tab w:val="right" w:pos="8504"/>
      </w:tabs>
    </w:pPr>
    <w:rPr>
      <w:lang w:eastAsia="x-none"/>
    </w:rPr>
  </w:style>
  <w:style w:type="character" w:customStyle="1" w:styleId="PiedepginaCar">
    <w:name w:val="Pie de página Car"/>
    <w:link w:val="Piedepgina"/>
    <w:uiPriority w:val="99"/>
    <w:rsid w:val="006E41FC"/>
    <w:rPr>
      <w:rFonts w:ascii="Times New Roman" w:hAnsi="Times New Roman"/>
      <w:sz w:val="24"/>
      <w:szCs w:val="24"/>
      <w:lang w:val="es-ES_tradnl"/>
    </w:rPr>
  </w:style>
  <w:style w:type="paragraph" w:styleId="Textoindependiente">
    <w:name w:val="Body Text"/>
    <w:basedOn w:val="Normal"/>
    <w:link w:val="TextoindependienteCar"/>
    <w:uiPriority w:val="99"/>
    <w:rsid w:val="0088367C"/>
    <w:pPr>
      <w:spacing w:after="120"/>
    </w:pPr>
    <w:rPr>
      <w:lang w:eastAsia="x-none"/>
    </w:rPr>
  </w:style>
  <w:style w:type="character" w:customStyle="1" w:styleId="TextoindependienteCar">
    <w:name w:val="Texto independiente Car"/>
    <w:link w:val="Textoindependiente"/>
    <w:uiPriority w:val="99"/>
    <w:rsid w:val="0088367C"/>
    <w:rPr>
      <w:rFonts w:ascii="Times New Roman" w:hAnsi="Times New Roman"/>
      <w:sz w:val="24"/>
      <w:szCs w:val="24"/>
      <w:lang w:val="es-ES_tradnl"/>
    </w:rPr>
  </w:style>
  <w:style w:type="character" w:customStyle="1" w:styleId="Ttulo3Car">
    <w:name w:val="Título 3 Car"/>
    <w:link w:val="Ttulo3"/>
    <w:uiPriority w:val="9"/>
    <w:rsid w:val="00545417"/>
    <w:rPr>
      <w:rFonts w:asciiTheme="minorHAnsi" w:eastAsiaTheme="minorEastAsia" w:hAnsiTheme="minorHAnsi" w:cstheme="minorBidi"/>
      <w:b/>
      <w:noProof/>
      <w:color w:val="000000" w:themeColor="text1"/>
      <w:lang w:eastAsia="es-SV"/>
    </w:rPr>
  </w:style>
  <w:style w:type="paragraph" w:customStyle="1" w:styleId="Estilo1">
    <w:name w:val="Estilo1"/>
    <w:basedOn w:val="Normal"/>
    <w:link w:val="Estilo1Car"/>
    <w:qFormat/>
    <w:rsid w:val="008236B4"/>
    <w:pPr>
      <w:tabs>
        <w:tab w:val="left" w:pos="3535"/>
      </w:tabs>
      <w:spacing w:after="160" w:line="360" w:lineRule="auto"/>
      <w:jc w:val="center"/>
    </w:pPr>
    <w:rPr>
      <w:rFonts w:ascii="Bembo Std" w:eastAsiaTheme="minorEastAsia" w:hAnsi="Bembo Std" w:cstheme="minorBidi"/>
      <w:b/>
      <w:color w:val="FFFFFF" w:themeColor="background1"/>
      <w:sz w:val="48"/>
      <w:szCs w:val="44"/>
      <w:lang w:eastAsia="es-SV"/>
    </w:rPr>
  </w:style>
  <w:style w:type="character" w:customStyle="1" w:styleId="Estilo1Car">
    <w:name w:val="Estilo1 Car"/>
    <w:link w:val="Estilo1"/>
    <w:rsid w:val="008236B4"/>
    <w:rPr>
      <w:rFonts w:ascii="Bembo Std" w:eastAsiaTheme="minorEastAsia" w:hAnsi="Bembo Std" w:cstheme="minorBidi"/>
      <w:b/>
      <w:color w:val="FFFFFF" w:themeColor="background1"/>
      <w:sz w:val="48"/>
      <w:szCs w:val="44"/>
      <w:lang w:eastAsia="es-SV"/>
    </w:rPr>
  </w:style>
  <w:style w:type="paragraph" w:styleId="Ttulo">
    <w:name w:val="Title"/>
    <w:basedOn w:val="Normal"/>
    <w:link w:val="TtuloCar"/>
    <w:uiPriority w:val="10"/>
    <w:locked/>
    <w:rsid w:val="0023148A"/>
    <w:pPr>
      <w:jc w:val="center"/>
    </w:pPr>
    <w:rPr>
      <w:rFonts w:ascii="Arial" w:eastAsia="Times New Roman" w:hAnsi="Arial"/>
      <w:b/>
      <w:sz w:val="36"/>
      <w:szCs w:val="20"/>
      <w:lang w:val="x-none" w:eastAsia="x-none"/>
    </w:rPr>
  </w:style>
  <w:style w:type="character" w:customStyle="1" w:styleId="TtuloCar">
    <w:name w:val="Título Car"/>
    <w:link w:val="Ttulo"/>
    <w:uiPriority w:val="10"/>
    <w:rsid w:val="0023148A"/>
    <w:rPr>
      <w:rFonts w:ascii="Arial" w:eastAsia="Times New Roman" w:hAnsi="Arial"/>
      <w:b/>
      <w:sz w:val="36"/>
    </w:rPr>
  </w:style>
  <w:style w:type="paragraph" w:styleId="Sangradetextonormal">
    <w:name w:val="Body Text Indent"/>
    <w:basedOn w:val="Normal"/>
    <w:link w:val="SangradetextonormalCar"/>
    <w:rsid w:val="00B83B9B"/>
    <w:pPr>
      <w:spacing w:after="120"/>
      <w:ind w:left="283"/>
    </w:pPr>
    <w:rPr>
      <w:lang w:eastAsia="x-none"/>
    </w:rPr>
  </w:style>
  <w:style w:type="character" w:customStyle="1" w:styleId="SangradetextonormalCar">
    <w:name w:val="Sangría de texto normal Car"/>
    <w:link w:val="Sangradetextonormal"/>
    <w:rsid w:val="00B83B9B"/>
    <w:rPr>
      <w:rFonts w:ascii="Times New Roman" w:hAnsi="Times New Roman"/>
      <w:sz w:val="24"/>
      <w:szCs w:val="24"/>
      <w:lang w:val="es-ES_tradnl"/>
    </w:rPr>
  </w:style>
  <w:style w:type="character" w:styleId="Refdecomentario">
    <w:name w:val="annotation reference"/>
    <w:uiPriority w:val="99"/>
    <w:rsid w:val="00D82F5A"/>
    <w:rPr>
      <w:sz w:val="16"/>
      <w:szCs w:val="16"/>
    </w:rPr>
  </w:style>
  <w:style w:type="paragraph" w:styleId="Textocomentario">
    <w:name w:val="annotation text"/>
    <w:basedOn w:val="Normal"/>
    <w:link w:val="TextocomentarioCar"/>
    <w:uiPriority w:val="99"/>
    <w:rsid w:val="00D82F5A"/>
    <w:rPr>
      <w:szCs w:val="20"/>
    </w:rPr>
  </w:style>
  <w:style w:type="character" w:customStyle="1" w:styleId="TextocomentarioCar">
    <w:name w:val="Texto comentario Car"/>
    <w:link w:val="Textocomentario"/>
    <w:uiPriority w:val="99"/>
    <w:rsid w:val="00D82F5A"/>
    <w:rPr>
      <w:rFonts w:ascii="Times New Roman" w:hAnsi="Times New Roman"/>
      <w:lang w:val="es-ES_tradnl" w:eastAsia="es-ES"/>
    </w:rPr>
  </w:style>
  <w:style w:type="paragraph" w:styleId="Asuntodelcomentario">
    <w:name w:val="annotation subject"/>
    <w:basedOn w:val="Textocomentario"/>
    <w:next w:val="Textocomentario"/>
    <w:link w:val="AsuntodelcomentarioCar"/>
    <w:uiPriority w:val="99"/>
    <w:rsid w:val="00D82F5A"/>
    <w:rPr>
      <w:b/>
      <w:bCs/>
    </w:rPr>
  </w:style>
  <w:style w:type="character" w:customStyle="1" w:styleId="AsuntodelcomentarioCar">
    <w:name w:val="Asunto del comentario Car"/>
    <w:link w:val="Asuntodelcomentario"/>
    <w:uiPriority w:val="99"/>
    <w:rsid w:val="00D82F5A"/>
    <w:rPr>
      <w:rFonts w:ascii="Times New Roman" w:hAnsi="Times New Roman"/>
      <w:b/>
      <w:bCs/>
      <w:lang w:val="es-ES_tradnl" w:eastAsia="es-ES"/>
    </w:rPr>
  </w:style>
  <w:style w:type="paragraph" w:styleId="Textodeglobo">
    <w:name w:val="Balloon Text"/>
    <w:basedOn w:val="Normal"/>
    <w:link w:val="TextodegloboCar"/>
    <w:uiPriority w:val="99"/>
    <w:rsid w:val="00D82F5A"/>
    <w:rPr>
      <w:rFonts w:ascii="Tahoma" w:hAnsi="Tahoma"/>
      <w:sz w:val="16"/>
      <w:szCs w:val="16"/>
    </w:rPr>
  </w:style>
  <w:style w:type="character" w:customStyle="1" w:styleId="TextodegloboCar">
    <w:name w:val="Texto de globo Car"/>
    <w:link w:val="Textodeglobo"/>
    <w:uiPriority w:val="99"/>
    <w:rsid w:val="00D82F5A"/>
    <w:rPr>
      <w:rFonts w:ascii="Tahoma" w:hAnsi="Tahoma" w:cs="Tahoma"/>
      <w:sz w:val="16"/>
      <w:szCs w:val="16"/>
      <w:lang w:val="es-ES_tradnl" w:eastAsia="es-ES"/>
    </w:rPr>
  </w:style>
  <w:style w:type="table" w:styleId="Tablaconcuadrcula">
    <w:name w:val="Table Grid"/>
    <w:basedOn w:val="Tablanormal"/>
    <w:uiPriority w:val="39"/>
    <w:locked/>
    <w:rsid w:val="008D2CD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11">
    <w:name w:val="Tabla con cuadrícula 1 clara - Énfasis 11"/>
    <w:basedOn w:val="Tablanormal"/>
    <w:uiPriority w:val="46"/>
    <w:rsid w:val="00156F09"/>
    <w:rPr>
      <w:rFonts w:ascii="Arial Narrow" w:eastAsia="Arial Narrow" w:hAnsi="Arial Narrow"/>
      <w:sz w:val="22"/>
      <w:szCs w:val="22"/>
      <w:lang w:val="en-US"/>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blStylePr w:type="firstRow">
      <w:rPr>
        <w:b/>
        <w:bCs/>
      </w:rPr>
      <w:tblPr/>
      <w:tcPr>
        <w:tcBorders>
          <w:bottom w:val="single" w:sz="12" w:space="0" w:color="EAEAEA"/>
        </w:tcBorders>
      </w:tcPr>
    </w:tblStylePr>
    <w:tblStylePr w:type="lastRow">
      <w:rPr>
        <w:b/>
        <w:bCs/>
      </w:rPr>
      <w:tblPr/>
      <w:tcPr>
        <w:tcBorders>
          <w:top w:val="double" w:sz="2" w:space="0" w:color="EAEAEA"/>
        </w:tcBorders>
      </w:tcPr>
    </w:tblStylePr>
    <w:tblStylePr w:type="firstCol">
      <w:rPr>
        <w:b/>
        <w:bCs/>
      </w:rPr>
    </w:tblStylePr>
    <w:tblStylePr w:type="lastCol">
      <w:rPr>
        <w:b/>
        <w:bCs/>
      </w:rPr>
    </w:tblStylePr>
  </w:style>
  <w:style w:type="character" w:customStyle="1" w:styleId="Ttulo1Car">
    <w:name w:val="Título 1 Car"/>
    <w:aliases w:val="Título 1 para Capitulos y apartado general Car"/>
    <w:link w:val="Ttulo1"/>
    <w:uiPriority w:val="9"/>
    <w:rsid w:val="00874B3C"/>
    <w:rPr>
      <w:rFonts w:ascii="Museo Sans 100" w:eastAsiaTheme="minorEastAsia" w:hAnsi="Museo Sans 100" w:cstheme="minorBidi"/>
      <w:b/>
      <w:noProof/>
      <w:color w:val="000000" w:themeColor="text1"/>
      <w:sz w:val="24"/>
      <w:lang w:eastAsia="es-SV"/>
    </w:rPr>
  </w:style>
  <w:style w:type="paragraph" w:styleId="NormalWeb">
    <w:name w:val="Normal (Web)"/>
    <w:basedOn w:val="Normal"/>
    <w:uiPriority w:val="99"/>
    <w:unhideWhenUsed/>
    <w:rsid w:val="00721C29"/>
    <w:pPr>
      <w:spacing w:before="100" w:beforeAutospacing="1" w:after="100" w:afterAutospacing="1"/>
    </w:pPr>
    <w:rPr>
      <w:rFonts w:eastAsia="Times New Roman"/>
      <w:lang w:eastAsia="es-SV"/>
    </w:rPr>
  </w:style>
  <w:style w:type="character" w:styleId="Hipervnculo">
    <w:name w:val="Hyperlink"/>
    <w:uiPriority w:val="99"/>
    <w:rsid w:val="0039716F"/>
    <w:rPr>
      <w:color w:val="0563C1"/>
      <w:u w:val="single"/>
    </w:rPr>
  </w:style>
  <w:style w:type="character" w:customStyle="1" w:styleId="Mencinsinresolver1">
    <w:name w:val="Mención sin resolver1"/>
    <w:uiPriority w:val="99"/>
    <w:semiHidden/>
    <w:unhideWhenUsed/>
    <w:rsid w:val="0039716F"/>
    <w:rPr>
      <w:color w:val="605E5C"/>
      <w:shd w:val="clear" w:color="auto" w:fill="E1DFDD"/>
    </w:rPr>
  </w:style>
  <w:style w:type="character" w:customStyle="1" w:styleId="Ttulo2Car">
    <w:name w:val="Título 2 Car"/>
    <w:basedOn w:val="Fuentedeprrafopredeter"/>
    <w:link w:val="Ttulo2"/>
    <w:uiPriority w:val="9"/>
    <w:rsid w:val="00874B3C"/>
    <w:rPr>
      <w:rFonts w:ascii="Museo Sans 100" w:eastAsiaTheme="minorEastAsia" w:hAnsi="Museo Sans 100" w:cstheme="minorBidi"/>
      <w:b/>
      <w:noProof/>
      <w:color w:val="000000" w:themeColor="text1"/>
      <w:sz w:val="22"/>
      <w:lang w:eastAsia="es-SV"/>
    </w:rPr>
  </w:style>
  <w:style w:type="paragraph" w:styleId="Textoindependienteprimerasangra">
    <w:name w:val="Body Text First Indent"/>
    <w:basedOn w:val="Textoindependiente"/>
    <w:link w:val="TextoindependienteprimerasangraCar"/>
    <w:uiPriority w:val="99"/>
    <w:rsid w:val="00052568"/>
    <w:pPr>
      <w:spacing w:after="0"/>
      <w:ind w:firstLine="360"/>
    </w:pPr>
    <w:rPr>
      <w:lang w:eastAsia="es-ES"/>
    </w:rPr>
  </w:style>
  <w:style w:type="character" w:customStyle="1" w:styleId="TextoindependienteprimerasangraCar">
    <w:name w:val="Texto independiente primera sangría Car"/>
    <w:basedOn w:val="TextoindependienteCar"/>
    <w:link w:val="Textoindependienteprimerasangra"/>
    <w:uiPriority w:val="99"/>
    <w:rsid w:val="00052568"/>
    <w:rPr>
      <w:rFonts w:ascii="Times New Roman" w:hAnsi="Times New Roman"/>
      <w:sz w:val="24"/>
      <w:szCs w:val="24"/>
      <w:lang w:val="es-ES_tradnl" w:eastAsia="es-ES"/>
    </w:rPr>
  </w:style>
  <w:style w:type="character" w:styleId="Textoennegrita">
    <w:name w:val="Strong"/>
    <w:uiPriority w:val="22"/>
    <w:qFormat/>
    <w:locked/>
    <w:rsid w:val="00052568"/>
    <w:rPr>
      <w:b/>
      <w:sz w:val="16"/>
    </w:rPr>
  </w:style>
  <w:style w:type="paragraph" w:styleId="TtuloTDC">
    <w:name w:val="TOC Heading"/>
    <w:basedOn w:val="Ttulo1"/>
    <w:next w:val="Normal"/>
    <w:uiPriority w:val="39"/>
    <w:unhideWhenUsed/>
    <w:qFormat/>
    <w:rsid w:val="00052568"/>
    <w:pPr>
      <w:keepLines/>
      <w:outlineLvl w:val="9"/>
    </w:pPr>
    <w:rPr>
      <w:rFonts w:asciiTheme="majorHAnsi" w:eastAsiaTheme="majorEastAsia" w:hAnsiTheme="majorHAnsi" w:cstheme="majorBidi"/>
      <w:b w:val="0"/>
      <w:bCs/>
      <w:color w:val="18345C" w:themeColor="accent1" w:themeShade="BF"/>
    </w:rPr>
  </w:style>
  <w:style w:type="paragraph" w:styleId="TDC1">
    <w:name w:val="toc 1"/>
    <w:basedOn w:val="Normal"/>
    <w:next w:val="Normal"/>
    <w:autoRedefine/>
    <w:uiPriority w:val="39"/>
    <w:unhideWhenUsed/>
    <w:locked/>
    <w:rsid w:val="005409F0"/>
    <w:pPr>
      <w:jc w:val="left"/>
    </w:pPr>
    <w:rPr>
      <w:rFonts w:asciiTheme="minorHAnsi" w:hAnsiTheme="minorHAnsi"/>
      <w:b/>
      <w:bCs/>
      <w:szCs w:val="20"/>
    </w:rPr>
  </w:style>
  <w:style w:type="paragraph" w:styleId="TDC2">
    <w:name w:val="toc 2"/>
    <w:basedOn w:val="Normal"/>
    <w:next w:val="Normal"/>
    <w:autoRedefine/>
    <w:uiPriority w:val="39"/>
    <w:unhideWhenUsed/>
    <w:locked/>
    <w:rsid w:val="003E1B4F"/>
    <w:pPr>
      <w:spacing w:before="120" w:after="120"/>
      <w:ind w:left="200"/>
      <w:jc w:val="left"/>
    </w:pPr>
    <w:rPr>
      <w:rFonts w:asciiTheme="minorHAnsi" w:hAnsiTheme="minorHAnsi"/>
      <w:i/>
      <w:iCs/>
      <w:szCs w:val="20"/>
    </w:rPr>
  </w:style>
  <w:style w:type="paragraph" w:styleId="Sinespaciado">
    <w:name w:val="No Spacing"/>
    <w:link w:val="SinespaciadoCar"/>
    <w:uiPriority w:val="1"/>
    <w:qFormat/>
    <w:rsid w:val="00052568"/>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052568"/>
    <w:rPr>
      <w:rFonts w:asciiTheme="minorHAnsi" w:eastAsiaTheme="minorEastAsia" w:hAnsiTheme="minorHAnsi" w:cstheme="minorBidi"/>
      <w:sz w:val="22"/>
      <w:szCs w:val="22"/>
    </w:rPr>
  </w:style>
  <w:style w:type="table" w:customStyle="1" w:styleId="Tablaconcuadrcula1">
    <w:name w:val="Tabla con cuadrícula1"/>
    <w:basedOn w:val="Tablanormal"/>
    <w:next w:val="Tablaconcuadrcula"/>
    <w:uiPriority w:val="39"/>
    <w:rsid w:val="00D273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B76649"/>
    <w:rPr>
      <w:color w:val="605E5C"/>
      <w:shd w:val="clear" w:color="auto" w:fill="E1DFDD"/>
    </w:rPr>
  </w:style>
  <w:style w:type="table" w:customStyle="1" w:styleId="Tablaconcuadrcula2">
    <w:name w:val="Tabla con cuadrícula2"/>
    <w:basedOn w:val="Tablanormal"/>
    <w:next w:val="Tablaconcuadrcula"/>
    <w:uiPriority w:val="39"/>
    <w:rsid w:val="00023DD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6">
    <w:name w:val="Grid Table 1 Light Accent 6"/>
    <w:basedOn w:val="Tablanormal"/>
    <w:uiPriority w:val="46"/>
    <w:rsid w:val="00127459"/>
    <w:rPr>
      <w:rFonts w:asciiTheme="minorHAnsi" w:eastAsiaTheme="minorHAnsi" w:hAnsiTheme="minorHAnsi" w:cstheme="minorBidi"/>
      <w:sz w:val="22"/>
      <w:szCs w:val="22"/>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TDC3">
    <w:name w:val="toc 3"/>
    <w:basedOn w:val="Normal"/>
    <w:next w:val="Normal"/>
    <w:autoRedefine/>
    <w:uiPriority w:val="39"/>
    <w:locked/>
    <w:rsid w:val="003E1B4F"/>
    <w:pPr>
      <w:spacing w:before="120" w:after="120"/>
      <w:ind w:left="400"/>
      <w:jc w:val="left"/>
    </w:pPr>
    <w:rPr>
      <w:rFonts w:asciiTheme="minorHAnsi" w:hAnsiTheme="minorHAnsi"/>
      <w:szCs w:val="20"/>
    </w:rPr>
  </w:style>
  <w:style w:type="character" w:styleId="nfasis">
    <w:name w:val="Emphasis"/>
    <w:qFormat/>
    <w:locked/>
    <w:rsid w:val="00B249DA"/>
    <w:rPr>
      <w:rFonts w:ascii="Museo Sans 100" w:hAnsi="Museo Sans 100"/>
      <w:b/>
      <w:sz w:val="20"/>
      <w:szCs w:val="20"/>
      <w:u w:val="single"/>
    </w:rPr>
  </w:style>
  <w:style w:type="paragraph" w:customStyle="1" w:styleId="mcntmsonormal2">
    <w:name w:val="mcntmsonormal2"/>
    <w:basedOn w:val="Normal"/>
    <w:rsid w:val="007442E0"/>
    <w:rPr>
      <w:rFonts w:ascii="Calibri" w:eastAsiaTheme="minorHAnsi" w:hAnsi="Calibri" w:cs="Calibri"/>
      <w:sz w:val="22"/>
      <w:szCs w:val="22"/>
      <w:lang w:eastAsia="es-SV"/>
    </w:rPr>
  </w:style>
  <w:style w:type="paragraph" w:styleId="Subttulo">
    <w:name w:val="Subtitle"/>
    <w:basedOn w:val="Ttulo3"/>
    <w:next w:val="Normal"/>
    <w:link w:val="SubttuloCar"/>
    <w:qFormat/>
    <w:locked/>
    <w:rsid w:val="00D07006"/>
    <w:pPr>
      <w:ind w:left="424" w:hanging="424"/>
    </w:pPr>
  </w:style>
  <w:style w:type="character" w:customStyle="1" w:styleId="SubttuloCar">
    <w:name w:val="Subtítulo Car"/>
    <w:basedOn w:val="Fuentedeprrafopredeter"/>
    <w:link w:val="Subttulo"/>
    <w:rsid w:val="00D07006"/>
    <w:rPr>
      <w:rFonts w:asciiTheme="minorHAnsi" w:eastAsiaTheme="minorEastAsia" w:hAnsiTheme="minorHAnsi" w:cstheme="minorBidi"/>
      <w:b/>
      <w:noProof/>
      <w:color w:val="000000" w:themeColor="text1"/>
      <w:lang w:eastAsia="es-SV"/>
    </w:rPr>
  </w:style>
  <w:style w:type="character" w:customStyle="1" w:styleId="Mencinsinresolver3">
    <w:name w:val="Mención sin resolver3"/>
    <w:basedOn w:val="Fuentedeprrafopredeter"/>
    <w:uiPriority w:val="99"/>
    <w:semiHidden/>
    <w:unhideWhenUsed/>
    <w:rsid w:val="009507DD"/>
    <w:rPr>
      <w:color w:val="605E5C"/>
      <w:shd w:val="clear" w:color="auto" w:fill="E1DFDD"/>
    </w:rPr>
  </w:style>
  <w:style w:type="table" w:customStyle="1" w:styleId="EstilodeInformeDC">
    <w:name w:val="Estilo de Informe DC"/>
    <w:basedOn w:val="Tablanormal"/>
    <w:uiPriority w:val="99"/>
    <w:rsid w:val="00D95E7F"/>
    <w:rPr>
      <w:rFonts w:ascii="Museo Sans 100" w:hAnsi="Museo Sans 100"/>
      <w:sz w:val="18"/>
    </w:rPr>
    <w:tblPr/>
    <w:tcPr>
      <w:shd w:val="clear" w:color="auto" w:fill="FFFFFF" w:themeFill="background1"/>
    </w:tcPr>
  </w:style>
  <w:style w:type="table" w:styleId="Tablaconcuadrcula1clara-nfasis1">
    <w:name w:val="Grid Table 1 Light Accent 1"/>
    <w:basedOn w:val="Tablanormal"/>
    <w:uiPriority w:val="46"/>
    <w:rsid w:val="00D95E7F"/>
    <w:tblPr>
      <w:tblStyleRowBandSize w:val="1"/>
      <w:tblStyleColBandSize w:val="1"/>
      <w:tblBorders>
        <w:top w:val="single" w:sz="4" w:space="0" w:color="8FB0E1" w:themeColor="accent1" w:themeTint="66"/>
        <w:left w:val="single" w:sz="4" w:space="0" w:color="8FB0E1" w:themeColor="accent1" w:themeTint="66"/>
        <w:bottom w:val="single" w:sz="4" w:space="0" w:color="8FB0E1" w:themeColor="accent1" w:themeTint="66"/>
        <w:right w:val="single" w:sz="4" w:space="0" w:color="8FB0E1" w:themeColor="accent1" w:themeTint="66"/>
        <w:insideH w:val="single" w:sz="4" w:space="0" w:color="8FB0E1" w:themeColor="accent1" w:themeTint="66"/>
        <w:insideV w:val="single" w:sz="4" w:space="0" w:color="8FB0E1" w:themeColor="accent1" w:themeTint="66"/>
      </w:tblBorders>
    </w:tblPr>
    <w:tblStylePr w:type="firstRow">
      <w:rPr>
        <w:b/>
        <w:bCs/>
      </w:rPr>
      <w:tblPr/>
      <w:tcPr>
        <w:tcBorders>
          <w:bottom w:val="single" w:sz="12" w:space="0" w:color="5789D2" w:themeColor="accent1" w:themeTint="99"/>
        </w:tcBorders>
      </w:tcPr>
    </w:tblStylePr>
    <w:tblStylePr w:type="lastRow">
      <w:rPr>
        <w:b/>
        <w:bCs/>
      </w:rPr>
      <w:tblPr/>
      <w:tcPr>
        <w:tcBorders>
          <w:top w:val="double" w:sz="2" w:space="0" w:color="5789D2" w:themeColor="accent1" w:themeTint="99"/>
        </w:tcBorders>
      </w:tcPr>
    </w:tblStylePr>
    <w:tblStylePr w:type="firstCol">
      <w:rPr>
        <w:b/>
        <w:bCs/>
      </w:rPr>
    </w:tblStylePr>
    <w:tblStylePr w:type="lastCol">
      <w:rPr>
        <w:b/>
        <w:bCs/>
      </w:rPr>
    </w:tblStylePr>
  </w:style>
  <w:style w:type="table" w:styleId="Tablanormal4">
    <w:name w:val="Plain Table 4"/>
    <w:basedOn w:val="Tablanormal"/>
    <w:uiPriority w:val="44"/>
    <w:rsid w:val="00D95E7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o-nfasis2">
    <w:name w:val="Grid Table 1 Light Accent 2"/>
    <w:basedOn w:val="Tablanormal"/>
    <w:uiPriority w:val="46"/>
    <w:rsid w:val="00D95E7F"/>
    <w:tblPr>
      <w:tblStyleRowBandSize w:val="1"/>
      <w:tblStyleColBandSize w:val="1"/>
      <w:tblBorders>
        <w:top w:val="single" w:sz="4" w:space="0" w:color="A3B9E0" w:themeColor="accent2" w:themeTint="66"/>
        <w:left w:val="single" w:sz="4" w:space="0" w:color="A3B9E0" w:themeColor="accent2" w:themeTint="66"/>
        <w:bottom w:val="single" w:sz="4" w:space="0" w:color="A3B9E0" w:themeColor="accent2" w:themeTint="66"/>
        <w:right w:val="single" w:sz="4" w:space="0" w:color="A3B9E0" w:themeColor="accent2" w:themeTint="66"/>
        <w:insideH w:val="single" w:sz="4" w:space="0" w:color="A3B9E0" w:themeColor="accent2" w:themeTint="66"/>
        <w:insideV w:val="single" w:sz="4" w:space="0" w:color="A3B9E0" w:themeColor="accent2" w:themeTint="66"/>
      </w:tblBorders>
    </w:tblPr>
    <w:tblStylePr w:type="firstRow">
      <w:rPr>
        <w:b/>
        <w:bCs/>
      </w:rPr>
      <w:tblPr/>
      <w:tcPr>
        <w:tcBorders>
          <w:bottom w:val="single" w:sz="12" w:space="0" w:color="7597D1" w:themeColor="accent2" w:themeTint="99"/>
        </w:tcBorders>
      </w:tcPr>
    </w:tblStylePr>
    <w:tblStylePr w:type="lastRow">
      <w:rPr>
        <w:b/>
        <w:bCs/>
      </w:rPr>
      <w:tblPr/>
      <w:tcPr>
        <w:tcBorders>
          <w:top w:val="double" w:sz="2" w:space="0" w:color="7597D1" w:themeColor="accent2" w:themeTint="99"/>
        </w:tcBorders>
      </w:tcPr>
    </w:tblStylePr>
    <w:tblStylePr w:type="firstCol">
      <w:rPr>
        <w:b/>
        <w:bCs/>
      </w:rPr>
    </w:tblStylePr>
    <w:tblStylePr w:type="lastCol">
      <w:rPr>
        <w:b/>
        <w:bCs/>
      </w:rPr>
    </w:tblStylePr>
  </w:style>
  <w:style w:type="table" w:styleId="Tabladelista6concolores-nfasis5">
    <w:name w:val="List Table 6 Colorful Accent 5"/>
    <w:basedOn w:val="Tablanormal"/>
    <w:uiPriority w:val="51"/>
    <w:rsid w:val="00D95E7F"/>
    <w:rPr>
      <w:color w:val="6683C0" w:themeColor="accent5" w:themeShade="BF"/>
    </w:rPr>
    <w:tblPr>
      <w:tblStyleRowBandSize w:val="1"/>
      <w:tblStyleColBandSize w:val="1"/>
      <w:tblBorders>
        <w:top w:val="single" w:sz="4" w:space="0" w:color="ACBCDD" w:themeColor="accent5"/>
        <w:bottom w:val="single" w:sz="4" w:space="0" w:color="ACBCDD" w:themeColor="accent5"/>
      </w:tblBorders>
    </w:tblPr>
    <w:tblStylePr w:type="firstRow">
      <w:rPr>
        <w:b/>
        <w:bCs/>
      </w:rPr>
      <w:tblPr/>
      <w:tcPr>
        <w:tcBorders>
          <w:bottom w:val="single" w:sz="4" w:space="0" w:color="ACBCDD" w:themeColor="accent5"/>
        </w:tcBorders>
      </w:tcPr>
    </w:tblStylePr>
    <w:tblStylePr w:type="lastRow">
      <w:rPr>
        <w:b/>
        <w:bCs/>
      </w:rPr>
      <w:tblPr/>
      <w:tcPr>
        <w:tcBorders>
          <w:top w:val="double" w:sz="4" w:space="0" w:color="ACBCDD" w:themeColor="accent5"/>
        </w:tcBorders>
      </w:tcPr>
    </w:tblStylePr>
    <w:tblStylePr w:type="firstCol">
      <w:rPr>
        <w:b/>
        <w:bCs/>
      </w:rPr>
    </w:tblStylePr>
    <w:tblStylePr w:type="lastCol">
      <w:rPr>
        <w:b/>
        <w:bCs/>
      </w:rPr>
    </w:tblStylePr>
    <w:tblStylePr w:type="band1Vert">
      <w:tblPr/>
      <w:tcPr>
        <w:shd w:val="clear" w:color="auto" w:fill="EEF1F8" w:themeFill="accent5" w:themeFillTint="33"/>
      </w:tcPr>
    </w:tblStylePr>
    <w:tblStylePr w:type="band1Horz">
      <w:tblPr/>
      <w:tcPr>
        <w:shd w:val="clear" w:color="auto" w:fill="EEF1F8" w:themeFill="accent5" w:themeFillTint="33"/>
      </w:tcPr>
    </w:tblStylePr>
  </w:style>
  <w:style w:type="paragraph" w:styleId="Textonotaalfinal">
    <w:name w:val="endnote text"/>
    <w:basedOn w:val="Normal"/>
    <w:link w:val="TextonotaalfinalCar"/>
    <w:rsid w:val="008905F2"/>
    <w:rPr>
      <w:szCs w:val="20"/>
    </w:rPr>
  </w:style>
  <w:style w:type="character" w:customStyle="1" w:styleId="TextonotaalfinalCar">
    <w:name w:val="Texto nota al final Car"/>
    <w:basedOn w:val="Fuentedeprrafopredeter"/>
    <w:link w:val="Textonotaalfinal"/>
    <w:rsid w:val="008905F2"/>
    <w:rPr>
      <w:rFonts w:ascii="Times New Roman" w:hAnsi="Times New Roman"/>
      <w:lang w:val="es-ES_tradnl" w:eastAsia="es-ES"/>
    </w:rPr>
  </w:style>
  <w:style w:type="character" w:styleId="Refdenotaalfinal">
    <w:name w:val="endnote reference"/>
    <w:basedOn w:val="Fuentedeprrafopredeter"/>
    <w:rsid w:val="008905F2"/>
    <w:rPr>
      <w:vertAlign w:val="superscript"/>
    </w:rPr>
  </w:style>
  <w:style w:type="paragraph" w:styleId="Textonotapie">
    <w:name w:val="footnote text"/>
    <w:basedOn w:val="Normal"/>
    <w:link w:val="TextonotapieCar"/>
    <w:rsid w:val="008905F2"/>
    <w:rPr>
      <w:szCs w:val="20"/>
    </w:rPr>
  </w:style>
  <w:style w:type="character" w:customStyle="1" w:styleId="TextonotapieCar">
    <w:name w:val="Texto nota pie Car"/>
    <w:basedOn w:val="Fuentedeprrafopredeter"/>
    <w:link w:val="Textonotapie"/>
    <w:rsid w:val="008905F2"/>
    <w:rPr>
      <w:rFonts w:ascii="Times New Roman" w:hAnsi="Times New Roman"/>
      <w:lang w:val="es-ES_tradnl" w:eastAsia="es-ES"/>
    </w:rPr>
  </w:style>
  <w:style w:type="character" w:styleId="Refdenotaalpie">
    <w:name w:val="footnote reference"/>
    <w:basedOn w:val="Fuentedeprrafopredeter"/>
    <w:rsid w:val="008905F2"/>
    <w:rPr>
      <w:vertAlign w:val="superscript"/>
    </w:rPr>
  </w:style>
  <w:style w:type="character" w:styleId="Textodelmarcadordeposicin">
    <w:name w:val="Placeholder Text"/>
    <w:basedOn w:val="Fuentedeprrafopredeter"/>
    <w:uiPriority w:val="99"/>
    <w:semiHidden/>
    <w:rsid w:val="007E1CE6"/>
    <w:rPr>
      <w:color w:val="808080"/>
    </w:rPr>
  </w:style>
  <w:style w:type="character" w:styleId="nfasissutil">
    <w:name w:val="Subtle Emphasis"/>
    <w:aliases w:val="Énfasis sutil para pie de página"/>
    <w:basedOn w:val="Fuentedeprrafopredeter"/>
    <w:uiPriority w:val="19"/>
    <w:qFormat/>
    <w:rsid w:val="00837498"/>
    <w:rPr>
      <w:rFonts w:asciiTheme="minorHAnsi" w:hAnsiTheme="minorHAnsi"/>
      <w:b/>
      <w:i/>
      <w:iCs/>
      <w:color w:val="404040" w:themeColor="text1" w:themeTint="BF"/>
      <w:sz w:val="14"/>
    </w:rPr>
  </w:style>
  <w:style w:type="character" w:customStyle="1" w:styleId="Ttulo4Car">
    <w:name w:val="Título 4 Car"/>
    <w:basedOn w:val="Fuentedeprrafopredeter"/>
    <w:link w:val="Ttulo4"/>
    <w:rsid w:val="007C2A96"/>
    <w:rPr>
      <w:rFonts w:asciiTheme="majorHAnsi" w:eastAsiaTheme="majorEastAsia" w:hAnsiTheme="majorHAnsi" w:cstheme="majorBidi"/>
      <w:i/>
      <w:iCs/>
      <w:color w:val="18345C" w:themeColor="accent1" w:themeShade="BF"/>
      <w:szCs w:val="24"/>
      <w:lang w:eastAsia="es-ES"/>
    </w:rPr>
  </w:style>
  <w:style w:type="character" w:customStyle="1" w:styleId="Ttulo5Car">
    <w:name w:val="Título 5 Car"/>
    <w:basedOn w:val="Fuentedeprrafopredeter"/>
    <w:link w:val="Ttulo5"/>
    <w:semiHidden/>
    <w:rsid w:val="007C2A96"/>
    <w:rPr>
      <w:rFonts w:asciiTheme="majorHAnsi" w:eastAsiaTheme="majorEastAsia" w:hAnsiTheme="majorHAnsi" w:cstheme="majorBidi"/>
      <w:color w:val="18345C" w:themeColor="accent1" w:themeShade="BF"/>
      <w:szCs w:val="24"/>
      <w:lang w:eastAsia="es-ES"/>
    </w:rPr>
  </w:style>
  <w:style w:type="character" w:customStyle="1" w:styleId="Ttulo6Car">
    <w:name w:val="Título 6 Car"/>
    <w:basedOn w:val="Fuentedeprrafopredeter"/>
    <w:link w:val="Ttulo6"/>
    <w:semiHidden/>
    <w:rsid w:val="007C2A96"/>
    <w:rPr>
      <w:rFonts w:asciiTheme="majorHAnsi" w:eastAsiaTheme="majorEastAsia" w:hAnsiTheme="majorHAnsi" w:cstheme="majorBidi"/>
      <w:color w:val="10223D" w:themeColor="accent1" w:themeShade="7F"/>
      <w:szCs w:val="24"/>
      <w:lang w:eastAsia="es-ES"/>
    </w:rPr>
  </w:style>
  <w:style w:type="character" w:customStyle="1" w:styleId="Ttulo7Car">
    <w:name w:val="Título 7 Car"/>
    <w:basedOn w:val="Fuentedeprrafopredeter"/>
    <w:link w:val="Ttulo7"/>
    <w:semiHidden/>
    <w:rsid w:val="007C2A96"/>
    <w:rPr>
      <w:rFonts w:asciiTheme="majorHAnsi" w:eastAsiaTheme="majorEastAsia" w:hAnsiTheme="majorHAnsi" w:cstheme="majorBidi"/>
      <w:i/>
      <w:iCs/>
      <w:color w:val="10223D" w:themeColor="accent1" w:themeShade="7F"/>
      <w:szCs w:val="24"/>
      <w:lang w:eastAsia="es-ES"/>
    </w:rPr>
  </w:style>
  <w:style w:type="character" w:customStyle="1" w:styleId="Ttulo8Car">
    <w:name w:val="Título 8 Car"/>
    <w:basedOn w:val="Fuentedeprrafopredeter"/>
    <w:link w:val="Ttulo8"/>
    <w:semiHidden/>
    <w:rsid w:val="007C2A96"/>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semiHidden/>
    <w:rsid w:val="007C2A96"/>
    <w:rPr>
      <w:rFonts w:asciiTheme="majorHAnsi" w:eastAsiaTheme="majorEastAsia" w:hAnsiTheme="majorHAnsi" w:cstheme="majorBidi"/>
      <w:i/>
      <w:iCs/>
      <w:color w:val="272727" w:themeColor="text1" w:themeTint="D8"/>
      <w:sz w:val="21"/>
      <w:szCs w:val="21"/>
      <w:lang w:eastAsia="es-ES"/>
    </w:rPr>
  </w:style>
  <w:style w:type="character" w:customStyle="1" w:styleId="Estilo2">
    <w:name w:val="Estilo2"/>
    <w:basedOn w:val="Fuentedeprrafopredeter"/>
    <w:uiPriority w:val="1"/>
    <w:rsid w:val="00D94EE5"/>
  </w:style>
  <w:style w:type="table" w:customStyle="1" w:styleId="MH">
    <w:name w:val="MH"/>
    <w:basedOn w:val="Tablanormal"/>
    <w:uiPriority w:val="99"/>
    <w:rsid w:val="00CA3C54"/>
    <w:rPr>
      <w:rFonts w:asciiTheme="minorHAnsi" w:hAnsiTheme="minorHAnsi"/>
      <w:sz w:val="18"/>
    </w:rPr>
    <w:tblPr>
      <w:tblStyleRowBandSize w:val="1"/>
      <w:tblBorders>
        <w:top w:val="single" w:sz="4" w:space="0" w:color="CCCCCC" w:themeColor="text2"/>
        <w:left w:val="single" w:sz="4" w:space="0" w:color="CCCCCC" w:themeColor="text2"/>
        <w:bottom w:val="single" w:sz="4" w:space="0" w:color="CCCCCC" w:themeColor="text2"/>
        <w:right w:val="single" w:sz="4" w:space="0" w:color="CCCCCC" w:themeColor="text2"/>
        <w:insideH w:val="single" w:sz="4" w:space="0" w:color="CCCCCC" w:themeColor="text2"/>
        <w:insideV w:val="single" w:sz="4" w:space="0" w:color="CCCCCC" w:themeColor="text2"/>
      </w:tblBorders>
    </w:tblPr>
    <w:tcPr>
      <w:shd w:val="clear" w:color="auto" w:fill="FFFFFF" w:themeFill="background1"/>
      <w:vAlign w:val="center"/>
    </w:tcPr>
    <w:tblStylePr w:type="firstRow">
      <w:rPr>
        <w:b/>
        <w:color w:val="auto"/>
      </w:rPr>
      <w:tblPr/>
      <w:tcPr>
        <w:shd w:val="clear" w:color="auto" w:fill="FFFFFF" w:themeFill="background1"/>
      </w:tcPr>
    </w:tblStylePr>
    <w:tblStylePr w:type="lastRow">
      <w:rPr>
        <w:b/>
        <w:color w:val="auto"/>
      </w:rPr>
      <w:tblPr/>
      <w:tcPr>
        <w:shd w:val="clear" w:color="auto" w:fill="FFFFFF" w:themeFill="background1"/>
      </w:tcPr>
    </w:tblStylePr>
    <w:tblStylePr w:type="firstCol">
      <w:rPr>
        <w:b w:val="0"/>
      </w:rPr>
    </w:tblStylePr>
  </w:style>
  <w:style w:type="table" w:styleId="Tabladelista3-nfasis4">
    <w:name w:val="List Table 3 Accent 4"/>
    <w:basedOn w:val="Tablanormal"/>
    <w:uiPriority w:val="48"/>
    <w:rsid w:val="004B74A1"/>
    <w:tblPr>
      <w:tblStyleRowBandSize w:val="1"/>
      <w:tblStyleColBandSize w:val="1"/>
      <w:tblBorders>
        <w:top w:val="single" w:sz="4" w:space="0" w:color="7A8EC7" w:themeColor="accent4"/>
        <w:left w:val="single" w:sz="4" w:space="0" w:color="7A8EC7" w:themeColor="accent4"/>
        <w:bottom w:val="single" w:sz="4" w:space="0" w:color="7A8EC7" w:themeColor="accent4"/>
        <w:right w:val="single" w:sz="4" w:space="0" w:color="7A8EC7" w:themeColor="accent4"/>
      </w:tblBorders>
    </w:tblPr>
    <w:tblStylePr w:type="firstRow">
      <w:rPr>
        <w:b/>
        <w:bCs/>
        <w:color w:val="FFFFFF" w:themeColor="background1"/>
      </w:rPr>
      <w:tblPr/>
      <w:tcPr>
        <w:shd w:val="clear" w:color="auto" w:fill="7A8EC7" w:themeFill="accent4"/>
      </w:tcPr>
    </w:tblStylePr>
    <w:tblStylePr w:type="lastRow">
      <w:rPr>
        <w:b/>
        <w:bCs/>
      </w:rPr>
      <w:tblPr/>
      <w:tcPr>
        <w:tcBorders>
          <w:top w:val="double" w:sz="4" w:space="0" w:color="7A8EC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8EC7" w:themeColor="accent4"/>
          <w:right w:val="single" w:sz="4" w:space="0" w:color="7A8EC7" w:themeColor="accent4"/>
        </w:tcBorders>
      </w:tcPr>
    </w:tblStylePr>
    <w:tblStylePr w:type="band1Horz">
      <w:tblPr/>
      <w:tcPr>
        <w:tcBorders>
          <w:top w:val="single" w:sz="4" w:space="0" w:color="7A8EC7" w:themeColor="accent4"/>
          <w:bottom w:val="single" w:sz="4" w:space="0" w:color="7A8EC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8EC7" w:themeColor="accent4"/>
          <w:left w:val="nil"/>
        </w:tcBorders>
      </w:tcPr>
    </w:tblStylePr>
    <w:tblStylePr w:type="swCell">
      <w:tblPr/>
      <w:tcPr>
        <w:tcBorders>
          <w:top w:val="double" w:sz="4" w:space="0" w:color="7A8EC7" w:themeColor="accent4"/>
          <w:right w:val="nil"/>
        </w:tcBorders>
      </w:tcPr>
    </w:tblStylePr>
  </w:style>
  <w:style w:type="table" w:customStyle="1" w:styleId="Estilo3">
    <w:name w:val="Estilo3"/>
    <w:basedOn w:val="MH"/>
    <w:uiPriority w:val="99"/>
    <w:rsid w:val="004B74A1"/>
    <w:tblPr/>
    <w:tcPr>
      <w:shd w:val="clear" w:color="auto" w:fill="FFFFFF" w:themeFill="background1"/>
    </w:tcPr>
    <w:tblStylePr w:type="firstRow">
      <w:rPr>
        <w:b/>
        <w:color w:val="auto"/>
      </w:rPr>
      <w:tblPr/>
      <w:tcPr>
        <w:shd w:val="clear" w:color="auto" w:fill="FFFFFF" w:themeFill="background1"/>
      </w:tcPr>
    </w:tblStylePr>
    <w:tblStylePr w:type="lastRow">
      <w:rPr>
        <w:b/>
        <w:color w:val="auto"/>
      </w:rPr>
      <w:tblPr/>
      <w:tcPr>
        <w:shd w:val="clear" w:color="auto" w:fill="FFFFFF" w:themeFill="background1"/>
      </w:tcPr>
    </w:tblStylePr>
    <w:tblStylePr w:type="firstCol">
      <w:rPr>
        <w:b w:val="0"/>
      </w:rPr>
    </w:tblStylePr>
  </w:style>
  <w:style w:type="table" w:styleId="Tabladelista3-nfasis5">
    <w:name w:val="List Table 3 Accent 5"/>
    <w:aliases w:val="tabla MH"/>
    <w:basedOn w:val="Tablanormal"/>
    <w:uiPriority w:val="48"/>
    <w:rsid w:val="004B74A1"/>
    <w:rPr>
      <w:rFonts w:asciiTheme="minorHAnsi" w:hAnsiTheme="minorHAnsi"/>
      <w:sz w:val="18"/>
    </w:rPr>
    <w:tblPr>
      <w:tblStyleRowBandSize w:val="1"/>
      <w:tblStyleColBandSize w:val="1"/>
      <w:tblBorders>
        <w:top w:val="single" w:sz="4" w:space="0" w:color="EDEDED" w:themeColor="background2"/>
        <w:left w:val="single" w:sz="4" w:space="0" w:color="EDEDED" w:themeColor="background2"/>
        <w:bottom w:val="single" w:sz="4" w:space="0" w:color="EDEDED" w:themeColor="background2"/>
        <w:right w:val="single" w:sz="4" w:space="0" w:color="EDEDED" w:themeColor="background2"/>
        <w:insideH w:val="single" w:sz="4" w:space="0" w:color="EDEDED" w:themeColor="background2"/>
        <w:insideV w:val="single" w:sz="4" w:space="0" w:color="EDEDED" w:themeColor="background2"/>
      </w:tblBorders>
    </w:tblPr>
    <w:tcPr>
      <w:shd w:val="clear" w:color="auto" w:fill="EDEDED" w:themeFill="background2"/>
    </w:tcPr>
    <w:tblStylePr w:type="firstRow">
      <w:pPr>
        <w:jc w:val="center"/>
      </w:pPr>
      <w:rPr>
        <w:rFonts w:asciiTheme="minorHAnsi" w:hAnsiTheme="minorHAnsi"/>
        <w:b/>
        <w:bCs/>
        <w:color w:val="auto"/>
        <w:sz w:val="18"/>
      </w:rPr>
      <w:tblPr/>
      <w:tcPr>
        <w:tcBorders>
          <w:top w:val="nil"/>
          <w:left w:val="nil"/>
          <w:bottom w:val="nil"/>
          <w:right w:val="nil"/>
          <w:insideH w:val="nil"/>
          <w:insideV w:val="nil"/>
        </w:tcBorders>
        <w:shd w:val="clear" w:color="auto" w:fill="CCCCCC" w:themeFill="text2"/>
        <w:vAlign w:val="center"/>
      </w:tcPr>
    </w:tblStylePr>
    <w:tblStylePr w:type="lastRow">
      <w:pPr>
        <w:jc w:val="center"/>
      </w:pPr>
      <w:rPr>
        <w:rFonts w:asciiTheme="minorHAnsi" w:hAnsiTheme="minorHAnsi"/>
        <w:b/>
        <w:bCs/>
        <w:color w:val="auto"/>
        <w:sz w:val="18"/>
      </w:rPr>
      <w:tblPr/>
      <w:tcPr>
        <w:tcBorders>
          <w:top w:val="single" w:sz="4" w:space="0" w:color="EDEDED" w:themeColor="background2"/>
          <w:left w:val="single" w:sz="4" w:space="0" w:color="EDEDED" w:themeColor="background2"/>
          <w:bottom w:val="single" w:sz="4" w:space="0" w:color="EDEDED" w:themeColor="background2"/>
          <w:right w:val="single" w:sz="4" w:space="0" w:color="EDEDED" w:themeColor="background2"/>
          <w:insideH w:val="single" w:sz="4" w:space="0" w:color="EDEDED" w:themeColor="background2"/>
          <w:insideV w:val="single" w:sz="4" w:space="0" w:color="EDEDED" w:themeColor="background2"/>
        </w:tcBorders>
        <w:shd w:val="clear" w:color="auto" w:fill="CCCCCC" w:themeFill="text2"/>
        <w:vAlign w:val="center"/>
      </w:tcPr>
    </w:tblStylePr>
    <w:tblStylePr w:type="firstCol">
      <w:rPr>
        <w:rFonts w:asciiTheme="minorHAnsi" w:hAnsiTheme="minorHAnsi"/>
        <w:b w:val="0"/>
        <w:bCs/>
        <w:color w:val="auto"/>
        <w:sz w:val="18"/>
      </w:rPr>
      <w:tblPr/>
      <w:tcPr>
        <w:tcBorders>
          <w:right w:val="nil"/>
        </w:tcBorders>
        <w:shd w:val="clear" w:color="auto" w:fill="FFFFFF" w:themeFill="background1"/>
      </w:tcPr>
    </w:tblStylePr>
    <w:tblStylePr w:type="lastCol">
      <w:pPr>
        <w:jc w:val="center"/>
      </w:pPr>
      <w:rPr>
        <w:rFonts w:asciiTheme="minorHAnsi" w:hAnsiTheme="minorHAnsi"/>
        <w:b w:val="0"/>
        <w:bCs/>
        <w:sz w:val="18"/>
      </w:rPr>
      <w:tblPr/>
      <w:tcPr>
        <w:tcBorders>
          <w:top w:val="single" w:sz="4" w:space="0" w:color="EDEDED" w:themeColor="background2"/>
          <w:left w:val="single" w:sz="4" w:space="0" w:color="EDEDED" w:themeColor="background2"/>
          <w:bottom w:val="single" w:sz="4" w:space="0" w:color="EDEDED" w:themeColor="background2"/>
          <w:right w:val="single" w:sz="4" w:space="0" w:color="EDEDED" w:themeColor="background2"/>
          <w:insideH w:val="single" w:sz="4" w:space="0" w:color="EDEDED" w:themeColor="background2"/>
          <w:insideV w:val="single" w:sz="4" w:space="0" w:color="EDEDED" w:themeColor="background2"/>
        </w:tcBorders>
        <w:shd w:val="clear" w:color="auto" w:fill="FFFFFF" w:themeFill="background1"/>
      </w:tcPr>
    </w:tblStylePr>
    <w:tblStylePr w:type="band1Vert">
      <w:tblPr/>
      <w:tcPr>
        <w:tcBorders>
          <w:left w:val="single" w:sz="4" w:space="0" w:color="ACBCDD" w:themeColor="accent5"/>
          <w:right w:val="single" w:sz="4" w:space="0" w:color="ACBCDD" w:themeColor="accent5"/>
        </w:tcBorders>
      </w:tcPr>
    </w:tblStylePr>
    <w:tblStylePr w:type="band1Horz">
      <w:pPr>
        <w:jc w:val="center"/>
      </w:pPr>
      <w:rPr>
        <w:rFonts w:asciiTheme="minorHAnsi" w:hAnsiTheme="minorHAnsi"/>
        <w:color w:val="auto"/>
        <w:sz w:val="18"/>
      </w:rPr>
      <w:tblPr/>
      <w:tcPr>
        <w:shd w:val="clear" w:color="auto" w:fill="FFFFFF" w:themeFill="background1"/>
        <w:vAlign w:val="center"/>
      </w:tcPr>
    </w:tblStylePr>
    <w:tblStylePr w:type="band2Horz">
      <w:pPr>
        <w:jc w:val="center"/>
      </w:pPr>
      <w:rPr>
        <w:rFonts w:asciiTheme="minorHAnsi" w:hAnsiTheme="minorHAnsi"/>
        <w:color w:val="auto"/>
        <w:sz w:val="18"/>
      </w:rPr>
      <w:tblPr/>
      <w:tcPr>
        <w:shd w:val="clear" w:color="auto" w:fill="FFFFFF" w:themeFill="background1"/>
        <w:vAlign w:val="center"/>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CBCDD" w:themeColor="accent5"/>
          <w:left w:val="nil"/>
        </w:tcBorders>
      </w:tcPr>
    </w:tblStylePr>
    <w:tblStylePr w:type="swCell">
      <w:tblPr/>
      <w:tcPr>
        <w:tcBorders>
          <w:top w:val="double" w:sz="4" w:space="0" w:color="ACBCDD" w:themeColor="accent5"/>
          <w:right w:val="nil"/>
        </w:tcBorders>
      </w:tcPr>
    </w:tblStylePr>
  </w:style>
  <w:style w:type="character" w:customStyle="1" w:styleId="Textonormalennegrita">
    <w:name w:val="Texto normal en negrita"/>
    <w:basedOn w:val="SangradetextonormalCar"/>
    <w:uiPriority w:val="1"/>
    <w:rsid w:val="00716F23"/>
    <w:rPr>
      <w:rFonts w:ascii="Museo Sans 100" w:hAnsi="Museo Sans 100"/>
      <w:b/>
      <w:color w:val="auto"/>
      <w:sz w:val="20"/>
      <w:szCs w:val="24"/>
      <w:lang w:val="es-ES_tradnl"/>
    </w:rPr>
  </w:style>
  <w:style w:type="table" w:styleId="Tablaconcuadrcula1clara">
    <w:name w:val="Grid Table 1 Light"/>
    <w:basedOn w:val="Tablanormal"/>
    <w:uiPriority w:val="46"/>
    <w:rsid w:val="00E942D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1">
    <w:name w:val="Tabla con cuadrícula11"/>
    <w:basedOn w:val="Tablanormal"/>
    <w:next w:val="Tablaconcuadrcula"/>
    <w:uiPriority w:val="39"/>
    <w:rsid w:val="005E220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rsid w:val="002642C4"/>
    <w:rPr>
      <w:color w:val="954F72" w:themeColor="followedHyperlink"/>
      <w:u w:val="single"/>
    </w:rPr>
  </w:style>
  <w:style w:type="paragraph" w:styleId="TDC4">
    <w:name w:val="toc 4"/>
    <w:basedOn w:val="Normal"/>
    <w:next w:val="Normal"/>
    <w:autoRedefine/>
    <w:locked/>
    <w:rsid w:val="003E1B4F"/>
    <w:pPr>
      <w:spacing w:before="120" w:after="120"/>
      <w:ind w:left="600"/>
      <w:jc w:val="left"/>
    </w:pPr>
    <w:rPr>
      <w:rFonts w:asciiTheme="minorHAnsi" w:hAnsiTheme="minorHAnsi"/>
      <w:szCs w:val="20"/>
    </w:rPr>
  </w:style>
  <w:style w:type="paragraph" w:styleId="TDC5">
    <w:name w:val="toc 5"/>
    <w:basedOn w:val="Normal"/>
    <w:next w:val="Normal"/>
    <w:autoRedefine/>
    <w:locked/>
    <w:rsid w:val="003E1B4F"/>
    <w:pPr>
      <w:spacing w:before="120" w:after="120"/>
      <w:ind w:left="800"/>
      <w:jc w:val="left"/>
    </w:pPr>
    <w:rPr>
      <w:rFonts w:asciiTheme="minorHAnsi" w:hAnsiTheme="minorHAnsi"/>
      <w:szCs w:val="20"/>
    </w:rPr>
  </w:style>
  <w:style w:type="paragraph" w:styleId="TDC6">
    <w:name w:val="toc 6"/>
    <w:basedOn w:val="Normal"/>
    <w:next w:val="Normal"/>
    <w:autoRedefine/>
    <w:locked/>
    <w:rsid w:val="003E1B4F"/>
    <w:pPr>
      <w:spacing w:before="120" w:after="120"/>
      <w:ind w:left="1000"/>
      <w:jc w:val="left"/>
    </w:pPr>
    <w:rPr>
      <w:rFonts w:asciiTheme="minorHAnsi" w:hAnsiTheme="minorHAnsi"/>
      <w:szCs w:val="20"/>
    </w:rPr>
  </w:style>
  <w:style w:type="paragraph" w:styleId="TDC7">
    <w:name w:val="toc 7"/>
    <w:basedOn w:val="Normal"/>
    <w:next w:val="Normal"/>
    <w:autoRedefine/>
    <w:locked/>
    <w:rsid w:val="003E1B4F"/>
    <w:pPr>
      <w:spacing w:before="120" w:after="120"/>
      <w:ind w:left="1200"/>
      <w:jc w:val="left"/>
    </w:pPr>
    <w:rPr>
      <w:rFonts w:asciiTheme="minorHAnsi" w:hAnsiTheme="minorHAnsi"/>
      <w:szCs w:val="20"/>
    </w:rPr>
  </w:style>
  <w:style w:type="paragraph" w:styleId="TDC8">
    <w:name w:val="toc 8"/>
    <w:basedOn w:val="Normal"/>
    <w:next w:val="Normal"/>
    <w:autoRedefine/>
    <w:locked/>
    <w:rsid w:val="003E1B4F"/>
    <w:pPr>
      <w:spacing w:before="120" w:after="120"/>
      <w:ind w:left="1400"/>
      <w:jc w:val="left"/>
    </w:pPr>
    <w:rPr>
      <w:rFonts w:asciiTheme="minorHAnsi" w:hAnsiTheme="minorHAnsi"/>
      <w:szCs w:val="20"/>
    </w:rPr>
  </w:style>
  <w:style w:type="paragraph" w:styleId="TDC9">
    <w:name w:val="toc 9"/>
    <w:basedOn w:val="Normal"/>
    <w:next w:val="Normal"/>
    <w:autoRedefine/>
    <w:locked/>
    <w:rsid w:val="003E1B4F"/>
    <w:pPr>
      <w:spacing w:before="120" w:after="120"/>
      <w:ind w:left="1600"/>
      <w:jc w:val="left"/>
    </w:pPr>
    <w:rPr>
      <w:rFonts w:asciiTheme="minorHAnsi" w:hAnsiTheme="minorHAnsi"/>
      <w:szCs w:val="20"/>
    </w:rPr>
  </w:style>
  <w:style w:type="paragraph" w:styleId="ndice1">
    <w:name w:val="index 1"/>
    <w:basedOn w:val="Normal"/>
    <w:next w:val="Normal"/>
    <w:autoRedefine/>
    <w:uiPriority w:val="99"/>
    <w:rsid w:val="00940B93"/>
    <w:pPr>
      <w:ind w:left="200" w:hanging="200"/>
    </w:pPr>
  </w:style>
  <w:style w:type="paragraph" w:styleId="ndice6">
    <w:name w:val="index 6"/>
    <w:basedOn w:val="Normal"/>
    <w:next w:val="Normal"/>
    <w:autoRedefine/>
    <w:rsid w:val="00940B93"/>
    <w:pPr>
      <w:ind w:left="1200" w:hanging="200"/>
    </w:pPr>
  </w:style>
  <w:style w:type="paragraph" w:customStyle="1" w:styleId="TableParagraph">
    <w:name w:val="Table Paragraph"/>
    <w:basedOn w:val="Normal"/>
    <w:uiPriority w:val="1"/>
    <w:qFormat/>
    <w:rsid w:val="00BF6801"/>
    <w:pPr>
      <w:widowControl w:val="0"/>
      <w:autoSpaceDE w:val="0"/>
      <w:autoSpaceDN w:val="0"/>
      <w:jc w:val="left"/>
    </w:pPr>
    <w:rPr>
      <w:rFonts w:ascii="Calibri" w:hAnsi="Calibri" w:cs="Calibri"/>
      <w:sz w:val="22"/>
      <w:szCs w:val="22"/>
      <w:lang w:val="es-ES" w:eastAsia="en-US"/>
    </w:rPr>
  </w:style>
  <w:style w:type="table" w:customStyle="1" w:styleId="Tablaconcuadrcula4-nfasis31">
    <w:name w:val="Tabla con cuadrícula 4 - Énfasis 31"/>
    <w:basedOn w:val="Tablanormal"/>
    <w:next w:val="Tablaconcuadrcula4-nfasis3"/>
    <w:uiPriority w:val="49"/>
    <w:rsid w:val="00AA555E"/>
    <w:tblPr>
      <w:tblStyleRowBandSize w:val="1"/>
      <w:tblStyleColBandSize w:val="1"/>
      <w:tblBorders>
        <w:top w:val="single" w:sz="4" w:space="0" w:color="8AA5D3"/>
        <w:left w:val="single" w:sz="4" w:space="0" w:color="8AA5D3"/>
        <w:bottom w:val="single" w:sz="4" w:space="0" w:color="8AA5D3"/>
        <w:right w:val="single" w:sz="4" w:space="0" w:color="8AA5D3"/>
        <w:insideH w:val="single" w:sz="4" w:space="0" w:color="8AA5D3"/>
        <w:insideV w:val="single" w:sz="4" w:space="0" w:color="8AA5D3"/>
      </w:tblBorders>
    </w:tblPr>
    <w:tblStylePr w:type="firstRow">
      <w:rPr>
        <w:b/>
        <w:bCs/>
        <w:color w:val="FFFFFF"/>
      </w:rPr>
      <w:tblPr/>
      <w:tcPr>
        <w:tcBorders>
          <w:top w:val="single" w:sz="4" w:space="0" w:color="426BB1"/>
          <w:left w:val="single" w:sz="4" w:space="0" w:color="426BB1"/>
          <w:bottom w:val="single" w:sz="4" w:space="0" w:color="426BB1"/>
          <w:right w:val="single" w:sz="4" w:space="0" w:color="426BB1"/>
          <w:insideH w:val="nil"/>
          <w:insideV w:val="nil"/>
        </w:tcBorders>
        <w:shd w:val="clear" w:color="auto" w:fill="426BB1"/>
      </w:tcPr>
    </w:tblStylePr>
    <w:tblStylePr w:type="lastRow">
      <w:rPr>
        <w:b/>
        <w:bCs/>
      </w:rPr>
      <w:tblPr/>
      <w:tcPr>
        <w:tcBorders>
          <w:top w:val="double" w:sz="4" w:space="0" w:color="426BB1"/>
        </w:tcBorders>
      </w:tcPr>
    </w:tblStylePr>
    <w:tblStylePr w:type="firstCol">
      <w:rPr>
        <w:b/>
        <w:bCs/>
      </w:rPr>
    </w:tblStylePr>
    <w:tblStylePr w:type="lastCol">
      <w:rPr>
        <w:b/>
        <w:bCs/>
      </w:rPr>
    </w:tblStylePr>
    <w:tblStylePr w:type="band1Vert">
      <w:tblPr/>
      <w:tcPr>
        <w:shd w:val="clear" w:color="auto" w:fill="D7E0F0"/>
      </w:tcPr>
    </w:tblStylePr>
    <w:tblStylePr w:type="band1Horz">
      <w:tblPr/>
      <w:tcPr>
        <w:shd w:val="clear" w:color="auto" w:fill="D7E0F0"/>
      </w:tcPr>
    </w:tblStylePr>
  </w:style>
  <w:style w:type="table" w:styleId="Tablaconcuadrcula4-nfasis3">
    <w:name w:val="Grid Table 4 Accent 3"/>
    <w:basedOn w:val="Tablanormal"/>
    <w:uiPriority w:val="49"/>
    <w:rsid w:val="00AA555E"/>
    <w:tblPr>
      <w:tblStyleRowBandSize w:val="1"/>
      <w:tblStyleColBandSize w:val="1"/>
      <w:tblBorders>
        <w:top w:val="single" w:sz="4" w:space="0" w:color="8AA5D3" w:themeColor="accent3" w:themeTint="99"/>
        <w:left w:val="single" w:sz="4" w:space="0" w:color="8AA5D3" w:themeColor="accent3" w:themeTint="99"/>
        <w:bottom w:val="single" w:sz="4" w:space="0" w:color="8AA5D3" w:themeColor="accent3" w:themeTint="99"/>
        <w:right w:val="single" w:sz="4" w:space="0" w:color="8AA5D3" w:themeColor="accent3" w:themeTint="99"/>
        <w:insideH w:val="single" w:sz="4" w:space="0" w:color="8AA5D3" w:themeColor="accent3" w:themeTint="99"/>
        <w:insideV w:val="single" w:sz="4" w:space="0" w:color="8AA5D3" w:themeColor="accent3" w:themeTint="99"/>
      </w:tblBorders>
    </w:tblPr>
    <w:tblStylePr w:type="firstRow">
      <w:rPr>
        <w:b/>
        <w:bCs/>
        <w:color w:val="FFFFFF" w:themeColor="background1"/>
      </w:rPr>
      <w:tblPr/>
      <w:tcPr>
        <w:tcBorders>
          <w:top w:val="single" w:sz="4" w:space="0" w:color="426BB1" w:themeColor="accent3"/>
          <w:left w:val="single" w:sz="4" w:space="0" w:color="426BB1" w:themeColor="accent3"/>
          <w:bottom w:val="single" w:sz="4" w:space="0" w:color="426BB1" w:themeColor="accent3"/>
          <w:right w:val="single" w:sz="4" w:space="0" w:color="426BB1" w:themeColor="accent3"/>
          <w:insideH w:val="nil"/>
          <w:insideV w:val="nil"/>
        </w:tcBorders>
        <w:shd w:val="clear" w:color="auto" w:fill="426BB1" w:themeFill="accent3"/>
      </w:tcPr>
    </w:tblStylePr>
    <w:tblStylePr w:type="lastRow">
      <w:rPr>
        <w:b/>
        <w:bCs/>
      </w:rPr>
      <w:tblPr/>
      <w:tcPr>
        <w:tcBorders>
          <w:top w:val="double" w:sz="4" w:space="0" w:color="426BB1" w:themeColor="accent3"/>
        </w:tcBorders>
      </w:tcPr>
    </w:tblStylePr>
    <w:tblStylePr w:type="firstCol">
      <w:rPr>
        <w:b/>
        <w:bCs/>
      </w:rPr>
    </w:tblStylePr>
    <w:tblStylePr w:type="lastCol">
      <w:rPr>
        <w:b/>
        <w:bCs/>
      </w:rPr>
    </w:tblStylePr>
    <w:tblStylePr w:type="band1Vert">
      <w:tblPr/>
      <w:tcPr>
        <w:shd w:val="clear" w:color="auto" w:fill="D7E0F0" w:themeFill="accent3" w:themeFillTint="33"/>
      </w:tcPr>
    </w:tblStylePr>
    <w:tblStylePr w:type="band1Horz">
      <w:tblPr/>
      <w:tcPr>
        <w:shd w:val="clear" w:color="auto" w:fill="D7E0F0"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8151">
      <w:bodyDiv w:val="1"/>
      <w:marLeft w:val="0"/>
      <w:marRight w:val="0"/>
      <w:marTop w:val="0"/>
      <w:marBottom w:val="0"/>
      <w:divBdr>
        <w:top w:val="none" w:sz="0" w:space="0" w:color="auto"/>
        <w:left w:val="none" w:sz="0" w:space="0" w:color="auto"/>
        <w:bottom w:val="none" w:sz="0" w:space="0" w:color="auto"/>
        <w:right w:val="none" w:sz="0" w:space="0" w:color="auto"/>
      </w:divBdr>
    </w:div>
    <w:div w:id="15278570">
      <w:bodyDiv w:val="1"/>
      <w:marLeft w:val="0"/>
      <w:marRight w:val="0"/>
      <w:marTop w:val="0"/>
      <w:marBottom w:val="0"/>
      <w:divBdr>
        <w:top w:val="none" w:sz="0" w:space="0" w:color="auto"/>
        <w:left w:val="none" w:sz="0" w:space="0" w:color="auto"/>
        <w:bottom w:val="none" w:sz="0" w:space="0" w:color="auto"/>
        <w:right w:val="none" w:sz="0" w:space="0" w:color="auto"/>
      </w:divBdr>
    </w:div>
    <w:div w:id="29455178">
      <w:bodyDiv w:val="1"/>
      <w:marLeft w:val="0"/>
      <w:marRight w:val="0"/>
      <w:marTop w:val="0"/>
      <w:marBottom w:val="0"/>
      <w:divBdr>
        <w:top w:val="none" w:sz="0" w:space="0" w:color="auto"/>
        <w:left w:val="none" w:sz="0" w:space="0" w:color="auto"/>
        <w:bottom w:val="none" w:sz="0" w:space="0" w:color="auto"/>
        <w:right w:val="none" w:sz="0" w:space="0" w:color="auto"/>
      </w:divBdr>
    </w:div>
    <w:div w:id="35742986">
      <w:bodyDiv w:val="1"/>
      <w:marLeft w:val="0"/>
      <w:marRight w:val="0"/>
      <w:marTop w:val="0"/>
      <w:marBottom w:val="0"/>
      <w:divBdr>
        <w:top w:val="none" w:sz="0" w:space="0" w:color="auto"/>
        <w:left w:val="none" w:sz="0" w:space="0" w:color="auto"/>
        <w:bottom w:val="none" w:sz="0" w:space="0" w:color="auto"/>
        <w:right w:val="none" w:sz="0" w:space="0" w:color="auto"/>
      </w:divBdr>
    </w:div>
    <w:div w:id="38478675">
      <w:bodyDiv w:val="1"/>
      <w:marLeft w:val="0"/>
      <w:marRight w:val="0"/>
      <w:marTop w:val="0"/>
      <w:marBottom w:val="0"/>
      <w:divBdr>
        <w:top w:val="none" w:sz="0" w:space="0" w:color="auto"/>
        <w:left w:val="none" w:sz="0" w:space="0" w:color="auto"/>
        <w:bottom w:val="none" w:sz="0" w:space="0" w:color="auto"/>
        <w:right w:val="none" w:sz="0" w:space="0" w:color="auto"/>
      </w:divBdr>
    </w:div>
    <w:div w:id="39134858">
      <w:bodyDiv w:val="1"/>
      <w:marLeft w:val="0"/>
      <w:marRight w:val="0"/>
      <w:marTop w:val="0"/>
      <w:marBottom w:val="0"/>
      <w:divBdr>
        <w:top w:val="none" w:sz="0" w:space="0" w:color="auto"/>
        <w:left w:val="none" w:sz="0" w:space="0" w:color="auto"/>
        <w:bottom w:val="none" w:sz="0" w:space="0" w:color="auto"/>
        <w:right w:val="none" w:sz="0" w:space="0" w:color="auto"/>
      </w:divBdr>
    </w:div>
    <w:div w:id="39518833">
      <w:bodyDiv w:val="1"/>
      <w:marLeft w:val="0"/>
      <w:marRight w:val="0"/>
      <w:marTop w:val="0"/>
      <w:marBottom w:val="0"/>
      <w:divBdr>
        <w:top w:val="none" w:sz="0" w:space="0" w:color="auto"/>
        <w:left w:val="none" w:sz="0" w:space="0" w:color="auto"/>
        <w:bottom w:val="none" w:sz="0" w:space="0" w:color="auto"/>
        <w:right w:val="none" w:sz="0" w:space="0" w:color="auto"/>
      </w:divBdr>
    </w:div>
    <w:div w:id="41171776">
      <w:bodyDiv w:val="1"/>
      <w:marLeft w:val="0"/>
      <w:marRight w:val="0"/>
      <w:marTop w:val="0"/>
      <w:marBottom w:val="0"/>
      <w:divBdr>
        <w:top w:val="none" w:sz="0" w:space="0" w:color="auto"/>
        <w:left w:val="none" w:sz="0" w:space="0" w:color="auto"/>
        <w:bottom w:val="none" w:sz="0" w:space="0" w:color="auto"/>
        <w:right w:val="none" w:sz="0" w:space="0" w:color="auto"/>
      </w:divBdr>
    </w:div>
    <w:div w:id="44720016">
      <w:bodyDiv w:val="1"/>
      <w:marLeft w:val="0"/>
      <w:marRight w:val="0"/>
      <w:marTop w:val="0"/>
      <w:marBottom w:val="0"/>
      <w:divBdr>
        <w:top w:val="none" w:sz="0" w:space="0" w:color="auto"/>
        <w:left w:val="none" w:sz="0" w:space="0" w:color="auto"/>
        <w:bottom w:val="none" w:sz="0" w:space="0" w:color="auto"/>
        <w:right w:val="none" w:sz="0" w:space="0" w:color="auto"/>
      </w:divBdr>
    </w:div>
    <w:div w:id="46883186">
      <w:bodyDiv w:val="1"/>
      <w:marLeft w:val="0"/>
      <w:marRight w:val="0"/>
      <w:marTop w:val="0"/>
      <w:marBottom w:val="0"/>
      <w:divBdr>
        <w:top w:val="none" w:sz="0" w:space="0" w:color="auto"/>
        <w:left w:val="none" w:sz="0" w:space="0" w:color="auto"/>
        <w:bottom w:val="none" w:sz="0" w:space="0" w:color="auto"/>
        <w:right w:val="none" w:sz="0" w:space="0" w:color="auto"/>
      </w:divBdr>
    </w:div>
    <w:div w:id="50662863">
      <w:bodyDiv w:val="1"/>
      <w:marLeft w:val="0"/>
      <w:marRight w:val="0"/>
      <w:marTop w:val="0"/>
      <w:marBottom w:val="0"/>
      <w:divBdr>
        <w:top w:val="none" w:sz="0" w:space="0" w:color="auto"/>
        <w:left w:val="none" w:sz="0" w:space="0" w:color="auto"/>
        <w:bottom w:val="none" w:sz="0" w:space="0" w:color="auto"/>
        <w:right w:val="none" w:sz="0" w:space="0" w:color="auto"/>
      </w:divBdr>
    </w:div>
    <w:div w:id="53547553">
      <w:bodyDiv w:val="1"/>
      <w:marLeft w:val="0"/>
      <w:marRight w:val="0"/>
      <w:marTop w:val="0"/>
      <w:marBottom w:val="0"/>
      <w:divBdr>
        <w:top w:val="none" w:sz="0" w:space="0" w:color="auto"/>
        <w:left w:val="none" w:sz="0" w:space="0" w:color="auto"/>
        <w:bottom w:val="none" w:sz="0" w:space="0" w:color="auto"/>
        <w:right w:val="none" w:sz="0" w:space="0" w:color="auto"/>
      </w:divBdr>
    </w:div>
    <w:div w:id="62799754">
      <w:bodyDiv w:val="1"/>
      <w:marLeft w:val="0"/>
      <w:marRight w:val="0"/>
      <w:marTop w:val="0"/>
      <w:marBottom w:val="0"/>
      <w:divBdr>
        <w:top w:val="none" w:sz="0" w:space="0" w:color="auto"/>
        <w:left w:val="none" w:sz="0" w:space="0" w:color="auto"/>
        <w:bottom w:val="none" w:sz="0" w:space="0" w:color="auto"/>
        <w:right w:val="none" w:sz="0" w:space="0" w:color="auto"/>
      </w:divBdr>
    </w:div>
    <w:div w:id="65496384">
      <w:bodyDiv w:val="1"/>
      <w:marLeft w:val="0"/>
      <w:marRight w:val="0"/>
      <w:marTop w:val="0"/>
      <w:marBottom w:val="0"/>
      <w:divBdr>
        <w:top w:val="none" w:sz="0" w:space="0" w:color="auto"/>
        <w:left w:val="none" w:sz="0" w:space="0" w:color="auto"/>
        <w:bottom w:val="none" w:sz="0" w:space="0" w:color="auto"/>
        <w:right w:val="none" w:sz="0" w:space="0" w:color="auto"/>
      </w:divBdr>
    </w:div>
    <w:div w:id="66155295">
      <w:bodyDiv w:val="1"/>
      <w:marLeft w:val="0"/>
      <w:marRight w:val="0"/>
      <w:marTop w:val="0"/>
      <w:marBottom w:val="0"/>
      <w:divBdr>
        <w:top w:val="none" w:sz="0" w:space="0" w:color="auto"/>
        <w:left w:val="none" w:sz="0" w:space="0" w:color="auto"/>
        <w:bottom w:val="none" w:sz="0" w:space="0" w:color="auto"/>
        <w:right w:val="none" w:sz="0" w:space="0" w:color="auto"/>
      </w:divBdr>
    </w:div>
    <w:div w:id="77023523">
      <w:bodyDiv w:val="1"/>
      <w:marLeft w:val="0"/>
      <w:marRight w:val="0"/>
      <w:marTop w:val="0"/>
      <w:marBottom w:val="0"/>
      <w:divBdr>
        <w:top w:val="none" w:sz="0" w:space="0" w:color="auto"/>
        <w:left w:val="none" w:sz="0" w:space="0" w:color="auto"/>
        <w:bottom w:val="none" w:sz="0" w:space="0" w:color="auto"/>
        <w:right w:val="none" w:sz="0" w:space="0" w:color="auto"/>
      </w:divBdr>
    </w:div>
    <w:div w:id="78452978">
      <w:bodyDiv w:val="1"/>
      <w:marLeft w:val="0"/>
      <w:marRight w:val="0"/>
      <w:marTop w:val="0"/>
      <w:marBottom w:val="0"/>
      <w:divBdr>
        <w:top w:val="none" w:sz="0" w:space="0" w:color="auto"/>
        <w:left w:val="none" w:sz="0" w:space="0" w:color="auto"/>
        <w:bottom w:val="none" w:sz="0" w:space="0" w:color="auto"/>
        <w:right w:val="none" w:sz="0" w:space="0" w:color="auto"/>
      </w:divBdr>
    </w:div>
    <w:div w:id="93789974">
      <w:bodyDiv w:val="1"/>
      <w:marLeft w:val="0"/>
      <w:marRight w:val="0"/>
      <w:marTop w:val="0"/>
      <w:marBottom w:val="0"/>
      <w:divBdr>
        <w:top w:val="none" w:sz="0" w:space="0" w:color="auto"/>
        <w:left w:val="none" w:sz="0" w:space="0" w:color="auto"/>
        <w:bottom w:val="none" w:sz="0" w:space="0" w:color="auto"/>
        <w:right w:val="none" w:sz="0" w:space="0" w:color="auto"/>
      </w:divBdr>
    </w:div>
    <w:div w:id="97213463">
      <w:bodyDiv w:val="1"/>
      <w:marLeft w:val="0"/>
      <w:marRight w:val="0"/>
      <w:marTop w:val="0"/>
      <w:marBottom w:val="0"/>
      <w:divBdr>
        <w:top w:val="none" w:sz="0" w:space="0" w:color="auto"/>
        <w:left w:val="none" w:sz="0" w:space="0" w:color="auto"/>
        <w:bottom w:val="none" w:sz="0" w:space="0" w:color="auto"/>
        <w:right w:val="none" w:sz="0" w:space="0" w:color="auto"/>
      </w:divBdr>
    </w:div>
    <w:div w:id="98989404">
      <w:bodyDiv w:val="1"/>
      <w:marLeft w:val="0"/>
      <w:marRight w:val="0"/>
      <w:marTop w:val="0"/>
      <w:marBottom w:val="0"/>
      <w:divBdr>
        <w:top w:val="none" w:sz="0" w:space="0" w:color="auto"/>
        <w:left w:val="none" w:sz="0" w:space="0" w:color="auto"/>
        <w:bottom w:val="none" w:sz="0" w:space="0" w:color="auto"/>
        <w:right w:val="none" w:sz="0" w:space="0" w:color="auto"/>
      </w:divBdr>
    </w:div>
    <w:div w:id="99766522">
      <w:bodyDiv w:val="1"/>
      <w:marLeft w:val="0"/>
      <w:marRight w:val="0"/>
      <w:marTop w:val="0"/>
      <w:marBottom w:val="0"/>
      <w:divBdr>
        <w:top w:val="none" w:sz="0" w:space="0" w:color="auto"/>
        <w:left w:val="none" w:sz="0" w:space="0" w:color="auto"/>
        <w:bottom w:val="none" w:sz="0" w:space="0" w:color="auto"/>
        <w:right w:val="none" w:sz="0" w:space="0" w:color="auto"/>
      </w:divBdr>
    </w:div>
    <w:div w:id="101464040">
      <w:bodyDiv w:val="1"/>
      <w:marLeft w:val="0"/>
      <w:marRight w:val="0"/>
      <w:marTop w:val="0"/>
      <w:marBottom w:val="0"/>
      <w:divBdr>
        <w:top w:val="none" w:sz="0" w:space="0" w:color="auto"/>
        <w:left w:val="none" w:sz="0" w:space="0" w:color="auto"/>
        <w:bottom w:val="none" w:sz="0" w:space="0" w:color="auto"/>
        <w:right w:val="none" w:sz="0" w:space="0" w:color="auto"/>
      </w:divBdr>
    </w:div>
    <w:div w:id="103039106">
      <w:bodyDiv w:val="1"/>
      <w:marLeft w:val="0"/>
      <w:marRight w:val="0"/>
      <w:marTop w:val="0"/>
      <w:marBottom w:val="0"/>
      <w:divBdr>
        <w:top w:val="none" w:sz="0" w:space="0" w:color="auto"/>
        <w:left w:val="none" w:sz="0" w:space="0" w:color="auto"/>
        <w:bottom w:val="none" w:sz="0" w:space="0" w:color="auto"/>
        <w:right w:val="none" w:sz="0" w:space="0" w:color="auto"/>
      </w:divBdr>
    </w:div>
    <w:div w:id="104159831">
      <w:bodyDiv w:val="1"/>
      <w:marLeft w:val="0"/>
      <w:marRight w:val="0"/>
      <w:marTop w:val="0"/>
      <w:marBottom w:val="0"/>
      <w:divBdr>
        <w:top w:val="none" w:sz="0" w:space="0" w:color="auto"/>
        <w:left w:val="none" w:sz="0" w:space="0" w:color="auto"/>
        <w:bottom w:val="none" w:sz="0" w:space="0" w:color="auto"/>
        <w:right w:val="none" w:sz="0" w:space="0" w:color="auto"/>
      </w:divBdr>
    </w:div>
    <w:div w:id="109129981">
      <w:bodyDiv w:val="1"/>
      <w:marLeft w:val="0"/>
      <w:marRight w:val="0"/>
      <w:marTop w:val="0"/>
      <w:marBottom w:val="0"/>
      <w:divBdr>
        <w:top w:val="none" w:sz="0" w:space="0" w:color="auto"/>
        <w:left w:val="none" w:sz="0" w:space="0" w:color="auto"/>
        <w:bottom w:val="none" w:sz="0" w:space="0" w:color="auto"/>
        <w:right w:val="none" w:sz="0" w:space="0" w:color="auto"/>
      </w:divBdr>
    </w:div>
    <w:div w:id="121773300">
      <w:bodyDiv w:val="1"/>
      <w:marLeft w:val="0"/>
      <w:marRight w:val="0"/>
      <w:marTop w:val="0"/>
      <w:marBottom w:val="0"/>
      <w:divBdr>
        <w:top w:val="none" w:sz="0" w:space="0" w:color="auto"/>
        <w:left w:val="none" w:sz="0" w:space="0" w:color="auto"/>
        <w:bottom w:val="none" w:sz="0" w:space="0" w:color="auto"/>
        <w:right w:val="none" w:sz="0" w:space="0" w:color="auto"/>
      </w:divBdr>
    </w:div>
    <w:div w:id="126315919">
      <w:bodyDiv w:val="1"/>
      <w:marLeft w:val="0"/>
      <w:marRight w:val="0"/>
      <w:marTop w:val="0"/>
      <w:marBottom w:val="0"/>
      <w:divBdr>
        <w:top w:val="none" w:sz="0" w:space="0" w:color="auto"/>
        <w:left w:val="none" w:sz="0" w:space="0" w:color="auto"/>
        <w:bottom w:val="none" w:sz="0" w:space="0" w:color="auto"/>
        <w:right w:val="none" w:sz="0" w:space="0" w:color="auto"/>
      </w:divBdr>
    </w:div>
    <w:div w:id="127628690">
      <w:bodyDiv w:val="1"/>
      <w:marLeft w:val="0"/>
      <w:marRight w:val="0"/>
      <w:marTop w:val="0"/>
      <w:marBottom w:val="0"/>
      <w:divBdr>
        <w:top w:val="none" w:sz="0" w:space="0" w:color="auto"/>
        <w:left w:val="none" w:sz="0" w:space="0" w:color="auto"/>
        <w:bottom w:val="none" w:sz="0" w:space="0" w:color="auto"/>
        <w:right w:val="none" w:sz="0" w:space="0" w:color="auto"/>
      </w:divBdr>
    </w:div>
    <w:div w:id="137840517">
      <w:bodyDiv w:val="1"/>
      <w:marLeft w:val="0"/>
      <w:marRight w:val="0"/>
      <w:marTop w:val="0"/>
      <w:marBottom w:val="0"/>
      <w:divBdr>
        <w:top w:val="none" w:sz="0" w:space="0" w:color="auto"/>
        <w:left w:val="none" w:sz="0" w:space="0" w:color="auto"/>
        <w:bottom w:val="none" w:sz="0" w:space="0" w:color="auto"/>
        <w:right w:val="none" w:sz="0" w:space="0" w:color="auto"/>
      </w:divBdr>
    </w:div>
    <w:div w:id="143670810">
      <w:bodyDiv w:val="1"/>
      <w:marLeft w:val="0"/>
      <w:marRight w:val="0"/>
      <w:marTop w:val="0"/>
      <w:marBottom w:val="0"/>
      <w:divBdr>
        <w:top w:val="none" w:sz="0" w:space="0" w:color="auto"/>
        <w:left w:val="none" w:sz="0" w:space="0" w:color="auto"/>
        <w:bottom w:val="none" w:sz="0" w:space="0" w:color="auto"/>
        <w:right w:val="none" w:sz="0" w:space="0" w:color="auto"/>
      </w:divBdr>
    </w:div>
    <w:div w:id="174854120">
      <w:bodyDiv w:val="1"/>
      <w:marLeft w:val="0"/>
      <w:marRight w:val="0"/>
      <w:marTop w:val="0"/>
      <w:marBottom w:val="0"/>
      <w:divBdr>
        <w:top w:val="none" w:sz="0" w:space="0" w:color="auto"/>
        <w:left w:val="none" w:sz="0" w:space="0" w:color="auto"/>
        <w:bottom w:val="none" w:sz="0" w:space="0" w:color="auto"/>
        <w:right w:val="none" w:sz="0" w:space="0" w:color="auto"/>
      </w:divBdr>
    </w:div>
    <w:div w:id="179584458">
      <w:bodyDiv w:val="1"/>
      <w:marLeft w:val="0"/>
      <w:marRight w:val="0"/>
      <w:marTop w:val="0"/>
      <w:marBottom w:val="0"/>
      <w:divBdr>
        <w:top w:val="none" w:sz="0" w:space="0" w:color="auto"/>
        <w:left w:val="none" w:sz="0" w:space="0" w:color="auto"/>
        <w:bottom w:val="none" w:sz="0" w:space="0" w:color="auto"/>
        <w:right w:val="none" w:sz="0" w:space="0" w:color="auto"/>
      </w:divBdr>
    </w:div>
    <w:div w:id="191849199">
      <w:bodyDiv w:val="1"/>
      <w:marLeft w:val="0"/>
      <w:marRight w:val="0"/>
      <w:marTop w:val="0"/>
      <w:marBottom w:val="0"/>
      <w:divBdr>
        <w:top w:val="none" w:sz="0" w:space="0" w:color="auto"/>
        <w:left w:val="none" w:sz="0" w:space="0" w:color="auto"/>
        <w:bottom w:val="none" w:sz="0" w:space="0" w:color="auto"/>
        <w:right w:val="none" w:sz="0" w:space="0" w:color="auto"/>
      </w:divBdr>
    </w:div>
    <w:div w:id="192690956">
      <w:bodyDiv w:val="1"/>
      <w:marLeft w:val="0"/>
      <w:marRight w:val="0"/>
      <w:marTop w:val="0"/>
      <w:marBottom w:val="0"/>
      <w:divBdr>
        <w:top w:val="none" w:sz="0" w:space="0" w:color="auto"/>
        <w:left w:val="none" w:sz="0" w:space="0" w:color="auto"/>
        <w:bottom w:val="none" w:sz="0" w:space="0" w:color="auto"/>
        <w:right w:val="none" w:sz="0" w:space="0" w:color="auto"/>
      </w:divBdr>
    </w:div>
    <w:div w:id="200868076">
      <w:bodyDiv w:val="1"/>
      <w:marLeft w:val="0"/>
      <w:marRight w:val="0"/>
      <w:marTop w:val="0"/>
      <w:marBottom w:val="0"/>
      <w:divBdr>
        <w:top w:val="none" w:sz="0" w:space="0" w:color="auto"/>
        <w:left w:val="none" w:sz="0" w:space="0" w:color="auto"/>
        <w:bottom w:val="none" w:sz="0" w:space="0" w:color="auto"/>
        <w:right w:val="none" w:sz="0" w:space="0" w:color="auto"/>
      </w:divBdr>
    </w:div>
    <w:div w:id="202981732">
      <w:bodyDiv w:val="1"/>
      <w:marLeft w:val="0"/>
      <w:marRight w:val="0"/>
      <w:marTop w:val="0"/>
      <w:marBottom w:val="0"/>
      <w:divBdr>
        <w:top w:val="none" w:sz="0" w:space="0" w:color="auto"/>
        <w:left w:val="none" w:sz="0" w:space="0" w:color="auto"/>
        <w:bottom w:val="none" w:sz="0" w:space="0" w:color="auto"/>
        <w:right w:val="none" w:sz="0" w:space="0" w:color="auto"/>
      </w:divBdr>
    </w:div>
    <w:div w:id="208689419">
      <w:bodyDiv w:val="1"/>
      <w:marLeft w:val="0"/>
      <w:marRight w:val="0"/>
      <w:marTop w:val="0"/>
      <w:marBottom w:val="0"/>
      <w:divBdr>
        <w:top w:val="none" w:sz="0" w:space="0" w:color="auto"/>
        <w:left w:val="none" w:sz="0" w:space="0" w:color="auto"/>
        <w:bottom w:val="none" w:sz="0" w:space="0" w:color="auto"/>
        <w:right w:val="none" w:sz="0" w:space="0" w:color="auto"/>
      </w:divBdr>
    </w:div>
    <w:div w:id="209654896">
      <w:bodyDiv w:val="1"/>
      <w:marLeft w:val="0"/>
      <w:marRight w:val="0"/>
      <w:marTop w:val="0"/>
      <w:marBottom w:val="0"/>
      <w:divBdr>
        <w:top w:val="none" w:sz="0" w:space="0" w:color="auto"/>
        <w:left w:val="none" w:sz="0" w:space="0" w:color="auto"/>
        <w:bottom w:val="none" w:sz="0" w:space="0" w:color="auto"/>
        <w:right w:val="none" w:sz="0" w:space="0" w:color="auto"/>
      </w:divBdr>
    </w:div>
    <w:div w:id="216018357">
      <w:bodyDiv w:val="1"/>
      <w:marLeft w:val="0"/>
      <w:marRight w:val="0"/>
      <w:marTop w:val="0"/>
      <w:marBottom w:val="0"/>
      <w:divBdr>
        <w:top w:val="none" w:sz="0" w:space="0" w:color="auto"/>
        <w:left w:val="none" w:sz="0" w:space="0" w:color="auto"/>
        <w:bottom w:val="none" w:sz="0" w:space="0" w:color="auto"/>
        <w:right w:val="none" w:sz="0" w:space="0" w:color="auto"/>
      </w:divBdr>
    </w:div>
    <w:div w:id="216597823">
      <w:bodyDiv w:val="1"/>
      <w:marLeft w:val="0"/>
      <w:marRight w:val="0"/>
      <w:marTop w:val="0"/>
      <w:marBottom w:val="0"/>
      <w:divBdr>
        <w:top w:val="none" w:sz="0" w:space="0" w:color="auto"/>
        <w:left w:val="none" w:sz="0" w:space="0" w:color="auto"/>
        <w:bottom w:val="none" w:sz="0" w:space="0" w:color="auto"/>
        <w:right w:val="none" w:sz="0" w:space="0" w:color="auto"/>
      </w:divBdr>
    </w:div>
    <w:div w:id="218975502">
      <w:bodyDiv w:val="1"/>
      <w:marLeft w:val="0"/>
      <w:marRight w:val="0"/>
      <w:marTop w:val="0"/>
      <w:marBottom w:val="0"/>
      <w:divBdr>
        <w:top w:val="none" w:sz="0" w:space="0" w:color="auto"/>
        <w:left w:val="none" w:sz="0" w:space="0" w:color="auto"/>
        <w:bottom w:val="none" w:sz="0" w:space="0" w:color="auto"/>
        <w:right w:val="none" w:sz="0" w:space="0" w:color="auto"/>
      </w:divBdr>
    </w:div>
    <w:div w:id="223755462">
      <w:bodyDiv w:val="1"/>
      <w:marLeft w:val="0"/>
      <w:marRight w:val="0"/>
      <w:marTop w:val="0"/>
      <w:marBottom w:val="0"/>
      <w:divBdr>
        <w:top w:val="none" w:sz="0" w:space="0" w:color="auto"/>
        <w:left w:val="none" w:sz="0" w:space="0" w:color="auto"/>
        <w:bottom w:val="none" w:sz="0" w:space="0" w:color="auto"/>
        <w:right w:val="none" w:sz="0" w:space="0" w:color="auto"/>
      </w:divBdr>
    </w:div>
    <w:div w:id="229267021">
      <w:bodyDiv w:val="1"/>
      <w:marLeft w:val="0"/>
      <w:marRight w:val="0"/>
      <w:marTop w:val="0"/>
      <w:marBottom w:val="0"/>
      <w:divBdr>
        <w:top w:val="none" w:sz="0" w:space="0" w:color="auto"/>
        <w:left w:val="none" w:sz="0" w:space="0" w:color="auto"/>
        <w:bottom w:val="none" w:sz="0" w:space="0" w:color="auto"/>
        <w:right w:val="none" w:sz="0" w:space="0" w:color="auto"/>
      </w:divBdr>
    </w:div>
    <w:div w:id="231081408">
      <w:bodyDiv w:val="1"/>
      <w:marLeft w:val="0"/>
      <w:marRight w:val="0"/>
      <w:marTop w:val="0"/>
      <w:marBottom w:val="0"/>
      <w:divBdr>
        <w:top w:val="none" w:sz="0" w:space="0" w:color="auto"/>
        <w:left w:val="none" w:sz="0" w:space="0" w:color="auto"/>
        <w:bottom w:val="none" w:sz="0" w:space="0" w:color="auto"/>
        <w:right w:val="none" w:sz="0" w:space="0" w:color="auto"/>
      </w:divBdr>
    </w:div>
    <w:div w:id="235406185">
      <w:bodyDiv w:val="1"/>
      <w:marLeft w:val="0"/>
      <w:marRight w:val="0"/>
      <w:marTop w:val="0"/>
      <w:marBottom w:val="0"/>
      <w:divBdr>
        <w:top w:val="none" w:sz="0" w:space="0" w:color="auto"/>
        <w:left w:val="none" w:sz="0" w:space="0" w:color="auto"/>
        <w:bottom w:val="none" w:sz="0" w:space="0" w:color="auto"/>
        <w:right w:val="none" w:sz="0" w:space="0" w:color="auto"/>
      </w:divBdr>
    </w:div>
    <w:div w:id="242954702">
      <w:bodyDiv w:val="1"/>
      <w:marLeft w:val="0"/>
      <w:marRight w:val="0"/>
      <w:marTop w:val="0"/>
      <w:marBottom w:val="0"/>
      <w:divBdr>
        <w:top w:val="none" w:sz="0" w:space="0" w:color="auto"/>
        <w:left w:val="none" w:sz="0" w:space="0" w:color="auto"/>
        <w:bottom w:val="none" w:sz="0" w:space="0" w:color="auto"/>
        <w:right w:val="none" w:sz="0" w:space="0" w:color="auto"/>
      </w:divBdr>
    </w:div>
    <w:div w:id="249899481">
      <w:bodyDiv w:val="1"/>
      <w:marLeft w:val="0"/>
      <w:marRight w:val="0"/>
      <w:marTop w:val="0"/>
      <w:marBottom w:val="0"/>
      <w:divBdr>
        <w:top w:val="none" w:sz="0" w:space="0" w:color="auto"/>
        <w:left w:val="none" w:sz="0" w:space="0" w:color="auto"/>
        <w:bottom w:val="none" w:sz="0" w:space="0" w:color="auto"/>
        <w:right w:val="none" w:sz="0" w:space="0" w:color="auto"/>
      </w:divBdr>
    </w:div>
    <w:div w:id="269778664">
      <w:bodyDiv w:val="1"/>
      <w:marLeft w:val="0"/>
      <w:marRight w:val="0"/>
      <w:marTop w:val="0"/>
      <w:marBottom w:val="0"/>
      <w:divBdr>
        <w:top w:val="none" w:sz="0" w:space="0" w:color="auto"/>
        <w:left w:val="none" w:sz="0" w:space="0" w:color="auto"/>
        <w:bottom w:val="none" w:sz="0" w:space="0" w:color="auto"/>
        <w:right w:val="none" w:sz="0" w:space="0" w:color="auto"/>
      </w:divBdr>
    </w:div>
    <w:div w:id="275523649">
      <w:bodyDiv w:val="1"/>
      <w:marLeft w:val="0"/>
      <w:marRight w:val="0"/>
      <w:marTop w:val="0"/>
      <w:marBottom w:val="0"/>
      <w:divBdr>
        <w:top w:val="none" w:sz="0" w:space="0" w:color="auto"/>
        <w:left w:val="none" w:sz="0" w:space="0" w:color="auto"/>
        <w:bottom w:val="none" w:sz="0" w:space="0" w:color="auto"/>
        <w:right w:val="none" w:sz="0" w:space="0" w:color="auto"/>
      </w:divBdr>
    </w:div>
    <w:div w:id="287207279">
      <w:bodyDiv w:val="1"/>
      <w:marLeft w:val="0"/>
      <w:marRight w:val="0"/>
      <w:marTop w:val="0"/>
      <w:marBottom w:val="0"/>
      <w:divBdr>
        <w:top w:val="none" w:sz="0" w:space="0" w:color="auto"/>
        <w:left w:val="none" w:sz="0" w:space="0" w:color="auto"/>
        <w:bottom w:val="none" w:sz="0" w:space="0" w:color="auto"/>
        <w:right w:val="none" w:sz="0" w:space="0" w:color="auto"/>
      </w:divBdr>
    </w:div>
    <w:div w:id="287590875">
      <w:bodyDiv w:val="1"/>
      <w:marLeft w:val="0"/>
      <w:marRight w:val="0"/>
      <w:marTop w:val="0"/>
      <w:marBottom w:val="0"/>
      <w:divBdr>
        <w:top w:val="none" w:sz="0" w:space="0" w:color="auto"/>
        <w:left w:val="none" w:sz="0" w:space="0" w:color="auto"/>
        <w:bottom w:val="none" w:sz="0" w:space="0" w:color="auto"/>
        <w:right w:val="none" w:sz="0" w:space="0" w:color="auto"/>
      </w:divBdr>
    </w:div>
    <w:div w:id="288048654">
      <w:bodyDiv w:val="1"/>
      <w:marLeft w:val="0"/>
      <w:marRight w:val="0"/>
      <w:marTop w:val="0"/>
      <w:marBottom w:val="0"/>
      <w:divBdr>
        <w:top w:val="none" w:sz="0" w:space="0" w:color="auto"/>
        <w:left w:val="none" w:sz="0" w:space="0" w:color="auto"/>
        <w:bottom w:val="none" w:sz="0" w:space="0" w:color="auto"/>
        <w:right w:val="none" w:sz="0" w:space="0" w:color="auto"/>
      </w:divBdr>
    </w:div>
    <w:div w:id="289481221">
      <w:bodyDiv w:val="1"/>
      <w:marLeft w:val="0"/>
      <w:marRight w:val="0"/>
      <w:marTop w:val="0"/>
      <w:marBottom w:val="0"/>
      <w:divBdr>
        <w:top w:val="none" w:sz="0" w:space="0" w:color="auto"/>
        <w:left w:val="none" w:sz="0" w:space="0" w:color="auto"/>
        <w:bottom w:val="none" w:sz="0" w:space="0" w:color="auto"/>
        <w:right w:val="none" w:sz="0" w:space="0" w:color="auto"/>
      </w:divBdr>
    </w:div>
    <w:div w:id="293491310">
      <w:bodyDiv w:val="1"/>
      <w:marLeft w:val="0"/>
      <w:marRight w:val="0"/>
      <w:marTop w:val="0"/>
      <w:marBottom w:val="0"/>
      <w:divBdr>
        <w:top w:val="none" w:sz="0" w:space="0" w:color="auto"/>
        <w:left w:val="none" w:sz="0" w:space="0" w:color="auto"/>
        <w:bottom w:val="none" w:sz="0" w:space="0" w:color="auto"/>
        <w:right w:val="none" w:sz="0" w:space="0" w:color="auto"/>
      </w:divBdr>
    </w:div>
    <w:div w:id="293754650">
      <w:bodyDiv w:val="1"/>
      <w:marLeft w:val="0"/>
      <w:marRight w:val="0"/>
      <w:marTop w:val="0"/>
      <w:marBottom w:val="0"/>
      <w:divBdr>
        <w:top w:val="none" w:sz="0" w:space="0" w:color="auto"/>
        <w:left w:val="none" w:sz="0" w:space="0" w:color="auto"/>
        <w:bottom w:val="none" w:sz="0" w:space="0" w:color="auto"/>
        <w:right w:val="none" w:sz="0" w:space="0" w:color="auto"/>
      </w:divBdr>
    </w:div>
    <w:div w:id="294915054">
      <w:bodyDiv w:val="1"/>
      <w:marLeft w:val="0"/>
      <w:marRight w:val="0"/>
      <w:marTop w:val="0"/>
      <w:marBottom w:val="0"/>
      <w:divBdr>
        <w:top w:val="none" w:sz="0" w:space="0" w:color="auto"/>
        <w:left w:val="none" w:sz="0" w:space="0" w:color="auto"/>
        <w:bottom w:val="none" w:sz="0" w:space="0" w:color="auto"/>
        <w:right w:val="none" w:sz="0" w:space="0" w:color="auto"/>
      </w:divBdr>
    </w:div>
    <w:div w:id="298847464">
      <w:bodyDiv w:val="1"/>
      <w:marLeft w:val="0"/>
      <w:marRight w:val="0"/>
      <w:marTop w:val="0"/>
      <w:marBottom w:val="0"/>
      <w:divBdr>
        <w:top w:val="none" w:sz="0" w:space="0" w:color="auto"/>
        <w:left w:val="none" w:sz="0" w:space="0" w:color="auto"/>
        <w:bottom w:val="none" w:sz="0" w:space="0" w:color="auto"/>
        <w:right w:val="none" w:sz="0" w:space="0" w:color="auto"/>
      </w:divBdr>
    </w:div>
    <w:div w:id="310602442">
      <w:bodyDiv w:val="1"/>
      <w:marLeft w:val="0"/>
      <w:marRight w:val="0"/>
      <w:marTop w:val="0"/>
      <w:marBottom w:val="0"/>
      <w:divBdr>
        <w:top w:val="none" w:sz="0" w:space="0" w:color="auto"/>
        <w:left w:val="none" w:sz="0" w:space="0" w:color="auto"/>
        <w:bottom w:val="none" w:sz="0" w:space="0" w:color="auto"/>
        <w:right w:val="none" w:sz="0" w:space="0" w:color="auto"/>
      </w:divBdr>
    </w:div>
    <w:div w:id="314333490">
      <w:bodyDiv w:val="1"/>
      <w:marLeft w:val="0"/>
      <w:marRight w:val="0"/>
      <w:marTop w:val="0"/>
      <w:marBottom w:val="0"/>
      <w:divBdr>
        <w:top w:val="none" w:sz="0" w:space="0" w:color="auto"/>
        <w:left w:val="none" w:sz="0" w:space="0" w:color="auto"/>
        <w:bottom w:val="none" w:sz="0" w:space="0" w:color="auto"/>
        <w:right w:val="none" w:sz="0" w:space="0" w:color="auto"/>
      </w:divBdr>
    </w:div>
    <w:div w:id="315308633">
      <w:bodyDiv w:val="1"/>
      <w:marLeft w:val="0"/>
      <w:marRight w:val="0"/>
      <w:marTop w:val="0"/>
      <w:marBottom w:val="0"/>
      <w:divBdr>
        <w:top w:val="none" w:sz="0" w:space="0" w:color="auto"/>
        <w:left w:val="none" w:sz="0" w:space="0" w:color="auto"/>
        <w:bottom w:val="none" w:sz="0" w:space="0" w:color="auto"/>
        <w:right w:val="none" w:sz="0" w:space="0" w:color="auto"/>
      </w:divBdr>
    </w:div>
    <w:div w:id="325590525">
      <w:bodyDiv w:val="1"/>
      <w:marLeft w:val="0"/>
      <w:marRight w:val="0"/>
      <w:marTop w:val="0"/>
      <w:marBottom w:val="0"/>
      <w:divBdr>
        <w:top w:val="none" w:sz="0" w:space="0" w:color="auto"/>
        <w:left w:val="none" w:sz="0" w:space="0" w:color="auto"/>
        <w:bottom w:val="none" w:sz="0" w:space="0" w:color="auto"/>
        <w:right w:val="none" w:sz="0" w:space="0" w:color="auto"/>
      </w:divBdr>
    </w:div>
    <w:div w:id="329061816">
      <w:bodyDiv w:val="1"/>
      <w:marLeft w:val="0"/>
      <w:marRight w:val="0"/>
      <w:marTop w:val="0"/>
      <w:marBottom w:val="0"/>
      <w:divBdr>
        <w:top w:val="none" w:sz="0" w:space="0" w:color="auto"/>
        <w:left w:val="none" w:sz="0" w:space="0" w:color="auto"/>
        <w:bottom w:val="none" w:sz="0" w:space="0" w:color="auto"/>
        <w:right w:val="none" w:sz="0" w:space="0" w:color="auto"/>
      </w:divBdr>
    </w:div>
    <w:div w:id="331109843">
      <w:bodyDiv w:val="1"/>
      <w:marLeft w:val="0"/>
      <w:marRight w:val="0"/>
      <w:marTop w:val="0"/>
      <w:marBottom w:val="0"/>
      <w:divBdr>
        <w:top w:val="none" w:sz="0" w:space="0" w:color="auto"/>
        <w:left w:val="none" w:sz="0" w:space="0" w:color="auto"/>
        <w:bottom w:val="none" w:sz="0" w:space="0" w:color="auto"/>
        <w:right w:val="none" w:sz="0" w:space="0" w:color="auto"/>
      </w:divBdr>
    </w:div>
    <w:div w:id="332726714">
      <w:bodyDiv w:val="1"/>
      <w:marLeft w:val="0"/>
      <w:marRight w:val="0"/>
      <w:marTop w:val="0"/>
      <w:marBottom w:val="0"/>
      <w:divBdr>
        <w:top w:val="none" w:sz="0" w:space="0" w:color="auto"/>
        <w:left w:val="none" w:sz="0" w:space="0" w:color="auto"/>
        <w:bottom w:val="none" w:sz="0" w:space="0" w:color="auto"/>
        <w:right w:val="none" w:sz="0" w:space="0" w:color="auto"/>
      </w:divBdr>
    </w:div>
    <w:div w:id="333142647">
      <w:bodyDiv w:val="1"/>
      <w:marLeft w:val="0"/>
      <w:marRight w:val="0"/>
      <w:marTop w:val="0"/>
      <w:marBottom w:val="0"/>
      <w:divBdr>
        <w:top w:val="none" w:sz="0" w:space="0" w:color="auto"/>
        <w:left w:val="none" w:sz="0" w:space="0" w:color="auto"/>
        <w:bottom w:val="none" w:sz="0" w:space="0" w:color="auto"/>
        <w:right w:val="none" w:sz="0" w:space="0" w:color="auto"/>
      </w:divBdr>
    </w:div>
    <w:div w:id="350765541">
      <w:bodyDiv w:val="1"/>
      <w:marLeft w:val="0"/>
      <w:marRight w:val="0"/>
      <w:marTop w:val="0"/>
      <w:marBottom w:val="0"/>
      <w:divBdr>
        <w:top w:val="none" w:sz="0" w:space="0" w:color="auto"/>
        <w:left w:val="none" w:sz="0" w:space="0" w:color="auto"/>
        <w:bottom w:val="none" w:sz="0" w:space="0" w:color="auto"/>
        <w:right w:val="none" w:sz="0" w:space="0" w:color="auto"/>
      </w:divBdr>
    </w:div>
    <w:div w:id="356659310">
      <w:bodyDiv w:val="1"/>
      <w:marLeft w:val="0"/>
      <w:marRight w:val="0"/>
      <w:marTop w:val="0"/>
      <w:marBottom w:val="0"/>
      <w:divBdr>
        <w:top w:val="none" w:sz="0" w:space="0" w:color="auto"/>
        <w:left w:val="none" w:sz="0" w:space="0" w:color="auto"/>
        <w:bottom w:val="none" w:sz="0" w:space="0" w:color="auto"/>
        <w:right w:val="none" w:sz="0" w:space="0" w:color="auto"/>
      </w:divBdr>
    </w:div>
    <w:div w:id="361825308">
      <w:bodyDiv w:val="1"/>
      <w:marLeft w:val="0"/>
      <w:marRight w:val="0"/>
      <w:marTop w:val="0"/>
      <w:marBottom w:val="0"/>
      <w:divBdr>
        <w:top w:val="none" w:sz="0" w:space="0" w:color="auto"/>
        <w:left w:val="none" w:sz="0" w:space="0" w:color="auto"/>
        <w:bottom w:val="none" w:sz="0" w:space="0" w:color="auto"/>
        <w:right w:val="none" w:sz="0" w:space="0" w:color="auto"/>
      </w:divBdr>
    </w:div>
    <w:div w:id="363603311">
      <w:bodyDiv w:val="1"/>
      <w:marLeft w:val="0"/>
      <w:marRight w:val="0"/>
      <w:marTop w:val="0"/>
      <w:marBottom w:val="0"/>
      <w:divBdr>
        <w:top w:val="none" w:sz="0" w:space="0" w:color="auto"/>
        <w:left w:val="none" w:sz="0" w:space="0" w:color="auto"/>
        <w:bottom w:val="none" w:sz="0" w:space="0" w:color="auto"/>
        <w:right w:val="none" w:sz="0" w:space="0" w:color="auto"/>
      </w:divBdr>
    </w:div>
    <w:div w:id="363872264">
      <w:bodyDiv w:val="1"/>
      <w:marLeft w:val="0"/>
      <w:marRight w:val="0"/>
      <w:marTop w:val="0"/>
      <w:marBottom w:val="0"/>
      <w:divBdr>
        <w:top w:val="none" w:sz="0" w:space="0" w:color="auto"/>
        <w:left w:val="none" w:sz="0" w:space="0" w:color="auto"/>
        <w:bottom w:val="none" w:sz="0" w:space="0" w:color="auto"/>
        <w:right w:val="none" w:sz="0" w:space="0" w:color="auto"/>
      </w:divBdr>
    </w:div>
    <w:div w:id="373770639">
      <w:bodyDiv w:val="1"/>
      <w:marLeft w:val="0"/>
      <w:marRight w:val="0"/>
      <w:marTop w:val="0"/>
      <w:marBottom w:val="0"/>
      <w:divBdr>
        <w:top w:val="none" w:sz="0" w:space="0" w:color="auto"/>
        <w:left w:val="none" w:sz="0" w:space="0" w:color="auto"/>
        <w:bottom w:val="none" w:sz="0" w:space="0" w:color="auto"/>
        <w:right w:val="none" w:sz="0" w:space="0" w:color="auto"/>
      </w:divBdr>
    </w:div>
    <w:div w:id="384523709">
      <w:bodyDiv w:val="1"/>
      <w:marLeft w:val="0"/>
      <w:marRight w:val="0"/>
      <w:marTop w:val="0"/>
      <w:marBottom w:val="0"/>
      <w:divBdr>
        <w:top w:val="none" w:sz="0" w:space="0" w:color="auto"/>
        <w:left w:val="none" w:sz="0" w:space="0" w:color="auto"/>
        <w:bottom w:val="none" w:sz="0" w:space="0" w:color="auto"/>
        <w:right w:val="none" w:sz="0" w:space="0" w:color="auto"/>
      </w:divBdr>
    </w:div>
    <w:div w:id="396981067">
      <w:bodyDiv w:val="1"/>
      <w:marLeft w:val="0"/>
      <w:marRight w:val="0"/>
      <w:marTop w:val="0"/>
      <w:marBottom w:val="0"/>
      <w:divBdr>
        <w:top w:val="none" w:sz="0" w:space="0" w:color="auto"/>
        <w:left w:val="none" w:sz="0" w:space="0" w:color="auto"/>
        <w:bottom w:val="none" w:sz="0" w:space="0" w:color="auto"/>
        <w:right w:val="none" w:sz="0" w:space="0" w:color="auto"/>
      </w:divBdr>
    </w:div>
    <w:div w:id="402946546">
      <w:bodyDiv w:val="1"/>
      <w:marLeft w:val="0"/>
      <w:marRight w:val="0"/>
      <w:marTop w:val="0"/>
      <w:marBottom w:val="0"/>
      <w:divBdr>
        <w:top w:val="none" w:sz="0" w:space="0" w:color="auto"/>
        <w:left w:val="none" w:sz="0" w:space="0" w:color="auto"/>
        <w:bottom w:val="none" w:sz="0" w:space="0" w:color="auto"/>
        <w:right w:val="none" w:sz="0" w:space="0" w:color="auto"/>
      </w:divBdr>
    </w:div>
    <w:div w:id="414134299">
      <w:bodyDiv w:val="1"/>
      <w:marLeft w:val="0"/>
      <w:marRight w:val="0"/>
      <w:marTop w:val="0"/>
      <w:marBottom w:val="0"/>
      <w:divBdr>
        <w:top w:val="none" w:sz="0" w:space="0" w:color="auto"/>
        <w:left w:val="none" w:sz="0" w:space="0" w:color="auto"/>
        <w:bottom w:val="none" w:sz="0" w:space="0" w:color="auto"/>
        <w:right w:val="none" w:sz="0" w:space="0" w:color="auto"/>
      </w:divBdr>
    </w:div>
    <w:div w:id="419528425">
      <w:bodyDiv w:val="1"/>
      <w:marLeft w:val="0"/>
      <w:marRight w:val="0"/>
      <w:marTop w:val="0"/>
      <w:marBottom w:val="0"/>
      <w:divBdr>
        <w:top w:val="none" w:sz="0" w:space="0" w:color="auto"/>
        <w:left w:val="none" w:sz="0" w:space="0" w:color="auto"/>
        <w:bottom w:val="none" w:sz="0" w:space="0" w:color="auto"/>
        <w:right w:val="none" w:sz="0" w:space="0" w:color="auto"/>
      </w:divBdr>
    </w:div>
    <w:div w:id="431249159">
      <w:bodyDiv w:val="1"/>
      <w:marLeft w:val="0"/>
      <w:marRight w:val="0"/>
      <w:marTop w:val="0"/>
      <w:marBottom w:val="0"/>
      <w:divBdr>
        <w:top w:val="none" w:sz="0" w:space="0" w:color="auto"/>
        <w:left w:val="none" w:sz="0" w:space="0" w:color="auto"/>
        <w:bottom w:val="none" w:sz="0" w:space="0" w:color="auto"/>
        <w:right w:val="none" w:sz="0" w:space="0" w:color="auto"/>
      </w:divBdr>
    </w:div>
    <w:div w:id="432014327">
      <w:bodyDiv w:val="1"/>
      <w:marLeft w:val="0"/>
      <w:marRight w:val="0"/>
      <w:marTop w:val="0"/>
      <w:marBottom w:val="0"/>
      <w:divBdr>
        <w:top w:val="none" w:sz="0" w:space="0" w:color="auto"/>
        <w:left w:val="none" w:sz="0" w:space="0" w:color="auto"/>
        <w:bottom w:val="none" w:sz="0" w:space="0" w:color="auto"/>
        <w:right w:val="none" w:sz="0" w:space="0" w:color="auto"/>
      </w:divBdr>
    </w:div>
    <w:div w:id="446660341">
      <w:bodyDiv w:val="1"/>
      <w:marLeft w:val="0"/>
      <w:marRight w:val="0"/>
      <w:marTop w:val="0"/>
      <w:marBottom w:val="0"/>
      <w:divBdr>
        <w:top w:val="none" w:sz="0" w:space="0" w:color="auto"/>
        <w:left w:val="none" w:sz="0" w:space="0" w:color="auto"/>
        <w:bottom w:val="none" w:sz="0" w:space="0" w:color="auto"/>
        <w:right w:val="none" w:sz="0" w:space="0" w:color="auto"/>
      </w:divBdr>
    </w:div>
    <w:div w:id="452553968">
      <w:bodyDiv w:val="1"/>
      <w:marLeft w:val="0"/>
      <w:marRight w:val="0"/>
      <w:marTop w:val="0"/>
      <w:marBottom w:val="0"/>
      <w:divBdr>
        <w:top w:val="none" w:sz="0" w:space="0" w:color="auto"/>
        <w:left w:val="none" w:sz="0" w:space="0" w:color="auto"/>
        <w:bottom w:val="none" w:sz="0" w:space="0" w:color="auto"/>
        <w:right w:val="none" w:sz="0" w:space="0" w:color="auto"/>
      </w:divBdr>
    </w:div>
    <w:div w:id="454640791">
      <w:bodyDiv w:val="1"/>
      <w:marLeft w:val="0"/>
      <w:marRight w:val="0"/>
      <w:marTop w:val="0"/>
      <w:marBottom w:val="0"/>
      <w:divBdr>
        <w:top w:val="none" w:sz="0" w:space="0" w:color="auto"/>
        <w:left w:val="none" w:sz="0" w:space="0" w:color="auto"/>
        <w:bottom w:val="none" w:sz="0" w:space="0" w:color="auto"/>
        <w:right w:val="none" w:sz="0" w:space="0" w:color="auto"/>
      </w:divBdr>
    </w:div>
    <w:div w:id="462699390">
      <w:bodyDiv w:val="1"/>
      <w:marLeft w:val="0"/>
      <w:marRight w:val="0"/>
      <w:marTop w:val="0"/>
      <w:marBottom w:val="0"/>
      <w:divBdr>
        <w:top w:val="none" w:sz="0" w:space="0" w:color="auto"/>
        <w:left w:val="none" w:sz="0" w:space="0" w:color="auto"/>
        <w:bottom w:val="none" w:sz="0" w:space="0" w:color="auto"/>
        <w:right w:val="none" w:sz="0" w:space="0" w:color="auto"/>
      </w:divBdr>
    </w:div>
    <w:div w:id="472723654">
      <w:bodyDiv w:val="1"/>
      <w:marLeft w:val="0"/>
      <w:marRight w:val="0"/>
      <w:marTop w:val="0"/>
      <w:marBottom w:val="0"/>
      <w:divBdr>
        <w:top w:val="none" w:sz="0" w:space="0" w:color="auto"/>
        <w:left w:val="none" w:sz="0" w:space="0" w:color="auto"/>
        <w:bottom w:val="none" w:sz="0" w:space="0" w:color="auto"/>
        <w:right w:val="none" w:sz="0" w:space="0" w:color="auto"/>
      </w:divBdr>
    </w:div>
    <w:div w:id="485364609">
      <w:bodyDiv w:val="1"/>
      <w:marLeft w:val="0"/>
      <w:marRight w:val="0"/>
      <w:marTop w:val="0"/>
      <w:marBottom w:val="0"/>
      <w:divBdr>
        <w:top w:val="none" w:sz="0" w:space="0" w:color="auto"/>
        <w:left w:val="none" w:sz="0" w:space="0" w:color="auto"/>
        <w:bottom w:val="none" w:sz="0" w:space="0" w:color="auto"/>
        <w:right w:val="none" w:sz="0" w:space="0" w:color="auto"/>
      </w:divBdr>
    </w:div>
    <w:div w:id="500661384">
      <w:bodyDiv w:val="1"/>
      <w:marLeft w:val="0"/>
      <w:marRight w:val="0"/>
      <w:marTop w:val="0"/>
      <w:marBottom w:val="0"/>
      <w:divBdr>
        <w:top w:val="none" w:sz="0" w:space="0" w:color="auto"/>
        <w:left w:val="none" w:sz="0" w:space="0" w:color="auto"/>
        <w:bottom w:val="none" w:sz="0" w:space="0" w:color="auto"/>
        <w:right w:val="none" w:sz="0" w:space="0" w:color="auto"/>
      </w:divBdr>
    </w:div>
    <w:div w:id="502890058">
      <w:bodyDiv w:val="1"/>
      <w:marLeft w:val="0"/>
      <w:marRight w:val="0"/>
      <w:marTop w:val="0"/>
      <w:marBottom w:val="0"/>
      <w:divBdr>
        <w:top w:val="none" w:sz="0" w:space="0" w:color="auto"/>
        <w:left w:val="none" w:sz="0" w:space="0" w:color="auto"/>
        <w:bottom w:val="none" w:sz="0" w:space="0" w:color="auto"/>
        <w:right w:val="none" w:sz="0" w:space="0" w:color="auto"/>
      </w:divBdr>
    </w:div>
    <w:div w:id="502941645">
      <w:bodyDiv w:val="1"/>
      <w:marLeft w:val="0"/>
      <w:marRight w:val="0"/>
      <w:marTop w:val="0"/>
      <w:marBottom w:val="0"/>
      <w:divBdr>
        <w:top w:val="none" w:sz="0" w:space="0" w:color="auto"/>
        <w:left w:val="none" w:sz="0" w:space="0" w:color="auto"/>
        <w:bottom w:val="none" w:sz="0" w:space="0" w:color="auto"/>
        <w:right w:val="none" w:sz="0" w:space="0" w:color="auto"/>
      </w:divBdr>
    </w:div>
    <w:div w:id="509879562">
      <w:bodyDiv w:val="1"/>
      <w:marLeft w:val="0"/>
      <w:marRight w:val="0"/>
      <w:marTop w:val="0"/>
      <w:marBottom w:val="0"/>
      <w:divBdr>
        <w:top w:val="none" w:sz="0" w:space="0" w:color="auto"/>
        <w:left w:val="none" w:sz="0" w:space="0" w:color="auto"/>
        <w:bottom w:val="none" w:sz="0" w:space="0" w:color="auto"/>
        <w:right w:val="none" w:sz="0" w:space="0" w:color="auto"/>
      </w:divBdr>
    </w:div>
    <w:div w:id="515389363">
      <w:bodyDiv w:val="1"/>
      <w:marLeft w:val="0"/>
      <w:marRight w:val="0"/>
      <w:marTop w:val="0"/>
      <w:marBottom w:val="0"/>
      <w:divBdr>
        <w:top w:val="none" w:sz="0" w:space="0" w:color="auto"/>
        <w:left w:val="none" w:sz="0" w:space="0" w:color="auto"/>
        <w:bottom w:val="none" w:sz="0" w:space="0" w:color="auto"/>
        <w:right w:val="none" w:sz="0" w:space="0" w:color="auto"/>
      </w:divBdr>
    </w:div>
    <w:div w:id="526986673">
      <w:bodyDiv w:val="1"/>
      <w:marLeft w:val="0"/>
      <w:marRight w:val="0"/>
      <w:marTop w:val="0"/>
      <w:marBottom w:val="0"/>
      <w:divBdr>
        <w:top w:val="none" w:sz="0" w:space="0" w:color="auto"/>
        <w:left w:val="none" w:sz="0" w:space="0" w:color="auto"/>
        <w:bottom w:val="none" w:sz="0" w:space="0" w:color="auto"/>
        <w:right w:val="none" w:sz="0" w:space="0" w:color="auto"/>
      </w:divBdr>
    </w:div>
    <w:div w:id="528565815">
      <w:bodyDiv w:val="1"/>
      <w:marLeft w:val="0"/>
      <w:marRight w:val="0"/>
      <w:marTop w:val="0"/>
      <w:marBottom w:val="0"/>
      <w:divBdr>
        <w:top w:val="none" w:sz="0" w:space="0" w:color="auto"/>
        <w:left w:val="none" w:sz="0" w:space="0" w:color="auto"/>
        <w:bottom w:val="none" w:sz="0" w:space="0" w:color="auto"/>
        <w:right w:val="none" w:sz="0" w:space="0" w:color="auto"/>
      </w:divBdr>
    </w:div>
    <w:div w:id="533882871">
      <w:bodyDiv w:val="1"/>
      <w:marLeft w:val="0"/>
      <w:marRight w:val="0"/>
      <w:marTop w:val="0"/>
      <w:marBottom w:val="0"/>
      <w:divBdr>
        <w:top w:val="none" w:sz="0" w:space="0" w:color="auto"/>
        <w:left w:val="none" w:sz="0" w:space="0" w:color="auto"/>
        <w:bottom w:val="none" w:sz="0" w:space="0" w:color="auto"/>
        <w:right w:val="none" w:sz="0" w:space="0" w:color="auto"/>
      </w:divBdr>
    </w:div>
    <w:div w:id="546837502">
      <w:bodyDiv w:val="1"/>
      <w:marLeft w:val="0"/>
      <w:marRight w:val="0"/>
      <w:marTop w:val="0"/>
      <w:marBottom w:val="0"/>
      <w:divBdr>
        <w:top w:val="none" w:sz="0" w:space="0" w:color="auto"/>
        <w:left w:val="none" w:sz="0" w:space="0" w:color="auto"/>
        <w:bottom w:val="none" w:sz="0" w:space="0" w:color="auto"/>
        <w:right w:val="none" w:sz="0" w:space="0" w:color="auto"/>
      </w:divBdr>
    </w:div>
    <w:div w:id="557130705">
      <w:bodyDiv w:val="1"/>
      <w:marLeft w:val="0"/>
      <w:marRight w:val="0"/>
      <w:marTop w:val="0"/>
      <w:marBottom w:val="0"/>
      <w:divBdr>
        <w:top w:val="none" w:sz="0" w:space="0" w:color="auto"/>
        <w:left w:val="none" w:sz="0" w:space="0" w:color="auto"/>
        <w:bottom w:val="none" w:sz="0" w:space="0" w:color="auto"/>
        <w:right w:val="none" w:sz="0" w:space="0" w:color="auto"/>
      </w:divBdr>
    </w:div>
    <w:div w:id="557672624">
      <w:bodyDiv w:val="1"/>
      <w:marLeft w:val="0"/>
      <w:marRight w:val="0"/>
      <w:marTop w:val="0"/>
      <w:marBottom w:val="0"/>
      <w:divBdr>
        <w:top w:val="none" w:sz="0" w:space="0" w:color="auto"/>
        <w:left w:val="none" w:sz="0" w:space="0" w:color="auto"/>
        <w:bottom w:val="none" w:sz="0" w:space="0" w:color="auto"/>
        <w:right w:val="none" w:sz="0" w:space="0" w:color="auto"/>
      </w:divBdr>
    </w:div>
    <w:div w:id="563956031">
      <w:bodyDiv w:val="1"/>
      <w:marLeft w:val="0"/>
      <w:marRight w:val="0"/>
      <w:marTop w:val="0"/>
      <w:marBottom w:val="0"/>
      <w:divBdr>
        <w:top w:val="none" w:sz="0" w:space="0" w:color="auto"/>
        <w:left w:val="none" w:sz="0" w:space="0" w:color="auto"/>
        <w:bottom w:val="none" w:sz="0" w:space="0" w:color="auto"/>
        <w:right w:val="none" w:sz="0" w:space="0" w:color="auto"/>
      </w:divBdr>
    </w:div>
    <w:div w:id="580021831">
      <w:bodyDiv w:val="1"/>
      <w:marLeft w:val="0"/>
      <w:marRight w:val="0"/>
      <w:marTop w:val="0"/>
      <w:marBottom w:val="0"/>
      <w:divBdr>
        <w:top w:val="none" w:sz="0" w:space="0" w:color="auto"/>
        <w:left w:val="none" w:sz="0" w:space="0" w:color="auto"/>
        <w:bottom w:val="none" w:sz="0" w:space="0" w:color="auto"/>
        <w:right w:val="none" w:sz="0" w:space="0" w:color="auto"/>
      </w:divBdr>
    </w:div>
    <w:div w:id="580716577">
      <w:bodyDiv w:val="1"/>
      <w:marLeft w:val="0"/>
      <w:marRight w:val="0"/>
      <w:marTop w:val="0"/>
      <w:marBottom w:val="0"/>
      <w:divBdr>
        <w:top w:val="none" w:sz="0" w:space="0" w:color="auto"/>
        <w:left w:val="none" w:sz="0" w:space="0" w:color="auto"/>
        <w:bottom w:val="none" w:sz="0" w:space="0" w:color="auto"/>
        <w:right w:val="none" w:sz="0" w:space="0" w:color="auto"/>
      </w:divBdr>
    </w:div>
    <w:div w:id="580875109">
      <w:bodyDiv w:val="1"/>
      <w:marLeft w:val="0"/>
      <w:marRight w:val="0"/>
      <w:marTop w:val="0"/>
      <w:marBottom w:val="0"/>
      <w:divBdr>
        <w:top w:val="none" w:sz="0" w:space="0" w:color="auto"/>
        <w:left w:val="none" w:sz="0" w:space="0" w:color="auto"/>
        <w:bottom w:val="none" w:sz="0" w:space="0" w:color="auto"/>
        <w:right w:val="none" w:sz="0" w:space="0" w:color="auto"/>
      </w:divBdr>
    </w:div>
    <w:div w:id="596907148">
      <w:bodyDiv w:val="1"/>
      <w:marLeft w:val="0"/>
      <w:marRight w:val="0"/>
      <w:marTop w:val="0"/>
      <w:marBottom w:val="0"/>
      <w:divBdr>
        <w:top w:val="none" w:sz="0" w:space="0" w:color="auto"/>
        <w:left w:val="none" w:sz="0" w:space="0" w:color="auto"/>
        <w:bottom w:val="none" w:sz="0" w:space="0" w:color="auto"/>
        <w:right w:val="none" w:sz="0" w:space="0" w:color="auto"/>
      </w:divBdr>
    </w:div>
    <w:div w:id="600575385">
      <w:bodyDiv w:val="1"/>
      <w:marLeft w:val="0"/>
      <w:marRight w:val="0"/>
      <w:marTop w:val="0"/>
      <w:marBottom w:val="0"/>
      <w:divBdr>
        <w:top w:val="none" w:sz="0" w:space="0" w:color="auto"/>
        <w:left w:val="none" w:sz="0" w:space="0" w:color="auto"/>
        <w:bottom w:val="none" w:sz="0" w:space="0" w:color="auto"/>
        <w:right w:val="none" w:sz="0" w:space="0" w:color="auto"/>
      </w:divBdr>
    </w:div>
    <w:div w:id="603997172">
      <w:bodyDiv w:val="1"/>
      <w:marLeft w:val="0"/>
      <w:marRight w:val="0"/>
      <w:marTop w:val="0"/>
      <w:marBottom w:val="0"/>
      <w:divBdr>
        <w:top w:val="none" w:sz="0" w:space="0" w:color="auto"/>
        <w:left w:val="none" w:sz="0" w:space="0" w:color="auto"/>
        <w:bottom w:val="none" w:sz="0" w:space="0" w:color="auto"/>
        <w:right w:val="none" w:sz="0" w:space="0" w:color="auto"/>
      </w:divBdr>
    </w:div>
    <w:div w:id="613175405">
      <w:bodyDiv w:val="1"/>
      <w:marLeft w:val="0"/>
      <w:marRight w:val="0"/>
      <w:marTop w:val="0"/>
      <w:marBottom w:val="0"/>
      <w:divBdr>
        <w:top w:val="none" w:sz="0" w:space="0" w:color="auto"/>
        <w:left w:val="none" w:sz="0" w:space="0" w:color="auto"/>
        <w:bottom w:val="none" w:sz="0" w:space="0" w:color="auto"/>
        <w:right w:val="none" w:sz="0" w:space="0" w:color="auto"/>
      </w:divBdr>
    </w:div>
    <w:div w:id="613559433">
      <w:bodyDiv w:val="1"/>
      <w:marLeft w:val="0"/>
      <w:marRight w:val="0"/>
      <w:marTop w:val="0"/>
      <w:marBottom w:val="0"/>
      <w:divBdr>
        <w:top w:val="none" w:sz="0" w:space="0" w:color="auto"/>
        <w:left w:val="none" w:sz="0" w:space="0" w:color="auto"/>
        <w:bottom w:val="none" w:sz="0" w:space="0" w:color="auto"/>
        <w:right w:val="none" w:sz="0" w:space="0" w:color="auto"/>
      </w:divBdr>
    </w:div>
    <w:div w:id="616790935">
      <w:bodyDiv w:val="1"/>
      <w:marLeft w:val="0"/>
      <w:marRight w:val="0"/>
      <w:marTop w:val="0"/>
      <w:marBottom w:val="0"/>
      <w:divBdr>
        <w:top w:val="none" w:sz="0" w:space="0" w:color="auto"/>
        <w:left w:val="none" w:sz="0" w:space="0" w:color="auto"/>
        <w:bottom w:val="none" w:sz="0" w:space="0" w:color="auto"/>
        <w:right w:val="none" w:sz="0" w:space="0" w:color="auto"/>
      </w:divBdr>
    </w:div>
    <w:div w:id="645669295">
      <w:bodyDiv w:val="1"/>
      <w:marLeft w:val="0"/>
      <w:marRight w:val="0"/>
      <w:marTop w:val="0"/>
      <w:marBottom w:val="0"/>
      <w:divBdr>
        <w:top w:val="none" w:sz="0" w:space="0" w:color="auto"/>
        <w:left w:val="none" w:sz="0" w:space="0" w:color="auto"/>
        <w:bottom w:val="none" w:sz="0" w:space="0" w:color="auto"/>
        <w:right w:val="none" w:sz="0" w:space="0" w:color="auto"/>
      </w:divBdr>
    </w:div>
    <w:div w:id="653223080">
      <w:bodyDiv w:val="1"/>
      <w:marLeft w:val="0"/>
      <w:marRight w:val="0"/>
      <w:marTop w:val="0"/>
      <w:marBottom w:val="0"/>
      <w:divBdr>
        <w:top w:val="none" w:sz="0" w:space="0" w:color="auto"/>
        <w:left w:val="none" w:sz="0" w:space="0" w:color="auto"/>
        <w:bottom w:val="none" w:sz="0" w:space="0" w:color="auto"/>
        <w:right w:val="none" w:sz="0" w:space="0" w:color="auto"/>
      </w:divBdr>
    </w:div>
    <w:div w:id="655913281">
      <w:bodyDiv w:val="1"/>
      <w:marLeft w:val="0"/>
      <w:marRight w:val="0"/>
      <w:marTop w:val="0"/>
      <w:marBottom w:val="0"/>
      <w:divBdr>
        <w:top w:val="none" w:sz="0" w:space="0" w:color="auto"/>
        <w:left w:val="none" w:sz="0" w:space="0" w:color="auto"/>
        <w:bottom w:val="none" w:sz="0" w:space="0" w:color="auto"/>
        <w:right w:val="none" w:sz="0" w:space="0" w:color="auto"/>
      </w:divBdr>
    </w:div>
    <w:div w:id="672032356">
      <w:bodyDiv w:val="1"/>
      <w:marLeft w:val="0"/>
      <w:marRight w:val="0"/>
      <w:marTop w:val="0"/>
      <w:marBottom w:val="0"/>
      <w:divBdr>
        <w:top w:val="none" w:sz="0" w:space="0" w:color="auto"/>
        <w:left w:val="none" w:sz="0" w:space="0" w:color="auto"/>
        <w:bottom w:val="none" w:sz="0" w:space="0" w:color="auto"/>
        <w:right w:val="none" w:sz="0" w:space="0" w:color="auto"/>
      </w:divBdr>
    </w:div>
    <w:div w:id="672411530">
      <w:bodyDiv w:val="1"/>
      <w:marLeft w:val="0"/>
      <w:marRight w:val="0"/>
      <w:marTop w:val="0"/>
      <w:marBottom w:val="0"/>
      <w:divBdr>
        <w:top w:val="none" w:sz="0" w:space="0" w:color="auto"/>
        <w:left w:val="none" w:sz="0" w:space="0" w:color="auto"/>
        <w:bottom w:val="none" w:sz="0" w:space="0" w:color="auto"/>
        <w:right w:val="none" w:sz="0" w:space="0" w:color="auto"/>
      </w:divBdr>
    </w:div>
    <w:div w:id="674648152">
      <w:bodyDiv w:val="1"/>
      <w:marLeft w:val="0"/>
      <w:marRight w:val="0"/>
      <w:marTop w:val="0"/>
      <w:marBottom w:val="0"/>
      <w:divBdr>
        <w:top w:val="none" w:sz="0" w:space="0" w:color="auto"/>
        <w:left w:val="none" w:sz="0" w:space="0" w:color="auto"/>
        <w:bottom w:val="none" w:sz="0" w:space="0" w:color="auto"/>
        <w:right w:val="none" w:sz="0" w:space="0" w:color="auto"/>
      </w:divBdr>
    </w:div>
    <w:div w:id="678192974">
      <w:bodyDiv w:val="1"/>
      <w:marLeft w:val="0"/>
      <w:marRight w:val="0"/>
      <w:marTop w:val="0"/>
      <w:marBottom w:val="0"/>
      <w:divBdr>
        <w:top w:val="none" w:sz="0" w:space="0" w:color="auto"/>
        <w:left w:val="none" w:sz="0" w:space="0" w:color="auto"/>
        <w:bottom w:val="none" w:sz="0" w:space="0" w:color="auto"/>
        <w:right w:val="none" w:sz="0" w:space="0" w:color="auto"/>
      </w:divBdr>
    </w:div>
    <w:div w:id="679042600">
      <w:bodyDiv w:val="1"/>
      <w:marLeft w:val="0"/>
      <w:marRight w:val="0"/>
      <w:marTop w:val="0"/>
      <w:marBottom w:val="0"/>
      <w:divBdr>
        <w:top w:val="none" w:sz="0" w:space="0" w:color="auto"/>
        <w:left w:val="none" w:sz="0" w:space="0" w:color="auto"/>
        <w:bottom w:val="none" w:sz="0" w:space="0" w:color="auto"/>
        <w:right w:val="none" w:sz="0" w:space="0" w:color="auto"/>
      </w:divBdr>
    </w:div>
    <w:div w:id="681980378">
      <w:bodyDiv w:val="1"/>
      <w:marLeft w:val="0"/>
      <w:marRight w:val="0"/>
      <w:marTop w:val="0"/>
      <w:marBottom w:val="0"/>
      <w:divBdr>
        <w:top w:val="none" w:sz="0" w:space="0" w:color="auto"/>
        <w:left w:val="none" w:sz="0" w:space="0" w:color="auto"/>
        <w:bottom w:val="none" w:sz="0" w:space="0" w:color="auto"/>
        <w:right w:val="none" w:sz="0" w:space="0" w:color="auto"/>
      </w:divBdr>
    </w:div>
    <w:div w:id="684937421">
      <w:bodyDiv w:val="1"/>
      <w:marLeft w:val="0"/>
      <w:marRight w:val="0"/>
      <w:marTop w:val="0"/>
      <w:marBottom w:val="0"/>
      <w:divBdr>
        <w:top w:val="none" w:sz="0" w:space="0" w:color="auto"/>
        <w:left w:val="none" w:sz="0" w:space="0" w:color="auto"/>
        <w:bottom w:val="none" w:sz="0" w:space="0" w:color="auto"/>
        <w:right w:val="none" w:sz="0" w:space="0" w:color="auto"/>
      </w:divBdr>
    </w:div>
    <w:div w:id="692726705">
      <w:bodyDiv w:val="1"/>
      <w:marLeft w:val="0"/>
      <w:marRight w:val="0"/>
      <w:marTop w:val="0"/>
      <w:marBottom w:val="0"/>
      <w:divBdr>
        <w:top w:val="none" w:sz="0" w:space="0" w:color="auto"/>
        <w:left w:val="none" w:sz="0" w:space="0" w:color="auto"/>
        <w:bottom w:val="none" w:sz="0" w:space="0" w:color="auto"/>
        <w:right w:val="none" w:sz="0" w:space="0" w:color="auto"/>
      </w:divBdr>
    </w:div>
    <w:div w:id="695740468">
      <w:bodyDiv w:val="1"/>
      <w:marLeft w:val="0"/>
      <w:marRight w:val="0"/>
      <w:marTop w:val="0"/>
      <w:marBottom w:val="0"/>
      <w:divBdr>
        <w:top w:val="none" w:sz="0" w:space="0" w:color="auto"/>
        <w:left w:val="none" w:sz="0" w:space="0" w:color="auto"/>
        <w:bottom w:val="none" w:sz="0" w:space="0" w:color="auto"/>
        <w:right w:val="none" w:sz="0" w:space="0" w:color="auto"/>
      </w:divBdr>
    </w:div>
    <w:div w:id="706099594">
      <w:bodyDiv w:val="1"/>
      <w:marLeft w:val="0"/>
      <w:marRight w:val="0"/>
      <w:marTop w:val="0"/>
      <w:marBottom w:val="0"/>
      <w:divBdr>
        <w:top w:val="none" w:sz="0" w:space="0" w:color="auto"/>
        <w:left w:val="none" w:sz="0" w:space="0" w:color="auto"/>
        <w:bottom w:val="none" w:sz="0" w:space="0" w:color="auto"/>
        <w:right w:val="none" w:sz="0" w:space="0" w:color="auto"/>
      </w:divBdr>
    </w:div>
    <w:div w:id="706568830">
      <w:bodyDiv w:val="1"/>
      <w:marLeft w:val="0"/>
      <w:marRight w:val="0"/>
      <w:marTop w:val="0"/>
      <w:marBottom w:val="0"/>
      <w:divBdr>
        <w:top w:val="none" w:sz="0" w:space="0" w:color="auto"/>
        <w:left w:val="none" w:sz="0" w:space="0" w:color="auto"/>
        <w:bottom w:val="none" w:sz="0" w:space="0" w:color="auto"/>
        <w:right w:val="none" w:sz="0" w:space="0" w:color="auto"/>
      </w:divBdr>
    </w:div>
    <w:div w:id="719599697">
      <w:bodyDiv w:val="1"/>
      <w:marLeft w:val="0"/>
      <w:marRight w:val="0"/>
      <w:marTop w:val="0"/>
      <w:marBottom w:val="0"/>
      <w:divBdr>
        <w:top w:val="none" w:sz="0" w:space="0" w:color="auto"/>
        <w:left w:val="none" w:sz="0" w:space="0" w:color="auto"/>
        <w:bottom w:val="none" w:sz="0" w:space="0" w:color="auto"/>
        <w:right w:val="none" w:sz="0" w:space="0" w:color="auto"/>
      </w:divBdr>
    </w:div>
    <w:div w:id="725876917">
      <w:bodyDiv w:val="1"/>
      <w:marLeft w:val="0"/>
      <w:marRight w:val="0"/>
      <w:marTop w:val="0"/>
      <w:marBottom w:val="0"/>
      <w:divBdr>
        <w:top w:val="none" w:sz="0" w:space="0" w:color="auto"/>
        <w:left w:val="none" w:sz="0" w:space="0" w:color="auto"/>
        <w:bottom w:val="none" w:sz="0" w:space="0" w:color="auto"/>
        <w:right w:val="none" w:sz="0" w:space="0" w:color="auto"/>
      </w:divBdr>
    </w:div>
    <w:div w:id="732779362">
      <w:bodyDiv w:val="1"/>
      <w:marLeft w:val="0"/>
      <w:marRight w:val="0"/>
      <w:marTop w:val="0"/>
      <w:marBottom w:val="0"/>
      <w:divBdr>
        <w:top w:val="none" w:sz="0" w:space="0" w:color="auto"/>
        <w:left w:val="none" w:sz="0" w:space="0" w:color="auto"/>
        <w:bottom w:val="none" w:sz="0" w:space="0" w:color="auto"/>
        <w:right w:val="none" w:sz="0" w:space="0" w:color="auto"/>
      </w:divBdr>
    </w:div>
    <w:div w:id="736559921">
      <w:bodyDiv w:val="1"/>
      <w:marLeft w:val="0"/>
      <w:marRight w:val="0"/>
      <w:marTop w:val="0"/>
      <w:marBottom w:val="0"/>
      <w:divBdr>
        <w:top w:val="none" w:sz="0" w:space="0" w:color="auto"/>
        <w:left w:val="none" w:sz="0" w:space="0" w:color="auto"/>
        <w:bottom w:val="none" w:sz="0" w:space="0" w:color="auto"/>
        <w:right w:val="none" w:sz="0" w:space="0" w:color="auto"/>
      </w:divBdr>
    </w:div>
    <w:div w:id="744182482">
      <w:bodyDiv w:val="1"/>
      <w:marLeft w:val="0"/>
      <w:marRight w:val="0"/>
      <w:marTop w:val="0"/>
      <w:marBottom w:val="0"/>
      <w:divBdr>
        <w:top w:val="none" w:sz="0" w:space="0" w:color="auto"/>
        <w:left w:val="none" w:sz="0" w:space="0" w:color="auto"/>
        <w:bottom w:val="none" w:sz="0" w:space="0" w:color="auto"/>
        <w:right w:val="none" w:sz="0" w:space="0" w:color="auto"/>
      </w:divBdr>
    </w:div>
    <w:div w:id="757944127">
      <w:bodyDiv w:val="1"/>
      <w:marLeft w:val="0"/>
      <w:marRight w:val="0"/>
      <w:marTop w:val="0"/>
      <w:marBottom w:val="0"/>
      <w:divBdr>
        <w:top w:val="none" w:sz="0" w:space="0" w:color="auto"/>
        <w:left w:val="none" w:sz="0" w:space="0" w:color="auto"/>
        <w:bottom w:val="none" w:sz="0" w:space="0" w:color="auto"/>
        <w:right w:val="none" w:sz="0" w:space="0" w:color="auto"/>
      </w:divBdr>
    </w:div>
    <w:div w:id="758141846">
      <w:bodyDiv w:val="1"/>
      <w:marLeft w:val="0"/>
      <w:marRight w:val="0"/>
      <w:marTop w:val="0"/>
      <w:marBottom w:val="0"/>
      <w:divBdr>
        <w:top w:val="none" w:sz="0" w:space="0" w:color="auto"/>
        <w:left w:val="none" w:sz="0" w:space="0" w:color="auto"/>
        <w:bottom w:val="none" w:sz="0" w:space="0" w:color="auto"/>
        <w:right w:val="none" w:sz="0" w:space="0" w:color="auto"/>
      </w:divBdr>
    </w:div>
    <w:div w:id="759254500">
      <w:bodyDiv w:val="1"/>
      <w:marLeft w:val="0"/>
      <w:marRight w:val="0"/>
      <w:marTop w:val="0"/>
      <w:marBottom w:val="0"/>
      <w:divBdr>
        <w:top w:val="none" w:sz="0" w:space="0" w:color="auto"/>
        <w:left w:val="none" w:sz="0" w:space="0" w:color="auto"/>
        <w:bottom w:val="none" w:sz="0" w:space="0" w:color="auto"/>
        <w:right w:val="none" w:sz="0" w:space="0" w:color="auto"/>
      </w:divBdr>
    </w:div>
    <w:div w:id="761610492">
      <w:bodyDiv w:val="1"/>
      <w:marLeft w:val="0"/>
      <w:marRight w:val="0"/>
      <w:marTop w:val="0"/>
      <w:marBottom w:val="0"/>
      <w:divBdr>
        <w:top w:val="none" w:sz="0" w:space="0" w:color="auto"/>
        <w:left w:val="none" w:sz="0" w:space="0" w:color="auto"/>
        <w:bottom w:val="none" w:sz="0" w:space="0" w:color="auto"/>
        <w:right w:val="none" w:sz="0" w:space="0" w:color="auto"/>
      </w:divBdr>
    </w:div>
    <w:div w:id="761880112">
      <w:bodyDiv w:val="1"/>
      <w:marLeft w:val="0"/>
      <w:marRight w:val="0"/>
      <w:marTop w:val="0"/>
      <w:marBottom w:val="0"/>
      <w:divBdr>
        <w:top w:val="none" w:sz="0" w:space="0" w:color="auto"/>
        <w:left w:val="none" w:sz="0" w:space="0" w:color="auto"/>
        <w:bottom w:val="none" w:sz="0" w:space="0" w:color="auto"/>
        <w:right w:val="none" w:sz="0" w:space="0" w:color="auto"/>
      </w:divBdr>
    </w:div>
    <w:div w:id="765419278">
      <w:bodyDiv w:val="1"/>
      <w:marLeft w:val="0"/>
      <w:marRight w:val="0"/>
      <w:marTop w:val="0"/>
      <w:marBottom w:val="0"/>
      <w:divBdr>
        <w:top w:val="none" w:sz="0" w:space="0" w:color="auto"/>
        <w:left w:val="none" w:sz="0" w:space="0" w:color="auto"/>
        <w:bottom w:val="none" w:sz="0" w:space="0" w:color="auto"/>
        <w:right w:val="none" w:sz="0" w:space="0" w:color="auto"/>
      </w:divBdr>
    </w:div>
    <w:div w:id="769928413">
      <w:bodyDiv w:val="1"/>
      <w:marLeft w:val="0"/>
      <w:marRight w:val="0"/>
      <w:marTop w:val="0"/>
      <w:marBottom w:val="0"/>
      <w:divBdr>
        <w:top w:val="none" w:sz="0" w:space="0" w:color="auto"/>
        <w:left w:val="none" w:sz="0" w:space="0" w:color="auto"/>
        <w:bottom w:val="none" w:sz="0" w:space="0" w:color="auto"/>
        <w:right w:val="none" w:sz="0" w:space="0" w:color="auto"/>
      </w:divBdr>
    </w:div>
    <w:div w:id="779371041">
      <w:bodyDiv w:val="1"/>
      <w:marLeft w:val="0"/>
      <w:marRight w:val="0"/>
      <w:marTop w:val="0"/>
      <w:marBottom w:val="0"/>
      <w:divBdr>
        <w:top w:val="none" w:sz="0" w:space="0" w:color="auto"/>
        <w:left w:val="none" w:sz="0" w:space="0" w:color="auto"/>
        <w:bottom w:val="none" w:sz="0" w:space="0" w:color="auto"/>
        <w:right w:val="none" w:sz="0" w:space="0" w:color="auto"/>
      </w:divBdr>
    </w:div>
    <w:div w:id="780876001">
      <w:bodyDiv w:val="1"/>
      <w:marLeft w:val="0"/>
      <w:marRight w:val="0"/>
      <w:marTop w:val="0"/>
      <w:marBottom w:val="0"/>
      <w:divBdr>
        <w:top w:val="none" w:sz="0" w:space="0" w:color="auto"/>
        <w:left w:val="none" w:sz="0" w:space="0" w:color="auto"/>
        <w:bottom w:val="none" w:sz="0" w:space="0" w:color="auto"/>
        <w:right w:val="none" w:sz="0" w:space="0" w:color="auto"/>
      </w:divBdr>
    </w:div>
    <w:div w:id="795105423">
      <w:bodyDiv w:val="1"/>
      <w:marLeft w:val="0"/>
      <w:marRight w:val="0"/>
      <w:marTop w:val="0"/>
      <w:marBottom w:val="0"/>
      <w:divBdr>
        <w:top w:val="none" w:sz="0" w:space="0" w:color="auto"/>
        <w:left w:val="none" w:sz="0" w:space="0" w:color="auto"/>
        <w:bottom w:val="none" w:sz="0" w:space="0" w:color="auto"/>
        <w:right w:val="none" w:sz="0" w:space="0" w:color="auto"/>
      </w:divBdr>
    </w:div>
    <w:div w:id="824778540">
      <w:bodyDiv w:val="1"/>
      <w:marLeft w:val="0"/>
      <w:marRight w:val="0"/>
      <w:marTop w:val="0"/>
      <w:marBottom w:val="0"/>
      <w:divBdr>
        <w:top w:val="none" w:sz="0" w:space="0" w:color="auto"/>
        <w:left w:val="none" w:sz="0" w:space="0" w:color="auto"/>
        <w:bottom w:val="none" w:sz="0" w:space="0" w:color="auto"/>
        <w:right w:val="none" w:sz="0" w:space="0" w:color="auto"/>
      </w:divBdr>
    </w:div>
    <w:div w:id="828403731">
      <w:bodyDiv w:val="1"/>
      <w:marLeft w:val="0"/>
      <w:marRight w:val="0"/>
      <w:marTop w:val="0"/>
      <w:marBottom w:val="0"/>
      <w:divBdr>
        <w:top w:val="none" w:sz="0" w:space="0" w:color="auto"/>
        <w:left w:val="none" w:sz="0" w:space="0" w:color="auto"/>
        <w:bottom w:val="none" w:sz="0" w:space="0" w:color="auto"/>
        <w:right w:val="none" w:sz="0" w:space="0" w:color="auto"/>
      </w:divBdr>
    </w:div>
    <w:div w:id="833371593">
      <w:bodyDiv w:val="1"/>
      <w:marLeft w:val="0"/>
      <w:marRight w:val="0"/>
      <w:marTop w:val="0"/>
      <w:marBottom w:val="0"/>
      <w:divBdr>
        <w:top w:val="none" w:sz="0" w:space="0" w:color="auto"/>
        <w:left w:val="none" w:sz="0" w:space="0" w:color="auto"/>
        <w:bottom w:val="none" w:sz="0" w:space="0" w:color="auto"/>
        <w:right w:val="none" w:sz="0" w:space="0" w:color="auto"/>
      </w:divBdr>
    </w:div>
    <w:div w:id="835650282">
      <w:bodyDiv w:val="1"/>
      <w:marLeft w:val="0"/>
      <w:marRight w:val="0"/>
      <w:marTop w:val="0"/>
      <w:marBottom w:val="0"/>
      <w:divBdr>
        <w:top w:val="none" w:sz="0" w:space="0" w:color="auto"/>
        <w:left w:val="none" w:sz="0" w:space="0" w:color="auto"/>
        <w:bottom w:val="none" w:sz="0" w:space="0" w:color="auto"/>
        <w:right w:val="none" w:sz="0" w:space="0" w:color="auto"/>
      </w:divBdr>
    </w:div>
    <w:div w:id="837160372">
      <w:bodyDiv w:val="1"/>
      <w:marLeft w:val="0"/>
      <w:marRight w:val="0"/>
      <w:marTop w:val="0"/>
      <w:marBottom w:val="0"/>
      <w:divBdr>
        <w:top w:val="none" w:sz="0" w:space="0" w:color="auto"/>
        <w:left w:val="none" w:sz="0" w:space="0" w:color="auto"/>
        <w:bottom w:val="none" w:sz="0" w:space="0" w:color="auto"/>
        <w:right w:val="none" w:sz="0" w:space="0" w:color="auto"/>
      </w:divBdr>
    </w:div>
    <w:div w:id="843282687">
      <w:bodyDiv w:val="1"/>
      <w:marLeft w:val="0"/>
      <w:marRight w:val="0"/>
      <w:marTop w:val="0"/>
      <w:marBottom w:val="0"/>
      <w:divBdr>
        <w:top w:val="none" w:sz="0" w:space="0" w:color="auto"/>
        <w:left w:val="none" w:sz="0" w:space="0" w:color="auto"/>
        <w:bottom w:val="none" w:sz="0" w:space="0" w:color="auto"/>
        <w:right w:val="none" w:sz="0" w:space="0" w:color="auto"/>
      </w:divBdr>
    </w:div>
    <w:div w:id="847910114">
      <w:bodyDiv w:val="1"/>
      <w:marLeft w:val="0"/>
      <w:marRight w:val="0"/>
      <w:marTop w:val="0"/>
      <w:marBottom w:val="0"/>
      <w:divBdr>
        <w:top w:val="none" w:sz="0" w:space="0" w:color="auto"/>
        <w:left w:val="none" w:sz="0" w:space="0" w:color="auto"/>
        <w:bottom w:val="none" w:sz="0" w:space="0" w:color="auto"/>
        <w:right w:val="none" w:sz="0" w:space="0" w:color="auto"/>
      </w:divBdr>
    </w:div>
    <w:div w:id="856502962">
      <w:bodyDiv w:val="1"/>
      <w:marLeft w:val="0"/>
      <w:marRight w:val="0"/>
      <w:marTop w:val="0"/>
      <w:marBottom w:val="0"/>
      <w:divBdr>
        <w:top w:val="none" w:sz="0" w:space="0" w:color="auto"/>
        <w:left w:val="none" w:sz="0" w:space="0" w:color="auto"/>
        <w:bottom w:val="none" w:sz="0" w:space="0" w:color="auto"/>
        <w:right w:val="none" w:sz="0" w:space="0" w:color="auto"/>
      </w:divBdr>
    </w:div>
    <w:div w:id="862062311">
      <w:bodyDiv w:val="1"/>
      <w:marLeft w:val="0"/>
      <w:marRight w:val="0"/>
      <w:marTop w:val="0"/>
      <w:marBottom w:val="0"/>
      <w:divBdr>
        <w:top w:val="none" w:sz="0" w:space="0" w:color="auto"/>
        <w:left w:val="none" w:sz="0" w:space="0" w:color="auto"/>
        <w:bottom w:val="none" w:sz="0" w:space="0" w:color="auto"/>
        <w:right w:val="none" w:sz="0" w:space="0" w:color="auto"/>
      </w:divBdr>
    </w:div>
    <w:div w:id="870143943">
      <w:bodyDiv w:val="1"/>
      <w:marLeft w:val="0"/>
      <w:marRight w:val="0"/>
      <w:marTop w:val="0"/>
      <w:marBottom w:val="0"/>
      <w:divBdr>
        <w:top w:val="none" w:sz="0" w:space="0" w:color="auto"/>
        <w:left w:val="none" w:sz="0" w:space="0" w:color="auto"/>
        <w:bottom w:val="none" w:sz="0" w:space="0" w:color="auto"/>
        <w:right w:val="none" w:sz="0" w:space="0" w:color="auto"/>
      </w:divBdr>
    </w:div>
    <w:div w:id="876044422">
      <w:bodyDiv w:val="1"/>
      <w:marLeft w:val="0"/>
      <w:marRight w:val="0"/>
      <w:marTop w:val="0"/>
      <w:marBottom w:val="0"/>
      <w:divBdr>
        <w:top w:val="none" w:sz="0" w:space="0" w:color="auto"/>
        <w:left w:val="none" w:sz="0" w:space="0" w:color="auto"/>
        <w:bottom w:val="none" w:sz="0" w:space="0" w:color="auto"/>
        <w:right w:val="none" w:sz="0" w:space="0" w:color="auto"/>
      </w:divBdr>
    </w:div>
    <w:div w:id="879241912">
      <w:bodyDiv w:val="1"/>
      <w:marLeft w:val="0"/>
      <w:marRight w:val="0"/>
      <w:marTop w:val="0"/>
      <w:marBottom w:val="0"/>
      <w:divBdr>
        <w:top w:val="none" w:sz="0" w:space="0" w:color="auto"/>
        <w:left w:val="none" w:sz="0" w:space="0" w:color="auto"/>
        <w:bottom w:val="none" w:sz="0" w:space="0" w:color="auto"/>
        <w:right w:val="none" w:sz="0" w:space="0" w:color="auto"/>
      </w:divBdr>
    </w:div>
    <w:div w:id="880092834">
      <w:bodyDiv w:val="1"/>
      <w:marLeft w:val="0"/>
      <w:marRight w:val="0"/>
      <w:marTop w:val="0"/>
      <w:marBottom w:val="0"/>
      <w:divBdr>
        <w:top w:val="none" w:sz="0" w:space="0" w:color="auto"/>
        <w:left w:val="none" w:sz="0" w:space="0" w:color="auto"/>
        <w:bottom w:val="none" w:sz="0" w:space="0" w:color="auto"/>
        <w:right w:val="none" w:sz="0" w:space="0" w:color="auto"/>
      </w:divBdr>
    </w:div>
    <w:div w:id="887569973">
      <w:bodyDiv w:val="1"/>
      <w:marLeft w:val="0"/>
      <w:marRight w:val="0"/>
      <w:marTop w:val="0"/>
      <w:marBottom w:val="0"/>
      <w:divBdr>
        <w:top w:val="none" w:sz="0" w:space="0" w:color="auto"/>
        <w:left w:val="none" w:sz="0" w:space="0" w:color="auto"/>
        <w:bottom w:val="none" w:sz="0" w:space="0" w:color="auto"/>
        <w:right w:val="none" w:sz="0" w:space="0" w:color="auto"/>
      </w:divBdr>
    </w:div>
    <w:div w:id="895891051">
      <w:bodyDiv w:val="1"/>
      <w:marLeft w:val="0"/>
      <w:marRight w:val="0"/>
      <w:marTop w:val="0"/>
      <w:marBottom w:val="0"/>
      <w:divBdr>
        <w:top w:val="none" w:sz="0" w:space="0" w:color="auto"/>
        <w:left w:val="none" w:sz="0" w:space="0" w:color="auto"/>
        <w:bottom w:val="none" w:sz="0" w:space="0" w:color="auto"/>
        <w:right w:val="none" w:sz="0" w:space="0" w:color="auto"/>
      </w:divBdr>
    </w:div>
    <w:div w:id="896013983">
      <w:bodyDiv w:val="1"/>
      <w:marLeft w:val="0"/>
      <w:marRight w:val="0"/>
      <w:marTop w:val="0"/>
      <w:marBottom w:val="0"/>
      <w:divBdr>
        <w:top w:val="none" w:sz="0" w:space="0" w:color="auto"/>
        <w:left w:val="none" w:sz="0" w:space="0" w:color="auto"/>
        <w:bottom w:val="none" w:sz="0" w:space="0" w:color="auto"/>
        <w:right w:val="none" w:sz="0" w:space="0" w:color="auto"/>
      </w:divBdr>
    </w:div>
    <w:div w:id="897203873">
      <w:bodyDiv w:val="1"/>
      <w:marLeft w:val="0"/>
      <w:marRight w:val="0"/>
      <w:marTop w:val="0"/>
      <w:marBottom w:val="0"/>
      <w:divBdr>
        <w:top w:val="none" w:sz="0" w:space="0" w:color="auto"/>
        <w:left w:val="none" w:sz="0" w:space="0" w:color="auto"/>
        <w:bottom w:val="none" w:sz="0" w:space="0" w:color="auto"/>
        <w:right w:val="none" w:sz="0" w:space="0" w:color="auto"/>
      </w:divBdr>
    </w:div>
    <w:div w:id="907768961">
      <w:bodyDiv w:val="1"/>
      <w:marLeft w:val="0"/>
      <w:marRight w:val="0"/>
      <w:marTop w:val="0"/>
      <w:marBottom w:val="0"/>
      <w:divBdr>
        <w:top w:val="none" w:sz="0" w:space="0" w:color="auto"/>
        <w:left w:val="none" w:sz="0" w:space="0" w:color="auto"/>
        <w:bottom w:val="none" w:sz="0" w:space="0" w:color="auto"/>
        <w:right w:val="none" w:sz="0" w:space="0" w:color="auto"/>
      </w:divBdr>
    </w:div>
    <w:div w:id="921795897">
      <w:bodyDiv w:val="1"/>
      <w:marLeft w:val="0"/>
      <w:marRight w:val="0"/>
      <w:marTop w:val="0"/>
      <w:marBottom w:val="0"/>
      <w:divBdr>
        <w:top w:val="none" w:sz="0" w:space="0" w:color="auto"/>
        <w:left w:val="none" w:sz="0" w:space="0" w:color="auto"/>
        <w:bottom w:val="none" w:sz="0" w:space="0" w:color="auto"/>
        <w:right w:val="none" w:sz="0" w:space="0" w:color="auto"/>
      </w:divBdr>
    </w:div>
    <w:div w:id="939485697">
      <w:bodyDiv w:val="1"/>
      <w:marLeft w:val="0"/>
      <w:marRight w:val="0"/>
      <w:marTop w:val="0"/>
      <w:marBottom w:val="0"/>
      <w:divBdr>
        <w:top w:val="none" w:sz="0" w:space="0" w:color="auto"/>
        <w:left w:val="none" w:sz="0" w:space="0" w:color="auto"/>
        <w:bottom w:val="none" w:sz="0" w:space="0" w:color="auto"/>
        <w:right w:val="none" w:sz="0" w:space="0" w:color="auto"/>
      </w:divBdr>
    </w:div>
    <w:div w:id="940531504">
      <w:bodyDiv w:val="1"/>
      <w:marLeft w:val="0"/>
      <w:marRight w:val="0"/>
      <w:marTop w:val="0"/>
      <w:marBottom w:val="0"/>
      <w:divBdr>
        <w:top w:val="none" w:sz="0" w:space="0" w:color="auto"/>
        <w:left w:val="none" w:sz="0" w:space="0" w:color="auto"/>
        <w:bottom w:val="none" w:sz="0" w:space="0" w:color="auto"/>
        <w:right w:val="none" w:sz="0" w:space="0" w:color="auto"/>
      </w:divBdr>
    </w:div>
    <w:div w:id="942080520">
      <w:bodyDiv w:val="1"/>
      <w:marLeft w:val="0"/>
      <w:marRight w:val="0"/>
      <w:marTop w:val="0"/>
      <w:marBottom w:val="0"/>
      <w:divBdr>
        <w:top w:val="none" w:sz="0" w:space="0" w:color="auto"/>
        <w:left w:val="none" w:sz="0" w:space="0" w:color="auto"/>
        <w:bottom w:val="none" w:sz="0" w:space="0" w:color="auto"/>
        <w:right w:val="none" w:sz="0" w:space="0" w:color="auto"/>
      </w:divBdr>
    </w:div>
    <w:div w:id="947126660">
      <w:bodyDiv w:val="1"/>
      <w:marLeft w:val="0"/>
      <w:marRight w:val="0"/>
      <w:marTop w:val="0"/>
      <w:marBottom w:val="0"/>
      <w:divBdr>
        <w:top w:val="none" w:sz="0" w:space="0" w:color="auto"/>
        <w:left w:val="none" w:sz="0" w:space="0" w:color="auto"/>
        <w:bottom w:val="none" w:sz="0" w:space="0" w:color="auto"/>
        <w:right w:val="none" w:sz="0" w:space="0" w:color="auto"/>
      </w:divBdr>
    </w:div>
    <w:div w:id="964313158">
      <w:bodyDiv w:val="1"/>
      <w:marLeft w:val="0"/>
      <w:marRight w:val="0"/>
      <w:marTop w:val="0"/>
      <w:marBottom w:val="0"/>
      <w:divBdr>
        <w:top w:val="none" w:sz="0" w:space="0" w:color="auto"/>
        <w:left w:val="none" w:sz="0" w:space="0" w:color="auto"/>
        <w:bottom w:val="none" w:sz="0" w:space="0" w:color="auto"/>
        <w:right w:val="none" w:sz="0" w:space="0" w:color="auto"/>
      </w:divBdr>
    </w:div>
    <w:div w:id="975913372">
      <w:bodyDiv w:val="1"/>
      <w:marLeft w:val="0"/>
      <w:marRight w:val="0"/>
      <w:marTop w:val="0"/>
      <w:marBottom w:val="0"/>
      <w:divBdr>
        <w:top w:val="none" w:sz="0" w:space="0" w:color="auto"/>
        <w:left w:val="none" w:sz="0" w:space="0" w:color="auto"/>
        <w:bottom w:val="none" w:sz="0" w:space="0" w:color="auto"/>
        <w:right w:val="none" w:sz="0" w:space="0" w:color="auto"/>
      </w:divBdr>
    </w:div>
    <w:div w:id="977492728">
      <w:bodyDiv w:val="1"/>
      <w:marLeft w:val="0"/>
      <w:marRight w:val="0"/>
      <w:marTop w:val="0"/>
      <w:marBottom w:val="0"/>
      <w:divBdr>
        <w:top w:val="none" w:sz="0" w:space="0" w:color="auto"/>
        <w:left w:val="none" w:sz="0" w:space="0" w:color="auto"/>
        <w:bottom w:val="none" w:sz="0" w:space="0" w:color="auto"/>
        <w:right w:val="none" w:sz="0" w:space="0" w:color="auto"/>
      </w:divBdr>
    </w:div>
    <w:div w:id="994914885">
      <w:bodyDiv w:val="1"/>
      <w:marLeft w:val="0"/>
      <w:marRight w:val="0"/>
      <w:marTop w:val="0"/>
      <w:marBottom w:val="0"/>
      <w:divBdr>
        <w:top w:val="none" w:sz="0" w:space="0" w:color="auto"/>
        <w:left w:val="none" w:sz="0" w:space="0" w:color="auto"/>
        <w:bottom w:val="none" w:sz="0" w:space="0" w:color="auto"/>
        <w:right w:val="none" w:sz="0" w:space="0" w:color="auto"/>
      </w:divBdr>
    </w:div>
    <w:div w:id="996500665">
      <w:bodyDiv w:val="1"/>
      <w:marLeft w:val="0"/>
      <w:marRight w:val="0"/>
      <w:marTop w:val="0"/>
      <w:marBottom w:val="0"/>
      <w:divBdr>
        <w:top w:val="none" w:sz="0" w:space="0" w:color="auto"/>
        <w:left w:val="none" w:sz="0" w:space="0" w:color="auto"/>
        <w:bottom w:val="none" w:sz="0" w:space="0" w:color="auto"/>
        <w:right w:val="none" w:sz="0" w:space="0" w:color="auto"/>
      </w:divBdr>
    </w:div>
    <w:div w:id="996958963">
      <w:bodyDiv w:val="1"/>
      <w:marLeft w:val="0"/>
      <w:marRight w:val="0"/>
      <w:marTop w:val="0"/>
      <w:marBottom w:val="0"/>
      <w:divBdr>
        <w:top w:val="none" w:sz="0" w:space="0" w:color="auto"/>
        <w:left w:val="none" w:sz="0" w:space="0" w:color="auto"/>
        <w:bottom w:val="none" w:sz="0" w:space="0" w:color="auto"/>
        <w:right w:val="none" w:sz="0" w:space="0" w:color="auto"/>
      </w:divBdr>
    </w:div>
    <w:div w:id="997221784">
      <w:bodyDiv w:val="1"/>
      <w:marLeft w:val="0"/>
      <w:marRight w:val="0"/>
      <w:marTop w:val="0"/>
      <w:marBottom w:val="0"/>
      <w:divBdr>
        <w:top w:val="none" w:sz="0" w:space="0" w:color="auto"/>
        <w:left w:val="none" w:sz="0" w:space="0" w:color="auto"/>
        <w:bottom w:val="none" w:sz="0" w:space="0" w:color="auto"/>
        <w:right w:val="none" w:sz="0" w:space="0" w:color="auto"/>
      </w:divBdr>
    </w:div>
    <w:div w:id="1000816878">
      <w:bodyDiv w:val="1"/>
      <w:marLeft w:val="0"/>
      <w:marRight w:val="0"/>
      <w:marTop w:val="0"/>
      <w:marBottom w:val="0"/>
      <w:divBdr>
        <w:top w:val="none" w:sz="0" w:space="0" w:color="auto"/>
        <w:left w:val="none" w:sz="0" w:space="0" w:color="auto"/>
        <w:bottom w:val="none" w:sz="0" w:space="0" w:color="auto"/>
        <w:right w:val="none" w:sz="0" w:space="0" w:color="auto"/>
      </w:divBdr>
    </w:div>
    <w:div w:id="1002929651">
      <w:bodyDiv w:val="1"/>
      <w:marLeft w:val="0"/>
      <w:marRight w:val="0"/>
      <w:marTop w:val="0"/>
      <w:marBottom w:val="0"/>
      <w:divBdr>
        <w:top w:val="none" w:sz="0" w:space="0" w:color="auto"/>
        <w:left w:val="none" w:sz="0" w:space="0" w:color="auto"/>
        <w:bottom w:val="none" w:sz="0" w:space="0" w:color="auto"/>
        <w:right w:val="none" w:sz="0" w:space="0" w:color="auto"/>
      </w:divBdr>
    </w:div>
    <w:div w:id="1011447938">
      <w:bodyDiv w:val="1"/>
      <w:marLeft w:val="0"/>
      <w:marRight w:val="0"/>
      <w:marTop w:val="0"/>
      <w:marBottom w:val="0"/>
      <w:divBdr>
        <w:top w:val="none" w:sz="0" w:space="0" w:color="auto"/>
        <w:left w:val="none" w:sz="0" w:space="0" w:color="auto"/>
        <w:bottom w:val="none" w:sz="0" w:space="0" w:color="auto"/>
        <w:right w:val="none" w:sz="0" w:space="0" w:color="auto"/>
      </w:divBdr>
    </w:div>
    <w:div w:id="1015108419">
      <w:bodyDiv w:val="1"/>
      <w:marLeft w:val="0"/>
      <w:marRight w:val="0"/>
      <w:marTop w:val="0"/>
      <w:marBottom w:val="0"/>
      <w:divBdr>
        <w:top w:val="none" w:sz="0" w:space="0" w:color="auto"/>
        <w:left w:val="none" w:sz="0" w:space="0" w:color="auto"/>
        <w:bottom w:val="none" w:sz="0" w:space="0" w:color="auto"/>
        <w:right w:val="none" w:sz="0" w:space="0" w:color="auto"/>
      </w:divBdr>
    </w:div>
    <w:div w:id="1016888132">
      <w:bodyDiv w:val="1"/>
      <w:marLeft w:val="0"/>
      <w:marRight w:val="0"/>
      <w:marTop w:val="0"/>
      <w:marBottom w:val="0"/>
      <w:divBdr>
        <w:top w:val="none" w:sz="0" w:space="0" w:color="auto"/>
        <w:left w:val="none" w:sz="0" w:space="0" w:color="auto"/>
        <w:bottom w:val="none" w:sz="0" w:space="0" w:color="auto"/>
        <w:right w:val="none" w:sz="0" w:space="0" w:color="auto"/>
      </w:divBdr>
    </w:div>
    <w:div w:id="1020547018">
      <w:bodyDiv w:val="1"/>
      <w:marLeft w:val="0"/>
      <w:marRight w:val="0"/>
      <w:marTop w:val="0"/>
      <w:marBottom w:val="0"/>
      <w:divBdr>
        <w:top w:val="none" w:sz="0" w:space="0" w:color="auto"/>
        <w:left w:val="none" w:sz="0" w:space="0" w:color="auto"/>
        <w:bottom w:val="none" w:sz="0" w:space="0" w:color="auto"/>
        <w:right w:val="none" w:sz="0" w:space="0" w:color="auto"/>
      </w:divBdr>
    </w:div>
    <w:div w:id="1034355009">
      <w:bodyDiv w:val="1"/>
      <w:marLeft w:val="0"/>
      <w:marRight w:val="0"/>
      <w:marTop w:val="0"/>
      <w:marBottom w:val="0"/>
      <w:divBdr>
        <w:top w:val="none" w:sz="0" w:space="0" w:color="auto"/>
        <w:left w:val="none" w:sz="0" w:space="0" w:color="auto"/>
        <w:bottom w:val="none" w:sz="0" w:space="0" w:color="auto"/>
        <w:right w:val="none" w:sz="0" w:space="0" w:color="auto"/>
      </w:divBdr>
    </w:div>
    <w:div w:id="1035886571">
      <w:bodyDiv w:val="1"/>
      <w:marLeft w:val="0"/>
      <w:marRight w:val="0"/>
      <w:marTop w:val="0"/>
      <w:marBottom w:val="0"/>
      <w:divBdr>
        <w:top w:val="none" w:sz="0" w:space="0" w:color="auto"/>
        <w:left w:val="none" w:sz="0" w:space="0" w:color="auto"/>
        <w:bottom w:val="none" w:sz="0" w:space="0" w:color="auto"/>
        <w:right w:val="none" w:sz="0" w:space="0" w:color="auto"/>
      </w:divBdr>
    </w:div>
    <w:div w:id="1038552012">
      <w:bodyDiv w:val="1"/>
      <w:marLeft w:val="0"/>
      <w:marRight w:val="0"/>
      <w:marTop w:val="0"/>
      <w:marBottom w:val="0"/>
      <w:divBdr>
        <w:top w:val="none" w:sz="0" w:space="0" w:color="auto"/>
        <w:left w:val="none" w:sz="0" w:space="0" w:color="auto"/>
        <w:bottom w:val="none" w:sz="0" w:space="0" w:color="auto"/>
        <w:right w:val="none" w:sz="0" w:space="0" w:color="auto"/>
      </w:divBdr>
    </w:div>
    <w:div w:id="1042678059">
      <w:bodyDiv w:val="1"/>
      <w:marLeft w:val="0"/>
      <w:marRight w:val="0"/>
      <w:marTop w:val="0"/>
      <w:marBottom w:val="0"/>
      <w:divBdr>
        <w:top w:val="none" w:sz="0" w:space="0" w:color="auto"/>
        <w:left w:val="none" w:sz="0" w:space="0" w:color="auto"/>
        <w:bottom w:val="none" w:sz="0" w:space="0" w:color="auto"/>
        <w:right w:val="none" w:sz="0" w:space="0" w:color="auto"/>
      </w:divBdr>
    </w:div>
    <w:div w:id="1043363580">
      <w:bodyDiv w:val="1"/>
      <w:marLeft w:val="0"/>
      <w:marRight w:val="0"/>
      <w:marTop w:val="0"/>
      <w:marBottom w:val="0"/>
      <w:divBdr>
        <w:top w:val="none" w:sz="0" w:space="0" w:color="auto"/>
        <w:left w:val="none" w:sz="0" w:space="0" w:color="auto"/>
        <w:bottom w:val="none" w:sz="0" w:space="0" w:color="auto"/>
        <w:right w:val="none" w:sz="0" w:space="0" w:color="auto"/>
      </w:divBdr>
    </w:div>
    <w:div w:id="1049301827">
      <w:bodyDiv w:val="1"/>
      <w:marLeft w:val="0"/>
      <w:marRight w:val="0"/>
      <w:marTop w:val="0"/>
      <w:marBottom w:val="0"/>
      <w:divBdr>
        <w:top w:val="none" w:sz="0" w:space="0" w:color="auto"/>
        <w:left w:val="none" w:sz="0" w:space="0" w:color="auto"/>
        <w:bottom w:val="none" w:sz="0" w:space="0" w:color="auto"/>
        <w:right w:val="none" w:sz="0" w:space="0" w:color="auto"/>
      </w:divBdr>
    </w:div>
    <w:div w:id="1058356989">
      <w:bodyDiv w:val="1"/>
      <w:marLeft w:val="0"/>
      <w:marRight w:val="0"/>
      <w:marTop w:val="0"/>
      <w:marBottom w:val="0"/>
      <w:divBdr>
        <w:top w:val="none" w:sz="0" w:space="0" w:color="auto"/>
        <w:left w:val="none" w:sz="0" w:space="0" w:color="auto"/>
        <w:bottom w:val="none" w:sz="0" w:space="0" w:color="auto"/>
        <w:right w:val="none" w:sz="0" w:space="0" w:color="auto"/>
      </w:divBdr>
    </w:div>
    <w:div w:id="1065180755">
      <w:bodyDiv w:val="1"/>
      <w:marLeft w:val="0"/>
      <w:marRight w:val="0"/>
      <w:marTop w:val="0"/>
      <w:marBottom w:val="0"/>
      <w:divBdr>
        <w:top w:val="none" w:sz="0" w:space="0" w:color="auto"/>
        <w:left w:val="none" w:sz="0" w:space="0" w:color="auto"/>
        <w:bottom w:val="none" w:sz="0" w:space="0" w:color="auto"/>
        <w:right w:val="none" w:sz="0" w:space="0" w:color="auto"/>
      </w:divBdr>
    </w:div>
    <w:div w:id="1066412981">
      <w:bodyDiv w:val="1"/>
      <w:marLeft w:val="0"/>
      <w:marRight w:val="0"/>
      <w:marTop w:val="0"/>
      <w:marBottom w:val="0"/>
      <w:divBdr>
        <w:top w:val="none" w:sz="0" w:space="0" w:color="auto"/>
        <w:left w:val="none" w:sz="0" w:space="0" w:color="auto"/>
        <w:bottom w:val="none" w:sz="0" w:space="0" w:color="auto"/>
        <w:right w:val="none" w:sz="0" w:space="0" w:color="auto"/>
      </w:divBdr>
    </w:div>
    <w:div w:id="1070033728">
      <w:bodyDiv w:val="1"/>
      <w:marLeft w:val="0"/>
      <w:marRight w:val="0"/>
      <w:marTop w:val="0"/>
      <w:marBottom w:val="0"/>
      <w:divBdr>
        <w:top w:val="none" w:sz="0" w:space="0" w:color="auto"/>
        <w:left w:val="none" w:sz="0" w:space="0" w:color="auto"/>
        <w:bottom w:val="none" w:sz="0" w:space="0" w:color="auto"/>
        <w:right w:val="none" w:sz="0" w:space="0" w:color="auto"/>
      </w:divBdr>
    </w:div>
    <w:div w:id="1070272379">
      <w:bodyDiv w:val="1"/>
      <w:marLeft w:val="0"/>
      <w:marRight w:val="0"/>
      <w:marTop w:val="0"/>
      <w:marBottom w:val="0"/>
      <w:divBdr>
        <w:top w:val="none" w:sz="0" w:space="0" w:color="auto"/>
        <w:left w:val="none" w:sz="0" w:space="0" w:color="auto"/>
        <w:bottom w:val="none" w:sz="0" w:space="0" w:color="auto"/>
        <w:right w:val="none" w:sz="0" w:space="0" w:color="auto"/>
      </w:divBdr>
    </w:div>
    <w:div w:id="1072660124">
      <w:bodyDiv w:val="1"/>
      <w:marLeft w:val="0"/>
      <w:marRight w:val="0"/>
      <w:marTop w:val="0"/>
      <w:marBottom w:val="0"/>
      <w:divBdr>
        <w:top w:val="none" w:sz="0" w:space="0" w:color="auto"/>
        <w:left w:val="none" w:sz="0" w:space="0" w:color="auto"/>
        <w:bottom w:val="none" w:sz="0" w:space="0" w:color="auto"/>
        <w:right w:val="none" w:sz="0" w:space="0" w:color="auto"/>
      </w:divBdr>
    </w:div>
    <w:div w:id="1081416244">
      <w:bodyDiv w:val="1"/>
      <w:marLeft w:val="0"/>
      <w:marRight w:val="0"/>
      <w:marTop w:val="0"/>
      <w:marBottom w:val="0"/>
      <w:divBdr>
        <w:top w:val="none" w:sz="0" w:space="0" w:color="auto"/>
        <w:left w:val="none" w:sz="0" w:space="0" w:color="auto"/>
        <w:bottom w:val="none" w:sz="0" w:space="0" w:color="auto"/>
        <w:right w:val="none" w:sz="0" w:space="0" w:color="auto"/>
      </w:divBdr>
    </w:div>
    <w:div w:id="1084107480">
      <w:bodyDiv w:val="1"/>
      <w:marLeft w:val="0"/>
      <w:marRight w:val="0"/>
      <w:marTop w:val="0"/>
      <w:marBottom w:val="0"/>
      <w:divBdr>
        <w:top w:val="none" w:sz="0" w:space="0" w:color="auto"/>
        <w:left w:val="none" w:sz="0" w:space="0" w:color="auto"/>
        <w:bottom w:val="none" w:sz="0" w:space="0" w:color="auto"/>
        <w:right w:val="none" w:sz="0" w:space="0" w:color="auto"/>
      </w:divBdr>
    </w:div>
    <w:div w:id="1086536267">
      <w:bodyDiv w:val="1"/>
      <w:marLeft w:val="0"/>
      <w:marRight w:val="0"/>
      <w:marTop w:val="0"/>
      <w:marBottom w:val="0"/>
      <w:divBdr>
        <w:top w:val="none" w:sz="0" w:space="0" w:color="auto"/>
        <w:left w:val="none" w:sz="0" w:space="0" w:color="auto"/>
        <w:bottom w:val="none" w:sz="0" w:space="0" w:color="auto"/>
        <w:right w:val="none" w:sz="0" w:space="0" w:color="auto"/>
      </w:divBdr>
    </w:div>
    <w:div w:id="1097406991">
      <w:bodyDiv w:val="1"/>
      <w:marLeft w:val="0"/>
      <w:marRight w:val="0"/>
      <w:marTop w:val="0"/>
      <w:marBottom w:val="0"/>
      <w:divBdr>
        <w:top w:val="none" w:sz="0" w:space="0" w:color="auto"/>
        <w:left w:val="none" w:sz="0" w:space="0" w:color="auto"/>
        <w:bottom w:val="none" w:sz="0" w:space="0" w:color="auto"/>
        <w:right w:val="none" w:sz="0" w:space="0" w:color="auto"/>
      </w:divBdr>
    </w:div>
    <w:div w:id="1107888812">
      <w:bodyDiv w:val="1"/>
      <w:marLeft w:val="0"/>
      <w:marRight w:val="0"/>
      <w:marTop w:val="0"/>
      <w:marBottom w:val="0"/>
      <w:divBdr>
        <w:top w:val="none" w:sz="0" w:space="0" w:color="auto"/>
        <w:left w:val="none" w:sz="0" w:space="0" w:color="auto"/>
        <w:bottom w:val="none" w:sz="0" w:space="0" w:color="auto"/>
        <w:right w:val="none" w:sz="0" w:space="0" w:color="auto"/>
      </w:divBdr>
    </w:div>
    <w:div w:id="1111827576">
      <w:bodyDiv w:val="1"/>
      <w:marLeft w:val="0"/>
      <w:marRight w:val="0"/>
      <w:marTop w:val="0"/>
      <w:marBottom w:val="0"/>
      <w:divBdr>
        <w:top w:val="none" w:sz="0" w:space="0" w:color="auto"/>
        <w:left w:val="none" w:sz="0" w:space="0" w:color="auto"/>
        <w:bottom w:val="none" w:sz="0" w:space="0" w:color="auto"/>
        <w:right w:val="none" w:sz="0" w:space="0" w:color="auto"/>
      </w:divBdr>
    </w:div>
    <w:div w:id="1114131341">
      <w:bodyDiv w:val="1"/>
      <w:marLeft w:val="0"/>
      <w:marRight w:val="0"/>
      <w:marTop w:val="0"/>
      <w:marBottom w:val="0"/>
      <w:divBdr>
        <w:top w:val="none" w:sz="0" w:space="0" w:color="auto"/>
        <w:left w:val="none" w:sz="0" w:space="0" w:color="auto"/>
        <w:bottom w:val="none" w:sz="0" w:space="0" w:color="auto"/>
        <w:right w:val="none" w:sz="0" w:space="0" w:color="auto"/>
      </w:divBdr>
    </w:div>
    <w:div w:id="1117673310">
      <w:bodyDiv w:val="1"/>
      <w:marLeft w:val="0"/>
      <w:marRight w:val="0"/>
      <w:marTop w:val="0"/>
      <w:marBottom w:val="0"/>
      <w:divBdr>
        <w:top w:val="none" w:sz="0" w:space="0" w:color="auto"/>
        <w:left w:val="none" w:sz="0" w:space="0" w:color="auto"/>
        <w:bottom w:val="none" w:sz="0" w:space="0" w:color="auto"/>
        <w:right w:val="none" w:sz="0" w:space="0" w:color="auto"/>
      </w:divBdr>
    </w:div>
    <w:div w:id="1133670447">
      <w:bodyDiv w:val="1"/>
      <w:marLeft w:val="0"/>
      <w:marRight w:val="0"/>
      <w:marTop w:val="0"/>
      <w:marBottom w:val="0"/>
      <w:divBdr>
        <w:top w:val="none" w:sz="0" w:space="0" w:color="auto"/>
        <w:left w:val="none" w:sz="0" w:space="0" w:color="auto"/>
        <w:bottom w:val="none" w:sz="0" w:space="0" w:color="auto"/>
        <w:right w:val="none" w:sz="0" w:space="0" w:color="auto"/>
      </w:divBdr>
    </w:div>
    <w:div w:id="1134181874">
      <w:bodyDiv w:val="1"/>
      <w:marLeft w:val="0"/>
      <w:marRight w:val="0"/>
      <w:marTop w:val="0"/>
      <w:marBottom w:val="0"/>
      <w:divBdr>
        <w:top w:val="none" w:sz="0" w:space="0" w:color="auto"/>
        <w:left w:val="none" w:sz="0" w:space="0" w:color="auto"/>
        <w:bottom w:val="none" w:sz="0" w:space="0" w:color="auto"/>
        <w:right w:val="none" w:sz="0" w:space="0" w:color="auto"/>
      </w:divBdr>
    </w:div>
    <w:div w:id="1138033792">
      <w:bodyDiv w:val="1"/>
      <w:marLeft w:val="0"/>
      <w:marRight w:val="0"/>
      <w:marTop w:val="0"/>
      <w:marBottom w:val="0"/>
      <w:divBdr>
        <w:top w:val="none" w:sz="0" w:space="0" w:color="auto"/>
        <w:left w:val="none" w:sz="0" w:space="0" w:color="auto"/>
        <w:bottom w:val="none" w:sz="0" w:space="0" w:color="auto"/>
        <w:right w:val="none" w:sz="0" w:space="0" w:color="auto"/>
      </w:divBdr>
    </w:div>
    <w:div w:id="1142962170">
      <w:bodyDiv w:val="1"/>
      <w:marLeft w:val="0"/>
      <w:marRight w:val="0"/>
      <w:marTop w:val="0"/>
      <w:marBottom w:val="0"/>
      <w:divBdr>
        <w:top w:val="none" w:sz="0" w:space="0" w:color="auto"/>
        <w:left w:val="none" w:sz="0" w:space="0" w:color="auto"/>
        <w:bottom w:val="none" w:sz="0" w:space="0" w:color="auto"/>
        <w:right w:val="none" w:sz="0" w:space="0" w:color="auto"/>
      </w:divBdr>
    </w:div>
    <w:div w:id="1145243416">
      <w:bodyDiv w:val="1"/>
      <w:marLeft w:val="0"/>
      <w:marRight w:val="0"/>
      <w:marTop w:val="0"/>
      <w:marBottom w:val="0"/>
      <w:divBdr>
        <w:top w:val="none" w:sz="0" w:space="0" w:color="auto"/>
        <w:left w:val="none" w:sz="0" w:space="0" w:color="auto"/>
        <w:bottom w:val="none" w:sz="0" w:space="0" w:color="auto"/>
        <w:right w:val="none" w:sz="0" w:space="0" w:color="auto"/>
      </w:divBdr>
    </w:div>
    <w:div w:id="1151403889">
      <w:bodyDiv w:val="1"/>
      <w:marLeft w:val="0"/>
      <w:marRight w:val="0"/>
      <w:marTop w:val="0"/>
      <w:marBottom w:val="0"/>
      <w:divBdr>
        <w:top w:val="none" w:sz="0" w:space="0" w:color="auto"/>
        <w:left w:val="none" w:sz="0" w:space="0" w:color="auto"/>
        <w:bottom w:val="none" w:sz="0" w:space="0" w:color="auto"/>
        <w:right w:val="none" w:sz="0" w:space="0" w:color="auto"/>
      </w:divBdr>
    </w:div>
    <w:div w:id="1155339949">
      <w:bodyDiv w:val="1"/>
      <w:marLeft w:val="0"/>
      <w:marRight w:val="0"/>
      <w:marTop w:val="0"/>
      <w:marBottom w:val="0"/>
      <w:divBdr>
        <w:top w:val="none" w:sz="0" w:space="0" w:color="auto"/>
        <w:left w:val="none" w:sz="0" w:space="0" w:color="auto"/>
        <w:bottom w:val="none" w:sz="0" w:space="0" w:color="auto"/>
        <w:right w:val="none" w:sz="0" w:space="0" w:color="auto"/>
      </w:divBdr>
    </w:div>
    <w:div w:id="1163469484">
      <w:bodyDiv w:val="1"/>
      <w:marLeft w:val="0"/>
      <w:marRight w:val="0"/>
      <w:marTop w:val="0"/>
      <w:marBottom w:val="0"/>
      <w:divBdr>
        <w:top w:val="none" w:sz="0" w:space="0" w:color="auto"/>
        <w:left w:val="none" w:sz="0" w:space="0" w:color="auto"/>
        <w:bottom w:val="none" w:sz="0" w:space="0" w:color="auto"/>
        <w:right w:val="none" w:sz="0" w:space="0" w:color="auto"/>
      </w:divBdr>
    </w:div>
    <w:div w:id="1164592595">
      <w:bodyDiv w:val="1"/>
      <w:marLeft w:val="0"/>
      <w:marRight w:val="0"/>
      <w:marTop w:val="0"/>
      <w:marBottom w:val="0"/>
      <w:divBdr>
        <w:top w:val="none" w:sz="0" w:space="0" w:color="auto"/>
        <w:left w:val="none" w:sz="0" w:space="0" w:color="auto"/>
        <w:bottom w:val="none" w:sz="0" w:space="0" w:color="auto"/>
        <w:right w:val="none" w:sz="0" w:space="0" w:color="auto"/>
      </w:divBdr>
    </w:div>
    <w:div w:id="1164666333">
      <w:bodyDiv w:val="1"/>
      <w:marLeft w:val="0"/>
      <w:marRight w:val="0"/>
      <w:marTop w:val="0"/>
      <w:marBottom w:val="0"/>
      <w:divBdr>
        <w:top w:val="none" w:sz="0" w:space="0" w:color="auto"/>
        <w:left w:val="none" w:sz="0" w:space="0" w:color="auto"/>
        <w:bottom w:val="none" w:sz="0" w:space="0" w:color="auto"/>
        <w:right w:val="none" w:sz="0" w:space="0" w:color="auto"/>
      </w:divBdr>
    </w:div>
    <w:div w:id="1172181215">
      <w:bodyDiv w:val="1"/>
      <w:marLeft w:val="0"/>
      <w:marRight w:val="0"/>
      <w:marTop w:val="0"/>
      <w:marBottom w:val="0"/>
      <w:divBdr>
        <w:top w:val="none" w:sz="0" w:space="0" w:color="auto"/>
        <w:left w:val="none" w:sz="0" w:space="0" w:color="auto"/>
        <w:bottom w:val="none" w:sz="0" w:space="0" w:color="auto"/>
        <w:right w:val="none" w:sz="0" w:space="0" w:color="auto"/>
      </w:divBdr>
    </w:div>
    <w:div w:id="1172455812">
      <w:bodyDiv w:val="1"/>
      <w:marLeft w:val="0"/>
      <w:marRight w:val="0"/>
      <w:marTop w:val="0"/>
      <w:marBottom w:val="0"/>
      <w:divBdr>
        <w:top w:val="none" w:sz="0" w:space="0" w:color="auto"/>
        <w:left w:val="none" w:sz="0" w:space="0" w:color="auto"/>
        <w:bottom w:val="none" w:sz="0" w:space="0" w:color="auto"/>
        <w:right w:val="none" w:sz="0" w:space="0" w:color="auto"/>
      </w:divBdr>
    </w:div>
    <w:div w:id="1172525834">
      <w:bodyDiv w:val="1"/>
      <w:marLeft w:val="0"/>
      <w:marRight w:val="0"/>
      <w:marTop w:val="0"/>
      <w:marBottom w:val="0"/>
      <w:divBdr>
        <w:top w:val="none" w:sz="0" w:space="0" w:color="auto"/>
        <w:left w:val="none" w:sz="0" w:space="0" w:color="auto"/>
        <w:bottom w:val="none" w:sz="0" w:space="0" w:color="auto"/>
        <w:right w:val="none" w:sz="0" w:space="0" w:color="auto"/>
      </w:divBdr>
    </w:div>
    <w:div w:id="1182552542">
      <w:bodyDiv w:val="1"/>
      <w:marLeft w:val="0"/>
      <w:marRight w:val="0"/>
      <w:marTop w:val="0"/>
      <w:marBottom w:val="0"/>
      <w:divBdr>
        <w:top w:val="none" w:sz="0" w:space="0" w:color="auto"/>
        <w:left w:val="none" w:sz="0" w:space="0" w:color="auto"/>
        <w:bottom w:val="none" w:sz="0" w:space="0" w:color="auto"/>
        <w:right w:val="none" w:sz="0" w:space="0" w:color="auto"/>
      </w:divBdr>
    </w:div>
    <w:div w:id="1201287568">
      <w:bodyDiv w:val="1"/>
      <w:marLeft w:val="0"/>
      <w:marRight w:val="0"/>
      <w:marTop w:val="0"/>
      <w:marBottom w:val="0"/>
      <w:divBdr>
        <w:top w:val="none" w:sz="0" w:space="0" w:color="auto"/>
        <w:left w:val="none" w:sz="0" w:space="0" w:color="auto"/>
        <w:bottom w:val="none" w:sz="0" w:space="0" w:color="auto"/>
        <w:right w:val="none" w:sz="0" w:space="0" w:color="auto"/>
      </w:divBdr>
    </w:div>
    <w:div w:id="1203980975">
      <w:bodyDiv w:val="1"/>
      <w:marLeft w:val="0"/>
      <w:marRight w:val="0"/>
      <w:marTop w:val="0"/>
      <w:marBottom w:val="0"/>
      <w:divBdr>
        <w:top w:val="none" w:sz="0" w:space="0" w:color="auto"/>
        <w:left w:val="none" w:sz="0" w:space="0" w:color="auto"/>
        <w:bottom w:val="none" w:sz="0" w:space="0" w:color="auto"/>
        <w:right w:val="none" w:sz="0" w:space="0" w:color="auto"/>
      </w:divBdr>
    </w:div>
    <w:div w:id="1208948963">
      <w:bodyDiv w:val="1"/>
      <w:marLeft w:val="0"/>
      <w:marRight w:val="0"/>
      <w:marTop w:val="0"/>
      <w:marBottom w:val="0"/>
      <w:divBdr>
        <w:top w:val="none" w:sz="0" w:space="0" w:color="auto"/>
        <w:left w:val="none" w:sz="0" w:space="0" w:color="auto"/>
        <w:bottom w:val="none" w:sz="0" w:space="0" w:color="auto"/>
        <w:right w:val="none" w:sz="0" w:space="0" w:color="auto"/>
      </w:divBdr>
    </w:div>
    <w:div w:id="1211066418">
      <w:bodyDiv w:val="1"/>
      <w:marLeft w:val="0"/>
      <w:marRight w:val="0"/>
      <w:marTop w:val="0"/>
      <w:marBottom w:val="0"/>
      <w:divBdr>
        <w:top w:val="none" w:sz="0" w:space="0" w:color="auto"/>
        <w:left w:val="none" w:sz="0" w:space="0" w:color="auto"/>
        <w:bottom w:val="none" w:sz="0" w:space="0" w:color="auto"/>
        <w:right w:val="none" w:sz="0" w:space="0" w:color="auto"/>
      </w:divBdr>
    </w:div>
    <w:div w:id="1211770944">
      <w:bodyDiv w:val="1"/>
      <w:marLeft w:val="0"/>
      <w:marRight w:val="0"/>
      <w:marTop w:val="0"/>
      <w:marBottom w:val="0"/>
      <w:divBdr>
        <w:top w:val="none" w:sz="0" w:space="0" w:color="auto"/>
        <w:left w:val="none" w:sz="0" w:space="0" w:color="auto"/>
        <w:bottom w:val="none" w:sz="0" w:space="0" w:color="auto"/>
        <w:right w:val="none" w:sz="0" w:space="0" w:color="auto"/>
      </w:divBdr>
    </w:div>
    <w:div w:id="1218853913">
      <w:bodyDiv w:val="1"/>
      <w:marLeft w:val="0"/>
      <w:marRight w:val="0"/>
      <w:marTop w:val="0"/>
      <w:marBottom w:val="0"/>
      <w:divBdr>
        <w:top w:val="none" w:sz="0" w:space="0" w:color="auto"/>
        <w:left w:val="none" w:sz="0" w:space="0" w:color="auto"/>
        <w:bottom w:val="none" w:sz="0" w:space="0" w:color="auto"/>
        <w:right w:val="none" w:sz="0" w:space="0" w:color="auto"/>
      </w:divBdr>
    </w:div>
    <w:div w:id="1220244493">
      <w:bodyDiv w:val="1"/>
      <w:marLeft w:val="0"/>
      <w:marRight w:val="0"/>
      <w:marTop w:val="0"/>
      <w:marBottom w:val="0"/>
      <w:divBdr>
        <w:top w:val="none" w:sz="0" w:space="0" w:color="auto"/>
        <w:left w:val="none" w:sz="0" w:space="0" w:color="auto"/>
        <w:bottom w:val="none" w:sz="0" w:space="0" w:color="auto"/>
        <w:right w:val="none" w:sz="0" w:space="0" w:color="auto"/>
      </w:divBdr>
    </w:div>
    <w:div w:id="1224296988">
      <w:bodyDiv w:val="1"/>
      <w:marLeft w:val="0"/>
      <w:marRight w:val="0"/>
      <w:marTop w:val="0"/>
      <w:marBottom w:val="0"/>
      <w:divBdr>
        <w:top w:val="none" w:sz="0" w:space="0" w:color="auto"/>
        <w:left w:val="none" w:sz="0" w:space="0" w:color="auto"/>
        <w:bottom w:val="none" w:sz="0" w:space="0" w:color="auto"/>
        <w:right w:val="none" w:sz="0" w:space="0" w:color="auto"/>
      </w:divBdr>
    </w:div>
    <w:div w:id="1225214898">
      <w:bodyDiv w:val="1"/>
      <w:marLeft w:val="0"/>
      <w:marRight w:val="0"/>
      <w:marTop w:val="0"/>
      <w:marBottom w:val="0"/>
      <w:divBdr>
        <w:top w:val="none" w:sz="0" w:space="0" w:color="auto"/>
        <w:left w:val="none" w:sz="0" w:space="0" w:color="auto"/>
        <w:bottom w:val="none" w:sz="0" w:space="0" w:color="auto"/>
        <w:right w:val="none" w:sz="0" w:space="0" w:color="auto"/>
      </w:divBdr>
    </w:div>
    <w:div w:id="1227228379">
      <w:bodyDiv w:val="1"/>
      <w:marLeft w:val="0"/>
      <w:marRight w:val="0"/>
      <w:marTop w:val="0"/>
      <w:marBottom w:val="0"/>
      <w:divBdr>
        <w:top w:val="none" w:sz="0" w:space="0" w:color="auto"/>
        <w:left w:val="none" w:sz="0" w:space="0" w:color="auto"/>
        <w:bottom w:val="none" w:sz="0" w:space="0" w:color="auto"/>
        <w:right w:val="none" w:sz="0" w:space="0" w:color="auto"/>
      </w:divBdr>
    </w:div>
    <w:div w:id="1242568056">
      <w:bodyDiv w:val="1"/>
      <w:marLeft w:val="0"/>
      <w:marRight w:val="0"/>
      <w:marTop w:val="0"/>
      <w:marBottom w:val="0"/>
      <w:divBdr>
        <w:top w:val="none" w:sz="0" w:space="0" w:color="auto"/>
        <w:left w:val="none" w:sz="0" w:space="0" w:color="auto"/>
        <w:bottom w:val="none" w:sz="0" w:space="0" w:color="auto"/>
        <w:right w:val="none" w:sz="0" w:space="0" w:color="auto"/>
      </w:divBdr>
    </w:div>
    <w:div w:id="1244991818">
      <w:bodyDiv w:val="1"/>
      <w:marLeft w:val="0"/>
      <w:marRight w:val="0"/>
      <w:marTop w:val="0"/>
      <w:marBottom w:val="0"/>
      <w:divBdr>
        <w:top w:val="none" w:sz="0" w:space="0" w:color="auto"/>
        <w:left w:val="none" w:sz="0" w:space="0" w:color="auto"/>
        <w:bottom w:val="none" w:sz="0" w:space="0" w:color="auto"/>
        <w:right w:val="none" w:sz="0" w:space="0" w:color="auto"/>
      </w:divBdr>
    </w:div>
    <w:div w:id="1246454709">
      <w:bodyDiv w:val="1"/>
      <w:marLeft w:val="0"/>
      <w:marRight w:val="0"/>
      <w:marTop w:val="0"/>
      <w:marBottom w:val="0"/>
      <w:divBdr>
        <w:top w:val="none" w:sz="0" w:space="0" w:color="auto"/>
        <w:left w:val="none" w:sz="0" w:space="0" w:color="auto"/>
        <w:bottom w:val="none" w:sz="0" w:space="0" w:color="auto"/>
        <w:right w:val="none" w:sz="0" w:space="0" w:color="auto"/>
      </w:divBdr>
    </w:div>
    <w:div w:id="1256205456">
      <w:bodyDiv w:val="1"/>
      <w:marLeft w:val="0"/>
      <w:marRight w:val="0"/>
      <w:marTop w:val="0"/>
      <w:marBottom w:val="0"/>
      <w:divBdr>
        <w:top w:val="none" w:sz="0" w:space="0" w:color="auto"/>
        <w:left w:val="none" w:sz="0" w:space="0" w:color="auto"/>
        <w:bottom w:val="none" w:sz="0" w:space="0" w:color="auto"/>
        <w:right w:val="none" w:sz="0" w:space="0" w:color="auto"/>
      </w:divBdr>
    </w:div>
    <w:div w:id="1259173143">
      <w:bodyDiv w:val="1"/>
      <w:marLeft w:val="0"/>
      <w:marRight w:val="0"/>
      <w:marTop w:val="0"/>
      <w:marBottom w:val="0"/>
      <w:divBdr>
        <w:top w:val="none" w:sz="0" w:space="0" w:color="auto"/>
        <w:left w:val="none" w:sz="0" w:space="0" w:color="auto"/>
        <w:bottom w:val="none" w:sz="0" w:space="0" w:color="auto"/>
        <w:right w:val="none" w:sz="0" w:space="0" w:color="auto"/>
      </w:divBdr>
    </w:div>
    <w:div w:id="1268583916">
      <w:bodyDiv w:val="1"/>
      <w:marLeft w:val="0"/>
      <w:marRight w:val="0"/>
      <w:marTop w:val="0"/>
      <w:marBottom w:val="0"/>
      <w:divBdr>
        <w:top w:val="none" w:sz="0" w:space="0" w:color="auto"/>
        <w:left w:val="none" w:sz="0" w:space="0" w:color="auto"/>
        <w:bottom w:val="none" w:sz="0" w:space="0" w:color="auto"/>
        <w:right w:val="none" w:sz="0" w:space="0" w:color="auto"/>
      </w:divBdr>
    </w:div>
    <w:div w:id="1268925538">
      <w:bodyDiv w:val="1"/>
      <w:marLeft w:val="0"/>
      <w:marRight w:val="0"/>
      <w:marTop w:val="0"/>
      <w:marBottom w:val="0"/>
      <w:divBdr>
        <w:top w:val="none" w:sz="0" w:space="0" w:color="auto"/>
        <w:left w:val="none" w:sz="0" w:space="0" w:color="auto"/>
        <w:bottom w:val="none" w:sz="0" w:space="0" w:color="auto"/>
        <w:right w:val="none" w:sz="0" w:space="0" w:color="auto"/>
      </w:divBdr>
    </w:div>
    <w:div w:id="1276910520">
      <w:bodyDiv w:val="1"/>
      <w:marLeft w:val="0"/>
      <w:marRight w:val="0"/>
      <w:marTop w:val="0"/>
      <w:marBottom w:val="0"/>
      <w:divBdr>
        <w:top w:val="none" w:sz="0" w:space="0" w:color="auto"/>
        <w:left w:val="none" w:sz="0" w:space="0" w:color="auto"/>
        <w:bottom w:val="none" w:sz="0" w:space="0" w:color="auto"/>
        <w:right w:val="none" w:sz="0" w:space="0" w:color="auto"/>
      </w:divBdr>
    </w:div>
    <w:div w:id="1284193926">
      <w:bodyDiv w:val="1"/>
      <w:marLeft w:val="0"/>
      <w:marRight w:val="0"/>
      <w:marTop w:val="0"/>
      <w:marBottom w:val="0"/>
      <w:divBdr>
        <w:top w:val="none" w:sz="0" w:space="0" w:color="auto"/>
        <w:left w:val="none" w:sz="0" w:space="0" w:color="auto"/>
        <w:bottom w:val="none" w:sz="0" w:space="0" w:color="auto"/>
        <w:right w:val="none" w:sz="0" w:space="0" w:color="auto"/>
      </w:divBdr>
    </w:div>
    <w:div w:id="1285845624">
      <w:bodyDiv w:val="1"/>
      <w:marLeft w:val="0"/>
      <w:marRight w:val="0"/>
      <w:marTop w:val="0"/>
      <w:marBottom w:val="0"/>
      <w:divBdr>
        <w:top w:val="none" w:sz="0" w:space="0" w:color="auto"/>
        <w:left w:val="none" w:sz="0" w:space="0" w:color="auto"/>
        <w:bottom w:val="none" w:sz="0" w:space="0" w:color="auto"/>
        <w:right w:val="none" w:sz="0" w:space="0" w:color="auto"/>
      </w:divBdr>
    </w:div>
    <w:div w:id="1288396831">
      <w:bodyDiv w:val="1"/>
      <w:marLeft w:val="0"/>
      <w:marRight w:val="0"/>
      <w:marTop w:val="0"/>
      <w:marBottom w:val="0"/>
      <w:divBdr>
        <w:top w:val="none" w:sz="0" w:space="0" w:color="auto"/>
        <w:left w:val="none" w:sz="0" w:space="0" w:color="auto"/>
        <w:bottom w:val="none" w:sz="0" w:space="0" w:color="auto"/>
        <w:right w:val="none" w:sz="0" w:space="0" w:color="auto"/>
      </w:divBdr>
    </w:div>
    <w:div w:id="1292174117">
      <w:bodyDiv w:val="1"/>
      <w:marLeft w:val="0"/>
      <w:marRight w:val="0"/>
      <w:marTop w:val="0"/>
      <w:marBottom w:val="0"/>
      <w:divBdr>
        <w:top w:val="none" w:sz="0" w:space="0" w:color="auto"/>
        <w:left w:val="none" w:sz="0" w:space="0" w:color="auto"/>
        <w:bottom w:val="none" w:sz="0" w:space="0" w:color="auto"/>
        <w:right w:val="none" w:sz="0" w:space="0" w:color="auto"/>
      </w:divBdr>
    </w:div>
    <w:div w:id="1293436026">
      <w:bodyDiv w:val="1"/>
      <w:marLeft w:val="0"/>
      <w:marRight w:val="0"/>
      <w:marTop w:val="0"/>
      <w:marBottom w:val="0"/>
      <w:divBdr>
        <w:top w:val="none" w:sz="0" w:space="0" w:color="auto"/>
        <w:left w:val="none" w:sz="0" w:space="0" w:color="auto"/>
        <w:bottom w:val="none" w:sz="0" w:space="0" w:color="auto"/>
        <w:right w:val="none" w:sz="0" w:space="0" w:color="auto"/>
      </w:divBdr>
    </w:div>
    <w:div w:id="1294873496">
      <w:bodyDiv w:val="1"/>
      <w:marLeft w:val="0"/>
      <w:marRight w:val="0"/>
      <w:marTop w:val="0"/>
      <w:marBottom w:val="0"/>
      <w:divBdr>
        <w:top w:val="none" w:sz="0" w:space="0" w:color="auto"/>
        <w:left w:val="none" w:sz="0" w:space="0" w:color="auto"/>
        <w:bottom w:val="none" w:sz="0" w:space="0" w:color="auto"/>
        <w:right w:val="none" w:sz="0" w:space="0" w:color="auto"/>
      </w:divBdr>
    </w:div>
    <w:div w:id="1301836766">
      <w:bodyDiv w:val="1"/>
      <w:marLeft w:val="0"/>
      <w:marRight w:val="0"/>
      <w:marTop w:val="0"/>
      <w:marBottom w:val="0"/>
      <w:divBdr>
        <w:top w:val="none" w:sz="0" w:space="0" w:color="auto"/>
        <w:left w:val="none" w:sz="0" w:space="0" w:color="auto"/>
        <w:bottom w:val="none" w:sz="0" w:space="0" w:color="auto"/>
        <w:right w:val="none" w:sz="0" w:space="0" w:color="auto"/>
      </w:divBdr>
    </w:div>
    <w:div w:id="1308704984">
      <w:bodyDiv w:val="1"/>
      <w:marLeft w:val="0"/>
      <w:marRight w:val="0"/>
      <w:marTop w:val="0"/>
      <w:marBottom w:val="0"/>
      <w:divBdr>
        <w:top w:val="none" w:sz="0" w:space="0" w:color="auto"/>
        <w:left w:val="none" w:sz="0" w:space="0" w:color="auto"/>
        <w:bottom w:val="none" w:sz="0" w:space="0" w:color="auto"/>
        <w:right w:val="none" w:sz="0" w:space="0" w:color="auto"/>
      </w:divBdr>
    </w:div>
    <w:div w:id="1318680765">
      <w:bodyDiv w:val="1"/>
      <w:marLeft w:val="0"/>
      <w:marRight w:val="0"/>
      <w:marTop w:val="0"/>
      <w:marBottom w:val="0"/>
      <w:divBdr>
        <w:top w:val="none" w:sz="0" w:space="0" w:color="auto"/>
        <w:left w:val="none" w:sz="0" w:space="0" w:color="auto"/>
        <w:bottom w:val="none" w:sz="0" w:space="0" w:color="auto"/>
        <w:right w:val="none" w:sz="0" w:space="0" w:color="auto"/>
      </w:divBdr>
    </w:div>
    <w:div w:id="1323578785">
      <w:bodyDiv w:val="1"/>
      <w:marLeft w:val="0"/>
      <w:marRight w:val="0"/>
      <w:marTop w:val="0"/>
      <w:marBottom w:val="0"/>
      <w:divBdr>
        <w:top w:val="none" w:sz="0" w:space="0" w:color="auto"/>
        <w:left w:val="none" w:sz="0" w:space="0" w:color="auto"/>
        <w:bottom w:val="none" w:sz="0" w:space="0" w:color="auto"/>
        <w:right w:val="none" w:sz="0" w:space="0" w:color="auto"/>
      </w:divBdr>
    </w:div>
    <w:div w:id="1325086733">
      <w:bodyDiv w:val="1"/>
      <w:marLeft w:val="0"/>
      <w:marRight w:val="0"/>
      <w:marTop w:val="0"/>
      <w:marBottom w:val="0"/>
      <w:divBdr>
        <w:top w:val="none" w:sz="0" w:space="0" w:color="auto"/>
        <w:left w:val="none" w:sz="0" w:space="0" w:color="auto"/>
        <w:bottom w:val="none" w:sz="0" w:space="0" w:color="auto"/>
        <w:right w:val="none" w:sz="0" w:space="0" w:color="auto"/>
      </w:divBdr>
    </w:div>
    <w:div w:id="1327392484">
      <w:bodyDiv w:val="1"/>
      <w:marLeft w:val="0"/>
      <w:marRight w:val="0"/>
      <w:marTop w:val="0"/>
      <w:marBottom w:val="0"/>
      <w:divBdr>
        <w:top w:val="none" w:sz="0" w:space="0" w:color="auto"/>
        <w:left w:val="none" w:sz="0" w:space="0" w:color="auto"/>
        <w:bottom w:val="none" w:sz="0" w:space="0" w:color="auto"/>
        <w:right w:val="none" w:sz="0" w:space="0" w:color="auto"/>
      </w:divBdr>
    </w:div>
    <w:div w:id="1334261998">
      <w:bodyDiv w:val="1"/>
      <w:marLeft w:val="0"/>
      <w:marRight w:val="0"/>
      <w:marTop w:val="0"/>
      <w:marBottom w:val="0"/>
      <w:divBdr>
        <w:top w:val="none" w:sz="0" w:space="0" w:color="auto"/>
        <w:left w:val="none" w:sz="0" w:space="0" w:color="auto"/>
        <w:bottom w:val="none" w:sz="0" w:space="0" w:color="auto"/>
        <w:right w:val="none" w:sz="0" w:space="0" w:color="auto"/>
      </w:divBdr>
    </w:div>
    <w:div w:id="1337687835">
      <w:bodyDiv w:val="1"/>
      <w:marLeft w:val="0"/>
      <w:marRight w:val="0"/>
      <w:marTop w:val="0"/>
      <w:marBottom w:val="0"/>
      <w:divBdr>
        <w:top w:val="none" w:sz="0" w:space="0" w:color="auto"/>
        <w:left w:val="none" w:sz="0" w:space="0" w:color="auto"/>
        <w:bottom w:val="none" w:sz="0" w:space="0" w:color="auto"/>
        <w:right w:val="none" w:sz="0" w:space="0" w:color="auto"/>
      </w:divBdr>
    </w:div>
    <w:div w:id="1338994452">
      <w:bodyDiv w:val="1"/>
      <w:marLeft w:val="0"/>
      <w:marRight w:val="0"/>
      <w:marTop w:val="0"/>
      <w:marBottom w:val="0"/>
      <w:divBdr>
        <w:top w:val="none" w:sz="0" w:space="0" w:color="auto"/>
        <w:left w:val="none" w:sz="0" w:space="0" w:color="auto"/>
        <w:bottom w:val="none" w:sz="0" w:space="0" w:color="auto"/>
        <w:right w:val="none" w:sz="0" w:space="0" w:color="auto"/>
      </w:divBdr>
    </w:div>
    <w:div w:id="1341738804">
      <w:bodyDiv w:val="1"/>
      <w:marLeft w:val="0"/>
      <w:marRight w:val="0"/>
      <w:marTop w:val="0"/>
      <w:marBottom w:val="0"/>
      <w:divBdr>
        <w:top w:val="none" w:sz="0" w:space="0" w:color="auto"/>
        <w:left w:val="none" w:sz="0" w:space="0" w:color="auto"/>
        <w:bottom w:val="none" w:sz="0" w:space="0" w:color="auto"/>
        <w:right w:val="none" w:sz="0" w:space="0" w:color="auto"/>
      </w:divBdr>
    </w:div>
    <w:div w:id="1350644773">
      <w:bodyDiv w:val="1"/>
      <w:marLeft w:val="0"/>
      <w:marRight w:val="0"/>
      <w:marTop w:val="0"/>
      <w:marBottom w:val="0"/>
      <w:divBdr>
        <w:top w:val="none" w:sz="0" w:space="0" w:color="auto"/>
        <w:left w:val="none" w:sz="0" w:space="0" w:color="auto"/>
        <w:bottom w:val="none" w:sz="0" w:space="0" w:color="auto"/>
        <w:right w:val="none" w:sz="0" w:space="0" w:color="auto"/>
      </w:divBdr>
    </w:div>
    <w:div w:id="1360928802">
      <w:bodyDiv w:val="1"/>
      <w:marLeft w:val="0"/>
      <w:marRight w:val="0"/>
      <w:marTop w:val="0"/>
      <w:marBottom w:val="0"/>
      <w:divBdr>
        <w:top w:val="none" w:sz="0" w:space="0" w:color="auto"/>
        <w:left w:val="none" w:sz="0" w:space="0" w:color="auto"/>
        <w:bottom w:val="none" w:sz="0" w:space="0" w:color="auto"/>
        <w:right w:val="none" w:sz="0" w:space="0" w:color="auto"/>
      </w:divBdr>
    </w:div>
    <w:div w:id="1362625952">
      <w:bodyDiv w:val="1"/>
      <w:marLeft w:val="0"/>
      <w:marRight w:val="0"/>
      <w:marTop w:val="0"/>
      <w:marBottom w:val="0"/>
      <w:divBdr>
        <w:top w:val="none" w:sz="0" w:space="0" w:color="auto"/>
        <w:left w:val="none" w:sz="0" w:space="0" w:color="auto"/>
        <w:bottom w:val="none" w:sz="0" w:space="0" w:color="auto"/>
        <w:right w:val="none" w:sz="0" w:space="0" w:color="auto"/>
      </w:divBdr>
    </w:div>
    <w:div w:id="1366366055">
      <w:bodyDiv w:val="1"/>
      <w:marLeft w:val="0"/>
      <w:marRight w:val="0"/>
      <w:marTop w:val="0"/>
      <w:marBottom w:val="0"/>
      <w:divBdr>
        <w:top w:val="none" w:sz="0" w:space="0" w:color="auto"/>
        <w:left w:val="none" w:sz="0" w:space="0" w:color="auto"/>
        <w:bottom w:val="none" w:sz="0" w:space="0" w:color="auto"/>
        <w:right w:val="none" w:sz="0" w:space="0" w:color="auto"/>
      </w:divBdr>
    </w:div>
    <w:div w:id="1374424638">
      <w:bodyDiv w:val="1"/>
      <w:marLeft w:val="0"/>
      <w:marRight w:val="0"/>
      <w:marTop w:val="0"/>
      <w:marBottom w:val="0"/>
      <w:divBdr>
        <w:top w:val="none" w:sz="0" w:space="0" w:color="auto"/>
        <w:left w:val="none" w:sz="0" w:space="0" w:color="auto"/>
        <w:bottom w:val="none" w:sz="0" w:space="0" w:color="auto"/>
        <w:right w:val="none" w:sz="0" w:space="0" w:color="auto"/>
      </w:divBdr>
    </w:div>
    <w:div w:id="1376351721">
      <w:bodyDiv w:val="1"/>
      <w:marLeft w:val="0"/>
      <w:marRight w:val="0"/>
      <w:marTop w:val="0"/>
      <w:marBottom w:val="0"/>
      <w:divBdr>
        <w:top w:val="none" w:sz="0" w:space="0" w:color="auto"/>
        <w:left w:val="none" w:sz="0" w:space="0" w:color="auto"/>
        <w:bottom w:val="none" w:sz="0" w:space="0" w:color="auto"/>
        <w:right w:val="none" w:sz="0" w:space="0" w:color="auto"/>
      </w:divBdr>
    </w:div>
    <w:div w:id="1378626211">
      <w:bodyDiv w:val="1"/>
      <w:marLeft w:val="0"/>
      <w:marRight w:val="0"/>
      <w:marTop w:val="0"/>
      <w:marBottom w:val="0"/>
      <w:divBdr>
        <w:top w:val="none" w:sz="0" w:space="0" w:color="auto"/>
        <w:left w:val="none" w:sz="0" w:space="0" w:color="auto"/>
        <w:bottom w:val="none" w:sz="0" w:space="0" w:color="auto"/>
        <w:right w:val="none" w:sz="0" w:space="0" w:color="auto"/>
      </w:divBdr>
    </w:div>
    <w:div w:id="1378626569">
      <w:bodyDiv w:val="1"/>
      <w:marLeft w:val="0"/>
      <w:marRight w:val="0"/>
      <w:marTop w:val="0"/>
      <w:marBottom w:val="0"/>
      <w:divBdr>
        <w:top w:val="none" w:sz="0" w:space="0" w:color="auto"/>
        <w:left w:val="none" w:sz="0" w:space="0" w:color="auto"/>
        <w:bottom w:val="none" w:sz="0" w:space="0" w:color="auto"/>
        <w:right w:val="none" w:sz="0" w:space="0" w:color="auto"/>
      </w:divBdr>
    </w:div>
    <w:div w:id="1383018109">
      <w:bodyDiv w:val="1"/>
      <w:marLeft w:val="0"/>
      <w:marRight w:val="0"/>
      <w:marTop w:val="0"/>
      <w:marBottom w:val="0"/>
      <w:divBdr>
        <w:top w:val="none" w:sz="0" w:space="0" w:color="auto"/>
        <w:left w:val="none" w:sz="0" w:space="0" w:color="auto"/>
        <w:bottom w:val="none" w:sz="0" w:space="0" w:color="auto"/>
        <w:right w:val="none" w:sz="0" w:space="0" w:color="auto"/>
      </w:divBdr>
    </w:div>
    <w:div w:id="1383676836">
      <w:bodyDiv w:val="1"/>
      <w:marLeft w:val="0"/>
      <w:marRight w:val="0"/>
      <w:marTop w:val="0"/>
      <w:marBottom w:val="0"/>
      <w:divBdr>
        <w:top w:val="none" w:sz="0" w:space="0" w:color="auto"/>
        <w:left w:val="none" w:sz="0" w:space="0" w:color="auto"/>
        <w:bottom w:val="none" w:sz="0" w:space="0" w:color="auto"/>
        <w:right w:val="none" w:sz="0" w:space="0" w:color="auto"/>
      </w:divBdr>
    </w:div>
    <w:div w:id="1387992017">
      <w:bodyDiv w:val="1"/>
      <w:marLeft w:val="0"/>
      <w:marRight w:val="0"/>
      <w:marTop w:val="0"/>
      <w:marBottom w:val="0"/>
      <w:divBdr>
        <w:top w:val="none" w:sz="0" w:space="0" w:color="auto"/>
        <w:left w:val="none" w:sz="0" w:space="0" w:color="auto"/>
        <w:bottom w:val="none" w:sz="0" w:space="0" w:color="auto"/>
        <w:right w:val="none" w:sz="0" w:space="0" w:color="auto"/>
      </w:divBdr>
    </w:div>
    <w:div w:id="1399129463">
      <w:bodyDiv w:val="1"/>
      <w:marLeft w:val="0"/>
      <w:marRight w:val="0"/>
      <w:marTop w:val="0"/>
      <w:marBottom w:val="0"/>
      <w:divBdr>
        <w:top w:val="none" w:sz="0" w:space="0" w:color="auto"/>
        <w:left w:val="none" w:sz="0" w:space="0" w:color="auto"/>
        <w:bottom w:val="none" w:sz="0" w:space="0" w:color="auto"/>
        <w:right w:val="none" w:sz="0" w:space="0" w:color="auto"/>
      </w:divBdr>
    </w:div>
    <w:div w:id="1406760149">
      <w:bodyDiv w:val="1"/>
      <w:marLeft w:val="0"/>
      <w:marRight w:val="0"/>
      <w:marTop w:val="0"/>
      <w:marBottom w:val="0"/>
      <w:divBdr>
        <w:top w:val="none" w:sz="0" w:space="0" w:color="auto"/>
        <w:left w:val="none" w:sz="0" w:space="0" w:color="auto"/>
        <w:bottom w:val="none" w:sz="0" w:space="0" w:color="auto"/>
        <w:right w:val="none" w:sz="0" w:space="0" w:color="auto"/>
      </w:divBdr>
    </w:div>
    <w:div w:id="1411585120">
      <w:bodyDiv w:val="1"/>
      <w:marLeft w:val="0"/>
      <w:marRight w:val="0"/>
      <w:marTop w:val="0"/>
      <w:marBottom w:val="0"/>
      <w:divBdr>
        <w:top w:val="none" w:sz="0" w:space="0" w:color="auto"/>
        <w:left w:val="none" w:sz="0" w:space="0" w:color="auto"/>
        <w:bottom w:val="none" w:sz="0" w:space="0" w:color="auto"/>
        <w:right w:val="none" w:sz="0" w:space="0" w:color="auto"/>
      </w:divBdr>
    </w:div>
    <w:div w:id="1413507896">
      <w:bodyDiv w:val="1"/>
      <w:marLeft w:val="0"/>
      <w:marRight w:val="0"/>
      <w:marTop w:val="0"/>
      <w:marBottom w:val="0"/>
      <w:divBdr>
        <w:top w:val="none" w:sz="0" w:space="0" w:color="auto"/>
        <w:left w:val="none" w:sz="0" w:space="0" w:color="auto"/>
        <w:bottom w:val="none" w:sz="0" w:space="0" w:color="auto"/>
        <w:right w:val="none" w:sz="0" w:space="0" w:color="auto"/>
      </w:divBdr>
    </w:div>
    <w:div w:id="1414399796">
      <w:bodyDiv w:val="1"/>
      <w:marLeft w:val="0"/>
      <w:marRight w:val="0"/>
      <w:marTop w:val="0"/>
      <w:marBottom w:val="0"/>
      <w:divBdr>
        <w:top w:val="none" w:sz="0" w:space="0" w:color="auto"/>
        <w:left w:val="none" w:sz="0" w:space="0" w:color="auto"/>
        <w:bottom w:val="none" w:sz="0" w:space="0" w:color="auto"/>
        <w:right w:val="none" w:sz="0" w:space="0" w:color="auto"/>
      </w:divBdr>
    </w:div>
    <w:div w:id="1435633290">
      <w:bodyDiv w:val="1"/>
      <w:marLeft w:val="0"/>
      <w:marRight w:val="0"/>
      <w:marTop w:val="0"/>
      <w:marBottom w:val="0"/>
      <w:divBdr>
        <w:top w:val="none" w:sz="0" w:space="0" w:color="auto"/>
        <w:left w:val="none" w:sz="0" w:space="0" w:color="auto"/>
        <w:bottom w:val="none" w:sz="0" w:space="0" w:color="auto"/>
        <w:right w:val="none" w:sz="0" w:space="0" w:color="auto"/>
      </w:divBdr>
    </w:div>
    <w:div w:id="1438407085">
      <w:bodyDiv w:val="1"/>
      <w:marLeft w:val="0"/>
      <w:marRight w:val="0"/>
      <w:marTop w:val="0"/>
      <w:marBottom w:val="0"/>
      <w:divBdr>
        <w:top w:val="none" w:sz="0" w:space="0" w:color="auto"/>
        <w:left w:val="none" w:sz="0" w:space="0" w:color="auto"/>
        <w:bottom w:val="none" w:sz="0" w:space="0" w:color="auto"/>
        <w:right w:val="none" w:sz="0" w:space="0" w:color="auto"/>
      </w:divBdr>
    </w:div>
    <w:div w:id="1441678959">
      <w:bodyDiv w:val="1"/>
      <w:marLeft w:val="0"/>
      <w:marRight w:val="0"/>
      <w:marTop w:val="0"/>
      <w:marBottom w:val="0"/>
      <w:divBdr>
        <w:top w:val="none" w:sz="0" w:space="0" w:color="auto"/>
        <w:left w:val="none" w:sz="0" w:space="0" w:color="auto"/>
        <w:bottom w:val="none" w:sz="0" w:space="0" w:color="auto"/>
        <w:right w:val="none" w:sz="0" w:space="0" w:color="auto"/>
      </w:divBdr>
    </w:div>
    <w:div w:id="1445079798">
      <w:bodyDiv w:val="1"/>
      <w:marLeft w:val="0"/>
      <w:marRight w:val="0"/>
      <w:marTop w:val="0"/>
      <w:marBottom w:val="0"/>
      <w:divBdr>
        <w:top w:val="none" w:sz="0" w:space="0" w:color="auto"/>
        <w:left w:val="none" w:sz="0" w:space="0" w:color="auto"/>
        <w:bottom w:val="none" w:sz="0" w:space="0" w:color="auto"/>
        <w:right w:val="none" w:sz="0" w:space="0" w:color="auto"/>
      </w:divBdr>
    </w:div>
    <w:div w:id="1454249165">
      <w:bodyDiv w:val="1"/>
      <w:marLeft w:val="0"/>
      <w:marRight w:val="0"/>
      <w:marTop w:val="0"/>
      <w:marBottom w:val="0"/>
      <w:divBdr>
        <w:top w:val="none" w:sz="0" w:space="0" w:color="auto"/>
        <w:left w:val="none" w:sz="0" w:space="0" w:color="auto"/>
        <w:bottom w:val="none" w:sz="0" w:space="0" w:color="auto"/>
        <w:right w:val="none" w:sz="0" w:space="0" w:color="auto"/>
      </w:divBdr>
    </w:div>
    <w:div w:id="1458446864">
      <w:bodyDiv w:val="1"/>
      <w:marLeft w:val="0"/>
      <w:marRight w:val="0"/>
      <w:marTop w:val="0"/>
      <w:marBottom w:val="0"/>
      <w:divBdr>
        <w:top w:val="none" w:sz="0" w:space="0" w:color="auto"/>
        <w:left w:val="none" w:sz="0" w:space="0" w:color="auto"/>
        <w:bottom w:val="none" w:sz="0" w:space="0" w:color="auto"/>
        <w:right w:val="none" w:sz="0" w:space="0" w:color="auto"/>
      </w:divBdr>
    </w:div>
    <w:div w:id="1482388963">
      <w:bodyDiv w:val="1"/>
      <w:marLeft w:val="0"/>
      <w:marRight w:val="0"/>
      <w:marTop w:val="0"/>
      <w:marBottom w:val="0"/>
      <w:divBdr>
        <w:top w:val="none" w:sz="0" w:space="0" w:color="auto"/>
        <w:left w:val="none" w:sz="0" w:space="0" w:color="auto"/>
        <w:bottom w:val="none" w:sz="0" w:space="0" w:color="auto"/>
        <w:right w:val="none" w:sz="0" w:space="0" w:color="auto"/>
      </w:divBdr>
    </w:div>
    <w:div w:id="1483544183">
      <w:bodyDiv w:val="1"/>
      <w:marLeft w:val="0"/>
      <w:marRight w:val="0"/>
      <w:marTop w:val="0"/>
      <w:marBottom w:val="0"/>
      <w:divBdr>
        <w:top w:val="none" w:sz="0" w:space="0" w:color="auto"/>
        <w:left w:val="none" w:sz="0" w:space="0" w:color="auto"/>
        <w:bottom w:val="none" w:sz="0" w:space="0" w:color="auto"/>
        <w:right w:val="none" w:sz="0" w:space="0" w:color="auto"/>
      </w:divBdr>
    </w:div>
    <w:div w:id="1484850192">
      <w:bodyDiv w:val="1"/>
      <w:marLeft w:val="0"/>
      <w:marRight w:val="0"/>
      <w:marTop w:val="0"/>
      <w:marBottom w:val="0"/>
      <w:divBdr>
        <w:top w:val="none" w:sz="0" w:space="0" w:color="auto"/>
        <w:left w:val="none" w:sz="0" w:space="0" w:color="auto"/>
        <w:bottom w:val="none" w:sz="0" w:space="0" w:color="auto"/>
        <w:right w:val="none" w:sz="0" w:space="0" w:color="auto"/>
      </w:divBdr>
    </w:div>
    <w:div w:id="1485314631">
      <w:bodyDiv w:val="1"/>
      <w:marLeft w:val="0"/>
      <w:marRight w:val="0"/>
      <w:marTop w:val="0"/>
      <w:marBottom w:val="0"/>
      <w:divBdr>
        <w:top w:val="none" w:sz="0" w:space="0" w:color="auto"/>
        <w:left w:val="none" w:sz="0" w:space="0" w:color="auto"/>
        <w:bottom w:val="none" w:sz="0" w:space="0" w:color="auto"/>
        <w:right w:val="none" w:sz="0" w:space="0" w:color="auto"/>
      </w:divBdr>
    </w:div>
    <w:div w:id="1488859262">
      <w:bodyDiv w:val="1"/>
      <w:marLeft w:val="0"/>
      <w:marRight w:val="0"/>
      <w:marTop w:val="0"/>
      <w:marBottom w:val="0"/>
      <w:divBdr>
        <w:top w:val="none" w:sz="0" w:space="0" w:color="auto"/>
        <w:left w:val="none" w:sz="0" w:space="0" w:color="auto"/>
        <w:bottom w:val="none" w:sz="0" w:space="0" w:color="auto"/>
        <w:right w:val="none" w:sz="0" w:space="0" w:color="auto"/>
      </w:divBdr>
    </w:div>
    <w:div w:id="1489905179">
      <w:bodyDiv w:val="1"/>
      <w:marLeft w:val="0"/>
      <w:marRight w:val="0"/>
      <w:marTop w:val="0"/>
      <w:marBottom w:val="0"/>
      <w:divBdr>
        <w:top w:val="none" w:sz="0" w:space="0" w:color="auto"/>
        <w:left w:val="none" w:sz="0" w:space="0" w:color="auto"/>
        <w:bottom w:val="none" w:sz="0" w:space="0" w:color="auto"/>
        <w:right w:val="none" w:sz="0" w:space="0" w:color="auto"/>
      </w:divBdr>
    </w:div>
    <w:div w:id="1503617363">
      <w:bodyDiv w:val="1"/>
      <w:marLeft w:val="0"/>
      <w:marRight w:val="0"/>
      <w:marTop w:val="0"/>
      <w:marBottom w:val="0"/>
      <w:divBdr>
        <w:top w:val="none" w:sz="0" w:space="0" w:color="auto"/>
        <w:left w:val="none" w:sz="0" w:space="0" w:color="auto"/>
        <w:bottom w:val="none" w:sz="0" w:space="0" w:color="auto"/>
        <w:right w:val="none" w:sz="0" w:space="0" w:color="auto"/>
      </w:divBdr>
    </w:div>
    <w:div w:id="1504708139">
      <w:bodyDiv w:val="1"/>
      <w:marLeft w:val="0"/>
      <w:marRight w:val="0"/>
      <w:marTop w:val="0"/>
      <w:marBottom w:val="0"/>
      <w:divBdr>
        <w:top w:val="none" w:sz="0" w:space="0" w:color="auto"/>
        <w:left w:val="none" w:sz="0" w:space="0" w:color="auto"/>
        <w:bottom w:val="none" w:sz="0" w:space="0" w:color="auto"/>
        <w:right w:val="none" w:sz="0" w:space="0" w:color="auto"/>
      </w:divBdr>
    </w:div>
    <w:div w:id="1504858875">
      <w:bodyDiv w:val="1"/>
      <w:marLeft w:val="0"/>
      <w:marRight w:val="0"/>
      <w:marTop w:val="0"/>
      <w:marBottom w:val="0"/>
      <w:divBdr>
        <w:top w:val="none" w:sz="0" w:space="0" w:color="auto"/>
        <w:left w:val="none" w:sz="0" w:space="0" w:color="auto"/>
        <w:bottom w:val="none" w:sz="0" w:space="0" w:color="auto"/>
        <w:right w:val="none" w:sz="0" w:space="0" w:color="auto"/>
      </w:divBdr>
    </w:div>
    <w:div w:id="1510633605">
      <w:bodyDiv w:val="1"/>
      <w:marLeft w:val="0"/>
      <w:marRight w:val="0"/>
      <w:marTop w:val="0"/>
      <w:marBottom w:val="0"/>
      <w:divBdr>
        <w:top w:val="none" w:sz="0" w:space="0" w:color="auto"/>
        <w:left w:val="none" w:sz="0" w:space="0" w:color="auto"/>
        <w:bottom w:val="none" w:sz="0" w:space="0" w:color="auto"/>
        <w:right w:val="none" w:sz="0" w:space="0" w:color="auto"/>
      </w:divBdr>
    </w:div>
    <w:div w:id="1513254281">
      <w:bodyDiv w:val="1"/>
      <w:marLeft w:val="0"/>
      <w:marRight w:val="0"/>
      <w:marTop w:val="0"/>
      <w:marBottom w:val="0"/>
      <w:divBdr>
        <w:top w:val="none" w:sz="0" w:space="0" w:color="auto"/>
        <w:left w:val="none" w:sz="0" w:space="0" w:color="auto"/>
        <w:bottom w:val="none" w:sz="0" w:space="0" w:color="auto"/>
        <w:right w:val="none" w:sz="0" w:space="0" w:color="auto"/>
      </w:divBdr>
    </w:div>
    <w:div w:id="1514303212">
      <w:bodyDiv w:val="1"/>
      <w:marLeft w:val="0"/>
      <w:marRight w:val="0"/>
      <w:marTop w:val="0"/>
      <w:marBottom w:val="0"/>
      <w:divBdr>
        <w:top w:val="none" w:sz="0" w:space="0" w:color="auto"/>
        <w:left w:val="none" w:sz="0" w:space="0" w:color="auto"/>
        <w:bottom w:val="none" w:sz="0" w:space="0" w:color="auto"/>
        <w:right w:val="none" w:sz="0" w:space="0" w:color="auto"/>
      </w:divBdr>
    </w:div>
    <w:div w:id="1518040407">
      <w:bodyDiv w:val="1"/>
      <w:marLeft w:val="0"/>
      <w:marRight w:val="0"/>
      <w:marTop w:val="0"/>
      <w:marBottom w:val="0"/>
      <w:divBdr>
        <w:top w:val="none" w:sz="0" w:space="0" w:color="auto"/>
        <w:left w:val="none" w:sz="0" w:space="0" w:color="auto"/>
        <w:bottom w:val="none" w:sz="0" w:space="0" w:color="auto"/>
        <w:right w:val="none" w:sz="0" w:space="0" w:color="auto"/>
      </w:divBdr>
    </w:div>
    <w:div w:id="1519540380">
      <w:bodyDiv w:val="1"/>
      <w:marLeft w:val="0"/>
      <w:marRight w:val="0"/>
      <w:marTop w:val="0"/>
      <w:marBottom w:val="0"/>
      <w:divBdr>
        <w:top w:val="none" w:sz="0" w:space="0" w:color="auto"/>
        <w:left w:val="none" w:sz="0" w:space="0" w:color="auto"/>
        <w:bottom w:val="none" w:sz="0" w:space="0" w:color="auto"/>
        <w:right w:val="none" w:sz="0" w:space="0" w:color="auto"/>
      </w:divBdr>
    </w:div>
    <w:div w:id="1520196933">
      <w:bodyDiv w:val="1"/>
      <w:marLeft w:val="0"/>
      <w:marRight w:val="0"/>
      <w:marTop w:val="0"/>
      <w:marBottom w:val="0"/>
      <w:divBdr>
        <w:top w:val="none" w:sz="0" w:space="0" w:color="auto"/>
        <w:left w:val="none" w:sz="0" w:space="0" w:color="auto"/>
        <w:bottom w:val="none" w:sz="0" w:space="0" w:color="auto"/>
        <w:right w:val="none" w:sz="0" w:space="0" w:color="auto"/>
      </w:divBdr>
    </w:div>
    <w:div w:id="1520847557">
      <w:bodyDiv w:val="1"/>
      <w:marLeft w:val="0"/>
      <w:marRight w:val="0"/>
      <w:marTop w:val="0"/>
      <w:marBottom w:val="0"/>
      <w:divBdr>
        <w:top w:val="none" w:sz="0" w:space="0" w:color="auto"/>
        <w:left w:val="none" w:sz="0" w:space="0" w:color="auto"/>
        <w:bottom w:val="none" w:sz="0" w:space="0" w:color="auto"/>
        <w:right w:val="none" w:sz="0" w:space="0" w:color="auto"/>
      </w:divBdr>
    </w:div>
    <w:div w:id="1522695873">
      <w:bodyDiv w:val="1"/>
      <w:marLeft w:val="0"/>
      <w:marRight w:val="0"/>
      <w:marTop w:val="0"/>
      <w:marBottom w:val="0"/>
      <w:divBdr>
        <w:top w:val="none" w:sz="0" w:space="0" w:color="auto"/>
        <w:left w:val="none" w:sz="0" w:space="0" w:color="auto"/>
        <w:bottom w:val="none" w:sz="0" w:space="0" w:color="auto"/>
        <w:right w:val="none" w:sz="0" w:space="0" w:color="auto"/>
      </w:divBdr>
    </w:div>
    <w:div w:id="1537309027">
      <w:bodyDiv w:val="1"/>
      <w:marLeft w:val="0"/>
      <w:marRight w:val="0"/>
      <w:marTop w:val="0"/>
      <w:marBottom w:val="0"/>
      <w:divBdr>
        <w:top w:val="none" w:sz="0" w:space="0" w:color="auto"/>
        <w:left w:val="none" w:sz="0" w:space="0" w:color="auto"/>
        <w:bottom w:val="none" w:sz="0" w:space="0" w:color="auto"/>
        <w:right w:val="none" w:sz="0" w:space="0" w:color="auto"/>
      </w:divBdr>
    </w:div>
    <w:div w:id="1547373602">
      <w:bodyDiv w:val="1"/>
      <w:marLeft w:val="0"/>
      <w:marRight w:val="0"/>
      <w:marTop w:val="0"/>
      <w:marBottom w:val="0"/>
      <w:divBdr>
        <w:top w:val="none" w:sz="0" w:space="0" w:color="auto"/>
        <w:left w:val="none" w:sz="0" w:space="0" w:color="auto"/>
        <w:bottom w:val="none" w:sz="0" w:space="0" w:color="auto"/>
        <w:right w:val="none" w:sz="0" w:space="0" w:color="auto"/>
      </w:divBdr>
    </w:div>
    <w:div w:id="1548105819">
      <w:bodyDiv w:val="1"/>
      <w:marLeft w:val="0"/>
      <w:marRight w:val="0"/>
      <w:marTop w:val="0"/>
      <w:marBottom w:val="0"/>
      <w:divBdr>
        <w:top w:val="none" w:sz="0" w:space="0" w:color="auto"/>
        <w:left w:val="none" w:sz="0" w:space="0" w:color="auto"/>
        <w:bottom w:val="none" w:sz="0" w:space="0" w:color="auto"/>
        <w:right w:val="none" w:sz="0" w:space="0" w:color="auto"/>
      </w:divBdr>
    </w:div>
    <w:div w:id="1548369113">
      <w:bodyDiv w:val="1"/>
      <w:marLeft w:val="0"/>
      <w:marRight w:val="0"/>
      <w:marTop w:val="0"/>
      <w:marBottom w:val="0"/>
      <w:divBdr>
        <w:top w:val="none" w:sz="0" w:space="0" w:color="auto"/>
        <w:left w:val="none" w:sz="0" w:space="0" w:color="auto"/>
        <w:bottom w:val="none" w:sz="0" w:space="0" w:color="auto"/>
        <w:right w:val="none" w:sz="0" w:space="0" w:color="auto"/>
      </w:divBdr>
    </w:div>
    <w:div w:id="1548641179">
      <w:bodyDiv w:val="1"/>
      <w:marLeft w:val="0"/>
      <w:marRight w:val="0"/>
      <w:marTop w:val="0"/>
      <w:marBottom w:val="0"/>
      <w:divBdr>
        <w:top w:val="none" w:sz="0" w:space="0" w:color="auto"/>
        <w:left w:val="none" w:sz="0" w:space="0" w:color="auto"/>
        <w:bottom w:val="none" w:sz="0" w:space="0" w:color="auto"/>
        <w:right w:val="none" w:sz="0" w:space="0" w:color="auto"/>
      </w:divBdr>
    </w:div>
    <w:div w:id="1548836511">
      <w:bodyDiv w:val="1"/>
      <w:marLeft w:val="0"/>
      <w:marRight w:val="0"/>
      <w:marTop w:val="0"/>
      <w:marBottom w:val="0"/>
      <w:divBdr>
        <w:top w:val="none" w:sz="0" w:space="0" w:color="auto"/>
        <w:left w:val="none" w:sz="0" w:space="0" w:color="auto"/>
        <w:bottom w:val="none" w:sz="0" w:space="0" w:color="auto"/>
        <w:right w:val="none" w:sz="0" w:space="0" w:color="auto"/>
      </w:divBdr>
    </w:div>
    <w:div w:id="1553955439">
      <w:bodyDiv w:val="1"/>
      <w:marLeft w:val="0"/>
      <w:marRight w:val="0"/>
      <w:marTop w:val="0"/>
      <w:marBottom w:val="0"/>
      <w:divBdr>
        <w:top w:val="none" w:sz="0" w:space="0" w:color="auto"/>
        <w:left w:val="none" w:sz="0" w:space="0" w:color="auto"/>
        <w:bottom w:val="none" w:sz="0" w:space="0" w:color="auto"/>
        <w:right w:val="none" w:sz="0" w:space="0" w:color="auto"/>
      </w:divBdr>
    </w:div>
    <w:div w:id="1554266480">
      <w:bodyDiv w:val="1"/>
      <w:marLeft w:val="0"/>
      <w:marRight w:val="0"/>
      <w:marTop w:val="0"/>
      <w:marBottom w:val="0"/>
      <w:divBdr>
        <w:top w:val="none" w:sz="0" w:space="0" w:color="auto"/>
        <w:left w:val="none" w:sz="0" w:space="0" w:color="auto"/>
        <w:bottom w:val="none" w:sz="0" w:space="0" w:color="auto"/>
        <w:right w:val="none" w:sz="0" w:space="0" w:color="auto"/>
      </w:divBdr>
    </w:div>
    <w:div w:id="1556744134">
      <w:bodyDiv w:val="1"/>
      <w:marLeft w:val="0"/>
      <w:marRight w:val="0"/>
      <w:marTop w:val="0"/>
      <w:marBottom w:val="0"/>
      <w:divBdr>
        <w:top w:val="none" w:sz="0" w:space="0" w:color="auto"/>
        <w:left w:val="none" w:sz="0" w:space="0" w:color="auto"/>
        <w:bottom w:val="none" w:sz="0" w:space="0" w:color="auto"/>
        <w:right w:val="none" w:sz="0" w:space="0" w:color="auto"/>
      </w:divBdr>
    </w:div>
    <w:div w:id="1562906213">
      <w:bodyDiv w:val="1"/>
      <w:marLeft w:val="0"/>
      <w:marRight w:val="0"/>
      <w:marTop w:val="0"/>
      <w:marBottom w:val="0"/>
      <w:divBdr>
        <w:top w:val="none" w:sz="0" w:space="0" w:color="auto"/>
        <w:left w:val="none" w:sz="0" w:space="0" w:color="auto"/>
        <w:bottom w:val="none" w:sz="0" w:space="0" w:color="auto"/>
        <w:right w:val="none" w:sz="0" w:space="0" w:color="auto"/>
      </w:divBdr>
    </w:div>
    <w:div w:id="1567716947">
      <w:bodyDiv w:val="1"/>
      <w:marLeft w:val="0"/>
      <w:marRight w:val="0"/>
      <w:marTop w:val="0"/>
      <w:marBottom w:val="0"/>
      <w:divBdr>
        <w:top w:val="none" w:sz="0" w:space="0" w:color="auto"/>
        <w:left w:val="none" w:sz="0" w:space="0" w:color="auto"/>
        <w:bottom w:val="none" w:sz="0" w:space="0" w:color="auto"/>
        <w:right w:val="none" w:sz="0" w:space="0" w:color="auto"/>
      </w:divBdr>
    </w:div>
    <w:div w:id="1571307389">
      <w:bodyDiv w:val="1"/>
      <w:marLeft w:val="0"/>
      <w:marRight w:val="0"/>
      <w:marTop w:val="0"/>
      <w:marBottom w:val="0"/>
      <w:divBdr>
        <w:top w:val="none" w:sz="0" w:space="0" w:color="auto"/>
        <w:left w:val="none" w:sz="0" w:space="0" w:color="auto"/>
        <w:bottom w:val="none" w:sz="0" w:space="0" w:color="auto"/>
        <w:right w:val="none" w:sz="0" w:space="0" w:color="auto"/>
      </w:divBdr>
    </w:div>
    <w:div w:id="1580090582">
      <w:bodyDiv w:val="1"/>
      <w:marLeft w:val="0"/>
      <w:marRight w:val="0"/>
      <w:marTop w:val="0"/>
      <w:marBottom w:val="0"/>
      <w:divBdr>
        <w:top w:val="none" w:sz="0" w:space="0" w:color="auto"/>
        <w:left w:val="none" w:sz="0" w:space="0" w:color="auto"/>
        <w:bottom w:val="none" w:sz="0" w:space="0" w:color="auto"/>
        <w:right w:val="none" w:sz="0" w:space="0" w:color="auto"/>
      </w:divBdr>
    </w:div>
    <w:div w:id="1586190284">
      <w:bodyDiv w:val="1"/>
      <w:marLeft w:val="0"/>
      <w:marRight w:val="0"/>
      <w:marTop w:val="0"/>
      <w:marBottom w:val="0"/>
      <w:divBdr>
        <w:top w:val="none" w:sz="0" w:space="0" w:color="auto"/>
        <w:left w:val="none" w:sz="0" w:space="0" w:color="auto"/>
        <w:bottom w:val="none" w:sz="0" w:space="0" w:color="auto"/>
        <w:right w:val="none" w:sz="0" w:space="0" w:color="auto"/>
      </w:divBdr>
    </w:div>
    <w:div w:id="1593201952">
      <w:bodyDiv w:val="1"/>
      <w:marLeft w:val="0"/>
      <w:marRight w:val="0"/>
      <w:marTop w:val="0"/>
      <w:marBottom w:val="0"/>
      <w:divBdr>
        <w:top w:val="none" w:sz="0" w:space="0" w:color="auto"/>
        <w:left w:val="none" w:sz="0" w:space="0" w:color="auto"/>
        <w:bottom w:val="none" w:sz="0" w:space="0" w:color="auto"/>
        <w:right w:val="none" w:sz="0" w:space="0" w:color="auto"/>
      </w:divBdr>
    </w:div>
    <w:div w:id="1596206685">
      <w:bodyDiv w:val="1"/>
      <w:marLeft w:val="0"/>
      <w:marRight w:val="0"/>
      <w:marTop w:val="0"/>
      <w:marBottom w:val="0"/>
      <w:divBdr>
        <w:top w:val="none" w:sz="0" w:space="0" w:color="auto"/>
        <w:left w:val="none" w:sz="0" w:space="0" w:color="auto"/>
        <w:bottom w:val="none" w:sz="0" w:space="0" w:color="auto"/>
        <w:right w:val="none" w:sz="0" w:space="0" w:color="auto"/>
      </w:divBdr>
    </w:div>
    <w:div w:id="1620526492">
      <w:bodyDiv w:val="1"/>
      <w:marLeft w:val="0"/>
      <w:marRight w:val="0"/>
      <w:marTop w:val="0"/>
      <w:marBottom w:val="0"/>
      <w:divBdr>
        <w:top w:val="none" w:sz="0" w:space="0" w:color="auto"/>
        <w:left w:val="none" w:sz="0" w:space="0" w:color="auto"/>
        <w:bottom w:val="none" w:sz="0" w:space="0" w:color="auto"/>
        <w:right w:val="none" w:sz="0" w:space="0" w:color="auto"/>
      </w:divBdr>
    </w:div>
    <w:div w:id="1625039564">
      <w:bodyDiv w:val="1"/>
      <w:marLeft w:val="0"/>
      <w:marRight w:val="0"/>
      <w:marTop w:val="0"/>
      <w:marBottom w:val="0"/>
      <w:divBdr>
        <w:top w:val="none" w:sz="0" w:space="0" w:color="auto"/>
        <w:left w:val="none" w:sz="0" w:space="0" w:color="auto"/>
        <w:bottom w:val="none" w:sz="0" w:space="0" w:color="auto"/>
        <w:right w:val="none" w:sz="0" w:space="0" w:color="auto"/>
      </w:divBdr>
    </w:div>
    <w:div w:id="1628970385">
      <w:bodyDiv w:val="1"/>
      <w:marLeft w:val="0"/>
      <w:marRight w:val="0"/>
      <w:marTop w:val="0"/>
      <w:marBottom w:val="0"/>
      <w:divBdr>
        <w:top w:val="none" w:sz="0" w:space="0" w:color="auto"/>
        <w:left w:val="none" w:sz="0" w:space="0" w:color="auto"/>
        <w:bottom w:val="none" w:sz="0" w:space="0" w:color="auto"/>
        <w:right w:val="none" w:sz="0" w:space="0" w:color="auto"/>
      </w:divBdr>
    </w:div>
    <w:div w:id="1629357187">
      <w:bodyDiv w:val="1"/>
      <w:marLeft w:val="0"/>
      <w:marRight w:val="0"/>
      <w:marTop w:val="0"/>
      <w:marBottom w:val="0"/>
      <w:divBdr>
        <w:top w:val="none" w:sz="0" w:space="0" w:color="auto"/>
        <w:left w:val="none" w:sz="0" w:space="0" w:color="auto"/>
        <w:bottom w:val="none" w:sz="0" w:space="0" w:color="auto"/>
        <w:right w:val="none" w:sz="0" w:space="0" w:color="auto"/>
      </w:divBdr>
    </w:div>
    <w:div w:id="1634021290">
      <w:bodyDiv w:val="1"/>
      <w:marLeft w:val="0"/>
      <w:marRight w:val="0"/>
      <w:marTop w:val="0"/>
      <w:marBottom w:val="0"/>
      <w:divBdr>
        <w:top w:val="none" w:sz="0" w:space="0" w:color="auto"/>
        <w:left w:val="none" w:sz="0" w:space="0" w:color="auto"/>
        <w:bottom w:val="none" w:sz="0" w:space="0" w:color="auto"/>
        <w:right w:val="none" w:sz="0" w:space="0" w:color="auto"/>
      </w:divBdr>
    </w:div>
    <w:div w:id="1634601801">
      <w:bodyDiv w:val="1"/>
      <w:marLeft w:val="0"/>
      <w:marRight w:val="0"/>
      <w:marTop w:val="0"/>
      <w:marBottom w:val="0"/>
      <w:divBdr>
        <w:top w:val="none" w:sz="0" w:space="0" w:color="auto"/>
        <w:left w:val="none" w:sz="0" w:space="0" w:color="auto"/>
        <w:bottom w:val="none" w:sz="0" w:space="0" w:color="auto"/>
        <w:right w:val="none" w:sz="0" w:space="0" w:color="auto"/>
      </w:divBdr>
    </w:div>
    <w:div w:id="1636523306">
      <w:bodyDiv w:val="1"/>
      <w:marLeft w:val="0"/>
      <w:marRight w:val="0"/>
      <w:marTop w:val="0"/>
      <w:marBottom w:val="0"/>
      <w:divBdr>
        <w:top w:val="none" w:sz="0" w:space="0" w:color="auto"/>
        <w:left w:val="none" w:sz="0" w:space="0" w:color="auto"/>
        <w:bottom w:val="none" w:sz="0" w:space="0" w:color="auto"/>
        <w:right w:val="none" w:sz="0" w:space="0" w:color="auto"/>
      </w:divBdr>
    </w:div>
    <w:div w:id="1639845778">
      <w:bodyDiv w:val="1"/>
      <w:marLeft w:val="0"/>
      <w:marRight w:val="0"/>
      <w:marTop w:val="0"/>
      <w:marBottom w:val="0"/>
      <w:divBdr>
        <w:top w:val="none" w:sz="0" w:space="0" w:color="auto"/>
        <w:left w:val="none" w:sz="0" w:space="0" w:color="auto"/>
        <w:bottom w:val="none" w:sz="0" w:space="0" w:color="auto"/>
        <w:right w:val="none" w:sz="0" w:space="0" w:color="auto"/>
      </w:divBdr>
    </w:div>
    <w:div w:id="1645113049">
      <w:bodyDiv w:val="1"/>
      <w:marLeft w:val="0"/>
      <w:marRight w:val="0"/>
      <w:marTop w:val="0"/>
      <w:marBottom w:val="0"/>
      <w:divBdr>
        <w:top w:val="none" w:sz="0" w:space="0" w:color="auto"/>
        <w:left w:val="none" w:sz="0" w:space="0" w:color="auto"/>
        <w:bottom w:val="none" w:sz="0" w:space="0" w:color="auto"/>
        <w:right w:val="none" w:sz="0" w:space="0" w:color="auto"/>
      </w:divBdr>
    </w:div>
    <w:div w:id="1649044277">
      <w:bodyDiv w:val="1"/>
      <w:marLeft w:val="0"/>
      <w:marRight w:val="0"/>
      <w:marTop w:val="0"/>
      <w:marBottom w:val="0"/>
      <w:divBdr>
        <w:top w:val="none" w:sz="0" w:space="0" w:color="auto"/>
        <w:left w:val="none" w:sz="0" w:space="0" w:color="auto"/>
        <w:bottom w:val="none" w:sz="0" w:space="0" w:color="auto"/>
        <w:right w:val="none" w:sz="0" w:space="0" w:color="auto"/>
      </w:divBdr>
    </w:div>
    <w:div w:id="1653100858">
      <w:bodyDiv w:val="1"/>
      <w:marLeft w:val="0"/>
      <w:marRight w:val="0"/>
      <w:marTop w:val="0"/>
      <w:marBottom w:val="0"/>
      <w:divBdr>
        <w:top w:val="none" w:sz="0" w:space="0" w:color="auto"/>
        <w:left w:val="none" w:sz="0" w:space="0" w:color="auto"/>
        <w:bottom w:val="none" w:sz="0" w:space="0" w:color="auto"/>
        <w:right w:val="none" w:sz="0" w:space="0" w:color="auto"/>
      </w:divBdr>
    </w:div>
    <w:div w:id="1653484052">
      <w:bodyDiv w:val="1"/>
      <w:marLeft w:val="0"/>
      <w:marRight w:val="0"/>
      <w:marTop w:val="0"/>
      <w:marBottom w:val="0"/>
      <w:divBdr>
        <w:top w:val="none" w:sz="0" w:space="0" w:color="auto"/>
        <w:left w:val="none" w:sz="0" w:space="0" w:color="auto"/>
        <w:bottom w:val="none" w:sz="0" w:space="0" w:color="auto"/>
        <w:right w:val="none" w:sz="0" w:space="0" w:color="auto"/>
      </w:divBdr>
    </w:div>
    <w:div w:id="1658460395">
      <w:bodyDiv w:val="1"/>
      <w:marLeft w:val="0"/>
      <w:marRight w:val="0"/>
      <w:marTop w:val="0"/>
      <w:marBottom w:val="0"/>
      <w:divBdr>
        <w:top w:val="none" w:sz="0" w:space="0" w:color="auto"/>
        <w:left w:val="none" w:sz="0" w:space="0" w:color="auto"/>
        <w:bottom w:val="none" w:sz="0" w:space="0" w:color="auto"/>
        <w:right w:val="none" w:sz="0" w:space="0" w:color="auto"/>
      </w:divBdr>
    </w:div>
    <w:div w:id="1671634247">
      <w:bodyDiv w:val="1"/>
      <w:marLeft w:val="0"/>
      <w:marRight w:val="0"/>
      <w:marTop w:val="0"/>
      <w:marBottom w:val="0"/>
      <w:divBdr>
        <w:top w:val="none" w:sz="0" w:space="0" w:color="auto"/>
        <w:left w:val="none" w:sz="0" w:space="0" w:color="auto"/>
        <w:bottom w:val="none" w:sz="0" w:space="0" w:color="auto"/>
        <w:right w:val="none" w:sz="0" w:space="0" w:color="auto"/>
      </w:divBdr>
    </w:div>
    <w:div w:id="1674723756">
      <w:bodyDiv w:val="1"/>
      <w:marLeft w:val="0"/>
      <w:marRight w:val="0"/>
      <w:marTop w:val="0"/>
      <w:marBottom w:val="0"/>
      <w:divBdr>
        <w:top w:val="none" w:sz="0" w:space="0" w:color="auto"/>
        <w:left w:val="none" w:sz="0" w:space="0" w:color="auto"/>
        <w:bottom w:val="none" w:sz="0" w:space="0" w:color="auto"/>
        <w:right w:val="none" w:sz="0" w:space="0" w:color="auto"/>
      </w:divBdr>
    </w:div>
    <w:div w:id="1679426546">
      <w:bodyDiv w:val="1"/>
      <w:marLeft w:val="0"/>
      <w:marRight w:val="0"/>
      <w:marTop w:val="0"/>
      <w:marBottom w:val="0"/>
      <w:divBdr>
        <w:top w:val="none" w:sz="0" w:space="0" w:color="auto"/>
        <w:left w:val="none" w:sz="0" w:space="0" w:color="auto"/>
        <w:bottom w:val="none" w:sz="0" w:space="0" w:color="auto"/>
        <w:right w:val="none" w:sz="0" w:space="0" w:color="auto"/>
      </w:divBdr>
    </w:div>
    <w:div w:id="1679497667">
      <w:bodyDiv w:val="1"/>
      <w:marLeft w:val="0"/>
      <w:marRight w:val="0"/>
      <w:marTop w:val="0"/>
      <w:marBottom w:val="0"/>
      <w:divBdr>
        <w:top w:val="none" w:sz="0" w:space="0" w:color="auto"/>
        <w:left w:val="none" w:sz="0" w:space="0" w:color="auto"/>
        <w:bottom w:val="none" w:sz="0" w:space="0" w:color="auto"/>
        <w:right w:val="none" w:sz="0" w:space="0" w:color="auto"/>
      </w:divBdr>
    </w:div>
    <w:div w:id="1682968828">
      <w:bodyDiv w:val="1"/>
      <w:marLeft w:val="0"/>
      <w:marRight w:val="0"/>
      <w:marTop w:val="0"/>
      <w:marBottom w:val="0"/>
      <w:divBdr>
        <w:top w:val="none" w:sz="0" w:space="0" w:color="auto"/>
        <w:left w:val="none" w:sz="0" w:space="0" w:color="auto"/>
        <w:bottom w:val="none" w:sz="0" w:space="0" w:color="auto"/>
        <w:right w:val="none" w:sz="0" w:space="0" w:color="auto"/>
      </w:divBdr>
    </w:div>
    <w:div w:id="1685280874">
      <w:bodyDiv w:val="1"/>
      <w:marLeft w:val="0"/>
      <w:marRight w:val="0"/>
      <w:marTop w:val="0"/>
      <w:marBottom w:val="0"/>
      <w:divBdr>
        <w:top w:val="none" w:sz="0" w:space="0" w:color="auto"/>
        <w:left w:val="none" w:sz="0" w:space="0" w:color="auto"/>
        <w:bottom w:val="none" w:sz="0" w:space="0" w:color="auto"/>
        <w:right w:val="none" w:sz="0" w:space="0" w:color="auto"/>
      </w:divBdr>
    </w:div>
    <w:div w:id="1687247507">
      <w:bodyDiv w:val="1"/>
      <w:marLeft w:val="0"/>
      <w:marRight w:val="0"/>
      <w:marTop w:val="0"/>
      <w:marBottom w:val="0"/>
      <w:divBdr>
        <w:top w:val="none" w:sz="0" w:space="0" w:color="auto"/>
        <w:left w:val="none" w:sz="0" w:space="0" w:color="auto"/>
        <w:bottom w:val="none" w:sz="0" w:space="0" w:color="auto"/>
        <w:right w:val="none" w:sz="0" w:space="0" w:color="auto"/>
      </w:divBdr>
    </w:div>
    <w:div w:id="1688943962">
      <w:bodyDiv w:val="1"/>
      <w:marLeft w:val="0"/>
      <w:marRight w:val="0"/>
      <w:marTop w:val="0"/>
      <w:marBottom w:val="0"/>
      <w:divBdr>
        <w:top w:val="none" w:sz="0" w:space="0" w:color="auto"/>
        <w:left w:val="none" w:sz="0" w:space="0" w:color="auto"/>
        <w:bottom w:val="none" w:sz="0" w:space="0" w:color="auto"/>
        <w:right w:val="none" w:sz="0" w:space="0" w:color="auto"/>
      </w:divBdr>
    </w:div>
    <w:div w:id="1696230862">
      <w:bodyDiv w:val="1"/>
      <w:marLeft w:val="0"/>
      <w:marRight w:val="0"/>
      <w:marTop w:val="0"/>
      <w:marBottom w:val="0"/>
      <w:divBdr>
        <w:top w:val="none" w:sz="0" w:space="0" w:color="auto"/>
        <w:left w:val="none" w:sz="0" w:space="0" w:color="auto"/>
        <w:bottom w:val="none" w:sz="0" w:space="0" w:color="auto"/>
        <w:right w:val="none" w:sz="0" w:space="0" w:color="auto"/>
      </w:divBdr>
    </w:div>
    <w:div w:id="1706058842">
      <w:bodyDiv w:val="1"/>
      <w:marLeft w:val="0"/>
      <w:marRight w:val="0"/>
      <w:marTop w:val="0"/>
      <w:marBottom w:val="0"/>
      <w:divBdr>
        <w:top w:val="none" w:sz="0" w:space="0" w:color="auto"/>
        <w:left w:val="none" w:sz="0" w:space="0" w:color="auto"/>
        <w:bottom w:val="none" w:sz="0" w:space="0" w:color="auto"/>
        <w:right w:val="none" w:sz="0" w:space="0" w:color="auto"/>
      </w:divBdr>
    </w:div>
    <w:div w:id="1706639011">
      <w:bodyDiv w:val="1"/>
      <w:marLeft w:val="0"/>
      <w:marRight w:val="0"/>
      <w:marTop w:val="0"/>
      <w:marBottom w:val="0"/>
      <w:divBdr>
        <w:top w:val="none" w:sz="0" w:space="0" w:color="auto"/>
        <w:left w:val="none" w:sz="0" w:space="0" w:color="auto"/>
        <w:bottom w:val="none" w:sz="0" w:space="0" w:color="auto"/>
        <w:right w:val="none" w:sz="0" w:space="0" w:color="auto"/>
      </w:divBdr>
    </w:div>
    <w:div w:id="1709334128">
      <w:bodyDiv w:val="1"/>
      <w:marLeft w:val="0"/>
      <w:marRight w:val="0"/>
      <w:marTop w:val="0"/>
      <w:marBottom w:val="0"/>
      <w:divBdr>
        <w:top w:val="none" w:sz="0" w:space="0" w:color="auto"/>
        <w:left w:val="none" w:sz="0" w:space="0" w:color="auto"/>
        <w:bottom w:val="none" w:sz="0" w:space="0" w:color="auto"/>
        <w:right w:val="none" w:sz="0" w:space="0" w:color="auto"/>
      </w:divBdr>
    </w:div>
    <w:div w:id="1716663007">
      <w:bodyDiv w:val="1"/>
      <w:marLeft w:val="0"/>
      <w:marRight w:val="0"/>
      <w:marTop w:val="0"/>
      <w:marBottom w:val="0"/>
      <w:divBdr>
        <w:top w:val="none" w:sz="0" w:space="0" w:color="auto"/>
        <w:left w:val="none" w:sz="0" w:space="0" w:color="auto"/>
        <w:bottom w:val="none" w:sz="0" w:space="0" w:color="auto"/>
        <w:right w:val="none" w:sz="0" w:space="0" w:color="auto"/>
      </w:divBdr>
    </w:div>
    <w:div w:id="1717777764">
      <w:bodyDiv w:val="1"/>
      <w:marLeft w:val="0"/>
      <w:marRight w:val="0"/>
      <w:marTop w:val="0"/>
      <w:marBottom w:val="0"/>
      <w:divBdr>
        <w:top w:val="none" w:sz="0" w:space="0" w:color="auto"/>
        <w:left w:val="none" w:sz="0" w:space="0" w:color="auto"/>
        <w:bottom w:val="none" w:sz="0" w:space="0" w:color="auto"/>
        <w:right w:val="none" w:sz="0" w:space="0" w:color="auto"/>
      </w:divBdr>
    </w:div>
    <w:div w:id="1720589427">
      <w:bodyDiv w:val="1"/>
      <w:marLeft w:val="0"/>
      <w:marRight w:val="0"/>
      <w:marTop w:val="0"/>
      <w:marBottom w:val="0"/>
      <w:divBdr>
        <w:top w:val="none" w:sz="0" w:space="0" w:color="auto"/>
        <w:left w:val="none" w:sz="0" w:space="0" w:color="auto"/>
        <w:bottom w:val="none" w:sz="0" w:space="0" w:color="auto"/>
        <w:right w:val="none" w:sz="0" w:space="0" w:color="auto"/>
      </w:divBdr>
    </w:div>
    <w:div w:id="1735354146">
      <w:bodyDiv w:val="1"/>
      <w:marLeft w:val="0"/>
      <w:marRight w:val="0"/>
      <w:marTop w:val="0"/>
      <w:marBottom w:val="0"/>
      <w:divBdr>
        <w:top w:val="none" w:sz="0" w:space="0" w:color="auto"/>
        <w:left w:val="none" w:sz="0" w:space="0" w:color="auto"/>
        <w:bottom w:val="none" w:sz="0" w:space="0" w:color="auto"/>
        <w:right w:val="none" w:sz="0" w:space="0" w:color="auto"/>
      </w:divBdr>
    </w:div>
    <w:div w:id="1752047252">
      <w:bodyDiv w:val="1"/>
      <w:marLeft w:val="0"/>
      <w:marRight w:val="0"/>
      <w:marTop w:val="0"/>
      <w:marBottom w:val="0"/>
      <w:divBdr>
        <w:top w:val="none" w:sz="0" w:space="0" w:color="auto"/>
        <w:left w:val="none" w:sz="0" w:space="0" w:color="auto"/>
        <w:bottom w:val="none" w:sz="0" w:space="0" w:color="auto"/>
        <w:right w:val="none" w:sz="0" w:space="0" w:color="auto"/>
      </w:divBdr>
    </w:div>
    <w:div w:id="1764380327">
      <w:bodyDiv w:val="1"/>
      <w:marLeft w:val="0"/>
      <w:marRight w:val="0"/>
      <w:marTop w:val="0"/>
      <w:marBottom w:val="0"/>
      <w:divBdr>
        <w:top w:val="none" w:sz="0" w:space="0" w:color="auto"/>
        <w:left w:val="none" w:sz="0" w:space="0" w:color="auto"/>
        <w:bottom w:val="none" w:sz="0" w:space="0" w:color="auto"/>
        <w:right w:val="none" w:sz="0" w:space="0" w:color="auto"/>
      </w:divBdr>
    </w:div>
    <w:div w:id="1766993723">
      <w:bodyDiv w:val="1"/>
      <w:marLeft w:val="0"/>
      <w:marRight w:val="0"/>
      <w:marTop w:val="0"/>
      <w:marBottom w:val="0"/>
      <w:divBdr>
        <w:top w:val="none" w:sz="0" w:space="0" w:color="auto"/>
        <w:left w:val="none" w:sz="0" w:space="0" w:color="auto"/>
        <w:bottom w:val="none" w:sz="0" w:space="0" w:color="auto"/>
        <w:right w:val="none" w:sz="0" w:space="0" w:color="auto"/>
      </w:divBdr>
    </w:div>
    <w:div w:id="1779788164">
      <w:bodyDiv w:val="1"/>
      <w:marLeft w:val="0"/>
      <w:marRight w:val="0"/>
      <w:marTop w:val="0"/>
      <w:marBottom w:val="0"/>
      <w:divBdr>
        <w:top w:val="none" w:sz="0" w:space="0" w:color="auto"/>
        <w:left w:val="none" w:sz="0" w:space="0" w:color="auto"/>
        <w:bottom w:val="none" w:sz="0" w:space="0" w:color="auto"/>
        <w:right w:val="none" w:sz="0" w:space="0" w:color="auto"/>
      </w:divBdr>
    </w:div>
    <w:div w:id="1786070602">
      <w:bodyDiv w:val="1"/>
      <w:marLeft w:val="0"/>
      <w:marRight w:val="0"/>
      <w:marTop w:val="0"/>
      <w:marBottom w:val="0"/>
      <w:divBdr>
        <w:top w:val="none" w:sz="0" w:space="0" w:color="auto"/>
        <w:left w:val="none" w:sz="0" w:space="0" w:color="auto"/>
        <w:bottom w:val="none" w:sz="0" w:space="0" w:color="auto"/>
        <w:right w:val="none" w:sz="0" w:space="0" w:color="auto"/>
      </w:divBdr>
    </w:div>
    <w:div w:id="1786776227">
      <w:bodyDiv w:val="1"/>
      <w:marLeft w:val="0"/>
      <w:marRight w:val="0"/>
      <w:marTop w:val="0"/>
      <w:marBottom w:val="0"/>
      <w:divBdr>
        <w:top w:val="none" w:sz="0" w:space="0" w:color="auto"/>
        <w:left w:val="none" w:sz="0" w:space="0" w:color="auto"/>
        <w:bottom w:val="none" w:sz="0" w:space="0" w:color="auto"/>
        <w:right w:val="none" w:sz="0" w:space="0" w:color="auto"/>
      </w:divBdr>
    </w:div>
    <w:div w:id="1787460984">
      <w:bodyDiv w:val="1"/>
      <w:marLeft w:val="0"/>
      <w:marRight w:val="0"/>
      <w:marTop w:val="0"/>
      <w:marBottom w:val="0"/>
      <w:divBdr>
        <w:top w:val="none" w:sz="0" w:space="0" w:color="auto"/>
        <w:left w:val="none" w:sz="0" w:space="0" w:color="auto"/>
        <w:bottom w:val="none" w:sz="0" w:space="0" w:color="auto"/>
        <w:right w:val="none" w:sz="0" w:space="0" w:color="auto"/>
      </w:divBdr>
    </w:div>
    <w:div w:id="1789659895">
      <w:bodyDiv w:val="1"/>
      <w:marLeft w:val="0"/>
      <w:marRight w:val="0"/>
      <w:marTop w:val="0"/>
      <w:marBottom w:val="0"/>
      <w:divBdr>
        <w:top w:val="none" w:sz="0" w:space="0" w:color="auto"/>
        <w:left w:val="none" w:sz="0" w:space="0" w:color="auto"/>
        <w:bottom w:val="none" w:sz="0" w:space="0" w:color="auto"/>
        <w:right w:val="none" w:sz="0" w:space="0" w:color="auto"/>
      </w:divBdr>
    </w:div>
    <w:div w:id="1797291505">
      <w:bodyDiv w:val="1"/>
      <w:marLeft w:val="0"/>
      <w:marRight w:val="0"/>
      <w:marTop w:val="0"/>
      <w:marBottom w:val="0"/>
      <w:divBdr>
        <w:top w:val="none" w:sz="0" w:space="0" w:color="auto"/>
        <w:left w:val="none" w:sz="0" w:space="0" w:color="auto"/>
        <w:bottom w:val="none" w:sz="0" w:space="0" w:color="auto"/>
        <w:right w:val="none" w:sz="0" w:space="0" w:color="auto"/>
      </w:divBdr>
    </w:div>
    <w:div w:id="1801416877">
      <w:bodyDiv w:val="1"/>
      <w:marLeft w:val="0"/>
      <w:marRight w:val="0"/>
      <w:marTop w:val="0"/>
      <w:marBottom w:val="0"/>
      <w:divBdr>
        <w:top w:val="none" w:sz="0" w:space="0" w:color="auto"/>
        <w:left w:val="none" w:sz="0" w:space="0" w:color="auto"/>
        <w:bottom w:val="none" w:sz="0" w:space="0" w:color="auto"/>
        <w:right w:val="none" w:sz="0" w:space="0" w:color="auto"/>
      </w:divBdr>
    </w:div>
    <w:div w:id="1813408171">
      <w:bodyDiv w:val="1"/>
      <w:marLeft w:val="0"/>
      <w:marRight w:val="0"/>
      <w:marTop w:val="0"/>
      <w:marBottom w:val="0"/>
      <w:divBdr>
        <w:top w:val="none" w:sz="0" w:space="0" w:color="auto"/>
        <w:left w:val="none" w:sz="0" w:space="0" w:color="auto"/>
        <w:bottom w:val="none" w:sz="0" w:space="0" w:color="auto"/>
        <w:right w:val="none" w:sz="0" w:space="0" w:color="auto"/>
      </w:divBdr>
    </w:div>
    <w:div w:id="1817331426">
      <w:bodyDiv w:val="1"/>
      <w:marLeft w:val="0"/>
      <w:marRight w:val="0"/>
      <w:marTop w:val="0"/>
      <w:marBottom w:val="0"/>
      <w:divBdr>
        <w:top w:val="none" w:sz="0" w:space="0" w:color="auto"/>
        <w:left w:val="none" w:sz="0" w:space="0" w:color="auto"/>
        <w:bottom w:val="none" w:sz="0" w:space="0" w:color="auto"/>
        <w:right w:val="none" w:sz="0" w:space="0" w:color="auto"/>
      </w:divBdr>
    </w:div>
    <w:div w:id="1822428789">
      <w:bodyDiv w:val="1"/>
      <w:marLeft w:val="0"/>
      <w:marRight w:val="0"/>
      <w:marTop w:val="0"/>
      <w:marBottom w:val="0"/>
      <w:divBdr>
        <w:top w:val="none" w:sz="0" w:space="0" w:color="auto"/>
        <w:left w:val="none" w:sz="0" w:space="0" w:color="auto"/>
        <w:bottom w:val="none" w:sz="0" w:space="0" w:color="auto"/>
        <w:right w:val="none" w:sz="0" w:space="0" w:color="auto"/>
      </w:divBdr>
    </w:div>
    <w:div w:id="1827629909">
      <w:bodyDiv w:val="1"/>
      <w:marLeft w:val="0"/>
      <w:marRight w:val="0"/>
      <w:marTop w:val="0"/>
      <w:marBottom w:val="0"/>
      <w:divBdr>
        <w:top w:val="none" w:sz="0" w:space="0" w:color="auto"/>
        <w:left w:val="none" w:sz="0" w:space="0" w:color="auto"/>
        <w:bottom w:val="none" w:sz="0" w:space="0" w:color="auto"/>
        <w:right w:val="none" w:sz="0" w:space="0" w:color="auto"/>
      </w:divBdr>
    </w:div>
    <w:div w:id="1829402338">
      <w:bodyDiv w:val="1"/>
      <w:marLeft w:val="0"/>
      <w:marRight w:val="0"/>
      <w:marTop w:val="0"/>
      <w:marBottom w:val="0"/>
      <w:divBdr>
        <w:top w:val="none" w:sz="0" w:space="0" w:color="auto"/>
        <w:left w:val="none" w:sz="0" w:space="0" w:color="auto"/>
        <w:bottom w:val="none" w:sz="0" w:space="0" w:color="auto"/>
        <w:right w:val="none" w:sz="0" w:space="0" w:color="auto"/>
      </w:divBdr>
    </w:div>
    <w:div w:id="1841038595">
      <w:bodyDiv w:val="1"/>
      <w:marLeft w:val="0"/>
      <w:marRight w:val="0"/>
      <w:marTop w:val="0"/>
      <w:marBottom w:val="0"/>
      <w:divBdr>
        <w:top w:val="none" w:sz="0" w:space="0" w:color="auto"/>
        <w:left w:val="none" w:sz="0" w:space="0" w:color="auto"/>
        <w:bottom w:val="none" w:sz="0" w:space="0" w:color="auto"/>
        <w:right w:val="none" w:sz="0" w:space="0" w:color="auto"/>
      </w:divBdr>
    </w:div>
    <w:div w:id="1845591266">
      <w:bodyDiv w:val="1"/>
      <w:marLeft w:val="0"/>
      <w:marRight w:val="0"/>
      <w:marTop w:val="0"/>
      <w:marBottom w:val="0"/>
      <w:divBdr>
        <w:top w:val="none" w:sz="0" w:space="0" w:color="auto"/>
        <w:left w:val="none" w:sz="0" w:space="0" w:color="auto"/>
        <w:bottom w:val="none" w:sz="0" w:space="0" w:color="auto"/>
        <w:right w:val="none" w:sz="0" w:space="0" w:color="auto"/>
      </w:divBdr>
    </w:div>
    <w:div w:id="1860312102">
      <w:bodyDiv w:val="1"/>
      <w:marLeft w:val="0"/>
      <w:marRight w:val="0"/>
      <w:marTop w:val="0"/>
      <w:marBottom w:val="0"/>
      <w:divBdr>
        <w:top w:val="none" w:sz="0" w:space="0" w:color="auto"/>
        <w:left w:val="none" w:sz="0" w:space="0" w:color="auto"/>
        <w:bottom w:val="none" w:sz="0" w:space="0" w:color="auto"/>
        <w:right w:val="none" w:sz="0" w:space="0" w:color="auto"/>
      </w:divBdr>
    </w:div>
    <w:div w:id="1868832757">
      <w:bodyDiv w:val="1"/>
      <w:marLeft w:val="0"/>
      <w:marRight w:val="0"/>
      <w:marTop w:val="0"/>
      <w:marBottom w:val="0"/>
      <w:divBdr>
        <w:top w:val="none" w:sz="0" w:space="0" w:color="auto"/>
        <w:left w:val="none" w:sz="0" w:space="0" w:color="auto"/>
        <w:bottom w:val="none" w:sz="0" w:space="0" w:color="auto"/>
        <w:right w:val="none" w:sz="0" w:space="0" w:color="auto"/>
      </w:divBdr>
    </w:div>
    <w:div w:id="1876582089">
      <w:bodyDiv w:val="1"/>
      <w:marLeft w:val="0"/>
      <w:marRight w:val="0"/>
      <w:marTop w:val="0"/>
      <w:marBottom w:val="0"/>
      <w:divBdr>
        <w:top w:val="none" w:sz="0" w:space="0" w:color="auto"/>
        <w:left w:val="none" w:sz="0" w:space="0" w:color="auto"/>
        <w:bottom w:val="none" w:sz="0" w:space="0" w:color="auto"/>
        <w:right w:val="none" w:sz="0" w:space="0" w:color="auto"/>
      </w:divBdr>
    </w:div>
    <w:div w:id="1887449233">
      <w:bodyDiv w:val="1"/>
      <w:marLeft w:val="0"/>
      <w:marRight w:val="0"/>
      <w:marTop w:val="0"/>
      <w:marBottom w:val="0"/>
      <w:divBdr>
        <w:top w:val="none" w:sz="0" w:space="0" w:color="auto"/>
        <w:left w:val="none" w:sz="0" w:space="0" w:color="auto"/>
        <w:bottom w:val="none" w:sz="0" w:space="0" w:color="auto"/>
        <w:right w:val="none" w:sz="0" w:space="0" w:color="auto"/>
      </w:divBdr>
    </w:div>
    <w:div w:id="1893344117">
      <w:bodyDiv w:val="1"/>
      <w:marLeft w:val="0"/>
      <w:marRight w:val="0"/>
      <w:marTop w:val="0"/>
      <w:marBottom w:val="0"/>
      <w:divBdr>
        <w:top w:val="none" w:sz="0" w:space="0" w:color="auto"/>
        <w:left w:val="none" w:sz="0" w:space="0" w:color="auto"/>
        <w:bottom w:val="none" w:sz="0" w:space="0" w:color="auto"/>
        <w:right w:val="none" w:sz="0" w:space="0" w:color="auto"/>
      </w:divBdr>
    </w:div>
    <w:div w:id="1895922563">
      <w:bodyDiv w:val="1"/>
      <w:marLeft w:val="0"/>
      <w:marRight w:val="0"/>
      <w:marTop w:val="0"/>
      <w:marBottom w:val="0"/>
      <w:divBdr>
        <w:top w:val="none" w:sz="0" w:space="0" w:color="auto"/>
        <w:left w:val="none" w:sz="0" w:space="0" w:color="auto"/>
        <w:bottom w:val="none" w:sz="0" w:space="0" w:color="auto"/>
        <w:right w:val="none" w:sz="0" w:space="0" w:color="auto"/>
      </w:divBdr>
    </w:div>
    <w:div w:id="1903708218">
      <w:bodyDiv w:val="1"/>
      <w:marLeft w:val="0"/>
      <w:marRight w:val="0"/>
      <w:marTop w:val="0"/>
      <w:marBottom w:val="0"/>
      <w:divBdr>
        <w:top w:val="none" w:sz="0" w:space="0" w:color="auto"/>
        <w:left w:val="none" w:sz="0" w:space="0" w:color="auto"/>
        <w:bottom w:val="none" w:sz="0" w:space="0" w:color="auto"/>
        <w:right w:val="none" w:sz="0" w:space="0" w:color="auto"/>
      </w:divBdr>
      <w:divsChild>
        <w:div w:id="299042416">
          <w:marLeft w:val="75"/>
          <w:marRight w:val="75"/>
          <w:marTop w:val="75"/>
          <w:marBottom w:val="75"/>
          <w:divBdr>
            <w:top w:val="none" w:sz="0" w:space="0" w:color="auto"/>
            <w:left w:val="none" w:sz="0" w:space="0" w:color="auto"/>
            <w:bottom w:val="none" w:sz="0" w:space="0" w:color="auto"/>
            <w:right w:val="none" w:sz="0" w:space="0" w:color="auto"/>
          </w:divBdr>
        </w:div>
        <w:div w:id="665980562">
          <w:marLeft w:val="75"/>
          <w:marRight w:val="75"/>
          <w:marTop w:val="75"/>
          <w:marBottom w:val="75"/>
          <w:divBdr>
            <w:top w:val="none" w:sz="0" w:space="0" w:color="auto"/>
            <w:left w:val="none" w:sz="0" w:space="0" w:color="auto"/>
            <w:bottom w:val="none" w:sz="0" w:space="0" w:color="auto"/>
            <w:right w:val="none" w:sz="0" w:space="0" w:color="auto"/>
          </w:divBdr>
        </w:div>
        <w:div w:id="1155222897">
          <w:marLeft w:val="75"/>
          <w:marRight w:val="75"/>
          <w:marTop w:val="75"/>
          <w:marBottom w:val="75"/>
          <w:divBdr>
            <w:top w:val="none" w:sz="0" w:space="0" w:color="auto"/>
            <w:left w:val="none" w:sz="0" w:space="0" w:color="auto"/>
            <w:bottom w:val="none" w:sz="0" w:space="0" w:color="auto"/>
            <w:right w:val="none" w:sz="0" w:space="0" w:color="auto"/>
          </w:divBdr>
        </w:div>
        <w:div w:id="1283726668">
          <w:marLeft w:val="75"/>
          <w:marRight w:val="75"/>
          <w:marTop w:val="75"/>
          <w:marBottom w:val="75"/>
          <w:divBdr>
            <w:top w:val="none" w:sz="0" w:space="0" w:color="auto"/>
            <w:left w:val="none" w:sz="0" w:space="0" w:color="auto"/>
            <w:bottom w:val="none" w:sz="0" w:space="0" w:color="auto"/>
            <w:right w:val="none" w:sz="0" w:space="0" w:color="auto"/>
          </w:divBdr>
        </w:div>
        <w:div w:id="1963924967">
          <w:marLeft w:val="75"/>
          <w:marRight w:val="75"/>
          <w:marTop w:val="75"/>
          <w:marBottom w:val="75"/>
          <w:divBdr>
            <w:top w:val="none" w:sz="0" w:space="0" w:color="auto"/>
            <w:left w:val="none" w:sz="0" w:space="0" w:color="auto"/>
            <w:bottom w:val="none" w:sz="0" w:space="0" w:color="auto"/>
            <w:right w:val="none" w:sz="0" w:space="0" w:color="auto"/>
          </w:divBdr>
        </w:div>
        <w:div w:id="2067484486">
          <w:marLeft w:val="75"/>
          <w:marRight w:val="75"/>
          <w:marTop w:val="75"/>
          <w:marBottom w:val="75"/>
          <w:divBdr>
            <w:top w:val="none" w:sz="0" w:space="0" w:color="auto"/>
            <w:left w:val="none" w:sz="0" w:space="0" w:color="auto"/>
            <w:bottom w:val="none" w:sz="0" w:space="0" w:color="auto"/>
            <w:right w:val="none" w:sz="0" w:space="0" w:color="auto"/>
          </w:divBdr>
        </w:div>
      </w:divsChild>
    </w:div>
    <w:div w:id="1904901982">
      <w:bodyDiv w:val="1"/>
      <w:marLeft w:val="0"/>
      <w:marRight w:val="0"/>
      <w:marTop w:val="0"/>
      <w:marBottom w:val="0"/>
      <w:divBdr>
        <w:top w:val="none" w:sz="0" w:space="0" w:color="auto"/>
        <w:left w:val="none" w:sz="0" w:space="0" w:color="auto"/>
        <w:bottom w:val="none" w:sz="0" w:space="0" w:color="auto"/>
        <w:right w:val="none" w:sz="0" w:space="0" w:color="auto"/>
      </w:divBdr>
    </w:div>
    <w:div w:id="1913349696">
      <w:bodyDiv w:val="1"/>
      <w:marLeft w:val="0"/>
      <w:marRight w:val="0"/>
      <w:marTop w:val="0"/>
      <w:marBottom w:val="0"/>
      <w:divBdr>
        <w:top w:val="none" w:sz="0" w:space="0" w:color="auto"/>
        <w:left w:val="none" w:sz="0" w:space="0" w:color="auto"/>
        <w:bottom w:val="none" w:sz="0" w:space="0" w:color="auto"/>
        <w:right w:val="none" w:sz="0" w:space="0" w:color="auto"/>
      </w:divBdr>
    </w:div>
    <w:div w:id="1921599900">
      <w:bodyDiv w:val="1"/>
      <w:marLeft w:val="0"/>
      <w:marRight w:val="0"/>
      <w:marTop w:val="0"/>
      <w:marBottom w:val="0"/>
      <w:divBdr>
        <w:top w:val="none" w:sz="0" w:space="0" w:color="auto"/>
        <w:left w:val="none" w:sz="0" w:space="0" w:color="auto"/>
        <w:bottom w:val="none" w:sz="0" w:space="0" w:color="auto"/>
        <w:right w:val="none" w:sz="0" w:space="0" w:color="auto"/>
      </w:divBdr>
    </w:div>
    <w:div w:id="1933203744">
      <w:bodyDiv w:val="1"/>
      <w:marLeft w:val="0"/>
      <w:marRight w:val="0"/>
      <w:marTop w:val="0"/>
      <w:marBottom w:val="0"/>
      <w:divBdr>
        <w:top w:val="none" w:sz="0" w:space="0" w:color="auto"/>
        <w:left w:val="none" w:sz="0" w:space="0" w:color="auto"/>
        <w:bottom w:val="none" w:sz="0" w:space="0" w:color="auto"/>
        <w:right w:val="none" w:sz="0" w:space="0" w:color="auto"/>
      </w:divBdr>
    </w:div>
    <w:div w:id="1964387791">
      <w:bodyDiv w:val="1"/>
      <w:marLeft w:val="0"/>
      <w:marRight w:val="0"/>
      <w:marTop w:val="0"/>
      <w:marBottom w:val="0"/>
      <w:divBdr>
        <w:top w:val="none" w:sz="0" w:space="0" w:color="auto"/>
        <w:left w:val="none" w:sz="0" w:space="0" w:color="auto"/>
        <w:bottom w:val="none" w:sz="0" w:space="0" w:color="auto"/>
        <w:right w:val="none" w:sz="0" w:space="0" w:color="auto"/>
      </w:divBdr>
    </w:div>
    <w:div w:id="1978295072">
      <w:bodyDiv w:val="1"/>
      <w:marLeft w:val="0"/>
      <w:marRight w:val="0"/>
      <w:marTop w:val="0"/>
      <w:marBottom w:val="0"/>
      <w:divBdr>
        <w:top w:val="none" w:sz="0" w:space="0" w:color="auto"/>
        <w:left w:val="none" w:sz="0" w:space="0" w:color="auto"/>
        <w:bottom w:val="none" w:sz="0" w:space="0" w:color="auto"/>
        <w:right w:val="none" w:sz="0" w:space="0" w:color="auto"/>
      </w:divBdr>
    </w:div>
    <w:div w:id="1989286032">
      <w:bodyDiv w:val="1"/>
      <w:marLeft w:val="0"/>
      <w:marRight w:val="0"/>
      <w:marTop w:val="0"/>
      <w:marBottom w:val="0"/>
      <w:divBdr>
        <w:top w:val="none" w:sz="0" w:space="0" w:color="auto"/>
        <w:left w:val="none" w:sz="0" w:space="0" w:color="auto"/>
        <w:bottom w:val="none" w:sz="0" w:space="0" w:color="auto"/>
        <w:right w:val="none" w:sz="0" w:space="0" w:color="auto"/>
      </w:divBdr>
    </w:div>
    <w:div w:id="1996491722">
      <w:bodyDiv w:val="1"/>
      <w:marLeft w:val="0"/>
      <w:marRight w:val="0"/>
      <w:marTop w:val="0"/>
      <w:marBottom w:val="0"/>
      <w:divBdr>
        <w:top w:val="none" w:sz="0" w:space="0" w:color="auto"/>
        <w:left w:val="none" w:sz="0" w:space="0" w:color="auto"/>
        <w:bottom w:val="none" w:sz="0" w:space="0" w:color="auto"/>
        <w:right w:val="none" w:sz="0" w:space="0" w:color="auto"/>
      </w:divBdr>
    </w:div>
    <w:div w:id="1997609465">
      <w:bodyDiv w:val="1"/>
      <w:marLeft w:val="0"/>
      <w:marRight w:val="0"/>
      <w:marTop w:val="0"/>
      <w:marBottom w:val="0"/>
      <w:divBdr>
        <w:top w:val="none" w:sz="0" w:space="0" w:color="auto"/>
        <w:left w:val="none" w:sz="0" w:space="0" w:color="auto"/>
        <w:bottom w:val="none" w:sz="0" w:space="0" w:color="auto"/>
        <w:right w:val="none" w:sz="0" w:space="0" w:color="auto"/>
      </w:divBdr>
    </w:div>
    <w:div w:id="2008097621">
      <w:bodyDiv w:val="1"/>
      <w:marLeft w:val="0"/>
      <w:marRight w:val="0"/>
      <w:marTop w:val="0"/>
      <w:marBottom w:val="0"/>
      <w:divBdr>
        <w:top w:val="none" w:sz="0" w:space="0" w:color="auto"/>
        <w:left w:val="none" w:sz="0" w:space="0" w:color="auto"/>
        <w:bottom w:val="none" w:sz="0" w:space="0" w:color="auto"/>
        <w:right w:val="none" w:sz="0" w:space="0" w:color="auto"/>
      </w:divBdr>
    </w:div>
    <w:div w:id="2012682373">
      <w:bodyDiv w:val="1"/>
      <w:marLeft w:val="0"/>
      <w:marRight w:val="0"/>
      <w:marTop w:val="0"/>
      <w:marBottom w:val="0"/>
      <w:divBdr>
        <w:top w:val="none" w:sz="0" w:space="0" w:color="auto"/>
        <w:left w:val="none" w:sz="0" w:space="0" w:color="auto"/>
        <w:bottom w:val="none" w:sz="0" w:space="0" w:color="auto"/>
        <w:right w:val="none" w:sz="0" w:space="0" w:color="auto"/>
      </w:divBdr>
    </w:div>
    <w:div w:id="2021538362">
      <w:bodyDiv w:val="1"/>
      <w:marLeft w:val="0"/>
      <w:marRight w:val="0"/>
      <w:marTop w:val="0"/>
      <w:marBottom w:val="0"/>
      <w:divBdr>
        <w:top w:val="none" w:sz="0" w:space="0" w:color="auto"/>
        <w:left w:val="none" w:sz="0" w:space="0" w:color="auto"/>
        <w:bottom w:val="none" w:sz="0" w:space="0" w:color="auto"/>
        <w:right w:val="none" w:sz="0" w:space="0" w:color="auto"/>
      </w:divBdr>
    </w:div>
    <w:div w:id="2035959168">
      <w:bodyDiv w:val="1"/>
      <w:marLeft w:val="0"/>
      <w:marRight w:val="0"/>
      <w:marTop w:val="0"/>
      <w:marBottom w:val="0"/>
      <w:divBdr>
        <w:top w:val="none" w:sz="0" w:space="0" w:color="auto"/>
        <w:left w:val="none" w:sz="0" w:space="0" w:color="auto"/>
        <w:bottom w:val="none" w:sz="0" w:space="0" w:color="auto"/>
        <w:right w:val="none" w:sz="0" w:space="0" w:color="auto"/>
      </w:divBdr>
    </w:div>
    <w:div w:id="2038963769">
      <w:bodyDiv w:val="1"/>
      <w:marLeft w:val="0"/>
      <w:marRight w:val="0"/>
      <w:marTop w:val="0"/>
      <w:marBottom w:val="0"/>
      <w:divBdr>
        <w:top w:val="none" w:sz="0" w:space="0" w:color="auto"/>
        <w:left w:val="none" w:sz="0" w:space="0" w:color="auto"/>
        <w:bottom w:val="none" w:sz="0" w:space="0" w:color="auto"/>
        <w:right w:val="none" w:sz="0" w:space="0" w:color="auto"/>
      </w:divBdr>
    </w:div>
    <w:div w:id="2051413748">
      <w:bodyDiv w:val="1"/>
      <w:marLeft w:val="0"/>
      <w:marRight w:val="0"/>
      <w:marTop w:val="0"/>
      <w:marBottom w:val="0"/>
      <w:divBdr>
        <w:top w:val="none" w:sz="0" w:space="0" w:color="auto"/>
        <w:left w:val="none" w:sz="0" w:space="0" w:color="auto"/>
        <w:bottom w:val="none" w:sz="0" w:space="0" w:color="auto"/>
        <w:right w:val="none" w:sz="0" w:space="0" w:color="auto"/>
      </w:divBdr>
    </w:div>
    <w:div w:id="2060782991">
      <w:bodyDiv w:val="1"/>
      <w:marLeft w:val="0"/>
      <w:marRight w:val="0"/>
      <w:marTop w:val="0"/>
      <w:marBottom w:val="0"/>
      <w:divBdr>
        <w:top w:val="none" w:sz="0" w:space="0" w:color="auto"/>
        <w:left w:val="none" w:sz="0" w:space="0" w:color="auto"/>
        <w:bottom w:val="none" w:sz="0" w:space="0" w:color="auto"/>
        <w:right w:val="none" w:sz="0" w:space="0" w:color="auto"/>
      </w:divBdr>
    </w:div>
    <w:div w:id="2066831862">
      <w:bodyDiv w:val="1"/>
      <w:marLeft w:val="0"/>
      <w:marRight w:val="0"/>
      <w:marTop w:val="0"/>
      <w:marBottom w:val="0"/>
      <w:divBdr>
        <w:top w:val="none" w:sz="0" w:space="0" w:color="auto"/>
        <w:left w:val="none" w:sz="0" w:space="0" w:color="auto"/>
        <w:bottom w:val="none" w:sz="0" w:space="0" w:color="auto"/>
        <w:right w:val="none" w:sz="0" w:space="0" w:color="auto"/>
      </w:divBdr>
    </w:div>
    <w:div w:id="2070109799">
      <w:bodyDiv w:val="1"/>
      <w:marLeft w:val="0"/>
      <w:marRight w:val="0"/>
      <w:marTop w:val="0"/>
      <w:marBottom w:val="0"/>
      <w:divBdr>
        <w:top w:val="none" w:sz="0" w:space="0" w:color="auto"/>
        <w:left w:val="none" w:sz="0" w:space="0" w:color="auto"/>
        <w:bottom w:val="none" w:sz="0" w:space="0" w:color="auto"/>
        <w:right w:val="none" w:sz="0" w:space="0" w:color="auto"/>
      </w:divBdr>
    </w:div>
    <w:div w:id="2076931490">
      <w:bodyDiv w:val="1"/>
      <w:marLeft w:val="0"/>
      <w:marRight w:val="0"/>
      <w:marTop w:val="0"/>
      <w:marBottom w:val="0"/>
      <w:divBdr>
        <w:top w:val="none" w:sz="0" w:space="0" w:color="auto"/>
        <w:left w:val="none" w:sz="0" w:space="0" w:color="auto"/>
        <w:bottom w:val="none" w:sz="0" w:space="0" w:color="auto"/>
        <w:right w:val="none" w:sz="0" w:space="0" w:color="auto"/>
      </w:divBdr>
    </w:div>
    <w:div w:id="2080009982">
      <w:bodyDiv w:val="1"/>
      <w:marLeft w:val="0"/>
      <w:marRight w:val="0"/>
      <w:marTop w:val="0"/>
      <w:marBottom w:val="0"/>
      <w:divBdr>
        <w:top w:val="none" w:sz="0" w:space="0" w:color="auto"/>
        <w:left w:val="none" w:sz="0" w:space="0" w:color="auto"/>
        <w:bottom w:val="none" w:sz="0" w:space="0" w:color="auto"/>
        <w:right w:val="none" w:sz="0" w:space="0" w:color="auto"/>
      </w:divBdr>
    </w:div>
    <w:div w:id="2090734562">
      <w:bodyDiv w:val="1"/>
      <w:marLeft w:val="0"/>
      <w:marRight w:val="0"/>
      <w:marTop w:val="0"/>
      <w:marBottom w:val="0"/>
      <w:divBdr>
        <w:top w:val="none" w:sz="0" w:space="0" w:color="auto"/>
        <w:left w:val="none" w:sz="0" w:space="0" w:color="auto"/>
        <w:bottom w:val="none" w:sz="0" w:space="0" w:color="auto"/>
        <w:right w:val="none" w:sz="0" w:space="0" w:color="auto"/>
      </w:divBdr>
    </w:div>
    <w:div w:id="2100176178">
      <w:bodyDiv w:val="1"/>
      <w:marLeft w:val="0"/>
      <w:marRight w:val="0"/>
      <w:marTop w:val="0"/>
      <w:marBottom w:val="0"/>
      <w:divBdr>
        <w:top w:val="none" w:sz="0" w:space="0" w:color="auto"/>
        <w:left w:val="none" w:sz="0" w:space="0" w:color="auto"/>
        <w:bottom w:val="none" w:sz="0" w:space="0" w:color="auto"/>
        <w:right w:val="none" w:sz="0" w:space="0" w:color="auto"/>
      </w:divBdr>
    </w:div>
    <w:div w:id="2100785143">
      <w:bodyDiv w:val="1"/>
      <w:marLeft w:val="0"/>
      <w:marRight w:val="0"/>
      <w:marTop w:val="0"/>
      <w:marBottom w:val="0"/>
      <w:divBdr>
        <w:top w:val="none" w:sz="0" w:space="0" w:color="auto"/>
        <w:left w:val="none" w:sz="0" w:space="0" w:color="auto"/>
        <w:bottom w:val="none" w:sz="0" w:space="0" w:color="auto"/>
        <w:right w:val="none" w:sz="0" w:space="0" w:color="auto"/>
      </w:divBdr>
    </w:div>
    <w:div w:id="2112822601">
      <w:bodyDiv w:val="1"/>
      <w:marLeft w:val="0"/>
      <w:marRight w:val="0"/>
      <w:marTop w:val="0"/>
      <w:marBottom w:val="0"/>
      <w:divBdr>
        <w:top w:val="none" w:sz="0" w:space="0" w:color="auto"/>
        <w:left w:val="none" w:sz="0" w:space="0" w:color="auto"/>
        <w:bottom w:val="none" w:sz="0" w:space="0" w:color="auto"/>
        <w:right w:val="none" w:sz="0" w:space="0" w:color="auto"/>
      </w:divBdr>
    </w:div>
    <w:div w:id="2116098181">
      <w:bodyDiv w:val="1"/>
      <w:marLeft w:val="0"/>
      <w:marRight w:val="0"/>
      <w:marTop w:val="0"/>
      <w:marBottom w:val="0"/>
      <w:divBdr>
        <w:top w:val="none" w:sz="0" w:space="0" w:color="auto"/>
        <w:left w:val="none" w:sz="0" w:space="0" w:color="auto"/>
        <w:bottom w:val="none" w:sz="0" w:space="0" w:color="auto"/>
        <w:right w:val="none" w:sz="0" w:space="0" w:color="auto"/>
      </w:divBdr>
    </w:div>
    <w:div w:id="2121872502">
      <w:bodyDiv w:val="1"/>
      <w:marLeft w:val="0"/>
      <w:marRight w:val="0"/>
      <w:marTop w:val="0"/>
      <w:marBottom w:val="0"/>
      <w:divBdr>
        <w:top w:val="none" w:sz="0" w:space="0" w:color="auto"/>
        <w:left w:val="none" w:sz="0" w:space="0" w:color="auto"/>
        <w:bottom w:val="none" w:sz="0" w:space="0" w:color="auto"/>
        <w:right w:val="none" w:sz="0" w:space="0" w:color="auto"/>
      </w:divBdr>
    </w:div>
    <w:div w:id="2126342638">
      <w:bodyDiv w:val="1"/>
      <w:marLeft w:val="0"/>
      <w:marRight w:val="0"/>
      <w:marTop w:val="0"/>
      <w:marBottom w:val="0"/>
      <w:divBdr>
        <w:top w:val="none" w:sz="0" w:space="0" w:color="auto"/>
        <w:left w:val="none" w:sz="0" w:space="0" w:color="auto"/>
        <w:bottom w:val="none" w:sz="0" w:space="0" w:color="auto"/>
        <w:right w:val="none" w:sz="0" w:space="0" w:color="auto"/>
      </w:divBdr>
    </w:div>
    <w:div w:id="2127964017">
      <w:bodyDiv w:val="1"/>
      <w:marLeft w:val="0"/>
      <w:marRight w:val="0"/>
      <w:marTop w:val="0"/>
      <w:marBottom w:val="0"/>
      <w:divBdr>
        <w:top w:val="none" w:sz="0" w:space="0" w:color="auto"/>
        <w:left w:val="none" w:sz="0" w:space="0" w:color="auto"/>
        <w:bottom w:val="none" w:sz="0" w:space="0" w:color="auto"/>
        <w:right w:val="none" w:sz="0" w:space="0" w:color="auto"/>
      </w:divBdr>
    </w:div>
    <w:div w:id="2135050860">
      <w:bodyDiv w:val="1"/>
      <w:marLeft w:val="0"/>
      <w:marRight w:val="0"/>
      <w:marTop w:val="0"/>
      <w:marBottom w:val="0"/>
      <w:divBdr>
        <w:top w:val="none" w:sz="0" w:space="0" w:color="auto"/>
        <w:left w:val="none" w:sz="0" w:space="0" w:color="auto"/>
        <w:bottom w:val="none" w:sz="0" w:space="0" w:color="auto"/>
        <w:right w:val="none" w:sz="0" w:space="0" w:color="auto"/>
      </w:divBdr>
    </w:div>
    <w:div w:id="2136830253">
      <w:bodyDiv w:val="1"/>
      <w:marLeft w:val="0"/>
      <w:marRight w:val="0"/>
      <w:marTop w:val="0"/>
      <w:marBottom w:val="0"/>
      <w:divBdr>
        <w:top w:val="none" w:sz="0" w:space="0" w:color="auto"/>
        <w:left w:val="none" w:sz="0" w:space="0" w:color="auto"/>
        <w:bottom w:val="none" w:sz="0" w:space="0" w:color="auto"/>
        <w:right w:val="none" w:sz="0" w:space="0" w:color="auto"/>
      </w:divBdr>
    </w:div>
    <w:div w:id="2136948369">
      <w:bodyDiv w:val="1"/>
      <w:marLeft w:val="0"/>
      <w:marRight w:val="0"/>
      <w:marTop w:val="0"/>
      <w:marBottom w:val="0"/>
      <w:divBdr>
        <w:top w:val="none" w:sz="0" w:space="0" w:color="auto"/>
        <w:left w:val="none" w:sz="0" w:space="0" w:color="auto"/>
        <w:bottom w:val="none" w:sz="0" w:space="0" w:color="auto"/>
        <w:right w:val="none" w:sz="0" w:space="0" w:color="auto"/>
      </w:divBdr>
    </w:div>
    <w:div w:id="2140950689">
      <w:bodyDiv w:val="1"/>
      <w:marLeft w:val="0"/>
      <w:marRight w:val="0"/>
      <w:marTop w:val="0"/>
      <w:marBottom w:val="0"/>
      <w:divBdr>
        <w:top w:val="none" w:sz="0" w:space="0" w:color="auto"/>
        <w:left w:val="none" w:sz="0" w:space="0" w:color="auto"/>
        <w:bottom w:val="none" w:sz="0" w:space="0" w:color="auto"/>
        <w:right w:val="none" w:sz="0" w:space="0" w:color="auto"/>
      </w:divBdr>
    </w:div>
    <w:div w:id="2141877969">
      <w:bodyDiv w:val="1"/>
      <w:marLeft w:val="0"/>
      <w:marRight w:val="0"/>
      <w:marTop w:val="0"/>
      <w:marBottom w:val="0"/>
      <w:divBdr>
        <w:top w:val="none" w:sz="0" w:space="0" w:color="auto"/>
        <w:left w:val="none" w:sz="0" w:space="0" w:color="auto"/>
        <w:bottom w:val="none" w:sz="0" w:space="0" w:color="auto"/>
        <w:right w:val="none" w:sz="0" w:space="0" w:color="auto"/>
      </w:divBdr>
    </w:div>
    <w:div w:id="2143384181">
      <w:bodyDiv w:val="1"/>
      <w:marLeft w:val="0"/>
      <w:marRight w:val="0"/>
      <w:marTop w:val="0"/>
      <w:marBottom w:val="0"/>
      <w:divBdr>
        <w:top w:val="none" w:sz="0" w:space="0" w:color="auto"/>
        <w:left w:val="none" w:sz="0" w:space="0" w:color="auto"/>
        <w:bottom w:val="none" w:sz="0" w:space="0" w:color="auto"/>
        <w:right w:val="none" w:sz="0" w:space="0" w:color="auto"/>
      </w:divBdr>
    </w:div>
    <w:div w:id="214538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chart" Target="charts/chart8.xm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7.xml"/><Relationship Id="rId27" Type="http://schemas.openxmlformats.org/officeDocument/2006/relationships/header" Target="header5.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V3TADMINSE\Calidad\Area%20Atencion%20al%20cliente\Informes%20en%20Revision\ESTUDIOS%202025\Proceso%203.4%20Elaboraci&#243;n%20de%20Informes%20(Oscar%20Benitez)\3.%20Ejecuci&#243;n\3.2%20Procesamiento%20de%20datos\Data%20Proceso%203.4%20DGCG%20(Procesad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V3TADMINSE\Calidad\Area%20Atencion%20al%20cliente\Informes%20en%20Revision\ESTUDIOS%202025\Proceso%203.4%20Elaboraci&#243;n%20de%20Informes%20(Oscar%20Benitez)\3.%20Ejecuci&#243;n\3.2%20Procesamiento%20de%20datos\Data%20Proceso%203.4%20DGCG%20(Procesad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SV" sz="800"/>
              <a:t>Gráfico</a:t>
            </a:r>
            <a:r>
              <a:rPr lang="es-SV" sz="800" baseline="0"/>
              <a:t> 1.1                                                                                 Índice de Satisfacción del Proceso y Meta PEI, 2023 y 2025</a:t>
            </a:r>
            <a:endParaRPr lang="es-SV" sz="800"/>
          </a:p>
        </c:rich>
      </c:tx>
      <c:layout>
        <c:manualLayout>
          <c:xMode val="edge"/>
          <c:yMode val="edge"/>
          <c:x val="0.12653556120781892"/>
          <c:y val="2.0797227036395149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1281529698942229"/>
          <c:y val="0.22963438101347014"/>
          <c:w val="0.84243287225386498"/>
          <c:h val="0.5805775961776426"/>
        </c:manualLayout>
      </c:layout>
      <c:lineChart>
        <c:grouping val="standard"/>
        <c:varyColors val="0"/>
        <c:ser>
          <c:idx val="1"/>
          <c:order val="0"/>
          <c:tx>
            <c:strRef>
              <c:f>Índice!$R$27</c:f>
              <c:strCache>
                <c:ptCount val="1"/>
                <c:pt idx="0">
                  <c:v>Índice de Satisfacción del Proceso</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Índice!$Q$28:$Q$29</c:f>
              <c:numCache>
                <c:formatCode>General</c:formatCode>
                <c:ptCount val="2"/>
                <c:pt idx="0">
                  <c:v>2023</c:v>
                </c:pt>
                <c:pt idx="1">
                  <c:v>2025</c:v>
                </c:pt>
              </c:numCache>
            </c:numRef>
          </c:cat>
          <c:val>
            <c:numRef>
              <c:f>Índice!$R$28:$R$29</c:f>
              <c:numCache>
                <c:formatCode>_(* #,##0.00_);_(* \(#,##0.00\);_(* "-"??_);_(@_)</c:formatCode>
                <c:ptCount val="2"/>
                <c:pt idx="0">
                  <c:v>9.0447999999999986</c:v>
                </c:pt>
                <c:pt idx="1">
                  <c:v>9.6585897435897436</c:v>
                </c:pt>
              </c:numCache>
            </c:numRef>
          </c:val>
          <c:smooth val="0"/>
          <c:extLst>
            <c:ext xmlns:c16="http://schemas.microsoft.com/office/drawing/2014/chart" uri="{C3380CC4-5D6E-409C-BE32-E72D297353CC}">
              <c16:uniqueId val="{00000000-0351-4E8D-8549-9E1111E2AB9F}"/>
            </c:ext>
          </c:extLst>
        </c:ser>
        <c:ser>
          <c:idx val="0"/>
          <c:order val="1"/>
          <c:tx>
            <c:strRef>
              <c:f>Índice!$S$27</c:f>
              <c:strCache>
                <c:ptCount val="1"/>
                <c:pt idx="0">
                  <c:v>Meta PEI</c:v>
                </c:pt>
              </c:strCache>
            </c:strRef>
          </c:tx>
          <c:spPr>
            <a:ln w="28575" cap="rnd">
              <a:solidFill>
                <a:schemeClr val="accent1"/>
              </a:solidFill>
              <a:prstDash val="sysDot"/>
              <a:round/>
            </a:ln>
            <a:effectLst/>
          </c:spPr>
          <c:marker>
            <c:symbol val="none"/>
          </c:marker>
          <c:dPt>
            <c:idx val="1"/>
            <c:marker>
              <c:symbol val="none"/>
            </c:marker>
            <c:bubble3D val="0"/>
            <c:spPr>
              <a:ln w="28575" cap="rnd">
                <a:solidFill>
                  <a:srgbClr val="7A8EC7"/>
                </a:solidFill>
                <a:prstDash val="sysDot"/>
                <a:round/>
              </a:ln>
              <a:effectLst/>
            </c:spPr>
            <c:extLst>
              <c:ext xmlns:c16="http://schemas.microsoft.com/office/drawing/2014/chart" uri="{C3380CC4-5D6E-409C-BE32-E72D297353CC}">
                <c16:uniqueId val="{00000002-0351-4E8D-8549-9E1111E2AB9F}"/>
              </c:ext>
            </c:extLst>
          </c:dPt>
          <c:dLbls>
            <c:dLbl>
              <c:idx val="0"/>
              <c:layout>
                <c:manualLayout>
                  <c:x val="-3.6872424739147959E-2"/>
                  <c:y val="4.54975940507434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51-4E8D-8549-9E1111E2AB9F}"/>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Índice!$Q$28:$Q$29</c:f>
              <c:numCache>
                <c:formatCode>General</c:formatCode>
                <c:ptCount val="2"/>
                <c:pt idx="0">
                  <c:v>2023</c:v>
                </c:pt>
                <c:pt idx="1">
                  <c:v>2025</c:v>
                </c:pt>
              </c:numCache>
            </c:numRef>
          </c:cat>
          <c:val>
            <c:numRef>
              <c:f>Índice!$S$28:$S$29</c:f>
              <c:numCache>
                <c:formatCode>General</c:formatCode>
                <c:ptCount val="2"/>
                <c:pt idx="0">
                  <c:v>8.9700000000000006</c:v>
                </c:pt>
                <c:pt idx="1">
                  <c:v>9.06</c:v>
                </c:pt>
              </c:numCache>
            </c:numRef>
          </c:val>
          <c:smooth val="0"/>
          <c:extLst>
            <c:ext xmlns:c16="http://schemas.microsoft.com/office/drawing/2014/chart" uri="{C3380CC4-5D6E-409C-BE32-E72D297353CC}">
              <c16:uniqueId val="{00000004-0351-4E8D-8549-9E1111E2AB9F}"/>
            </c:ext>
          </c:extLst>
        </c:ser>
        <c:dLbls>
          <c:dLblPos val="t"/>
          <c:showLegendKey val="0"/>
          <c:showVal val="1"/>
          <c:showCatName val="0"/>
          <c:showSerName val="0"/>
          <c:showPercent val="0"/>
          <c:showBubbleSize val="0"/>
        </c:dLbls>
        <c:smooth val="0"/>
        <c:axId val="76232079"/>
        <c:axId val="354192895"/>
      </c:lineChart>
      <c:catAx>
        <c:axId val="76232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354192895"/>
        <c:crosses val="autoZero"/>
        <c:auto val="1"/>
        <c:lblAlgn val="ctr"/>
        <c:lblOffset val="100"/>
        <c:noMultiLvlLbl val="0"/>
      </c:catAx>
      <c:valAx>
        <c:axId val="354192895"/>
        <c:scaling>
          <c:orientation val="minMax"/>
          <c:min val="8.75"/>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76232079"/>
        <c:crosses val="autoZero"/>
        <c:crossBetween val="between"/>
        <c:majorUnit val="0.25"/>
      </c:valAx>
      <c:spPr>
        <a:noFill/>
        <a:ln>
          <a:noFill/>
        </a:ln>
        <a:effectLst/>
      </c:spPr>
    </c:plotArea>
    <c:legend>
      <c:legendPos val="b"/>
      <c:layout>
        <c:manualLayout>
          <c:xMode val="edge"/>
          <c:yMode val="edge"/>
          <c:x val="7.1011897516065167E-2"/>
          <c:y val="0.8970760270019168"/>
          <c:w val="0.87424959797031065"/>
          <c:h val="0.102923972998083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a:t>¿Cuál fue el tiempo real del servicio recibido?</a:t>
            </a:r>
          </a:p>
        </c:rich>
      </c:tx>
      <c:layout>
        <c:manualLayout>
          <c:xMode val="edge"/>
          <c:yMode val="edge"/>
          <c:x val="0.15619381995476767"/>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S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1386306089771421"/>
          <c:w val="1"/>
          <c:h val="0.78371290928730952"/>
        </c:manualLayout>
      </c:layout>
      <c:pie3DChart>
        <c:varyColors val="1"/>
        <c:ser>
          <c:idx val="0"/>
          <c:order val="0"/>
          <c:tx>
            <c:strRef>
              <c:f>Tiempos!$D$15</c:f>
              <c:strCache>
                <c:ptCount val="1"/>
                <c:pt idx="0">
                  <c:v>Frecuencia</c:v>
                </c:pt>
              </c:strCache>
            </c:strRef>
          </c:tx>
          <c:dPt>
            <c:idx val="0"/>
            <c:bubble3D val="0"/>
            <c:spPr>
              <a:solidFill>
                <a:srgbClr val="426BB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0BD-4754-8D52-FA9F9BB5FC59}"/>
              </c:ext>
            </c:extLst>
          </c:dPt>
          <c:dPt>
            <c:idx val="1"/>
            <c:bubble3D val="0"/>
            <c:spPr>
              <a:solidFill>
                <a:srgbClr val="7A8EC7"/>
              </a:solidFill>
              <a:ln w="25400">
                <a:solidFill>
                  <a:schemeClr val="lt1"/>
                </a:solidFill>
              </a:ln>
              <a:effectLst/>
              <a:sp3d contourW="25400">
                <a:contourClr>
                  <a:schemeClr val="lt1"/>
                </a:contourClr>
              </a:sp3d>
            </c:spPr>
            <c:extLst>
              <c:ext xmlns:c16="http://schemas.microsoft.com/office/drawing/2014/chart" uri="{C3380CC4-5D6E-409C-BE32-E72D297353CC}">
                <c16:uniqueId val="{00000003-10BD-4754-8D52-FA9F9BB5FC59}"/>
              </c:ext>
            </c:extLst>
          </c:dPt>
          <c:dPt>
            <c:idx val="2"/>
            <c:bubble3D val="0"/>
            <c:explosion val="2"/>
            <c:spPr>
              <a:solidFill>
                <a:srgbClr val="21467C"/>
              </a:solidFill>
              <a:ln w="25400">
                <a:solidFill>
                  <a:schemeClr val="lt1"/>
                </a:solidFill>
              </a:ln>
              <a:effectLst/>
              <a:sp3d contourW="25400">
                <a:contourClr>
                  <a:schemeClr val="lt1"/>
                </a:contourClr>
              </a:sp3d>
            </c:spPr>
            <c:extLst>
              <c:ext xmlns:c16="http://schemas.microsoft.com/office/drawing/2014/chart" uri="{C3380CC4-5D6E-409C-BE32-E72D297353CC}">
                <c16:uniqueId val="{00000005-10BD-4754-8D52-FA9F9BB5FC59}"/>
              </c:ext>
            </c:extLst>
          </c:dPt>
          <c:dLbls>
            <c:dLbl>
              <c:idx val="0"/>
              <c:layout>
                <c:manualLayout>
                  <c:x val="-0.12950353337647286"/>
                  <c:y val="0.1651542674942429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BD-4754-8D52-FA9F9BB5FC59}"/>
                </c:ext>
              </c:extLst>
            </c:dLbl>
            <c:dLbl>
              <c:idx val="1"/>
              <c:layout>
                <c:manualLayout>
                  <c:x val="-8.252660443482069E-3"/>
                  <c:y val="0.2182404857090261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BD-4754-8D52-FA9F9BB5FC59}"/>
                </c:ext>
              </c:extLst>
            </c:dLbl>
            <c:dLbl>
              <c:idx val="2"/>
              <c:layout>
                <c:manualLayout>
                  <c:x val="0.14116225463476781"/>
                  <c:y val="-0.2509984689413823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0BD-4754-8D52-FA9F9BB5FC5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s-S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Tiempos!$C$16:$C$18</c:f>
              <c:strCache>
                <c:ptCount val="3"/>
                <c:pt idx="0">
                  <c:v>Más de 10 días hábiles</c:v>
                </c:pt>
                <c:pt idx="1">
                  <c:v>10 días hábiles</c:v>
                </c:pt>
                <c:pt idx="2">
                  <c:v>Menos de 10 días hábiles</c:v>
                </c:pt>
              </c:strCache>
            </c:strRef>
          </c:cat>
          <c:val>
            <c:numRef>
              <c:f>Tiempos!$D$16:$D$18</c:f>
              <c:numCache>
                <c:formatCode>0.00%</c:formatCode>
                <c:ptCount val="3"/>
                <c:pt idx="0">
                  <c:v>2.9411764705882353E-2</c:v>
                </c:pt>
                <c:pt idx="1">
                  <c:v>5.8823529411764705E-2</c:v>
                </c:pt>
                <c:pt idx="2">
                  <c:v>0.91176470588235292</c:v>
                </c:pt>
              </c:numCache>
            </c:numRef>
          </c:val>
          <c:extLst>
            <c:ext xmlns:c16="http://schemas.microsoft.com/office/drawing/2014/chart" uri="{C3380CC4-5D6E-409C-BE32-E72D297353CC}">
              <c16:uniqueId val="{00000006-10BD-4754-8D52-FA9F9BB5FC59}"/>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5.406834825061025E-2"/>
          <c:y val="0.87370106526715019"/>
          <c:w val="0.9"/>
          <c:h val="0.1262989347328496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SV" sz="1000"/>
              <a:t>Gráfico 3.1                                                          Comentarios, clasificados</a:t>
            </a:r>
            <a:r>
              <a:rPr lang="es-SV" sz="1000" baseline="0"/>
              <a:t> según frecuencia</a:t>
            </a:r>
            <a:endParaRPr lang="es-SV"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'Gráfico Comentarios'!$F$1:$G$13</c:f>
              <c:multiLvlStrCache>
                <c:ptCount val="13"/>
                <c:lvl>
                  <c:pt idx="0">
                    <c:v>Parqueo</c:v>
                  </c:pt>
                  <c:pt idx="1">
                    <c:v>Impresión y descarga de archivos</c:v>
                  </c:pt>
                  <c:pt idx="2">
                    <c:v>Información</c:v>
                  </c:pt>
                  <c:pt idx="3">
                    <c:v>Información publicada</c:v>
                  </c:pt>
                  <c:pt idx="4">
                    <c:v>Amabilidad</c:v>
                  </c:pt>
                  <c:pt idx="5">
                    <c:v>Atención</c:v>
                  </c:pt>
                  <c:pt idx="6">
                    <c:v>Mayor Comprensión</c:v>
                  </c:pt>
                  <c:pt idx="7">
                    <c:v>Conocimientos</c:v>
                  </c:pt>
                  <c:pt idx="8">
                    <c:v>Horarios de Atención</c:v>
                  </c:pt>
                  <c:pt idx="9">
                    <c:v>Envío rápido de información</c:v>
                  </c:pt>
                  <c:pt idx="10">
                    <c:v>Tiempo de respuesta</c:v>
                  </c:pt>
                  <c:pt idx="11">
                    <c:v>Mejora continua</c:v>
                  </c:pt>
                  <c:pt idx="12">
                    <c:v>Mejorar capacitaciones sobre NIIF</c:v>
                  </c:pt>
                </c:lvl>
                <c:lvl>
                  <c:pt idx="0">
                    <c:v>Infraestructura y Elementos Tangibles</c:v>
                  </c:pt>
                  <c:pt idx="4">
                    <c:v>Empatía del Personal</c:v>
                  </c:pt>
                  <c:pt idx="7">
                    <c:v>Profesionalismo de los Empleados</c:v>
                  </c:pt>
                  <c:pt idx="9">
                    <c:v>Capacidad de Respuesta Institucional</c:v>
                  </c:pt>
                </c:lvl>
              </c:multiLvlStrCache>
            </c:multiLvlStrRef>
          </c:cat>
          <c:val>
            <c:numRef>
              <c:f>'Gráfico Comentarios'!$H$1:$H$13</c:f>
              <c:numCache>
                <c:formatCode>General</c:formatCode>
                <c:ptCount val="13"/>
                <c:pt idx="0">
                  <c:v>4</c:v>
                </c:pt>
                <c:pt idx="1">
                  <c:v>1</c:v>
                </c:pt>
                <c:pt idx="2">
                  <c:v>1</c:v>
                </c:pt>
                <c:pt idx="3">
                  <c:v>1</c:v>
                </c:pt>
                <c:pt idx="4">
                  <c:v>2</c:v>
                </c:pt>
                <c:pt idx="5">
                  <c:v>1</c:v>
                </c:pt>
                <c:pt idx="6">
                  <c:v>1</c:v>
                </c:pt>
                <c:pt idx="7">
                  <c:v>2</c:v>
                </c:pt>
                <c:pt idx="8">
                  <c:v>1</c:v>
                </c:pt>
                <c:pt idx="9">
                  <c:v>2</c:v>
                </c:pt>
                <c:pt idx="10">
                  <c:v>3</c:v>
                </c:pt>
                <c:pt idx="11">
                  <c:v>2</c:v>
                </c:pt>
                <c:pt idx="12">
                  <c:v>1</c:v>
                </c:pt>
              </c:numCache>
            </c:numRef>
          </c:val>
          <c:extLst>
            <c:ext xmlns:c16="http://schemas.microsoft.com/office/drawing/2014/chart" uri="{C3380CC4-5D6E-409C-BE32-E72D297353CC}">
              <c16:uniqueId val="{00000000-3907-4582-983C-974B460AB9E3}"/>
            </c:ext>
          </c:extLst>
        </c:ser>
        <c:dLbls>
          <c:dLblPos val="outEnd"/>
          <c:showLegendKey val="0"/>
          <c:showVal val="1"/>
          <c:showCatName val="0"/>
          <c:showSerName val="0"/>
          <c:showPercent val="0"/>
          <c:showBubbleSize val="0"/>
        </c:dLbls>
        <c:gapWidth val="182"/>
        <c:axId val="713252944"/>
        <c:axId val="719713680"/>
      </c:barChart>
      <c:catAx>
        <c:axId val="713252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719713680"/>
        <c:crosses val="autoZero"/>
        <c:auto val="1"/>
        <c:lblAlgn val="ctr"/>
        <c:lblOffset val="100"/>
        <c:noMultiLvlLbl val="0"/>
      </c:catAx>
      <c:valAx>
        <c:axId val="719713680"/>
        <c:scaling>
          <c:orientation val="minMax"/>
          <c:max val="5"/>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71325294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SV" sz="800"/>
              <a:t>Gráfico</a:t>
            </a:r>
            <a:r>
              <a:rPr lang="es-SV" sz="800" baseline="0"/>
              <a:t> 1.2                                                                   Resultados Comparativos por Módulo, años 2023 y 2025</a:t>
            </a:r>
            <a:endParaRPr lang="es-SV" sz="800"/>
          </a:p>
        </c:rich>
      </c:tx>
      <c:layout>
        <c:manualLayout>
          <c:xMode val="edge"/>
          <c:yMode val="edge"/>
          <c:x val="0.11328299686705151"/>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2432872253864931"/>
          <c:y val="0.25529185375240537"/>
          <c:w val="0.83091944670463791"/>
          <c:h val="0.3967928159076331"/>
        </c:manualLayout>
      </c:layout>
      <c:barChart>
        <c:barDir val="col"/>
        <c:grouping val="clustered"/>
        <c:varyColors val="0"/>
        <c:ser>
          <c:idx val="0"/>
          <c:order val="0"/>
          <c:tx>
            <c:strRef>
              <c:f>Índice!$R$20</c:f>
              <c:strCache>
                <c:ptCount val="1"/>
                <c:pt idx="0">
                  <c:v>Promedio por Módulo 2023</c:v>
                </c:pt>
              </c:strCache>
            </c:strRef>
          </c:tx>
          <c:spPr>
            <a:solidFill>
              <a:srgbClr val="7A8EC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Índice!$Q$21:$Q$24</c:f>
              <c:strCache>
                <c:ptCount val="4"/>
                <c:pt idx="0">
                  <c:v>Infraestructura y Elementos Tangibles</c:v>
                </c:pt>
                <c:pt idx="1">
                  <c:v>Empatía del Personal</c:v>
                </c:pt>
                <c:pt idx="2">
                  <c:v>Profesionalismo de los Empleados</c:v>
                </c:pt>
                <c:pt idx="3">
                  <c:v>Capacidad de Respuesta Institucional</c:v>
                </c:pt>
              </c:strCache>
            </c:strRef>
          </c:cat>
          <c:val>
            <c:numRef>
              <c:f>Índice!$R$21:$R$24</c:f>
              <c:numCache>
                <c:formatCode>_(* #,##0.00_);_(* \(#,##0.00\);_(* "-"??_);_(@_)</c:formatCode>
                <c:ptCount val="4"/>
                <c:pt idx="0">
                  <c:v>8.8800000000000008</c:v>
                </c:pt>
                <c:pt idx="1">
                  <c:v>9.06</c:v>
                </c:pt>
                <c:pt idx="2">
                  <c:v>9.1</c:v>
                </c:pt>
                <c:pt idx="3">
                  <c:v>9.0399999999999991</c:v>
                </c:pt>
              </c:numCache>
            </c:numRef>
          </c:val>
          <c:extLst>
            <c:ext xmlns:c16="http://schemas.microsoft.com/office/drawing/2014/chart" uri="{C3380CC4-5D6E-409C-BE32-E72D297353CC}">
              <c16:uniqueId val="{00000000-BF9E-4E25-A1EB-60ABD1EF6438}"/>
            </c:ext>
          </c:extLst>
        </c:ser>
        <c:ser>
          <c:idx val="1"/>
          <c:order val="1"/>
          <c:tx>
            <c:strRef>
              <c:f>Índice!$S$20</c:f>
              <c:strCache>
                <c:ptCount val="1"/>
                <c:pt idx="0">
                  <c:v>Promedio por Módulo 2025</c:v>
                </c:pt>
              </c:strCache>
            </c:strRef>
          </c:tx>
          <c:spPr>
            <a:solidFill>
              <a:srgbClr val="21467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Índice!$Q$21:$Q$24</c:f>
              <c:strCache>
                <c:ptCount val="4"/>
                <c:pt idx="0">
                  <c:v>Infraestructura y Elementos Tangibles</c:v>
                </c:pt>
                <c:pt idx="1">
                  <c:v>Empatía del Personal</c:v>
                </c:pt>
                <c:pt idx="2">
                  <c:v>Profesionalismo de los Empleados</c:v>
                </c:pt>
                <c:pt idx="3">
                  <c:v>Capacidad de Respuesta Institucional</c:v>
                </c:pt>
              </c:strCache>
            </c:strRef>
          </c:cat>
          <c:val>
            <c:numRef>
              <c:f>Índice!$S$21:$S$24</c:f>
              <c:numCache>
                <c:formatCode>_(* #,##0.00_);_(* \(#,##0.00\);_(* "-"??_);_(@_)</c:formatCode>
                <c:ptCount val="4"/>
                <c:pt idx="0">
                  <c:v>9.7523310023310028</c:v>
                </c:pt>
                <c:pt idx="1">
                  <c:v>9.720588235294116</c:v>
                </c:pt>
                <c:pt idx="2">
                  <c:v>9.6666666666666661</c:v>
                </c:pt>
                <c:pt idx="3">
                  <c:v>9.602941176470587</c:v>
                </c:pt>
              </c:numCache>
            </c:numRef>
          </c:val>
          <c:extLst>
            <c:ext xmlns:c16="http://schemas.microsoft.com/office/drawing/2014/chart" uri="{C3380CC4-5D6E-409C-BE32-E72D297353CC}">
              <c16:uniqueId val="{00000001-BF9E-4E25-A1EB-60ABD1EF6438}"/>
            </c:ext>
          </c:extLst>
        </c:ser>
        <c:dLbls>
          <c:showLegendKey val="0"/>
          <c:showVal val="1"/>
          <c:showCatName val="0"/>
          <c:showSerName val="0"/>
          <c:showPercent val="0"/>
          <c:showBubbleSize val="0"/>
        </c:dLbls>
        <c:gapWidth val="219"/>
        <c:overlap val="-27"/>
        <c:axId val="74843551"/>
        <c:axId val="354109615"/>
      </c:barChart>
      <c:lineChart>
        <c:grouping val="standard"/>
        <c:varyColors val="0"/>
        <c:ser>
          <c:idx val="2"/>
          <c:order val="2"/>
          <c:tx>
            <c:strRef>
              <c:f>Índice!$T$20</c:f>
              <c:strCache>
                <c:ptCount val="1"/>
                <c:pt idx="0">
                  <c:v>Índice Global de Satisfacción 2025</c:v>
                </c:pt>
              </c:strCache>
            </c:strRef>
          </c:tx>
          <c:spPr>
            <a:ln w="28575" cap="rnd">
              <a:solidFill>
                <a:srgbClr val="426BB1"/>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BF9E-4E25-A1EB-60ABD1EF6438}"/>
                </c:ext>
              </c:extLst>
            </c:dLbl>
            <c:dLbl>
              <c:idx val="1"/>
              <c:delete val="1"/>
              <c:extLst>
                <c:ext xmlns:c15="http://schemas.microsoft.com/office/drawing/2012/chart" uri="{CE6537A1-D6FC-4f65-9D91-7224C49458BB}"/>
                <c:ext xmlns:c16="http://schemas.microsoft.com/office/drawing/2014/chart" uri="{C3380CC4-5D6E-409C-BE32-E72D297353CC}">
                  <c16:uniqueId val="{00000003-BF9E-4E25-A1EB-60ABD1EF6438}"/>
                </c:ext>
              </c:extLst>
            </c:dLbl>
            <c:dLbl>
              <c:idx val="2"/>
              <c:delete val="1"/>
              <c:extLst>
                <c:ext xmlns:c15="http://schemas.microsoft.com/office/drawing/2012/chart" uri="{CE6537A1-D6FC-4f65-9D91-7224C49458BB}"/>
                <c:ext xmlns:c16="http://schemas.microsoft.com/office/drawing/2014/chart" uri="{C3380CC4-5D6E-409C-BE32-E72D297353CC}">
                  <c16:uniqueId val="{00000004-BF9E-4E25-A1EB-60ABD1EF6438}"/>
                </c:ext>
              </c:extLst>
            </c:dLbl>
            <c:dLbl>
              <c:idx val="3"/>
              <c:layout>
                <c:manualLayout>
                  <c:x val="5.01043841336116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9E-4E25-A1EB-60ABD1EF6438}"/>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Índice!$Q$21:$Q$24</c:f>
              <c:strCache>
                <c:ptCount val="4"/>
                <c:pt idx="0">
                  <c:v>Infraestructura y Elementos Tangibles</c:v>
                </c:pt>
                <c:pt idx="1">
                  <c:v>Empatía del Personal</c:v>
                </c:pt>
                <c:pt idx="2">
                  <c:v>Profesionalismo de los Empleados</c:v>
                </c:pt>
                <c:pt idx="3">
                  <c:v>Capacidad de Respuesta Institucional</c:v>
                </c:pt>
              </c:strCache>
            </c:strRef>
          </c:cat>
          <c:val>
            <c:numRef>
              <c:f>Índice!$T$21:$T$24</c:f>
              <c:numCache>
                <c:formatCode>_(* #,##0.00_);_(* \(#,##0.00\);_(* "-"??_);_(@_)</c:formatCode>
                <c:ptCount val="4"/>
                <c:pt idx="0">
                  <c:v>9.6585897435897436</c:v>
                </c:pt>
                <c:pt idx="1">
                  <c:v>9.6585897435897436</c:v>
                </c:pt>
                <c:pt idx="2">
                  <c:v>9.6585897435897436</c:v>
                </c:pt>
                <c:pt idx="3">
                  <c:v>9.6585897435897436</c:v>
                </c:pt>
              </c:numCache>
            </c:numRef>
          </c:val>
          <c:smooth val="0"/>
          <c:extLst>
            <c:ext xmlns:c16="http://schemas.microsoft.com/office/drawing/2014/chart" uri="{C3380CC4-5D6E-409C-BE32-E72D297353CC}">
              <c16:uniqueId val="{00000006-BF9E-4E25-A1EB-60ABD1EF6438}"/>
            </c:ext>
          </c:extLst>
        </c:ser>
        <c:ser>
          <c:idx val="3"/>
          <c:order val="3"/>
          <c:tx>
            <c:strRef>
              <c:f>Índice!$U$20</c:f>
              <c:strCache>
                <c:ptCount val="1"/>
                <c:pt idx="0">
                  <c:v>Índice Global de Satisfacción 2023</c:v>
                </c:pt>
              </c:strCache>
            </c:strRef>
          </c:tx>
          <c:spPr>
            <a:ln w="28575" cap="rnd">
              <a:solidFill>
                <a:srgbClr val="92D050"/>
              </a:solidFill>
              <a:prstDash val="sysDot"/>
              <a:round/>
            </a:ln>
            <a:effectLst/>
          </c:spPr>
          <c:marker>
            <c:symbol val="none"/>
          </c:marker>
          <c:dPt>
            <c:idx val="1"/>
            <c:marker>
              <c:symbol val="none"/>
            </c:marker>
            <c:bubble3D val="0"/>
            <c:spPr>
              <a:ln w="28575" cap="rnd">
                <a:solidFill>
                  <a:srgbClr val="92D050"/>
                </a:solidFill>
                <a:prstDash val="sysDot"/>
                <a:round/>
              </a:ln>
              <a:effectLst/>
            </c:spPr>
            <c:extLst>
              <c:ext xmlns:c16="http://schemas.microsoft.com/office/drawing/2014/chart" uri="{C3380CC4-5D6E-409C-BE32-E72D297353CC}">
                <c16:uniqueId val="{00000008-BF9E-4E25-A1EB-60ABD1EF6438}"/>
              </c:ext>
            </c:extLst>
          </c:dPt>
          <c:dPt>
            <c:idx val="2"/>
            <c:marker>
              <c:symbol val="none"/>
            </c:marker>
            <c:bubble3D val="0"/>
            <c:spPr>
              <a:ln w="28575" cap="rnd">
                <a:solidFill>
                  <a:srgbClr val="92D050"/>
                </a:solidFill>
                <a:prstDash val="sysDot"/>
                <a:round/>
              </a:ln>
              <a:effectLst/>
            </c:spPr>
            <c:extLst>
              <c:ext xmlns:c16="http://schemas.microsoft.com/office/drawing/2014/chart" uri="{C3380CC4-5D6E-409C-BE32-E72D297353CC}">
                <c16:uniqueId val="{0000000A-BF9E-4E25-A1EB-60ABD1EF6438}"/>
              </c:ext>
            </c:extLst>
          </c:dPt>
          <c:dPt>
            <c:idx val="3"/>
            <c:marker>
              <c:symbol val="none"/>
            </c:marker>
            <c:bubble3D val="0"/>
            <c:spPr>
              <a:ln w="28575" cap="rnd">
                <a:solidFill>
                  <a:srgbClr val="92D050"/>
                </a:solidFill>
                <a:prstDash val="sysDot"/>
                <a:round/>
              </a:ln>
              <a:effectLst/>
            </c:spPr>
            <c:extLst>
              <c:ext xmlns:c16="http://schemas.microsoft.com/office/drawing/2014/chart" uri="{C3380CC4-5D6E-409C-BE32-E72D297353CC}">
                <c16:uniqueId val="{0000000C-BF9E-4E25-A1EB-60ABD1EF6438}"/>
              </c:ext>
            </c:extLst>
          </c:dPt>
          <c:dLbls>
            <c:dLbl>
              <c:idx val="0"/>
              <c:delete val="1"/>
              <c:extLst>
                <c:ext xmlns:c15="http://schemas.microsoft.com/office/drawing/2012/chart" uri="{CE6537A1-D6FC-4f65-9D91-7224C49458BB}"/>
                <c:ext xmlns:c16="http://schemas.microsoft.com/office/drawing/2014/chart" uri="{C3380CC4-5D6E-409C-BE32-E72D297353CC}">
                  <c16:uniqueId val="{0000000D-BF9E-4E25-A1EB-60ABD1EF6438}"/>
                </c:ext>
              </c:extLst>
            </c:dLbl>
            <c:dLbl>
              <c:idx val="1"/>
              <c:delete val="1"/>
              <c:extLst>
                <c:ext xmlns:c15="http://schemas.microsoft.com/office/drawing/2012/chart" uri="{CE6537A1-D6FC-4f65-9D91-7224C49458BB}"/>
                <c:ext xmlns:c16="http://schemas.microsoft.com/office/drawing/2014/chart" uri="{C3380CC4-5D6E-409C-BE32-E72D297353CC}">
                  <c16:uniqueId val="{00000008-BF9E-4E25-A1EB-60ABD1EF6438}"/>
                </c:ext>
              </c:extLst>
            </c:dLbl>
            <c:dLbl>
              <c:idx val="2"/>
              <c:delete val="1"/>
              <c:extLst>
                <c:ext xmlns:c15="http://schemas.microsoft.com/office/drawing/2012/chart" uri="{CE6537A1-D6FC-4f65-9D91-7224C49458BB}"/>
                <c:ext xmlns:c16="http://schemas.microsoft.com/office/drawing/2014/chart" uri="{C3380CC4-5D6E-409C-BE32-E72D297353CC}">
                  <c16:uniqueId val="{0000000A-BF9E-4E25-A1EB-60ABD1EF6438}"/>
                </c:ext>
              </c:extLst>
            </c:dLbl>
            <c:dLbl>
              <c:idx val="3"/>
              <c:layout>
                <c:manualLayout>
                  <c:x val="5.01043841336116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F9E-4E25-A1EB-60ABD1EF6438}"/>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ysDot"/>
                      <a:round/>
                    </a:ln>
                    <a:effectLst/>
                  </c:spPr>
                </c15:leaderLines>
              </c:ext>
            </c:extLst>
          </c:dLbls>
          <c:cat>
            <c:strRef>
              <c:f>Índice!$Q$21:$Q$24</c:f>
              <c:strCache>
                <c:ptCount val="4"/>
                <c:pt idx="0">
                  <c:v>Infraestructura y Elementos Tangibles</c:v>
                </c:pt>
                <c:pt idx="1">
                  <c:v>Empatía del Personal</c:v>
                </c:pt>
                <c:pt idx="2">
                  <c:v>Profesionalismo de los Empleados</c:v>
                </c:pt>
                <c:pt idx="3">
                  <c:v>Capacidad de Respuesta Institucional</c:v>
                </c:pt>
              </c:strCache>
            </c:strRef>
          </c:cat>
          <c:val>
            <c:numRef>
              <c:f>Índice!$U$21:$U$24</c:f>
              <c:numCache>
                <c:formatCode>_(* #,##0.00_);_(* \(#,##0.00\);_(* "-"??_);_(@_)</c:formatCode>
                <c:ptCount val="4"/>
                <c:pt idx="0">
                  <c:v>9.0447999999999986</c:v>
                </c:pt>
                <c:pt idx="1">
                  <c:v>9.0447999999999986</c:v>
                </c:pt>
                <c:pt idx="2">
                  <c:v>9.0447999999999986</c:v>
                </c:pt>
                <c:pt idx="3">
                  <c:v>9.0447999999999986</c:v>
                </c:pt>
              </c:numCache>
            </c:numRef>
          </c:val>
          <c:smooth val="0"/>
          <c:extLst>
            <c:ext xmlns:c16="http://schemas.microsoft.com/office/drawing/2014/chart" uri="{C3380CC4-5D6E-409C-BE32-E72D297353CC}">
              <c16:uniqueId val="{0000000E-BF9E-4E25-A1EB-60ABD1EF6438}"/>
            </c:ext>
          </c:extLst>
        </c:ser>
        <c:dLbls>
          <c:showLegendKey val="0"/>
          <c:showVal val="1"/>
          <c:showCatName val="0"/>
          <c:showSerName val="0"/>
          <c:showPercent val="0"/>
          <c:showBubbleSize val="0"/>
        </c:dLbls>
        <c:marker val="1"/>
        <c:smooth val="0"/>
        <c:axId val="74843551"/>
        <c:axId val="354109615"/>
      </c:lineChart>
      <c:catAx>
        <c:axId val="74843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354109615"/>
        <c:crosses val="autoZero"/>
        <c:auto val="1"/>
        <c:lblAlgn val="ctr"/>
        <c:lblOffset val="100"/>
        <c:noMultiLvlLbl val="0"/>
      </c:catAx>
      <c:valAx>
        <c:axId val="354109615"/>
        <c:scaling>
          <c:orientation val="minMax"/>
          <c:min val="8"/>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74843551"/>
        <c:crosses val="autoZero"/>
        <c:crossBetween val="between"/>
        <c:majorUnit val="0.5"/>
      </c:valAx>
      <c:spPr>
        <a:noFill/>
        <a:ln>
          <a:noFill/>
        </a:ln>
        <a:effectLst/>
      </c:spPr>
    </c:plotArea>
    <c:legend>
      <c:legendPos val="b"/>
      <c:layout>
        <c:manualLayout>
          <c:xMode val="edge"/>
          <c:yMode val="edge"/>
          <c:x val="0"/>
          <c:y val="0.81599999999999995"/>
          <c:w val="0.96854141706656072"/>
          <c:h val="0.15437037037037038"/>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a:t>Gráfico</a:t>
            </a:r>
            <a:r>
              <a:rPr lang="en-US" sz="800" baseline="0"/>
              <a:t> 1.4                                                                            </a:t>
            </a:r>
            <a:r>
              <a:rPr lang="en-US" sz="800"/>
              <a:t>Resultados</a:t>
            </a:r>
            <a:r>
              <a:rPr lang="en-US" sz="800" baseline="0"/>
              <a:t> comparativos por clase de Usuario Externo año 2025</a:t>
            </a:r>
            <a:endParaRPr lang="en-US" sz="800"/>
          </a:p>
        </c:rich>
      </c:tx>
      <c:layout>
        <c:manualLayout>
          <c:xMode val="edge"/>
          <c:yMode val="edge"/>
          <c:x val="0.14624686865321657"/>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2432872253864931"/>
          <c:y val="0.24246311738293774"/>
          <c:w val="0.83091944670463791"/>
          <c:h val="0.58524695317511222"/>
        </c:manualLayout>
      </c:layout>
      <c:barChart>
        <c:barDir val="col"/>
        <c:grouping val="clustered"/>
        <c:varyColors val="0"/>
        <c:ser>
          <c:idx val="0"/>
          <c:order val="0"/>
          <c:tx>
            <c:strRef>
              <c:f>Índice!$I$38</c:f>
              <c:strCache>
                <c:ptCount val="1"/>
                <c:pt idx="0">
                  <c:v>índice de Satisfacción 2025</c:v>
                </c:pt>
              </c:strCache>
            </c:strRef>
          </c:tx>
          <c:spPr>
            <a:solidFill>
              <a:schemeClr val="accent1"/>
            </a:solidFill>
            <a:ln>
              <a:noFill/>
            </a:ln>
            <a:effectLst/>
          </c:spPr>
          <c:invertIfNegative val="0"/>
          <c:dPt>
            <c:idx val="3"/>
            <c:invertIfNegative val="0"/>
            <c:bubble3D val="0"/>
            <c:spPr>
              <a:solidFill>
                <a:srgbClr val="7A8EC7"/>
              </a:solidFill>
              <a:ln>
                <a:noFill/>
              </a:ln>
              <a:effectLst/>
            </c:spPr>
            <c:extLst>
              <c:ext xmlns:c16="http://schemas.microsoft.com/office/drawing/2014/chart" uri="{C3380CC4-5D6E-409C-BE32-E72D297353CC}">
                <c16:uniqueId val="{00000001-2895-43DC-B853-B5308951E30E}"/>
              </c:ext>
            </c:extLst>
          </c:dPt>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Índice!$J$20:$M$20</c:f>
              <c:strCache>
                <c:ptCount val="4"/>
                <c:pt idx="0">
                  <c:v>Gobierno Central</c:v>
                </c:pt>
                <c:pt idx="1">
                  <c:v>Otras Instituciones Descentralizadas</c:v>
                </c:pt>
                <c:pt idx="2">
                  <c:v>Hospitales Nacionales</c:v>
                </c:pt>
                <c:pt idx="3">
                  <c:v>Índice de Satisfacción del Proceso</c:v>
                </c:pt>
              </c:strCache>
            </c:strRef>
          </c:cat>
          <c:val>
            <c:numRef>
              <c:f>Índice!$J$38:$M$38</c:f>
              <c:numCache>
                <c:formatCode>_(* #,##0.00_);_(* \(#,##0.00\);_(* "-"??_);_(@_)</c:formatCode>
                <c:ptCount val="4"/>
                <c:pt idx="0">
                  <c:v>10</c:v>
                </c:pt>
                <c:pt idx="1">
                  <c:v>9.7916666666666661</c:v>
                </c:pt>
                <c:pt idx="2">
                  <c:v>9.5699358974358972</c:v>
                </c:pt>
                <c:pt idx="3">
                  <c:v>9.6585897435897436</c:v>
                </c:pt>
              </c:numCache>
            </c:numRef>
          </c:val>
          <c:extLst>
            <c:ext xmlns:c16="http://schemas.microsoft.com/office/drawing/2014/chart" uri="{C3380CC4-5D6E-409C-BE32-E72D297353CC}">
              <c16:uniqueId val="{00000002-2895-43DC-B853-B5308951E30E}"/>
            </c:ext>
          </c:extLst>
        </c:ser>
        <c:dLbls>
          <c:dLblPos val="outEnd"/>
          <c:showLegendKey val="0"/>
          <c:showVal val="1"/>
          <c:showCatName val="0"/>
          <c:showSerName val="0"/>
          <c:showPercent val="0"/>
          <c:showBubbleSize val="0"/>
        </c:dLbls>
        <c:gapWidth val="219"/>
        <c:overlap val="-27"/>
        <c:axId val="6474271"/>
        <c:axId val="9293775"/>
      </c:barChart>
      <c:catAx>
        <c:axId val="6474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9293775"/>
        <c:crosses val="autoZero"/>
        <c:auto val="1"/>
        <c:lblAlgn val="ctr"/>
        <c:lblOffset val="100"/>
        <c:noMultiLvlLbl val="0"/>
      </c:catAx>
      <c:valAx>
        <c:axId val="9293775"/>
        <c:scaling>
          <c:orientation val="minMax"/>
          <c:max val="10"/>
          <c:min val="9"/>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6474271"/>
        <c:crosses val="autoZero"/>
        <c:crossBetween val="between"/>
        <c:majorUnit val="0.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a:t>Gráfico 1.3                                                                     Resultados</a:t>
            </a:r>
            <a:r>
              <a:rPr lang="en-US" sz="800" baseline="0"/>
              <a:t> Comparativos por Unidad Organizativa </a:t>
            </a:r>
            <a:r>
              <a:rPr lang="en-US" sz="800"/>
              <a:t>Año 2025</a:t>
            </a:r>
          </a:p>
        </c:rich>
      </c:tx>
      <c:layout>
        <c:manualLayout>
          <c:xMode val="edge"/>
          <c:yMode val="edge"/>
          <c:x val="0.12033149029682927"/>
          <c:y val="2.081165452653486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Índice!$B$38</c:f>
              <c:strCache>
                <c:ptCount val="1"/>
                <c:pt idx="0">
                  <c:v>ÍNDICE DE SATISFACCIÓN AÑO 2025</c:v>
                </c:pt>
              </c:strCache>
            </c:strRef>
          </c:tx>
          <c:spPr>
            <a:solidFill>
              <a:schemeClr val="accent1"/>
            </a:solidFill>
            <a:ln>
              <a:noFill/>
            </a:ln>
            <a:effectLst/>
          </c:spPr>
          <c:invertIfNegative val="0"/>
          <c:dPt>
            <c:idx val="2"/>
            <c:invertIfNegative val="0"/>
            <c:bubble3D val="0"/>
            <c:spPr>
              <a:solidFill>
                <a:srgbClr val="7A8EC7"/>
              </a:solidFill>
              <a:ln>
                <a:noFill/>
              </a:ln>
              <a:effectLst/>
            </c:spPr>
            <c:extLst>
              <c:ext xmlns:c16="http://schemas.microsoft.com/office/drawing/2014/chart" uri="{C3380CC4-5D6E-409C-BE32-E72D297353CC}">
                <c16:uniqueId val="{00000001-6DFD-47BC-8BB7-EE19C978FF37}"/>
              </c:ext>
            </c:extLst>
          </c:dPt>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Índice!$C$20:$E$20</c:f>
              <c:strCache>
                <c:ptCount val="3"/>
                <c:pt idx="0">
                  <c:v>División de Análisis Financiero y Estadístico</c:v>
                </c:pt>
                <c:pt idx="1">
                  <c:v>División de Consolidación</c:v>
                </c:pt>
                <c:pt idx="2">
                  <c:v>Índice de Satisfacción del Proceso</c:v>
                </c:pt>
              </c:strCache>
            </c:strRef>
          </c:cat>
          <c:val>
            <c:numRef>
              <c:f>Índice!$C$38:$E$38</c:f>
              <c:numCache>
                <c:formatCode>_(* #,##0.00_);_(* \(#,##0.00\);_(* "-"??_);_(@_)</c:formatCode>
                <c:ptCount val="3"/>
                <c:pt idx="0">
                  <c:v>9.8777777777777764</c:v>
                </c:pt>
                <c:pt idx="1">
                  <c:v>9.6103655913978496</c:v>
                </c:pt>
                <c:pt idx="2">
                  <c:v>9.6585897435897436</c:v>
                </c:pt>
              </c:numCache>
            </c:numRef>
          </c:val>
          <c:extLst>
            <c:ext xmlns:c16="http://schemas.microsoft.com/office/drawing/2014/chart" uri="{C3380CC4-5D6E-409C-BE32-E72D297353CC}">
              <c16:uniqueId val="{00000002-6DFD-47BC-8BB7-EE19C978FF37}"/>
            </c:ext>
          </c:extLst>
        </c:ser>
        <c:dLbls>
          <c:dLblPos val="outEnd"/>
          <c:showLegendKey val="0"/>
          <c:showVal val="1"/>
          <c:showCatName val="0"/>
          <c:showSerName val="0"/>
          <c:showPercent val="0"/>
          <c:showBubbleSize val="0"/>
        </c:dLbls>
        <c:gapWidth val="182"/>
        <c:axId val="179990655"/>
        <c:axId val="356872559"/>
      </c:barChart>
      <c:catAx>
        <c:axId val="179990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356872559"/>
        <c:crosses val="autoZero"/>
        <c:auto val="1"/>
        <c:lblAlgn val="ctr"/>
        <c:lblOffset val="100"/>
        <c:noMultiLvlLbl val="0"/>
      </c:catAx>
      <c:valAx>
        <c:axId val="356872559"/>
        <c:scaling>
          <c:orientation val="minMax"/>
          <c:max val="10"/>
          <c:min val="9"/>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179990655"/>
        <c:crosses val="autoZero"/>
        <c:crossBetween val="between"/>
        <c:majorUnit val="0.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SV" sz="800"/>
              <a:t>Gráfico 1.5                                                             Evolución de la Calidad</a:t>
            </a:r>
            <a:r>
              <a:rPr lang="es-SV" sz="800" baseline="0"/>
              <a:t> del Proceso 3.4, año 2025</a:t>
            </a:r>
            <a:endParaRPr lang="es-SV" sz="800"/>
          </a:p>
        </c:rich>
      </c:tx>
      <c:layout>
        <c:manualLayout>
          <c:xMode val="edge"/>
          <c:yMode val="edge"/>
          <c:x val="0.11983303755053401"/>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S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42884234670014E-3"/>
          <c:y val="0.1886325193029742"/>
          <c:w val="0.99445711576533002"/>
          <c:h val="0.67676314391005488"/>
        </c:manualLayout>
      </c:layout>
      <c:pie3DChart>
        <c:varyColors val="1"/>
        <c:ser>
          <c:idx val="0"/>
          <c:order val="0"/>
          <c:tx>
            <c:strRef>
              <c:f>Tiempos!$P$15</c:f>
              <c:strCache>
                <c:ptCount val="1"/>
                <c:pt idx="0">
                  <c:v>Frecuencia</c:v>
                </c:pt>
              </c:strCache>
            </c:strRef>
          </c:tx>
          <c:dPt>
            <c:idx val="0"/>
            <c:bubble3D val="0"/>
            <c:spPr>
              <a:solidFill>
                <a:srgbClr val="7A8EC7"/>
              </a:solidFill>
              <a:ln w="25400">
                <a:solidFill>
                  <a:schemeClr val="lt1"/>
                </a:solidFill>
              </a:ln>
              <a:effectLst/>
              <a:sp3d contourW="25400">
                <a:contourClr>
                  <a:schemeClr val="lt1"/>
                </a:contourClr>
              </a:sp3d>
            </c:spPr>
            <c:extLst>
              <c:ext xmlns:c16="http://schemas.microsoft.com/office/drawing/2014/chart" uri="{C3380CC4-5D6E-409C-BE32-E72D297353CC}">
                <c16:uniqueId val="{00000001-7703-485C-9E79-71765C4B1881}"/>
              </c:ext>
            </c:extLst>
          </c:dPt>
          <c:dPt>
            <c:idx val="1"/>
            <c:bubble3D val="0"/>
            <c:explosion val="2"/>
            <c:spPr>
              <a:solidFill>
                <a:srgbClr val="21467C"/>
              </a:solidFill>
              <a:ln w="25400">
                <a:solidFill>
                  <a:schemeClr val="lt1"/>
                </a:solidFill>
              </a:ln>
              <a:effectLst/>
              <a:sp3d contourW="25400">
                <a:contourClr>
                  <a:schemeClr val="lt1"/>
                </a:contourClr>
              </a:sp3d>
            </c:spPr>
            <c:extLst>
              <c:ext xmlns:c16="http://schemas.microsoft.com/office/drawing/2014/chart" uri="{C3380CC4-5D6E-409C-BE32-E72D297353CC}">
                <c16:uniqueId val="{00000003-7703-485C-9E79-71765C4B1881}"/>
              </c:ext>
            </c:extLst>
          </c:dPt>
          <c:dPt>
            <c:idx val="2"/>
            <c:bubble3D val="0"/>
            <c:spPr>
              <a:solidFill>
                <a:srgbClr val="426BB1"/>
              </a:solidFill>
              <a:ln w="25400">
                <a:solidFill>
                  <a:schemeClr val="lt1"/>
                </a:solidFill>
              </a:ln>
              <a:effectLst/>
              <a:sp3d contourW="25400">
                <a:contourClr>
                  <a:schemeClr val="lt1"/>
                </a:contourClr>
              </a:sp3d>
            </c:spPr>
            <c:extLst>
              <c:ext xmlns:c16="http://schemas.microsoft.com/office/drawing/2014/chart" uri="{C3380CC4-5D6E-409C-BE32-E72D297353CC}">
                <c16:uniqueId val="{00000005-7703-485C-9E79-71765C4B1881}"/>
              </c:ext>
            </c:extLst>
          </c:dPt>
          <c:dLbls>
            <c:dLbl>
              <c:idx val="0"/>
              <c:layout>
                <c:manualLayout>
                  <c:x val="6.2947278050779929E-3"/>
                  <c:y val="0.1686824656401848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03-485C-9E79-71765C4B1881}"/>
                </c:ext>
              </c:extLst>
            </c:dLbl>
            <c:dLbl>
              <c:idx val="2"/>
              <c:layout>
                <c:manualLayout>
                  <c:x val="-1.345822414997149E-2"/>
                  <c:y val="0.1673848334022208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03-485C-9E79-71765C4B1881}"/>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s-S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Tiempos!$O$16:$O$18</c:f>
              <c:strCache>
                <c:ptCount val="3"/>
                <c:pt idx="0">
                  <c:v>Está Igual</c:v>
                </c:pt>
                <c:pt idx="1">
                  <c:v>Ha mejorado</c:v>
                </c:pt>
                <c:pt idx="2">
                  <c:v>No responde</c:v>
                </c:pt>
              </c:strCache>
            </c:strRef>
          </c:cat>
          <c:val>
            <c:numRef>
              <c:f>Tiempos!$P$16:$P$18</c:f>
              <c:numCache>
                <c:formatCode>0.00%</c:formatCode>
                <c:ptCount val="3"/>
                <c:pt idx="0">
                  <c:v>5.8823529411764705E-2</c:v>
                </c:pt>
                <c:pt idx="1">
                  <c:v>0.91176470588235292</c:v>
                </c:pt>
                <c:pt idx="2">
                  <c:v>2.9411764705882353E-2</c:v>
                </c:pt>
              </c:numCache>
            </c:numRef>
          </c:val>
          <c:extLst>
            <c:ext xmlns:c16="http://schemas.microsoft.com/office/drawing/2014/chart" uri="{C3380CC4-5D6E-409C-BE32-E72D297353CC}">
              <c16:uniqueId val="{00000006-7703-485C-9E79-71765C4B1881}"/>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6.2205044751830758E-2"/>
          <c:y val="0.87970574035545956"/>
          <c:w val="0.9"/>
          <c:h val="0.1146889031430404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a:t>Gráfico 2.1                                                  Infraestructura Y Elementos Tangibles</a:t>
            </a:r>
          </a:p>
        </c:rich>
      </c:tx>
      <c:layout>
        <c:manualLayout>
          <c:xMode val="edge"/>
          <c:yMode val="edge"/>
          <c:x val="0.14422294548413345"/>
          <c:y val="2.5657472738935216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47339492449530057"/>
          <c:y val="0.18088518280949328"/>
          <c:w val="0.46887521382853992"/>
          <c:h val="0.72636305323925576"/>
        </c:manualLayout>
      </c:layout>
      <c:barChart>
        <c:barDir val="bar"/>
        <c:grouping val="clustered"/>
        <c:varyColors val="0"/>
        <c:ser>
          <c:idx val="0"/>
          <c:order val="0"/>
          <c:tx>
            <c:strRef>
              <c:f>Dimensiones!$H$3</c:f>
              <c:strCache>
                <c:ptCount val="1"/>
                <c:pt idx="0">
                  <c:v>Promedio</c:v>
                </c:pt>
              </c:strCache>
            </c:strRef>
          </c:tx>
          <c:spPr>
            <a:solidFill>
              <a:schemeClr val="accent1"/>
            </a:solidFill>
            <a:ln>
              <a:noFill/>
            </a:ln>
            <a:effectLst/>
          </c:spPr>
          <c:invertIfNegative val="0"/>
          <c:dPt>
            <c:idx val="6"/>
            <c:invertIfNegative val="0"/>
            <c:bubble3D val="0"/>
            <c:spPr>
              <a:solidFill>
                <a:srgbClr val="7A8EC7"/>
              </a:solidFill>
              <a:ln>
                <a:noFill/>
              </a:ln>
              <a:effectLst/>
            </c:spPr>
            <c:extLst>
              <c:ext xmlns:c16="http://schemas.microsoft.com/office/drawing/2014/chart" uri="{C3380CC4-5D6E-409C-BE32-E72D297353CC}">
                <c16:uniqueId val="{00000001-508E-48AF-A374-1E515F303FD9}"/>
              </c:ext>
            </c:extLst>
          </c:dPt>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Dimensiones!$G$4:$G$10</c:f>
              <c:strCache>
                <c:ptCount val="7"/>
                <c:pt idx="0">
                  <c:v>El acceso y la señalización interna de la oficina donde recibió el servicio</c:v>
                </c:pt>
                <c:pt idx="1">
                  <c:v>El orden, limpieza y comodidad en la oficina y los lugares de espera</c:v>
                </c:pt>
                <c:pt idx="2">
                  <c:v>La disponibilidad de baños y parqueos </c:v>
                </c:pt>
                <c:pt idx="3">
                  <c:v>La facilidad en el manejo del medio de comunicación utilizado</c:v>
                </c:pt>
                <c:pt idx="4">
                  <c:v>La disponibilidad y agilidad del medio de comunicación utilizado</c:v>
                </c:pt>
                <c:pt idx="5">
                  <c:v>La disponibilidad de la información y requisitos del servicio brindado, publicado en las plataformas virtuales del Ministerio de Hacienda</c:v>
                </c:pt>
                <c:pt idx="6">
                  <c:v>INFRAESTRUCTURA Y ELEMENTOS TANGIBLES</c:v>
                </c:pt>
              </c:strCache>
            </c:strRef>
          </c:cat>
          <c:val>
            <c:numRef>
              <c:f>Dimensiones!$H$4:$H$10</c:f>
              <c:numCache>
                <c:formatCode>General</c:formatCode>
                <c:ptCount val="7"/>
                <c:pt idx="0">
                  <c:v>10</c:v>
                </c:pt>
                <c:pt idx="1">
                  <c:v>10</c:v>
                </c:pt>
                <c:pt idx="2">
                  <c:v>10</c:v>
                </c:pt>
                <c:pt idx="3" formatCode="_(* #,##0.00_);_(* \(#,##0.00\);_(* &quot;-&quot;??_);_(@_)">
                  <c:v>9.5757575757575761</c:v>
                </c:pt>
                <c:pt idx="4" formatCode="_(* #,##0.00_);_(* \(#,##0.00\);_(* &quot;-&quot;??_);_(@_)">
                  <c:v>9.5151515151515156</c:v>
                </c:pt>
                <c:pt idx="5" formatCode="_(* #,##0.00_);_(* \(#,##0.00\);_(* &quot;-&quot;??_);_(@_)">
                  <c:v>9.4230769230769234</c:v>
                </c:pt>
                <c:pt idx="6" formatCode="_(* #,##0.00_);_(* \(#,##0.00\);_(* &quot;-&quot;??_);_(@_)">
                  <c:v>9.7523310023310028</c:v>
                </c:pt>
              </c:numCache>
            </c:numRef>
          </c:val>
          <c:extLst>
            <c:ext xmlns:c16="http://schemas.microsoft.com/office/drawing/2014/chart" uri="{C3380CC4-5D6E-409C-BE32-E72D297353CC}">
              <c16:uniqueId val="{00000002-508E-48AF-A374-1E515F303FD9}"/>
            </c:ext>
          </c:extLst>
        </c:ser>
        <c:dLbls>
          <c:dLblPos val="outEnd"/>
          <c:showLegendKey val="0"/>
          <c:showVal val="1"/>
          <c:showCatName val="0"/>
          <c:showSerName val="0"/>
          <c:showPercent val="0"/>
          <c:showBubbleSize val="0"/>
        </c:dLbls>
        <c:gapWidth val="182"/>
        <c:axId val="78716543"/>
        <c:axId val="1980254671"/>
      </c:barChart>
      <c:catAx>
        <c:axId val="787165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1980254671"/>
        <c:crosses val="autoZero"/>
        <c:auto val="1"/>
        <c:lblAlgn val="ctr"/>
        <c:lblOffset val="100"/>
        <c:noMultiLvlLbl val="0"/>
      </c:catAx>
      <c:valAx>
        <c:axId val="1980254671"/>
        <c:scaling>
          <c:orientation val="minMax"/>
          <c:max val="10"/>
          <c:min val="9"/>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78716543"/>
        <c:crosses val="autoZero"/>
        <c:crossBetween val="between"/>
        <c:majorUnit val="0.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Gráfico 2.2                                                                         Empatía del Personal</a:t>
            </a:r>
          </a:p>
        </c:rich>
      </c:tx>
      <c:layout>
        <c:manualLayout>
          <c:xMode val="edge"/>
          <c:yMode val="edge"/>
          <c:x val="0.27781020354554953"/>
          <c:y val="2.4369097214648723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44322732136107074"/>
          <c:y val="0.17313019390581719"/>
          <c:w val="0.4742258926340473"/>
          <c:h val="0.70595567867036013"/>
        </c:manualLayout>
      </c:layout>
      <c:barChart>
        <c:barDir val="bar"/>
        <c:grouping val="clustered"/>
        <c:varyColors val="0"/>
        <c:ser>
          <c:idx val="0"/>
          <c:order val="0"/>
          <c:tx>
            <c:strRef>
              <c:f>Dimensiones!$M$3</c:f>
              <c:strCache>
                <c:ptCount val="1"/>
                <c:pt idx="0">
                  <c:v>Promedio</c:v>
                </c:pt>
              </c:strCache>
            </c:strRef>
          </c:tx>
          <c:spPr>
            <a:solidFill>
              <a:schemeClr val="accent1"/>
            </a:solidFill>
            <a:ln>
              <a:noFill/>
            </a:ln>
            <a:effectLst/>
          </c:spPr>
          <c:invertIfNegative val="0"/>
          <c:dPt>
            <c:idx val="2"/>
            <c:invertIfNegative val="0"/>
            <c:bubble3D val="0"/>
            <c:spPr>
              <a:solidFill>
                <a:srgbClr val="7A8EC7"/>
              </a:solidFill>
              <a:ln>
                <a:noFill/>
              </a:ln>
              <a:effectLst/>
            </c:spPr>
            <c:extLst>
              <c:ext xmlns:c16="http://schemas.microsoft.com/office/drawing/2014/chart" uri="{C3380CC4-5D6E-409C-BE32-E72D297353CC}">
                <c16:uniqueId val="{00000001-72D3-478E-9F47-34EF7AC72CD8}"/>
              </c:ext>
            </c:extLst>
          </c:dPt>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Dimensiones!$L$4:$L$6</c:f>
              <c:strCache>
                <c:ptCount val="3"/>
                <c:pt idx="0">
                  <c:v>La disposición e interés de los empleados para ayudar a resolver el servicio</c:v>
                </c:pt>
                <c:pt idx="1">
                  <c:v>La cortesía y el trato recibido por parte del personal al momento de brindarle el servicio</c:v>
                </c:pt>
                <c:pt idx="2">
                  <c:v>EMPATÍA DEL PERSONAL</c:v>
                </c:pt>
              </c:strCache>
            </c:strRef>
          </c:cat>
          <c:val>
            <c:numRef>
              <c:f>Dimensiones!$M$4:$M$6</c:f>
              <c:numCache>
                <c:formatCode>_(* #,##0.00_);_(* \(#,##0.00\);_(* "-"??_);_(@_)</c:formatCode>
                <c:ptCount val="3"/>
                <c:pt idx="0">
                  <c:v>9.735294117647058</c:v>
                </c:pt>
                <c:pt idx="1">
                  <c:v>9.7058823529411757</c:v>
                </c:pt>
                <c:pt idx="2">
                  <c:v>9.720588235294116</c:v>
                </c:pt>
              </c:numCache>
            </c:numRef>
          </c:val>
          <c:extLst>
            <c:ext xmlns:c16="http://schemas.microsoft.com/office/drawing/2014/chart" uri="{C3380CC4-5D6E-409C-BE32-E72D297353CC}">
              <c16:uniqueId val="{00000002-72D3-478E-9F47-34EF7AC72CD8}"/>
            </c:ext>
          </c:extLst>
        </c:ser>
        <c:dLbls>
          <c:dLblPos val="outEnd"/>
          <c:showLegendKey val="0"/>
          <c:showVal val="1"/>
          <c:showCatName val="0"/>
          <c:showSerName val="0"/>
          <c:showPercent val="0"/>
          <c:showBubbleSize val="0"/>
        </c:dLbls>
        <c:gapWidth val="182"/>
        <c:axId val="188311487"/>
        <c:axId val="356879631"/>
      </c:barChart>
      <c:catAx>
        <c:axId val="1883114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356879631"/>
        <c:crosses val="autoZero"/>
        <c:auto val="1"/>
        <c:lblAlgn val="ctr"/>
        <c:lblOffset val="100"/>
        <c:noMultiLvlLbl val="0"/>
      </c:catAx>
      <c:valAx>
        <c:axId val="356879631"/>
        <c:scaling>
          <c:orientation val="minMax"/>
          <c:max val="10"/>
          <c:min val="9"/>
        </c:scaling>
        <c:delete val="0"/>
        <c:axPos val="b"/>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188311487"/>
        <c:crosses val="autoZero"/>
        <c:crossBetween val="between"/>
        <c:majorUnit val="0.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Gráfico 2.3                                                             Profesionalismo de los Empleados</a:t>
            </a:r>
          </a:p>
        </c:rich>
      </c:tx>
      <c:layout>
        <c:manualLayout>
          <c:xMode val="edge"/>
          <c:yMode val="edge"/>
          <c:x val="0.17345386749357714"/>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46308118116643066"/>
          <c:y val="0.19884541372674791"/>
          <c:w val="0.47471377408173854"/>
          <c:h val="0.68915971776779983"/>
        </c:manualLayout>
      </c:layout>
      <c:barChart>
        <c:barDir val="bar"/>
        <c:grouping val="clustered"/>
        <c:varyColors val="0"/>
        <c:ser>
          <c:idx val="0"/>
          <c:order val="0"/>
          <c:tx>
            <c:strRef>
              <c:f>Dimensiones!$R$3</c:f>
              <c:strCache>
                <c:ptCount val="1"/>
                <c:pt idx="0">
                  <c:v>Promedio</c:v>
                </c:pt>
              </c:strCache>
            </c:strRef>
          </c:tx>
          <c:spPr>
            <a:solidFill>
              <a:schemeClr val="accent1"/>
            </a:solidFill>
            <a:ln>
              <a:noFill/>
            </a:ln>
            <a:effectLst/>
          </c:spPr>
          <c:invertIfNegative val="0"/>
          <c:dPt>
            <c:idx val="3"/>
            <c:invertIfNegative val="0"/>
            <c:bubble3D val="0"/>
            <c:spPr>
              <a:solidFill>
                <a:srgbClr val="7A8EC7"/>
              </a:solidFill>
              <a:ln>
                <a:noFill/>
              </a:ln>
              <a:effectLst/>
            </c:spPr>
            <c:extLst>
              <c:ext xmlns:c16="http://schemas.microsoft.com/office/drawing/2014/chart" uri="{C3380CC4-5D6E-409C-BE32-E72D297353CC}">
                <c16:uniqueId val="{00000001-0DC2-4E57-A75D-105C5D61EB1A}"/>
              </c:ext>
            </c:extLst>
          </c:dPt>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Dimensiones!$Q$4:$Q$7</c:f>
              <c:strCache>
                <c:ptCount val="4"/>
                <c:pt idx="0">
                  <c:v>El conocimiento, competencia técnica y la utilidad de la información brindada por los empleados</c:v>
                </c:pt>
                <c:pt idx="1">
                  <c:v>El comportamiento de los empleados durante el servicio proporcionado</c:v>
                </c:pt>
                <c:pt idx="2">
                  <c:v>El cumplimiento de los horarios de Atención establecidos</c:v>
                </c:pt>
                <c:pt idx="3">
                  <c:v>PROFESIONALISMO DE LOS EMPLEADOS</c:v>
                </c:pt>
              </c:strCache>
            </c:strRef>
          </c:cat>
          <c:val>
            <c:numRef>
              <c:f>Dimensiones!$R$4:$R$7</c:f>
              <c:numCache>
                <c:formatCode>_(* #,##0.00_);_(* \(#,##0.00\);_(* "-"??_);_(@_)</c:formatCode>
                <c:ptCount val="4"/>
                <c:pt idx="0">
                  <c:v>9.735294117647058</c:v>
                </c:pt>
                <c:pt idx="1">
                  <c:v>9.735294117647058</c:v>
                </c:pt>
                <c:pt idx="2">
                  <c:v>9.5294117647058822</c:v>
                </c:pt>
                <c:pt idx="3">
                  <c:v>9.6666666666666661</c:v>
                </c:pt>
              </c:numCache>
            </c:numRef>
          </c:val>
          <c:extLst>
            <c:ext xmlns:c16="http://schemas.microsoft.com/office/drawing/2014/chart" uri="{C3380CC4-5D6E-409C-BE32-E72D297353CC}">
              <c16:uniqueId val="{00000002-0DC2-4E57-A75D-105C5D61EB1A}"/>
            </c:ext>
          </c:extLst>
        </c:ser>
        <c:dLbls>
          <c:dLblPos val="outEnd"/>
          <c:showLegendKey val="0"/>
          <c:showVal val="1"/>
          <c:showCatName val="0"/>
          <c:showSerName val="0"/>
          <c:showPercent val="0"/>
          <c:showBubbleSize val="0"/>
        </c:dLbls>
        <c:gapWidth val="182"/>
        <c:axId val="361825519"/>
        <c:axId val="356885455"/>
      </c:barChart>
      <c:catAx>
        <c:axId val="3618255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356885455"/>
        <c:crosses val="autoZero"/>
        <c:auto val="1"/>
        <c:lblAlgn val="ctr"/>
        <c:lblOffset val="100"/>
        <c:noMultiLvlLbl val="0"/>
      </c:catAx>
      <c:valAx>
        <c:axId val="356885455"/>
        <c:scaling>
          <c:orientation val="minMax"/>
          <c:max val="10"/>
          <c:min val="9"/>
        </c:scaling>
        <c:delete val="0"/>
        <c:axPos val="b"/>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361825519"/>
        <c:crosses val="autoZero"/>
        <c:crossBetween val="between"/>
        <c:majorUnit val="0.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strike="noStrike"/>
              <a:t>Gráfico 2.4                                                                           Capacidad de Respuesta Institucional</a:t>
            </a:r>
          </a:p>
        </c:rich>
      </c:tx>
      <c:layout>
        <c:manualLayout>
          <c:xMode val="edge"/>
          <c:yMode val="edge"/>
          <c:x val="0.21507307009732002"/>
          <c:y val="2.7595722662987238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44904570004420724"/>
          <c:y val="0.27043808209727493"/>
          <c:w val="0.48874925520396201"/>
          <c:h val="0.60910658847878574"/>
        </c:manualLayout>
      </c:layout>
      <c:barChart>
        <c:barDir val="bar"/>
        <c:grouping val="clustered"/>
        <c:varyColors val="0"/>
        <c:ser>
          <c:idx val="0"/>
          <c:order val="0"/>
          <c:tx>
            <c:strRef>
              <c:f>Dimensiones!$W$3</c:f>
              <c:strCache>
                <c:ptCount val="1"/>
                <c:pt idx="0">
                  <c:v>Promedio</c:v>
                </c:pt>
              </c:strCache>
            </c:strRef>
          </c:tx>
          <c:spPr>
            <a:solidFill>
              <a:schemeClr val="accent1"/>
            </a:solidFill>
            <a:ln>
              <a:noFill/>
            </a:ln>
            <a:effectLst/>
          </c:spPr>
          <c:invertIfNegative val="0"/>
          <c:dPt>
            <c:idx val="2"/>
            <c:invertIfNegative val="0"/>
            <c:bubble3D val="0"/>
            <c:spPr>
              <a:solidFill>
                <a:srgbClr val="7A8EC7"/>
              </a:solidFill>
              <a:ln>
                <a:noFill/>
              </a:ln>
              <a:effectLst/>
            </c:spPr>
            <c:extLst>
              <c:ext xmlns:c16="http://schemas.microsoft.com/office/drawing/2014/chart" uri="{C3380CC4-5D6E-409C-BE32-E72D297353CC}">
                <c16:uniqueId val="{00000001-703E-43B3-A6EA-A0C6D066D10A}"/>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3E-43B3-A6EA-A0C6D066D10A}"/>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3E-43B3-A6EA-A0C6D066D10A}"/>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3E-43B3-A6EA-A0C6D066D10A}"/>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Dimensiones!$V$4:$V$6</c:f>
              <c:strCache>
                <c:ptCount val="3"/>
                <c:pt idx="0">
                  <c:v>La orientación recibida durante todo el servicio</c:v>
                </c:pt>
                <c:pt idx="1">
                  <c:v>El cumplimiento de los tiempos establecidos para completar el servicio</c:v>
                </c:pt>
                <c:pt idx="2">
                  <c:v>CAPACIDAD DE RESPUESTA INSTITUCIONAL</c:v>
                </c:pt>
              </c:strCache>
            </c:strRef>
          </c:cat>
          <c:val>
            <c:numRef>
              <c:f>Dimensiones!$W$4:$W$6</c:f>
              <c:numCache>
                <c:formatCode>_(* #,##0.00_);_(* \(#,##0.00\);_(* "-"??_);_(@_)</c:formatCode>
                <c:ptCount val="3"/>
                <c:pt idx="0">
                  <c:v>9.6470588235294112</c:v>
                </c:pt>
                <c:pt idx="1">
                  <c:v>9.5588235294117645</c:v>
                </c:pt>
                <c:pt idx="2">
                  <c:v>9.602941176470587</c:v>
                </c:pt>
              </c:numCache>
            </c:numRef>
          </c:val>
          <c:extLst>
            <c:ext xmlns:c16="http://schemas.microsoft.com/office/drawing/2014/chart" uri="{C3380CC4-5D6E-409C-BE32-E72D297353CC}">
              <c16:uniqueId val="{00000004-703E-43B3-A6EA-A0C6D066D10A}"/>
            </c:ext>
          </c:extLst>
        </c:ser>
        <c:dLbls>
          <c:showLegendKey val="0"/>
          <c:showVal val="0"/>
          <c:showCatName val="0"/>
          <c:showSerName val="0"/>
          <c:showPercent val="0"/>
          <c:showBubbleSize val="0"/>
        </c:dLbls>
        <c:gapWidth val="182"/>
        <c:axId val="191928495"/>
        <c:axId val="356892943"/>
      </c:barChart>
      <c:catAx>
        <c:axId val="1919284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356892943"/>
        <c:crosses val="autoZero"/>
        <c:auto val="1"/>
        <c:lblAlgn val="ctr"/>
        <c:lblOffset val="100"/>
        <c:noMultiLvlLbl val="0"/>
      </c:catAx>
      <c:valAx>
        <c:axId val="356892943"/>
        <c:scaling>
          <c:orientation val="minMax"/>
          <c:max val="10"/>
          <c:min val="9"/>
        </c:scaling>
        <c:delete val="0"/>
        <c:axPos val="b"/>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191928495"/>
        <c:crosses val="autoZero"/>
        <c:crossBetween val="between"/>
        <c:majorUnit val="0.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E39BD0D0DA44FBEB4DF0B4FB2E121B3"/>
        <w:category>
          <w:name w:val="General"/>
          <w:gallery w:val="placeholder"/>
        </w:category>
        <w:types>
          <w:type w:val="bbPlcHdr"/>
        </w:types>
        <w:behaviors>
          <w:behavior w:val="content"/>
        </w:behaviors>
        <w:guid w:val="{5B93C2D8-D059-448A-A493-1F9F593B61FD}"/>
      </w:docPartPr>
      <w:docPartBody>
        <w:p w:rsidR="004854C3" w:rsidRDefault="004854C3" w:rsidP="004854C3">
          <w:pPr>
            <w:pStyle w:val="EE39BD0D0DA44FBEB4DF0B4FB2E121B3"/>
          </w:pPr>
          <w:r w:rsidRPr="00177BD8">
            <w:rPr>
              <w:rStyle w:val="Textodelmarcadordeposicin"/>
            </w:rPr>
            <w:t>Elija un elemento.</w:t>
          </w:r>
        </w:p>
      </w:docPartBody>
    </w:docPart>
    <w:docPart>
      <w:docPartPr>
        <w:name w:val="9A955586CC6B4F5F9C8E3A6EA2E39B9B"/>
        <w:category>
          <w:name w:val="General"/>
          <w:gallery w:val="placeholder"/>
        </w:category>
        <w:types>
          <w:type w:val="bbPlcHdr"/>
        </w:types>
        <w:behaviors>
          <w:behavior w:val="content"/>
        </w:behaviors>
        <w:guid w:val="{2EE7FB32-19C9-43CB-9FD2-CE4D4D7E8483}"/>
      </w:docPartPr>
      <w:docPartBody>
        <w:p w:rsidR="004854C3" w:rsidRDefault="004854C3" w:rsidP="004854C3">
          <w:pPr>
            <w:pStyle w:val="9A955586CC6B4F5F9C8E3A6EA2E39B9B"/>
          </w:pPr>
          <w:r w:rsidRPr="00177BD8">
            <w:rPr>
              <w:rStyle w:val="Textodelmarcadordeposicin"/>
            </w:rPr>
            <w:t>Elija un elemento.</w:t>
          </w:r>
        </w:p>
      </w:docPartBody>
    </w:docPart>
    <w:docPart>
      <w:docPartPr>
        <w:name w:val="DE5E24DE6A9A4726AF968907A937D1C8"/>
        <w:category>
          <w:name w:val="General"/>
          <w:gallery w:val="placeholder"/>
        </w:category>
        <w:types>
          <w:type w:val="bbPlcHdr"/>
        </w:types>
        <w:behaviors>
          <w:behavior w:val="content"/>
        </w:behaviors>
        <w:guid w:val="{D0DC2865-5C41-4197-B1DC-F9E7E84B9B05}"/>
      </w:docPartPr>
      <w:docPartBody>
        <w:p w:rsidR="004854C3" w:rsidRDefault="004854C3" w:rsidP="004854C3">
          <w:pPr>
            <w:pStyle w:val="DE5E24DE6A9A4726AF968907A937D1C8"/>
          </w:pPr>
          <w:r w:rsidRPr="00177BD8">
            <w:rPr>
              <w:rStyle w:val="Textodelmarcadordeposicin"/>
            </w:rPr>
            <w:t>Elija un elemento.</w:t>
          </w:r>
        </w:p>
      </w:docPartBody>
    </w:docPart>
    <w:docPart>
      <w:docPartPr>
        <w:name w:val="DefaultPlaceholder_-1854013438"/>
        <w:category>
          <w:name w:val="General"/>
          <w:gallery w:val="placeholder"/>
        </w:category>
        <w:types>
          <w:type w:val="bbPlcHdr"/>
        </w:types>
        <w:behaviors>
          <w:behavior w:val="content"/>
        </w:behaviors>
        <w:guid w:val="{5A63ABE0-7798-440E-A38F-7F51386AF74D}"/>
      </w:docPartPr>
      <w:docPartBody>
        <w:p w:rsidR="004854C3" w:rsidRDefault="004854C3">
          <w:r w:rsidRPr="00177BD8">
            <w:rPr>
              <w:rStyle w:val="Textodelmarcadordeposicin"/>
            </w:rPr>
            <w:t>Haga clic aquí o pulse para escribir una fecha.</w:t>
          </w:r>
        </w:p>
      </w:docPartBody>
    </w:docPart>
    <w:docPart>
      <w:docPartPr>
        <w:name w:val="7BAB03E8AD564453ABD5913C79927CD8"/>
        <w:category>
          <w:name w:val="General"/>
          <w:gallery w:val="placeholder"/>
        </w:category>
        <w:types>
          <w:type w:val="bbPlcHdr"/>
        </w:types>
        <w:behaviors>
          <w:behavior w:val="content"/>
        </w:behaviors>
        <w:guid w:val="{49B5EEB0-C748-4CE0-B12E-3B8B933E2EE4}"/>
      </w:docPartPr>
      <w:docPartBody>
        <w:p w:rsidR="004854C3" w:rsidRDefault="00165ED4" w:rsidP="00165ED4">
          <w:pPr>
            <w:pStyle w:val="7BAB03E8AD564453ABD5913C79927CD84"/>
          </w:pPr>
          <w:r w:rsidRPr="00177BD8">
            <w:rPr>
              <w:rStyle w:val="Textodelmarcadordeposicin"/>
            </w:rPr>
            <w:t>Elija un elemento.</w:t>
          </w:r>
        </w:p>
      </w:docPartBody>
    </w:docPart>
    <w:docPart>
      <w:docPartPr>
        <w:name w:val="66A289F950A6454CBF787AC9F59A694D"/>
        <w:category>
          <w:name w:val="General"/>
          <w:gallery w:val="placeholder"/>
        </w:category>
        <w:types>
          <w:type w:val="bbPlcHdr"/>
        </w:types>
        <w:behaviors>
          <w:behavior w:val="content"/>
        </w:behaviors>
        <w:guid w:val="{8CAEE215-B340-477D-A4AD-5EFFB88D0AE1}"/>
      </w:docPartPr>
      <w:docPartBody>
        <w:p w:rsidR="004854C3" w:rsidRDefault="00165ED4" w:rsidP="00165ED4">
          <w:pPr>
            <w:pStyle w:val="66A289F950A6454CBF787AC9F59A694D4"/>
          </w:pPr>
          <w:r w:rsidRPr="00177BD8">
            <w:rPr>
              <w:rStyle w:val="Textodelmarcadordeposicin"/>
            </w:rPr>
            <w:t>Elija un elemento.</w:t>
          </w:r>
        </w:p>
      </w:docPartBody>
    </w:docPart>
    <w:docPart>
      <w:docPartPr>
        <w:name w:val="CBA8FC9D591742D0A1FEB12E52CF0EB7"/>
        <w:category>
          <w:name w:val="General"/>
          <w:gallery w:val="placeholder"/>
        </w:category>
        <w:types>
          <w:type w:val="bbPlcHdr"/>
        </w:types>
        <w:behaviors>
          <w:behavior w:val="content"/>
        </w:behaviors>
        <w:guid w:val="{9DAA2DBE-B059-440F-B5CC-694690BE789D}"/>
      </w:docPartPr>
      <w:docPartBody>
        <w:p w:rsidR="00B36914" w:rsidRDefault="00CE3808" w:rsidP="00CE3808">
          <w:pPr>
            <w:pStyle w:val="CBA8FC9D591742D0A1FEB12E52CF0EB7"/>
          </w:pPr>
          <w:r w:rsidRPr="00177BD8">
            <w:rPr>
              <w:rStyle w:val="Textodelmarcadordeposicin"/>
            </w:rPr>
            <w:t>Elija un elemento.</w:t>
          </w:r>
        </w:p>
      </w:docPartBody>
    </w:docPart>
    <w:docPart>
      <w:docPartPr>
        <w:name w:val="B4C1B414D129499E9D9B70F1E877A98F"/>
        <w:category>
          <w:name w:val="General"/>
          <w:gallery w:val="placeholder"/>
        </w:category>
        <w:types>
          <w:type w:val="bbPlcHdr"/>
        </w:types>
        <w:behaviors>
          <w:behavior w:val="content"/>
        </w:behaviors>
        <w:guid w:val="{DE40C957-00B5-4CA6-B8A0-939BEAF31F7B}"/>
      </w:docPartPr>
      <w:docPartBody>
        <w:p w:rsidR="00B36914" w:rsidRDefault="00CE3808" w:rsidP="00CE3808">
          <w:pPr>
            <w:pStyle w:val="B4C1B414D129499E9D9B70F1E877A98F"/>
          </w:pPr>
          <w:r w:rsidRPr="00177BD8">
            <w:rPr>
              <w:rStyle w:val="Textodelmarcadordeposicin"/>
            </w:rPr>
            <w:t>Elija un elemento.</w:t>
          </w:r>
        </w:p>
      </w:docPartBody>
    </w:docPart>
    <w:docPart>
      <w:docPartPr>
        <w:name w:val="3CB51BB7CE754FB5A64B4E65E0AA875C"/>
        <w:category>
          <w:name w:val="General"/>
          <w:gallery w:val="placeholder"/>
        </w:category>
        <w:types>
          <w:type w:val="bbPlcHdr"/>
        </w:types>
        <w:behaviors>
          <w:behavior w:val="content"/>
        </w:behaviors>
        <w:guid w:val="{24A5EF1F-F726-4646-BD53-7FE208C521CF}"/>
      </w:docPartPr>
      <w:docPartBody>
        <w:p w:rsidR="000E0BA9" w:rsidRDefault="000E0BA9" w:rsidP="000E0BA9">
          <w:pPr>
            <w:pStyle w:val="3CB51BB7CE754FB5A64B4E65E0AA875C"/>
          </w:pPr>
          <w:r w:rsidRPr="00177BD8">
            <w:rPr>
              <w:rStyle w:val="Textodelmarcadordeposicin"/>
            </w:rPr>
            <w:t>Elija un elemento.</w:t>
          </w:r>
        </w:p>
      </w:docPartBody>
    </w:docPart>
    <w:docPart>
      <w:docPartPr>
        <w:name w:val="0D4BB96AA2AC4FF9A9DAB20E590BA005"/>
        <w:category>
          <w:name w:val="General"/>
          <w:gallery w:val="placeholder"/>
        </w:category>
        <w:types>
          <w:type w:val="bbPlcHdr"/>
        </w:types>
        <w:behaviors>
          <w:behavior w:val="content"/>
        </w:behaviors>
        <w:guid w:val="{500AD78C-2384-4A9F-B0A9-2E868FEFC983}"/>
      </w:docPartPr>
      <w:docPartBody>
        <w:p w:rsidR="000E0BA9" w:rsidRDefault="000E0BA9" w:rsidP="000E0BA9">
          <w:pPr>
            <w:pStyle w:val="0D4BB96AA2AC4FF9A9DAB20E590BA005"/>
          </w:pPr>
          <w:r w:rsidRPr="00177BD8">
            <w:rPr>
              <w:rStyle w:val="Textodelmarcadordeposicin"/>
            </w:rPr>
            <w:t>Elija un elemento.</w:t>
          </w:r>
        </w:p>
      </w:docPartBody>
    </w:docPart>
    <w:docPart>
      <w:docPartPr>
        <w:name w:val="FC26078A19C44CBB8658C895D527B8C7"/>
        <w:category>
          <w:name w:val="General"/>
          <w:gallery w:val="placeholder"/>
        </w:category>
        <w:types>
          <w:type w:val="bbPlcHdr"/>
        </w:types>
        <w:behaviors>
          <w:behavior w:val="content"/>
        </w:behaviors>
        <w:guid w:val="{1F499E19-99A5-4EC8-956D-9F0C20AFA6B6}"/>
      </w:docPartPr>
      <w:docPartBody>
        <w:p w:rsidR="0025357B" w:rsidRDefault="006B3DF2" w:rsidP="006B3DF2">
          <w:pPr>
            <w:pStyle w:val="FC26078A19C44CBB8658C895D527B8C7"/>
          </w:pPr>
          <w:r w:rsidRPr="00177BD8">
            <w:rPr>
              <w:rStyle w:val="Textodelmarcadordeposicin"/>
            </w:rPr>
            <w:t>Elija un elemento.</w:t>
          </w:r>
        </w:p>
      </w:docPartBody>
    </w:docPart>
    <w:docPart>
      <w:docPartPr>
        <w:name w:val="BA0225E648F7405B993666D6D7743DD6"/>
        <w:category>
          <w:name w:val="General"/>
          <w:gallery w:val="placeholder"/>
        </w:category>
        <w:types>
          <w:type w:val="bbPlcHdr"/>
        </w:types>
        <w:behaviors>
          <w:behavior w:val="content"/>
        </w:behaviors>
        <w:guid w:val="{18F8A8B8-4043-4104-9736-1EB80928A921}"/>
      </w:docPartPr>
      <w:docPartBody>
        <w:p w:rsidR="0025357B" w:rsidRDefault="006B3DF2" w:rsidP="006B3DF2">
          <w:pPr>
            <w:pStyle w:val="BA0225E648F7405B993666D6D7743DD6"/>
          </w:pPr>
          <w:r w:rsidRPr="00177BD8">
            <w:rPr>
              <w:rStyle w:val="Textodelmarcadordeposicin"/>
            </w:rPr>
            <w:t>Haga clic aquí o pulse para escribir una fecha.</w:t>
          </w:r>
        </w:p>
      </w:docPartBody>
    </w:docPart>
    <w:docPart>
      <w:docPartPr>
        <w:name w:val="BE89CCAAFBFC462F83F5CF8F8732719E"/>
        <w:category>
          <w:name w:val="General"/>
          <w:gallery w:val="placeholder"/>
        </w:category>
        <w:types>
          <w:type w:val="bbPlcHdr"/>
        </w:types>
        <w:behaviors>
          <w:behavior w:val="content"/>
        </w:behaviors>
        <w:guid w:val="{E0D10951-75EA-4FDC-94C2-624597EA8C93}"/>
      </w:docPartPr>
      <w:docPartBody>
        <w:p w:rsidR="0025357B" w:rsidRDefault="006B3DF2" w:rsidP="006B3DF2">
          <w:pPr>
            <w:pStyle w:val="BE89CCAAFBFC462F83F5CF8F8732719E"/>
          </w:pPr>
          <w:r w:rsidRPr="00177BD8">
            <w:rPr>
              <w:rStyle w:val="Textodelmarcadordeposicin"/>
            </w:rPr>
            <w:t>Haga clic aquí o pulse para escribir una fecha.</w:t>
          </w:r>
        </w:p>
      </w:docPartBody>
    </w:docPart>
    <w:docPart>
      <w:docPartPr>
        <w:name w:val="AECB2B6EEB514FD69CAB1794CF1399B8"/>
        <w:category>
          <w:name w:val="General"/>
          <w:gallery w:val="placeholder"/>
        </w:category>
        <w:types>
          <w:type w:val="bbPlcHdr"/>
        </w:types>
        <w:behaviors>
          <w:behavior w:val="content"/>
        </w:behaviors>
        <w:guid w:val="{8F86916B-FD85-4B34-8B36-769237FB4E12}"/>
      </w:docPartPr>
      <w:docPartBody>
        <w:p w:rsidR="0025357B" w:rsidRDefault="006B3DF2" w:rsidP="006B3DF2">
          <w:pPr>
            <w:pStyle w:val="AECB2B6EEB514FD69CAB1794CF1399B8"/>
          </w:pPr>
          <w:r w:rsidRPr="00177BD8">
            <w:rPr>
              <w:rStyle w:val="Textodelmarcadordeposicin"/>
            </w:rPr>
            <w:t>Haga clic aquí o pulse para escribir una fecha.</w:t>
          </w:r>
        </w:p>
      </w:docPartBody>
    </w:docPart>
    <w:docPart>
      <w:docPartPr>
        <w:name w:val="053C880CCE35422E91226FDB01C09972"/>
        <w:category>
          <w:name w:val="General"/>
          <w:gallery w:val="placeholder"/>
        </w:category>
        <w:types>
          <w:type w:val="bbPlcHdr"/>
        </w:types>
        <w:behaviors>
          <w:behavior w:val="content"/>
        </w:behaviors>
        <w:guid w:val="{54B83DE1-90D0-46A5-AF77-AA4537E1DB23}"/>
      </w:docPartPr>
      <w:docPartBody>
        <w:p w:rsidR="004777A7" w:rsidRDefault="004777A7" w:rsidP="004777A7">
          <w:pPr>
            <w:pStyle w:val="053C880CCE35422E91226FDB01C09972"/>
          </w:pPr>
          <w:r w:rsidRPr="00177BD8">
            <w:rPr>
              <w:rStyle w:val="Textodelmarcadordeposicin"/>
            </w:rPr>
            <w:t>Elija un elemento.</w:t>
          </w:r>
        </w:p>
      </w:docPartBody>
    </w:docPart>
    <w:docPart>
      <w:docPartPr>
        <w:name w:val="5858EF7E34B64D0B8CFAD2BD077C9B91"/>
        <w:category>
          <w:name w:val="General"/>
          <w:gallery w:val="placeholder"/>
        </w:category>
        <w:types>
          <w:type w:val="bbPlcHdr"/>
        </w:types>
        <w:behaviors>
          <w:behavior w:val="content"/>
        </w:behaviors>
        <w:guid w:val="{C5F3B506-48A1-430E-8C51-EA54BB162C7F}"/>
      </w:docPartPr>
      <w:docPartBody>
        <w:p w:rsidR="00150A3C" w:rsidRDefault="004777A7" w:rsidP="004777A7">
          <w:pPr>
            <w:pStyle w:val="5858EF7E34B64D0B8CFAD2BD077C9B91"/>
          </w:pPr>
          <w:r w:rsidRPr="00177BD8">
            <w:rPr>
              <w:rStyle w:val="Textodelmarcadordeposicin"/>
            </w:rPr>
            <w:t>Haga clic aquí o pulse para escribir una fecha.</w:t>
          </w:r>
        </w:p>
      </w:docPartBody>
    </w:docPart>
    <w:docPart>
      <w:docPartPr>
        <w:name w:val="95F0BB149CAE42D685F96C3CAE70DD2C"/>
        <w:category>
          <w:name w:val="General"/>
          <w:gallery w:val="placeholder"/>
        </w:category>
        <w:types>
          <w:type w:val="bbPlcHdr"/>
        </w:types>
        <w:behaviors>
          <w:behavior w:val="content"/>
        </w:behaviors>
        <w:guid w:val="{9E96EA29-F0AB-4A8E-963A-E65892B33F36}"/>
      </w:docPartPr>
      <w:docPartBody>
        <w:p w:rsidR="00C1532F" w:rsidRDefault="009E5B3C" w:rsidP="009E5B3C">
          <w:pPr>
            <w:pStyle w:val="95F0BB149CAE42D685F96C3CAE70DD2C"/>
          </w:pPr>
          <w:r w:rsidRPr="00177BD8">
            <w:rPr>
              <w:rStyle w:val="Textodelmarcadordeposicin"/>
            </w:rPr>
            <w:t>Elija un elemento.</w:t>
          </w:r>
        </w:p>
      </w:docPartBody>
    </w:docPart>
    <w:docPart>
      <w:docPartPr>
        <w:name w:val="261133F6A355424E8D76D17848A7059C"/>
        <w:category>
          <w:name w:val="General"/>
          <w:gallery w:val="placeholder"/>
        </w:category>
        <w:types>
          <w:type w:val="bbPlcHdr"/>
        </w:types>
        <w:behaviors>
          <w:behavior w:val="content"/>
        </w:behaviors>
        <w:guid w:val="{F71C8629-9928-4962-AEC1-C5AD26CA3903}"/>
      </w:docPartPr>
      <w:docPartBody>
        <w:p w:rsidR="00C1532F" w:rsidRDefault="009E5B3C" w:rsidP="009E5B3C">
          <w:pPr>
            <w:pStyle w:val="261133F6A355424E8D76D17848A7059C"/>
          </w:pPr>
          <w:r w:rsidRPr="00177BD8">
            <w:rPr>
              <w:rStyle w:val="Textodelmarcadordeposicin"/>
            </w:rPr>
            <w:t>Elija un elemento.</w:t>
          </w:r>
        </w:p>
      </w:docPartBody>
    </w:docPart>
    <w:docPart>
      <w:docPartPr>
        <w:name w:val="B67DD029DAD94E87AE5781B639AAAA64"/>
        <w:category>
          <w:name w:val="General"/>
          <w:gallery w:val="placeholder"/>
        </w:category>
        <w:types>
          <w:type w:val="bbPlcHdr"/>
        </w:types>
        <w:behaviors>
          <w:behavior w:val="content"/>
        </w:behaviors>
        <w:guid w:val="{08D2612B-E059-464E-A572-7F9AA55A51E2}"/>
      </w:docPartPr>
      <w:docPartBody>
        <w:p w:rsidR="00C1532F" w:rsidRDefault="009E5B3C" w:rsidP="009E5B3C">
          <w:pPr>
            <w:pStyle w:val="B67DD029DAD94E87AE5781B639AAAA64"/>
          </w:pPr>
          <w:r w:rsidRPr="00177BD8">
            <w:rPr>
              <w:rStyle w:val="Textodelmarcadordeposicin"/>
            </w:rPr>
            <w:t>Elija un elemento.</w:t>
          </w:r>
        </w:p>
      </w:docPartBody>
    </w:docPart>
    <w:docPart>
      <w:docPartPr>
        <w:name w:val="108A0246676E46BEAA92057E209D7DEA"/>
        <w:category>
          <w:name w:val="General"/>
          <w:gallery w:val="placeholder"/>
        </w:category>
        <w:types>
          <w:type w:val="bbPlcHdr"/>
        </w:types>
        <w:behaviors>
          <w:behavior w:val="content"/>
        </w:behaviors>
        <w:guid w:val="{569589E8-7F29-497E-BD16-56ADF4D397D4}"/>
      </w:docPartPr>
      <w:docPartBody>
        <w:p w:rsidR="00C1532F" w:rsidRDefault="009E5B3C" w:rsidP="009E5B3C">
          <w:pPr>
            <w:pStyle w:val="108A0246676E46BEAA92057E209D7DEA"/>
          </w:pPr>
          <w:r w:rsidRPr="00177BD8">
            <w:rPr>
              <w:rStyle w:val="Textodelmarcadordeposicin"/>
            </w:rPr>
            <w:t>Elija un elemento.</w:t>
          </w:r>
        </w:p>
      </w:docPartBody>
    </w:docPart>
    <w:docPart>
      <w:docPartPr>
        <w:name w:val="FEE24026BFAD41A8A00047F1F7D5954F"/>
        <w:category>
          <w:name w:val="General"/>
          <w:gallery w:val="placeholder"/>
        </w:category>
        <w:types>
          <w:type w:val="bbPlcHdr"/>
        </w:types>
        <w:behaviors>
          <w:behavior w:val="content"/>
        </w:behaviors>
        <w:guid w:val="{359F8E92-5A30-46BD-8201-66EBA98B8566}"/>
      </w:docPartPr>
      <w:docPartBody>
        <w:p w:rsidR="00C1532F" w:rsidRDefault="009E5B3C" w:rsidP="009E5B3C">
          <w:pPr>
            <w:pStyle w:val="FEE24026BFAD41A8A00047F1F7D5954F"/>
          </w:pPr>
          <w:r w:rsidRPr="00177BD8">
            <w:rPr>
              <w:rStyle w:val="Textodelmarcadordeposicin"/>
            </w:rPr>
            <w:t>Elija un elemento.</w:t>
          </w:r>
        </w:p>
      </w:docPartBody>
    </w:docPart>
    <w:docPart>
      <w:docPartPr>
        <w:name w:val="05968BFF173C452594E1CBE23E8C7A93"/>
        <w:category>
          <w:name w:val="General"/>
          <w:gallery w:val="placeholder"/>
        </w:category>
        <w:types>
          <w:type w:val="bbPlcHdr"/>
        </w:types>
        <w:behaviors>
          <w:behavior w:val="content"/>
        </w:behaviors>
        <w:guid w:val="{22D1E3EC-8B39-4F24-BDA9-8488C6421930}"/>
      </w:docPartPr>
      <w:docPartBody>
        <w:p w:rsidR="00C1532F" w:rsidRDefault="009E5B3C" w:rsidP="009E5B3C">
          <w:pPr>
            <w:pStyle w:val="05968BFF173C452594E1CBE23E8C7A93"/>
          </w:pPr>
          <w:r w:rsidRPr="00177BD8">
            <w:rPr>
              <w:rStyle w:val="Textodelmarcadordeposicin"/>
            </w:rPr>
            <w:t>Elija un elemento.</w:t>
          </w:r>
        </w:p>
      </w:docPartBody>
    </w:docPart>
    <w:docPart>
      <w:docPartPr>
        <w:name w:val="43386DEC6BC84EB0910F48299588BB37"/>
        <w:category>
          <w:name w:val="General"/>
          <w:gallery w:val="placeholder"/>
        </w:category>
        <w:types>
          <w:type w:val="bbPlcHdr"/>
        </w:types>
        <w:behaviors>
          <w:behavior w:val="content"/>
        </w:behaviors>
        <w:guid w:val="{85140B7C-4D47-4026-9DA3-7CC7FDFE3C6D}"/>
      </w:docPartPr>
      <w:docPartBody>
        <w:p w:rsidR="00AA1C4A" w:rsidRDefault="00AA1C4A" w:rsidP="00AA1C4A">
          <w:pPr>
            <w:pStyle w:val="43386DEC6BC84EB0910F48299588BB37"/>
          </w:pPr>
          <w:r w:rsidRPr="00177BD8">
            <w:rPr>
              <w:rStyle w:val="Textodelmarcadordeposicin"/>
            </w:rPr>
            <w:t>Elija un elemento.</w:t>
          </w:r>
        </w:p>
      </w:docPartBody>
    </w:docPart>
    <w:docPart>
      <w:docPartPr>
        <w:name w:val="EC7B331406D64FF2921DA5B9F96F8F7C"/>
        <w:category>
          <w:name w:val="General"/>
          <w:gallery w:val="placeholder"/>
        </w:category>
        <w:types>
          <w:type w:val="bbPlcHdr"/>
        </w:types>
        <w:behaviors>
          <w:behavior w:val="content"/>
        </w:behaviors>
        <w:guid w:val="{51574707-B96B-490B-BC10-558CEB92D71F}"/>
      </w:docPartPr>
      <w:docPartBody>
        <w:p w:rsidR="00AA1C4A" w:rsidRDefault="00AA1C4A" w:rsidP="00AA1C4A">
          <w:pPr>
            <w:pStyle w:val="EC7B331406D64FF2921DA5B9F96F8F7C"/>
          </w:pPr>
          <w:r w:rsidRPr="00177BD8">
            <w:rPr>
              <w:rStyle w:val="Textodelmarcadordeposicin"/>
            </w:rPr>
            <w:t>Haga clic aquí o pulse para escribir una fecha.</w:t>
          </w:r>
        </w:p>
      </w:docPartBody>
    </w:docPart>
    <w:docPart>
      <w:docPartPr>
        <w:name w:val="52DFED7FE3544EBDA3C1F8114CBA4A31"/>
        <w:category>
          <w:name w:val="General"/>
          <w:gallery w:val="placeholder"/>
        </w:category>
        <w:types>
          <w:type w:val="bbPlcHdr"/>
        </w:types>
        <w:behaviors>
          <w:behavior w:val="content"/>
        </w:behaviors>
        <w:guid w:val="{C9F58584-B45D-48D9-A8CB-F3466D1ECF36}"/>
      </w:docPartPr>
      <w:docPartBody>
        <w:p w:rsidR="00AA1C4A" w:rsidRDefault="00AA1C4A" w:rsidP="00AA1C4A">
          <w:pPr>
            <w:pStyle w:val="52DFED7FE3544EBDA3C1F8114CBA4A31"/>
          </w:pPr>
          <w:r w:rsidRPr="00177BD8">
            <w:rPr>
              <w:rStyle w:val="Textodelmarcadordeposicin"/>
            </w:rPr>
            <w:t>Haga clic aquí o pulse para escribir una fecha.</w:t>
          </w:r>
        </w:p>
      </w:docPartBody>
    </w:docPart>
    <w:docPart>
      <w:docPartPr>
        <w:name w:val="3077FAB7AFA14C9B94ABD79B345E8A53"/>
        <w:category>
          <w:name w:val="General"/>
          <w:gallery w:val="placeholder"/>
        </w:category>
        <w:types>
          <w:type w:val="bbPlcHdr"/>
        </w:types>
        <w:behaviors>
          <w:behavior w:val="content"/>
        </w:behaviors>
        <w:guid w:val="{F5E003A7-86FB-4B4F-9984-4C7CCE56DC49}"/>
      </w:docPartPr>
      <w:docPartBody>
        <w:p w:rsidR="00AA1C4A" w:rsidRDefault="00AA1C4A" w:rsidP="00AA1C4A">
          <w:pPr>
            <w:pStyle w:val="3077FAB7AFA14C9B94ABD79B345E8A53"/>
          </w:pPr>
          <w:r w:rsidRPr="00177BD8">
            <w:rPr>
              <w:rStyle w:val="Textodelmarcadordeposicin"/>
            </w:rPr>
            <w:t>Elija un elemento.</w:t>
          </w:r>
        </w:p>
      </w:docPartBody>
    </w:docPart>
    <w:docPart>
      <w:docPartPr>
        <w:name w:val="E42DAF083842439AB7418DA5A3BEE389"/>
        <w:category>
          <w:name w:val="General"/>
          <w:gallery w:val="placeholder"/>
        </w:category>
        <w:types>
          <w:type w:val="bbPlcHdr"/>
        </w:types>
        <w:behaviors>
          <w:behavior w:val="content"/>
        </w:behaviors>
        <w:guid w:val="{67B94610-7582-43AE-A404-74FAB23D65F8}"/>
      </w:docPartPr>
      <w:docPartBody>
        <w:p w:rsidR="00AA1C4A" w:rsidRDefault="00AA1C4A" w:rsidP="00AA1C4A">
          <w:pPr>
            <w:pStyle w:val="E42DAF083842439AB7418DA5A3BEE389"/>
          </w:pPr>
          <w:r w:rsidRPr="00177BD8">
            <w:rPr>
              <w:rStyle w:val="Textodelmarcadordeposicin"/>
            </w:rPr>
            <w:t>Haga clic aquí o pulse para escribir una fecha.</w:t>
          </w:r>
        </w:p>
      </w:docPartBody>
    </w:docPart>
    <w:docPart>
      <w:docPartPr>
        <w:name w:val="4AB4CACD04944181914BE67E26797906"/>
        <w:category>
          <w:name w:val="General"/>
          <w:gallery w:val="placeholder"/>
        </w:category>
        <w:types>
          <w:type w:val="bbPlcHdr"/>
        </w:types>
        <w:behaviors>
          <w:behavior w:val="content"/>
        </w:behaviors>
        <w:guid w:val="{2714864D-3029-4B35-BFD9-3A70FDBA8388}"/>
      </w:docPartPr>
      <w:docPartBody>
        <w:p w:rsidR="00AA1C4A" w:rsidRDefault="00AA1C4A" w:rsidP="00AA1C4A">
          <w:pPr>
            <w:pStyle w:val="4AB4CACD04944181914BE67E26797906"/>
          </w:pPr>
          <w:r w:rsidRPr="00177BD8">
            <w:rPr>
              <w:rStyle w:val="Textodelmarcadordeposicin"/>
            </w:rPr>
            <w:t>Haga clic aquí o pulse para escribir una fecha.</w:t>
          </w:r>
        </w:p>
      </w:docPartBody>
    </w:docPart>
    <w:docPart>
      <w:docPartPr>
        <w:name w:val="154AA39B9D0B41C68A365BB410520106"/>
        <w:category>
          <w:name w:val="General"/>
          <w:gallery w:val="placeholder"/>
        </w:category>
        <w:types>
          <w:type w:val="bbPlcHdr"/>
        </w:types>
        <w:behaviors>
          <w:behavior w:val="content"/>
        </w:behaviors>
        <w:guid w:val="{715EA3A7-CE8A-4B5E-B5E1-7FB236C22AB5}"/>
      </w:docPartPr>
      <w:docPartBody>
        <w:p w:rsidR="004C5429" w:rsidRDefault="00BC28EA" w:rsidP="00BC28EA">
          <w:pPr>
            <w:pStyle w:val="154AA39B9D0B41C68A365BB410520106"/>
          </w:pPr>
          <w:r w:rsidRPr="00177BD8">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useo Sans 100">
    <w:panose1 w:val="02000000000000000000"/>
    <w:charset w:val="00"/>
    <w:family w:val="modern"/>
    <w:notTrueType/>
    <w:pitch w:val="variable"/>
    <w:sig w:usb0="A00000AF" w:usb1="4000004A"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Bembo Std">
    <w:panose1 w:val="02020605060306020A03"/>
    <w:charset w:val="00"/>
    <w:family w:val="roman"/>
    <w:notTrueType/>
    <w:pitch w:val="variable"/>
    <w:sig w:usb0="800000AF" w:usb1="5000205B"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New York">
    <w:altName w:val="Tahoma"/>
    <w:panose1 w:val="02040503060506020304"/>
    <w:charset w:val="00"/>
    <w:family w:val="roman"/>
    <w:pitch w:val="variable"/>
    <w:sig w:usb0="00000007" w:usb1="00000000" w:usb2="00000000" w:usb3="00000000" w:csb0="00000093" w:csb1="00000000"/>
  </w:font>
  <w:font w:name="Geneva">
    <w:altName w:val="Arial"/>
    <w:charset w:val="00"/>
    <w:family w:val="swiss"/>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ague Spart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26048"/>
    <w:multiLevelType w:val="multilevel"/>
    <w:tmpl w:val="0B60A0C4"/>
    <w:lvl w:ilvl="0">
      <w:start w:val="1"/>
      <w:numFmt w:val="decimal"/>
      <w:pStyle w:val="44ACB5DDEC8D4665AEEFC25FAA617BAA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2232743"/>
    <w:multiLevelType w:val="multilevel"/>
    <w:tmpl w:val="BB647546"/>
    <w:lvl w:ilvl="0">
      <w:start w:val="1"/>
      <w:numFmt w:val="decimal"/>
      <w:pStyle w:val="44ACB5DDEC8D4665AEEFC25FAA617BAA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3CA11AB"/>
    <w:multiLevelType w:val="multilevel"/>
    <w:tmpl w:val="13529DF8"/>
    <w:lvl w:ilvl="0">
      <w:start w:val="1"/>
      <w:numFmt w:val="decimal"/>
      <w:pStyle w:val="CA6728FCBA09430099D6C08BC36A31E3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 w:numId="3">
    <w:abstractNumId w:val="2"/>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4C3"/>
    <w:rsid w:val="00092CF3"/>
    <w:rsid w:val="000C3976"/>
    <w:rsid w:val="000E0BA9"/>
    <w:rsid w:val="000F5CAF"/>
    <w:rsid w:val="00111A78"/>
    <w:rsid w:val="00112CEA"/>
    <w:rsid w:val="001248DE"/>
    <w:rsid w:val="00135825"/>
    <w:rsid w:val="00150A3C"/>
    <w:rsid w:val="00165ED4"/>
    <w:rsid w:val="001952CC"/>
    <w:rsid w:val="00217A3C"/>
    <w:rsid w:val="0025357B"/>
    <w:rsid w:val="002663D6"/>
    <w:rsid w:val="00284ABA"/>
    <w:rsid w:val="00290118"/>
    <w:rsid w:val="00291A8D"/>
    <w:rsid w:val="002E1089"/>
    <w:rsid w:val="002E29FE"/>
    <w:rsid w:val="002E5C02"/>
    <w:rsid w:val="002F315A"/>
    <w:rsid w:val="00310C38"/>
    <w:rsid w:val="00321B29"/>
    <w:rsid w:val="00332009"/>
    <w:rsid w:val="0035170E"/>
    <w:rsid w:val="003658FF"/>
    <w:rsid w:val="003731EB"/>
    <w:rsid w:val="00393440"/>
    <w:rsid w:val="003D6E04"/>
    <w:rsid w:val="00435441"/>
    <w:rsid w:val="00451380"/>
    <w:rsid w:val="004522C7"/>
    <w:rsid w:val="004777A7"/>
    <w:rsid w:val="004854C3"/>
    <w:rsid w:val="00491055"/>
    <w:rsid w:val="004A188D"/>
    <w:rsid w:val="004B4995"/>
    <w:rsid w:val="004C5429"/>
    <w:rsid w:val="004E585C"/>
    <w:rsid w:val="004F1221"/>
    <w:rsid w:val="005D4003"/>
    <w:rsid w:val="005E0B16"/>
    <w:rsid w:val="005E6732"/>
    <w:rsid w:val="005F67C8"/>
    <w:rsid w:val="00603082"/>
    <w:rsid w:val="00622FFD"/>
    <w:rsid w:val="00630726"/>
    <w:rsid w:val="00633532"/>
    <w:rsid w:val="00690CF6"/>
    <w:rsid w:val="006962B2"/>
    <w:rsid w:val="006A43A2"/>
    <w:rsid w:val="006B3DF2"/>
    <w:rsid w:val="006D06EF"/>
    <w:rsid w:val="006D2A5A"/>
    <w:rsid w:val="006D2B74"/>
    <w:rsid w:val="006D4F93"/>
    <w:rsid w:val="00754B67"/>
    <w:rsid w:val="00765117"/>
    <w:rsid w:val="007706CA"/>
    <w:rsid w:val="00772662"/>
    <w:rsid w:val="00795DF0"/>
    <w:rsid w:val="007C1E3E"/>
    <w:rsid w:val="007C54E1"/>
    <w:rsid w:val="007C7AC3"/>
    <w:rsid w:val="007D70A0"/>
    <w:rsid w:val="007E52B8"/>
    <w:rsid w:val="007F0422"/>
    <w:rsid w:val="007F0DA9"/>
    <w:rsid w:val="007F2A54"/>
    <w:rsid w:val="00826AE6"/>
    <w:rsid w:val="00837D2A"/>
    <w:rsid w:val="008426CA"/>
    <w:rsid w:val="008A5A00"/>
    <w:rsid w:val="008B6B66"/>
    <w:rsid w:val="008C28D0"/>
    <w:rsid w:val="008E6617"/>
    <w:rsid w:val="0094755B"/>
    <w:rsid w:val="009950C5"/>
    <w:rsid w:val="009A0DC0"/>
    <w:rsid w:val="009B44E3"/>
    <w:rsid w:val="009B7E71"/>
    <w:rsid w:val="009C7144"/>
    <w:rsid w:val="009E5B3C"/>
    <w:rsid w:val="009F0E0A"/>
    <w:rsid w:val="00A1246F"/>
    <w:rsid w:val="00A2503F"/>
    <w:rsid w:val="00A3060C"/>
    <w:rsid w:val="00A33AFC"/>
    <w:rsid w:val="00A352D4"/>
    <w:rsid w:val="00A46D64"/>
    <w:rsid w:val="00AA04B5"/>
    <w:rsid w:val="00AA1C4A"/>
    <w:rsid w:val="00AB2C7C"/>
    <w:rsid w:val="00B02252"/>
    <w:rsid w:val="00B36914"/>
    <w:rsid w:val="00B658E7"/>
    <w:rsid w:val="00B8311E"/>
    <w:rsid w:val="00B913D1"/>
    <w:rsid w:val="00B9737A"/>
    <w:rsid w:val="00BB2414"/>
    <w:rsid w:val="00BB61E9"/>
    <w:rsid w:val="00BC28EA"/>
    <w:rsid w:val="00BC4600"/>
    <w:rsid w:val="00BD34B0"/>
    <w:rsid w:val="00BF57FE"/>
    <w:rsid w:val="00C03365"/>
    <w:rsid w:val="00C069CB"/>
    <w:rsid w:val="00C1532F"/>
    <w:rsid w:val="00C46207"/>
    <w:rsid w:val="00C4750C"/>
    <w:rsid w:val="00C55E69"/>
    <w:rsid w:val="00C8279D"/>
    <w:rsid w:val="00C9384D"/>
    <w:rsid w:val="00CA3F47"/>
    <w:rsid w:val="00CE3808"/>
    <w:rsid w:val="00D15B39"/>
    <w:rsid w:val="00D212A0"/>
    <w:rsid w:val="00D433A1"/>
    <w:rsid w:val="00D43AF5"/>
    <w:rsid w:val="00D44080"/>
    <w:rsid w:val="00D45544"/>
    <w:rsid w:val="00D74D04"/>
    <w:rsid w:val="00D75F97"/>
    <w:rsid w:val="00D826FA"/>
    <w:rsid w:val="00D86A76"/>
    <w:rsid w:val="00DD3D21"/>
    <w:rsid w:val="00DE06D4"/>
    <w:rsid w:val="00DE24DC"/>
    <w:rsid w:val="00DF3AF9"/>
    <w:rsid w:val="00DF7EED"/>
    <w:rsid w:val="00E56DDE"/>
    <w:rsid w:val="00E919D1"/>
    <w:rsid w:val="00E92685"/>
    <w:rsid w:val="00EC7B74"/>
    <w:rsid w:val="00EE5AD9"/>
    <w:rsid w:val="00EF6EAE"/>
    <w:rsid w:val="00F02CA8"/>
    <w:rsid w:val="00F24F3D"/>
    <w:rsid w:val="00F30297"/>
    <w:rsid w:val="00F346D5"/>
    <w:rsid w:val="00F617CD"/>
    <w:rsid w:val="00F62B30"/>
    <w:rsid w:val="00F6457A"/>
    <w:rsid w:val="00FC69FA"/>
    <w:rsid w:val="00FE7CD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C28EA"/>
    <w:rPr>
      <w:color w:val="808080"/>
    </w:rPr>
  </w:style>
  <w:style w:type="paragraph" w:customStyle="1" w:styleId="4312A7F4BA0C4472BF2CC8157348D57F">
    <w:name w:val="4312A7F4BA0C4472BF2CC8157348D57F"/>
    <w:rsid w:val="004854C3"/>
    <w:pPr>
      <w:spacing w:after="0" w:line="240" w:lineRule="auto"/>
    </w:pPr>
    <w:rPr>
      <w:rFonts w:ascii="Times New Roman" w:eastAsia="Calibri" w:hAnsi="Times New Roman" w:cs="Times New Roman"/>
      <w:sz w:val="24"/>
      <w:szCs w:val="24"/>
      <w:lang w:val="es-ES_tradnl" w:eastAsia="es-ES"/>
    </w:rPr>
  </w:style>
  <w:style w:type="paragraph" w:customStyle="1" w:styleId="4312A7F4BA0C4472BF2CC8157348D57F1">
    <w:name w:val="4312A7F4BA0C4472BF2CC8157348D57F1"/>
    <w:rsid w:val="004854C3"/>
    <w:pPr>
      <w:spacing w:after="0" w:line="240" w:lineRule="auto"/>
    </w:pPr>
    <w:rPr>
      <w:rFonts w:ascii="Times New Roman" w:eastAsia="Calibri" w:hAnsi="Times New Roman" w:cs="Times New Roman"/>
      <w:sz w:val="24"/>
      <w:szCs w:val="24"/>
      <w:lang w:val="es-ES_tradnl" w:eastAsia="es-ES"/>
    </w:rPr>
  </w:style>
  <w:style w:type="paragraph" w:customStyle="1" w:styleId="1EA22A3408A04D179BC9CBCE2DF45ED4">
    <w:name w:val="1EA22A3408A04D179BC9CBCE2DF45ED4"/>
    <w:rsid w:val="004854C3"/>
    <w:pPr>
      <w:spacing w:after="0" w:line="240" w:lineRule="auto"/>
    </w:pPr>
    <w:rPr>
      <w:rFonts w:ascii="Times New Roman" w:eastAsia="Calibri" w:hAnsi="Times New Roman" w:cs="Times New Roman"/>
      <w:sz w:val="24"/>
      <w:szCs w:val="24"/>
      <w:lang w:val="es-ES_tradnl" w:eastAsia="es-ES"/>
    </w:rPr>
  </w:style>
  <w:style w:type="paragraph" w:customStyle="1" w:styleId="E775E86EF59E4468A217B53AF3EE5856">
    <w:name w:val="E775E86EF59E4468A217B53AF3EE5856"/>
    <w:rsid w:val="004854C3"/>
    <w:pPr>
      <w:spacing w:after="0" w:line="240" w:lineRule="auto"/>
    </w:pPr>
    <w:rPr>
      <w:rFonts w:ascii="Times New Roman" w:eastAsia="Calibri" w:hAnsi="Times New Roman" w:cs="Times New Roman"/>
      <w:sz w:val="24"/>
      <w:szCs w:val="24"/>
      <w:lang w:val="es-ES_tradnl" w:eastAsia="es-ES"/>
    </w:rPr>
  </w:style>
  <w:style w:type="paragraph" w:customStyle="1" w:styleId="B29B4878F89342F6A1E272E4F66D7DED">
    <w:name w:val="B29B4878F89342F6A1E272E4F66D7DED"/>
    <w:rsid w:val="004854C3"/>
  </w:style>
  <w:style w:type="paragraph" w:customStyle="1" w:styleId="B29B4878F89342F6A1E272E4F66D7DED1">
    <w:name w:val="B29B4878F89342F6A1E272E4F66D7DED1"/>
    <w:rsid w:val="004854C3"/>
    <w:pPr>
      <w:spacing w:after="0" w:line="240" w:lineRule="auto"/>
    </w:pPr>
    <w:rPr>
      <w:rFonts w:ascii="Times New Roman" w:eastAsia="Calibri" w:hAnsi="Times New Roman" w:cs="Times New Roman"/>
      <w:sz w:val="24"/>
      <w:szCs w:val="24"/>
      <w:lang w:val="es-ES_tradnl" w:eastAsia="es-ES"/>
    </w:rPr>
  </w:style>
  <w:style w:type="paragraph" w:customStyle="1" w:styleId="E775E86EF59E4468A217B53AF3EE58561">
    <w:name w:val="E775E86EF59E4468A217B53AF3EE58561"/>
    <w:rsid w:val="004854C3"/>
    <w:pPr>
      <w:spacing w:after="0" w:line="240" w:lineRule="auto"/>
    </w:pPr>
    <w:rPr>
      <w:rFonts w:ascii="Times New Roman" w:eastAsia="Calibri" w:hAnsi="Times New Roman" w:cs="Times New Roman"/>
      <w:sz w:val="24"/>
      <w:szCs w:val="24"/>
      <w:lang w:val="es-ES_tradnl" w:eastAsia="es-ES"/>
    </w:rPr>
  </w:style>
  <w:style w:type="paragraph" w:customStyle="1" w:styleId="E775E86EF59E4468A217B53AF3EE58562">
    <w:name w:val="E775E86EF59E4468A217B53AF3EE58562"/>
    <w:rsid w:val="004854C3"/>
    <w:pPr>
      <w:spacing w:after="0" w:line="240" w:lineRule="auto"/>
    </w:pPr>
    <w:rPr>
      <w:rFonts w:ascii="Times New Roman" w:eastAsia="Calibri" w:hAnsi="Times New Roman" w:cs="Times New Roman"/>
      <w:sz w:val="24"/>
      <w:szCs w:val="24"/>
      <w:lang w:val="es-ES_tradnl" w:eastAsia="es-ES"/>
    </w:rPr>
  </w:style>
  <w:style w:type="paragraph" w:customStyle="1" w:styleId="E775E86EF59E4468A217B53AF3EE58563">
    <w:name w:val="E775E86EF59E4468A217B53AF3EE58563"/>
    <w:rsid w:val="004854C3"/>
    <w:pPr>
      <w:spacing w:after="0" w:line="240" w:lineRule="auto"/>
    </w:pPr>
    <w:rPr>
      <w:rFonts w:ascii="Times New Roman" w:eastAsia="Calibri" w:hAnsi="Times New Roman" w:cs="Times New Roman"/>
      <w:sz w:val="24"/>
      <w:szCs w:val="24"/>
      <w:lang w:val="es-ES_tradnl" w:eastAsia="es-ES"/>
    </w:rPr>
  </w:style>
  <w:style w:type="paragraph" w:customStyle="1" w:styleId="3353D4EA4E8E459CAD9A646F283A12C3">
    <w:name w:val="3353D4EA4E8E459CAD9A646F283A12C3"/>
    <w:rsid w:val="004854C3"/>
  </w:style>
  <w:style w:type="paragraph" w:customStyle="1" w:styleId="38910A806C6344268A31997FE50812AA">
    <w:name w:val="38910A806C6344268A31997FE50812AA"/>
    <w:rsid w:val="004854C3"/>
  </w:style>
  <w:style w:type="paragraph" w:customStyle="1" w:styleId="0DA8F3A7C2494CC9BF0310837CFD4F89">
    <w:name w:val="0DA8F3A7C2494CC9BF0310837CFD4F89"/>
    <w:rsid w:val="004854C3"/>
  </w:style>
  <w:style w:type="paragraph" w:customStyle="1" w:styleId="7285BD606CAD499282BA0F9A72F4450E">
    <w:name w:val="7285BD606CAD499282BA0F9A72F4450E"/>
    <w:rsid w:val="004854C3"/>
  </w:style>
  <w:style w:type="paragraph" w:customStyle="1" w:styleId="6AEEBBD9A2D84600BF5E1D79A6C1A2EA">
    <w:name w:val="6AEEBBD9A2D84600BF5E1D79A6C1A2EA"/>
    <w:rsid w:val="004854C3"/>
  </w:style>
  <w:style w:type="paragraph" w:customStyle="1" w:styleId="92E7B51C414743458506253B660957E0">
    <w:name w:val="92E7B51C414743458506253B660957E0"/>
    <w:rsid w:val="004854C3"/>
  </w:style>
  <w:style w:type="paragraph" w:customStyle="1" w:styleId="44ACB5DDEC8D4665AEEFC25FAA617BAA">
    <w:name w:val="44ACB5DDEC8D4665AEEFC25FAA617BAA"/>
    <w:rsid w:val="004854C3"/>
  </w:style>
  <w:style w:type="paragraph" w:customStyle="1" w:styleId="75323E88240B4577893B9F598CD770F6">
    <w:name w:val="75323E88240B4577893B9F598CD770F6"/>
    <w:rsid w:val="004854C3"/>
  </w:style>
  <w:style w:type="paragraph" w:customStyle="1" w:styleId="64C98702D88B4B0D8C4E827C56EC5027">
    <w:name w:val="64C98702D88B4B0D8C4E827C56EC5027"/>
    <w:rsid w:val="004854C3"/>
  </w:style>
  <w:style w:type="paragraph" w:customStyle="1" w:styleId="F419ACFB5DB84337B9DF3DBE95662231">
    <w:name w:val="F419ACFB5DB84337B9DF3DBE95662231"/>
    <w:rsid w:val="004854C3"/>
  </w:style>
  <w:style w:type="paragraph" w:customStyle="1" w:styleId="85131DDCB3D04052AD7D15D1F2D14392">
    <w:name w:val="85131DDCB3D04052AD7D15D1F2D14392"/>
    <w:rsid w:val="004854C3"/>
  </w:style>
  <w:style w:type="paragraph" w:customStyle="1" w:styleId="75E03A759192443C86A16D0A791A427C">
    <w:name w:val="75E03A759192443C86A16D0A791A427C"/>
    <w:rsid w:val="004854C3"/>
  </w:style>
  <w:style w:type="paragraph" w:customStyle="1" w:styleId="891C534321FA4327823440C8CEA4BD70">
    <w:name w:val="891C534321FA4327823440C8CEA4BD70"/>
    <w:rsid w:val="004854C3"/>
  </w:style>
  <w:style w:type="paragraph" w:customStyle="1" w:styleId="EE39BD0D0DA44FBEB4DF0B4FB2E121B3">
    <w:name w:val="EE39BD0D0DA44FBEB4DF0B4FB2E121B3"/>
    <w:rsid w:val="004854C3"/>
  </w:style>
  <w:style w:type="paragraph" w:customStyle="1" w:styleId="9A955586CC6B4F5F9C8E3A6EA2E39B9B">
    <w:name w:val="9A955586CC6B4F5F9C8E3A6EA2E39B9B"/>
    <w:rsid w:val="004854C3"/>
  </w:style>
  <w:style w:type="paragraph" w:customStyle="1" w:styleId="DE5E24DE6A9A4726AF968907A937D1C8">
    <w:name w:val="DE5E24DE6A9A4726AF968907A937D1C8"/>
    <w:rsid w:val="004854C3"/>
  </w:style>
  <w:style w:type="paragraph" w:customStyle="1" w:styleId="88E03D8735B7439DA6F760B60393D65D">
    <w:name w:val="88E03D8735B7439DA6F760B60393D65D"/>
    <w:rsid w:val="004854C3"/>
  </w:style>
  <w:style w:type="paragraph" w:customStyle="1" w:styleId="BC9A586B128C4B9FA93747C441136EB9">
    <w:name w:val="BC9A586B128C4B9FA93747C441136EB9"/>
    <w:rsid w:val="004854C3"/>
  </w:style>
  <w:style w:type="paragraph" w:customStyle="1" w:styleId="628E930EDBF44BFA86CE0171A46985B9">
    <w:name w:val="628E930EDBF44BFA86CE0171A46985B9"/>
    <w:rsid w:val="004854C3"/>
  </w:style>
  <w:style w:type="paragraph" w:customStyle="1" w:styleId="387FB1D4741B48AFA2B42C532A3F18A0">
    <w:name w:val="387FB1D4741B48AFA2B42C532A3F18A0"/>
    <w:rsid w:val="004854C3"/>
  </w:style>
  <w:style w:type="paragraph" w:customStyle="1" w:styleId="7BAB03E8AD564453ABD5913C79927CD8">
    <w:name w:val="7BAB03E8AD564453ABD5913C79927CD8"/>
    <w:rsid w:val="004854C3"/>
    <w:pPr>
      <w:spacing w:after="0" w:line="240" w:lineRule="auto"/>
      <w:jc w:val="both"/>
    </w:pPr>
    <w:rPr>
      <w:rFonts w:eastAsia="Calibri" w:cs="Times New Roman"/>
      <w:sz w:val="20"/>
      <w:szCs w:val="24"/>
      <w:lang w:val="es-ES_tradnl" w:eastAsia="es-ES"/>
    </w:rPr>
  </w:style>
  <w:style w:type="paragraph" w:customStyle="1" w:styleId="7285BD606CAD499282BA0F9A72F4450E1">
    <w:name w:val="7285BD606CAD499282BA0F9A72F4450E1"/>
    <w:rsid w:val="004854C3"/>
    <w:pPr>
      <w:spacing w:after="0" w:line="240" w:lineRule="auto"/>
      <w:jc w:val="both"/>
    </w:pPr>
    <w:rPr>
      <w:rFonts w:eastAsia="Calibri" w:cs="Times New Roman"/>
      <w:sz w:val="20"/>
      <w:szCs w:val="24"/>
      <w:lang w:val="es-ES_tradnl" w:eastAsia="es-ES"/>
    </w:rPr>
  </w:style>
  <w:style w:type="paragraph" w:customStyle="1" w:styleId="6AEEBBD9A2D84600BF5E1D79A6C1A2EA1">
    <w:name w:val="6AEEBBD9A2D84600BF5E1D79A6C1A2EA1"/>
    <w:rsid w:val="004854C3"/>
    <w:pPr>
      <w:spacing w:after="0" w:line="240" w:lineRule="auto"/>
      <w:jc w:val="both"/>
    </w:pPr>
    <w:rPr>
      <w:rFonts w:eastAsia="Calibri" w:cs="Times New Roman"/>
      <w:sz w:val="20"/>
      <w:szCs w:val="24"/>
      <w:lang w:val="es-ES_tradnl" w:eastAsia="es-ES"/>
    </w:rPr>
  </w:style>
  <w:style w:type="paragraph" w:customStyle="1" w:styleId="92E7B51C414743458506253B660957E01">
    <w:name w:val="92E7B51C414743458506253B660957E01"/>
    <w:rsid w:val="004854C3"/>
    <w:pPr>
      <w:spacing w:after="0" w:line="240" w:lineRule="auto"/>
      <w:jc w:val="both"/>
    </w:pPr>
    <w:rPr>
      <w:rFonts w:eastAsia="Calibri" w:cs="Times New Roman"/>
      <w:sz w:val="20"/>
      <w:szCs w:val="24"/>
      <w:lang w:val="es-ES_tradnl" w:eastAsia="es-ES"/>
    </w:rPr>
  </w:style>
  <w:style w:type="paragraph" w:customStyle="1" w:styleId="3353D4EA4E8E459CAD9A646F283A12C31">
    <w:name w:val="3353D4EA4E8E459CAD9A646F283A12C31"/>
    <w:rsid w:val="004854C3"/>
    <w:pPr>
      <w:spacing w:after="0" w:line="240" w:lineRule="auto"/>
      <w:jc w:val="both"/>
    </w:pPr>
    <w:rPr>
      <w:rFonts w:eastAsia="Calibri" w:cs="Times New Roman"/>
      <w:sz w:val="20"/>
      <w:szCs w:val="24"/>
      <w:lang w:val="es-ES_tradnl" w:eastAsia="es-ES"/>
    </w:rPr>
  </w:style>
  <w:style w:type="paragraph" w:customStyle="1" w:styleId="38910A806C6344268A31997FE50812AA1">
    <w:name w:val="38910A806C6344268A31997FE50812AA1"/>
    <w:rsid w:val="004854C3"/>
    <w:pPr>
      <w:spacing w:after="0" w:line="240" w:lineRule="auto"/>
      <w:jc w:val="both"/>
    </w:pPr>
    <w:rPr>
      <w:rFonts w:eastAsia="Calibri" w:cs="Times New Roman"/>
      <w:sz w:val="20"/>
      <w:szCs w:val="24"/>
      <w:lang w:val="es-ES_tradnl" w:eastAsia="es-ES"/>
    </w:rPr>
  </w:style>
  <w:style w:type="paragraph" w:customStyle="1" w:styleId="0DA8F3A7C2494CC9BF0310837CFD4F891">
    <w:name w:val="0DA8F3A7C2494CC9BF0310837CFD4F891"/>
    <w:rsid w:val="004854C3"/>
    <w:pPr>
      <w:spacing w:after="0" w:line="240" w:lineRule="auto"/>
      <w:jc w:val="both"/>
    </w:pPr>
    <w:rPr>
      <w:rFonts w:eastAsia="Calibri" w:cs="Times New Roman"/>
      <w:sz w:val="20"/>
      <w:szCs w:val="24"/>
      <w:lang w:val="es-ES_tradnl" w:eastAsia="es-ES"/>
    </w:rPr>
  </w:style>
  <w:style w:type="paragraph" w:customStyle="1" w:styleId="44ACB5DDEC8D4665AEEFC25FAA617BAA1">
    <w:name w:val="44ACB5DDEC8D4665AEEFC25FAA617BAA1"/>
    <w:rsid w:val="004854C3"/>
    <w:pPr>
      <w:spacing w:after="0" w:line="240" w:lineRule="auto"/>
      <w:contextualSpacing/>
      <w:jc w:val="both"/>
    </w:pPr>
    <w:rPr>
      <w:rFonts w:ascii="Museo Sans 100" w:eastAsia="Calibri" w:hAnsi="Museo Sans 100" w:cs="Times New Roman"/>
      <w:sz w:val="20"/>
      <w:szCs w:val="20"/>
      <w:lang w:val="es-ES" w:eastAsia="en-US"/>
    </w:rPr>
  </w:style>
  <w:style w:type="paragraph" w:customStyle="1" w:styleId="64C98702D88B4B0D8C4E827C56EC50271">
    <w:name w:val="64C98702D88B4B0D8C4E827C56EC50271"/>
    <w:rsid w:val="004854C3"/>
    <w:pPr>
      <w:spacing w:after="0" w:line="240" w:lineRule="auto"/>
      <w:jc w:val="both"/>
    </w:pPr>
    <w:rPr>
      <w:rFonts w:eastAsia="Calibri" w:cs="Times New Roman"/>
      <w:sz w:val="20"/>
      <w:szCs w:val="24"/>
      <w:lang w:val="es-ES_tradnl" w:eastAsia="es-ES"/>
    </w:rPr>
  </w:style>
  <w:style w:type="paragraph" w:customStyle="1" w:styleId="F419ACFB5DB84337B9DF3DBE956622311">
    <w:name w:val="F419ACFB5DB84337B9DF3DBE956622311"/>
    <w:rsid w:val="004854C3"/>
    <w:pPr>
      <w:spacing w:after="0" w:line="240" w:lineRule="auto"/>
      <w:jc w:val="both"/>
    </w:pPr>
    <w:rPr>
      <w:rFonts w:eastAsia="Calibri" w:cs="Times New Roman"/>
      <w:sz w:val="20"/>
      <w:szCs w:val="24"/>
      <w:lang w:val="es-ES_tradnl" w:eastAsia="es-ES"/>
    </w:rPr>
  </w:style>
  <w:style w:type="paragraph" w:customStyle="1" w:styleId="891C534321FA4327823440C8CEA4BD701">
    <w:name w:val="891C534321FA4327823440C8CEA4BD701"/>
    <w:rsid w:val="004854C3"/>
    <w:pPr>
      <w:spacing w:after="0" w:line="240" w:lineRule="auto"/>
      <w:jc w:val="both"/>
    </w:pPr>
    <w:rPr>
      <w:rFonts w:eastAsia="Calibri" w:cs="Times New Roman"/>
      <w:sz w:val="20"/>
      <w:szCs w:val="24"/>
      <w:lang w:val="es-ES_tradnl" w:eastAsia="es-ES"/>
    </w:rPr>
  </w:style>
  <w:style w:type="paragraph" w:customStyle="1" w:styleId="75323E88240B4577893B9F598CD770F61">
    <w:name w:val="75323E88240B4577893B9F598CD770F61"/>
    <w:rsid w:val="004854C3"/>
    <w:pPr>
      <w:spacing w:after="0" w:line="240" w:lineRule="auto"/>
      <w:jc w:val="both"/>
    </w:pPr>
    <w:rPr>
      <w:rFonts w:eastAsia="Calibri" w:cs="Times New Roman"/>
      <w:sz w:val="20"/>
      <w:szCs w:val="24"/>
      <w:lang w:val="es-ES_tradnl" w:eastAsia="es-ES"/>
    </w:rPr>
  </w:style>
  <w:style w:type="paragraph" w:customStyle="1" w:styleId="66A289F950A6454CBF787AC9F59A694D">
    <w:name w:val="66A289F950A6454CBF787AC9F59A694D"/>
    <w:rsid w:val="004854C3"/>
  </w:style>
  <w:style w:type="paragraph" w:customStyle="1" w:styleId="146F430003834BF68C85CAF47418061B">
    <w:name w:val="146F430003834BF68C85CAF47418061B"/>
    <w:rsid w:val="004854C3"/>
  </w:style>
  <w:style w:type="paragraph" w:customStyle="1" w:styleId="66A289F950A6454CBF787AC9F59A694D1">
    <w:name w:val="66A289F950A6454CBF787AC9F59A694D1"/>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7BAB03E8AD564453ABD5913C79927CD81">
    <w:name w:val="7BAB03E8AD564453ABD5913C79927CD81"/>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7285BD606CAD499282BA0F9A72F4450E2">
    <w:name w:val="7285BD606CAD499282BA0F9A72F4450E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6AEEBBD9A2D84600BF5E1D79A6C1A2EA2">
    <w:name w:val="6AEEBBD9A2D84600BF5E1D79A6C1A2EA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92E7B51C414743458506253B660957E02">
    <w:name w:val="92E7B51C414743458506253B660957E0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3353D4EA4E8E459CAD9A646F283A12C32">
    <w:name w:val="3353D4EA4E8E459CAD9A646F283A12C3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38910A806C6344268A31997FE50812AA2">
    <w:name w:val="38910A806C6344268A31997FE50812AA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0DA8F3A7C2494CC9BF0310837CFD4F892">
    <w:name w:val="0DA8F3A7C2494CC9BF0310837CFD4F89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44ACB5DDEC8D4665AEEFC25FAA617BAA2">
    <w:name w:val="44ACB5DDEC8D4665AEEFC25FAA617BAA2"/>
    <w:rsid w:val="004854C3"/>
    <w:pPr>
      <w:numPr>
        <w:numId w:val="1"/>
      </w:numPr>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64C98702D88B4B0D8C4E827C56EC50272">
    <w:name w:val="64C98702D88B4B0D8C4E827C56EC5027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F419ACFB5DB84337B9DF3DBE956622312">
    <w:name w:val="F419ACFB5DB84337B9DF3DBE95662231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E79B3A3F27704EAAA1C72CF313ACB4AB">
    <w:name w:val="E79B3A3F27704EAAA1C72CF313ACB4AB"/>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891C534321FA4327823440C8CEA4BD702">
    <w:name w:val="891C534321FA4327823440C8CEA4BD70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75323E88240B4577893B9F598CD770F62">
    <w:name w:val="75323E88240B4577893B9F598CD770F6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1955A5E8314E486D979443F98A0C07EF">
    <w:name w:val="1955A5E8314E486D979443F98A0C07EF"/>
    <w:rsid w:val="00F62B30"/>
  </w:style>
  <w:style w:type="paragraph" w:customStyle="1" w:styleId="CBA8FC9D591742D0A1FEB12E52CF0EB7">
    <w:name w:val="CBA8FC9D591742D0A1FEB12E52CF0EB7"/>
    <w:rsid w:val="00CE3808"/>
  </w:style>
  <w:style w:type="paragraph" w:customStyle="1" w:styleId="B65CC789366E431FAE773319C638FF34">
    <w:name w:val="B65CC789366E431FAE773319C638FF34"/>
    <w:rsid w:val="00CE3808"/>
  </w:style>
  <w:style w:type="paragraph" w:customStyle="1" w:styleId="B4C1B414D129499E9D9B70F1E877A98F">
    <w:name w:val="B4C1B414D129499E9D9B70F1E877A98F"/>
    <w:rsid w:val="00CE3808"/>
  </w:style>
  <w:style w:type="paragraph" w:customStyle="1" w:styleId="06B1321541AE4F12A98CDA26E0B72316">
    <w:name w:val="06B1321541AE4F12A98CDA26E0B72316"/>
    <w:rsid w:val="00CE3808"/>
  </w:style>
  <w:style w:type="paragraph" w:customStyle="1" w:styleId="A147FD2813414B0786FE4C0091BFF917">
    <w:name w:val="A147FD2813414B0786FE4C0091BFF917"/>
    <w:rsid w:val="00CE3808"/>
  </w:style>
  <w:style w:type="paragraph" w:customStyle="1" w:styleId="E548E482DC214344A975EBF47A70ED7C">
    <w:name w:val="E548E482DC214344A975EBF47A70ED7C"/>
    <w:rsid w:val="00CE3808"/>
  </w:style>
  <w:style w:type="paragraph" w:customStyle="1" w:styleId="59C455B5999843DEB4404A3C0FC76F4F">
    <w:name w:val="59C455B5999843DEB4404A3C0FC76F4F"/>
    <w:rsid w:val="00CE3808"/>
  </w:style>
  <w:style w:type="paragraph" w:customStyle="1" w:styleId="1F73237FD819411BB7350867ADEF74B5">
    <w:name w:val="1F73237FD819411BB7350867ADEF74B5"/>
    <w:rsid w:val="00CE3808"/>
  </w:style>
  <w:style w:type="paragraph" w:customStyle="1" w:styleId="87193AA6441D452E939A657BC2AF6DF8">
    <w:name w:val="87193AA6441D452E939A657BC2AF6DF8"/>
    <w:rsid w:val="00CE3808"/>
  </w:style>
  <w:style w:type="paragraph" w:customStyle="1" w:styleId="7A0B16ABBF4543A6951532FE55F0DB9C">
    <w:name w:val="7A0B16ABBF4543A6951532FE55F0DB9C"/>
    <w:rsid w:val="00CE3808"/>
  </w:style>
  <w:style w:type="paragraph" w:customStyle="1" w:styleId="50CE4A6CB0F94A6F8BE41F69814E8B78">
    <w:name w:val="50CE4A6CB0F94A6F8BE41F69814E8B78"/>
    <w:rsid w:val="00CE3808"/>
  </w:style>
  <w:style w:type="paragraph" w:customStyle="1" w:styleId="675C141865124A0FA34E249754049CFB">
    <w:name w:val="675C141865124A0FA34E249754049CFB"/>
    <w:rsid w:val="00CE3808"/>
  </w:style>
  <w:style w:type="paragraph" w:customStyle="1" w:styleId="57609DC64E784B2C997D1274A8D909BB">
    <w:name w:val="57609DC64E784B2C997D1274A8D909BB"/>
    <w:rsid w:val="00CE3808"/>
  </w:style>
  <w:style w:type="paragraph" w:customStyle="1" w:styleId="309CAC4F3B3545D983028A881F06695F">
    <w:name w:val="309CAC4F3B3545D983028A881F06695F"/>
    <w:rsid w:val="00CE3808"/>
  </w:style>
  <w:style w:type="paragraph" w:customStyle="1" w:styleId="66A289F950A6454CBF787AC9F59A694D2">
    <w:name w:val="66A289F950A6454CBF787AC9F59A694D2"/>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BAB03E8AD564453ABD5913C79927CD82">
    <w:name w:val="7BAB03E8AD564453ABD5913C79927CD82"/>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285BD606CAD499282BA0F9A72F4450E3">
    <w:name w:val="7285BD606CAD499282BA0F9A72F4450E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6AEEBBD9A2D84600BF5E1D79A6C1A2EA3">
    <w:name w:val="6AEEBBD9A2D84600BF5E1D79A6C1A2EA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06B1321541AE4F12A98CDA26E0B723161">
    <w:name w:val="06B1321541AE4F12A98CDA26E0B72316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A147FD2813414B0786FE4C0091BFF9171">
    <w:name w:val="A147FD2813414B0786FE4C0091BFF917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92D93CEF6024B3CB0BCF76CBBF7BD4D">
    <w:name w:val="792D93CEF6024B3CB0BCF76CBBF7BD4D"/>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1F73237FD819411BB7350867ADEF74B51">
    <w:name w:val="1F73237FD819411BB7350867ADEF74B5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87193AA6441D452E939A657BC2AF6DF81">
    <w:name w:val="87193AA6441D452E939A657BC2AF6DF8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A0B16ABBF4543A6951532FE55F0DB9C1">
    <w:name w:val="7A0B16ABBF4543A6951532FE55F0DB9C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50CE4A6CB0F94A6F8BE41F69814E8B781">
    <w:name w:val="50CE4A6CB0F94A6F8BE41F69814E8B78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309CAC4F3B3545D983028A881F06695F1">
    <w:name w:val="309CAC4F3B3545D983028A881F06695F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92E7B51C414743458506253B660957E03">
    <w:name w:val="92E7B51C414743458506253B660957E0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3353D4EA4E8E459CAD9A646F283A12C33">
    <w:name w:val="3353D4EA4E8E459CAD9A646F283A12C3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38910A806C6344268A31997FE50812AA3">
    <w:name w:val="38910A806C6344268A31997FE50812AA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0DA8F3A7C2494CC9BF0310837CFD4F893">
    <w:name w:val="0DA8F3A7C2494CC9BF0310837CFD4F89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44ACB5DDEC8D4665AEEFC25FAA617BAA3">
    <w:name w:val="44ACB5DDEC8D4665AEEFC25FAA617BAA3"/>
    <w:rsid w:val="00B36914"/>
    <w:pPr>
      <w:numPr>
        <w:numId w:val="2"/>
      </w:numPr>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64C98702D88B4B0D8C4E827C56EC50273">
    <w:name w:val="64C98702D88B4B0D8C4E827C56EC5027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F419ACFB5DB84337B9DF3DBE956622313">
    <w:name w:val="F419ACFB5DB84337B9DF3DBE95662231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5A76DF4445AC48CDBD422092E8F9424C">
    <w:name w:val="5A76DF4445AC48CDBD422092E8F9424C"/>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E79B3A3F27704EAAA1C72CF313ACB4AB1">
    <w:name w:val="E79B3A3F27704EAAA1C72CF313ACB4AB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57609DC64E784B2C997D1274A8D909BB1">
    <w:name w:val="57609DC64E784B2C997D1274A8D909BB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891C534321FA4327823440C8CEA4BD703">
    <w:name w:val="891C534321FA4327823440C8CEA4BD70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5323E88240B4577893B9F598CD770F63">
    <w:name w:val="75323E88240B4577893B9F598CD770F6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2205F2208855405F9EB3F6D30494D57D">
    <w:name w:val="2205F2208855405F9EB3F6D30494D57D"/>
    <w:rsid w:val="00B36914"/>
  </w:style>
  <w:style w:type="paragraph" w:customStyle="1" w:styleId="CA6728FCBA09430099D6C08BC36A31E3">
    <w:name w:val="CA6728FCBA09430099D6C08BC36A31E3"/>
    <w:rsid w:val="00B36914"/>
  </w:style>
  <w:style w:type="paragraph" w:customStyle="1" w:styleId="053931B4173446CD9C57FBBABB0B72AC">
    <w:name w:val="053931B4173446CD9C57FBBABB0B72AC"/>
    <w:rsid w:val="00B36914"/>
  </w:style>
  <w:style w:type="paragraph" w:customStyle="1" w:styleId="1359235993114886B3BE7F4A72C68481">
    <w:name w:val="1359235993114886B3BE7F4A72C68481"/>
    <w:rsid w:val="00B36914"/>
  </w:style>
  <w:style w:type="paragraph" w:customStyle="1" w:styleId="008B2BF3AB2E439688060143E3DC5839">
    <w:name w:val="008B2BF3AB2E439688060143E3DC5839"/>
    <w:rsid w:val="00B36914"/>
  </w:style>
  <w:style w:type="paragraph" w:customStyle="1" w:styleId="48D0E21C5A084DE2B2A75EF741A62C27">
    <w:name w:val="48D0E21C5A084DE2B2A75EF741A62C27"/>
    <w:rsid w:val="00B36914"/>
  </w:style>
  <w:style w:type="paragraph" w:customStyle="1" w:styleId="0B86B70ABC4942E9B9932A972947ED79">
    <w:name w:val="0B86B70ABC4942E9B9932A972947ED79"/>
    <w:rsid w:val="00B36914"/>
  </w:style>
  <w:style w:type="paragraph" w:customStyle="1" w:styleId="464580BDAEA1491A961B8C7B665C6A62">
    <w:name w:val="464580BDAEA1491A961B8C7B665C6A62"/>
    <w:rsid w:val="00B36914"/>
  </w:style>
  <w:style w:type="paragraph" w:customStyle="1" w:styleId="515E89ABBDF24F2C9D5A1B6DF41A22E4">
    <w:name w:val="515E89ABBDF24F2C9D5A1B6DF41A22E4"/>
    <w:rsid w:val="00B36914"/>
  </w:style>
  <w:style w:type="paragraph" w:customStyle="1" w:styleId="8F72161A5E4F4C519B67D1C90A2B4A50">
    <w:name w:val="8F72161A5E4F4C519B67D1C90A2B4A50"/>
    <w:rsid w:val="008426CA"/>
  </w:style>
  <w:style w:type="paragraph" w:customStyle="1" w:styleId="E282C062550940BBB95608070D186889">
    <w:name w:val="E282C062550940BBB95608070D186889"/>
    <w:rsid w:val="008426CA"/>
  </w:style>
  <w:style w:type="paragraph" w:customStyle="1" w:styleId="2CEB63918C714B5194C78A24115692BA">
    <w:name w:val="2CEB63918C714B5194C78A24115692BA"/>
    <w:rsid w:val="00165ED4"/>
  </w:style>
  <w:style w:type="paragraph" w:customStyle="1" w:styleId="66A289F950A6454CBF787AC9F59A694D3">
    <w:name w:val="66A289F950A6454CBF787AC9F59A694D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BAB03E8AD564453ABD5913C79927CD83">
    <w:name w:val="7BAB03E8AD564453ABD5913C79927CD8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285BD606CAD499282BA0F9A72F4450E4">
    <w:name w:val="7285BD606CAD499282BA0F9A72F4450E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6AEEBBD9A2D84600BF5E1D79A6C1A2EA4">
    <w:name w:val="6AEEBBD9A2D84600BF5E1D79A6C1A2EA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06B1321541AE4F12A98CDA26E0B723162">
    <w:name w:val="06B1321541AE4F12A98CDA26E0B72316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A147FD2813414B0786FE4C0091BFF9172">
    <w:name w:val="A147FD2813414B0786FE4C0091BFF917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E282C062550940BBB95608070D1868891">
    <w:name w:val="E282C062550940BBB95608070D1868891"/>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92D93CEF6024B3CB0BCF76CBBF7BD4D1">
    <w:name w:val="792D93CEF6024B3CB0BCF76CBBF7BD4D1"/>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1F73237FD819411BB7350867ADEF74B52">
    <w:name w:val="1F73237FD819411BB7350867ADEF74B5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87193AA6441D452E939A657BC2AF6DF82">
    <w:name w:val="87193AA6441D452E939A657BC2AF6DF8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A0B16ABBF4543A6951532FE55F0DB9C2">
    <w:name w:val="7A0B16ABBF4543A6951532FE55F0DB9C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50CE4A6CB0F94A6F8BE41F69814E8B782">
    <w:name w:val="50CE4A6CB0F94A6F8BE41F69814E8B78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309CAC4F3B3545D983028A881F06695F2">
    <w:name w:val="309CAC4F3B3545D983028A881F06695F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92E7B51C414743458506253B660957E04">
    <w:name w:val="92E7B51C414743458506253B660957E0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3353D4EA4E8E459CAD9A646F283A12C34">
    <w:name w:val="3353D4EA4E8E459CAD9A646F283A12C3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38910A806C6344268A31997FE50812AA4">
    <w:name w:val="38910A806C6344268A31997FE50812AA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0DA8F3A7C2494CC9BF0310837CFD4F894">
    <w:name w:val="0DA8F3A7C2494CC9BF0310837CFD4F89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2205F2208855405F9EB3F6D30494D57D1">
    <w:name w:val="2205F2208855405F9EB3F6D30494D57D1"/>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CA6728FCBA09430099D6C08BC36A31E31">
    <w:name w:val="CA6728FCBA09430099D6C08BC36A31E31"/>
    <w:rsid w:val="00165ED4"/>
    <w:pPr>
      <w:numPr>
        <w:numId w:val="3"/>
      </w:numPr>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053931B4173446CD9C57FBBABB0B72AC1">
    <w:name w:val="053931B4173446CD9C57FBBABB0B72AC1"/>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1359235993114886B3BE7F4A72C684811">
    <w:name w:val="1359235993114886B3BE7F4A72C684811"/>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0B86B70ABC4942E9B9932A972947ED791">
    <w:name w:val="0B86B70ABC4942E9B9932A972947ED791"/>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44ACB5DDEC8D4665AEEFC25FAA617BAA4">
    <w:name w:val="44ACB5DDEC8D4665AEEFC25FAA617BAA4"/>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464580BDAEA1491A961B8C7B665C6A621">
    <w:name w:val="464580BDAEA1491A961B8C7B665C6A621"/>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64C98702D88B4B0D8C4E827C56EC50274">
    <w:name w:val="64C98702D88B4B0D8C4E827C56EC5027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F419ACFB5DB84337B9DF3DBE956622314">
    <w:name w:val="F419ACFB5DB84337B9DF3DBE95662231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5A76DF4445AC48CDBD422092E8F9424C1">
    <w:name w:val="5A76DF4445AC48CDBD422092E8F9424C1"/>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E79B3A3F27704EAAA1C72CF313ACB4AB2">
    <w:name w:val="E79B3A3F27704EAAA1C72CF313ACB4AB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57609DC64E784B2C997D1274A8D909BB2">
    <w:name w:val="57609DC64E784B2C997D1274A8D909BB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891C534321FA4327823440C8CEA4BD704">
    <w:name w:val="891C534321FA4327823440C8CEA4BD70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5323E88240B4577893B9F598CD770F64">
    <w:name w:val="75323E88240B4577893B9F598CD770F6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66A289F950A6454CBF787AC9F59A694D4">
    <w:name w:val="66A289F950A6454CBF787AC9F59A694D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BAB03E8AD564453ABD5913C79927CD84">
    <w:name w:val="7BAB03E8AD564453ABD5913C79927CD8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285BD606CAD499282BA0F9A72F4450E5">
    <w:name w:val="7285BD606CAD499282BA0F9A72F4450E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6AEEBBD9A2D84600BF5E1D79A6C1A2EA5">
    <w:name w:val="6AEEBBD9A2D84600BF5E1D79A6C1A2EA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06B1321541AE4F12A98CDA26E0B723163">
    <w:name w:val="06B1321541AE4F12A98CDA26E0B72316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A147FD2813414B0786FE4C0091BFF9173">
    <w:name w:val="A147FD2813414B0786FE4C0091BFF917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E282C062550940BBB95608070D1868892">
    <w:name w:val="E282C062550940BBB95608070D186889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92D93CEF6024B3CB0BCF76CBBF7BD4D2">
    <w:name w:val="792D93CEF6024B3CB0BCF76CBBF7BD4D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1F73237FD819411BB7350867ADEF74B53">
    <w:name w:val="1F73237FD819411BB7350867ADEF74B5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87193AA6441D452E939A657BC2AF6DF83">
    <w:name w:val="87193AA6441D452E939A657BC2AF6DF8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A0B16ABBF4543A6951532FE55F0DB9C3">
    <w:name w:val="7A0B16ABBF4543A6951532FE55F0DB9C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50CE4A6CB0F94A6F8BE41F69814E8B783">
    <w:name w:val="50CE4A6CB0F94A6F8BE41F69814E8B78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309CAC4F3B3545D983028A881F06695F3">
    <w:name w:val="309CAC4F3B3545D983028A881F06695F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92E7B51C414743458506253B660957E05">
    <w:name w:val="92E7B51C414743458506253B660957E0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3353D4EA4E8E459CAD9A646F283A12C35">
    <w:name w:val="3353D4EA4E8E459CAD9A646F283A12C3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38910A806C6344268A31997FE50812AA5">
    <w:name w:val="38910A806C6344268A31997FE50812AA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0DA8F3A7C2494CC9BF0310837CFD4F895">
    <w:name w:val="0DA8F3A7C2494CC9BF0310837CFD4F89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2205F2208855405F9EB3F6D30494D57D2">
    <w:name w:val="2205F2208855405F9EB3F6D30494D57D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CA6728FCBA09430099D6C08BC36A31E32">
    <w:name w:val="CA6728FCBA09430099D6C08BC36A31E32"/>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053931B4173446CD9C57FBBABB0B72AC2">
    <w:name w:val="053931B4173446CD9C57FBBABB0B72AC2"/>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1359235993114886B3BE7F4A72C684812">
    <w:name w:val="1359235993114886B3BE7F4A72C684812"/>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0B86B70ABC4942E9B9932A972947ED792">
    <w:name w:val="0B86B70ABC4942E9B9932A972947ED79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44ACB5DDEC8D4665AEEFC25FAA617BAA5">
    <w:name w:val="44ACB5DDEC8D4665AEEFC25FAA617BAA5"/>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464580BDAEA1491A961B8C7B665C6A622">
    <w:name w:val="464580BDAEA1491A961B8C7B665C6A622"/>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64C98702D88B4B0D8C4E827C56EC50275">
    <w:name w:val="64C98702D88B4B0D8C4E827C56EC5027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F419ACFB5DB84337B9DF3DBE956622315">
    <w:name w:val="F419ACFB5DB84337B9DF3DBE95662231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5A76DF4445AC48CDBD422092E8F9424C2">
    <w:name w:val="5A76DF4445AC48CDBD422092E8F9424C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E79B3A3F27704EAAA1C72CF313ACB4AB3">
    <w:name w:val="E79B3A3F27704EAAA1C72CF313ACB4AB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57609DC64E784B2C997D1274A8D909BB3">
    <w:name w:val="57609DC64E784B2C997D1274A8D909BB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891C534321FA4327823440C8CEA4BD705">
    <w:name w:val="891C534321FA4327823440C8CEA4BD70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5323E88240B4577893B9F598CD770F65">
    <w:name w:val="75323E88240B4577893B9F598CD770F6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4C974B5B96FA457C85D7E0343AB612D6">
    <w:name w:val="4C974B5B96FA457C85D7E0343AB612D6"/>
    <w:rsid w:val="00165ED4"/>
  </w:style>
  <w:style w:type="paragraph" w:customStyle="1" w:styleId="18B7E4485ED54826BF76CEEF83E0CCF9">
    <w:name w:val="18B7E4485ED54826BF76CEEF83E0CCF9"/>
    <w:rsid w:val="00165ED4"/>
  </w:style>
  <w:style w:type="paragraph" w:customStyle="1" w:styleId="A83FD179D58B4856B98798F64E33CC4B">
    <w:name w:val="A83FD179D58B4856B98798F64E33CC4B"/>
    <w:rsid w:val="00EF6EAE"/>
  </w:style>
  <w:style w:type="paragraph" w:customStyle="1" w:styleId="F0D810B4186F449394584FEABEFAEC2D">
    <w:name w:val="F0D810B4186F449394584FEABEFAEC2D"/>
    <w:rsid w:val="00EF6EAE"/>
  </w:style>
  <w:style w:type="paragraph" w:customStyle="1" w:styleId="5F334C30421C4594AC7F614925B8FE81">
    <w:name w:val="5F334C30421C4594AC7F614925B8FE81"/>
    <w:rsid w:val="00F02CA8"/>
  </w:style>
  <w:style w:type="paragraph" w:customStyle="1" w:styleId="B1DDD0EB7E9F4576B65DF559FD4B7E71">
    <w:name w:val="B1DDD0EB7E9F4576B65DF559FD4B7E71"/>
    <w:rsid w:val="00F02CA8"/>
  </w:style>
  <w:style w:type="paragraph" w:customStyle="1" w:styleId="5119EB95C99A4B5587115BC647CE50C6">
    <w:name w:val="5119EB95C99A4B5587115BC647CE50C6"/>
    <w:rsid w:val="002663D6"/>
  </w:style>
  <w:style w:type="paragraph" w:customStyle="1" w:styleId="FD5CDC70668B43C8B28D181619410328">
    <w:name w:val="FD5CDC70668B43C8B28D181619410328"/>
    <w:rsid w:val="00D75F97"/>
  </w:style>
  <w:style w:type="paragraph" w:customStyle="1" w:styleId="33B1697901784ACD85741CA30C3D90E5">
    <w:name w:val="33B1697901784ACD85741CA30C3D90E5"/>
    <w:rsid w:val="00D75F97"/>
  </w:style>
  <w:style w:type="paragraph" w:customStyle="1" w:styleId="512FEC4A2DE647BC940EC0EE9B450C7C">
    <w:name w:val="512FEC4A2DE647BC940EC0EE9B450C7C"/>
    <w:rsid w:val="00D75F97"/>
  </w:style>
  <w:style w:type="paragraph" w:customStyle="1" w:styleId="A499AF189D85451FBF7EB0E1897B41A4">
    <w:name w:val="A499AF189D85451FBF7EB0E1897B41A4"/>
    <w:rsid w:val="00D75F97"/>
  </w:style>
  <w:style w:type="paragraph" w:customStyle="1" w:styleId="BEDEDC2D785F4BA98B041B66C52DB61C">
    <w:name w:val="BEDEDC2D785F4BA98B041B66C52DB61C"/>
    <w:rsid w:val="00D75F97"/>
  </w:style>
  <w:style w:type="paragraph" w:customStyle="1" w:styleId="08FEBB51B59D4D348AB08B1942030F06">
    <w:name w:val="08FEBB51B59D4D348AB08B1942030F06"/>
    <w:rsid w:val="00D75F97"/>
  </w:style>
  <w:style w:type="paragraph" w:customStyle="1" w:styleId="198A7C67E3DC40BE90C3B388171A48ED">
    <w:name w:val="198A7C67E3DC40BE90C3B388171A48ED"/>
    <w:rsid w:val="00D75F97"/>
  </w:style>
  <w:style w:type="paragraph" w:customStyle="1" w:styleId="22FC71CB0EA74D779BC7C2356EA1ADA9">
    <w:name w:val="22FC71CB0EA74D779BC7C2356EA1ADA9"/>
    <w:rsid w:val="00D75F97"/>
  </w:style>
  <w:style w:type="paragraph" w:customStyle="1" w:styleId="4A7CF14B640C4DEAA0692A4A80C17B8F">
    <w:name w:val="4A7CF14B640C4DEAA0692A4A80C17B8F"/>
    <w:rsid w:val="00A3060C"/>
  </w:style>
  <w:style w:type="paragraph" w:customStyle="1" w:styleId="635336F8AC1F4F59A7C6F676FBD365F5">
    <w:name w:val="635336F8AC1F4F59A7C6F676FBD365F5"/>
    <w:rsid w:val="00A3060C"/>
  </w:style>
  <w:style w:type="paragraph" w:customStyle="1" w:styleId="787D4CA63EC846E2802B562EEAFA9237">
    <w:name w:val="787D4CA63EC846E2802B562EEAFA9237"/>
    <w:rsid w:val="00A3060C"/>
  </w:style>
  <w:style w:type="paragraph" w:customStyle="1" w:styleId="CA3559C1311B422D85616034B76D2FA9">
    <w:name w:val="CA3559C1311B422D85616034B76D2FA9"/>
    <w:rsid w:val="00A3060C"/>
  </w:style>
  <w:style w:type="paragraph" w:customStyle="1" w:styleId="F08C5DD9DF214A7F8387C7BC1D8803CA">
    <w:name w:val="F08C5DD9DF214A7F8387C7BC1D8803CA"/>
    <w:rsid w:val="001952CC"/>
  </w:style>
  <w:style w:type="paragraph" w:customStyle="1" w:styleId="DD25676C85AB4ED9AF1403799CDE2C99">
    <w:name w:val="DD25676C85AB4ED9AF1403799CDE2C99"/>
    <w:rsid w:val="001952CC"/>
  </w:style>
  <w:style w:type="paragraph" w:customStyle="1" w:styleId="32869E543E684194B7D151F5B8E822DA">
    <w:name w:val="32869E543E684194B7D151F5B8E822DA"/>
    <w:rsid w:val="001952CC"/>
  </w:style>
  <w:style w:type="paragraph" w:customStyle="1" w:styleId="4DC3D85F15AD4EEA9C53A5AF34A19BC0">
    <w:name w:val="4DC3D85F15AD4EEA9C53A5AF34A19BC0"/>
    <w:rsid w:val="001952CC"/>
  </w:style>
  <w:style w:type="paragraph" w:customStyle="1" w:styleId="0D9DAD7EBB774388A68EEBC5DD72381F">
    <w:name w:val="0D9DAD7EBB774388A68EEBC5DD72381F"/>
    <w:rsid w:val="001952CC"/>
  </w:style>
  <w:style w:type="paragraph" w:customStyle="1" w:styleId="3AA7FC33D47E4E60B7117E92A1BBF16B">
    <w:name w:val="3AA7FC33D47E4E60B7117E92A1BBF16B"/>
    <w:rsid w:val="001952CC"/>
  </w:style>
  <w:style w:type="paragraph" w:customStyle="1" w:styleId="DAD51790D0A44BD786C1A98959C4FE05">
    <w:name w:val="DAD51790D0A44BD786C1A98959C4FE05"/>
    <w:rsid w:val="001952CC"/>
  </w:style>
  <w:style w:type="paragraph" w:customStyle="1" w:styleId="A58697A755B840B5AC01A0E1347FED04">
    <w:name w:val="A58697A755B840B5AC01A0E1347FED04"/>
    <w:rsid w:val="001952CC"/>
  </w:style>
  <w:style w:type="paragraph" w:customStyle="1" w:styleId="46FB6650642B4A95879AF07970F423B6">
    <w:name w:val="46FB6650642B4A95879AF07970F423B6"/>
    <w:rsid w:val="001952CC"/>
  </w:style>
  <w:style w:type="paragraph" w:customStyle="1" w:styleId="886BC961D9384509BF66239135913B38">
    <w:name w:val="886BC961D9384509BF66239135913B38"/>
    <w:rsid w:val="001952CC"/>
  </w:style>
  <w:style w:type="paragraph" w:customStyle="1" w:styleId="06951BF288B3436C9244CC359636BA51">
    <w:name w:val="06951BF288B3436C9244CC359636BA51"/>
    <w:rsid w:val="001952CC"/>
  </w:style>
  <w:style w:type="paragraph" w:customStyle="1" w:styleId="100DCC7401504BED9732DFAD1C12FA78">
    <w:name w:val="100DCC7401504BED9732DFAD1C12FA78"/>
    <w:rsid w:val="001952CC"/>
  </w:style>
  <w:style w:type="paragraph" w:customStyle="1" w:styleId="14712A7785454845819D12A83453C197">
    <w:name w:val="14712A7785454845819D12A83453C197"/>
    <w:rsid w:val="001952CC"/>
  </w:style>
  <w:style w:type="paragraph" w:customStyle="1" w:styleId="BD98C1C43DC54541AA59D18D5612FC2C">
    <w:name w:val="BD98C1C43DC54541AA59D18D5612FC2C"/>
    <w:rsid w:val="001952CC"/>
  </w:style>
  <w:style w:type="paragraph" w:customStyle="1" w:styleId="BDCF323C3A654E2183C352774FED0BEC">
    <w:name w:val="BDCF323C3A654E2183C352774FED0BEC"/>
    <w:rsid w:val="001952CC"/>
  </w:style>
  <w:style w:type="paragraph" w:customStyle="1" w:styleId="7983C766D5784E7E944204F3146CC79C">
    <w:name w:val="7983C766D5784E7E944204F3146CC79C"/>
    <w:rsid w:val="001952CC"/>
  </w:style>
  <w:style w:type="paragraph" w:customStyle="1" w:styleId="10BACF940E1843F7B923A1EE71EB66D3">
    <w:name w:val="10BACF940E1843F7B923A1EE71EB66D3"/>
    <w:rsid w:val="001952CC"/>
  </w:style>
  <w:style w:type="paragraph" w:customStyle="1" w:styleId="D56E209541974ACFB7BEBE4CED897EBD">
    <w:name w:val="D56E209541974ACFB7BEBE4CED897EBD"/>
    <w:rsid w:val="001952CC"/>
  </w:style>
  <w:style w:type="paragraph" w:customStyle="1" w:styleId="1E8CD39CF9DF48B4A6B598C7747BB1B5">
    <w:name w:val="1E8CD39CF9DF48B4A6B598C7747BB1B5"/>
    <w:rsid w:val="001952CC"/>
  </w:style>
  <w:style w:type="paragraph" w:customStyle="1" w:styleId="C2F4ECF8D0D64C12B6E480669E897B10">
    <w:name w:val="C2F4ECF8D0D64C12B6E480669E897B10"/>
    <w:rsid w:val="001952CC"/>
  </w:style>
  <w:style w:type="paragraph" w:customStyle="1" w:styleId="C99E06FF865D45339B581BD51D7125AD">
    <w:name w:val="C99E06FF865D45339B581BD51D7125AD"/>
    <w:rsid w:val="00D43AF5"/>
    <w:rPr>
      <w:lang w:val="en-US" w:eastAsia="en-US"/>
    </w:rPr>
  </w:style>
  <w:style w:type="paragraph" w:customStyle="1" w:styleId="99C4C0769EAD4325A7873AE42811CDF8">
    <w:name w:val="99C4C0769EAD4325A7873AE42811CDF8"/>
    <w:rsid w:val="00D43AF5"/>
    <w:rPr>
      <w:lang w:val="en-US" w:eastAsia="en-US"/>
    </w:rPr>
  </w:style>
  <w:style w:type="paragraph" w:customStyle="1" w:styleId="08BB059372A2421F91CF527C1C625DFC">
    <w:name w:val="08BB059372A2421F91CF527C1C625DFC"/>
    <w:rsid w:val="00D43AF5"/>
    <w:rPr>
      <w:lang w:val="en-US" w:eastAsia="en-US"/>
    </w:rPr>
  </w:style>
  <w:style w:type="paragraph" w:customStyle="1" w:styleId="A15BD2EC324C441C8C03DBA75B7A0B15">
    <w:name w:val="A15BD2EC324C441C8C03DBA75B7A0B15"/>
    <w:rsid w:val="00D43AF5"/>
    <w:rPr>
      <w:lang w:val="en-US" w:eastAsia="en-US"/>
    </w:rPr>
  </w:style>
  <w:style w:type="paragraph" w:customStyle="1" w:styleId="CC623F7E89E44D25B039E325D94865AB">
    <w:name w:val="CC623F7E89E44D25B039E325D94865AB"/>
    <w:rsid w:val="00D43AF5"/>
    <w:rPr>
      <w:lang w:val="en-US" w:eastAsia="en-US"/>
    </w:rPr>
  </w:style>
  <w:style w:type="paragraph" w:customStyle="1" w:styleId="4DFABDA9D96F4645B706270BBC47D5AB">
    <w:name w:val="4DFABDA9D96F4645B706270BBC47D5AB"/>
    <w:rsid w:val="00D43AF5"/>
    <w:rPr>
      <w:lang w:val="en-US" w:eastAsia="en-US"/>
    </w:rPr>
  </w:style>
  <w:style w:type="paragraph" w:customStyle="1" w:styleId="00D241B4654747EEBE3C90326DF147E9">
    <w:name w:val="00D241B4654747EEBE3C90326DF147E9"/>
    <w:rsid w:val="00D43AF5"/>
    <w:rPr>
      <w:lang w:val="en-US" w:eastAsia="en-US"/>
    </w:rPr>
  </w:style>
  <w:style w:type="paragraph" w:customStyle="1" w:styleId="EE08C6CA647B4E1C9E5470C28ADF433C">
    <w:name w:val="EE08C6CA647B4E1C9E5470C28ADF433C"/>
    <w:rsid w:val="00D43AF5"/>
    <w:rPr>
      <w:lang w:val="en-US" w:eastAsia="en-US"/>
    </w:rPr>
  </w:style>
  <w:style w:type="paragraph" w:customStyle="1" w:styleId="1DA555CD77B644FBA97CBC9A79B9FF75">
    <w:name w:val="1DA555CD77B644FBA97CBC9A79B9FF75"/>
    <w:rsid w:val="00D43AF5"/>
    <w:rPr>
      <w:lang w:val="en-US" w:eastAsia="en-US"/>
    </w:rPr>
  </w:style>
  <w:style w:type="paragraph" w:customStyle="1" w:styleId="0CBEE806596C47E2842FDEDFA7A67C24">
    <w:name w:val="0CBEE806596C47E2842FDEDFA7A67C24"/>
    <w:rsid w:val="00D43AF5"/>
    <w:rPr>
      <w:lang w:val="en-US" w:eastAsia="en-US"/>
    </w:rPr>
  </w:style>
  <w:style w:type="paragraph" w:customStyle="1" w:styleId="013AF92538584E1083B45A842D0F2050">
    <w:name w:val="013AF92538584E1083B45A842D0F2050"/>
    <w:rsid w:val="00D43AF5"/>
    <w:rPr>
      <w:lang w:val="en-US" w:eastAsia="en-US"/>
    </w:rPr>
  </w:style>
  <w:style w:type="paragraph" w:customStyle="1" w:styleId="09769114E1C144B9BF5CA5700EFBBF16">
    <w:name w:val="09769114E1C144B9BF5CA5700EFBBF16"/>
    <w:rsid w:val="00D43AF5"/>
    <w:rPr>
      <w:lang w:val="en-US" w:eastAsia="en-US"/>
    </w:rPr>
  </w:style>
  <w:style w:type="paragraph" w:customStyle="1" w:styleId="A533F769415E4B0691E5AB84AF7533A8">
    <w:name w:val="A533F769415E4B0691E5AB84AF7533A8"/>
    <w:rsid w:val="00D43AF5"/>
    <w:rPr>
      <w:lang w:val="en-US" w:eastAsia="en-US"/>
    </w:rPr>
  </w:style>
  <w:style w:type="paragraph" w:customStyle="1" w:styleId="D0FA633EF45145FC92CC352DBEF8C2BF">
    <w:name w:val="D0FA633EF45145FC92CC352DBEF8C2BF"/>
    <w:rsid w:val="00D43AF5"/>
    <w:rPr>
      <w:lang w:val="en-US" w:eastAsia="en-US"/>
    </w:rPr>
  </w:style>
  <w:style w:type="paragraph" w:customStyle="1" w:styleId="89EF5AB3EA82451C9A6C718167639248">
    <w:name w:val="89EF5AB3EA82451C9A6C718167639248"/>
    <w:rsid w:val="00D43AF5"/>
    <w:rPr>
      <w:lang w:val="en-US" w:eastAsia="en-US"/>
    </w:rPr>
  </w:style>
  <w:style w:type="paragraph" w:customStyle="1" w:styleId="33A4C3C82E1D49988EB01369BB011880">
    <w:name w:val="33A4C3C82E1D49988EB01369BB011880"/>
    <w:rsid w:val="00D43AF5"/>
    <w:rPr>
      <w:lang w:val="en-US" w:eastAsia="en-US"/>
    </w:rPr>
  </w:style>
  <w:style w:type="paragraph" w:customStyle="1" w:styleId="667E4E3D98D84B61ADAFE0C82140920C">
    <w:name w:val="667E4E3D98D84B61ADAFE0C82140920C"/>
    <w:rsid w:val="00D43AF5"/>
    <w:rPr>
      <w:lang w:val="en-US" w:eastAsia="en-US"/>
    </w:rPr>
  </w:style>
  <w:style w:type="paragraph" w:customStyle="1" w:styleId="D6CBA6863D1247E392D8F8DB6D9B5C96">
    <w:name w:val="D6CBA6863D1247E392D8F8DB6D9B5C96"/>
    <w:rsid w:val="00D43AF5"/>
    <w:rPr>
      <w:lang w:val="en-US" w:eastAsia="en-US"/>
    </w:rPr>
  </w:style>
  <w:style w:type="paragraph" w:customStyle="1" w:styleId="4321C2FF3BC04890B7FF8426FDB1813E">
    <w:name w:val="4321C2FF3BC04890B7FF8426FDB1813E"/>
    <w:rsid w:val="00D43AF5"/>
    <w:rPr>
      <w:lang w:val="en-US" w:eastAsia="en-US"/>
    </w:rPr>
  </w:style>
  <w:style w:type="paragraph" w:customStyle="1" w:styleId="CB6D410E5E6F414D93B6944E0F639F07">
    <w:name w:val="CB6D410E5E6F414D93B6944E0F639F07"/>
    <w:rsid w:val="00D43AF5"/>
    <w:rPr>
      <w:lang w:val="en-US" w:eastAsia="en-US"/>
    </w:rPr>
  </w:style>
  <w:style w:type="paragraph" w:customStyle="1" w:styleId="81FEE2AF03F24A1A96C931F839147C02">
    <w:name w:val="81FEE2AF03F24A1A96C931F839147C02"/>
    <w:rsid w:val="00D43AF5"/>
    <w:rPr>
      <w:lang w:val="en-US" w:eastAsia="en-US"/>
    </w:rPr>
  </w:style>
  <w:style w:type="paragraph" w:customStyle="1" w:styleId="0F0BCEAF180E47E385D974FD7680D1B4">
    <w:name w:val="0F0BCEAF180E47E385D974FD7680D1B4"/>
    <w:rsid w:val="00D43AF5"/>
    <w:rPr>
      <w:lang w:val="en-US" w:eastAsia="en-US"/>
    </w:rPr>
  </w:style>
  <w:style w:type="paragraph" w:customStyle="1" w:styleId="177A0B9EA79B4DDC932467EA83396166">
    <w:name w:val="177A0B9EA79B4DDC932467EA83396166"/>
    <w:rsid w:val="00D43AF5"/>
    <w:rPr>
      <w:lang w:val="en-US" w:eastAsia="en-US"/>
    </w:rPr>
  </w:style>
  <w:style w:type="paragraph" w:customStyle="1" w:styleId="13F29C4C98334F08B1913E694C281BAD">
    <w:name w:val="13F29C4C98334F08B1913E694C281BAD"/>
    <w:rsid w:val="00D43AF5"/>
    <w:rPr>
      <w:lang w:val="en-US" w:eastAsia="en-US"/>
    </w:rPr>
  </w:style>
  <w:style w:type="paragraph" w:customStyle="1" w:styleId="85C055203DEA455C8C7ED10F3088D739">
    <w:name w:val="85C055203DEA455C8C7ED10F3088D739"/>
    <w:rsid w:val="00D43AF5"/>
    <w:rPr>
      <w:lang w:val="en-US" w:eastAsia="en-US"/>
    </w:rPr>
  </w:style>
  <w:style w:type="paragraph" w:customStyle="1" w:styleId="BA2494AF2E6B4DC48C544C9BB936130F">
    <w:name w:val="BA2494AF2E6B4DC48C544C9BB936130F"/>
    <w:rsid w:val="00D43AF5"/>
    <w:rPr>
      <w:lang w:val="en-US" w:eastAsia="en-US"/>
    </w:rPr>
  </w:style>
  <w:style w:type="paragraph" w:customStyle="1" w:styleId="A1B1C7DA1D6845CEA8641BF29901FE9C">
    <w:name w:val="A1B1C7DA1D6845CEA8641BF29901FE9C"/>
    <w:rsid w:val="00D43AF5"/>
    <w:rPr>
      <w:lang w:val="en-US" w:eastAsia="en-US"/>
    </w:rPr>
  </w:style>
  <w:style w:type="paragraph" w:customStyle="1" w:styleId="16F439E5CF2C4ED9AF913F5C6D487EE0">
    <w:name w:val="16F439E5CF2C4ED9AF913F5C6D487EE0"/>
    <w:rsid w:val="00D43AF5"/>
    <w:rPr>
      <w:lang w:val="en-US" w:eastAsia="en-US"/>
    </w:rPr>
  </w:style>
  <w:style w:type="paragraph" w:customStyle="1" w:styleId="CCA1DE296B2F4E108D525BB099FD59B2">
    <w:name w:val="CCA1DE296B2F4E108D525BB099FD59B2"/>
    <w:rsid w:val="00D43AF5"/>
    <w:rPr>
      <w:lang w:val="en-US" w:eastAsia="en-US"/>
    </w:rPr>
  </w:style>
  <w:style w:type="paragraph" w:customStyle="1" w:styleId="3CAEC2E8C17040D7999F20D0D22BE9B0">
    <w:name w:val="3CAEC2E8C17040D7999F20D0D22BE9B0"/>
    <w:rsid w:val="00D43AF5"/>
    <w:rPr>
      <w:lang w:val="en-US" w:eastAsia="en-US"/>
    </w:rPr>
  </w:style>
  <w:style w:type="paragraph" w:customStyle="1" w:styleId="3581523A8D714D86B3CDDA6A8B340094">
    <w:name w:val="3581523A8D714D86B3CDDA6A8B340094"/>
    <w:rsid w:val="00D43AF5"/>
    <w:rPr>
      <w:lang w:val="en-US" w:eastAsia="en-US"/>
    </w:rPr>
  </w:style>
  <w:style w:type="paragraph" w:customStyle="1" w:styleId="33FE11187F254BA68F5CC6D2C0017A82">
    <w:name w:val="33FE11187F254BA68F5CC6D2C0017A82"/>
    <w:rsid w:val="00D43AF5"/>
    <w:rPr>
      <w:lang w:val="en-US" w:eastAsia="en-US"/>
    </w:rPr>
  </w:style>
  <w:style w:type="paragraph" w:customStyle="1" w:styleId="F1AC32D354394850933FE447730A6E48">
    <w:name w:val="F1AC32D354394850933FE447730A6E48"/>
    <w:rsid w:val="00D43AF5"/>
    <w:rPr>
      <w:lang w:val="en-US" w:eastAsia="en-US"/>
    </w:rPr>
  </w:style>
  <w:style w:type="paragraph" w:customStyle="1" w:styleId="7E3D6741615446F094E60335BFADA88F">
    <w:name w:val="7E3D6741615446F094E60335BFADA88F"/>
    <w:rsid w:val="00D43AF5"/>
    <w:rPr>
      <w:lang w:val="en-US" w:eastAsia="en-US"/>
    </w:rPr>
  </w:style>
  <w:style w:type="paragraph" w:customStyle="1" w:styleId="215AFAF65E854ED99C86C2297DF78F6E">
    <w:name w:val="215AFAF65E854ED99C86C2297DF78F6E"/>
    <w:rsid w:val="00D43AF5"/>
    <w:rPr>
      <w:lang w:val="en-US" w:eastAsia="en-US"/>
    </w:rPr>
  </w:style>
  <w:style w:type="paragraph" w:customStyle="1" w:styleId="E1630640731A47188F05AEAC8FDEBF63">
    <w:name w:val="E1630640731A47188F05AEAC8FDEBF63"/>
    <w:rsid w:val="00D43AF5"/>
    <w:rPr>
      <w:lang w:val="en-US" w:eastAsia="en-US"/>
    </w:rPr>
  </w:style>
  <w:style w:type="paragraph" w:customStyle="1" w:styleId="D2AEF62076004C39A591E13EB0C8EF7A">
    <w:name w:val="D2AEF62076004C39A591E13EB0C8EF7A"/>
    <w:rsid w:val="00D43AF5"/>
    <w:rPr>
      <w:lang w:val="en-US" w:eastAsia="en-US"/>
    </w:rPr>
  </w:style>
  <w:style w:type="paragraph" w:customStyle="1" w:styleId="B32AC279824D4042AB4878177D818CF7">
    <w:name w:val="B32AC279824D4042AB4878177D818CF7"/>
    <w:rsid w:val="00D43AF5"/>
    <w:rPr>
      <w:lang w:val="en-US" w:eastAsia="en-US"/>
    </w:rPr>
  </w:style>
  <w:style w:type="paragraph" w:customStyle="1" w:styleId="A8F10A9CBE1043FDBB32A14233DA96D1">
    <w:name w:val="A8F10A9CBE1043FDBB32A14233DA96D1"/>
    <w:rsid w:val="00D43AF5"/>
    <w:rPr>
      <w:lang w:val="en-US" w:eastAsia="en-US"/>
    </w:rPr>
  </w:style>
  <w:style w:type="paragraph" w:customStyle="1" w:styleId="BE29144A292C4C5FBEE7D38FABD1AB68">
    <w:name w:val="BE29144A292C4C5FBEE7D38FABD1AB68"/>
    <w:rsid w:val="00D43AF5"/>
    <w:rPr>
      <w:lang w:val="en-US" w:eastAsia="en-US"/>
    </w:rPr>
  </w:style>
  <w:style w:type="paragraph" w:customStyle="1" w:styleId="C781F138342A45588BC8518F4CB1B3C4">
    <w:name w:val="C781F138342A45588BC8518F4CB1B3C4"/>
    <w:rsid w:val="00D43AF5"/>
    <w:rPr>
      <w:lang w:val="en-US" w:eastAsia="en-US"/>
    </w:rPr>
  </w:style>
  <w:style w:type="paragraph" w:customStyle="1" w:styleId="DCD7CFC7EFCD4D488CBC801A346C6622">
    <w:name w:val="DCD7CFC7EFCD4D488CBC801A346C6622"/>
    <w:rsid w:val="00622FFD"/>
  </w:style>
  <w:style w:type="paragraph" w:customStyle="1" w:styleId="14C96F419FA34C93B4B835E466AE6EC3">
    <w:name w:val="14C96F419FA34C93B4B835E466AE6EC3"/>
    <w:rsid w:val="00622FFD"/>
  </w:style>
  <w:style w:type="paragraph" w:customStyle="1" w:styleId="9DC4452201FD488F81583A44AF411396">
    <w:name w:val="9DC4452201FD488F81583A44AF411396"/>
    <w:rsid w:val="00622FFD"/>
  </w:style>
  <w:style w:type="paragraph" w:customStyle="1" w:styleId="D448BD9496E54F0495EE4817FA446331">
    <w:name w:val="D448BD9496E54F0495EE4817FA446331"/>
    <w:rsid w:val="00622FFD"/>
  </w:style>
  <w:style w:type="paragraph" w:customStyle="1" w:styleId="C7320C9AAFD6415689AFFB6F49D2B015">
    <w:name w:val="C7320C9AAFD6415689AFFB6F49D2B015"/>
    <w:rsid w:val="00630726"/>
    <w:rPr>
      <w:lang w:val="en-US" w:eastAsia="en-US"/>
    </w:rPr>
  </w:style>
  <w:style w:type="paragraph" w:customStyle="1" w:styleId="D24DF590B73C4613A454425A0CA32D8F">
    <w:name w:val="D24DF590B73C4613A454425A0CA32D8F"/>
    <w:rsid w:val="00630726"/>
    <w:rPr>
      <w:lang w:val="en-US" w:eastAsia="en-US"/>
    </w:rPr>
  </w:style>
  <w:style w:type="paragraph" w:customStyle="1" w:styleId="EFDF19C2BBD34ADCB121B11D800B8DB7">
    <w:name w:val="EFDF19C2BBD34ADCB121B11D800B8DB7"/>
    <w:rsid w:val="00630726"/>
    <w:rPr>
      <w:lang w:val="en-US" w:eastAsia="en-US"/>
    </w:rPr>
  </w:style>
  <w:style w:type="paragraph" w:customStyle="1" w:styleId="146BA404611B44E1BE10B318D035E20A">
    <w:name w:val="146BA404611B44E1BE10B318D035E20A"/>
    <w:rsid w:val="00C069CB"/>
  </w:style>
  <w:style w:type="paragraph" w:customStyle="1" w:styleId="9EE95E8E58F541598EB78A69F0AC38B5">
    <w:name w:val="9EE95E8E58F541598EB78A69F0AC38B5"/>
    <w:rsid w:val="00C069CB"/>
  </w:style>
  <w:style w:type="paragraph" w:customStyle="1" w:styleId="94AE6D45A3764C2581FAFA1408527ADD">
    <w:name w:val="94AE6D45A3764C2581FAFA1408527ADD"/>
    <w:rsid w:val="007D70A0"/>
    <w:rPr>
      <w:lang w:val="en-US" w:eastAsia="en-US"/>
    </w:rPr>
  </w:style>
  <w:style w:type="paragraph" w:customStyle="1" w:styleId="FF8B27EF9BCB4094975872408DFA1B1D">
    <w:name w:val="FF8B27EF9BCB4094975872408DFA1B1D"/>
    <w:rsid w:val="007D70A0"/>
    <w:rPr>
      <w:lang w:val="en-US" w:eastAsia="en-US"/>
    </w:rPr>
  </w:style>
  <w:style w:type="paragraph" w:customStyle="1" w:styleId="E5BE342E5A6B4D40A1A26AF33933F088">
    <w:name w:val="E5BE342E5A6B4D40A1A26AF33933F088"/>
    <w:rsid w:val="007D70A0"/>
    <w:rPr>
      <w:lang w:val="en-US" w:eastAsia="en-US"/>
    </w:rPr>
  </w:style>
  <w:style w:type="paragraph" w:customStyle="1" w:styleId="92513103E5B34183B8FCD067C237AD33">
    <w:name w:val="92513103E5B34183B8FCD067C237AD33"/>
    <w:rsid w:val="007D70A0"/>
    <w:rPr>
      <w:lang w:val="en-US" w:eastAsia="en-US"/>
    </w:rPr>
  </w:style>
  <w:style w:type="paragraph" w:customStyle="1" w:styleId="9CF995A9052E44AC9ADA2044099DEE08">
    <w:name w:val="9CF995A9052E44AC9ADA2044099DEE08"/>
    <w:rsid w:val="00C55E69"/>
  </w:style>
  <w:style w:type="paragraph" w:customStyle="1" w:styleId="D7F7A1F5E2474BA2B87C1F22C29BBE7B">
    <w:name w:val="D7F7A1F5E2474BA2B87C1F22C29BBE7B"/>
    <w:rsid w:val="003658FF"/>
  </w:style>
  <w:style w:type="paragraph" w:customStyle="1" w:styleId="FA3C722F3BE14B269113E860278B0C75">
    <w:name w:val="FA3C722F3BE14B269113E860278B0C75"/>
    <w:rsid w:val="003658FF"/>
  </w:style>
  <w:style w:type="paragraph" w:customStyle="1" w:styleId="6544407BBD2C485AA7B2FAE6D2FDCD30">
    <w:name w:val="6544407BBD2C485AA7B2FAE6D2FDCD30"/>
    <w:rsid w:val="003658FF"/>
  </w:style>
  <w:style w:type="paragraph" w:customStyle="1" w:styleId="1EFB46A072B4438B8FB5F561D9B3E155">
    <w:name w:val="1EFB46A072B4438B8FB5F561D9B3E155"/>
    <w:rsid w:val="003658FF"/>
  </w:style>
  <w:style w:type="paragraph" w:customStyle="1" w:styleId="4903CAEEFEB44E5B950503A035528D2D">
    <w:name w:val="4903CAEEFEB44E5B950503A035528D2D"/>
    <w:rsid w:val="000E0BA9"/>
  </w:style>
  <w:style w:type="paragraph" w:customStyle="1" w:styleId="9454593F86384A3BAA7DD76C7AA9A0F2">
    <w:name w:val="9454593F86384A3BAA7DD76C7AA9A0F2"/>
    <w:rsid w:val="000E0BA9"/>
  </w:style>
  <w:style w:type="paragraph" w:customStyle="1" w:styleId="289AC73CFA3E4DA7AA9E8ABEB6615764">
    <w:name w:val="289AC73CFA3E4DA7AA9E8ABEB6615764"/>
    <w:rsid w:val="000E0BA9"/>
  </w:style>
  <w:style w:type="paragraph" w:customStyle="1" w:styleId="F12E8A1FB08B4CDC881B0F97F87E47EB">
    <w:name w:val="F12E8A1FB08B4CDC881B0F97F87E47EB"/>
    <w:rsid w:val="000E0BA9"/>
  </w:style>
  <w:style w:type="paragraph" w:customStyle="1" w:styleId="20F8BA0DE5B1409693297C8B9E5F068E">
    <w:name w:val="20F8BA0DE5B1409693297C8B9E5F068E"/>
    <w:rsid w:val="000E0BA9"/>
  </w:style>
  <w:style w:type="paragraph" w:customStyle="1" w:styleId="77C174EC07674C8E8EB8D05B57DC9D74">
    <w:name w:val="77C174EC07674C8E8EB8D05B57DC9D74"/>
    <w:rsid w:val="000E0BA9"/>
  </w:style>
  <w:style w:type="paragraph" w:customStyle="1" w:styleId="3CB51BB7CE754FB5A64B4E65E0AA875C">
    <w:name w:val="3CB51BB7CE754FB5A64B4E65E0AA875C"/>
    <w:rsid w:val="000E0BA9"/>
  </w:style>
  <w:style w:type="paragraph" w:customStyle="1" w:styleId="0D4BB96AA2AC4FF9A9DAB20E590BA005">
    <w:name w:val="0D4BB96AA2AC4FF9A9DAB20E590BA005"/>
    <w:rsid w:val="000E0BA9"/>
  </w:style>
  <w:style w:type="paragraph" w:customStyle="1" w:styleId="85FC03DF55AB4CBDA24792BF60181B90">
    <w:name w:val="85FC03DF55AB4CBDA24792BF60181B90"/>
    <w:rsid w:val="000E0BA9"/>
  </w:style>
  <w:style w:type="paragraph" w:customStyle="1" w:styleId="F95C93E783FB40B586580A1A743DBE89">
    <w:name w:val="F95C93E783FB40B586580A1A743DBE89"/>
    <w:rsid w:val="000E0BA9"/>
  </w:style>
  <w:style w:type="paragraph" w:customStyle="1" w:styleId="E72A2DDCD89C453CBF982E3AE15604AF">
    <w:name w:val="E72A2DDCD89C453CBF982E3AE15604AF"/>
    <w:rsid w:val="000E0BA9"/>
  </w:style>
  <w:style w:type="paragraph" w:customStyle="1" w:styleId="5F892CB33A7E4D3C91B4ED262BC2F501">
    <w:name w:val="5F892CB33A7E4D3C91B4ED262BC2F501"/>
    <w:rsid w:val="000E0BA9"/>
  </w:style>
  <w:style w:type="paragraph" w:customStyle="1" w:styleId="05F1490E496C414F9BD3F8C01DA6DEA3">
    <w:name w:val="05F1490E496C414F9BD3F8C01DA6DEA3"/>
    <w:rsid w:val="000E0BA9"/>
  </w:style>
  <w:style w:type="paragraph" w:customStyle="1" w:styleId="6E72ECC3CCEE473E84FF2D4BD6291407">
    <w:name w:val="6E72ECC3CCEE473E84FF2D4BD6291407"/>
    <w:rsid w:val="000E0BA9"/>
  </w:style>
  <w:style w:type="paragraph" w:customStyle="1" w:styleId="50AF03E05CBB423AB7C6A50E4B6F09F9">
    <w:name w:val="50AF03E05CBB423AB7C6A50E4B6F09F9"/>
    <w:rsid w:val="000E0BA9"/>
  </w:style>
  <w:style w:type="paragraph" w:customStyle="1" w:styleId="A98A21C99B894743A819A7366BF3300E">
    <w:name w:val="A98A21C99B894743A819A7366BF3300E"/>
    <w:rsid w:val="000E0BA9"/>
  </w:style>
  <w:style w:type="paragraph" w:customStyle="1" w:styleId="D9744307FD4D48699E906458FDD135CC">
    <w:name w:val="D9744307FD4D48699E906458FDD135CC"/>
    <w:rsid w:val="003D6E04"/>
    <w:rPr>
      <w:lang w:val="en-US" w:eastAsia="en-US"/>
    </w:rPr>
  </w:style>
  <w:style w:type="paragraph" w:customStyle="1" w:styleId="ACBF0DCD7ABA42468187C6BA0BB54F2C">
    <w:name w:val="ACBF0DCD7ABA42468187C6BA0BB54F2C"/>
    <w:rsid w:val="003D6E04"/>
    <w:rPr>
      <w:lang w:val="en-US" w:eastAsia="en-US"/>
    </w:rPr>
  </w:style>
  <w:style w:type="paragraph" w:customStyle="1" w:styleId="99B21B8A1E57471CB1EA16B5D509215E">
    <w:name w:val="99B21B8A1E57471CB1EA16B5D509215E"/>
    <w:rsid w:val="009950C5"/>
  </w:style>
  <w:style w:type="paragraph" w:customStyle="1" w:styleId="F97D1967AEC54780A7488CEA36CBA219">
    <w:name w:val="F97D1967AEC54780A7488CEA36CBA219"/>
    <w:rsid w:val="009950C5"/>
  </w:style>
  <w:style w:type="paragraph" w:customStyle="1" w:styleId="72BF0FCC6D3143459DF1BD28EE16B0A1">
    <w:name w:val="72BF0FCC6D3143459DF1BD28EE16B0A1"/>
    <w:rsid w:val="009950C5"/>
  </w:style>
  <w:style w:type="paragraph" w:customStyle="1" w:styleId="064E821D9F1646C3BD9214C40A23BF9C">
    <w:name w:val="064E821D9F1646C3BD9214C40A23BF9C"/>
    <w:rsid w:val="009950C5"/>
  </w:style>
  <w:style w:type="paragraph" w:customStyle="1" w:styleId="908DA015850048FEAF6A71D11EAFAE9C">
    <w:name w:val="908DA015850048FEAF6A71D11EAFAE9C"/>
    <w:rsid w:val="009950C5"/>
  </w:style>
  <w:style w:type="paragraph" w:customStyle="1" w:styleId="F41E893A8C3F42BF8D36D43A2E228EF8">
    <w:name w:val="F41E893A8C3F42BF8D36D43A2E228EF8"/>
    <w:rsid w:val="009950C5"/>
  </w:style>
  <w:style w:type="paragraph" w:customStyle="1" w:styleId="7A13D0D8BDB24685AE9880997BDC69BC">
    <w:name w:val="7A13D0D8BDB24685AE9880997BDC69BC"/>
    <w:rsid w:val="009950C5"/>
  </w:style>
  <w:style w:type="paragraph" w:customStyle="1" w:styleId="8EE7D08C5AFB49AF8706722B5DBFA9B4">
    <w:name w:val="8EE7D08C5AFB49AF8706722B5DBFA9B4"/>
    <w:rsid w:val="009950C5"/>
  </w:style>
  <w:style w:type="paragraph" w:customStyle="1" w:styleId="1348BAFE193540E4B2E5913890AB4C24">
    <w:name w:val="1348BAFE193540E4B2E5913890AB4C24"/>
    <w:rsid w:val="009950C5"/>
  </w:style>
  <w:style w:type="paragraph" w:customStyle="1" w:styleId="81C73D278BFA4A7591E57F9BEE041FA4">
    <w:name w:val="81C73D278BFA4A7591E57F9BEE041FA4"/>
    <w:rsid w:val="009950C5"/>
  </w:style>
  <w:style w:type="paragraph" w:customStyle="1" w:styleId="9EA74C1675A5409BA41C47AAF410A285">
    <w:name w:val="9EA74C1675A5409BA41C47AAF410A285"/>
    <w:rsid w:val="009950C5"/>
  </w:style>
  <w:style w:type="paragraph" w:customStyle="1" w:styleId="E38A39EF21B7450A82CF4F7E9B0E684A">
    <w:name w:val="E38A39EF21B7450A82CF4F7E9B0E684A"/>
    <w:rsid w:val="009950C5"/>
  </w:style>
  <w:style w:type="paragraph" w:customStyle="1" w:styleId="AE1710ED045F4B1285AB704D136CE10B">
    <w:name w:val="AE1710ED045F4B1285AB704D136CE10B"/>
    <w:rsid w:val="009950C5"/>
  </w:style>
  <w:style w:type="paragraph" w:customStyle="1" w:styleId="B174FF749BC340AFB242D1EF082D1E90">
    <w:name w:val="B174FF749BC340AFB242D1EF082D1E90"/>
    <w:rsid w:val="009950C5"/>
  </w:style>
  <w:style w:type="paragraph" w:customStyle="1" w:styleId="467CFF84348F42E0BC966DD9A9938867">
    <w:name w:val="467CFF84348F42E0BC966DD9A9938867"/>
    <w:rsid w:val="009950C5"/>
  </w:style>
  <w:style w:type="paragraph" w:customStyle="1" w:styleId="625872E6683B4156A6D30EB2FADFB8F4">
    <w:name w:val="625872E6683B4156A6D30EB2FADFB8F4"/>
    <w:rsid w:val="009950C5"/>
  </w:style>
  <w:style w:type="paragraph" w:customStyle="1" w:styleId="EAC369CFE73740AEB06625E4681997FE">
    <w:name w:val="EAC369CFE73740AEB06625E4681997FE"/>
    <w:rsid w:val="009950C5"/>
  </w:style>
  <w:style w:type="paragraph" w:customStyle="1" w:styleId="30B9FFF89E9C42FCB267BA65995C7EC0">
    <w:name w:val="30B9FFF89E9C42FCB267BA65995C7EC0"/>
    <w:rsid w:val="009950C5"/>
  </w:style>
  <w:style w:type="paragraph" w:customStyle="1" w:styleId="7C60C97F52914194ABE205E16775968D">
    <w:name w:val="7C60C97F52914194ABE205E16775968D"/>
    <w:rsid w:val="00BB2414"/>
  </w:style>
  <w:style w:type="paragraph" w:customStyle="1" w:styleId="77924D7CAFDE4CE28745928A8E98A185">
    <w:name w:val="77924D7CAFDE4CE28745928A8E98A185"/>
    <w:rsid w:val="00BB2414"/>
  </w:style>
  <w:style w:type="paragraph" w:customStyle="1" w:styleId="88B7017876AB4A64BFA40813FB366D55">
    <w:name w:val="88B7017876AB4A64BFA40813FB366D55"/>
    <w:rsid w:val="00BB2414"/>
  </w:style>
  <w:style w:type="paragraph" w:customStyle="1" w:styleId="E1846C50C5E642ADAD2BC0E23F339B2A">
    <w:name w:val="E1846C50C5E642ADAD2BC0E23F339B2A"/>
    <w:rsid w:val="006B3DF2"/>
  </w:style>
  <w:style w:type="paragraph" w:customStyle="1" w:styleId="FC26078A19C44CBB8658C895D527B8C7">
    <w:name w:val="FC26078A19C44CBB8658C895D527B8C7"/>
    <w:rsid w:val="006B3DF2"/>
  </w:style>
  <w:style w:type="paragraph" w:customStyle="1" w:styleId="BA0225E648F7405B993666D6D7743DD6">
    <w:name w:val="BA0225E648F7405B993666D6D7743DD6"/>
    <w:rsid w:val="006B3DF2"/>
  </w:style>
  <w:style w:type="paragraph" w:customStyle="1" w:styleId="63CCA86F1BB540EC8CB5F9ED0ACAF66F">
    <w:name w:val="63CCA86F1BB540EC8CB5F9ED0ACAF66F"/>
    <w:rsid w:val="006B3DF2"/>
  </w:style>
  <w:style w:type="paragraph" w:customStyle="1" w:styleId="29087E9A22124FA490D0CBC32F54A1E0">
    <w:name w:val="29087E9A22124FA490D0CBC32F54A1E0"/>
    <w:rsid w:val="006B3DF2"/>
  </w:style>
  <w:style w:type="paragraph" w:customStyle="1" w:styleId="BE89CCAAFBFC462F83F5CF8F8732719E">
    <w:name w:val="BE89CCAAFBFC462F83F5CF8F8732719E"/>
    <w:rsid w:val="006B3DF2"/>
  </w:style>
  <w:style w:type="paragraph" w:customStyle="1" w:styleId="AECB2B6EEB514FD69CAB1794CF1399B8">
    <w:name w:val="AECB2B6EEB514FD69CAB1794CF1399B8"/>
    <w:rsid w:val="006B3DF2"/>
  </w:style>
  <w:style w:type="paragraph" w:customStyle="1" w:styleId="0A4C4E6BA4644D3D89BA9187CBE5840E">
    <w:name w:val="0A4C4E6BA4644D3D89BA9187CBE5840E"/>
    <w:rsid w:val="008A5A00"/>
  </w:style>
  <w:style w:type="paragraph" w:customStyle="1" w:styleId="FED5D16B63514123BC8C9FE37AEF3081">
    <w:name w:val="FED5D16B63514123BC8C9FE37AEF3081"/>
    <w:rsid w:val="00332009"/>
  </w:style>
  <w:style w:type="paragraph" w:customStyle="1" w:styleId="C6B400B98B594F44ADE77A53466D15DE">
    <w:name w:val="C6B400B98B594F44ADE77A53466D15DE"/>
    <w:rsid w:val="00332009"/>
  </w:style>
  <w:style w:type="paragraph" w:customStyle="1" w:styleId="C91B6AD5754E47AAA45E8C38D67A7EDE">
    <w:name w:val="C91B6AD5754E47AAA45E8C38D67A7EDE"/>
    <w:rsid w:val="00332009"/>
  </w:style>
  <w:style w:type="paragraph" w:customStyle="1" w:styleId="21BA70DBD1B14E658FA37FA7968A9175">
    <w:name w:val="21BA70DBD1B14E658FA37FA7968A9175"/>
    <w:rsid w:val="00332009"/>
  </w:style>
  <w:style w:type="paragraph" w:customStyle="1" w:styleId="CAF8DD6CB4784862988130C392EFA847">
    <w:name w:val="CAF8DD6CB4784862988130C392EFA847"/>
    <w:rsid w:val="00332009"/>
  </w:style>
  <w:style w:type="paragraph" w:customStyle="1" w:styleId="230AFB92F9E045C284E6D83D40D2190A">
    <w:name w:val="230AFB92F9E045C284E6D83D40D2190A"/>
    <w:rsid w:val="00332009"/>
  </w:style>
  <w:style w:type="paragraph" w:customStyle="1" w:styleId="38600FBEFA6A46A0BE20A120AF959FC1">
    <w:name w:val="38600FBEFA6A46A0BE20A120AF959FC1"/>
    <w:rsid w:val="00332009"/>
  </w:style>
  <w:style w:type="paragraph" w:customStyle="1" w:styleId="42C400AB884B40049F92222A26F84080">
    <w:name w:val="42C400AB884B40049F92222A26F84080"/>
    <w:rsid w:val="00332009"/>
  </w:style>
  <w:style w:type="paragraph" w:customStyle="1" w:styleId="691496008B5A46ECB2A2CA3FD3C132F3">
    <w:name w:val="691496008B5A46ECB2A2CA3FD3C132F3"/>
    <w:rsid w:val="006D2A5A"/>
  </w:style>
  <w:style w:type="paragraph" w:customStyle="1" w:styleId="34EED37E5E9847D6A429DC7CAA951DBD">
    <w:name w:val="34EED37E5E9847D6A429DC7CAA951DBD"/>
    <w:rsid w:val="006D2A5A"/>
  </w:style>
  <w:style w:type="paragraph" w:customStyle="1" w:styleId="3D01846C9ABA4B2788A0618BFF4912A3">
    <w:name w:val="3D01846C9ABA4B2788A0618BFF4912A3"/>
    <w:rsid w:val="006D2A5A"/>
  </w:style>
  <w:style w:type="paragraph" w:customStyle="1" w:styleId="92DE2ACFAA5842F5B874EB8BB40774F7">
    <w:name w:val="92DE2ACFAA5842F5B874EB8BB40774F7"/>
    <w:rsid w:val="006D2A5A"/>
  </w:style>
  <w:style w:type="paragraph" w:customStyle="1" w:styleId="053C880CCE35422E91226FDB01C09972">
    <w:name w:val="053C880CCE35422E91226FDB01C09972"/>
    <w:rsid w:val="004777A7"/>
  </w:style>
  <w:style w:type="paragraph" w:customStyle="1" w:styleId="5858EF7E34B64D0B8CFAD2BD077C9B91">
    <w:name w:val="5858EF7E34B64D0B8CFAD2BD077C9B91"/>
    <w:rsid w:val="004777A7"/>
  </w:style>
  <w:style w:type="paragraph" w:customStyle="1" w:styleId="8A603787E03D4287A20B1CBA256075AC">
    <w:name w:val="8A603787E03D4287A20B1CBA256075AC"/>
    <w:rsid w:val="004777A7"/>
  </w:style>
  <w:style w:type="paragraph" w:customStyle="1" w:styleId="A13B20EB2911461EB868019581F7ABF8">
    <w:name w:val="A13B20EB2911461EB868019581F7ABF8"/>
    <w:rsid w:val="004777A7"/>
  </w:style>
  <w:style w:type="paragraph" w:customStyle="1" w:styleId="58AD423AF0AB454692C8C1ADA73CE68D">
    <w:name w:val="58AD423AF0AB454692C8C1ADA73CE68D"/>
    <w:rsid w:val="004777A7"/>
  </w:style>
  <w:style w:type="paragraph" w:customStyle="1" w:styleId="9D19F75C46FF49B89CB93DD06ED71736">
    <w:name w:val="9D19F75C46FF49B89CB93DD06ED71736"/>
    <w:rsid w:val="004777A7"/>
  </w:style>
  <w:style w:type="paragraph" w:customStyle="1" w:styleId="F17F6E89BD9343109C2AE6B745A8861D">
    <w:name w:val="F17F6E89BD9343109C2AE6B745A8861D"/>
    <w:rsid w:val="00D44080"/>
  </w:style>
  <w:style w:type="paragraph" w:customStyle="1" w:styleId="95F0BB149CAE42D685F96C3CAE70DD2C">
    <w:name w:val="95F0BB149CAE42D685F96C3CAE70DD2C"/>
    <w:rsid w:val="009E5B3C"/>
  </w:style>
  <w:style w:type="paragraph" w:customStyle="1" w:styleId="261133F6A355424E8D76D17848A7059C">
    <w:name w:val="261133F6A355424E8D76D17848A7059C"/>
    <w:rsid w:val="009E5B3C"/>
  </w:style>
  <w:style w:type="paragraph" w:customStyle="1" w:styleId="B67DD029DAD94E87AE5781B639AAAA64">
    <w:name w:val="B67DD029DAD94E87AE5781B639AAAA64"/>
    <w:rsid w:val="009E5B3C"/>
  </w:style>
  <w:style w:type="paragraph" w:customStyle="1" w:styleId="108A0246676E46BEAA92057E209D7DEA">
    <w:name w:val="108A0246676E46BEAA92057E209D7DEA"/>
    <w:rsid w:val="009E5B3C"/>
  </w:style>
  <w:style w:type="paragraph" w:customStyle="1" w:styleId="FEE24026BFAD41A8A00047F1F7D5954F">
    <w:name w:val="FEE24026BFAD41A8A00047F1F7D5954F"/>
    <w:rsid w:val="009E5B3C"/>
  </w:style>
  <w:style w:type="paragraph" w:customStyle="1" w:styleId="6F1A48876124448F9E3A74CAC3BDFF23">
    <w:name w:val="6F1A48876124448F9E3A74CAC3BDFF23"/>
    <w:rsid w:val="009E5B3C"/>
  </w:style>
  <w:style w:type="paragraph" w:customStyle="1" w:styleId="05968BFF173C452594E1CBE23E8C7A93">
    <w:name w:val="05968BFF173C452594E1CBE23E8C7A93"/>
    <w:rsid w:val="009E5B3C"/>
  </w:style>
  <w:style w:type="paragraph" w:customStyle="1" w:styleId="E3806EF8E88B41AEBB682E180D047558">
    <w:name w:val="E3806EF8E88B41AEBB682E180D047558"/>
    <w:rsid w:val="00C1532F"/>
  </w:style>
  <w:style w:type="paragraph" w:customStyle="1" w:styleId="9ED2F9DF6BD941A5AAFFA70CEACC1A37">
    <w:name w:val="9ED2F9DF6BD941A5AAFFA70CEACC1A37"/>
    <w:rsid w:val="00C1532F"/>
  </w:style>
  <w:style w:type="paragraph" w:customStyle="1" w:styleId="EEB4C9AE019F42FBB2E34319FB942764">
    <w:name w:val="EEB4C9AE019F42FBB2E34319FB942764"/>
    <w:rsid w:val="00C1532F"/>
  </w:style>
  <w:style w:type="paragraph" w:customStyle="1" w:styleId="03905C6F87E645D5926D07E508567680">
    <w:name w:val="03905C6F87E645D5926D07E508567680"/>
    <w:rsid w:val="00C1532F"/>
  </w:style>
  <w:style w:type="paragraph" w:customStyle="1" w:styleId="7942C518833E49199EF31EB34C7AA70B">
    <w:name w:val="7942C518833E49199EF31EB34C7AA70B"/>
    <w:rsid w:val="00C1532F"/>
  </w:style>
  <w:style w:type="paragraph" w:customStyle="1" w:styleId="E4C074B25113494B85A585161D68959C">
    <w:name w:val="E4C074B25113494B85A585161D68959C"/>
    <w:rsid w:val="00C1532F"/>
  </w:style>
  <w:style w:type="paragraph" w:customStyle="1" w:styleId="46D3514543734AA680F904BF9A897031">
    <w:name w:val="46D3514543734AA680F904BF9A897031"/>
    <w:rsid w:val="00C1532F"/>
  </w:style>
  <w:style w:type="paragraph" w:customStyle="1" w:styleId="BA3CE8DAFDDD47DA848FEF93B5D826C4">
    <w:name w:val="BA3CE8DAFDDD47DA848FEF93B5D826C4"/>
    <w:rsid w:val="00C1532F"/>
  </w:style>
  <w:style w:type="paragraph" w:customStyle="1" w:styleId="F9548398C994486A8886F8DC2CA16580">
    <w:name w:val="F9548398C994486A8886F8DC2CA16580"/>
    <w:rsid w:val="00C1532F"/>
  </w:style>
  <w:style w:type="paragraph" w:customStyle="1" w:styleId="43386DEC6BC84EB0910F48299588BB37">
    <w:name w:val="43386DEC6BC84EB0910F48299588BB37"/>
    <w:rsid w:val="00AA1C4A"/>
  </w:style>
  <w:style w:type="paragraph" w:customStyle="1" w:styleId="EC7B331406D64FF2921DA5B9F96F8F7C">
    <w:name w:val="EC7B331406D64FF2921DA5B9F96F8F7C"/>
    <w:rsid w:val="00AA1C4A"/>
  </w:style>
  <w:style w:type="paragraph" w:customStyle="1" w:styleId="2BC4722F17AC40C0BAD44A92F57681CE">
    <w:name w:val="2BC4722F17AC40C0BAD44A92F57681CE"/>
    <w:rsid w:val="00AA1C4A"/>
  </w:style>
  <w:style w:type="paragraph" w:customStyle="1" w:styleId="74DEE1A3847142A080C39C38F502DA91">
    <w:name w:val="74DEE1A3847142A080C39C38F502DA91"/>
    <w:rsid w:val="00AA1C4A"/>
  </w:style>
  <w:style w:type="paragraph" w:customStyle="1" w:styleId="EE103D458BE54AC6BFCFB8B60B5D184D">
    <w:name w:val="EE103D458BE54AC6BFCFB8B60B5D184D"/>
    <w:rsid w:val="00AA1C4A"/>
  </w:style>
  <w:style w:type="paragraph" w:customStyle="1" w:styleId="E56E1DE413264B7CAF86B878EB9C8911">
    <w:name w:val="E56E1DE413264B7CAF86B878EB9C8911"/>
    <w:rsid w:val="00AA1C4A"/>
  </w:style>
  <w:style w:type="paragraph" w:customStyle="1" w:styleId="52DFED7FE3544EBDA3C1F8114CBA4A31">
    <w:name w:val="52DFED7FE3544EBDA3C1F8114CBA4A31"/>
    <w:rsid w:val="00AA1C4A"/>
  </w:style>
  <w:style w:type="paragraph" w:customStyle="1" w:styleId="3077FAB7AFA14C9B94ABD79B345E8A53">
    <w:name w:val="3077FAB7AFA14C9B94ABD79B345E8A53"/>
    <w:rsid w:val="00AA1C4A"/>
  </w:style>
  <w:style w:type="paragraph" w:customStyle="1" w:styleId="E42DAF083842439AB7418DA5A3BEE389">
    <w:name w:val="E42DAF083842439AB7418DA5A3BEE389"/>
    <w:rsid w:val="00AA1C4A"/>
  </w:style>
  <w:style w:type="paragraph" w:customStyle="1" w:styleId="4AB4CACD04944181914BE67E26797906">
    <w:name w:val="4AB4CACD04944181914BE67E26797906"/>
    <w:rsid w:val="00AA1C4A"/>
  </w:style>
  <w:style w:type="paragraph" w:customStyle="1" w:styleId="154AA39B9D0B41C68A365BB410520106">
    <w:name w:val="154AA39B9D0B41C68A365BB410520106"/>
    <w:rsid w:val="00BC28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MH">
      <a:dk1>
        <a:srgbClr val="000000"/>
      </a:dk1>
      <a:lt1>
        <a:sysClr val="window" lastClr="FFFFFF"/>
      </a:lt1>
      <a:dk2>
        <a:srgbClr val="CCCCCC"/>
      </a:dk2>
      <a:lt2>
        <a:srgbClr val="EDEDED"/>
      </a:lt2>
      <a:accent1>
        <a:srgbClr val="21467C"/>
      </a:accent1>
      <a:accent2>
        <a:srgbClr val="33599A"/>
      </a:accent2>
      <a:accent3>
        <a:srgbClr val="426BB1"/>
      </a:accent3>
      <a:accent4>
        <a:srgbClr val="7A8EC7"/>
      </a:accent4>
      <a:accent5>
        <a:srgbClr val="ACBCDD"/>
      </a:accent5>
      <a:accent6>
        <a:srgbClr val="70AD47"/>
      </a:accent6>
      <a:hlink>
        <a:srgbClr val="0563C1"/>
      </a:hlink>
      <a:folHlink>
        <a:srgbClr val="954F72"/>
      </a:folHlink>
    </a:clrScheme>
    <a:fontScheme name="MH 2023 INFORME">
      <a:majorFont>
        <a:latin typeface="Bembo Std"/>
        <a:ea typeface=""/>
        <a:cs typeface=""/>
      </a:majorFont>
      <a:minorFont>
        <a:latin typeface="Museo Sans 100"/>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343571-A802-469F-ABCA-4861E4BA6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3435</Words>
  <Characters>18897</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Formato de Informe de Medición</vt:lpstr>
    </vt:vector>
  </TitlesOfParts>
  <Company>Ministerio de Hacienda</Company>
  <LinksUpToDate>false</LinksUpToDate>
  <CharactersWithSpaces>22288</CharactersWithSpaces>
  <SharedDoc>false</SharedDoc>
  <HLinks>
    <vt:vector size="6" baseType="variant">
      <vt:variant>
        <vt:i4>2490404</vt:i4>
      </vt:variant>
      <vt:variant>
        <vt:i4>108</vt:i4>
      </vt:variant>
      <vt:variant>
        <vt:i4>0</vt:i4>
      </vt:variant>
      <vt:variant>
        <vt:i4>5</vt:i4>
      </vt:variant>
      <vt:variant>
        <vt:lpwstr>https://www.bitacoraoffice365.com/index.php/como-crear-formulario-completo-microsoft-forms/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Informe de Medición</dc:title>
  <dc:subject/>
  <dc:creator>Marcela Jazmin Medrano Delgado</dc:creator>
  <cp:keywords/>
  <dc:description/>
  <cp:lastModifiedBy>Isau Oliver Hernandez</cp:lastModifiedBy>
  <cp:revision>4</cp:revision>
  <cp:lastPrinted>2025-06-04T19:57:00Z</cp:lastPrinted>
  <dcterms:created xsi:type="dcterms:W3CDTF">2025-06-16T16:27:00Z</dcterms:created>
  <dcterms:modified xsi:type="dcterms:W3CDTF">2025-07-04T16:56:00Z</dcterms:modified>
</cp:coreProperties>
</file>