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3.xml" ContentType="application/vnd.openxmlformats-officedocument.wordprocessingml.head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CAA27" w14:textId="77777777" w:rsidR="00052568" w:rsidRPr="00DD6B78" w:rsidRDefault="00B7658C" w:rsidP="00D74FB6">
      <w:r w:rsidRPr="00DD6B78">
        <w:rPr>
          <w:noProof/>
          <w:color w:val="FFFFFF" w:themeColor="background1"/>
          <w:sz w:val="52"/>
          <w:szCs w:val="52"/>
          <w:lang w:eastAsia="es-SV"/>
        </w:rPr>
        <w:drawing>
          <wp:anchor distT="0" distB="0" distL="114300" distR="114300" simplePos="0" relativeHeight="251726336" behindDoc="1" locked="0" layoutInCell="1" allowOverlap="1" wp14:anchorId="679BCA52" wp14:editId="5EADA53F">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3278BA">
        <w:rPr>
          <w:rFonts w:cs="Arial"/>
        </w:rPr>
        <w:t xml:space="preserve"> </w:t>
      </w:r>
      <w:r w:rsidR="00B53658" w:rsidRPr="00DD6B78">
        <w:rPr>
          <w:rFonts w:cs="Arial"/>
        </w:rPr>
        <w:t xml:space="preserve"> </w:t>
      </w:r>
    </w:p>
    <w:bookmarkStart w:id="0" w:name="_Toc62735981" w:displacedByCustomXml="next"/>
    <w:bookmarkStart w:id="1"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2" w:name="_Hlk122514779" w:displacedByCustomXml="prev"/>
        <w:bookmarkEnd w:id="2" w:displacedByCustomXml="prev"/>
        <w:p w14:paraId="3D6899C5" w14:textId="77777777" w:rsidR="007E7DB1" w:rsidRPr="0063070D" w:rsidRDefault="007E7DB1" w:rsidP="00DD6B78">
          <w:pPr>
            <w:rPr>
              <w:rFonts w:asciiTheme="majorHAnsi" w:hAnsiTheme="majorHAnsi"/>
              <w:color w:val="FFFFFF" w:themeColor="background1"/>
              <w:sz w:val="32"/>
              <w:szCs w:val="32"/>
            </w:rPr>
          </w:pPr>
        </w:p>
        <w:p w14:paraId="70E00137" w14:textId="77777777" w:rsidR="007E7DB1" w:rsidRPr="0063070D" w:rsidRDefault="007E7DB1" w:rsidP="00DD6B78">
          <w:pPr>
            <w:rPr>
              <w:rFonts w:asciiTheme="majorHAnsi" w:hAnsiTheme="majorHAnsi"/>
              <w:color w:val="FFFFFF" w:themeColor="background1"/>
              <w:sz w:val="32"/>
              <w:szCs w:val="32"/>
            </w:rPr>
          </w:pPr>
        </w:p>
        <w:p w14:paraId="5C9B9556" w14:textId="77777777" w:rsidR="007E7DB1" w:rsidRPr="0063070D" w:rsidRDefault="007E7DB1" w:rsidP="00DD6B78">
          <w:pPr>
            <w:rPr>
              <w:rFonts w:asciiTheme="majorHAnsi" w:hAnsiTheme="majorHAnsi"/>
              <w:color w:val="FFFFFF" w:themeColor="background1"/>
              <w:sz w:val="32"/>
              <w:szCs w:val="32"/>
            </w:rPr>
          </w:pPr>
        </w:p>
        <w:p w14:paraId="57BCF5E8" w14:textId="77777777" w:rsidR="007E7DB1" w:rsidRPr="0063070D" w:rsidRDefault="007E7DB1" w:rsidP="00DD6B78">
          <w:pPr>
            <w:rPr>
              <w:rFonts w:asciiTheme="majorHAnsi" w:hAnsiTheme="majorHAnsi"/>
              <w:color w:val="FFFFFF" w:themeColor="background1"/>
              <w:sz w:val="32"/>
              <w:szCs w:val="32"/>
            </w:rPr>
          </w:pPr>
        </w:p>
        <w:p w14:paraId="0732B42E" w14:textId="77777777" w:rsidR="007E7DB1" w:rsidRPr="0063070D" w:rsidRDefault="007E7DB1" w:rsidP="00DD6B78">
          <w:pPr>
            <w:rPr>
              <w:rFonts w:asciiTheme="majorHAnsi" w:hAnsiTheme="majorHAnsi"/>
              <w:color w:val="FFFFFF" w:themeColor="background1"/>
              <w:sz w:val="32"/>
              <w:szCs w:val="32"/>
            </w:rPr>
          </w:pPr>
        </w:p>
        <w:p w14:paraId="3F36F598" w14:textId="77777777" w:rsidR="007E7DB1" w:rsidRPr="0063070D" w:rsidRDefault="007E7DB1" w:rsidP="00DD6B78">
          <w:pPr>
            <w:rPr>
              <w:rFonts w:asciiTheme="majorHAnsi" w:hAnsiTheme="majorHAnsi"/>
              <w:color w:val="FFFFFF" w:themeColor="background1"/>
              <w:sz w:val="32"/>
              <w:szCs w:val="32"/>
            </w:rPr>
          </w:pPr>
        </w:p>
        <w:p w14:paraId="3A789A7E" w14:textId="77777777"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3" w:name="_Toc136941380"/>
          <w:bookmarkStart w:id="4" w:name="_Toc136941651"/>
        </w:p>
        <w:p w14:paraId="3FCB982F" w14:textId="77777777" w:rsidR="00CE6EAE" w:rsidRPr="00AA0402" w:rsidRDefault="00726AD1" w:rsidP="00F43792">
          <w:pPr>
            <w:jc w:val="center"/>
            <w:rPr>
              <w:rFonts w:asciiTheme="majorHAnsi" w:hAnsiTheme="majorHAnsi"/>
              <w:color w:val="000000" w:themeColor="text1"/>
              <w:sz w:val="52"/>
              <w:szCs w:val="52"/>
            </w:rPr>
          </w:pPr>
          <w:r w:rsidRPr="00AA0402">
            <w:rPr>
              <w:rFonts w:asciiTheme="majorHAnsi" w:eastAsiaTheme="minorEastAsia" w:hAnsiTheme="majorHAnsi" w:cstheme="minorBidi"/>
              <w:b/>
              <w:color w:val="FFFFFF" w:themeColor="background1"/>
              <w:sz w:val="52"/>
              <w:szCs w:val="52"/>
              <w:lang w:eastAsia="es-SV"/>
            </w:rPr>
            <w:t>Informe</w:t>
          </w:r>
          <w:bookmarkEnd w:id="3"/>
          <w:bookmarkEnd w:id="4"/>
          <w:r w:rsidRPr="00AA0402">
            <w:rPr>
              <w:rFonts w:asciiTheme="majorHAnsi" w:eastAsiaTheme="minorEastAsia" w:hAnsiTheme="majorHAnsi" w:cstheme="minorBidi"/>
              <w:b/>
              <w:color w:val="FFFFFF" w:themeColor="background1"/>
              <w:sz w:val="52"/>
              <w:szCs w:val="52"/>
              <w:lang w:eastAsia="es-SV"/>
            </w:rPr>
            <w:t xml:space="preserve"> de Medición de Satisfacción de los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022568">
                <w:rPr>
                  <w:rStyle w:val="Estilo1Car"/>
                  <w:rFonts w:asciiTheme="majorHAnsi" w:hAnsiTheme="majorHAnsi"/>
                  <w:sz w:val="52"/>
                  <w:szCs w:val="52"/>
                </w:rPr>
                <w:t>Contribuyentes, Usuarios Internos y Externos</w:t>
              </w:r>
            </w:sdtContent>
          </w:sdt>
          <w:r w:rsidRPr="00AA0402">
            <w:rPr>
              <w:rFonts w:asciiTheme="majorHAnsi" w:hAnsiTheme="majorHAnsi"/>
              <w:color w:val="000000" w:themeColor="text1"/>
              <w:sz w:val="52"/>
              <w:szCs w:val="52"/>
            </w:rPr>
            <w:t xml:space="preserve"> </w:t>
          </w:r>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Proceso </w:t>
          </w:r>
          <w:sdt>
            <w:sdtPr>
              <w:rPr>
                <w:rStyle w:val="Estilo1Car"/>
                <w:rFonts w:asciiTheme="majorHAnsi" w:hAnsiTheme="majorHAnsi"/>
                <w:sz w:val="52"/>
                <w:szCs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Fuentedeprrafopredeter"/>
                <w:rFonts w:eastAsia="Calibri" w:cs="Times New Roman"/>
                <w:b w:val="0"/>
                <w:color w:val="000000" w:themeColor="text1"/>
                <w:lang w:eastAsia="es-ES"/>
              </w:rPr>
            </w:sdtEndPr>
            <w:sdtContent>
              <w:r w:rsidR="009B0F43">
                <w:rPr>
                  <w:rStyle w:val="Estilo1Car"/>
                  <w:rFonts w:asciiTheme="majorHAnsi" w:hAnsiTheme="majorHAnsi"/>
                  <w:sz w:val="52"/>
                  <w:szCs w:val="52"/>
                </w:rPr>
                <w:t>6.6 Gestión Financiera del Gasto Institucional</w:t>
              </w:r>
            </w:sdtContent>
          </w:sdt>
        </w:p>
        <w:p w14:paraId="009A16B3" w14:textId="77777777" w:rsidR="00CE6EAE" w:rsidRPr="00AA0402" w:rsidRDefault="00CE6EAE" w:rsidP="00F43792">
          <w:pPr>
            <w:jc w:val="center"/>
            <w:rPr>
              <w:rFonts w:asciiTheme="majorHAnsi" w:hAnsiTheme="majorHAnsi"/>
              <w:color w:val="000000" w:themeColor="text1"/>
              <w:sz w:val="52"/>
              <w:szCs w:val="52"/>
            </w:rPr>
          </w:pPr>
        </w:p>
        <w:p w14:paraId="3265796A" w14:textId="77777777" w:rsidR="00073E68" w:rsidRPr="00AA0402" w:rsidRDefault="008236B4" w:rsidP="00AA0402">
          <w:pPr>
            <w:jc w:val="center"/>
            <w:rPr>
              <w:rStyle w:val="Ttulo2Car"/>
              <w:rFonts w:asciiTheme="majorHAnsi" w:hAnsiTheme="majorHAnsi"/>
              <w:color w:val="FFFFFF" w:themeColor="background1"/>
              <w:sz w:val="52"/>
              <w:szCs w:val="52"/>
            </w:rPr>
          </w:pPr>
          <w:r w:rsidRPr="00AA0402">
            <w:rPr>
              <w:rFonts w:asciiTheme="majorHAnsi" w:eastAsiaTheme="minorEastAsia" w:hAnsiTheme="majorHAnsi" w:cstheme="minorBidi"/>
              <w:b/>
              <w:color w:val="FFFFFF" w:themeColor="background1"/>
              <w:sz w:val="52"/>
              <w:szCs w:val="52"/>
              <w:lang w:eastAsia="es-SV"/>
            </w:rPr>
            <w:t xml:space="preserve">Macroproceso </w:t>
          </w:r>
          <w:sdt>
            <w:sdtPr>
              <w:rPr>
                <w:rStyle w:val="Estilo1Car"/>
                <w:rFonts w:asciiTheme="majorHAnsi" w:hAnsiTheme="majorHAnsi"/>
                <w:sz w:val="52"/>
                <w:szCs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rPr>
                <w:rStyle w:val="Fuentedeprrafopredeter"/>
                <w:rFonts w:eastAsia="Calibri" w:cs="Times New Roman"/>
                <w:b w:val="0"/>
                <w:color w:val="000000" w:themeColor="text1"/>
                <w:lang w:eastAsia="es-ES"/>
              </w:rPr>
            </w:sdtEndPr>
            <w:sdtContent>
              <w:r w:rsidR="009B0F43">
                <w:rPr>
                  <w:rStyle w:val="Estilo1Car"/>
                  <w:rFonts w:asciiTheme="majorHAnsi" w:hAnsiTheme="majorHAnsi"/>
                  <w:sz w:val="52"/>
                  <w:szCs w:val="52"/>
                </w:rPr>
                <w:t xml:space="preserve">6. Soporte Institucional </w:t>
              </w:r>
            </w:sdtContent>
          </w:sdt>
        </w:p>
        <w:p w14:paraId="79EFADAC" w14:textId="77777777" w:rsidR="00073E68" w:rsidRPr="00AA0402" w:rsidRDefault="00073E68" w:rsidP="00DD6B78">
          <w:pPr>
            <w:spacing w:after="160" w:line="259" w:lineRule="auto"/>
            <w:rPr>
              <w:rStyle w:val="Ttulo2Car"/>
              <w:rFonts w:asciiTheme="majorHAnsi" w:hAnsiTheme="majorHAnsi"/>
              <w:color w:val="FFFFFF" w:themeColor="background1"/>
              <w:sz w:val="52"/>
              <w:szCs w:val="52"/>
            </w:rPr>
          </w:pPr>
        </w:p>
        <w:p w14:paraId="7AE6A6D7" w14:textId="77777777" w:rsidR="00073E68" w:rsidRPr="0063070D" w:rsidRDefault="00073E68" w:rsidP="00DD6B78">
          <w:pPr>
            <w:spacing w:after="160" w:line="259" w:lineRule="auto"/>
            <w:rPr>
              <w:rStyle w:val="Ttulo2Car"/>
              <w:rFonts w:asciiTheme="majorHAnsi" w:hAnsiTheme="majorHAnsi"/>
              <w:color w:val="FFFFFF" w:themeColor="background1"/>
              <w:sz w:val="32"/>
              <w:szCs w:val="32"/>
            </w:rPr>
          </w:pPr>
        </w:p>
        <w:p w14:paraId="7D9B785E" w14:textId="77777777"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5" w:name="_Toc136941381"/>
          <w:bookmarkStart w:id="6" w:name="_Toc136941652"/>
        </w:p>
        <w:p w14:paraId="5065AE80" w14:textId="77777777"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Fecha</w:t>
          </w:r>
          <w:bookmarkEnd w:id="5"/>
          <w:bookmarkEnd w:id="6"/>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dateFormat w:val="MMMM 'de' yyyy"/>
              <w:lid w:val="es-SV"/>
              <w:storeMappedDataAs w:val="dateTime"/>
              <w:calendar w:val="gregorian"/>
            </w:date>
          </w:sdtPr>
          <w:sdtContent>
            <w:p w14:paraId="67E4442E" w14:textId="77777777" w:rsidR="004455DC" w:rsidRPr="0063070D" w:rsidRDefault="009B0F43"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Marzo</w:t>
              </w:r>
              <w:r w:rsidR="00AB2487">
                <w:rPr>
                  <w:rFonts w:asciiTheme="majorHAnsi" w:hAnsiTheme="majorHAnsi"/>
                  <w:b/>
                  <w:color w:val="FFFFFF" w:themeColor="background1"/>
                  <w:sz w:val="32"/>
                  <w:szCs w:val="32"/>
                </w:rPr>
                <w:t xml:space="preserve"> d</w:t>
              </w:r>
              <w:r w:rsidR="00694F93">
                <w:rPr>
                  <w:rFonts w:asciiTheme="majorHAnsi" w:hAnsiTheme="majorHAnsi"/>
                  <w:b/>
                  <w:color w:val="FFFFFF" w:themeColor="background1"/>
                  <w:sz w:val="32"/>
                  <w:szCs w:val="32"/>
                </w:rPr>
                <w:t>e 202</w:t>
              </w:r>
              <w:r>
                <w:rPr>
                  <w:rFonts w:asciiTheme="majorHAnsi" w:hAnsiTheme="majorHAnsi"/>
                  <w:b/>
                  <w:color w:val="FFFFFF" w:themeColor="background1"/>
                  <w:sz w:val="32"/>
                  <w:szCs w:val="32"/>
                </w:rPr>
                <w:t>5</w:t>
              </w:r>
            </w:p>
          </w:sdtContent>
        </w:sdt>
        <w:p w14:paraId="3B189731" w14:textId="77777777"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396CFDA8" w14:textId="77777777"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254BDB1E" w14:textId="77777777"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14:paraId="6A21D381" w14:textId="77777777"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14:paraId="2EBBF240" w14:textId="77777777"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272855" w:rsidRPr="0063070D">
            <w:rPr>
              <w:rFonts w:asciiTheme="majorHAnsi" w:hAnsiTheme="majorHAnsi"/>
              <w:b/>
              <w:color w:val="FFFFFF" w:themeColor="background1"/>
              <w:sz w:val="32"/>
              <w:szCs w:val="32"/>
              <w:lang w:val="es-ES"/>
            </w:rPr>
            <w:t xml:space="preserve"> DGEA</w:t>
          </w:r>
        </w:p>
        <w:p w14:paraId="7B495AC9" w14:textId="77777777"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14:paraId="482CD38B"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7ABC6584"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88F79FB"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34763EF" w14:textId="77777777" w:rsidR="00BE7011" w:rsidRDefault="00BE7011" w:rsidP="00816567">
          <w:pPr>
            <w:tabs>
              <w:tab w:val="left" w:pos="6210"/>
            </w:tabs>
            <w:rPr>
              <w:rFonts w:asciiTheme="minorHAnsi" w:hAnsiTheme="minorHAnsi"/>
              <w:b/>
              <w:color w:val="FFFFFF" w:themeColor="background1"/>
              <w:szCs w:val="32"/>
              <w:lang w:val="es-ES"/>
            </w:rPr>
          </w:pPr>
        </w:p>
        <w:p w14:paraId="04D181D3" w14:textId="77777777" w:rsidR="00545417" w:rsidRPr="00DD6B78" w:rsidRDefault="0024742E"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footnotePr>
                <w:pos w:val="beneathText"/>
              </w:footnotePr>
              <w:pgSz w:w="12242" w:h="15842" w:code="1"/>
              <w:pgMar w:top="1418" w:right="1134" w:bottom="1418" w:left="1134" w:header="709" w:footer="709" w:gutter="0"/>
              <w:cols w:space="708"/>
              <w:titlePg/>
              <w:docGrid w:linePitch="360"/>
            </w:sectPr>
          </w:pPr>
        </w:p>
      </w:sdtContent>
    </w:sdt>
    <w:bookmarkStart w:id="7" w:name="_Toc62738597" w:displacedByCustomXml="prev"/>
    <w:bookmarkStart w:id="8"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14:paraId="746E1F64" w14:textId="77777777"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footnotePr>
                <w:pos w:val="beneathText"/>
              </w:footnotePr>
              <w:type w:val="continuous"/>
              <w:pgSz w:w="12242" w:h="15842" w:code="1"/>
              <w:pgMar w:top="992" w:right="618" w:bottom="709" w:left="1077" w:header="1474" w:footer="227" w:gutter="0"/>
              <w:cols w:num="2" w:space="708"/>
              <w:docGrid w:linePitch="360"/>
            </w:sectPr>
          </w:pPr>
        </w:p>
        <w:p w14:paraId="3FB731D2" w14:textId="77777777" w:rsidR="00816567" w:rsidRPr="00816567" w:rsidRDefault="00816567" w:rsidP="00816567">
          <w:pPr>
            <w:pStyle w:val="TtuloTDC"/>
            <w:spacing w:after="120"/>
            <w:jc w:val="center"/>
            <w:rPr>
              <w:rFonts w:asciiTheme="minorHAnsi" w:hAnsiTheme="minorHAnsi"/>
              <w:b/>
              <w:color w:val="auto"/>
              <w:sz w:val="20"/>
              <w:lang w:val="es-ES"/>
            </w:rPr>
          </w:pPr>
          <w:r w:rsidRPr="00162C4A">
            <w:rPr>
              <w:rFonts w:asciiTheme="minorHAnsi" w:hAnsiTheme="minorHAnsi"/>
              <w:b/>
              <w:color w:val="auto"/>
              <w:sz w:val="20"/>
              <w:lang w:val="es-ES"/>
            </w:rPr>
            <w:lastRenderedPageBreak/>
            <w:t>ÍNDICE</w:t>
          </w:r>
          <w:r w:rsidR="00022568">
            <w:rPr>
              <w:rFonts w:asciiTheme="minorHAnsi" w:hAnsiTheme="minorHAnsi"/>
              <w:b/>
              <w:color w:val="auto"/>
              <w:sz w:val="20"/>
              <w:lang w:val="es-ES"/>
            </w:rPr>
            <w:t xml:space="preserve"> </w:t>
          </w:r>
        </w:p>
        <w:p w14:paraId="307F6A60" w14:textId="09D7854B" w:rsidR="002279E3" w:rsidRDefault="005409F0">
          <w:pPr>
            <w:pStyle w:val="TDC1"/>
            <w:tabs>
              <w:tab w:val="right" w:leader="dot" w:pos="10537"/>
            </w:tabs>
            <w:rPr>
              <w:rFonts w:eastAsiaTheme="minorEastAsia" w:cstheme="minorBidi"/>
              <w:b w:val="0"/>
              <w:bCs w:val="0"/>
              <w:noProof/>
              <w:sz w:val="22"/>
              <w:szCs w:val="22"/>
              <w:lang w:eastAsia="es-SV"/>
            </w:rPr>
          </w:pPr>
          <w:r w:rsidRPr="00162C4A">
            <w:rPr>
              <w:b w:val="0"/>
              <w:bCs w:val="0"/>
              <w:caps/>
            </w:rPr>
            <w:fldChar w:fldCharType="begin"/>
          </w:r>
          <w:r w:rsidRPr="00162C4A">
            <w:rPr>
              <w:b w:val="0"/>
              <w:bCs w:val="0"/>
              <w:caps/>
            </w:rPr>
            <w:instrText xml:space="preserve"> TOC \o "1-4" \h \z \u </w:instrText>
          </w:r>
          <w:r w:rsidRPr="00162C4A">
            <w:rPr>
              <w:b w:val="0"/>
              <w:bCs w:val="0"/>
              <w:caps/>
            </w:rPr>
            <w:fldChar w:fldCharType="separate"/>
          </w:r>
          <w:hyperlink w:anchor="_Toc194483618" w:history="1">
            <w:r w:rsidR="002279E3" w:rsidRPr="00C66D88">
              <w:rPr>
                <w:rStyle w:val="Hipervnculo"/>
                <w:noProof/>
              </w:rPr>
              <w:t>Introducción</w:t>
            </w:r>
            <w:r w:rsidR="002279E3">
              <w:rPr>
                <w:noProof/>
                <w:webHidden/>
              </w:rPr>
              <w:tab/>
            </w:r>
            <w:r w:rsidR="002279E3">
              <w:rPr>
                <w:noProof/>
                <w:webHidden/>
              </w:rPr>
              <w:fldChar w:fldCharType="begin"/>
            </w:r>
            <w:r w:rsidR="002279E3">
              <w:rPr>
                <w:noProof/>
                <w:webHidden/>
              </w:rPr>
              <w:instrText xml:space="preserve"> PAGEREF _Toc194483618 \h </w:instrText>
            </w:r>
            <w:r w:rsidR="002279E3">
              <w:rPr>
                <w:noProof/>
                <w:webHidden/>
              </w:rPr>
            </w:r>
            <w:r w:rsidR="002279E3">
              <w:rPr>
                <w:noProof/>
                <w:webHidden/>
              </w:rPr>
              <w:fldChar w:fldCharType="separate"/>
            </w:r>
            <w:r w:rsidR="002650CB">
              <w:rPr>
                <w:noProof/>
                <w:webHidden/>
              </w:rPr>
              <w:t>3</w:t>
            </w:r>
            <w:r w:rsidR="002279E3">
              <w:rPr>
                <w:noProof/>
                <w:webHidden/>
              </w:rPr>
              <w:fldChar w:fldCharType="end"/>
            </w:r>
          </w:hyperlink>
        </w:p>
        <w:p w14:paraId="2320B1D4" w14:textId="13F71B77" w:rsidR="002279E3" w:rsidRDefault="0024742E">
          <w:pPr>
            <w:pStyle w:val="TDC1"/>
            <w:tabs>
              <w:tab w:val="right" w:leader="dot" w:pos="10537"/>
            </w:tabs>
            <w:rPr>
              <w:rFonts w:eastAsiaTheme="minorEastAsia" w:cstheme="minorBidi"/>
              <w:b w:val="0"/>
              <w:bCs w:val="0"/>
              <w:noProof/>
              <w:sz w:val="22"/>
              <w:szCs w:val="22"/>
              <w:lang w:eastAsia="es-SV"/>
            </w:rPr>
          </w:pPr>
          <w:hyperlink w:anchor="_Toc194483619" w:history="1">
            <w:r w:rsidR="002279E3" w:rsidRPr="00C66D88">
              <w:rPr>
                <w:rStyle w:val="Hipervnculo"/>
                <w:noProof/>
              </w:rPr>
              <w:t>Objetivos</w:t>
            </w:r>
            <w:r w:rsidR="002279E3">
              <w:rPr>
                <w:noProof/>
                <w:webHidden/>
              </w:rPr>
              <w:tab/>
            </w:r>
            <w:r w:rsidR="002279E3">
              <w:rPr>
                <w:noProof/>
                <w:webHidden/>
              </w:rPr>
              <w:fldChar w:fldCharType="begin"/>
            </w:r>
            <w:r w:rsidR="002279E3">
              <w:rPr>
                <w:noProof/>
                <w:webHidden/>
              </w:rPr>
              <w:instrText xml:space="preserve"> PAGEREF _Toc194483619 \h </w:instrText>
            </w:r>
            <w:r w:rsidR="002279E3">
              <w:rPr>
                <w:noProof/>
                <w:webHidden/>
              </w:rPr>
            </w:r>
            <w:r w:rsidR="002279E3">
              <w:rPr>
                <w:noProof/>
                <w:webHidden/>
              </w:rPr>
              <w:fldChar w:fldCharType="separate"/>
            </w:r>
            <w:r w:rsidR="002650CB">
              <w:rPr>
                <w:noProof/>
                <w:webHidden/>
              </w:rPr>
              <w:t>3</w:t>
            </w:r>
            <w:r w:rsidR="002279E3">
              <w:rPr>
                <w:noProof/>
                <w:webHidden/>
              </w:rPr>
              <w:fldChar w:fldCharType="end"/>
            </w:r>
          </w:hyperlink>
        </w:p>
        <w:p w14:paraId="3852DA66" w14:textId="42451FAE" w:rsidR="002279E3" w:rsidRDefault="0024742E">
          <w:pPr>
            <w:pStyle w:val="TDC1"/>
            <w:tabs>
              <w:tab w:val="right" w:leader="dot" w:pos="10537"/>
            </w:tabs>
            <w:rPr>
              <w:rFonts w:eastAsiaTheme="minorEastAsia" w:cstheme="minorBidi"/>
              <w:b w:val="0"/>
              <w:bCs w:val="0"/>
              <w:noProof/>
              <w:sz w:val="22"/>
              <w:szCs w:val="22"/>
              <w:lang w:eastAsia="es-SV"/>
            </w:rPr>
          </w:pPr>
          <w:hyperlink w:anchor="_Toc194483620" w:history="1">
            <w:r w:rsidR="002279E3" w:rsidRPr="00C66D88">
              <w:rPr>
                <w:rStyle w:val="Hipervnculo"/>
                <w:noProof/>
              </w:rPr>
              <w:t>Alcance</w:t>
            </w:r>
            <w:r w:rsidR="002279E3">
              <w:rPr>
                <w:noProof/>
                <w:webHidden/>
              </w:rPr>
              <w:tab/>
            </w:r>
            <w:r w:rsidR="002279E3">
              <w:rPr>
                <w:noProof/>
                <w:webHidden/>
              </w:rPr>
              <w:fldChar w:fldCharType="begin"/>
            </w:r>
            <w:r w:rsidR="002279E3">
              <w:rPr>
                <w:noProof/>
                <w:webHidden/>
              </w:rPr>
              <w:instrText xml:space="preserve"> PAGEREF _Toc194483620 \h </w:instrText>
            </w:r>
            <w:r w:rsidR="002279E3">
              <w:rPr>
                <w:noProof/>
                <w:webHidden/>
              </w:rPr>
            </w:r>
            <w:r w:rsidR="002279E3">
              <w:rPr>
                <w:noProof/>
                <w:webHidden/>
              </w:rPr>
              <w:fldChar w:fldCharType="separate"/>
            </w:r>
            <w:r w:rsidR="002650CB">
              <w:rPr>
                <w:noProof/>
                <w:webHidden/>
              </w:rPr>
              <w:t>3</w:t>
            </w:r>
            <w:r w:rsidR="002279E3">
              <w:rPr>
                <w:noProof/>
                <w:webHidden/>
              </w:rPr>
              <w:fldChar w:fldCharType="end"/>
            </w:r>
          </w:hyperlink>
        </w:p>
        <w:p w14:paraId="5D91405D" w14:textId="6F80C04A" w:rsidR="002279E3" w:rsidRDefault="0024742E">
          <w:pPr>
            <w:pStyle w:val="TDC1"/>
            <w:tabs>
              <w:tab w:val="right" w:leader="dot" w:pos="10537"/>
            </w:tabs>
            <w:rPr>
              <w:rFonts w:eastAsiaTheme="minorEastAsia" w:cstheme="minorBidi"/>
              <w:b w:val="0"/>
              <w:bCs w:val="0"/>
              <w:noProof/>
              <w:sz w:val="22"/>
              <w:szCs w:val="22"/>
              <w:lang w:eastAsia="es-SV"/>
            </w:rPr>
          </w:pPr>
          <w:hyperlink w:anchor="_Toc194483621" w:history="1">
            <w:r w:rsidR="002279E3" w:rsidRPr="00C66D88">
              <w:rPr>
                <w:rStyle w:val="Hipervnculo"/>
                <w:noProof/>
              </w:rPr>
              <w:t>Capítulo 1: Principales resultados de medición de satisfacción.</w:t>
            </w:r>
            <w:r w:rsidR="002279E3">
              <w:rPr>
                <w:noProof/>
                <w:webHidden/>
              </w:rPr>
              <w:tab/>
            </w:r>
            <w:r w:rsidR="002279E3">
              <w:rPr>
                <w:noProof/>
                <w:webHidden/>
              </w:rPr>
              <w:fldChar w:fldCharType="begin"/>
            </w:r>
            <w:r w:rsidR="002279E3">
              <w:rPr>
                <w:noProof/>
                <w:webHidden/>
              </w:rPr>
              <w:instrText xml:space="preserve"> PAGEREF _Toc194483621 \h </w:instrText>
            </w:r>
            <w:r w:rsidR="002279E3">
              <w:rPr>
                <w:noProof/>
                <w:webHidden/>
              </w:rPr>
            </w:r>
            <w:r w:rsidR="002279E3">
              <w:rPr>
                <w:noProof/>
                <w:webHidden/>
              </w:rPr>
              <w:fldChar w:fldCharType="separate"/>
            </w:r>
            <w:r w:rsidR="002650CB">
              <w:rPr>
                <w:noProof/>
                <w:webHidden/>
              </w:rPr>
              <w:t>3</w:t>
            </w:r>
            <w:r w:rsidR="002279E3">
              <w:rPr>
                <w:noProof/>
                <w:webHidden/>
              </w:rPr>
              <w:fldChar w:fldCharType="end"/>
            </w:r>
          </w:hyperlink>
        </w:p>
        <w:p w14:paraId="285F0A4D" w14:textId="5F594104" w:rsidR="002279E3" w:rsidRDefault="0024742E">
          <w:pPr>
            <w:pStyle w:val="TDC2"/>
            <w:rPr>
              <w:rFonts w:eastAsiaTheme="minorEastAsia" w:cstheme="minorBidi"/>
              <w:i w:val="0"/>
              <w:iCs w:val="0"/>
              <w:noProof/>
              <w:sz w:val="22"/>
              <w:szCs w:val="22"/>
              <w:lang w:eastAsia="es-SV"/>
            </w:rPr>
          </w:pPr>
          <w:hyperlink w:anchor="_Toc194483622" w:history="1">
            <w:r w:rsidR="002279E3" w:rsidRPr="00C66D88">
              <w:rPr>
                <w:rStyle w:val="Hipervnculo"/>
                <w:noProof/>
              </w:rPr>
              <w:t>1.1</w:t>
            </w:r>
            <w:r w:rsidR="002279E3">
              <w:rPr>
                <w:rFonts w:eastAsiaTheme="minorEastAsia" w:cstheme="minorBidi"/>
                <w:i w:val="0"/>
                <w:iCs w:val="0"/>
                <w:noProof/>
                <w:sz w:val="22"/>
                <w:szCs w:val="22"/>
                <w:lang w:eastAsia="es-SV"/>
              </w:rPr>
              <w:tab/>
            </w:r>
            <w:r w:rsidR="002279E3" w:rsidRPr="00C66D88">
              <w:rPr>
                <w:rStyle w:val="Hipervnculo"/>
                <w:noProof/>
              </w:rPr>
              <w:t>Índice Global de Satisfacción del Proceso</w:t>
            </w:r>
            <w:r w:rsidR="002279E3">
              <w:rPr>
                <w:noProof/>
                <w:webHidden/>
              </w:rPr>
              <w:tab/>
            </w:r>
            <w:r w:rsidR="002279E3">
              <w:rPr>
                <w:noProof/>
                <w:webHidden/>
              </w:rPr>
              <w:fldChar w:fldCharType="begin"/>
            </w:r>
            <w:r w:rsidR="002279E3">
              <w:rPr>
                <w:noProof/>
                <w:webHidden/>
              </w:rPr>
              <w:instrText xml:space="preserve"> PAGEREF _Toc194483622 \h </w:instrText>
            </w:r>
            <w:r w:rsidR="002279E3">
              <w:rPr>
                <w:noProof/>
                <w:webHidden/>
              </w:rPr>
            </w:r>
            <w:r w:rsidR="002279E3">
              <w:rPr>
                <w:noProof/>
                <w:webHidden/>
              </w:rPr>
              <w:fldChar w:fldCharType="separate"/>
            </w:r>
            <w:r w:rsidR="002650CB">
              <w:rPr>
                <w:noProof/>
                <w:webHidden/>
              </w:rPr>
              <w:t>3</w:t>
            </w:r>
            <w:r w:rsidR="002279E3">
              <w:rPr>
                <w:noProof/>
                <w:webHidden/>
              </w:rPr>
              <w:fldChar w:fldCharType="end"/>
            </w:r>
          </w:hyperlink>
        </w:p>
        <w:p w14:paraId="611AEFA2" w14:textId="2F5FFBF2" w:rsidR="002279E3" w:rsidRDefault="0024742E">
          <w:pPr>
            <w:pStyle w:val="TDC2"/>
            <w:rPr>
              <w:rFonts w:eastAsiaTheme="minorEastAsia" w:cstheme="minorBidi"/>
              <w:i w:val="0"/>
              <w:iCs w:val="0"/>
              <w:noProof/>
              <w:sz w:val="22"/>
              <w:szCs w:val="22"/>
              <w:lang w:eastAsia="es-SV"/>
            </w:rPr>
          </w:pPr>
          <w:hyperlink w:anchor="_Toc194483623" w:history="1">
            <w:r w:rsidR="002279E3" w:rsidRPr="00C66D88">
              <w:rPr>
                <w:rStyle w:val="Hipervnculo"/>
                <w:noProof/>
              </w:rPr>
              <w:t>1.2 Resultados Comparativos de Satisfacción por Dimensión.</w:t>
            </w:r>
            <w:r w:rsidR="002279E3">
              <w:rPr>
                <w:noProof/>
                <w:webHidden/>
              </w:rPr>
              <w:tab/>
            </w:r>
            <w:r w:rsidR="002279E3">
              <w:rPr>
                <w:noProof/>
                <w:webHidden/>
              </w:rPr>
              <w:fldChar w:fldCharType="begin"/>
            </w:r>
            <w:r w:rsidR="002279E3">
              <w:rPr>
                <w:noProof/>
                <w:webHidden/>
              </w:rPr>
              <w:instrText xml:space="preserve"> PAGEREF _Toc194483623 \h </w:instrText>
            </w:r>
            <w:r w:rsidR="002279E3">
              <w:rPr>
                <w:noProof/>
                <w:webHidden/>
              </w:rPr>
            </w:r>
            <w:r w:rsidR="002279E3">
              <w:rPr>
                <w:noProof/>
                <w:webHidden/>
              </w:rPr>
              <w:fldChar w:fldCharType="separate"/>
            </w:r>
            <w:r w:rsidR="002650CB">
              <w:rPr>
                <w:noProof/>
                <w:webHidden/>
              </w:rPr>
              <w:t>4</w:t>
            </w:r>
            <w:r w:rsidR="002279E3">
              <w:rPr>
                <w:noProof/>
                <w:webHidden/>
              </w:rPr>
              <w:fldChar w:fldCharType="end"/>
            </w:r>
          </w:hyperlink>
        </w:p>
        <w:p w14:paraId="6167F483" w14:textId="1737399A" w:rsidR="002279E3" w:rsidRDefault="0024742E">
          <w:pPr>
            <w:pStyle w:val="TDC2"/>
            <w:rPr>
              <w:rFonts w:eastAsiaTheme="minorEastAsia" w:cstheme="minorBidi"/>
              <w:i w:val="0"/>
              <w:iCs w:val="0"/>
              <w:noProof/>
              <w:sz w:val="22"/>
              <w:szCs w:val="22"/>
              <w:lang w:eastAsia="es-SV"/>
            </w:rPr>
          </w:pPr>
          <w:hyperlink w:anchor="_Toc194483624" w:history="1">
            <w:r w:rsidR="002279E3" w:rsidRPr="00C66D88">
              <w:rPr>
                <w:rStyle w:val="Hipervnculo"/>
                <w:noProof/>
              </w:rPr>
              <w:t>1.3 ¿Cuál es la evolución de los resultados de medición?</w:t>
            </w:r>
            <w:r w:rsidR="002279E3">
              <w:rPr>
                <w:noProof/>
                <w:webHidden/>
              </w:rPr>
              <w:tab/>
            </w:r>
            <w:r w:rsidR="002279E3">
              <w:rPr>
                <w:noProof/>
                <w:webHidden/>
              </w:rPr>
              <w:fldChar w:fldCharType="begin"/>
            </w:r>
            <w:r w:rsidR="002279E3">
              <w:rPr>
                <w:noProof/>
                <w:webHidden/>
              </w:rPr>
              <w:instrText xml:space="preserve"> PAGEREF _Toc194483624 \h </w:instrText>
            </w:r>
            <w:r w:rsidR="002279E3">
              <w:rPr>
                <w:noProof/>
                <w:webHidden/>
              </w:rPr>
            </w:r>
            <w:r w:rsidR="002279E3">
              <w:rPr>
                <w:noProof/>
                <w:webHidden/>
              </w:rPr>
              <w:fldChar w:fldCharType="separate"/>
            </w:r>
            <w:r w:rsidR="002650CB">
              <w:rPr>
                <w:noProof/>
                <w:webHidden/>
              </w:rPr>
              <w:t>4</w:t>
            </w:r>
            <w:r w:rsidR="002279E3">
              <w:rPr>
                <w:noProof/>
                <w:webHidden/>
              </w:rPr>
              <w:fldChar w:fldCharType="end"/>
            </w:r>
          </w:hyperlink>
        </w:p>
        <w:p w14:paraId="6C1C3D8C" w14:textId="4F78717D" w:rsidR="002279E3" w:rsidRDefault="0024742E">
          <w:pPr>
            <w:pStyle w:val="TDC2"/>
            <w:rPr>
              <w:rFonts w:eastAsiaTheme="minorEastAsia" w:cstheme="minorBidi"/>
              <w:i w:val="0"/>
              <w:iCs w:val="0"/>
              <w:noProof/>
              <w:sz w:val="22"/>
              <w:szCs w:val="22"/>
              <w:lang w:eastAsia="es-SV"/>
            </w:rPr>
          </w:pPr>
          <w:hyperlink w:anchor="_Toc194483625" w:history="1">
            <w:r w:rsidR="002279E3" w:rsidRPr="00C66D88">
              <w:rPr>
                <w:rStyle w:val="Hipervnculo"/>
                <w:noProof/>
              </w:rPr>
              <w:t>1.4 Resultado por Usuario</w:t>
            </w:r>
            <w:r w:rsidR="002279E3">
              <w:rPr>
                <w:noProof/>
                <w:webHidden/>
              </w:rPr>
              <w:tab/>
            </w:r>
            <w:r w:rsidR="002279E3">
              <w:rPr>
                <w:noProof/>
                <w:webHidden/>
              </w:rPr>
              <w:fldChar w:fldCharType="begin"/>
            </w:r>
            <w:r w:rsidR="002279E3">
              <w:rPr>
                <w:noProof/>
                <w:webHidden/>
              </w:rPr>
              <w:instrText xml:space="preserve"> PAGEREF _Toc194483625 \h </w:instrText>
            </w:r>
            <w:r w:rsidR="002279E3">
              <w:rPr>
                <w:noProof/>
                <w:webHidden/>
              </w:rPr>
            </w:r>
            <w:r w:rsidR="002279E3">
              <w:rPr>
                <w:noProof/>
                <w:webHidden/>
              </w:rPr>
              <w:fldChar w:fldCharType="separate"/>
            </w:r>
            <w:r w:rsidR="002650CB">
              <w:rPr>
                <w:noProof/>
                <w:webHidden/>
              </w:rPr>
              <w:t>4</w:t>
            </w:r>
            <w:r w:rsidR="002279E3">
              <w:rPr>
                <w:noProof/>
                <w:webHidden/>
              </w:rPr>
              <w:fldChar w:fldCharType="end"/>
            </w:r>
          </w:hyperlink>
        </w:p>
        <w:p w14:paraId="12721CA6" w14:textId="46E774B2" w:rsidR="002279E3" w:rsidRDefault="0024742E">
          <w:pPr>
            <w:pStyle w:val="TDC2"/>
            <w:rPr>
              <w:rFonts w:eastAsiaTheme="minorEastAsia" w:cstheme="minorBidi"/>
              <w:i w:val="0"/>
              <w:iCs w:val="0"/>
              <w:noProof/>
              <w:sz w:val="22"/>
              <w:szCs w:val="22"/>
              <w:lang w:eastAsia="es-SV"/>
            </w:rPr>
          </w:pPr>
          <w:hyperlink w:anchor="_Toc194483626" w:history="1">
            <w:r w:rsidR="002279E3" w:rsidRPr="00C66D88">
              <w:rPr>
                <w:rStyle w:val="Hipervnculo"/>
                <w:noProof/>
              </w:rPr>
              <w:t>1.5 Índice de Satisfacción por Servicio</w:t>
            </w:r>
            <w:r w:rsidR="002279E3">
              <w:rPr>
                <w:noProof/>
                <w:webHidden/>
              </w:rPr>
              <w:tab/>
            </w:r>
            <w:r w:rsidR="002279E3">
              <w:rPr>
                <w:noProof/>
                <w:webHidden/>
              </w:rPr>
              <w:fldChar w:fldCharType="begin"/>
            </w:r>
            <w:r w:rsidR="002279E3">
              <w:rPr>
                <w:noProof/>
                <w:webHidden/>
              </w:rPr>
              <w:instrText xml:space="preserve"> PAGEREF _Toc194483626 \h </w:instrText>
            </w:r>
            <w:r w:rsidR="002279E3">
              <w:rPr>
                <w:noProof/>
                <w:webHidden/>
              </w:rPr>
            </w:r>
            <w:r w:rsidR="002279E3">
              <w:rPr>
                <w:noProof/>
                <w:webHidden/>
              </w:rPr>
              <w:fldChar w:fldCharType="separate"/>
            </w:r>
            <w:r w:rsidR="002650CB">
              <w:rPr>
                <w:noProof/>
                <w:webHidden/>
              </w:rPr>
              <w:t>4</w:t>
            </w:r>
            <w:r w:rsidR="002279E3">
              <w:rPr>
                <w:noProof/>
                <w:webHidden/>
              </w:rPr>
              <w:fldChar w:fldCharType="end"/>
            </w:r>
          </w:hyperlink>
        </w:p>
        <w:p w14:paraId="3EC1B84A" w14:textId="6FBADD27" w:rsidR="002279E3" w:rsidRDefault="0024742E">
          <w:pPr>
            <w:pStyle w:val="TDC1"/>
            <w:tabs>
              <w:tab w:val="right" w:leader="dot" w:pos="10537"/>
            </w:tabs>
            <w:rPr>
              <w:rFonts w:eastAsiaTheme="minorEastAsia" w:cstheme="minorBidi"/>
              <w:b w:val="0"/>
              <w:bCs w:val="0"/>
              <w:noProof/>
              <w:sz w:val="22"/>
              <w:szCs w:val="22"/>
              <w:lang w:eastAsia="es-SV"/>
            </w:rPr>
          </w:pPr>
          <w:hyperlink w:anchor="_Toc194483627" w:history="1">
            <w:r w:rsidR="002279E3" w:rsidRPr="00C66D88">
              <w:rPr>
                <w:rStyle w:val="Hipervnculo"/>
                <w:noProof/>
              </w:rPr>
              <w:t>Capitulo 2: Resultado por Dimensión</w:t>
            </w:r>
            <w:r w:rsidR="002279E3">
              <w:rPr>
                <w:noProof/>
                <w:webHidden/>
              </w:rPr>
              <w:tab/>
            </w:r>
            <w:r w:rsidR="002279E3">
              <w:rPr>
                <w:noProof/>
                <w:webHidden/>
              </w:rPr>
              <w:fldChar w:fldCharType="begin"/>
            </w:r>
            <w:r w:rsidR="002279E3">
              <w:rPr>
                <w:noProof/>
                <w:webHidden/>
              </w:rPr>
              <w:instrText xml:space="preserve"> PAGEREF _Toc194483627 \h </w:instrText>
            </w:r>
            <w:r w:rsidR="002279E3">
              <w:rPr>
                <w:noProof/>
                <w:webHidden/>
              </w:rPr>
            </w:r>
            <w:r w:rsidR="002279E3">
              <w:rPr>
                <w:noProof/>
                <w:webHidden/>
              </w:rPr>
              <w:fldChar w:fldCharType="separate"/>
            </w:r>
            <w:r w:rsidR="002650CB">
              <w:rPr>
                <w:noProof/>
                <w:webHidden/>
              </w:rPr>
              <w:t>5</w:t>
            </w:r>
            <w:r w:rsidR="002279E3">
              <w:rPr>
                <w:noProof/>
                <w:webHidden/>
              </w:rPr>
              <w:fldChar w:fldCharType="end"/>
            </w:r>
          </w:hyperlink>
        </w:p>
        <w:p w14:paraId="28C7BA43" w14:textId="4C37EA0A" w:rsidR="002279E3" w:rsidRDefault="0024742E">
          <w:pPr>
            <w:pStyle w:val="TDC2"/>
            <w:rPr>
              <w:rFonts w:eastAsiaTheme="minorEastAsia" w:cstheme="minorBidi"/>
              <w:i w:val="0"/>
              <w:iCs w:val="0"/>
              <w:noProof/>
              <w:sz w:val="22"/>
              <w:szCs w:val="22"/>
              <w:lang w:eastAsia="es-SV"/>
            </w:rPr>
          </w:pPr>
          <w:hyperlink w:anchor="_Toc194483628" w:history="1">
            <w:r w:rsidR="002279E3" w:rsidRPr="00C66D88">
              <w:rPr>
                <w:rStyle w:val="Hipervnculo"/>
                <w:noProof/>
              </w:rPr>
              <w:t>2.1 Infraestructura y Elementos Tangibles</w:t>
            </w:r>
            <w:r w:rsidR="002279E3">
              <w:rPr>
                <w:noProof/>
                <w:webHidden/>
              </w:rPr>
              <w:tab/>
            </w:r>
            <w:r w:rsidR="002279E3">
              <w:rPr>
                <w:noProof/>
                <w:webHidden/>
              </w:rPr>
              <w:fldChar w:fldCharType="begin"/>
            </w:r>
            <w:r w:rsidR="002279E3">
              <w:rPr>
                <w:noProof/>
                <w:webHidden/>
              </w:rPr>
              <w:instrText xml:space="preserve"> PAGEREF _Toc194483628 \h </w:instrText>
            </w:r>
            <w:r w:rsidR="002279E3">
              <w:rPr>
                <w:noProof/>
                <w:webHidden/>
              </w:rPr>
            </w:r>
            <w:r w:rsidR="002279E3">
              <w:rPr>
                <w:noProof/>
                <w:webHidden/>
              </w:rPr>
              <w:fldChar w:fldCharType="separate"/>
            </w:r>
            <w:r w:rsidR="002650CB">
              <w:rPr>
                <w:noProof/>
                <w:webHidden/>
              </w:rPr>
              <w:t>5</w:t>
            </w:r>
            <w:r w:rsidR="002279E3">
              <w:rPr>
                <w:noProof/>
                <w:webHidden/>
              </w:rPr>
              <w:fldChar w:fldCharType="end"/>
            </w:r>
          </w:hyperlink>
        </w:p>
        <w:p w14:paraId="11416BD8" w14:textId="44B2D3F5" w:rsidR="002279E3" w:rsidRDefault="0024742E">
          <w:pPr>
            <w:pStyle w:val="TDC2"/>
            <w:rPr>
              <w:rFonts w:eastAsiaTheme="minorEastAsia" w:cstheme="minorBidi"/>
              <w:i w:val="0"/>
              <w:iCs w:val="0"/>
              <w:noProof/>
              <w:sz w:val="22"/>
              <w:szCs w:val="22"/>
              <w:lang w:eastAsia="es-SV"/>
            </w:rPr>
          </w:pPr>
          <w:hyperlink w:anchor="_Toc194483629" w:history="1">
            <w:r w:rsidR="002279E3" w:rsidRPr="00C66D88">
              <w:rPr>
                <w:rStyle w:val="Hipervnculo"/>
                <w:noProof/>
              </w:rPr>
              <w:t>2.3 Profesionalismo de los Empleados</w:t>
            </w:r>
            <w:r w:rsidR="002279E3">
              <w:rPr>
                <w:noProof/>
                <w:webHidden/>
              </w:rPr>
              <w:tab/>
            </w:r>
            <w:r w:rsidR="002279E3">
              <w:rPr>
                <w:noProof/>
                <w:webHidden/>
              </w:rPr>
              <w:fldChar w:fldCharType="begin"/>
            </w:r>
            <w:r w:rsidR="002279E3">
              <w:rPr>
                <w:noProof/>
                <w:webHidden/>
              </w:rPr>
              <w:instrText xml:space="preserve"> PAGEREF _Toc194483629 \h </w:instrText>
            </w:r>
            <w:r w:rsidR="002279E3">
              <w:rPr>
                <w:noProof/>
                <w:webHidden/>
              </w:rPr>
            </w:r>
            <w:r w:rsidR="002279E3">
              <w:rPr>
                <w:noProof/>
                <w:webHidden/>
              </w:rPr>
              <w:fldChar w:fldCharType="separate"/>
            </w:r>
            <w:r w:rsidR="002650CB">
              <w:rPr>
                <w:noProof/>
                <w:webHidden/>
              </w:rPr>
              <w:t>6</w:t>
            </w:r>
            <w:r w:rsidR="002279E3">
              <w:rPr>
                <w:noProof/>
                <w:webHidden/>
              </w:rPr>
              <w:fldChar w:fldCharType="end"/>
            </w:r>
          </w:hyperlink>
        </w:p>
        <w:p w14:paraId="15D2E63C" w14:textId="3CF091CB" w:rsidR="002279E3" w:rsidRDefault="0024742E">
          <w:pPr>
            <w:pStyle w:val="TDC2"/>
            <w:rPr>
              <w:rFonts w:eastAsiaTheme="minorEastAsia" w:cstheme="minorBidi"/>
              <w:i w:val="0"/>
              <w:iCs w:val="0"/>
              <w:noProof/>
              <w:sz w:val="22"/>
              <w:szCs w:val="22"/>
              <w:lang w:eastAsia="es-SV"/>
            </w:rPr>
          </w:pPr>
          <w:hyperlink w:anchor="_Toc194483630" w:history="1">
            <w:r w:rsidR="002279E3" w:rsidRPr="00C66D88">
              <w:rPr>
                <w:rStyle w:val="Hipervnculo"/>
                <w:noProof/>
              </w:rPr>
              <w:t>El módulo contiene 3 preguntas orientadas al conocimiento, competencia técnica, el comportamiento de los empleados y el cumplimiento de los horarios establecidos de atención.</w:t>
            </w:r>
            <w:r w:rsidR="002279E3">
              <w:rPr>
                <w:noProof/>
                <w:webHidden/>
              </w:rPr>
              <w:tab/>
            </w:r>
            <w:r w:rsidR="002279E3">
              <w:rPr>
                <w:noProof/>
                <w:webHidden/>
              </w:rPr>
              <w:fldChar w:fldCharType="begin"/>
            </w:r>
            <w:r w:rsidR="002279E3">
              <w:rPr>
                <w:noProof/>
                <w:webHidden/>
              </w:rPr>
              <w:instrText xml:space="preserve"> PAGEREF _Toc194483630 \h </w:instrText>
            </w:r>
            <w:r w:rsidR="002279E3">
              <w:rPr>
                <w:noProof/>
                <w:webHidden/>
              </w:rPr>
            </w:r>
            <w:r w:rsidR="002279E3">
              <w:rPr>
                <w:noProof/>
                <w:webHidden/>
              </w:rPr>
              <w:fldChar w:fldCharType="separate"/>
            </w:r>
            <w:r w:rsidR="002650CB">
              <w:rPr>
                <w:noProof/>
                <w:webHidden/>
              </w:rPr>
              <w:t>6</w:t>
            </w:r>
            <w:r w:rsidR="002279E3">
              <w:rPr>
                <w:noProof/>
                <w:webHidden/>
              </w:rPr>
              <w:fldChar w:fldCharType="end"/>
            </w:r>
          </w:hyperlink>
        </w:p>
        <w:p w14:paraId="56D73814" w14:textId="08A67A91" w:rsidR="002279E3" w:rsidRDefault="0024742E">
          <w:pPr>
            <w:pStyle w:val="TDC2"/>
            <w:rPr>
              <w:rFonts w:eastAsiaTheme="minorEastAsia" w:cstheme="minorBidi"/>
              <w:i w:val="0"/>
              <w:iCs w:val="0"/>
              <w:noProof/>
              <w:sz w:val="22"/>
              <w:szCs w:val="22"/>
              <w:lang w:eastAsia="es-SV"/>
            </w:rPr>
          </w:pPr>
          <w:hyperlink w:anchor="_Toc194483631" w:history="1">
            <w:r w:rsidR="002279E3" w:rsidRPr="00C66D88">
              <w:rPr>
                <w:rStyle w:val="Hipervnculo"/>
                <w:noProof/>
              </w:rPr>
              <w:t>2.4 Capacidad de Respuesta Institucional</w:t>
            </w:r>
            <w:r w:rsidR="002279E3">
              <w:rPr>
                <w:noProof/>
                <w:webHidden/>
              </w:rPr>
              <w:tab/>
            </w:r>
            <w:r w:rsidR="002279E3">
              <w:rPr>
                <w:noProof/>
                <w:webHidden/>
              </w:rPr>
              <w:fldChar w:fldCharType="begin"/>
            </w:r>
            <w:r w:rsidR="002279E3">
              <w:rPr>
                <w:noProof/>
                <w:webHidden/>
              </w:rPr>
              <w:instrText xml:space="preserve"> PAGEREF _Toc194483631 \h </w:instrText>
            </w:r>
            <w:r w:rsidR="002279E3">
              <w:rPr>
                <w:noProof/>
                <w:webHidden/>
              </w:rPr>
            </w:r>
            <w:r w:rsidR="002279E3">
              <w:rPr>
                <w:noProof/>
                <w:webHidden/>
              </w:rPr>
              <w:fldChar w:fldCharType="separate"/>
            </w:r>
            <w:r w:rsidR="002650CB">
              <w:rPr>
                <w:noProof/>
                <w:webHidden/>
              </w:rPr>
              <w:t>6</w:t>
            </w:r>
            <w:r w:rsidR="002279E3">
              <w:rPr>
                <w:noProof/>
                <w:webHidden/>
              </w:rPr>
              <w:fldChar w:fldCharType="end"/>
            </w:r>
          </w:hyperlink>
        </w:p>
        <w:p w14:paraId="198F3E85" w14:textId="499F81A3" w:rsidR="002279E3" w:rsidRDefault="0024742E">
          <w:pPr>
            <w:pStyle w:val="TDC3"/>
            <w:tabs>
              <w:tab w:val="right" w:leader="dot" w:pos="10537"/>
            </w:tabs>
            <w:rPr>
              <w:rFonts w:eastAsiaTheme="minorEastAsia" w:cstheme="minorBidi"/>
              <w:noProof/>
              <w:sz w:val="22"/>
              <w:szCs w:val="22"/>
              <w:lang w:eastAsia="es-SV"/>
            </w:rPr>
          </w:pPr>
          <w:hyperlink w:anchor="_Toc194483632" w:history="1">
            <w:r w:rsidR="002279E3" w:rsidRPr="00C66D88">
              <w:rPr>
                <w:rStyle w:val="Hipervnculo"/>
                <w:noProof/>
              </w:rPr>
              <w:t>2.4.1 El Tiempo Real del Servicio Recibido</w:t>
            </w:r>
            <w:r w:rsidR="002279E3">
              <w:rPr>
                <w:noProof/>
                <w:webHidden/>
              </w:rPr>
              <w:tab/>
            </w:r>
            <w:r w:rsidR="002279E3">
              <w:rPr>
                <w:noProof/>
                <w:webHidden/>
              </w:rPr>
              <w:fldChar w:fldCharType="begin"/>
            </w:r>
            <w:r w:rsidR="002279E3">
              <w:rPr>
                <w:noProof/>
                <w:webHidden/>
              </w:rPr>
              <w:instrText xml:space="preserve"> PAGEREF _Toc194483632 \h </w:instrText>
            </w:r>
            <w:r w:rsidR="002279E3">
              <w:rPr>
                <w:noProof/>
                <w:webHidden/>
              </w:rPr>
            </w:r>
            <w:r w:rsidR="002279E3">
              <w:rPr>
                <w:noProof/>
                <w:webHidden/>
              </w:rPr>
              <w:fldChar w:fldCharType="separate"/>
            </w:r>
            <w:r w:rsidR="002650CB">
              <w:rPr>
                <w:noProof/>
                <w:webHidden/>
              </w:rPr>
              <w:t>7</w:t>
            </w:r>
            <w:r w:rsidR="002279E3">
              <w:rPr>
                <w:noProof/>
                <w:webHidden/>
              </w:rPr>
              <w:fldChar w:fldCharType="end"/>
            </w:r>
          </w:hyperlink>
        </w:p>
        <w:p w14:paraId="275E3355" w14:textId="4E388ECB" w:rsidR="002279E3" w:rsidRDefault="0024742E">
          <w:pPr>
            <w:pStyle w:val="TDC1"/>
            <w:tabs>
              <w:tab w:val="right" w:leader="dot" w:pos="10537"/>
            </w:tabs>
            <w:rPr>
              <w:rFonts w:eastAsiaTheme="minorEastAsia" w:cstheme="minorBidi"/>
              <w:b w:val="0"/>
              <w:bCs w:val="0"/>
              <w:noProof/>
              <w:sz w:val="22"/>
              <w:szCs w:val="22"/>
              <w:lang w:eastAsia="es-SV"/>
            </w:rPr>
          </w:pPr>
          <w:hyperlink w:anchor="_Toc194483633" w:history="1">
            <w:r w:rsidR="002279E3" w:rsidRPr="00C66D88">
              <w:rPr>
                <w:rStyle w:val="Hipervnculo"/>
                <w:noProof/>
              </w:rPr>
              <w:t>Capítulo 4 Sugerencias y Conclusiones</w:t>
            </w:r>
            <w:r w:rsidR="002279E3">
              <w:rPr>
                <w:noProof/>
                <w:webHidden/>
              </w:rPr>
              <w:tab/>
            </w:r>
            <w:r w:rsidR="002279E3">
              <w:rPr>
                <w:noProof/>
                <w:webHidden/>
              </w:rPr>
              <w:fldChar w:fldCharType="begin"/>
            </w:r>
            <w:r w:rsidR="002279E3">
              <w:rPr>
                <w:noProof/>
                <w:webHidden/>
              </w:rPr>
              <w:instrText xml:space="preserve"> PAGEREF _Toc194483633 \h </w:instrText>
            </w:r>
            <w:r w:rsidR="002279E3">
              <w:rPr>
                <w:noProof/>
                <w:webHidden/>
              </w:rPr>
            </w:r>
            <w:r w:rsidR="002279E3">
              <w:rPr>
                <w:noProof/>
                <w:webHidden/>
              </w:rPr>
              <w:fldChar w:fldCharType="separate"/>
            </w:r>
            <w:r w:rsidR="002650CB">
              <w:rPr>
                <w:noProof/>
                <w:webHidden/>
              </w:rPr>
              <w:t>9</w:t>
            </w:r>
            <w:r w:rsidR="002279E3">
              <w:rPr>
                <w:noProof/>
                <w:webHidden/>
              </w:rPr>
              <w:fldChar w:fldCharType="end"/>
            </w:r>
          </w:hyperlink>
        </w:p>
        <w:p w14:paraId="63E41480" w14:textId="051D06BC" w:rsidR="002279E3" w:rsidRDefault="0024742E">
          <w:pPr>
            <w:pStyle w:val="TDC2"/>
            <w:rPr>
              <w:rFonts w:eastAsiaTheme="minorEastAsia" w:cstheme="minorBidi"/>
              <w:i w:val="0"/>
              <w:iCs w:val="0"/>
              <w:noProof/>
              <w:sz w:val="22"/>
              <w:szCs w:val="22"/>
              <w:lang w:eastAsia="es-SV"/>
            </w:rPr>
          </w:pPr>
          <w:hyperlink w:anchor="_Toc194483634" w:history="1">
            <w:r w:rsidR="002279E3" w:rsidRPr="00C66D88">
              <w:rPr>
                <w:rStyle w:val="Hipervnculo"/>
                <w:noProof/>
              </w:rPr>
              <w:t>4.1 Sugerencia</w:t>
            </w:r>
            <w:r w:rsidR="002279E3">
              <w:rPr>
                <w:noProof/>
                <w:webHidden/>
              </w:rPr>
              <w:tab/>
            </w:r>
            <w:r w:rsidR="002279E3">
              <w:rPr>
                <w:noProof/>
                <w:webHidden/>
              </w:rPr>
              <w:fldChar w:fldCharType="begin"/>
            </w:r>
            <w:r w:rsidR="002279E3">
              <w:rPr>
                <w:noProof/>
                <w:webHidden/>
              </w:rPr>
              <w:instrText xml:space="preserve"> PAGEREF _Toc194483634 \h </w:instrText>
            </w:r>
            <w:r w:rsidR="002279E3">
              <w:rPr>
                <w:noProof/>
                <w:webHidden/>
              </w:rPr>
            </w:r>
            <w:r w:rsidR="002279E3">
              <w:rPr>
                <w:noProof/>
                <w:webHidden/>
              </w:rPr>
              <w:fldChar w:fldCharType="separate"/>
            </w:r>
            <w:r w:rsidR="002650CB">
              <w:rPr>
                <w:noProof/>
                <w:webHidden/>
              </w:rPr>
              <w:t>9</w:t>
            </w:r>
            <w:r w:rsidR="002279E3">
              <w:rPr>
                <w:noProof/>
                <w:webHidden/>
              </w:rPr>
              <w:fldChar w:fldCharType="end"/>
            </w:r>
          </w:hyperlink>
        </w:p>
        <w:p w14:paraId="3FF35D6C" w14:textId="756C3590" w:rsidR="002279E3" w:rsidRDefault="0024742E">
          <w:pPr>
            <w:pStyle w:val="TDC2"/>
            <w:rPr>
              <w:rFonts w:eastAsiaTheme="minorEastAsia" w:cstheme="minorBidi"/>
              <w:i w:val="0"/>
              <w:iCs w:val="0"/>
              <w:noProof/>
              <w:sz w:val="22"/>
              <w:szCs w:val="22"/>
              <w:lang w:eastAsia="es-SV"/>
            </w:rPr>
          </w:pPr>
          <w:hyperlink w:anchor="_Toc194483635" w:history="1">
            <w:r w:rsidR="002279E3" w:rsidRPr="00C66D88">
              <w:rPr>
                <w:rStyle w:val="Hipervnculo"/>
                <w:noProof/>
              </w:rPr>
              <w:t>4.2 Conclusiones</w:t>
            </w:r>
            <w:r w:rsidR="002279E3">
              <w:rPr>
                <w:noProof/>
                <w:webHidden/>
              </w:rPr>
              <w:tab/>
            </w:r>
            <w:r w:rsidR="002279E3">
              <w:rPr>
                <w:noProof/>
                <w:webHidden/>
              </w:rPr>
              <w:fldChar w:fldCharType="begin"/>
            </w:r>
            <w:r w:rsidR="002279E3">
              <w:rPr>
                <w:noProof/>
                <w:webHidden/>
              </w:rPr>
              <w:instrText xml:space="preserve"> PAGEREF _Toc194483635 \h </w:instrText>
            </w:r>
            <w:r w:rsidR="002279E3">
              <w:rPr>
                <w:noProof/>
                <w:webHidden/>
              </w:rPr>
            </w:r>
            <w:r w:rsidR="002279E3">
              <w:rPr>
                <w:noProof/>
                <w:webHidden/>
              </w:rPr>
              <w:fldChar w:fldCharType="separate"/>
            </w:r>
            <w:r w:rsidR="002650CB">
              <w:rPr>
                <w:noProof/>
                <w:webHidden/>
              </w:rPr>
              <w:t>9</w:t>
            </w:r>
            <w:r w:rsidR="002279E3">
              <w:rPr>
                <w:noProof/>
                <w:webHidden/>
              </w:rPr>
              <w:fldChar w:fldCharType="end"/>
            </w:r>
          </w:hyperlink>
        </w:p>
        <w:p w14:paraId="7653D9CA" w14:textId="397CB22A" w:rsidR="002279E3" w:rsidRDefault="0024742E">
          <w:pPr>
            <w:pStyle w:val="TDC1"/>
            <w:tabs>
              <w:tab w:val="right" w:leader="dot" w:pos="10537"/>
            </w:tabs>
            <w:rPr>
              <w:rFonts w:eastAsiaTheme="minorEastAsia" w:cstheme="minorBidi"/>
              <w:b w:val="0"/>
              <w:bCs w:val="0"/>
              <w:noProof/>
              <w:sz w:val="22"/>
              <w:szCs w:val="22"/>
              <w:lang w:eastAsia="es-SV"/>
            </w:rPr>
          </w:pPr>
          <w:hyperlink w:anchor="_Toc194483636" w:history="1">
            <w:r w:rsidR="002279E3" w:rsidRPr="00C66D88">
              <w:rPr>
                <w:rStyle w:val="Hipervnculo"/>
                <w:noProof/>
              </w:rPr>
              <w:t>ANEXOS</w:t>
            </w:r>
            <w:r w:rsidR="002279E3">
              <w:rPr>
                <w:noProof/>
                <w:webHidden/>
              </w:rPr>
              <w:tab/>
            </w:r>
            <w:r w:rsidR="002279E3">
              <w:rPr>
                <w:noProof/>
                <w:webHidden/>
              </w:rPr>
              <w:fldChar w:fldCharType="begin"/>
            </w:r>
            <w:r w:rsidR="002279E3">
              <w:rPr>
                <w:noProof/>
                <w:webHidden/>
              </w:rPr>
              <w:instrText xml:space="preserve"> PAGEREF _Toc194483636 \h </w:instrText>
            </w:r>
            <w:r w:rsidR="002279E3">
              <w:rPr>
                <w:noProof/>
                <w:webHidden/>
              </w:rPr>
            </w:r>
            <w:r w:rsidR="002279E3">
              <w:rPr>
                <w:noProof/>
                <w:webHidden/>
              </w:rPr>
              <w:fldChar w:fldCharType="separate"/>
            </w:r>
            <w:r w:rsidR="002650CB">
              <w:rPr>
                <w:noProof/>
                <w:webHidden/>
              </w:rPr>
              <w:t>10</w:t>
            </w:r>
            <w:r w:rsidR="002279E3">
              <w:rPr>
                <w:noProof/>
                <w:webHidden/>
              </w:rPr>
              <w:fldChar w:fldCharType="end"/>
            </w:r>
          </w:hyperlink>
        </w:p>
        <w:p w14:paraId="09D70742" w14:textId="494A9E74" w:rsidR="002279E3" w:rsidRDefault="0024742E">
          <w:pPr>
            <w:pStyle w:val="TDC2"/>
            <w:rPr>
              <w:rFonts w:eastAsiaTheme="minorEastAsia" w:cstheme="minorBidi"/>
              <w:i w:val="0"/>
              <w:iCs w:val="0"/>
              <w:noProof/>
              <w:sz w:val="22"/>
              <w:szCs w:val="22"/>
              <w:lang w:eastAsia="es-SV"/>
            </w:rPr>
          </w:pPr>
          <w:hyperlink w:anchor="_Toc194483637" w:history="1">
            <w:r w:rsidR="002279E3" w:rsidRPr="00C66D88">
              <w:rPr>
                <w:rStyle w:val="Hipervnculo"/>
                <w:noProof/>
              </w:rPr>
              <w:t>Anexo 1: Información General del estudio (tamaño de muestra y datos generales de encuestado)</w:t>
            </w:r>
            <w:r w:rsidR="002279E3">
              <w:rPr>
                <w:noProof/>
                <w:webHidden/>
              </w:rPr>
              <w:tab/>
            </w:r>
            <w:r w:rsidR="002279E3">
              <w:rPr>
                <w:noProof/>
                <w:webHidden/>
              </w:rPr>
              <w:fldChar w:fldCharType="begin"/>
            </w:r>
            <w:r w:rsidR="002279E3">
              <w:rPr>
                <w:noProof/>
                <w:webHidden/>
              </w:rPr>
              <w:instrText xml:space="preserve"> PAGEREF _Toc194483637 \h </w:instrText>
            </w:r>
            <w:r w:rsidR="002279E3">
              <w:rPr>
                <w:noProof/>
                <w:webHidden/>
              </w:rPr>
            </w:r>
            <w:r w:rsidR="002279E3">
              <w:rPr>
                <w:noProof/>
                <w:webHidden/>
              </w:rPr>
              <w:fldChar w:fldCharType="separate"/>
            </w:r>
            <w:r w:rsidR="002650CB">
              <w:rPr>
                <w:noProof/>
                <w:webHidden/>
              </w:rPr>
              <w:t>10</w:t>
            </w:r>
            <w:r w:rsidR="002279E3">
              <w:rPr>
                <w:noProof/>
                <w:webHidden/>
              </w:rPr>
              <w:fldChar w:fldCharType="end"/>
            </w:r>
          </w:hyperlink>
        </w:p>
        <w:p w14:paraId="193E1F9C" w14:textId="73CA8745" w:rsidR="002279E3" w:rsidRDefault="0024742E">
          <w:pPr>
            <w:pStyle w:val="TDC2"/>
            <w:rPr>
              <w:rFonts w:eastAsiaTheme="minorEastAsia" w:cstheme="minorBidi"/>
              <w:i w:val="0"/>
              <w:iCs w:val="0"/>
              <w:noProof/>
              <w:sz w:val="22"/>
              <w:szCs w:val="22"/>
              <w:lang w:eastAsia="es-SV"/>
            </w:rPr>
          </w:pPr>
          <w:hyperlink w:anchor="_Toc194483638" w:history="1">
            <w:r w:rsidR="002279E3" w:rsidRPr="00C66D88">
              <w:rPr>
                <w:rStyle w:val="Hipervnculo"/>
                <w:noProof/>
              </w:rPr>
              <w:t>1.1 Información General del Estudio</w:t>
            </w:r>
            <w:r w:rsidR="002279E3">
              <w:rPr>
                <w:noProof/>
                <w:webHidden/>
              </w:rPr>
              <w:tab/>
            </w:r>
            <w:r w:rsidR="002279E3">
              <w:rPr>
                <w:noProof/>
                <w:webHidden/>
              </w:rPr>
              <w:fldChar w:fldCharType="begin"/>
            </w:r>
            <w:r w:rsidR="002279E3">
              <w:rPr>
                <w:noProof/>
                <w:webHidden/>
              </w:rPr>
              <w:instrText xml:space="preserve"> PAGEREF _Toc194483638 \h </w:instrText>
            </w:r>
            <w:r w:rsidR="002279E3">
              <w:rPr>
                <w:noProof/>
                <w:webHidden/>
              </w:rPr>
            </w:r>
            <w:r w:rsidR="002279E3">
              <w:rPr>
                <w:noProof/>
                <w:webHidden/>
              </w:rPr>
              <w:fldChar w:fldCharType="separate"/>
            </w:r>
            <w:r w:rsidR="002650CB">
              <w:rPr>
                <w:noProof/>
                <w:webHidden/>
              </w:rPr>
              <w:t>10</w:t>
            </w:r>
            <w:r w:rsidR="002279E3">
              <w:rPr>
                <w:noProof/>
                <w:webHidden/>
              </w:rPr>
              <w:fldChar w:fldCharType="end"/>
            </w:r>
          </w:hyperlink>
        </w:p>
        <w:p w14:paraId="7F4F52B9" w14:textId="10CC1298" w:rsidR="002279E3" w:rsidRDefault="0024742E">
          <w:pPr>
            <w:pStyle w:val="TDC2"/>
            <w:rPr>
              <w:rFonts w:eastAsiaTheme="minorEastAsia" w:cstheme="minorBidi"/>
              <w:i w:val="0"/>
              <w:iCs w:val="0"/>
              <w:noProof/>
              <w:sz w:val="22"/>
              <w:szCs w:val="22"/>
              <w:lang w:eastAsia="es-SV"/>
            </w:rPr>
          </w:pPr>
          <w:hyperlink w:anchor="_Toc194483639" w:history="1">
            <w:r w:rsidR="002279E3" w:rsidRPr="00C66D88">
              <w:rPr>
                <w:rStyle w:val="Hipervnculo"/>
                <w:noProof/>
              </w:rPr>
              <w:t>1.2 Datos Generales de los Encuestados</w:t>
            </w:r>
            <w:r w:rsidR="002279E3">
              <w:rPr>
                <w:noProof/>
                <w:webHidden/>
              </w:rPr>
              <w:tab/>
            </w:r>
            <w:r w:rsidR="002279E3">
              <w:rPr>
                <w:noProof/>
                <w:webHidden/>
              </w:rPr>
              <w:fldChar w:fldCharType="begin"/>
            </w:r>
            <w:r w:rsidR="002279E3">
              <w:rPr>
                <w:noProof/>
                <w:webHidden/>
              </w:rPr>
              <w:instrText xml:space="preserve"> PAGEREF _Toc194483639 \h </w:instrText>
            </w:r>
            <w:r w:rsidR="002279E3">
              <w:rPr>
                <w:noProof/>
                <w:webHidden/>
              </w:rPr>
            </w:r>
            <w:r w:rsidR="002279E3">
              <w:rPr>
                <w:noProof/>
                <w:webHidden/>
              </w:rPr>
              <w:fldChar w:fldCharType="separate"/>
            </w:r>
            <w:r w:rsidR="002650CB">
              <w:rPr>
                <w:noProof/>
                <w:webHidden/>
              </w:rPr>
              <w:t>10</w:t>
            </w:r>
            <w:r w:rsidR="002279E3">
              <w:rPr>
                <w:noProof/>
                <w:webHidden/>
              </w:rPr>
              <w:fldChar w:fldCharType="end"/>
            </w:r>
          </w:hyperlink>
        </w:p>
        <w:p w14:paraId="2125861C" w14:textId="0440401B" w:rsidR="002279E3" w:rsidRDefault="0024742E">
          <w:pPr>
            <w:pStyle w:val="TDC2"/>
            <w:rPr>
              <w:rFonts w:eastAsiaTheme="minorEastAsia" w:cstheme="minorBidi"/>
              <w:i w:val="0"/>
              <w:iCs w:val="0"/>
              <w:noProof/>
              <w:sz w:val="22"/>
              <w:szCs w:val="22"/>
              <w:lang w:eastAsia="es-SV"/>
            </w:rPr>
          </w:pPr>
          <w:hyperlink w:anchor="_Toc194483640" w:history="1">
            <w:r w:rsidR="002279E3" w:rsidRPr="00C66D88">
              <w:rPr>
                <w:rStyle w:val="Hipervnculo"/>
                <w:noProof/>
              </w:rPr>
              <w:t>1.3 Índice de Satisfacción del Proceso y por Clase de Usuario</w:t>
            </w:r>
            <w:r w:rsidR="002279E3">
              <w:rPr>
                <w:noProof/>
                <w:webHidden/>
              </w:rPr>
              <w:tab/>
            </w:r>
            <w:r w:rsidR="002279E3">
              <w:rPr>
                <w:noProof/>
                <w:webHidden/>
              </w:rPr>
              <w:fldChar w:fldCharType="begin"/>
            </w:r>
            <w:r w:rsidR="002279E3">
              <w:rPr>
                <w:noProof/>
                <w:webHidden/>
              </w:rPr>
              <w:instrText xml:space="preserve"> PAGEREF _Toc194483640 \h </w:instrText>
            </w:r>
            <w:r w:rsidR="002279E3">
              <w:rPr>
                <w:noProof/>
                <w:webHidden/>
              </w:rPr>
            </w:r>
            <w:r w:rsidR="002279E3">
              <w:rPr>
                <w:noProof/>
                <w:webHidden/>
              </w:rPr>
              <w:fldChar w:fldCharType="separate"/>
            </w:r>
            <w:r w:rsidR="002650CB">
              <w:rPr>
                <w:noProof/>
                <w:webHidden/>
              </w:rPr>
              <w:t>10</w:t>
            </w:r>
            <w:r w:rsidR="002279E3">
              <w:rPr>
                <w:noProof/>
                <w:webHidden/>
              </w:rPr>
              <w:fldChar w:fldCharType="end"/>
            </w:r>
          </w:hyperlink>
        </w:p>
        <w:p w14:paraId="3796A03D" w14:textId="71536F89" w:rsidR="002279E3" w:rsidRDefault="0024742E">
          <w:pPr>
            <w:pStyle w:val="TDC2"/>
            <w:rPr>
              <w:rFonts w:eastAsiaTheme="minorEastAsia" w:cstheme="minorBidi"/>
              <w:i w:val="0"/>
              <w:iCs w:val="0"/>
              <w:noProof/>
              <w:sz w:val="22"/>
              <w:szCs w:val="22"/>
              <w:lang w:eastAsia="es-SV"/>
            </w:rPr>
          </w:pPr>
          <w:hyperlink w:anchor="_Toc194483641" w:history="1">
            <w:r w:rsidR="002279E3" w:rsidRPr="00C66D88">
              <w:rPr>
                <w:rStyle w:val="Hipervnculo"/>
                <w:noProof/>
                <w:shd w:val="clear" w:color="auto" w:fill="FFFFFF" w:themeFill="background1"/>
              </w:rPr>
              <w:t>Anexo 2: El Tiempo Real por Servicio</w:t>
            </w:r>
            <w:r w:rsidR="002279E3" w:rsidRPr="00C66D88">
              <w:rPr>
                <w:rStyle w:val="Hipervnculo"/>
                <w:noProof/>
              </w:rPr>
              <w:t xml:space="preserve"> Recibido</w:t>
            </w:r>
            <w:r w:rsidR="002279E3">
              <w:rPr>
                <w:noProof/>
                <w:webHidden/>
              </w:rPr>
              <w:tab/>
            </w:r>
            <w:r w:rsidR="002279E3">
              <w:rPr>
                <w:noProof/>
                <w:webHidden/>
              </w:rPr>
              <w:fldChar w:fldCharType="begin"/>
            </w:r>
            <w:r w:rsidR="002279E3">
              <w:rPr>
                <w:noProof/>
                <w:webHidden/>
              </w:rPr>
              <w:instrText xml:space="preserve"> PAGEREF _Toc194483641 \h </w:instrText>
            </w:r>
            <w:r w:rsidR="002279E3">
              <w:rPr>
                <w:noProof/>
                <w:webHidden/>
              </w:rPr>
            </w:r>
            <w:r w:rsidR="002279E3">
              <w:rPr>
                <w:noProof/>
                <w:webHidden/>
              </w:rPr>
              <w:fldChar w:fldCharType="separate"/>
            </w:r>
            <w:r w:rsidR="002650CB">
              <w:rPr>
                <w:noProof/>
                <w:webHidden/>
              </w:rPr>
              <w:t>11</w:t>
            </w:r>
            <w:r w:rsidR="002279E3">
              <w:rPr>
                <w:noProof/>
                <w:webHidden/>
              </w:rPr>
              <w:fldChar w:fldCharType="end"/>
            </w:r>
          </w:hyperlink>
        </w:p>
        <w:p w14:paraId="288E0340" w14:textId="52782FE1" w:rsidR="002279E3" w:rsidRDefault="0024742E">
          <w:pPr>
            <w:pStyle w:val="TDC2"/>
            <w:rPr>
              <w:rFonts w:eastAsiaTheme="minorEastAsia" w:cstheme="minorBidi"/>
              <w:i w:val="0"/>
              <w:iCs w:val="0"/>
              <w:noProof/>
              <w:sz w:val="22"/>
              <w:szCs w:val="22"/>
              <w:lang w:eastAsia="es-SV"/>
            </w:rPr>
          </w:pPr>
          <w:hyperlink w:anchor="_Toc194483642" w:history="1">
            <w:r w:rsidR="002279E3" w:rsidRPr="00C66D88">
              <w:rPr>
                <w:rStyle w:val="Hipervnculo"/>
                <w:noProof/>
              </w:rPr>
              <w:t>Anexo 3: Índice de Satisfacción por Dependencia, Unidad Organizativa y Servicio</w:t>
            </w:r>
            <w:r w:rsidR="002279E3">
              <w:rPr>
                <w:noProof/>
                <w:webHidden/>
              </w:rPr>
              <w:tab/>
            </w:r>
            <w:r w:rsidR="002279E3">
              <w:rPr>
                <w:noProof/>
                <w:webHidden/>
              </w:rPr>
              <w:fldChar w:fldCharType="begin"/>
            </w:r>
            <w:r w:rsidR="002279E3">
              <w:rPr>
                <w:noProof/>
                <w:webHidden/>
              </w:rPr>
              <w:instrText xml:space="preserve"> PAGEREF _Toc194483642 \h </w:instrText>
            </w:r>
            <w:r w:rsidR="002279E3">
              <w:rPr>
                <w:noProof/>
                <w:webHidden/>
              </w:rPr>
            </w:r>
            <w:r w:rsidR="002279E3">
              <w:rPr>
                <w:noProof/>
                <w:webHidden/>
              </w:rPr>
              <w:fldChar w:fldCharType="separate"/>
            </w:r>
            <w:r w:rsidR="002650CB">
              <w:rPr>
                <w:noProof/>
                <w:webHidden/>
              </w:rPr>
              <w:t>12</w:t>
            </w:r>
            <w:r w:rsidR="002279E3">
              <w:rPr>
                <w:noProof/>
                <w:webHidden/>
              </w:rPr>
              <w:fldChar w:fldCharType="end"/>
            </w:r>
          </w:hyperlink>
        </w:p>
        <w:p w14:paraId="6B1F85D7" w14:textId="718C68F6" w:rsidR="002279E3" w:rsidRDefault="00E4411A" w:rsidP="00E4411A">
          <w:pPr>
            <w:pStyle w:val="TDC3"/>
            <w:tabs>
              <w:tab w:val="right" w:leader="dot" w:pos="10537"/>
            </w:tabs>
            <w:ind w:left="0"/>
            <w:rPr>
              <w:rFonts w:eastAsiaTheme="minorEastAsia" w:cstheme="minorBidi"/>
              <w:noProof/>
              <w:sz w:val="22"/>
              <w:szCs w:val="22"/>
              <w:lang w:eastAsia="es-SV"/>
            </w:rPr>
          </w:pPr>
          <w:r>
            <w:rPr>
              <w:rStyle w:val="Hipervnculo"/>
              <w:noProof/>
              <w:u w:val="none"/>
            </w:rPr>
            <w:t xml:space="preserve">   </w:t>
          </w:r>
          <w:hyperlink w:anchor="_Toc194483643" w:history="1">
            <w:r w:rsidR="002279E3" w:rsidRPr="00C66D88">
              <w:rPr>
                <w:rStyle w:val="Hipervnculo"/>
                <w:noProof/>
              </w:rPr>
              <w:t>Anexo 4: Comentarios de los Usuarios de las Dimensiones por Servicios</w:t>
            </w:r>
            <w:r w:rsidR="002279E3">
              <w:rPr>
                <w:noProof/>
                <w:webHidden/>
              </w:rPr>
              <w:tab/>
            </w:r>
            <w:r w:rsidR="002279E3">
              <w:rPr>
                <w:noProof/>
                <w:webHidden/>
              </w:rPr>
              <w:fldChar w:fldCharType="begin"/>
            </w:r>
            <w:r w:rsidR="002279E3">
              <w:rPr>
                <w:noProof/>
                <w:webHidden/>
              </w:rPr>
              <w:instrText xml:space="preserve"> PAGEREF _Toc194483643 \h </w:instrText>
            </w:r>
            <w:r w:rsidR="002279E3">
              <w:rPr>
                <w:noProof/>
                <w:webHidden/>
              </w:rPr>
            </w:r>
            <w:r w:rsidR="002279E3">
              <w:rPr>
                <w:noProof/>
                <w:webHidden/>
              </w:rPr>
              <w:fldChar w:fldCharType="separate"/>
            </w:r>
            <w:r w:rsidR="002650CB">
              <w:rPr>
                <w:noProof/>
                <w:webHidden/>
              </w:rPr>
              <w:t>13</w:t>
            </w:r>
            <w:r w:rsidR="002279E3">
              <w:rPr>
                <w:noProof/>
                <w:webHidden/>
              </w:rPr>
              <w:fldChar w:fldCharType="end"/>
            </w:r>
          </w:hyperlink>
        </w:p>
        <w:p w14:paraId="335E6FE8" w14:textId="46FA7311" w:rsidR="002279E3" w:rsidRDefault="00E4411A" w:rsidP="00E4411A">
          <w:pPr>
            <w:pStyle w:val="TDC3"/>
            <w:tabs>
              <w:tab w:val="right" w:leader="dot" w:pos="10537"/>
            </w:tabs>
            <w:ind w:left="0"/>
            <w:rPr>
              <w:rFonts w:eastAsiaTheme="minorEastAsia" w:cstheme="minorBidi"/>
              <w:noProof/>
              <w:sz w:val="22"/>
              <w:szCs w:val="22"/>
              <w:lang w:eastAsia="es-SV"/>
            </w:rPr>
          </w:pPr>
          <w:r>
            <w:rPr>
              <w:rStyle w:val="Hipervnculo"/>
              <w:noProof/>
              <w:u w:val="none"/>
            </w:rPr>
            <w:t xml:space="preserve">   </w:t>
          </w:r>
          <w:hyperlink w:anchor="_Toc194483644" w:history="1">
            <w:r w:rsidR="002279E3" w:rsidRPr="00C66D88">
              <w:rPr>
                <w:rStyle w:val="Hipervnculo"/>
                <w:noProof/>
              </w:rPr>
              <w:t>Anexo 4: Comentarios positivos de los Usuarios de las Dimensiones por Servicios</w:t>
            </w:r>
            <w:r w:rsidR="002279E3">
              <w:rPr>
                <w:noProof/>
                <w:webHidden/>
              </w:rPr>
              <w:tab/>
            </w:r>
            <w:r w:rsidR="002279E3">
              <w:rPr>
                <w:noProof/>
                <w:webHidden/>
              </w:rPr>
              <w:fldChar w:fldCharType="begin"/>
            </w:r>
            <w:r w:rsidR="002279E3">
              <w:rPr>
                <w:noProof/>
                <w:webHidden/>
              </w:rPr>
              <w:instrText xml:space="preserve"> PAGEREF _Toc194483644 \h </w:instrText>
            </w:r>
            <w:r w:rsidR="002279E3">
              <w:rPr>
                <w:noProof/>
                <w:webHidden/>
              </w:rPr>
            </w:r>
            <w:r w:rsidR="002279E3">
              <w:rPr>
                <w:noProof/>
                <w:webHidden/>
              </w:rPr>
              <w:fldChar w:fldCharType="separate"/>
            </w:r>
            <w:r w:rsidR="002650CB">
              <w:rPr>
                <w:noProof/>
                <w:webHidden/>
              </w:rPr>
              <w:t>17</w:t>
            </w:r>
            <w:r w:rsidR="002279E3">
              <w:rPr>
                <w:noProof/>
                <w:webHidden/>
              </w:rPr>
              <w:fldChar w:fldCharType="end"/>
            </w:r>
          </w:hyperlink>
        </w:p>
        <w:p w14:paraId="48F7F936" w14:textId="24CE013A" w:rsidR="002279E3" w:rsidRDefault="0024742E">
          <w:pPr>
            <w:pStyle w:val="TDC2"/>
            <w:rPr>
              <w:rFonts w:eastAsiaTheme="minorEastAsia" w:cstheme="minorBidi"/>
              <w:i w:val="0"/>
              <w:iCs w:val="0"/>
              <w:noProof/>
              <w:sz w:val="22"/>
              <w:szCs w:val="22"/>
              <w:lang w:eastAsia="es-SV"/>
            </w:rPr>
          </w:pPr>
          <w:hyperlink w:anchor="_Toc194483645" w:history="1">
            <w:r w:rsidR="002279E3" w:rsidRPr="00C66D88">
              <w:rPr>
                <w:rStyle w:val="Hipervnculo"/>
                <w:noProof/>
              </w:rPr>
              <w:t>Anexo 5: Seguimiento de acciones del estudio anterior</w:t>
            </w:r>
            <w:r w:rsidR="002279E3">
              <w:rPr>
                <w:noProof/>
                <w:webHidden/>
              </w:rPr>
              <w:tab/>
            </w:r>
            <w:r w:rsidR="002279E3">
              <w:rPr>
                <w:noProof/>
                <w:webHidden/>
              </w:rPr>
              <w:fldChar w:fldCharType="begin"/>
            </w:r>
            <w:r w:rsidR="002279E3">
              <w:rPr>
                <w:noProof/>
                <w:webHidden/>
              </w:rPr>
              <w:instrText xml:space="preserve"> PAGEREF _Toc194483645 \h </w:instrText>
            </w:r>
            <w:r w:rsidR="002279E3">
              <w:rPr>
                <w:noProof/>
                <w:webHidden/>
              </w:rPr>
            </w:r>
            <w:r w:rsidR="002279E3">
              <w:rPr>
                <w:noProof/>
                <w:webHidden/>
              </w:rPr>
              <w:fldChar w:fldCharType="separate"/>
            </w:r>
            <w:r w:rsidR="002650CB">
              <w:rPr>
                <w:noProof/>
                <w:webHidden/>
              </w:rPr>
              <w:t>18</w:t>
            </w:r>
            <w:r w:rsidR="002279E3">
              <w:rPr>
                <w:noProof/>
                <w:webHidden/>
              </w:rPr>
              <w:fldChar w:fldCharType="end"/>
            </w:r>
          </w:hyperlink>
        </w:p>
        <w:p w14:paraId="0CC6DF9B" w14:textId="26C71AB5" w:rsidR="00816567" w:rsidRDefault="005409F0" w:rsidP="005409F0">
          <w:pPr>
            <w:tabs>
              <w:tab w:val="center" w:pos="5273"/>
            </w:tabs>
            <w:spacing w:after="120"/>
            <w:rPr>
              <w:b/>
              <w:bCs/>
              <w:lang w:val="es-ES"/>
            </w:rPr>
            <w:sectPr w:rsidR="00816567" w:rsidSect="00940B93">
              <w:footnotePr>
                <w:pos w:val="beneathText"/>
              </w:footnotePr>
              <w:type w:val="continuous"/>
              <w:pgSz w:w="12242" w:h="15842" w:code="1"/>
              <w:pgMar w:top="992" w:right="618" w:bottom="709" w:left="1077" w:header="1474" w:footer="227" w:gutter="0"/>
              <w:cols w:space="708"/>
              <w:docGrid w:linePitch="360"/>
            </w:sectPr>
          </w:pPr>
          <w:r w:rsidRPr="00162C4A">
            <w:rPr>
              <w:rFonts w:asciiTheme="minorHAnsi" w:hAnsiTheme="minorHAnsi"/>
              <w:b/>
              <w:bCs/>
              <w:caps/>
              <w:szCs w:val="20"/>
            </w:rPr>
            <w:fldChar w:fldCharType="end"/>
          </w:r>
        </w:p>
        <w:p w14:paraId="447CE432" w14:textId="77777777" w:rsidR="00816567" w:rsidRPr="005409F0" w:rsidRDefault="0024742E" w:rsidP="00DD6B78">
          <w:pPr>
            <w:rPr>
              <w:sz w:val="4"/>
              <w:szCs w:val="4"/>
            </w:rPr>
          </w:pPr>
        </w:p>
      </w:sdtContent>
    </w:sdt>
    <w:p w14:paraId="064B366C" w14:textId="77777777" w:rsidR="0003421F" w:rsidRDefault="0003421F" w:rsidP="00874B3C">
      <w:pPr>
        <w:pStyle w:val="Ttulo1"/>
      </w:pPr>
      <w:bookmarkStart w:id="9" w:name="_Toc153444840"/>
    </w:p>
    <w:p w14:paraId="0E738210" w14:textId="08AB72BA" w:rsidR="00620903" w:rsidRDefault="00620903" w:rsidP="00620903">
      <w:pPr>
        <w:rPr>
          <w:lang w:eastAsia="es-SV"/>
        </w:rPr>
      </w:pPr>
    </w:p>
    <w:p w14:paraId="345D031E" w14:textId="6F4D5C8E" w:rsidR="002279E3" w:rsidRDefault="002279E3" w:rsidP="00620903">
      <w:pPr>
        <w:rPr>
          <w:lang w:eastAsia="es-SV"/>
        </w:rPr>
      </w:pPr>
    </w:p>
    <w:p w14:paraId="05E49871" w14:textId="2DB8ED69" w:rsidR="002279E3" w:rsidRDefault="002279E3" w:rsidP="00620903">
      <w:pPr>
        <w:rPr>
          <w:lang w:eastAsia="es-SV"/>
        </w:rPr>
      </w:pPr>
    </w:p>
    <w:p w14:paraId="2A789E20" w14:textId="70570850" w:rsidR="002279E3" w:rsidRDefault="002279E3" w:rsidP="00620903">
      <w:pPr>
        <w:rPr>
          <w:lang w:eastAsia="es-SV"/>
        </w:rPr>
      </w:pPr>
    </w:p>
    <w:p w14:paraId="55E6EB55" w14:textId="16DF08E7" w:rsidR="002279E3" w:rsidRDefault="002279E3" w:rsidP="00620903">
      <w:pPr>
        <w:rPr>
          <w:lang w:eastAsia="es-SV"/>
        </w:rPr>
      </w:pPr>
    </w:p>
    <w:p w14:paraId="05654469" w14:textId="18FE365B" w:rsidR="002279E3" w:rsidRDefault="002279E3" w:rsidP="00620903">
      <w:pPr>
        <w:rPr>
          <w:lang w:eastAsia="es-SV"/>
        </w:rPr>
      </w:pPr>
    </w:p>
    <w:p w14:paraId="6B77FC1A" w14:textId="750F5060" w:rsidR="002279E3" w:rsidRDefault="002279E3" w:rsidP="00620903">
      <w:pPr>
        <w:rPr>
          <w:lang w:eastAsia="es-SV"/>
        </w:rPr>
      </w:pPr>
    </w:p>
    <w:p w14:paraId="678B7878" w14:textId="6C998EB3" w:rsidR="002279E3" w:rsidRDefault="002279E3" w:rsidP="00620903">
      <w:pPr>
        <w:rPr>
          <w:lang w:eastAsia="es-SV"/>
        </w:rPr>
      </w:pPr>
    </w:p>
    <w:p w14:paraId="5A045393" w14:textId="730713A1" w:rsidR="002279E3" w:rsidRDefault="002279E3" w:rsidP="00620903">
      <w:pPr>
        <w:rPr>
          <w:lang w:eastAsia="es-SV"/>
        </w:rPr>
      </w:pPr>
    </w:p>
    <w:p w14:paraId="7188F089" w14:textId="2D80AB16" w:rsidR="002279E3" w:rsidRDefault="002279E3" w:rsidP="00620903">
      <w:pPr>
        <w:rPr>
          <w:lang w:eastAsia="es-SV"/>
        </w:rPr>
      </w:pPr>
    </w:p>
    <w:p w14:paraId="3C303373" w14:textId="77777777" w:rsidR="002279E3" w:rsidRDefault="002279E3" w:rsidP="00620903">
      <w:pPr>
        <w:rPr>
          <w:lang w:eastAsia="es-SV"/>
        </w:rPr>
      </w:pPr>
    </w:p>
    <w:p w14:paraId="00515577" w14:textId="77777777" w:rsidR="00620903" w:rsidRDefault="00620903" w:rsidP="00620903">
      <w:pPr>
        <w:rPr>
          <w:lang w:eastAsia="es-SV"/>
        </w:rPr>
      </w:pPr>
    </w:p>
    <w:p w14:paraId="4B486BCE" w14:textId="77777777" w:rsidR="00F04129" w:rsidRPr="00C90789" w:rsidRDefault="00052568" w:rsidP="00874B3C">
      <w:pPr>
        <w:pStyle w:val="Ttulo1"/>
      </w:pPr>
      <w:bookmarkStart w:id="10" w:name="_Toc194483618"/>
      <w:r w:rsidRPr="00C90789">
        <w:lastRenderedPageBreak/>
        <w:t>I</w:t>
      </w:r>
      <w:bookmarkEnd w:id="0"/>
      <w:bookmarkEnd w:id="7"/>
      <w:r w:rsidR="00DD7D36" w:rsidRPr="00C90789">
        <w:t>ntroducción</w:t>
      </w:r>
      <w:bookmarkEnd w:id="8"/>
      <w:bookmarkEnd w:id="9"/>
      <w:bookmarkEnd w:id="10"/>
    </w:p>
    <w:p w14:paraId="345C92CF" w14:textId="77777777" w:rsidR="00230BC6" w:rsidRPr="00DD6B78" w:rsidRDefault="00230BC6" w:rsidP="00B56C96">
      <w:pPr>
        <w:rPr>
          <w:rFonts w:asciiTheme="minorHAnsi" w:hAnsiTheme="minorHAnsi"/>
          <w:szCs w:val="20"/>
        </w:rPr>
      </w:pPr>
    </w:p>
    <w:p w14:paraId="5E78D04F" w14:textId="77777777" w:rsidR="0076374D" w:rsidRPr="00DD6B78" w:rsidRDefault="00052568" w:rsidP="00B56C96">
      <w:pPr>
        <w:rPr>
          <w:rFonts w:asciiTheme="minorHAnsi" w:hAnsiTheme="minorHAnsi"/>
          <w:color w:val="000000" w:themeColor="text1"/>
        </w:rPr>
      </w:pPr>
      <w:r w:rsidRPr="00DD6B78">
        <w:rPr>
          <w:rFonts w:asciiTheme="minorHAnsi" w:hAnsiTheme="minorHAnsi"/>
        </w:rPr>
        <w:t xml:space="preserve">El presente informe </w:t>
      </w:r>
      <w:r w:rsidR="00587E4A" w:rsidRPr="00BD3AA4">
        <w:rPr>
          <w:rFonts w:asciiTheme="minorHAnsi" w:hAnsiTheme="minorHAnsi"/>
        </w:rPr>
        <w:t xml:space="preserve">contiene </w:t>
      </w:r>
      <w:r w:rsidR="00BB3DAB" w:rsidRPr="00BD3AA4">
        <w:rPr>
          <w:rFonts w:asciiTheme="minorHAnsi" w:hAnsiTheme="minorHAnsi"/>
        </w:rPr>
        <w:t xml:space="preserve">los </w:t>
      </w:r>
      <w:r w:rsidR="00587E4A" w:rsidRPr="00BD3AA4">
        <w:rPr>
          <w:rFonts w:asciiTheme="minorHAnsi" w:hAnsiTheme="minorHAnsi"/>
        </w:rPr>
        <w:t>resultados</w:t>
      </w:r>
      <w:r w:rsidR="00587E4A" w:rsidRPr="00DD6B78">
        <w:rPr>
          <w:rFonts w:asciiTheme="minorHAnsi" w:hAnsiTheme="minorHAnsi"/>
        </w:rPr>
        <w:t xml:space="preserve"> </w:t>
      </w:r>
      <w:r w:rsidRPr="00DD6B78">
        <w:rPr>
          <w:rFonts w:asciiTheme="minorHAnsi" w:hAnsiTheme="minorHAnsi"/>
        </w:rPr>
        <w:t xml:space="preserve">de </w:t>
      </w:r>
      <w:r w:rsidR="00BB3DAB" w:rsidRPr="00DD6B78">
        <w:rPr>
          <w:rFonts w:asciiTheme="minorHAnsi" w:hAnsiTheme="minorHAnsi"/>
        </w:rPr>
        <w:t xml:space="preserve">la </w:t>
      </w:r>
      <w:r w:rsidR="00E12848" w:rsidRPr="00831807">
        <w:rPr>
          <w:rFonts w:asciiTheme="minorHAnsi" w:hAnsiTheme="minorHAnsi"/>
          <w:b/>
        </w:rPr>
        <w:t>M</w:t>
      </w:r>
      <w:r w:rsidRPr="00831807">
        <w:rPr>
          <w:rFonts w:asciiTheme="minorHAnsi" w:hAnsiTheme="minorHAnsi"/>
          <w:b/>
        </w:rPr>
        <w:t xml:space="preserve">edición de la </w:t>
      </w:r>
      <w:r w:rsidR="00E12848" w:rsidRPr="00831807">
        <w:rPr>
          <w:rFonts w:asciiTheme="minorHAnsi" w:hAnsiTheme="minorHAnsi"/>
          <w:b/>
        </w:rPr>
        <w:t>S</w:t>
      </w:r>
      <w:r w:rsidRPr="00831807">
        <w:rPr>
          <w:rFonts w:asciiTheme="minorHAnsi" w:hAnsiTheme="minorHAnsi"/>
          <w:b/>
        </w:rPr>
        <w:t>atisfacción</w:t>
      </w:r>
      <w:r w:rsidRPr="00DD6B78">
        <w:rPr>
          <w:rFonts w:asciiTheme="minorHAnsi" w:hAnsiTheme="minorHAnsi"/>
        </w:rPr>
        <w:t xml:space="preserve"> </w:t>
      </w:r>
      <w:r w:rsidR="00AA2BB5" w:rsidRPr="00DD6B78">
        <w:rPr>
          <w:rFonts w:asciiTheme="minorHAnsi" w:hAnsiTheme="minorHAnsi"/>
        </w:rPr>
        <w:t>de los</w:t>
      </w:r>
      <w:r w:rsidR="00BC1800">
        <w:rPr>
          <w:rFonts w:asciiTheme="minorHAnsi" w:hAnsiTheme="minorHAnsi"/>
        </w:rPr>
        <w:t xml:space="preserve"> </w:t>
      </w:r>
      <w:sdt>
        <w:sdtPr>
          <w:rPr>
            <w:rStyle w:val="SangradetextonormalCar"/>
            <w:rFonts w:asciiTheme="minorHAnsi" w:hAnsiTheme="minorHAnsi"/>
            <w:b/>
            <w:sz w:val="20"/>
            <w:szCs w:val="20"/>
          </w:rPr>
          <w:id w:val="1475568996"/>
          <w:placeholder>
            <w:docPart w:val="D5B5B546003947959BE57D7A73A0315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022568">
            <w:rPr>
              <w:rStyle w:val="SangradetextonormalCar"/>
              <w:rFonts w:asciiTheme="minorHAnsi" w:hAnsiTheme="minorHAnsi"/>
              <w:b/>
              <w:sz w:val="20"/>
              <w:szCs w:val="20"/>
            </w:rPr>
            <w:t>Contribuyentes, Usuarios Internos y Externos</w:t>
          </w:r>
        </w:sdtContent>
      </w:sdt>
      <w:r w:rsidR="0096615D" w:rsidRPr="00831807">
        <w:rPr>
          <w:rFonts w:asciiTheme="minorHAnsi" w:hAnsiTheme="minorHAnsi"/>
          <w:b/>
          <w:color w:val="000000" w:themeColor="text1"/>
        </w:rPr>
        <w:t xml:space="preserve"> </w:t>
      </w:r>
      <w:r w:rsidR="00654E2C" w:rsidRPr="00831807">
        <w:rPr>
          <w:rFonts w:asciiTheme="minorHAnsi" w:hAnsiTheme="minorHAnsi"/>
          <w:b/>
          <w:color w:val="000000" w:themeColor="text1"/>
        </w:rPr>
        <w:t xml:space="preserve">del </w:t>
      </w:r>
      <w:r w:rsidR="00B505EF" w:rsidRPr="00831807">
        <w:rPr>
          <w:rFonts w:asciiTheme="minorHAnsi" w:hAnsiTheme="minorHAnsi"/>
          <w:b/>
          <w:color w:val="000000" w:themeColor="text1"/>
        </w:rPr>
        <w:t>P</w:t>
      </w:r>
      <w:r w:rsidR="00654E2C" w:rsidRPr="00831807">
        <w:rPr>
          <w:rFonts w:asciiTheme="minorHAnsi" w:hAnsiTheme="minorHAnsi"/>
          <w:b/>
          <w:color w:val="000000" w:themeColor="text1"/>
        </w:rPr>
        <w:t>roceso</w:t>
      </w:r>
      <w:r w:rsidR="00D94EE5" w:rsidRPr="00831807">
        <w:rPr>
          <w:rFonts w:asciiTheme="minorHAnsi" w:hAnsiTheme="minorHAnsi"/>
          <w:b/>
          <w:color w:val="000000" w:themeColor="text1"/>
        </w:rPr>
        <w:t xml:space="preserve"> </w:t>
      </w:r>
      <w:sdt>
        <w:sdtPr>
          <w:rPr>
            <w:rFonts w:asciiTheme="minorHAnsi" w:hAnsiTheme="minorHAnsi"/>
            <w:b/>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022568">
            <w:rPr>
              <w:rFonts w:asciiTheme="minorHAnsi" w:hAnsiTheme="minorHAnsi"/>
              <w:b/>
              <w:color w:val="000000" w:themeColor="text1"/>
              <w:szCs w:val="20"/>
            </w:rPr>
            <w:t>6.6 Gestión Financiera del Gasto Institucional</w:t>
          </w:r>
        </w:sdtContent>
      </w:sdt>
      <w:bookmarkStart w:id="11" w:name="_Hlk124861349"/>
      <w:bookmarkStart w:id="12" w:name="_Hlk121985257"/>
      <w:r w:rsidR="00D94EE5" w:rsidRPr="00DD6B78">
        <w:rPr>
          <w:rFonts w:asciiTheme="minorHAnsi" w:hAnsiTheme="minorHAnsi"/>
          <w:color w:val="000000" w:themeColor="text1"/>
          <w:szCs w:val="20"/>
        </w:rPr>
        <w:t xml:space="preserve"> </w:t>
      </w:r>
      <w:r w:rsidR="00AA2BB5" w:rsidRPr="00DD6B78">
        <w:rPr>
          <w:rFonts w:asciiTheme="minorHAnsi" w:hAnsiTheme="minorHAnsi"/>
          <w:color w:val="000000" w:themeColor="text1"/>
        </w:rPr>
        <w:t xml:space="preserve">el cual pertenece al </w:t>
      </w:r>
      <w:r w:rsidR="00AA2BB5" w:rsidRPr="00BD3AA4">
        <w:rPr>
          <w:rFonts w:asciiTheme="minorHAnsi" w:hAnsiTheme="minorHAnsi"/>
          <w:b/>
          <w:color w:val="000000" w:themeColor="text1"/>
        </w:rPr>
        <w:t>Macroproceso</w:t>
      </w:r>
      <w:r w:rsidR="008A49A2" w:rsidRPr="00BD3AA4">
        <w:rPr>
          <w:rFonts w:asciiTheme="minorHAnsi" w:hAnsiTheme="minorHAnsi"/>
          <w:b/>
          <w:color w:val="000000" w:themeColor="text1"/>
        </w:rPr>
        <w:t xml:space="preserve"> </w:t>
      </w:r>
      <w:sdt>
        <w:sdtPr>
          <w:rPr>
            <w:rFonts w:asciiTheme="minorHAnsi" w:hAnsiTheme="minorHAnsi"/>
            <w:b/>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Content>
          <w:r w:rsidR="00022568">
            <w:rPr>
              <w:rFonts w:asciiTheme="minorHAnsi" w:hAnsiTheme="minorHAnsi"/>
              <w:b/>
              <w:color w:val="000000" w:themeColor="text1"/>
            </w:rPr>
            <w:t xml:space="preserve">6. Soporte Institucional </w:t>
          </w:r>
        </w:sdtContent>
      </w:sdt>
      <w:r w:rsidR="00AA2BB5" w:rsidRPr="00DD6B78">
        <w:rPr>
          <w:rFonts w:asciiTheme="minorHAnsi" w:hAnsiTheme="minorHAnsi"/>
          <w:color w:val="000000" w:themeColor="text1"/>
        </w:rPr>
        <w:t xml:space="preserve"> utilizando el modelo SERVPERF (</w:t>
      </w:r>
      <w:proofErr w:type="spellStart"/>
      <w:r w:rsidR="00AA2BB5" w:rsidRPr="00DD6B78">
        <w:rPr>
          <w:rFonts w:asciiTheme="minorHAnsi" w:hAnsiTheme="minorHAnsi"/>
          <w:color w:val="000000" w:themeColor="text1"/>
        </w:rPr>
        <w:t>Service</w:t>
      </w:r>
      <w:proofErr w:type="spellEnd"/>
      <w:r w:rsidR="00AA2BB5" w:rsidRPr="00DD6B78">
        <w:rPr>
          <w:rFonts w:asciiTheme="minorHAnsi" w:hAnsiTheme="minorHAnsi"/>
          <w:color w:val="000000" w:themeColor="text1"/>
        </w:rPr>
        <w:t xml:space="preserve"> Performance).</w:t>
      </w:r>
    </w:p>
    <w:bookmarkEnd w:id="11"/>
    <w:bookmarkEnd w:id="12"/>
    <w:p w14:paraId="5BDC60FB" w14:textId="77777777" w:rsidR="00AA2BB5" w:rsidRPr="00DD6B78" w:rsidRDefault="00AA2BB5" w:rsidP="00B56C96">
      <w:pPr>
        <w:rPr>
          <w:rFonts w:asciiTheme="minorHAnsi" w:hAnsiTheme="minorHAnsi"/>
          <w:szCs w:val="20"/>
        </w:rPr>
      </w:pPr>
    </w:p>
    <w:p w14:paraId="308167CF" w14:textId="77777777" w:rsidR="00384797" w:rsidRPr="00DD6B78" w:rsidRDefault="006D69F5" w:rsidP="00B56C96">
      <w:pPr>
        <w:rPr>
          <w:rFonts w:asciiTheme="minorHAnsi" w:hAnsiTheme="minorHAnsi"/>
          <w:szCs w:val="20"/>
        </w:rPr>
      </w:pPr>
      <w:r w:rsidRPr="00DD6B78">
        <w:rPr>
          <w:rFonts w:asciiTheme="minorHAnsi" w:hAnsiTheme="minorHAnsi"/>
          <w:szCs w:val="20"/>
        </w:rPr>
        <w:t xml:space="preserve">El </w:t>
      </w:r>
      <w:r w:rsidR="00B34C98" w:rsidRPr="00DD6B78">
        <w:rPr>
          <w:rFonts w:asciiTheme="minorHAnsi" w:hAnsiTheme="minorHAnsi"/>
          <w:szCs w:val="20"/>
        </w:rPr>
        <w:t>informe</w:t>
      </w:r>
      <w:r w:rsidR="00052568" w:rsidRPr="00DD6B78">
        <w:rPr>
          <w:rFonts w:asciiTheme="minorHAnsi" w:hAnsiTheme="minorHAnsi"/>
          <w:szCs w:val="20"/>
        </w:rPr>
        <w:t xml:space="preserve"> </w:t>
      </w:r>
      <w:r w:rsidR="00052568" w:rsidRPr="00BD3AA4">
        <w:rPr>
          <w:rFonts w:asciiTheme="minorHAnsi" w:hAnsiTheme="minorHAnsi"/>
          <w:szCs w:val="20"/>
        </w:rPr>
        <w:t>consta de</w:t>
      </w:r>
      <w:r w:rsidR="00831807" w:rsidRPr="00BD3AA4">
        <w:rPr>
          <w:rFonts w:asciiTheme="minorHAnsi" w:hAnsiTheme="minorHAnsi"/>
          <w:szCs w:val="20"/>
        </w:rPr>
        <w:t xml:space="preserve"> 4 </w:t>
      </w:r>
      <w:r w:rsidR="00052568" w:rsidRPr="00BD3AA4">
        <w:rPr>
          <w:rFonts w:asciiTheme="minorHAnsi" w:hAnsiTheme="minorHAnsi"/>
          <w:szCs w:val="20"/>
        </w:rPr>
        <w:t>capítulos</w:t>
      </w:r>
      <w:r w:rsidR="00384797" w:rsidRPr="00DD6B78">
        <w:rPr>
          <w:rFonts w:asciiTheme="minorHAnsi" w:hAnsiTheme="minorHAnsi"/>
          <w:szCs w:val="20"/>
        </w:rPr>
        <w:t>, los cuales se detallan a continuación:</w:t>
      </w:r>
      <w:r w:rsidR="00052568" w:rsidRPr="00DD6B78">
        <w:rPr>
          <w:rFonts w:asciiTheme="minorHAnsi" w:hAnsiTheme="minorHAnsi"/>
          <w:szCs w:val="20"/>
        </w:rPr>
        <w:t xml:space="preserve"> </w:t>
      </w:r>
    </w:p>
    <w:p w14:paraId="6F7835E1" w14:textId="77777777" w:rsidR="00384797" w:rsidRPr="00DD6B78" w:rsidRDefault="00AA2BB5" w:rsidP="00D15428">
      <w:pPr>
        <w:pStyle w:val="Prrafodelista"/>
        <w:numPr>
          <w:ilvl w:val="0"/>
          <w:numId w:val="1"/>
        </w:numPr>
        <w:rPr>
          <w:rFonts w:asciiTheme="minorHAnsi" w:hAnsiTheme="minorHAnsi"/>
        </w:rPr>
      </w:pPr>
      <w:r w:rsidRPr="00DD6B78">
        <w:rPr>
          <w:rFonts w:asciiTheme="minorHAnsi" w:hAnsiTheme="minorHAnsi"/>
        </w:rPr>
        <w:t xml:space="preserve">Primer </w:t>
      </w:r>
      <w:r w:rsidR="00384797" w:rsidRPr="00DD6B78">
        <w:rPr>
          <w:rFonts w:asciiTheme="minorHAnsi" w:hAnsiTheme="minorHAnsi"/>
        </w:rPr>
        <w:t>cap</w:t>
      </w:r>
      <w:r w:rsidR="00B66F39" w:rsidRPr="00DD6B78">
        <w:rPr>
          <w:rFonts w:asciiTheme="minorHAnsi" w:hAnsiTheme="minorHAnsi"/>
        </w:rPr>
        <w:t>í</w:t>
      </w:r>
      <w:r w:rsidR="00384797" w:rsidRPr="00DD6B78">
        <w:rPr>
          <w:rFonts w:asciiTheme="minorHAnsi" w:hAnsiTheme="minorHAnsi"/>
        </w:rPr>
        <w:t xml:space="preserve">tulo </w:t>
      </w:r>
      <w:r w:rsidR="008B0762" w:rsidRPr="001A5571">
        <w:rPr>
          <w:rFonts w:asciiTheme="minorHAnsi" w:hAnsiTheme="minorHAnsi"/>
        </w:rPr>
        <w:t xml:space="preserve">expone </w:t>
      </w:r>
      <w:r w:rsidR="000F156D" w:rsidRPr="001A5571">
        <w:rPr>
          <w:rFonts w:asciiTheme="minorHAnsi" w:hAnsiTheme="minorHAnsi"/>
        </w:rPr>
        <w:t>los resultados de la medición de satisfacción</w:t>
      </w:r>
      <w:r w:rsidR="00E91557" w:rsidRPr="001A5571">
        <w:rPr>
          <w:rFonts w:asciiTheme="minorHAnsi" w:hAnsiTheme="minorHAnsi"/>
        </w:rPr>
        <w:t xml:space="preserve"> del </w:t>
      </w:r>
      <w:r w:rsidR="00BC1800" w:rsidRPr="00831807">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1159496853"/>
          <w:placeholder>
            <w:docPart w:val="8A85751BFC9C4197B5E7BBBF9534C49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022568">
            <w:rPr>
              <w:rFonts w:asciiTheme="minorHAnsi" w:hAnsiTheme="minorHAnsi"/>
              <w:b/>
              <w:color w:val="000000" w:themeColor="text1"/>
            </w:rPr>
            <w:t>6.6 Gestión Financiera del Gasto Institucional</w:t>
          </w:r>
        </w:sdtContent>
      </w:sdt>
    </w:p>
    <w:p w14:paraId="71B7F617" w14:textId="77777777" w:rsidR="00384797" w:rsidRPr="00DD6B78" w:rsidRDefault="00384797" w:rsidP="00D15428">
      <w:pPr>
        <w:pStyle w:val="Prrafodelista"/>
        <w:numPr>
          <w:ilvl w:val="0"/>
          <w:numId w:val="1"/>
        </w:numPr>
        <w:rPr>
          <w:rFonts w:asciiTheme="minorHAnsi" w:hAnsiTheme="minorHAnsi"/>
        </w:rPr>
      </w:pPr>
      <w:r w:rsidRPr="00DD6B78">
        <w:rPr>
          <w:rFonts w:asciiTheme="minorHAnsi" w:hAnsiTheme="minorHAnsi"/>
        </w:rPr>
        <w:t>S</w:t>
      </w:r>
      <w:r w:rsidR="00052568" w:rsidRPr="00DD6B78">
        <w:rPr>
          <w:rFonts w:asciiTheme="minorHAnsi" w:hAnsiTheme="minorHAnsi"/>
        </w:rPr>
        <w:t xml:space="preserve">egundo capítulo muestra los resultados </w:t>
      </w:r>
      <w:r w:rsidR="00052568" w:rsidRPr="00DB4B85">
        <w:rPr>
          <w:rFonts w:asciiTheme="minorHAnsi" w:hAnsiTheme="minorHAnsi"/>
        </w:rPr>
        <w:t>por módu</w:t>
      </w:r>
      <w:r w:rsidR="008A49A2" w:rsidRPr="00DB4B85">
        <w:rPr>
          <w:rFonts w:asciiTheme="minorHAnsi" w:hAnsiTheme="minorHAnsi"/>
        </w:rPr>
        <w:t>lo temático (Infraestructura y Elementos Tangibles, Empatía del P</w:t>
      </w:r>
      <w:r w:rsidR="00052568" w:rsidRPr="00DB4B85">
        <w:rPr>
          <w:rFonts w:asciiTheme="minorHAnsi" w:hAnsiTheme="minorHAnsi"/>
        </w:rPr>
        <w:t>e</w:t>
      </w:r>
      <w:r w:rsidR="008A49A2" w:rsidRPr="00DB4B85">
        <w:rPr>
          <w:rFonts w:asciiTheme="minorHAnsi" w:hAnsiTheme="minorHAnsi"/>
        </w:rPr>
        <w:t>rsonal, Profesionalismo de los Empleados y Capacidad de R</w:t>
      </w:r>
      <w:r w:rsidR="00052568" w:rsidRPr="00DB4B85">
        <w:rPr>
          <w:rFonts w:asciiTheme="minorHAnsi" w:hAnsiTheme="minorHAnsi"/>
        </w:rPr>
        <w:t xml:space="preserve">espuesta </w:t>
      </w:r>
      <w:r w:rsidR="004A10A4" w:rsidRPr="00DB4B85">
        <w:rPr>
          <w:rFonts w:asciiTheme="minorHAnsi" w:hAnsiTheme="minorHAnsi"/>
        </w:rPr>
        <w:t>I</w:t>
      </w:r>
      <w:r w:rsidR="00052568" w:rsidRPr="00DB4B85">
        <w:rPr>
          <w:rFonts w:asciiTheme="minorHAnsi" w:hAnsiTheme="minorHAnsi"/>
        </w:rPr>
        <w:t>nstitucional).</w:t>
      </w:r>
      <w:r w:rsidR="00052568" w:rsidRPr="00DD6B78">
        <w:rPr>
          <w:rFonts w:asciiTheme="minorHAnsi" w:hAnsiTheme="minorHAnsi"/>
        </w:rPr>
        <w:t xml:space="preserve"> </w:t>
      </w:r>
    </w:p>
    <w:p w14:paraId="3968CC36" w14:textId="77777777" w:rsidR="00AB2B84" w:rsidRPr="00DD6B78" w:rsidRDefault="00384797" w:rsidP="00D15428">
      <w:pPr>
        <w:pStyle w:val="Prrafodelista"/>
        <w:numPr>
          <w:ilvl w:val="0"/>
          <w:numId w:val="1"/>
        </w:numPr>
        <w:rPr>
          <w:rFonts w:asciiTheme="minorHAnsi" w:hAnsiTheme="minorHAnsi"/>
        </w:rPr>
      </w:pPr>
      <w:r w:rsidRPr="00DD6B78">
        <w:rPr>
          <w:rFonts w:asciiTheme="minorHAnsi" w:hAnsiTheme="minorHAnsi"/>
        </w:rPr>
        <w:t>T</w:t>
      </w:r>
      <w:r w:rsidR="00052568" w:rsidRPr="00DD6B78">
        <w:rPr>
          <w:rFonts w:asciiTheme="minorHAnsi" w:hAnsiTheme="minorHAnsi"/>
        </w:rPr>
        <w:t>e</w:t>
      </w:r>
      <w:r w:rsidR="008A49A2" w:rsidRPr="00DD6B78">
        <w:rPr>
          <w:rFonts w:asciiTheme="minorHAnsi" w:hAnsiTheme="minorHAnsi"/>
        </w:rPr>
        <w:t xml:space="preserve">rcer capítulo presenta </w:t>
      </w:r>
      <w:r w:rsidR="00DB4B85">
        <w:rPr>
          <w:rFonts w:asciiTheme="minorHAnsi" w:hAnsiTheme="minorHAnsi"/>
        </w:rPr>
        <w:t>los principales aspectos a mejorar</w:t>
      </w:r>
      <w:r w:rsidR="00052568" w:rsidRPr="00DD6B78">
        <w:rPr>
          <w:rFonts w:asciiTheme="minorHAnsi" w:hAnsiTheme="minorHAnsi"/>
        </w:rPr>
        <w:t>.</w:t>
      </w:r>
    </w:p>
    <w:p w14:paraId="046F1733" w14:textId="77777777" w:rsidR="006C306C" w:rsidRPr="00294142" w:rsidRDefault="00384797" w:rsidP="00971E6A">
      <w:pPr>
        <w:pStyle w:val="Prrafodelista"/>
        <w:numPr>
          <w:ilvl w:val="0"/>
          <w:numId w:val="1"/>
        </w:numPr>
        <w:rPr>
          <w:rFonts w:asciiTheme="minorHAnsi" w:hAnsiTheme="minorHAnsi"/>
        </w:rPr>
      </w:pPr>
      <w:r w:rsidRPr="00294142">
        <w:rPr>
          <w:rFonts w:asciiTheme="minorHAnsi" w:hAnsiTheme="minorHAnsi"/>
        </w:rPr>
        <w:t>C</w:t>
      </w:r>
      <w:r w:rsidR="00052568" w:rsidRPr="00294142">
        <w:rPr>
          <w:rFonts w:asciiTheme="minorHAnsi" w:hAnsiTheme="minorHAnsi"/>
        </w:rPr>
        <w:t xml:space="preserve">uarto capítulo </w:t>
      </w:r>
      <w:r w:rsidR="00A522B3" w:rsidRPr="00294142">
        <w:rPr>
          <w:rFonts w:asciiTheme="minorHAnsi" w:hAnsiTheme="minorHAnsi"/>
        </w:rPr>
        <w:t xml:space="preserve">abarca </w:t>
      </w:r>
      <w:r w:rsidR="00294142" w:rsidRPr="00294142">
        <w:rPr>
          <w:rFonts w:asciiTheme="minorHAnsi" w:hAnsiTheme="minorHAnsi"/>
        </w:rPr>
        <w:t>l</w:t>
      </w:r>
      <w:r w:rsidR="00DB4B85">
        <w:rPr>
          <w:rFonts w:asciiTheme="minorHAnsi" w:hAnsiTheme="minorHAnsi"/>
        </w:rPr>
        <w:t>a</w:t>
      </w:r>
      <w:r w:rsidR="00294142" w:rsidRPr="00294142">
        <w:rPr>
          <w:rFonts w:asciiTheme="minorHAnsi" w:hAnsiTheme="minorHAnsi"/>
        </w:rPr>
        <w:t>s</w:t>
      </w:r>
      <w:r w:rsidR="00052568" w:rsidRPr="00294142">
        <w:rPr>
          <w:rFonts w:asciiTheme="minorHAnsi" w:hAnsiTheme="minorHAnsi"/>
        </w:rPr>
        <w:t xml:space="preserve"> </w:t>
      </w:r>
      <w:r w:rsidR="007C49EC" w:rsidRPr="00294142">
        <w:rPr>
          <w:rFonts w:asciiTheme="minorHAnsi" w:hAnsiTheme="minorHAnsi"/>
        </w:rPr>
        <w:t xml:space="preserve">sugerencias y </w:t>
      </w:r>
      <w:r w:rsidR="00052568" w:rsidRPr="00294142">
        <w:rPr>
          <w:rFonts w:asciiTheme="minorHAnsi" w:hAnsiTheme="minorHAnsi"/>
        </w:rPr>
        <w:t>conclusiones</w:t>
      </w:r>
      <w:r w:rsidR="00B96887" w:rsidRPr="00294142">
        <w:rPr>
          <w:rFonts w:asciiTheme="minorHAnsi" w:hAnsiTheme="minorHAnsi"/>
        </w:rPr>
        <w:t xml:space="preserve"> </w:t>
      </w:r>
      <w:r w:rsidR="001125BF" w:rsidRPr="00294142">
        <w:rPr>
          <w:rFonts w:asciiTheme="minorHAnsi" w:hAnsiTheme="minorHAnsi"/>
        </w:rPr>
        <w:t>de la</w:t>
      </w:r>
      <w:r w:rsidR="00052568" w:rsidRPr="00294142">
        <w:rPr>
          <w:rFonts w:asciiTheme="minorHAnsi" w:hAnsiTheme="minorHAnsi"/>
        </w:rPr>
        <w:t xml:space="preserve"> </w:t>
      </w:r>
      <w:bookmarkStart w:id="13" w:name="_Toc62735982"/>
      <w:bookmarkStart w:id="14" w:name="_Toc62738598"/>
      <w:r w:rsidR="007C49EC" w:rsidRPr="00294142">
        <w:rPr>
          <w:rFonts w:asciiTheme="minorHAnsi" w:hAnsiTheme="minorHAnsi"/>
        </w:rPr>
        <w:t>m</w:t>
      </w:r>
      <w:r w:rsidR="001F0057" w:rsidRPr="00294142">
        <w:rPr>
          <w:rFonts w:asciiTheme="minorHAnsi" w:hAnsiTheme="minorHAnsi"/>
        </w:rPr>
        <w:t>edición</w:t>
      </w:r>
      <w:r w:rsidR="00DB4B85">
        <w:rPr>
          <w:rFonts w:asciiTheme="minorHAnsi" w:hAnsiTheme="minorHAnsi"/>
        </w:rPr>
        <w:t xml:space="preserve"> realizada</w:t>
      </w:r>
      <w:r w:rsidR="000E7665" w:rsidRPr="00294142">
        <w:rPr>
          <w:rFonts w:asciiTheme="minorHAnsi" w:hAnsiTheme="minorHAnsi"/>
        </w:rPr>
        <w:t>.</w:t>
      </w:r>
    </w:p>
    <w:p w14:paraId="34D9C25D" w14:textId="77777777" w:rsidR="007C2A96" w:rsidRPr="00DD6B78" w:rsidRDefault="007C2A96" w:rsidP="00B56C96">
      <w:pPr>
        <w:pStyle w:val="Prrafodelista"/>
        <w:rPr>
          <w:rFonts w:asciiTheme="minorHAnsi" w:hAnsiTheme="minorHAnsi"/>
        </w:rPr>
      </w:pPr>
    </w:p>
    <w:p w14:paraId="21024487" w14:textId="77777777" w:rsidR="00052568" w:rsidRPr="00DD6B78" w:rsidRDefault="00052568" w:rsidP="00940B93">
      <w:pPr>
        <w:pStyle w:val="Ttulo1"/>
      </w:pPr>
      <w:bookmarkStart w:id="15" w:name="_Toc138794828"/>
      <w:bookmarkStart w:id="16" w:name="_Toc153444841"/>
      <w:bookmarkStart w:id="17" w:name="_Toc194483619"/>
      <w:r w:rsidRPr="00DD6B78">
        <w:t>O</w:t>
      </w:r>
      <w:bookmarkEnd w:id="13"/>
      <w:bookmarkEnd w:id="14"/>
      <w:r w:rsidR="00DD7D36" w:rsidRPr="00DD6B78">
        <w:t>bjetivos</w:t>
      </w:r>
      <w:bookmarkEnd w:id="15"/>
      <w:bookmarkEnd w:id="16"/>
      <w:bookmarkEnd w:id="17"/>
    </w:p>
    <w:p w14:paraId="6F0BA13E" w14:textId="77777777" w:rsidR="001410FB" w:rsidRPr="00DD6B78" w:rsidRDefault="001410FB" w:rsidP="00B56C96">
      <w:pPr>
        <w:pStyle w:val="Ttulo3"/>
        <w:rPr>
          <w:sz w:val="12"/>
        </w:rPr>
      </w:pPr>
    </w:p>
    <w:p w14:paraId="2C35BC30" w14:textId="77777777" w:rsidR="00FA31A7" w:rsidRPr="00DD6B78" w:rsidRDefault="00052568" w:rsidP="00B56C96">
      <w:pPr>
        <w:rPr>
          <w:rFonts w:asciiTheme="minorHAnsi" w:hAnsiTheme="minorHAnsi"/>
          <w:b/>
        </w:rPr>
      </w:pPr>
      <w:r w:rsidRPr="00DD6B78">
        <w:rPr>
          <w:rFonts w:asciiTheme="minorHAnsi" w:hAnsiTheme="minorHAnsi"/>
          <w:b/>
        </w:rPr>
        <w:t xml:space="preserve">Objetivo general: </w:t>
      </w:r>
    </w:p>
    <w:p w14:paraId="2481503C" w14:textId="77777777" w:rsidR="001410FB" w:rsidRPr="009207EC" w:rsidRDefault="00052568" w:rsidP="00B56C96">
      <w:pPr>
        <w:rPr>
          <w:rFonts w:asciiTheme="minorHAnsi" w:hAnsiTheme="minorHAnsi"/>
          <w:b/>
          <w:color w:val="000000" w:themeColor="text1"/>
        </w:rPr>
      </w:pPr>
      <w:r w:rsidRPr="00DD6B78">
        <w:rPr>
          <w:rFonts w:asciiTheme="minorHAnsi" w:hAnsiTheme="minorHAnsi"/>
        </w:rPr>
        <w:t>Medir el grado de satisfacción de lo</w:t>
      </w:r>
      <w:r w:rsidR="00392DB6" w:rsidRPr="00DD6B78">
        <w:rPr>
          <w:rFonts w:asciiTheme="minorHAnsi" w:hAnsiTheme="minorHAnsi"/>
        </w:rPr>
        <w:t xml:space="preserve">s </w:t>
      </w:r>
      <w:sdt>
        <w:sdtPr>
          <w:rPr>
            <w:rFonts w:asciiTheme="minorHAnsi" w:hAnsiTheme="minorHAnsi"/>
            <w:b/>
          </w:r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9207EC">
            <w:rPr>
              <w:rFonts w:asciiTheme="minorHAnsi" w:hAnsiTheme="minorHAnsi"/>
              <w:b/>
            </w:rPr>
            <w:t>Contribuyentes, Usuarios Internos y Externos</w:t>
          </w:r>
        </w:sdtContent>
      </w:sdt>
      <w:r w:rsidR="001F7D36" w:rsidRPr="00DD6B78">
        <w:rPr>
          <w:rFonts w:asciiTheme="minorHAnsi" w:hAnsiTheme="minorHAnsi"/>
        </w:rPr>
        <w:t xml:space="preserve"> </w:t>
      </w:r>
      <w:r w:rsidR="001F7D36" w:rsidRPr="00D0200E">
        <w:rPr>
          <w:rFonts w:asciiTheme="minorHAnsi" w:hAnsiTheme="minorHAnsi"/>
        </w:rPr>
        <w:t>respecto</w:t>
      </w:r>
      <w:r w:rsidR="00654E2C" w:rsidRPr="00D0200E">
        <w:rPr>
          <w:rFonts w:asciiTheme="minorHAnsi" w:hAnsiTheme="minorHAnsi"/>
        </w:rPr>
        <w:t xml:space="preserve"> </w:t>
      </w:r>
      <w:r w:rsidR="00E460EA" w:rsidRPr="00D0200E">
        <w:rPr>
          <w:rFonts w:asciiTheme="minorHAnsi" w:hAnsiTheme="minorHAnsi"/>
        </w:rPr>
        <w:t>a</w:t>
      </w:r>
      <w:r w:rsidR="0093579C" w:rsidRPr="00D0200E">
        <w:rPr>
          <w:rFonts w:asciiTheme="minorHAnsi" w:hAnsiTheme="minorHAnsi"/>
        </w:rPr>
        <w:t xml:space="preserve"> los</w:t>
      </w:r>
      <w:r w:rsidR="005F6BF2" w:rsidRPr="00D0200E">
        <w:rPr>
          <w:rFonts w:asciiTheme="minorHAnsi" w:hAnsiTheme="minorHAnsi"/>
        </w:rPr>
        <w:t xml:space="preserve"> </w:t>
      </w:r>
      <w:r w:rsidR="00E460EA" w:rsidRPr="009207EC">
        <w:rPr>
          <w:rFonts w:asciiTheme="minorHAnsi" w:hAnsiTheme="minorHAnsi"/>
        </w:rPr>
        <w:t>servicio</w:t>
      </w:r>
      <w:r w:rsidR="0093579C" w:rsidRPr="009207EC">
        <w:rPr>
          <w:rFonts w:asciiTheme="minorHAnsi" w:hAnsiTheme="minorHAnsi"/>
        </w:rPr>
        <w:t>s</w:t>
      </w:r>
      <w:r w:rsidR="00B15CA9" w:rsidRPr="00B15CA9">
        <w:rPr>
          <w:rFonts w:asciiTheme="minorHAnsi" w:hAnsiTheme="minorHAnsi"/>
          <w:b/>
        </w:rPr>
        <w:t xml:space="preserve"> </w:t>
      </w:r>
      <w:r w:rsidR="00654E2C" w:rsidRPr="00DD6B78">
        <w:rPr>
          <w:rFonts w:asciiTheme="minorHAnsi" w:hAnsiTheme="minorHAnsi"/>
        </w:rPr>
        <w:t>que</w:t>
      </w:r>
      <w:r w:rsidR="008C0A72" w:rsidRPr="00DD6B78">
        <w:rPr>
          <w:rFonts w:asciiTheme="minorHAnsi" w:hAnsiTheme="minorHAnsi"/>
        </w:rPr>
        <w:t xml:space="preserve"> comprende </w:t>
      </w:r>
      <w:r w:rsidR="00EF516B" w:rsidRPr="00DD6B78">
        <w:rPr>
          <w:rFonts w:asciiTheme="minorHAnsi" w:hAnsiTheme="minorHAnsi"/>
        </w:rPr>
        <w:t xml:space="preserve">el </w:t>
      </w:r>
      <w:r w:rsidR="00501A83" w:rsidRPr="00DD6B78">
        <w:rPr>
          <w:rFonts w:asciiTheme="minorHAnsi" w:hAnsiTheme="minorHAnsi"/>
        </w:rPr>
        <w:t>proceso</w:t>
      </w:r>
      <w:r w:rsidR="001410FB" w:rsidRPr="00DD6B78">
        <w:rPr>
          <w:rFonts w:asciiTheme="minorHAnsi" w:hAnsiTheme="minorHAnsi"/>
        </w:rPr>
        <w:t xml:space="preserve"> </w:t>
      </w:r>
      <w:sdt>
        <w:sdtPr>
          <w:rPr>
            <w:rFonts w:asciiTheme="minorHAnsi" w:hAnsiTheme="minorHAnsi"/>
            <w:b/>
          </w:rPr>
          <w:alias w:val="Proceso"/>
          <w:tag w:val="Proceso"/>
          <w:id w:val="-1883010221"/>
          <w:placeholder>
            <w:docPart w:val="7285BD606CAD499282BA0F9A72F4450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9207EC" w:rsidRPr="009207EC">
            <w:rPr>
              <w:rFonts w:asciiTheme="minorHAnsi" w:hAnsiTheme="minorHAnsi"/>
              <w:b/>
            </w:rPr>
            <w:t>6.6 Gestión Financiera del Gasto Institucional</w:t>
          </w:r>
        </w:sdtContent>
      </w:sdt>
    </w:p>
    <w:p w14:paraId="0FEFDCA0" w14:textId="77777777" w:rsidR="008A49A2" w:rsidRPr="00DD6B78" w:rsidRDefault="008A49A2" w:rsidP="00B56C96">
      <w:pPr>
        <w:rPr>
          <w:rFonts w:asciiTheme="minorHAnsi" w:hAnsiTheme="minorHAnsi"/>
          <w:color w:val="000000" w:themeColor="text1"/>
          <w:szCs w:val="20"/>
        </w:rPr>
      </w:pPr>
    </w:p>
    <w:p w14:paraId="7FEF9CE5" w14:textId="77777777" w:rsidR="00921FA0" w:rsidRPr="00DD6B78" w:rsidRDefault="00052568" w:rsidP="00B56C96">
      <w:pPr>
        <w:rPr>
          <w:rFonts w:asciiTheme="minorHAnsi" w:hAnsiTheme="minorHAnsi"/>
          <w:b/>
        </w:rPr>
      </w:pPr>
      <w:r w:rsidRPr="00DD6B78">
        <w:rPr>
          <w:rFonts w:asciiTheme="minorHAnsi" w:hAnsiTheme="minorHAnsi"/>
          <w:b/>
        </w:rPr>
        <w:t>Objetivo</w:t>
      </w:r>
      <w:r w:rsidR="007C49EC" w:rsidRPr="00DD6B78">
        <w:rPr>
          <w:rFonts w:asciiTheme="minorHAnsi" w:hAnsiTheme="minorHAnsi"/>
          <w:b/>
        </w:rPr>
        <w:t>s</w:t>
      </w:r>
      <w:r w:rsidRPr="00DD6B78">
        <w:rPr>
          <w:rFonts w:asciiTheme="minorHAnsi" w:hAnsiTheme="minorHAnsi"/>
          <w:b/>
        </w:rPr>
        <w:t xml:space="preserve"> específico</w:t>
      </w:r>
      <w:r w:rsidR="007C49EC" w:rsidRPr="00DD6B78">
        <w:rPr>
          <w:rFonts w:asciiTheme="minorHAnsi" w:hAnsiTheme="minorHAnsi"/>
          <w:b/>
        </w:rPr>
        <w:t>s</w:t>
      </w:r>
      <w:r w:rsidRPr="00DD6B78">
        <w:rPr>
          <w:rFonts w:asciiTheme="minorHAnsi" w:hAnsiTheme="minorHAnsi"/>
          <w:b/>
        </w:rPr>
        <w:t xml:space="preserve">: </w:t>
      </w:r>
    </w:p>
    <w:p w14:paraId="2662F4EE" w14:textId="77777777" w:rsidR="001A3717" w:rsidRDefault="00E85D05" w:rsidP="00020C90">
      <w:pPr>
        <w:pStyle w:val="Prrafodelista"/>
        <w:numPr>
          <w:ilvl w:val="0"/>
          <w:numId w:val="1"/>
        </w:numPr>
        <w:rPr>
          <w:rFonts w:asciiTheme="minorHAnsi" w:hAnsiTheme="minorHAnsi"/>
        </w:rPr>
      </w:pPr>
      <w:r w:rsidRPr="001A3717">
        <w:rPr>
          <w:rFonts w:asciiTheme="minorHAnsi" w:hAnsiTheme="minorHAnsi"/>
        </w:rPr>
        <w:t xml:space="preserve">Informar a los responsables de brindar los servicios sobre el nivel de satisfacción de los </w:t>
      </w:r>
      <w:sdt>
        <w:sdtPr>
          <w:rPr>
            <w:rStyle w:val="SangradetextonormalCar"/>
            <w:rFonts w:asciiTheme="minorHAnsi" w:hAnsiTheme="minorHAnsi"/>
            <w:b/>
            <w:sz w:val="20"/>
            <w:szCs w:val="20"/>
          </w:rPr>
          <w:id w:val="-537583019"/>
          <w:placeholder>
            <w:docPart w:val="4477BE953DD84634A61BCB6771A2BC0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C37F53">
            <w:rPr>
              <w:rStyle w:val="SangradetextonormalCar"/>
              <w:rFonts w:asciiTheme="minorHAnsi" w:hAnsiTheme="minorHAnsi"/>
              <w:b/>
              <w:sz w:val="20"/>
              <w:szCs w:val="20"/>
            </w:rPr>
            <w:t>Contribuyentes, Usuarios Internos y Externos</w:t>
          </w:r>
        </w:sdtContent>
      </w:sdt>
      <w:r w:rsidRPr="001A3717">
        <w:rPr>
          <w:rFonts w:asciiTheme="minorHAnsi" w:hAnsiTheme="minorHAnsi"/>
        </w:rPr>
        <w:t xml:space="preserve"> alcanzado. </w:t>
      </w:r>
    </w:p>
    <w:p w14:paraId="3D5B0C21" w14:textId="77777777" w:rsidR="00052568" w:rsidRPr="001A3717" w:rsidRDefault="00052568" w:rsidP="00020C90">
      <w:pPr>
        <w:pStyle w:val="Prrafodelista"/>
        <w:numPr>
          <w:ilvl w:val="0"/>
          <w:numId w:val="1"/>
        </w:numPr>
        <w:rPr>
          <w:rFonts w:asciiTheme="minorHAnsi" w:hAnsiTheme="minorHAnsi"/>
        </w:rPr>
      </w:pPr>
      <w:r w:rsidRPr="001A3717">
        <w:rPr>
          <w:rFonts w:asciiTheme="minorHAnsi" w:hAnsiTheme="minorHAnsi"/>
        </w:rPr>
        <w:t xml:space="preserve">Identificar oportunidades de mejora </w:t>
      </w:r>
      <w:r w:rsidR="00E460EA" w:rsidRPr="001A3717">
        <w:rPr>
          <w:rFonts w:asciiTheme="minorHAnsi" w:hAnsiTheme="minorHAnsi"/>
        </w:rPr>
        <w:t>d</w:t>
      </w:r>
      <w:r w:rsidR="00160990" w:rsidRPr="001A3717">
        <w:rPr>
          <w:rFonts w:asciiTheme="minorHAnsi" w:hAnsiTheme="minorHAnsi"/>
        </w:rPr>
        <w:t>e</w:t>
      </w:r>
      <w:r w:rsidR="0093579C" w:rsidRPr="001A3717">
        <w:rPr>
          <w:rFonts w:asciiTheme="minorHAnsi" w:hAnsiTheme="minorHAnsi"/>
        </w:rPr>
        <w:t xml:space="preserve"> </w:t>
      </w:r>
      <w:r w:rsidR="00160990" w:rsidRPr="001A3717">
        <w:rPr>
          <w:rFonts w:asciiTheme="minorHAnsi" w:hAnsiTheme="minorHAnsi"/>
        </w:rPr>
        <w:t>l</w:t>
      </w:r>
      <w:r w:rsidR="0093579C" w:rsidRPr="001A3717">
        <w:rPr>
          <w:rFonts w:asciiTheme="minorHAnsi" w:hAnsiTheme="minorHAnsi"/>
        </w:rPr>
        <w:t>os</w:t>
      </w:r>
      <w:r w:rsidR="00654E2C" w:rsidRPr="001A3717">
        <w:rPr>
          <w:rFonts w:asciiTheme="minorHAnsi" w:hAnsiTheme="minorHAnsi"/>
        </w:rPr>
        <w:t xml:space="preserve"> </w:t>
      </w:r>
      <w:r w:rsidR="00E460EA" w:rsidRPr="001A3717">
        <w:rPr>
          <w:rFonts w:asciiTheme="minorHAnsi" w:hAnsiTheme="minorHAnsi"/>
        </w:rPr>
        <w:t>servicio</w:t>
      </w:r>
      <w:r w:rsidR="0093579C" w:rsidRPr="001A3717">
        <w:rPr>
          <w:rFonts w:asciiTheme="minorHAnsi" w:hAnsiTheme="minorHAnsi"/>
        </w:rPr>
        <w:t>s</w:t>
      </w:r>
      <w:r w:rsidR="00791B1A" w:rsidRPr="001A3717">
        <w:rPr>
          <w:rFonts w:asciiTheme="minorHAnsi" w:hAnsiTheme="minorHAnsi"/>
        </w:rPr>
        <w:t>.</w:t>
      </w:r>
    </w:p>
    <w:p w14:paraId="68ED1445" w14:textId="77777777" w:rsidR="0096272E" w:rsidRDefault="00CB0976" w:rsidP="00B56C96">
      <w:pPr>
        <w:pStyle w:val="Prrafodelista"/>
        <w:numPr>
          <w:ilvl w:val="0"/>
          <w:numId w:val="1"/>
        </w:numPr>
        <w:rPr>
          <w:rFonts w:asciiTheme="minorHAnsi" w:hAnsiTheme="minorHAnsi"/>
        </w:rPr>
      </w:pPr>
      <w:r w:rsidRPr="00DD6B78">
        <w:rPr>
          <w:rFonts w:asciiTheme="minorHAnsi" w:hAnsiTheme="minorHAnsi"/>
        </w:rPr>
        <w:t xml:space="preserve">Dar seguimiento a </w:t>
      </w:r>
      <w:r w:rsidR="007C49EC" w:rsidRPr="00DD6B78">
        <w:rPr>
          <w:rFonts w:asciiTheme="minorHAnsi" w:hAnsiTheme="minorHAnsi"/>
        </w:rPr>
        <w:t>las</w:t>
      </w:r>
      <w:r w:rsidRPr="00DD6B78">
        <w:rPr>
          <w:rFonts w:asciiTheme="minorHAnsi" w:hAnsiTheme="minorHAnsi"/>
        </w:rPr>
        <w:t xml:space="preserve"> acciones </w:t>
      </w:r>
      <w:r w:rsidR="006C306C" w:rsidRPr="00DD6B78">
        <w:rPr>
          <w:rFonts w:asciiTheme="minorHAnsi" w:hAnsiTheme="minorHAnsi"/>
        </w:rPr>
        <w:t>establecidas</w:t>
      </w:r>
      <w:r w:rsidR="00E428F9" w:rsidRPr="00DD6B78">
        <w:rPr>
          <w:rFonts w:asciiTheme="minorHAnsi" w:hAnsiTheme="minorHAnsi"/>
        </w:rPr>
        <w:t xml:space="preserve"> como resultado de evaluaciones anteriores</w:t>
      </w:r>
      <w:r w:rsidRPr="00DD6B78">
        <w:rPr>
          <w:rFonts w:asciiTheme="minorHAnsi" w:hAnsiTheme="minorHAnsi"/>
        </w:rPr>
        <w:t>.</w:t>
      </w:r>
      <w:r w:rsidR="00B96887" w:rsidRPr="00DD6B78">
        <w:rPr>
          <w:rFonts w:asciiTheme="minorHAnsi" w:hAnsiTheme="minorHAnsi"/>
        </w:rPr>
        <w:t xml:space="preserve"> </w:t>
      </w:r>
      <w:bookmarkStart w:id="18" w:name="_Toc62735983"/>
      <w:bookmarkStart w:id="19" w:name="_Toc62738599"/>
      <w:bookmarkStart w:id="20" w:name="_Toc138794829"/>
    </w:p>
    <w:p w14:paraId="6A2F8370" w14:textId="77777777" w:rsidR="0041711D" w:rsidRDefault="0041711D" w:rsidP="0041711D">
      <w:pPr>
        <w:pStyle w:val="Prrafodelista"/>
        <w:rPr>
          <w:rFonts w:asciiTheme="minorHAnsi" w:hAnsiTheme="minorHAnsi"/>
          <w:b/>
          <w:szCs w:val="24"/>
          <w:lang w:val="es-SV" w:eastAsia="es-ES"/>
        </w:rPr>
      </w:pPr>
    </w:p>
    <w:p w14:paraId="3BD260DD" w14:textId="77777777" w:rsidR="0041711D" w:rsidRPr="009974BA" w:rsidRDefault="0041711D" w:rsidP="00AE5262">
      <w:pPr>
        <w:pStyle w:val="Ttulo1"/>
        <w:rPr>
          <w:rFonts w:asciiTheme="minorHAnsi" w:eastAsia="Calibri" w:hAnsiTheme="minorHAnsi" w:cs="Times New Roman"/>
          <w:noProof w:val="0"/>
          <w:color w:val="auto"/>
          <w:szCs w:val="24"/>
          <w:lang w:eastAsia="es-ES"/>
        </w:rPr>
      </w:pPr>
      <w:bookmarkStart w:id="21" w:name="_Toc194483620"/>
      <w:r w:rsidRPr="009974BA">
        <w:rPr>
          <w:rFonts w:asciiTheme="minorHAnsi" w:eastAsia="Calibri" w:hAnsiTheme="minorHAnsi" w:cs="Times New Roman"/>
          <w:noProof w:val="0"/>
          <w:color w:val="auto"/>
          <w:szCs w:val="24"/>
          <w:lang w:eastAsia="es-ES"/>
        </w:rPr>
        <w:t>Alcance</w:t>
      </w:r>
      <w:bookmarkEnd w:id="21"/>
      <w:r w:rsidR="00B50923" w:rsidRPr="009974BA">
        <w:rPr>
          <w:szCs w:val="24"/>
        </w:rPr>
        <w:t xml:space="preserve"> </w:t>
      </w:r>
    </w:p>
    <w:p w14:paraId="10DADDD2" w14:textId="77777777" w:rsidR="00E85D05" w:rsidRPr="00141621" w:rsidRDefault="00165FEA" w:rsidP="00E85D05">
      <w:pPr>
        <w:rPr>
          <w:rFonts w:asciiTheme="minorHAnsi" w:hAnsiTheme="minorHAnsi"/>
        </w:rPr>
      </w:pPr>
      <w:r w:rsidRPr="00942AF6">
        <w:rPr>
          <w:rFonts w:asciiTheme="minorHAnsi" w:hAnsiTheme="minorHAnsi"/>
          <w:szCs w:val="20"/>
        </w:rPr>
        <w:t xml:space="preserve">La medición se realizó al </w:t>
      </w:r>
      <w:r w:rsidRPr="002744F1">
        <w:rPr>
          <w:rFonts w:asciiTheme="minorHAnsi" w:hAnsiTheme="minorHAnsi"/>
          <w:b/>
          <w:szCs w:val="20"/>
        </w:rPr>
        <w:t xml:space="preserve">proceso </w:t>
      </w:r>
      <w:sdt>
        <w:sdtPr>
          <w:rPr>
            <w:rFonts w:asciiTheme="minorHAnsi" w:hAnsiTheme="minorHAnsi"/>
            <w:b/>
            <w:szCs w:val="20"/>
          </w:rPr>
          <w:alias w:val="Proceso"/>
          <w:tag w:val="Proceso"/>
          <w:id w:val="-2054767132"/>
          <w:placeholder>
            <w:docPart w:val="E1846C50C5E642ADAD2BC0E23F339B2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C37F53">
            <w:rPr>
              <w:rFonts w:asciiTheme="minorHAnsi" w:hAnsiTheme="minorHAnsi"/>
              <w:b/>
              <w:szCs w:val="20"/>
            </w:rPr>
            <w:t>6.6 Gestión Financiera del Gasto Institucional</w:t>
          </w:r>
        </w:sdtContent>
      </w:sdt>
      <w:r w:rsidRPr="00942AF6">
        <w:rPr>
          <w:rFonts w:asciiTheme="minorHAnsi" w:hAnsiTheme="minorHAnsi"/>
          <w:szCs w:val="20"/>
        </w:rPr>
        <w:t xml:space="preserve"> el </w:t>
      </w:r>
      <w:r w:rsidRPr="00D0200E">
        <w:rPr>
          <w:rFonts w:asciiTheme="minorHAnsi" w:hAnsiTheme="minorHAnsi"/>
          <w:szCs w:val="20"/>
        </w:rPr>
        <w:t xml:space="preserve">cual comprende </w:t>
      </w:r>
      <w:r w:rsidR="00BB581C" w:rsidRPr="00F90169">
        <w:rPr>
          <w:rFonts w:asciiTheme="minorHAnsi" w:hAnsiTheme="minorHAnsi"/>
          <w:szCs w:val="20"/>
          <w:u w:val="single"/>
        </w:rPr>
        <w:t>9</w:t>
      </w:r>
      <w:r w:rsidR="00F90169" w:rsidRPr="00F90169">
        <w:rPr>
          <w:rFonts w:asciiTheme="minorHAnsi" w:hAnsiTheme="minorHAnsi"/>
          <w:szCs w:val="20"/>
          <w:u w:val="single"/>
        </w:rPr>
        <w:t xml:space="preserve"> </w:t>
      </w:r>
      <w:r w:rsidR="00BB581C" w:rsidRPr="00F90169">
        <w:rPr>
          <w:rFonts w:asciiTheme="minorHAnsi" w:hAnsiTheme="minorHAnsi"/>
          <w:szCs w:val="20"/>
          <w:u w:val="single"/>
        </w:rPr>
        <w:t>servicios</w:t>
      </w:r>
      <w:r w:rsidR="00F90169">
        <w:rPr>
          <w:rFonts w:asciiTheme="minorHAnsi" w:hAnsiTheme="minorHAnsi"/>
          <w:szCs w:val="20"/>
        </w:rPr>
        <w:t xml:space="preserve"> </w:t>
      </w:r>
      <w:r w:rsidR="00F90169" w:rsidRPr="00F90169">
        <w:rPr>
          <w:rFonts w:asciiTheme="minorHAnsi" w:hAnsiTheme="minorHAnsi"/>
          <w:szCs w:val="20"/>
        </w:rPr>
        <w:t>que</w:t>
      </w:r>
      <w:r w:rsidR="00F90169">
        <w:rPr>
          <w:rFonts w:asciiTheme="minorHAnsi" w:hAnsiTheme="minorHAnsi"/>
          <w:szCs w:val="20"/>
        </w:rPr>
        <w:t xml:space="preserve"> </w:t>
      </w:r>
      <w:r w:rsidR="001932C0">
        <w:rPr>
          <w:rFonts w:asciiTheme="minorHAnsi" w:hAnsiTheme="minorHAnsi"/>
          <w:szCs w:val="20"/>
        </w:rPr>
        <w:t>proporciona</w:t>
      </w:r>
      <w:r w:rsidR="00FA2448">
        <w:rPr>
          <w:rFonts w:asciiTheme="minorHAnsi" w:hAnsiTheme="minorHAnsi"/>
          <w:szCs w:val="20"/>
        </w:rPr>
        <w:t xml:space="preserve"> el </w:t>
      </w:r>
      <w:r w:rsidR="00FA2448" w:rsidRPr="00FA2448">
        <w:rPr>
          <w:rFonts w:asciiTheme="minorHAnsi" w:hAnsiTheme="minorHAnsi"/>
          <w:b/>
          <w:szCs w:val="20"/>
        </w:rPr>
        <w:t>Depto. de Tesorería Institucional</w:t>
      </w:r>
      <w:r w:rsidR="00FA2448">
        <w:rPr>
          <w:rFonts w:asciiTheme="minorHAnsi" w:hAnsiTheme="minorHAnsi"/>
          <w:szCs w:val="20"/>
        </w:rPr>
        <w:t xml:space="preserve"> de</w:t>
      </w:r>
      <w:r w:rsidR="001932C0">
        <w:rPr>
          <w:rFonts w:asciiTheme="minorHAnsi" w:hAnsiTheme="minorHAnsi"/>
          <w:szCs w:val="20"/>
        </w:rPr>
        <w:t xml:space="preserve"> </w:t>
      </w:r>
      <w:r w:rsidR="00FA2448">
        <w:rPr>
          <w:rFonts w:asciiTheme="minorHAnsi" w:hAnsiTheme="minorHAnsi"/>
          <w:szCs w:val="20"/>
        </w:rPr>
        <w:t>l</w:t>
      </w:r>
      <w:r w:rsidR="00F90169">
        <w:rPr>
          <w:rFonts w:asciiTheme="minorHAnsi" w:hAnsiTheme="minorHAnsi"/>
          <w:szCs w:val="20"/>
        </w:rPr>
        <w:t xml:space="preserve">a </w:t>
      </w:r>
      <w:r w:rsidR="00F90169" w:rsidRPr="00245CA0">
        <w:rPr>
          <w:rFonts w:asciiTheme="minorHAnsi" w:hAnsiTheme="minorHAnsi"/>
          <w:b/>
          <w:szCs w:val="20"/>
        </w:rPr>
        <w:t xml:space="preserve">Dirección </w:t>
      </w:r>
      <w:r w:rsidR="00DE30F0">
        <w:rPr>
          <w:rFonts w:asciiTheme="minorHAnsi" w:hAnsiTheme="minorHAnsi"/>
          <w:b/>
          <w:szCs w:val="20"/>
        </w:rPr>
        <w:t>Financiera</w:t>
      </w:r>
      <w:r w:rsidR="00F90169">
        <w:rPr>
          <w:rFonts w:asciiTheme="minorHAnsi" w:hAnsiTheme="minorHAnsi"/>
          <w:b/>
        </w:rPr>
        <w:t xml:space="preserve"> </w:t>
      </w:r>
      <w:r w:rsidR="00E85D05" w:rsidRPr="00B1364B">
        <w:rPr>
          <w:rFonts w:asciiTheme="minorHAnsi" w:hAnsiTheme="minorHAnsi"/>
          <w:b/>
          <w:szCs w:val="20"/>
        </w:rPr>
        <w:t>(</w:t>
      </w:r>
      <w:r w:rsidR="00E85D05" w:rsidRPr="00141621">
        <w:rPr>
          <w:rFonts w:asciiTheme="minorHAnsi" w:hAnsiTheme="minorHAnsi"/>
          <w:b/>
          <w:szCs w:val="20"/>
        </w:rPr>
        <w:t>ver detalle de servicios Anexo 1)</w:t>
      </w:r>
      <w:r w:rsidR="00E85D05" w:rsidRPr="00141621">
        <w:rPr>
          <w:rFonts w:asciiTheme="minorHAnsi" w:hAnsiTheme="minorHAnsi"/>
          <w:b/>
        </w:rPr>
        <w:t>.</w:t>
      </w:r>
      <w:r w:rsidR="00E85D05" w:rsidRPr="00141621">
        <w:rPr>
          <w:rFonts w:asciiTheme="minorHAnsi" w:hAnsiTheme="minorHAnsi"/>
        </w:rPr>
        <w:t xml:space="preserve"> </w:t>
      </w:r>
    </w:p>
    <w:p w14:paraId="377C8B78" w14:textId="77777777" w:rsidR="00802563" w:rsidRPr="00165FEA" w:rsidRDefault="00802563" w:rsidP="00C76061">
      <w:pPr>
        <w:rPr>
          <w:b/>
          <w:lang w:eastAsia="es-SV"/>
        </w:rPr>
      </w:pPr>
    </w:p>
    <w:p w14:paraId="3FFF4DB1" w14:textId="77777777" w:rsidR="00106DEF" w:rsidRDefault="00AE5262" w:rsidP="00AE5262">
      <w:pPr>
        <w:rPr>
          <w:rFonts w:asciiTheme="minorHAnsi" w:hAnsiTheme="minorHAnsi"/>
          <w:color w:val="000000" w:themeColor="text1"/>
          <w:szCs w:val="20"/>
        </w:rPr>
      </w:pPr>
      <w:r w:rsidRPr="00DD6B78">
        <w:rPr>
          <w:rFonts w:asciiTheme="minorHAnsi" w:hAnsiTheme="minorHAnsi"/>
          <w:szCs w:val="20"/>
        </w:rPr>
        <w:t xml:space="preserve">De acuerdo al listado </w:t>
      </w:r>
      <w:r w:rsidRPr="00DD6B78">
        <w:rPr>
          <w:rFonts w:asciiTheme="minorHAnsi" w:hAnsiTheme="minorHAnsi"/>
          <w:color w:val="000000" w:themeColor="text1"/>
          <w:szCs w:val="20"/>
        </w:rPr>
        <w:t xml:space="preserve">proporcionado por </w:t>
      </w:r>
      <w:r w:rsidRPr="00E655CE">
        <w:rPr>
          <w:rFonts w:asciiTheme="minorHAnsi" w:hAnsiTheme="minorHAnsi"/>
          <w:color w:val="000000" w:themeColor="text1"/>
          <w:szCs w:val="20"/>
        </w:rPr>
        <w:t>la</w:t>
      </w:r>
      <w:r w:rsidR="003107AD">
        <w:rPr>
          <w:rFonts w:asciiTheme="minorHAnsi" w:hAnsiTheme="minorHAnsi"/>
          <w:color w:val="000000" w:themeColor="text1"/>
          <w:szCs w:val="20"/>
        </w:rPr>
        <w:t xml:space="preserve">s Jefaturas </w:t>
      </w:r>
      <w:r w:rsidR="00A9170E">
        <w:rPr>
          <w:rFonts w:asciiTheme="minorHAnsi" w:hAnsiTheme="minorHAnsi"/>
          <w:color w:val="000000" w:themeColor="text1"/>
          <w:szCs w:val="20"/>
        </w:rPr>
        <w:t>de</w:t>
      </w:r>
      <w:r w:rsidR="003107AD">
        <w:rPr>
          <w:rFonts w:asciiTheme="minorHAnsi" w:hAnsiTheme="minorHAnsi"/>
          <w:color w:val="000000" w:themeColor="text1"/>
          <w:szCs w:val="20"/>
        </w:rPr>
        <w:t xml:space="preserve"> la</w:t>
      </w:r>
      <w:r w:rsidR="00920265">
        <w:rPr>
          <w:rFonts w:asciiTheme="minorHAnsi" w:hAnsiTheme="minorHAnsi"/>
          <w:color w:val="000000" w:themeColor="text1"/>
          <w:szCs w:val="20"/>
        </w:rPr>
        <w:t xml:space="preserve"> </w:t>
      </w:r>
      <w:r w:rsidR="00920265" w:rsidRPr="003107AD">
        <w:rPr>
          <w:rFonts w:asciiTheme="minorHAnsi" w:hAnsiTheme="minorHAnsi"/>
          <w:color w:val="000000" w:themeColor="text1"/>
          <w:szCs w:val="20"/>
        </w:rPr>
        <w:t xml:space="preserve">Dirección </w:t>
      </w:r>
      <w:r w:rsidR="00086384" w:rsidRPr="003107AD">
        <w:rPr>
          <w:rFonts w:asciiTheme="minorHAnsi" w:hAnsiTheme="minorHAnsi"/>
          <w:color w:val="000000" w:themeColor="text1"/>
          <w:szCs w:val="20"/>
        </w:rPr>
        <w:t>Financiera</w:t>
      </w:r>
      <w:r w:rsidRPr="00920265">
        <w:rPr>
          <w:rFonts w:asciiTheme="minorHAnsi" w:hAnsiTheme="minorHAnsi"/>
          <w:b/>
          <w:color w:val="000000" w:themeColor="text1"/>
          <w:szCs w:val="20"/>
        </w:rPr>
        <w:t>,</w:t>
      </w:r>
      <w:r w:rsidRPr="00E655CE">
        <w:rPr>
          <w:rFonts w:asciiTheme="minorHAnsi" w:hAnsiTheme="minorHAnsi"/>
          <w:color w:val="000000" w:themeColor="text1"/>
          <w:szCs w:val="20"/>
        </w:rPr>
        <w:t xml:space="preserve"> el universo es de </w:t>
      </w:r>
      <w:r w:rsidR="00086384">
        <w:rPr>
          <w:rFonts w:asciiTheme="minorHAnsi" w:hAnsiTheme="minorHAnsi"/>
          <w:b/>
          <w:szCs w:val="20"/>
        </w:rPr>
        <w:t>3,372</w:t>
      </w:r>
      <w:r w:rsidRPr="00E655CE">
        <w:rPr>
          <w:rFonts w:asciiTheme="minorHAnsi" w:hAnsiTheme="minorHAnsi"/>
          <w:color w:val="FF0000"/>
          <w:szCs w:val="20"/>
        </w:rPr>
        <w:t xml:space="preserve"> </w:t>
      </w:r>
      <w:sdt>
        <w:sdtPr>
          <w:rPr>
            <w:rStyle w:val="SangradetextonormalCar"/>
            <w:rFonts w:asciiTheme="minorHAnsi" w:hAnsiTheme="minorHAnsi"/>
            <w:b/>
            <w:sz w:val="20"/>
            <w:szCs w:val="20"/>
          </w:rPr>
          <w:id w:val="-1880310896"/>
          <w:placeholder>
            <w:docPart w:val="FC26078A19C44CBB8658C895D527B8C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086384">
            <w:rPr>
              <w:rStyle w:val="SangradetextonormalCar"/>
              <w:rFonts w:asciiTheme="minorHAnsi" w:hAnsiTheme="minorHAnsi"/>
              <w:b/>
              <w:sz w:val="20"/>
              <w:szCs w:val="20"/>
            </w:rPr>
            <w:t>Contribuyentes, Usuarios Internos y Externos</w:t>
          </w:r>
        </w:sdtContent>
      </w:sdt>
      <w:r w:rsidRPr="00E655CE">
        <w:rPr>
          <w:rFonts w:asciiTheme="minorHAnsi" w:hAnsiTheme="minorHAnsi"/>
          <w:color w:val="000000" w:themeColor="text1"/>
          <w:szCs w:val="20"/>
        </w:rPr>
        <w:t xml:space="preserve"> que recibieron l</w:t>
      </w:r>
      <w:r w:rsidR="00CC1021" w:rsidRPr="00E655CE">
        <w:rPr>
          <w:rFonts w:asciiTheme="minorHAnsi" w:hAnsiTheme="minorHAnsi"/>
          <w:color w:val="000000" w:themeColor="text1"/>
          <w:szCs w:val="20"/>
        </w:rPr>
        <w:t>os</w:t>
      </w:r>
      <w:r w:rsidR="00C04BFE" w:rsidRPr="00E655CE">
        <w:rPr>
          <w:rFonts w:asciiTheme="minorHAnsi" w:hAnsiTheme="minorHAnsi"/>
          <w:color w:val="000000" w:themeColor="text1"/>
          <w:szCs w:val="20"/>
        </w:rPr>
        <w:t xml:space="preserve"> servicio</w:t>
      </w:r>
      <w:r w:rsidR="00CC1021" w:rsidRPr="00E655CE">
        <w:rPr>
          <w:rFonts w:asciiTheme="minorHAnsi" w:hAnsiTheme="minorHAnsi"/>
          <w:color w:val="000000" w:themeColor="text1"/>
          <w:szCs w:val="20"/>
        </w:rPr>
        <w:t xml:space="preserve">s </w:t>
      </w:r>
      <w:r w:rsidRPr="00E655CE">
        <w:rPr>
          <w:rFonts w:asciiTheme="minorHAnsi" w:hAnsiTheme="minorHAnsi"/>
          <w:color w:val="000000" w:themeColor="text1"/>
          <w:szCs w:val="20"/>
        </w:rPr>
        <w:t xml:space="preserve">en el período </w:t>
      </w:r>
      <w:r w:rsidR="00C04BFE" w:rsidRPr="00E655CE">
        <w:rPr>
          <w:rFonts w:asciiTheme="minorHAnsi" w:hAnsiTheme="minorHAnsi"/>
          <w:b/>
          <w:color w:val="000000" w:themeColor="text1"/>
          <w:szCs w:val="20"/>
        </w:rPr>
        <w:t>de</w:t>
      </w:r>
      <w:r w:rsidR="00082EA3">
        <w:rPr>
          <w:rFonts w:asciiTheme="minorHAnsi" w:hAnsiTheme="minorHAnsi"/>
          <w:b/>
          <w:color w:val="000000" w:themeColor="text1"/>
          <w:szCs w:val="20"/>
        </w:rPr>
        <w:t xml:space="preserve"> enero a diciembre</w:t>
      </w:r>
      <w:r w:rsidR="000D5855">
        <w:rPr>
          <w:rFonts w:asciiTheme="minorHAnsi" w:hAnsiTheme="minorHAnsi"/>
          <w:b/>
          <w:color w:val="000000" w:themeColor="text1"/>
          <w:szCs w:val="20"/>
        </w:rPr>
        <w:t xml:space="preserve"> del 2024</w:t>
      </w:r>
      <w:r w:rsidRPr="00DD6B78">
        <w:rPr>
          <w:rFonts w:asciiTheme="minorHAnsi" w:hAnsiTheme="minorHAnsi"/>
          <w:color w:val="000000" w:themeColor="text1"/>
          <w:szCs w:val="20"/>
        </w:rPr>
        <w:t>. Partiendo del universo obtenido y aplicando la fórmula para muestras finitas, se obtuvo una muestra</w:t>
      </w:r>
      <w:r w:rsidR="00C04BFE">
        <w:rPr>
          <w:rFonts w:asciiTheme="minorHAnsi" w:hAnsiTheme="minorHAnsi"/>
          <w:color w:val="000000" w:themeColor="text1"/>
          <w:szCs w:val="20"/>
        </w:rPr>
        <w:t xml:space="preserve"> de </w:t>
      </w:r>
      <w:r w:rsidR="000D5855">
        <w:rPr>
          <w:rFonts w:asciiTheme="minorHAnsi" w:hAnsiTheme="minorHAnsi"/>
          <w:b/>
          <w:szCs w:val="20"/>
        </w:rPr>
        <w:t>3</w:t>
      </w:r>
      <w:r w:rsidR="00F47D53">
        <w:rPr>
          <w:rFonts w:asciiTheme="minorHAnsi" w:hAnsiTheme="minorHAnsi"/>
          <w:b/>
          <w:szCs w:val="20"/>
        </w:rPr>
        <w:t>45</w:t>
      </w:r>
      <w:r w:rsidRPr="00277139">
        <w:rPr>
          <w:rFonts w:asciiTheme="minorHAnsi" w:hAnsiTheme="minorHAnsi"/>
          <w:b/>
          <w:color w:val="000000" w:themeColor="text1"/>
          <w:szCs w:val="20"/>
        </w:rPr>
        <w:t xml:space="preserve"> </w:t>
      </w:r>
      <w:r w:rsidRPr="00DD6B78">
        <w:rPr>
          <w:rFonts w:asciiTheme="minorHAnsi" w:hAnsiTheme="minorHAnsi"/>
          <w:color w:val="000000" w:themeColor="text1"/>
          <w:szCs w:val="20"/>
        </w:rPr>
        <w:t xml:space="preserve">encuestas a realizar; con un nivel de confianza del 95% y un error muestral del 5%, </w:t>
      </w:r>
      <w:r w:rsidRPr="0018043A">
        <w:rPr>
          <w:rFonts w:asciiTheme="minorHAnsi" w:hAnsiTheme="minorHAnsi"/>
          <w:color w:val="000000" w:themeColor="text1"/>
          <w:szCs w:val="20"/>
        </w:rPr>
        <w:t>utilizando un muestreo estratificado</w:t>
      </w:r>
      <w:r w:rsidR="00622D5F">
        <w:rPr>
          <w:rFonts w:asciiTheme="minorHAnsi" w:hAnsiTheme="minorHAnsi"/>
          <w:color w:val="000000" w:themeColor="text1"/>
          <w:szCs w:val="20"/>
        </w:rPr>
        <w:t xml:space="preserve"> por servicio</w:t>
      </w:r>
      <w:r w:rsidRPr="0018043A">
        <w:rPr>
          <w:rFonts w:asciiTheme="minorHAnsi" w:hAnsiTheme="minorHAnsi"/>
          <w:color w:val="000000" w:themeColor="text1"/>
          <w:szCs w:val="20"/>
        </w:rPr>
        <w:t xml:space="preserve"> p</w:t>
      </w:r>
      <w:r w:rsidR="000D5855">
        <w:rPr>
          <w:rFonts w:asciiTheme="minorHAnsi" w:hAnsiTheme="minorHAnsi"/>
          <w:color w:val="000000" w:themeColor="text1"/>
          <w:szCs w:val="20"/>
        </w:rPr>
        <w:t xml:space="preserve">ara la </w:t>
      </w:r>
      <w:r w:rsidR="000D5855" w:rsidRPr="000D5855">
        <w:rPr>
          <w:rFonts w:asciiTheme="minorHAnsi" w:hAnsiTheme="minorHAnsi"/>
          <w:b/>
          <w:color w:val="000000" w:themeColor="text1"/>
          <w:szCs w:val="20"/>
          <w:u w:val="single"/>
        </w:rPr>
        <w:t xml:space="preserve">Dirección </w:t>
      </w:r>
      <w:r w:rsidR="00F47D53">
        <w:rPr>
          <w:rFonts w:asciiTheme="minorHAnsi" w:hAnsiTheme="minorHAnsi"/>
          <w:b/>
          <w:color w:val="000000" w:themeColor="text1"/>
          <w:szCs w:val="20"/>
          <w:u w:val="single"/>
        </w:rPr>
        <w:t>Financiera</w:t>
      </w:r>
      <w:r w:rsidRPr="0018043A">
        <w:rPr>
          <w:rFonts w:asciiTheme="minorHAnsi" w:hAnsiTheme="minorHAnsi"/>
          <w:color w:val="000000" w:themeColor="text1"/>
          <w:szCs w:val="20"/>
        </w:rPr>
        <w:t>.</w:t>
      </w:r>
      <w:r w:rsidRPr="00DD6B78">
        <w:rPr>
          <w:rFonts w:asciiTheme="minorHAnsi" w:hAnsiTheme="minorHAnsi"/>
          <w:color w:val="000000" w:themeColor="text1"/>
          <w:szCs w:val="20"/>
        </w:rPr>
        <w:t xml:space="preserve"> </w:t>
      </w:r>
    </w:p>
    <w:p w14:paraId="405443A3" w14:textId="77777777" w:rsidR="00CD7DCF" w:rsidRPr="00CD7DCF" w:rsidRDefault="00CD7DCF" w:rsidP="00CD7DCF">
      <w:r w:rsidRPr="00CD7DCF">
        <w:t xml:space="preserve">De acuerdo a los resultados anteriores se obtuvo el </w:t>
      </w:r>
      <w:r w:rsidRPr="00A216C8">
        <w:rPr>
          <w:b/>
        </w:rPr>
        <w:t>106</w:t>
      </w:r>
      <w:r w:rsidRPr="00CD7DCF">
        <w:t xml:space="preserve">% de efectividad en el levantamiento de </w:t>
      </w:r>
      <w:r>
        <w:t xml:space="preserve">la </w:t>
      </w:r>
      <w:r w:rsidRPr="00CD7DCF">
        <w:t>muestra (</w:t>
      </w:r>
      <w:r w:rsidRPr="00A216C8">
        <w:rPr>
          <w:b/>
        </w:rPr>
        <w:t>366</w:t>
      </w:r>
      <w:r w:rsidRPr="00CD7DCF">
        <w:t>).</w:t>
      </w:r>
    </w:p>
    <w:p w14:paraId="7BB390DD" w14:textId="77777777" w:rsidR="00F47D53" w:rsidRDefault="00F47D53" w:rsidP="00AE5262">
      <w:pPr>
        <w:rPr>
          <w:rFonts w:asciiTheme="minorHAnsi" w:hAnsiTheme="minorHAnsi"/>
          <w:szCs w:val="20"/>
        </w:rPr>
      </w:pPr>
    </w:p>
    <w:p w14:paraId="32C96785" w14:textId="77777777" w:rsidR="00AE5262" w:rsidRPr="00DD6B78" w:rsidRDefault="00AE5262" w:rsidP="00AE5262">
      <w:pPr>
        <w:rPr>
          <w:rFonts w:asciiTheme="minorHAnsi" w:hAnsiTheme="minorHAnsi"/>
          <w:szCs w:val="20"/>
        </w:rPr>
      </w:pPr>
      <w:r w:rsidRPr="00DD6B78">
        <w:rPr>
          <w:rFonts w:asciiTheme="minorHAnsi" w:hAnsiTheme="minorHAnsi"/>
          <w:szCs w:val="20"/>
        </w:rPr>
        <w:t xml:space="preserve">Como instrumento de medición se utilizó un cuestionario que consta </w:t>
      </w:r>
      <w:r w:rsidR="00141621" w:rsidRPr="008042E5">
        <w:rPr>
          <w:rFonts w:asciiTheme="minorHAnsi" w:hAnsiTheme="minorHAnsi"/>
          <w:szCs w:val="20"/>
          <w:shd w:val="clear" w:color="auto" w:fill="FFFFFF" w:themeFill="background1"/>
        </w:rPr>
        <w:t xml:space="preserve">de </w:t>
      </w:r>
      <w:r w:rsidR="00141621" w:rsidRPr="00705393">
        <w:rPr>
          <w:rFonts w:asciiTheme="minorHAnsi" w:hAnsiTheme="minorHAnsi"/>
          <w:b/>
          <w:color w:val="000000" w:themeColor="text1"/>
          <w:szCs w:val="20"/>
          <w:shd w:val="clear" w:color="auto" w:fill="FFFFFF" w:themeFill="background1"/>
        </w:rPr>
        <w:t>2</w:t>
      </w:r>
      <w:r w:rsidR="000412DA">
        <w:rPr>
          <w:rFonts w:asciiTheme="minorHAnsi" w:hAnsiTheme="minorHAnsi"/>
          <w:b/>
          <w:color w:val="000000" w:themeColor="text1"/>
          <w:szCs w:val="20"/>
          <w:shd w:val="clear" w:color="auto" w:fill="FFFFFF" w:themeFill="background1"/>
        </w:rPr>
        <w:t>5</w:t>
      </w:r>
      <w:r w:rsidR="00141621" w:rsidRPr="00141621">
        <w:rPr>
          <w:rFonts w:asciiTheme="minorHAnsi" w:hAnsiTheme="minorHAnsi"/>
          <w:b/>
          <w:szCs w:val="20"/>
          <w:shd w:val="clear" w:color="auto" w:fill="FFFFFF" w:themeFill="background1"/>
        </w:rPr>
        <w:t xml:space="preserve"> </w:t>
      </w:r>
      <w:r w:rsidR="00141621" w:rsidRPr="00705393">
        <w:rPr>
          <w:rFonts w:asciiTheme="minorHAnsi" w:hAnsiTheme="minorHAnsi"/>
          <w:b/>
          <w:color w:val="000000" w:themeColor="text1"/>
          <w:szCs w:val="20"/>
          <w:shd w:val="clear" w:color="auto" w:fill="FFFFFF" w:themeFill="background1"/>
        </w:rPr>
        <w:t>preguntas</w:t>
      </w:r>
      <w:r w:rsidRPr="00DD6B78">
        <w:rPr>
          <w:rFonts w:asciiTheme="minorHAnsi" w:hAnsiTheme="minorHAnsi"/>
          <w:szCs w:val="20"/>
        </w:rPr>
        <w:t xml:space="preserve">, organizado </w:t>
      </w:r>
      <w:r w:rsidRPr="008042E5">
        <w:rPr>
          <w:rFonts w:asciiTheme="minorHAnsi" w:hAnsiTheme="minorHAnsi"/>
          <w:szCs w:val="20"/>
        </w:rPr>
        <w:t xml:space="preserve">en </w:t>
      </w:r>
      <w:r w:rsidRPr="00705393">
        <w:rPr>
          <w:rFonts w:asciiTheme="minorHAnsi" w:hAnsiTheme="minorHAnsi"/>
          <w:b/>
          <w:szCs w:val="20"/>
        </w:rPr>
        <w:t>6</w:t>
      </w:r>
      <w:r w:rsidRPr="008042E5">
        <w:rPr>
          <w:rFonts w:asciiTheme="minorHAnsi" w:hAnsiTheme="minorHAnsi"/>
          <w:szCs w:val="20"/>
        </w:rPr>
        <w:t xml:space="preserve"> apartados</w:t>
      </w:r>
      <w:r w:rsidRPr="00DD6B78">
        <w:rPr>
          <w:rFonts w:asciiTheme="minorHAnsi" w:hAnsiTheme="minorHAnsi"/>
          <w:szCs w:val="20"/>
        </w:rPr>
        <w:t>. Dicho cuestionario es diseñado de acuerdo a la naturaleza y operatividad de</w:t>
      </w:r>
      <w:r w:rsidR="00705393">
        <w:rPr>
          <w:rFonts w:asciiTheme="minorHAnsi" w:hAnsiTheme="minorHAnsi"/>
          <w:szCs w:val="20"/>
        </w:rPr>
        <w:t xml:space="preserve">l </w:t>
      </w:r>
      <w:r w:rsidR="00705393">
        <w:rPr>
          <w:rFonts w:asciiTheme="minorHAnsi" w:hAnsiTheme="minorHAnsi"/>
          <w:color w:val="000000" w:themeColor="text1"/>
          <w:szCs w:val="20"/>
        </w:rPr>
        <w:t>servicio</w:t>
      </w:r>
      <w:r w:rsidR="00AA32D8">
        <w:rPr>
          <w:rFonts w:asciiTheme="minorHAnsi" w:hAnsiTheme="minorHAnsi"/>
          <w:color w:val="000000" w:themeColor="text1"/>
          <w:szCs w:val="20"/>
        </w:rPr>
        <w:t>.</w:t>
      </w:r>
      <w:r w:rsidRPr="00DD6B78">
        <w:rPr>
          <w:rFonts w:asciiTheme="minorHAnsi" w:hAnsiTheme="minorHAnsi"/>
          <w:color w:val="000000" w:themeColor="text1"/>
          <w:szCs w:val="20"/>
        </w:rPr>
        <w:t xml:space="preserve"> </w:t>
      </w:r>
    </w:p>
    <w:p w14:paraId="73952F42" w14:textId="77777777" w:rsidR="00AE5262" w:rsidRPr="00DD6B78" w:rsidRDefault="00AE5262" w:rsidP="00AE5262">
      <w:pPr>
        <w:rPr>
          <w:rFonts w:asciiTheme="minorHAnsi" w:hAnsiTheme="minorHAnsi"/>
          <w:szCs w:val="20"/>
        </w:rPr>
      </w:pPr>
    </w:p>
    <w:p w14:paraId="3D42DDEE" w14:textId="77777777" w:rsidR="00D71CDE" w:rsidRDefault="00AE5262" w:rsidP="00C76061">
      <w:pPr>
        <w:rPr>
          <w:lang w:eastAsia="es-SV"/>
        </w:rPr>
      </w:pPr>
      <w:r w:rsidRPr="00DD6B78">
        <w:rPr>
          <w:rFonts w:asciiTheme="minorHAnsi" w:hAnsiTheme="minorHAnsi"/>
        </w:rPr>
        <w:t xml:space="preserve">Además, mencionar que </w:t>
      </w:r>
      <w:r w:rsidR="00A43D71">
        <w:rPr>
          <w:rFonts w:asciiTheme="minorHAnsi" w:hAnsiTheme="minorHAnsi"/>
        </w:rPr>
        <w:t>la encuesta fue</w:t>
      </w:r>
      <w:r>
        <w:rPr>
          <w:rFonts w:asciiTheme="minorHAnsi" w:hAnsiTheme="minorHAnsi"/>
          <w:color w:val="000000" w:themeColor="text1"/>
        </w:rPr>
        <w:t xml:space="preserve"> </w:t>
      </w:r>
      <w:r w:rsidR="003759E1">
        <w:rPr>
          <w:rFonts w:asciiTheme="minorHAnsi" w:hAnsiTheme="minorHAnsi"/>
          <w:color w:val="000000" w:themeColor="text1"/>
        </w:rPr>
        <w:t xml:space="preserve">realizada </w:t>
      </w:r>
      <w:r>
        <w:rPr>
          <w:rFonts w:asciiTheme="minorHAnsi" w:hAnsiTheme="minorHAnsi"/>
          <w:color w:val="000000" w:themeColor="text1"/>
        </w:rPr>
        <w:t xml:space="preserve">durante el periodo </w:t>
      </w:r>
      <w:r w:rsidRPr="00DD6B78">
        <w:rPr>
          <w:rFonts w:asciiTheme="minorHAnsi" w:hAnsiTheme="minorHAnsi"/>
          <w:color w:val="000000" w:themeColor="text1"/>
        </w:rPr>
        <w:t xml:space="preserve">del </w:t>
      </w:r>
      <w:r w:rsidR="00E07638">
        <w:rPr>
          <w:rFonts w:asciiTheme="minorHAnsi" w:hAnsiTheme="minorHAnsi"/>
          <w:b/>
          <w:color w:val="000000" w:themeColor="text1"/>
        </w:rPr>
        <w:t>0</w:t>
      </w:r>
      <w:r w:rsidR="008228CF">
        <w:rPr>
          <w:rFonts w:asciiTheme="minorHAnsi" w:hAnsiTheme="minorHAnsi"/>
          <w:b/>
          <w:color w:val="000000" w:themeColor="text1"/>
        </w:rPr>
        <w:t>7</w:t>
      </w:r>
      <w:r w:rsidR="00E07638">
        <w:rPr>
          <w:rFonts w:asciiTheme="minorHAnsi" w:hAnsiTheme="minorHAnsi"/>
          <w:b/>
          <w:color w:val="000000" w:themeColor="text1"/>
        </w:rPr>
        <w:t xml:space="preserve"> </w:t>
      </w:r>
      <w:r w:rsidR="00D43247">
        <w:rPr>
          <w:rFonts w:asciiTheme="minorHAnsi" w:hAnsiTheme="minorHAnsi"/>
          <w:b/>
          <w:color w:val="000000" w:themeColor="text1"/>
        </w:rPr>
        <w:t xml:space="preserve">al 21 de febrero </w:t>
      </w:r>
      <w:r w:rsidRPr="00E655CE">
        <w:rPr>
          <w:rFonts w:asciiTheme="minorHAnsi" w:hAnsiTheme="minorHAnsi"/>
        </w:rPr>
        <w:t>del</w:t>
      </w:r>
      <w:r w:rsidRPr="00D77CA8">
        <w:rPr>
          <w:rFonts w:asciiTheme="minorHAnsi" w:hAnsiTheme="minorHAnsi"/>
        </w:rPr>
        <w:t xml:space="preserve"> presente año</w:t>
      </w:r>
      <w:r w:rsidRPr="00AA32D8">
        <w:rPr>
          <w:rFonts w:asciiTheme="minorHAnsi" w:hAnsiTheme="minorHAnsi"/>
          <w:b/>
        </w:rPr>
        <w:t>;</w:t>
      </w:r>
      <w:r w:rsidRPr="00A43D71">
        <w:rPr>
          <w:rFonts w:asciiTheme="minorHAnsi" w:hAnsiTheme="minorHAnsi"/>
          <w:color w:val="FF0000"/>
        </w:rPr>
        <w:t xml:space="preserve"> </w:t>
      </w:r>
      <w:r w:rsidRPr="00DD6B78">
        <w:rPr>
          <w:rFonts w:asciiTheme="minorHAnsi" w:hAnsiTheme="minorHAnsi"/>
          <w:color w:val="000000" w:themeColor="text1"/>
        </w:rPr>
        <w:t xml:space="preserve">contactando a los usuarios por </w:t>
      </w:r>
      <w:r w:rsidR="00E45085">
        <w:rPr>
          <w:rFonts w:asciiTheme="minorHAnsi" w:hAnsiTheme="minorHAnsi"/>
          <w:color w:val="000000" w:themeColor="text1"/>
        </w:rPr>
        <w:t>correo electrónico y llamada telefónica</w:t>
      </w:r>
      <w:r w:rsidR="00762D1F">
        <w:rPr>
          <w:rFonts w:asciiTheme="minorHAnsi" w:hAnsiTheme="minorHAnsi"/>
          <w:color w:val="000000" w:themeColor="text1"/>
        </w:rPr>
        <w:t>.</w:t>
      </w:r>
    </w:p>
    <w:p w14:paraId="4948BD1D" w14:textId="77777777" w:rsidR="00246CFE" w:rsidRDefault="00246CFE" w:rsidP="00C76061">
      <w:pPr>
        <w:rPr>
          <w:lang w:eastAsia="es-SV"/>
        </w:rPr>
      </w:pPr>
    </w:p>
    <w:p w14:paraId="068BF095" w14:textId="77777777" w:rsidR="00A3535B" w:rsidRDefault="007C2A96" w:rsidP="00874B3C">
      <w:pPr>
        <w:pStyle w:val="Ttulo1"/>
      </w:pPr>
      <w:bookmarkStart w:id="22" w:name="_Toc194483621"/>
      <w:bookmarkStart w:id="23" w:name="_Toc153444842"/>
      <w:r w:rsidRPr="00DD6B78">
        <w:t>Capítulo 1:</w:t>
      </w:r>
      <w:r w:rsidR="00762D1F">
        <w:t xml:space="preserve"> Principales</w:t>
      </w:r>
      <w:r w:rsidR="00A3535B">
        <w:t xml:space="preserve"> resultado</w:t>
      </w:r>
      <w:r w:rsidR="00762D1F">
        <w:t>s</w:t>
      </w:r>
      <w:r w:rsidR="00A3535B">
        <w:t xml:space="preserve"> de medición de satisfacción</w:t>
      </w:r>
      <w:r w:rsidR="00762D1F">
        <w:t>.</w:t>
      </w:r>
      <w:bookmarkEnd w:id="22"/>
    </w:p>
    <w:p w14:paraId="41993EF3" w14:textId="77777777" w:rsidR="00C739D0" w:rsidRPr="00576ED5" w:rsidRDefault="00C739D0" w:rsidP="00C739D0">
      <w:pPr>
        <w:rPr>
          <w:sz w:val="14"/>
          <w:lang w:eastAsia="es-SV"/>
        </w:rPr>
      </w:pPr>
    </w:p>
    <w:p w14:paraId="2F10BA4F" w14:textId="77777777" w:rsidR="008E774A" w:rsidRDefault="008E774A" w:rsidP="002066FB">
      <w:pPr>
        <w:pStyle w:val="Ttulo2"/>
        <w:numPr>
          <w:ilvl w:val="1"/>
          <w:numId w:val="7"/>
        </w:numPr>
      </w:pPr>
      <w:bookmarkStart w:id="24" w:name="_Toc194483622"/>
      <w:r w:rsidRPr="00DD6B78">
        <w:t xml:space="preserve">Índice </w:t>
      </w:r>
      <w:r>
        <w:t xml:space="preserve">Global </w:t>
      </w:r>
      <w:r w:rsidRPr="00DD6B78">
        <w:t>de Satisfacción del</w:t>
      </w:r>
      <w:r>
        <w:t xml:space="preserve"> P</w:t>
      </w:r>
      <w:r w:rsidRPr="00DD6B78">
        <w:t>roceso</w:t>
      </w:r>
      <w:bookmarkEnd w:id="24"/>
    </w:p>
    <w:p w14:paraId="2FC82DDC" w14:textId="77777777" w:rsidR="00405C7C" w:rsidRDefault="00405C7C" w:rsidP="00405C7C">
      <w:pPr>
        <w:rPr>
          <w:lang w:eastAsia="es-SV"/>
        </w:rPr>
      </w:pPr>
      <w:r>
        <w:rPr>
          <w:lang w:eastAsia="es-SV"/>
        </w:rPr>
        <w:t>Los resultados obtenidos del Índice Global para los años 2023 y 202</w:t>
      </w:r>
      <w:r w:rsidR="000674FD">
        <w:rPr>
          <w:lang w:eastAsia="es-SV"/>
        </w:rPr>
        <w:t>5</w:t>
      </w:r>
      <w:r>
        <w:rPr>
          <w:lang w:eastAsia="es-SV"/>
        </w:rPr>
        <w:t xml:space="preserve"> se presentan en </w:t>
      </w:r>
      <w:r w:rsidR="007928B6">
        <w:rPr>
          <w:lang w:eastAsia="es-SV"/>
        </w:rPr>
        <w:t xml:space="preserve">el </w:t>
      </w:r>
      <w:r>
        <w:rPr>
          <w:lang w:eastAsia="es-SV"/>
        </w:rPr>
        <w:t>Gráfico 1.1.:</w:t>
      </w:r>
    </w:p>
    <w:p w14:paraId="2D941D80" w14:textId="77777777" w:rsidR="002D6E4A" w:rsidRDefault="002D6E4A" w:rsidP="00405C7C">
      <w:pPr>
        <w:rPr>
          <w:lang w:eastAsia="es-SV"/>
        </w:rPr>
      </w:pPr>
    </w:p>
    <w:p w14:paraId="263C8367" w14:textId="77777777" w:rsidR="00E02D8D" w:rsidRPr="000F7C6C" w:rsidRDefault="007017C0" w:rsidP="00E02D8D">
      <w:pPr>
        <w:jc w:val="center"/>
        <w:rPr>
          <w:b/>
          <w:lang w:eastAsia="es-SV"/>
        </w:rPr>
      </w:pPr>
      <w:r>
        <w:rPr>
          <w:noProof/>
        </w:rPr>
        <w:drawing>
          <wp:anchor distT="0" distB="0" distL="114300" distR="114300" simplePos="0" relativeHeight="251840000" behindDoc="0" locked="0" layoutInCell="1" allowOverlap="1" wp14:anchorId="46A94C96" wp14:editId="67EBE324">
            <wp:simplePos x="0" y="0"/>
            <wp:positionH relativeFrom="column">
              <wp:posOffset>-49335</wp:posOffset>
            </wp:positionH>
            <wp:positionV relativeFrom="paragraph">
              <wp:posOffset>222543</wp:posOffset>
            </wp:positionV>
            <wp:extent cx="3105785" cy="1986915"/>
            <wp:effectExtent l="0" t="0" r="0" b="0"/>
            <wp:wrapSquare wrapText="bothSides"/>
            <wp:docPr id="5" name="Gráfico 5">
              <a:extLst xmlns:a="http://schemas.openxmlformats.org/drawingml/2006/main">
                <a:ext uri="{FF2B5EF4-FFF2-40B4-BE49-F238E27FC236}">
                  <a16:creationId xmlns:a16="http://schemas.microsoft.com/office/drawing/2014/main" id="{A1558FAF-FA25-48BA-9219-AD0AC1C7D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E02D8D" w:rsidRPr="000F7C6C">
        <w:rPr>
          <w:b/>
          <w:lang w:eastAsia="es-SV"/>
        </w:rPr>
        <w:t>Gráfico 1.1</w:t>
      </w:r>
    </w:p>
    <w:p w14:paraId="7A89E054" w14:textId="77777777" w:rsidR="009A4503" w:rsidRDefault="009A4503" w:rsidP="00405C7C">
      <w:pPr>
        <w:rPr>
          <w:lang w:eastAsia="es-SV"/>
        </w:rPr>
      </w:pPr>
    </w:p>
    <w:p w14:paraId="166FF586" w14:textId="77777777" w:rsidR="000A72EA" w:rsidRDefault="002D6E4A" w:rsidP="002D6E4A">
      <w:r>
        <w:t xml:space="preserve">El resultado de </w:t>
      </w:r>
      <w:r w:rsidRPr="00A074AC">
        <w:rPr>
          <w:b/>
        </w:rPr>
        <w:t>9.06</w:t>
      </w:r>
      <w:r>
        <w:t xml:space="preserve"> puntos en el </w:t>
      </w:r>
      <w:r w:rsidRPr="00A074AC">
        <w:rPr>
          <w:b/>
        </w:rPr>
        <w:t>Índice Global de Satisfacción del Proceso 6.6 de Gestión Financiera del Gasto Institucional para el año 2025</w:t>
      </w:r>
      <w:r>
        <w:t xml:space="preserve"> es realmente destacable. Este aumento de </w:t>
      </w:r>
      <w:r w:rsidRPr="00A074AC">
        <w:rPr>
          <w:b/>
        </w:rPr>
        <w:t>0.</w:t>
      </w:r>
      <w:r w:rsidR="005D288F">
        <w:rPr>
          <w:b/>
        </w:rPr>
        <w:t>11</w:t>
      </w:r>
      <w:r>
        <w:t xml:space="preserve"> puntos respecto al año 2023 (</w:t>
      </w:r>
      <w:r w:rsidRPr="000A72EA">
        <w:rPr>
          <w:b/>
        </w:rPr>
        <w:t>8.95</w:t>
      </w:r>
      <w:r>
        <w:t xml:space="preserve">) </w:t>
      </w:r>
      <w:r w:rsidR="00FA2448">
        <w:t>reflej</w:t>
      </w:r>
      <w:r>
        <w:t xml:space="preserve">a una mejora </w:t>
      </w:r>
      <w:r w:rsidR="002F5854">
        <w:t>continua</w:t>
      </w:r>
      <w:r>
        <w:t xml:space="preserve"> en la </w:t>
      </w:r>
      <w:r w:rsidR="00AD2868">
        <w:t>percepción de los usuarios de los servicios de Gestión Financiera Institucional</w:t>
      </w:r>
      <w:r>
        <w:t xml:space="preserve">. </w:t>
      </w:r>
    </w:p>
    <w:p w14:paraId="602AC4A8" w14:textId="77777777" w:rsidR="000A72EA" w:rsidRDefault="000A72EA" w:rsidP="002D6E4A">
      <w:pPr>
        <w:rPr>
          <w:rFonts w:asciiTheme="minorHAnsi" w:hAnsiTheme="minorHAnsi"/>
        </w:rPr>
      </w:pPr>
      <w:bookmarkStart w:id="25" w:name="_GoBack"/>
      <w:bookmarkEnd w:id="25"/>
    </w:p>
    <w:p w14:paraId="63C75CF6" w14:textId="77777777" w:rsidR="002D6E4A" w:rsidRDefault="000A72EA" w:rsidP="002D6E4A">
      <w:pPr>
        <w:rPr>
          <w:rFonts w:asciiTheme="minorHAnsi" w:hAnsiTheme="minorHAnsi"/>
          <w:b/>
        </w:rPr>
      </w:pPr>
      <w:r w:rsidRPr="006E09B5">
        <w:rPr>
          <w:rFonts w:asciiTheme="minorHAnsi" w:hAnsiTheme="minorHAnsi"/>
        </w:rPr>
        <w:t xml:space="preserve">Por otra parte, el resultado </w:t>
      </w:r>
      <w:r w:rsidR="00581CF6" w:rsidRPr="006E09B5">
        <w:rPr>
          <w:rFonts w:asciiTheme="minorHAnsi" w:hAnsiTheme="minorHAnsi"/>
        </w:rPr>
        <w:t>del año 202</w:t>
      </w:r>
      <w:r w:rsidR="00581CF6">
        <w:rPr>
          <w:rFonts w:asciiTheme="minorHAnsi" w:hAnsiTheme="minorHAnsi"/>
        </w:rPr>
        <w:t>5</w:t>
      </w:r>
      <w:r w:rsidR="003F01D4">
        <w:rPr>
          <w:rFonts w:asciiTheme="minorHAnsi" w:hAnsiTheme="minorHAnsi"/>
        </w:rPr>
        <w:t xml:space="preserve"> </w:t>
      </w:r>
      <w:r w:rsidR="003F01D4" w:rsidRPr="001E0154">
        <w:rPr>
          <w:rFonts w:asciiTheme="minorHAnsi" w:hAnsiTheme="minorHAnsi"/>
        </w:rPr>
        <w:t>de 9.06</w:t>
      </w:r>
      <w:r w:rsidR="00581CF6" w:rsidRPr="001E0154">
        <w:rPr>
          <w:rFonts w:asciiTheme="minorHAnsi" w:hAnsiTheme="minorHAnsi"/>
        </w:rPr>
        <w:t xml:space="preserve"> </w:t>
      </w:r>
      <w:r w:rsidR="001F59DC" w:rsidRPr="001E0154">
        <w:rPr>
          <w:rFonts w:asciiTheme="minorHAnsi" w:hAnsiTheme="minorHAnsi"/>
        </w:rPr>
        <w:t>corresponde con el valor de</w:t>
      </w:r>
      <w:r w:rsidRPr="001E0154">
        <w:rPr>
          <w:rFonts w:asciiTheme="minorHAnsi" w:hAnsiTheme="minorHAnsi"/>
        </w:rPr>
        <w:t xml:space="preserve"> la meta del PEI (Plan Estratégico Institucional) a</w:t>
      </w:r>
      <w:r w:rsidR="00464192" w:rsidRPr="001E0154">
        <w:rPr>
          <w:rFonts w:asciiTheme="minorHAnsi" w:hAnsiTheme="minorHAnsi"/>
        </w:rPr>
        <w:t>l año 202</w:t>
      </w:r>
      <w:r w:rsidR="003F01D4" w:rsidRPr="001E0154">
        <w:rPr>
          <w:rFonts w:asciiTheme="minorHAnsi" w:hAnsiTheme="minorHAnsi"/>
        </w:rPr>
        <w:t>5</w:t>
      </w:r>
      <w:r w:rsidR="00464192" w:rsidRPr="001E0154">
        <w:rPr>
          <w:rFonts w:asciiTheme="minorHAnsi" w:hAnsiTheme="minorHAnsi"/>
        </w:rPr>
        <w:t xml:space="preserve"> </w:t>
      </w:r>
      <w:r w:rsidRPr="001E0154">
        <w:rPr>
          <w:rFonts w:asciiTheme="minorHAnsi" w:hAnsiTheme="minorHAnsi"/>
        </w:rPr>
        <w:t>(</w:t>
      </w:r>
      <w:r w:rsidR="003F01D4" w:rsidRPr="001E0154">
        <w:rPr>
          <w:rFonts w:asciiTheme="minorHAnsi" w:hAnsiTheme="minorHAnsi"/>
          <w:b/>
        </w:rPr>
        <w:t>9.06</w:t>
      </w:r>
      <w:r w:rsidRPr="001E0154">
        <w:rPr>
          <w:rFonts w:asciiTheme="minorHAnsi" w:hAnsiTheme="minorHAnsi"/>
        </w:rPr>
        <w:t xml:space="preserve">). </w:t>
      </w:r>
      <w:r w:rsidRPr="001E0154">
        <w:rPr>
          <w:rFonts w:asciiTheme="minorHAnsi" w:hAnsiTheme="minorHAnsi"/>
          <w:b/>
        </w:rPr>
        <w:t>Ve</w:t>
      </w:r>
      <w:r w:rsidRPr="006E09B5">
        <w:rPr>
          <w:rFonts w:asciiTheme="minorHAnsi" w:hAnsiTheme="minorHAnsi"/>
          <w:b/>
        </w:rPr>
        <w:t xml:space="preserve">r anexo </w:t>
      </w:r>
      <w:r w:rsidR="00464192">
        <w:rPr>
          <w:rFonts w:asciiTheme="minorHAnsi" w:hAnsiTheme="minorHAnsi"/>
          <w:b/>
        </w:rPr>
        <w:t>1.</w:t>
      </w:r>
    </w:p>
    <w:p w14:paraId="724633D6" w14:textId="77777777" w:rsidR="0097232C" w:rsidRDefault="0097232C" w:rsidP="002D6E4A"/>
    <w:p w14:paraId="0A3F9D38" w14:textId="77777777" w:rsidR="008E774A" w:rsidRDefault="00576ED5" w:rsidP="008E774A">
      <w:pPr>
        <w:pStyle w:val="Ttulo2"/>
      </w:pPr>
      <w:bookmarkStart w:id="26" w:name="_Toc194483623"/>
      <w:r>
        <w:t>1.</w:t>
      </w:r>
      <w:r w:rsidR="0035045A">
        <w:t>2</w:t>
      </w:r>
      <w:r>
        <w:t xml:space="preserve"> </w:t>
      </w:r>
      <w:bookmarkStart w:id="27" w:name="_Toc153444854"/>
      <w:r w:rsidR="008E774A" w:rsidRPr="00940B93">
        <w:t>Resultados Comparativos de Satisfacción por Dimensión</w:t>
      </w:r>
      <w:bookmarkEnd w:id="27"/>
      <w:r w:rsidR="00802429">
        <w:t>.</w:t>
      </w:r>
      <w:bookmarkEnd w:id="26"/>
    </w:p>
    <w:p w14:paraId="457F2637" w14:textId="77777777" w:rsidR="006E23CE" w:rsidRDefault="00E85D05" w:rsidP="006E23CE">
      <w:pPr>
        <w:rPr>
          <w:noProof/>
          <w:lang w:eastAsia="es-SV"/>
        </w:rPr>
      </w:pPr>
      <w:r w:rsidRPr="00561271">
        <w:t xml:space="preserve">Al comparar los resultados de </w:t>
      </w:r>
      <w:r w:rsidR="008165F6">
        <w:t xml:space="preserve">las dimensiones </w:t>
      </w:r>
      <w:r w:rsidR="0075157E" w:rsidRPr="00561271">
        <w:t>para</w:t>
      </w:r>
      <w:r w:rsidRPr="00561271">
        <w:t xml:space="preserve"> los años 202</w:t>
      </w:r>
      <w:r w:rsidR="0075157E">
        <w:t>3</w:t>
      </w:r>
      <w:r w:rsidRPr="00561271">
        <w:t xml:space="preserve"> y 202</w:t>
      </w:r>
      <w:r w:rsidR="00050ECC">
        <w:t>5</w:t>
      </w:r>
      <w:r w:rsidR="00210369">
        <w:t>,</w:t>
      </w:r>
      <w:r w:rsidRPr="00561271">
        <w:t xml:space="preserve"> se </w:t>
      </w:r>
      <w:r w:rsidR="00210369">
        <w:t xml:space="preserve">observa </w:t>
      </w:r>
      <w:r w:rsidR="008165F6">
        <w:t xml:space="preserve">un </w:t>
      </w:r>
      <w:r w:rsidR="00210369">
        <w:t>aumento promedio de</w:t>
      </w:r>
      <w:r w:rsidRPr="005041AC">
        <w:t xml:space="preserve"> </w:t>
      </w:r>
      <w:r w:rsidRPr="00D17BA0">
        <w:rPr>
          <w:b/>
        </w:rPr>
        <w:t>0.</w:t>
      </w:r>
      <w:r w:rsidR="00D17BA0" w:rsidRPr="00D17BA0">
        <w:rPr>
          <w:b/>
        </w:rPr>
        <w:t>2</w:t>
      </w:r>
      <w:r w:rsidR="00D859F4">
        <w:rPr>
          <w:b/>
        </w:rPr>
        <w:t>0</w:t>
      </w:r>
      <w:r w:rsidRPr="005041AC">
        <w:t xml:space="preserve"> en </w:t>
      </w:r>
      <w:r w:rsidR="00BA0FB9">
        <w:t>3</w:t>
      </w:r>
      <w:r>
        <w:t xml:space="preserve"> dimensiones</w:t>
      </w:r>
      <w:r w:rsidR="008165F6">
        <w:t>: I</w:t>
      </w:r>
      <w:r w:rsidR="00BA0FB9">
        <w:t>nfra</w:t>
      </w:r>
      <w:r w:rsidR="00C639E6">
        <w:t>estructura y Elementos Tangibles, Empatía del Personal y Profesionalismo de los Empleados</w:t>
      </w:r>
      <w:r w:rsidR="008165F6">
        <w:t xml:space="preserve">, lo que refleja mejoras significativas </w:t>
      </w:r>
      <w:r w:rsidR="00C639E6">
        <w:t>para el año 2025</w:t>
      </w:r>
      <w:r w:rsidR="006E23CE">
        <w:t>.</w:t>
      </w:r>
      <w:r w:rsidR="00C639E6">
        <w:t xml:space="preserve"> </w:t>
      </w:r>
      <w:r w:rsidR="006E23CE" w:rsidRPr="006E23CE">
        <w:t xml:space="preserve">Sin embargo, en </w:t>
      </w:r>
      <w:r w:rsidR="00C1006E">
        <w:t>lo que respecta a</w:t>
      </w:r>
      <w:r w:rsidR="006E23CE" w:rsidRPr="006E23CE">
        <w:t xml:space="preserve"> </w:t>
      </w:r>
      <w:r w:rsidR="006E23CE" w:rsidRPr="006E23CE">
        <w:rPr>
          <w:bCs/>
        </w:rPr>
        <w:t>Capacidad de Respuesta</w:t>
      </w:r>
      <w:r w:rsidR="00C1006E">
        <w:rPr>
          <w:bCs/>
        </w:rPr>
        <w:t xml:space="preserve"> Institucional</w:t>
      </w:r>
      <w:r w:rsidR="006E23CE" w:rsidRPr="006E23CE">
        <w:t xml:space="preserve">, la diferencia </w:t>
      </w:r>
      <w:r w:rsidR="00C1006E">
        <w:t xml:space="preserve">en la evaluación entre </w:t>
      </w:r>
      <w:r w:rsidR="00B22D76">
        <w:t xml:space="preserve">los años </w:t>
      </w:r>
      <w:r w:rsidR="00C1006E">
        <w:t>2023 y 2025 es só</w:t>
      </w:r>
      <w:r w:rsidR="006E23CE" w:rsidRPr="006E23CE">
        <w:t xml:space="preserve">lo </w:t>
      </w:r>
      <w:r w:rsidR="00C1006E">
        <w:t xml:space="preserve">de </w:t>
      </w:r>
      <w:r w:rsidR="006E23CE" w:rsidRPr="006E23CE">
        <w:t>0.02 puntos</w:t>
      </w:r>
      <w:r w:rsidR="00C1006E">
        <w:t>.</w:t>
      </w:r>
      <w:r w:rsidR="00C1006E" w:rsidRPr="00C1006E">
        <w:rPr>
          <w:noProof/>
        </w:rPr>
        <w:t xml:space="preserve"> </w:t>
      </w:r>
    </w:p>
    <w:p w14:paraId="39E9E0A6" w14:textId="77777777" w:rsidR="005A7644" w:rsidRDefault="007D34D8" w:rsidP="007D34D8">
      <w:pPr>
        <w:jc w:val="center"/>
        <w:rPr>
          <w:b/>
        </w:rPr>
      </w:pPr>
      <w:r w:rsidRPr="007D34D8">
        <w:rPr>
          <w:b/>
        </w:rPr>
        <w:t>Gráfico 1.</w:t>
      </w:r>
      <w:r w:rsidR="008221A3">
        <w:rPr>
          <w:b/>
        </w:rPr>
        <w:t>2</w:t>
      </w:r>
    </w:p>
    <w:p w14:paraId="5C5C23E2" w14:textId="77777777" w:rsidR="00473EB9" w:rsidRDefault="00473EB9" w:rsidP="007D34D8">
      <w:pPr>
        <w:jc w:val="center"/>
        <w:rPr>
          <w:b/>
        </w:rPr>
      </w:pPr>
      <w:r>
        <w:rPr>
          <w:noProof/>
        </w:rPr>
        <w:drawing>
          <wp:anchor distT="0" distB="0" distL="114300" distR="114300" simplePos="0" relativeHeight="251832832" behindDoc="0" locked="0" layoutInCell="1" allowOverlap="1" wp14:anchorId="5F75D54F" wp14:editId="468533DB">
            <wp:simplePos x="0" y="0"/>
            <wp:positionH relativeFrom="column">
              <wp:align>right</wp:align>
            </wp:positionH>
            <wp:positionV relativeFrom="paragraph">
              <wp:posOffset>57208</wp:posOffset>
            </wp:positionV>
            <wp:extent cx="3105785" cy="2202873"/>
            <wp:effectExtent l="0" t="0" r="0" b="6985"/>
            <wp:wrapNone/>
            <wp:docPr id="8" name="Gráfico 8">
              <a:extLst xmlns:a="http://schemas.openxmlformats.org/drawingml/2006/main">
                <a:ext uri="{FF2B5EF4-FFF2-40B4-BE49-F238E27FC236}">
                  <a16:creationId xmlns:a16="http://schemas.microsoft.com/office/drawing/2014/main" id="{E2ADF049-8EF2-4982-BA39-23232A555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55D97E4D" w14:textId="77777777" w:rsidR="00473EB9" w:rsidRDefault="00473EB9" w:rsidP="007D34D8">
      <w:pPr>
        <w:jc w:val="center"/>
        <w:rPr>
          <w:b/>
        </w:rPr>
      </w:pPr>
    </w:p>
    <w:p w14:paraId="13CF2AB7" w14:textId="77777777" w:rsidR="00473EB9" w:rsidRDefault="00473EB9" w:rsidP="007D34D8">
      <w:pPr>
        <w:jc w:val="center"/>
        <w:rPr>
          <w:b/>
        </w:rPr>
      </w:pPr>
    </w:p>
    <w:p w14:paraId="0DA660B0" w14:textId="77777777" w:rsidR="00473EB9" w:rsidRDefault="00473EB9" w:rsidP="007D34D8">
      <w:pPr>
        <w:jc w:val="center"/>
        <w:rPr>
          <w:b/>
        </w:rPr>
      </w:pPr>
    </w:p>
    <w:p w14:paraId="42D7E7E0" w14:textId="77777777" w:rsidR="00473EB9" w:rsidRDefault="00473EB9" w:rsidP="007D34D8">
      <w:pPr>
        <w:jc w:val="center"/>
        <w:rPr>
          <w:b/>
        </w:rPr>
      </w:pPr>
    </w:p>
    <w:p w14:paraId="6FE74F18" w14:textId="77777777" w:rsidR="00473EB9" w:rsidRDefault="00473EB9" w:rsidP="007D34D8">
      <w:pPr>
        <w:jc w:val="center"/>
        <w:rPr>
          <w:b/>
        </w:rPr>
      </w:pPr>
    </w:p>
    <w:p w14:paraId="17D239F1" w14:textId="77777777" w:rsidR="00473EB9" w:rsidRDefault="00473EB9" w:rsidP="007D34D8">
      <w:pPr>
        <w:jc w:val="center"/>
        <w:rPr>
          <w:b/>
        </w:rPr>
      </w:pPr>
    </w:p>
    <w:p w14:paraId="77058D84" w14:textId="77777777" w:rsidR="00473EB9" w:rsidRDefault="00BC7E89" w:rsidP="007D34D8">
      <w:pPr>
        <w:jc w:val="center"/>
        <w:rPr>
          <w:b/>
        </w:rPr>
      </w:pPr>
      <w:r>
        <w:rPr>
          <w:noProof/>
        </w:rPr>
        <w:drawing>
          <wp:anchor distT="0" distB="0" distL="114300" distR="114300" simplePos="0" relativeHeight="251841024" behindDoc="0" locked="0" layoutInCell="1" allowOverlap="1" wp14:anchorId="7F233192" wp14:editId="0431A627">
            <wp:simplePos x="0" y="0"/>
            <wp:positionH relativeFrom="margin">
              <wp:align>right</wp:align>
            </wp:positionH>
            <wp:positionV relativeFrom="paragraph">
              <wp:posOffset>186665</wp:posOffset>
            </wp:positionV>
            <wp:extent cx="3105785" cy="2343785"/>
            <wp:effectExtent l="0" t="0" r="0" b="0"/>
            <wp:wrapTopAndBottom/>
            <wp:docPr id="10" name="Gráfico 10">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B12FF49" w14:textId="77777777" w:rsidR="00473EB9" w:rsidRDefault="00473EB9" w:rsidP="007D34D8">
      <w:pPr>
        <w:jc w:val="center"/>
        <w:rPr>
          <w:b/>
        </w:rPr>
      </w:pPr>
    </w:p>
    <w:p w14:paraId="12D85097" w14:textId="77777777" w:rsidR="00473EB9" w:rsidRDefault="00473EB9" w:rsidP="007D34D8">
      <w:pPr>
        <w:jc w:val="center"/>
        <w:rPr>
          <w:b/>
        </w:rPr>
      </w:pPr>
    </w:p>
    <w:p w14:paraId="0F9865C2" w14:textId="77777777" w:rsidR="00473EB9" w:rsidRDefault="00473EB9" w:rsidP="007D34D8">
      <w:pPr>
        <w:jc w:val="center"/>
        <w:rPr>
          <w:b/>
        </w:rPr>
      </w:pPr>
    </w:p>
    <w:p w14:paraId="64848017" w14:textId="77777777" w:rsidR="00473EB9" w:rsidRDefault="00473EB9" w:rsidP="007D34D8">
      <w:pPr>
        <w:jc w:val="center"/>
        <w:rPr>
          <w:b/>
        </w:rPr>
      </w:pPr>
    </w:p>
    <w:p w14:paraId="4A32F089" w14:textId="77777777" w:rsidR="00473EB9" w:rsidRDefault="00473EB9" w:rsidP="007D34D8">
      <w:pPr>
        <w:jc w:val="center"/>
        <w:rPr>
          <w:b/>
        </w:rPr>
      </w:pPr>
    </w:p>
    <w:p w14:paraId="1F428D1D" w14:textId="77777777" w:rsidR="00473EB9" w:rsidRDefault="00473EB9" w:rsidP="007D34D8">
      <w:pPr>
        <w:jc w:val="center"/>
        <w:rPr>
          <w:b/>
        </w:rPr>
      </w:pPr>
    </w:p>
    <w:p w14:paraId="572C671A" w14:textId="77777777" w:rsidR="00473EB9" w:rsidRDefault="00473EB9" w:rsidP="007D34D8">
      <w:pPr>
        <w:jc w:val="center"/>
        <w:rPr>
          <w:b/>
        </w:rPr>
      </w:pPr>
    </w:p>
    <w:p w14:paraId="5D7C3AEB" w14:textId="77777777" w:rsidR="00473EB9" w:rsidRDefault="00473EB9" w:rsidP="007D34D8">
      <w:pPr>
        <w:jc w:val="center"/>
        <w:rPr>
          <w:b/>
        </w:rPr>
      </w:pPr>
    </w:p>
    <w:p w14:paraId="01ED277C" w14:textId="77777777" w:rsidR="00E44180" w:rsidRPr="002B5FDC" w:rsidRDefault="00576ED5" w:rsidP="00771100">
      <w:pPr>
        <w:pStyle w:val="Ttulo2"/>
      </w:pPr>
      <w:bookmarkStart w:id="28" w:name="_Toc194483624"/>
      <w:bookmarkStart w:id="29" w:name="_Toc97812555"/>
      <w:bookmarkStart w:id="30" w:name="_Toc153444855"/>
      <w:r w:rsidRPr="00E90E1E">
        <w:t>1</w:t>
      </w:r>
      <w:r w:rsidRPr="002B5FDC">
        <w:t>.</w:t>
      </w:r>
      <w:r w:rsidR="009E6D08">
        <w:t>3</w:t>
      </w:r>
      <w:r w:rsidRPr="002B5FDC">
        <w:t xml:space="preserve"> </w:t>
      </w:r>
      <w:r w:rsidR="002B5FDC" w:rsidRPr="002B5FDC">
        <w:t>¿</w:t>
      </w:r>
      <w:r w:rsidR="00E44180" w:rsidRPr="002B5FDC">
        <w:t>Cuál es la evolución de los resultados de medición?</w:t>
      </w:r>
      <w:bookmarkEnd w:id="28"/>
    </w:p>
    <w:p w14:paraId="021078EC" w14:textId="77777777" w:rsidR="00E44180" w:rsidRPr="00BE58B9" w:rsidRDefault="00E44180" w:rsidP="00E44180">
      <w:pPr>
        <w:rPr>
          <w:lang w:eastAsia="es-SV"/>
          <w14:textOutline w14:w="9525" w14:cap="rnd" w14:cmpd="sng" w14:algn="ctr">
            <w14:gradFill>
              <w14:gsLst>
                <w14:gs w14:pos="0">
                  <w14:schemeClr w14:val="accent1">
                    <w14:lumMod w14:val="5000"/>
                    <w14:lumOff w14:val="95000"/>
                  </w14:schemeClr>
                </w14:gs>
                <w14:gs w14:pos="57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4CFBA40B" w14:textId="77777777" w:rsidR="001F05F1" w:rsidRPr="00034588" w:rsidRDefault="001F05F1" w:rsidP="001F05F1">
      <w:pPr>
        <w:rPr>
          <w:color w:val="000000" w:themeColor="text1"/>
        </w:rPr>
      </w:pPr>
      <w:r w:rsidRPr="00034588">
        <w:rPr>
          <w:color w:val="000000" w:themeColor="text1"/>
        </w:rPr>
        <w:t>En relación a la pregunta ¿Considera Ud. que ha evolucionado la calidad de</w:t>
      </w:r>
      <w:r w:rsidR="00105EAD">
        <w:rPr>
          <w:color w:val="000000" w:themeColor="text1"/>
        </w:rPr>
        <w:t xml:space="preserve"> </w:t>
      </w:r>
      <w:r w:rsidRPr="00034588">
        <w:rPr>
          <w:color w:val="000000" w:themeColor="text1"/>
        </w:rPr>
        <w:t>l</w:t>
      </w:r>
      <w:r w:rsidR="00105EAD">
        <w:rPr>
          <w:color w:val="000000" w:themeColor="text1"/>
        </w:rPr>
        <w:t>os</w:t>
      </w:r>
      <w:r w:rsidRPr="00034588">
        <w:rPr>
          <w:color w:val="000000" w:themeColor="text1"/>
        </w:rPr>
        <w:t xml:space="preserve"> servicio</w:t>
      </w:r>
      <w:r w:rsidR="00105EAD">
        <w:rPr>
          <w:color w:val="000000" w:themeColor="text1"/>
        </w:rPr>
        <w:t>s</w:t>
      </w:r>
      <w:r w:rsidRPr="00034588">
        <w:rPr>
          <w:color w:val="000000" w:themeColor="text1"/>
        </w:rPr>
        <w:t>? se obtuvieron los siguientes resultados:</w:t>
      </w:r>
      <w:r w:rsidR="006119D3" w:rsidRPr="006119D3">
        <w:rPr>
          <w:noProof/>
          <w:lang w:eastAsia="es-SV"/>
        </w:rPr>
        <w:t xml:space="preserve"> </w:t>
      </w:r>
    </w:p>
    <w:p w14:paraId="6CD10E35" w14:textId="77777777" w:rsidR="00E44180" w:rsidRPr="001C2DFA" w:rsidRDefault="004B3B04" w:rsidP="00EF1349">
      <w:pPr>
        <w:rPr>
          <w:rFonts w:asciiTheme="minorHAnsi" w:hAnsiTheme="minorHAnsi"/>
          <w:lang w:val="es-ES" w:eastAsia="en-US"/>
        </w:rPr>
      </w:pPr>
      <w:r w:rsidRPr="004F0623">
        <w:rPr>
          <w:rFonts w:asciiTheme="minorHAnsi" w:hAnsiTheme="minorHAnsi"/>
          <w:lang w:val="es-ES" w:eastAsia="en-US"/>
        </w:rPr>
        <w:t xml:space="preserve">El </w:t>
      </w:r>
      <w:r w:rsidR="00484E30">
        <w:rPr>
          <w:rFonts w:asciiTheme="minorHAnsi" w:hAnsiTheme="minorHAnsi"/>
          <w:b/>
          <w:lang w:val="es-ES" w:eastAsia="en-US"/>
        </w:rPr>
        <w:t>80.60</w:t>
      </w:r>
      <w:r w:rsidRPr="00C43B21">
        <w:rPr>
          <w:rFonts w:asciiTheme="minorHAnsi" w:hAnsiTheme="minorHAnsi"/>
          <w:b/>
          <w:lang w:val="es-ES" w:eastAsia="en-US"/>
        </w:rPr>
        <w:t>%</w:t>
      </w:r>
      <w:r w:rsidRPr="004F0623">
        <w:rPr>
          <w:rFonts w:asciiTheme="minorHAnsi" w:hAnsiTheme="minorHAnsi"/>
          <w:lang w:val="es-ES" w:eastAsia="en-US"/>
        </w:rPr>
        <w:t xml:space="preserve"> (</w:t>
      </w:r>
      <w:r w:rsidR="00484E30">
        <w:rPr>
          <w:rFonts w:asciiTheme="minorHAnsi" w:hAnsiTheme="minorHAnsi"/>
          <w:lang w:val="es-ES" w:eastAsia="en-US"/>
        </w:rPr>
        <w:t>295</w:t>
      </w:r>
      <w:r w:rsidRPr="004F0623">
        <w:rPr>
          <w:rFonts w:asciiTheme="minorHAnsi" w:hAnsiTheme="minorHAnsi"/>
          <w:lang w:val="es-ES" w:eastAsia="en-US"/>
        </w:rPr>
        <w:t xml:space="preserve"> usuari</w:t>
      </w:r>
      <w:r w:rsidR="00705393">
        <w:rPr>
          <w:rFonts w:asciiTheme="minorHAnsi" w:hAnsiTheme="minorHAnsi"/>
          <w:lang w:val="es-ES" w:eastAsia="en-US"/>
        </w:rPr>
        <w:t>os) manifestó que ha</w:t>
      </w:r>
      <w:r w:rsidR="00B86824">
        <w:rPr>
          <w:rFonts w:asciiTheme="minorHAnsi" w:hAnsiTheme="minorHAnsi"/>
          <w:lang w:val="es-ES" w:eastAsia="en-US"/>
        </w:rPr>
        <w:t xml:space="preserve"> mejorado</w:t>
      </w:r>
      <w:r w:rsidR="00730DCD">
        <w:rPr>
          <w:rFonts w:asciiTheme="minorHAnsi" w:hAnsiTheme="minorHAnsi"/>
          <w:lang w:val="es-ES" w:eastAsia="en-US"/>
        </w:rPr>
        <w:t xml:space="preserve"> y </w:t>
      </w:r>
      <w:r w:rsidR="00B86824">
        <w:rPr>
          <w:rFonts w:asciiTheme="minorHAnsi" w:hAnsiTheme="minorHAnsi"/>
          <w:lang w:val="es-ES" w:eastAsia="en-US"/>
        </w:rPr>
        <w:t xml:space="preserve">el </w:t>
      </w:r>
      <w:r w:rsidR="00C43B21">
        <w:rPr>
          <w:rFonts w:asciiTheme="minorHAnsi" w:hAnsiTheme="minorHAnsi"/>
          <w:b/>
          <w:lang w:val="es-ES" w:eastAsia="en-US"/>
        </w:rPr>
        <w:t>1</w:t>
      </w:r>
      <w:r w:rsidR="00484E30">
        <w:rPr>
          <w:rFonts w:asciiTheme="minorHAnsi" w:hAnsiTheme="minorHAnsi"/>
          <w:b/>
          <w:lang w:val="es-ES" w:eastAsia="en-US"/>
        </w:rPr>
        <w:t>2.57</w:t>
      </w:r>
      <w:r w:rsidR="00B86824" w:rsidRPr="00AA0AF6">
        <w:rPr>
          <w:rFonts w:asciiTheme="minorHAnsi" w:hAnsiTheme="minorHAnsi"/>
          <w:b/>
          <w:lang w:val="es-ES" w:eastAsia="en-US"/>
        </w:rPr>
        <w:t>%</w:t>
      </w:r>
      <w:r w:rsidR="00D34987">
        <w:rPr>
          <w:rFonts w:asciiTheme="minorHAnsi" w:hAnsiTheme="minorHAnsi"/>
          <w:lang w:val="es-ES" w:eastAsia="en-US"/>
        </w:rPr>
        <w:t xml:space="preserve"> (</w:t>
      </w:r>
      <w:r w:rsidR="00484E30">
        <w:rPr>
          <w:rFonts w:asciiTheme="minorHAnsi" w:hAnsiTheme="minorHAnsi"/>
          <w:lang w:val="es-ES" w:eastAsia="en-US"/>
        </w:rPr>
        <w:t xml:space="preserve">46 </w:t>
      </w:r>
      <w:r w:rsidRPr="001C2DFA">
        <w:rPr>
          <w:rFonts w:asciiTheme="minorHAnsi" w:hAnsiTheme="minorHAnsi"/>
          <w:lang w:val="es-ES" w:eastAsia="en-US"/>
        </w:rPr>
        <w:t>us</w:t>
      </w:r>
      <w:r w:rsidR="00B86824" w:rsidRPr="001C2DFA">
        <w:rPr>
          <w:rFonts w:asciiTheme="minorHAnsi" w:hAnsiTheme="minorHAnsi"/>
          <w:lang w:val="es-ES" w:eastAsia="en-US"/>
        </w:rPr>
        <w:t>uarios) expresa que está igual</w:t>
      </w:r>
      <w:r w:rsidR="00730DCD" w:rsidRPr="001C2DFA">
        <w:rPr>
          <w:rFonts w:asciiTheme="minorHAnsi" w:hAnsiTheme="minorHAnsi"/>
          <w:lang w:val="es-ES" w:eastAsia="en-US"/>
        </w:rPr>
        <w:t>.</w:t>
      </w:r>
      <w:r w:rsidR="00A7097B" w:rsidRPr="001C2DFA">
        <w:rPr>
          <w:rFonts w:asciiTheme="minorHAnsi" w:hAnsiTheme="minorHAnsi"/>
          <w:lang w:val="es-ES" w:eastAsia="en-US"/>
        </w:rPr>
        <w:t xml:space="preserve"> </w:t>
      </w:r>
      <w:r w:rsidR="00A7097B" w:rsidRPr="001C2DFA">
        <w:rPr>
          <w:lang w:eastAsia="es-SV"/>
        </w:rPr>
        <w:t>(ver Gráfico 1.3)</w:t>
      </w:r>
    </w:p>
    <w:p w14:paraId="2B1B061C" w14:textId="77777777" w:rsidR="00000732" w:rsidRDefault="00000732" w:rsidP="00EF1349">
      <w:pPr>
        <w:rPr>
          <w:rFonts w:asciiTheme="minorHAnsi" w:hAnsiTheme="minorHAnsi"/>
          <w:lang w:val="es-ES" w:eastAsia="en-US"/>
        </w:rPr>
      </w:pPr>
    </w:p>
    <w:p w14:paraId="46C62794" w14:textId="77777777" w:rsidR="00000732" w:rsidRDefault="004C2A63" w:rsidP="00000732">
      <w:pPr>
        <w:jc w:val="center"/>
        <w:rPr>
          <w:b/>
        </w:rPr>
      </w:pPr>
      <w:r>
        <w:rPr>
          <w:noProof/>
        </w:rPr>
        <w:drawing>
          <wp:anchor distT="0" distB="0" distL="114300" distR="114300" simplePos="0" relativeHeight="251833856" behindDoc="0" locked="0" layoutInCell="1" allowOverlap="1" wp14:anchorId="7FBFE03C" wp14:editId="7F0A553B">
            <wp:simplePos x="0" y="0"/>
            <wp:positionH relativeFrom="column">
              <wp:posOffset>-24130</wp:posOffset>
            </wp:positionH>
            <wp:positionV relativeFrom="paragraph">
              <wp:posOffset>170815</wp:posOffset>
            </wp:positionV>
            <wp:extent cx="3105785" cy="1955800"/>
            <wp:effectExtent l="0" t="0" r="0" b="6350"/>
            <wp:wrapSquare wrapText="bothSides"/>
            <wp:docPr id="11" name="Gráfico 11">
              <a:extLst xmlns:a="http://schemas.openxmlformats.org/drawingml/2006/main">
                <a:ext uri="{FF2B5EF4-FFF2-40B4-BE49-F238E27FC236}">
                  <a16:creationId xmlns:a16="http://schemas.microsoft.com/office/drawing/2014/main" id="{8EF02E28-C644-4B31-ADFA-CDE5E2178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000732" w:rsidRPr="007D34D8">
        <w:rPr>
          <w:b/>
        </w:rPr>
        <w:t>Gráfico 1.</w:t>
      </w:r>
      <w:r w:rsidR="002C35F5">
        <w:rPr>
          <w:b/>
        </w:rPr>
        <w:t>3</w:t>
      </w:r>
    </w:p>
    <w:p w14:paraId="3AE93694" w14:textId="77777777" w:rsidR="00EC60DA" w:rsidRDefault="00EC60DA" w:rsidP="001F05F1">
      <w:pPr>
        <w:pStyle w:val="Ttulo2"/>
      </w:pPr>
      <w:bookmarkStart w:id="31" w:name="_Toc153444846"/>
      <w:bookmarkStart w:id="32" w:name="_Toc35218091"/>
      <w:bookmarkStart w:id="33" w:name="_Toc62735985"/>
      <w:bookmarkStart w:id="34" w:name="_Toc62738601"/>
      <w:bookmarkStart w:id="35" w:name="_Toc138794831"/>
      <w:bookmarkEnd w:id="18"/>
      <w:bookmarkEnd w:id="19"/>
      <w:bookmarkEnd w:id="20"/>
      <w:bookmarkEnd w:id="23"/>
      <w:bookmarkEnd w:id="29"/>
      <w:bookmarkEnd w:id="30"/>
    </w:p>
    <w:bookmarkStart w:id="36" w:name="_Toc194483625"/>
    <w:p w14:paraId="1FDF8F21" w14:textId="77777777" w:rsidR="00D41F8B" w:rsidRDefault="00052568" w:rsidP="001F05F1">
      <w:pPr>
        <w:pStyle w:val="Ttulo2"/>
      </w:pPr>
      <w:r w:rsidRPr="00874B3C">
        <mc:AlternateContent>
          <mc:Choice Requires="wps">
            <w:drawing>
              <wp:anchor distT="0" distB="0" distL="114300" distR="114300" simplePos="0" relativeHeight="251660800" behindDoc="0" locked="0" layoutInCell="1" allowOverlap="1" wp14:anchorId="4A74A6F4" wp14:editId="7835B57B">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89DF1B1" id="Freeform 43" o:spid="_x0000_s1026" style="position:absolute;margin-left:1220.9pt;margin-top:354.05pt;width:458.75pt;height:122.0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874B3C">
        <mc:AlternateContent>
          <mc:Choice Requires="wps">
            <w:drawing>
              <wp:anchor distT="0" distB="0" distL="114300" distR="114300" simplePos="0" relativeHeight="251661824" behindDoc="0" locked="0" layoutInCell="1" allowOverlap="1" wp14:anchorId="3F801D87" wp14:editId="30F9A8F9">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729D555D" w14:textId="77777777" w:rsidR="0024742E" w:rsidRDefault="0024742E" w:rsidP="00052568">
                            <w:pPr>
                              <w:pStyle w:val="NormalWeb"/>
                            </w:pPr>
                            <w:proofErr w:type="spellStart"/>
                            <w:r>
                              <w:rPr>
                                <w:rFonts w:eastAsia="League Spartan"/>
                                <w:lang w:val="en-US"/>
                              </w:rPr>
                              <w:t>Femenino</w:t>
                            </w:r>
                            <w:proofErr w:type="spellEnd"/>
                            <w:r>
                              <w:rPr>
                                <w:rFonts w:eastAsia="League Spartan"/>
                                <w:lang w:val="en-US"/>
                              </w:rPr>
                              <w:t xml:space="preserve">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F801D87"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p7qgEAAD4DAAAOAAAAZHJzL2Uyb0RvYy54bWysUk1P4zAQvSPxHyzfqdOwARQ1RXyIvawA&#10;CfgBrmM3lmKPsd0m/feMnVBWuzfEZeyZ8Ty/eTOr69H0ZC990GAbulwUlEgroNV229C314ezK0pC&#10;5LblPVjZ0IMM9Hp9erIaXC1L6KBvpScIYkM9uIZ2MbqasSA6aXhYgJMWkwq84RFdv2Wt5wOim56V&#10;RXHBBvCt8yBkCBi9n5J0nfGVkiI+KRVkJH1DkVvM1me7SZatV7zeeu46LWYa/BssDNcWPz1C3fPI&#10;yc7r/6CMFh4CqLgQYBgopYXMPWA3y+Kfbl467mTuBcUJ7ihT+DlY8bh/9kS3DT2/oMRygzN6lWO8&#10;hZFUVW4JvT8holBscKHOBUnefH1xWB1HfI3DT2KmeMBg0mJU3qQTuySYR/kPR8kRlIhUdHlVlOcl&#10;JQJzZVUtq18Jhn1VOx/ibwmGpEtDPY400+L7mRWvP5+kzyw86L7/ZDtRSaTiuBlnfhtoD0h7wKk3&#10;NLzvuJeU+NjfwbQk3IoOcEc2lEzXu5g3ZoK/2UVQ+qjHBDaLg0PK3OeFSlvwt59ffa39+gMAAP//&#10;AwBQSwMEFAAGAAgAAAAhAL4XQYPiAAAADwEAAA8AAABkcnMvZG93bnJldi54bWxMj0FOwzAQRfdI&#10;3MEaJHbUjilJG+JUqNBlBRQOYMduEojtKHaa5PYMK1jO/Kc/b4rdbDtyMUNovROQrBgQ4yqvW1cL&#10;+Pw43G2AhCidlp13RsBiAuzK66tC5tpP7t1cTrEmWOJCLgU0MfY5paFqjJVh5XvjMDv7wcqI41BT&#10;PcgJy21HOWMptbJ1eKGRvdk3pvo+jVbAy5ta1Dr5Oqyf2aL063TcV+NRiNub+ekRSDRz/IPhVx/V&#10;oUQn5UenA+kE8IzzB2QxSbI0A4LMPWN8C0ThjifpFmhZ0P9/lD8AAAD//wMAUEsBAi0AFAAGAAgA&#10;AAAhALaDOJL+AAAA4QEAABMAAAAAAAAAAAAAAAAAAAAAAFtDb250ZW50X1R5cGVzXS54bWxQSwEC&#10;LQAUAAYACAAAACEAOP0h/9YAAACUAQAACwAAAAAAAAAAAAAAAAAvAQAAX3JlbHMvLnJlbHNQSwEC&#10;LQAUAAYACAAAACEAYPN6e6oBAAA+AwAADgAAAAAAAAAAAAAAAAAuAgAAZHJzL2Uyb0RvYy54bWxQ&#10;SwECLQAUAAYACAAAACEAvhdBg+IAAAAPAQAADwAAAAAAAAAAAAAAAAAEBAAAZHJzL2Rvd25yZXYu&#10;eG1sUEsFBgAAAAAEAAQA8wAAABMFAAAAAA==&#10;" filled="f" stroked="f">
                <v:textbox>
                  <w:txbxContent>
                    <w:p w14:paraId="729D555D" w14:textId="77777777" w:rsidR="0024742E" w:rsidRDefault="0024742E" w:rsidP="00052568">
                      <w:pPr>
                        <w:pStyle w:val="NormalWeb"/>
                      </w:pPr>
                      <w:proofErr w:type="spellStart"/>
                      <w:r>
                        <w:rPr>
                          <w:rFonts w:eastAsia="League Spartan"/>
                          <w:lang w:val="en-US"/>
                        </w:rPr>
                        <w:t>Femenino</w:t>
                      </w:r>
                      <w:proofErr w:type="spellEnd"/>
                      <w:r>
                        <w:rPr>
                          <w:rFonts w:eastAsia="League Spartan"/>
                          <w:lang w:val="en-US"/>
                        </w:rPr>
                        <w:t xml:space="preserve"> </w:t>
                      </w:r>
                    </w:p>
                  </w:txbxContent>
                </v:textbox>
              </v:shape>
            </w:pict>
          </mc:Fallback>
        </mc:AlternateContent>
      </w:r>
      <w:r w:rsidR="00FF4944">
        <w:t>1.</w:t>
      </w:r>
      <w:r w:rsidR="009E6D08">
        <w:t>4</w:t>
      </w:r>
      <w:r w:rsidR="00D41F8B">
        <w:t xml:space="preserve"> Resultado por Usuario</w:t>
      </w:r>
      <w:bookmarkEnd w:id="36"/>
    </w:p>
    <w:p w14:paraId="5E82A3C7" w14:textId="77777777" w:rsidR="00753924" w:rsidRPr="00723122" w:rsidRDefault="00753924" w:rsidP="007D34D8">
      <w:pPr>
        <w:jc w:val="center"/>
        <w:rPr>
          <w:b/>
          <w:sz w:val="14"/>
          <w:lang w:eastAsia="es-SV"/>
        </w:rPr>
      </w:pPr>
    </w:p>
    <w:p w14:paraId="54D1EB60" w14:textId="77777777" w:rsidR="00BC7E89" w:rsidRPr="001C2DFA" w:rsidRDefault="00BC7E89" w:rsidP="00BC7E89">
      <w:pPr>
        <w:rPr>
          <w:b/>
          <w:lang w:eastAsia="es-SV"/>
        </w:rPr>
      </w:pPr>
      <w:r w:rsidRPr="001C2DFA">
        <w:rPr>
          <w:lang w:eastAsia="es-SV"/>
        </w:rPr>
        <w:t xml:space="preserve">Los índices presentan un nivel de </w:t>
      </w:r>
      <w:r w:rsidRPr="001C2DFA">
        <w:rPr>
          <w:b/>
          <w:lang w:eastAsia="es-SV"/>
        </w:rPr>
        <w:t>muy satisfactorio</w:t>
      </w:r>
      <w:r w:rsidRPr="001C2DFA">
        <w:rPr>
          <w:lang w:eastAsia="es-SV"/>
        </w:rPr>
        <w:t xml:space="preserve"> dentro de la escala de satisfacción de la metodología empleada. En el caso de </w:t>
      </w:r>
      <w:r w:rsidRPr="001C2DFA">
        <w:rPr>
          <w:b/>
          <w:lang w:eastAsia="es-SV"/>
        </w:rPr>
        <w:t>Usuario Externo</w:t>
      </w:r>
      <w:r w:rsidRPr="001C2DFA">
        <w:rPr>
          <w:lang w:eastAsia="es-SV"/>
        </w:rPr>
        <w:t xml:space="preserve"> </w:t>
      </w:r>
      <w:r w:rsidRPr="001C2DFA">
        <w:rPr>
          <w:b/>
          <w:lang w:eastAsia="es-SV"/>
        </w:rPr>
        <w:t>pasó de 8.94</w:t>
      </w:r>
      <w:r w:rsidRPr="001C2DFA">
        <w:rPr>
          <w:lang w:eastAsia="es-SV"/>
        </w:rPr>
        <w:t xml:space="preserve">(año 2023) a </w:t>
      </w:r>
      <w:r w:rsidRPr="001C2DFA">
        <w:rPr>
          <w:b/>
          <w:lang w:eastAsia="es-SV"/>
        </w:rPr>
        <w:t>9.24</w:t>
      </w:r>
      <w:r w:rsidRPr="001C2DFA">
        <w:rPr>
          <w:lang w:eastAsia="es-SV"/>
        </w:rPr>
        <w:t xml:space="preserve"> (año 2024) (ver Gráfico 1.4 y Anexo 1). El índice para </w:t>
      </w:r>
      <w:r w:rsidRPr="001C2DFA">
        <w:rPr>
          <w:b/>
          <w:lang w:eastAsia="es-SV"/>
        </w:rPr>
        <w:t xml:space="preserve">Usuario Interno pasó de 9.26 a 8.38. </w:t>
      </w:r>
      <w:r w:rsidRPr="001C2DFA">
        <w:rPr>
          <w:lang w:eastAsia="es-SV"/>
        </w:rPr>
        <w:t>Y el índice</w:t>
      </w:r>
      <w:r w:rsidRPr="001C2DFA">
        <w:rPr>
          <w:b/>
          <w:lang w:eastAsia="es-SV"/>
        </w:rPr>
        <w:t xml:space="preserve"> </w:t>
      </w:r>
      <w:r w:rsidRPr="001C2DFA">
        <w:rPr>
          <w:lang w:eastAsia="es-SV"/>
        </w:rPr>
        <w:t xml:space="preserve">para </w:t>
      </w:r>
      <w:r w:rsidRPr="001C2DFA">
        <w:rPr>
          <w:b/>
          <w:lang w:eastAsia="es-SV"/>
        </w:rPr>
        <w:t xml:space="preserve">Contribuyente fue de 9.04 año 2024. </w:t>
      </w:r>
    </w:p>
    <w:p w14:paraId="143F92CD" w14:textId="77777777" w:rsidR="00BC7E89" w:rsidRDefault="00BC7E89" w:rsidP="00BC7E89">
      <w:pPr>
        <w:jc w:val="center"/>
        <w:rPr>
          <w:b/>
          <w:lang w:eastAsia="es-SV"/>
        </w:rPr>
      </w:pPr>
      <w:r w:rsidRPr="007D34D8">
        <w:rPr>
          <w:b/>
          <w:lang w:eastAsia="es-SV"/>
        </w:rPr>
        <w:t>Gráfico 1.</w:t>
      </w:r>
      <w:r>
        <w:rPr>
          <w:b/>
          <w:lang w:eastAsia="es-SV"/>
        </w:rPr>
        <w:t>4</w:t>
      </w:r>
    </w:p>
    <w:p w14:paraId="65EF7C8A" w14:textId="77777777" w:rsidR="005A13E2" w:rsidRPr="00BC7E89" w:rsidRDefault="005A13E2" w:rsidP="00D41F8B">
      <w:pPr>
        <w:rPr>
          <w:color w:val="FF0000"/>
          <w:lang w:eastAsia="es-SV"/>
        </w:rPr>
      </w:pPr>
    </w:p>
    <w:p w14:paraId="2F89B192" w14:textId="77777777" w:rsidR="00D126B4" w:rsidRPr="00723122" w:rsidRDefault="00D126B4" w:rsidP="00D41F8B">
      <w:pPr>
        <w:rPr>
          <w:sz w:val="16"/>
          <w:lang w:eastAsia="es-SV"/>
        </w:rPr>
      </w:pPr>
    </w:p>
    <w:p w14:paraId="506DF60B" w14:textId="77777777" w:rsidR="003D1B08" w:rsidRDefault="00D41F8B" w:rsidP="001F05F1">
      <w:pPr>
        <w:pStyle w:val="Ttulo2"/>
      </w:pPr>
      <w:bookmarkStart w:id="37" w:name="_Toc194483626"/>
      <w:r>
        <w:t>1.</w:t>
      </w:r>
      <w:r w:rsidR="009E6D08">
        <w:t>5</w:t>
      </w:r>
      <w:r w:rsidR="003D1B08">
        <w:t xml:space="preserve"> Índice de Satisfacción por Servicio</w:t>
      </w:r>
      <w:bookmarkEnd w:id="37"/>
    </w:p>
    <w:p w14:paraId="2584F331" w14:textId="77777777" w:rsidR="003D1B08" w:rsidRDefault="003D1B08" w:rsidP="003D1B08">
      <w:pPr>
        <w:rPr>
          <w:lang w:eastAsia="es-SV"/>
        </w:rPr>
      </w:pPr>
    </w:p>
    <w:p w14:paraId="7872678E" w14:textId="77777777" w:rsidR="003D1B08" w:rsidRDefault="003D1B08" w:rsidP="003D1B08">
      <w:pPr>
        <w:rPr>
          <w:lang w:eastAsia="es-SV"/>
        </w:rPr>
      </w:pPr>
      <w:r>
        <w:rPr>
          <w:lang w:eastAsia="es-SV"/>
        </w:rPr>
        <w:t>En lo que respecta al resultado del Índice de Satisfacción de los servicios se determina lo siguiente:</w:t>
      </w:r>
    </w:p>
    <w:p w14:paraId="57FB9ABC" w14:textId="77777777" w:rsidR="00061D26" w:rsidRDefault="00061D26" w:rsidP="003D1B08">
      <w:pPr>
        <w:rPr>
          <w:lang w:eastAsia="es-SV"/>
        </w:rPr>
      </w:pPr>
    </w:p>
    <w:p w14:paraId="6A6C0AB7" w14:textId="77777777" w:rsidR="00705C11" w:rsidRPr="00E64D75" w:rsidRDefault="00E64D75" w:rsidP="00422ACF">
      <w:r>
        <w:rPr>
          <w:noProof/>
        </w:rPr>
        <w:lastRenderedPageBreak/>
        <w:drawing>
          <wp:anchor distT="0" distB="0" distL="114300" distR="114300" simplePos="0" relativeHeight="251837952" behindDoc="0" locked="0" layoutInCell="1" allowOverlap="1" wp14:anchorId="74D425A1" wp14:editId="09B49524">
            <wp:simplePos x="0" y="0"/>
            <wp:positionH relativeFrom="margin">
              <wp:align>left</wp:align>
            </wp:positionH>
            <wp:positionV relativeFrom="paragraph">
              <wp:posOffset>543618</wp:posOffset>
            </wp:positionV>
            <wp:extent cx="3164840" cy="3211830"/>
            <wp:effectExtent l="0" t="0" r="0" b="7620"/>
            <wp:wrapSquare wrapText="bothSides"/>
            <wp:docPr id="34" name="Gráfico 34">
              <a:extLst xmlns:a="http://schemas.openxmlformats.org/drawingml/2006/main">
                <a:ext uri="{FF2B5EF4-FFF2-40B4-BE49-F238E27FC236}">
                  <a16:creationId xmlns:a16="http://schemas.microsoft.com/office/drawing/2014/main" id="{18DC98D3-741A-4671-B22A-108AB8C046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845E9">
        <w:t xml:space="preserve">El Índice de Satisfacción de los servicios </w:t>
      </w:r>
      <w:r w:rsidR="007D47DB">
        <w:t xml:space="preserve">con </w:t>
      </w:r>
      <w:r w:rsidR="003845E9">
        <w:t xml:space="preserve">mejor y menor </w:t>
      </w:r>
      <w:r w:rsidR="00D86B8D">
        <w:t xml:space="preserve">puntuación </w:t>
      </w:r>
      <w:r w:rsidR="003845E9">
        <w:t xml:space="preserve">relacionados a la Clase de Usuario para la Dirección Financiera, </w:t>
      </w:r>
      <w:r w:rsidR="00AB31AA">
        <w:t xml:space="preserve">es el </w:t>
      </w:r>
      <w:r w:rsidR="003845E9">
        <w:t>siguiente:</w:t>
      </w:r>
    </w:p>
    <w:p w14:paraId="4DE40850" w14:textId="77777777" w:rsidR="00705C11" w:rsidRDefault="00705C11" w:rsidP="00422ACF">
      <w:pPr>
        <w:rPr>
          <w:rFonts w:asciiTheme="minorHAnsi" w:hAnsiTheme="minorHAnsi"/>
          <w:szCs w:val="20"/>
        </w:rPr>
      </w:pPr>
    </w:p>
    <w:p w14:paraId="401FCC3D" w14:textId="77777777" w:rsidR="003845E9" w:rsidRPr="002E7F8A" w:rsidRDefault="00D86B8D" w:rsidP="00422ACF">
      <w:pPr>
        <w:rPr>
          <w:rFonts w:eastAsiaTheme="minorEastAsia" w:cstheme="minorBidi"/>
          <w:b/>
          <w:noProof/>
          <w:color w:val="000000" w:themeColor="text1"/>
          <w:sz w:val="22"/>
          <w:szCs w:val="20"/>
          <w:u w:val="single"/>
          <w:lang w:eastAsia="es-SV"/>
        </w:rPr>
      </w:pPr>
      <w:r w:rsidRPr="002E7F8A">
        <w:rPr>
          <w:rFonts w:eastAsiaTheme="minorEastAsia" w:cstheme="minorBidi"/>
          <w:b/>
          <w:noProof/>
          <w:color w:val="000000" w:themeColor="text1"/>
          <w:sz w:val="22"/>
          <w:szCs w:val="20"/>
          <w:u w:val="single"/>
          <w:lang w:eastAsia="es-SV"/>
        </w:rPr>
        <w:t>Usuario Contribuyente</w:t>
      </w:r>
    </w:p>
    <w:p w14:paraId="1EEB1E92" w14:textId="77777777" w:rsidR="00CE15B4" w:rsidRDefault="002E7F8A" w:rsidP="00CE15B4">
      <w:pPr>
        <w:rPr>
          <w:rFonts w:asciiTheme="minorHAnsi" w:hAnsiTheme="minorHAnsi"/>
          <w:szCs w:val="20"/>
        </w:rPr>
      </w:pPr>
      <w:r w:rsidRPr="002E7F8A">
        <w:rPr>
          <w:rFonts w:asciiTheme="minorHAnsi" w:hAnsiTheme="minorHAnsi"/>
          <w:szCs w:val="20"/>
        </w:rPr>
        <w:t>Servicio con mejor puntuación</w:t>
      </w:r>
      <w:r>
        <w:rPr>
          <w:rFonts w:asciiTheme="minorHAnsi" w:hAnsiTheme="minorHAnsi"/>
          <w:b/>
          <w:szCs w:val="20"/>
        </w:rPr>
        <w:t xml:space="preserve"> “</w:t>
      </w:r>
      <w:r w:rsidRPr="002E7F8A">
        <w:rPr>
          <w:rFonts w:asciiTheme="minorHAnsi" w:hAnsiTheme="minorHAnsi"/>
          <w:b/>
          <w:szCs w:val="20"/>
        </w:rPr>
        <w:t>Consulta de pago en concepto de devolución de impuesto sobre la renta de años anteriores</w:t>
      </w:r>
      <w:r>
        <w:rPr>
          <w:rFonts w:asciiTheme="minorHAnsi" w:hAnsiTheme="minorHAnsi"/>
          <w:b/>
          <w:szCs w:val="20"/>
        </w:rPr>
        <w:t xml:space="preserve">” </w:t>
      </w:r>
      <w:r w:rsidRPr="002E7F8A">
        <w:rPr>
          <w:rFonts w:asciiTheme="minorHAnsi" w:hAnsiTheme="minorHAnsi"/>
          <w:szCs w:val="20"/>
        </w:rPr>
        <w:t>con</w:t>
      </w:r>
      <w:r>
        <w:rPr>
          <w:rFonts w:asciiTheme="minorHAnsi" w:hAnsiTheme="minorHAnsi"/>
          <w:b/>
          <w:szCs w:val="20"/>
        </w:rPr>
        <w:t xml:space="preserve"> 9.18 </w:t>
      </w:r>
      <w:r w:rsidRPr="002E7F8A">
        <w:rPr>
          <w:rFonts w:asciiTheme="minorHAnsi" w:hAnsiTheme="minorHAnsi"/>
          <w:szCs w:val="20"/>
        </w:rPr>
        <w:t>puntos</w:t>
      </w:r>
      <w:r>
        <w:rPr>
          <w:rFonts w:asciiTheme="minorHAnsi" w:hAnsiTheme="minorHAnsi"/>
          <w:szCs w:val="20"/>
        </w:rPr>
        <w:t xml:space="preserve"> y el de menor puntuación</w:t>
      </w:r>
      <w:r w:rsidR="0018230A">
        <w:rPr>
          <w:rFonts w:asciiTheme="minorHAnsi" w:hAnsiTheme="minorHAnsi"/>
          <w:szCs w:val="20"/>
        </w:rPr>
        <w:t xml:space="preserve"> “</w:t>
      </w:r>
      <w:r w:rsidR="0018230A" w:rsidRPr="003A1DDB">
        <w:rPr>
          <w:rFonts w:asciiTheme="minorHAnsi" w:hAnsiTheme="minorHAnsi"/>
          <w:b/>
          <w:szCs w:val="20"/>
        </w:rPr>
        <w:t>Trámite para pago de devoluciones de impuestos autorizados mediante resolución</w:t>
      </w:r>
      <w:r w:rsidR="0018230A">
        <w:rPr>
          <w:rFonts w:asciiTheme="minorHAnsi" w:hAnsiTheme="minorHAnsi"/>
          <w:szCs w:val="20"/>
        </w:rPr>
        <w:t xml:space="preserve">” con </w:t>
      </w:r>
      <w:r w:rsidR="0018230A" w:rsidRPr="00CE15B4">
        <w:rPr>
          <w:rFonts w:asciiTheme="minorHAnsi" w:hAnsiTheme="minorHAnsi"/>
          <w:b/>
          <w:szCs w:val="20"/>
        </w:rPr>
        <w:t>8.02</w:t>
      </w:r>
      <w:r w:rsidR="0018230A">
        <w:rPr>
          <w:rFonts w:asciiTheme="minorHAnsi" w:hAnsiTheme="minorHAnsi"/>
          <w:szCs w:val="20"/>
        </w:rPr>
        <w:t xml:space="preserve"> puntos.</w:t>
      </w:r>
      <w:r w:rsidR="00CE15B4">
        <w:rPr>
          <w:rFonts w:asciiTheme="minorHAnsi" w:hAnsiTheme="minorHAnsi"/>
          <w:szCs w:val="20"/>
        </w:rPr>
        <w:t xml:space="preserve"> (</w:t>
      </w:r>
      <w:r w:rsidR="00CE15B4" w:rsidRPr="00DD6B78">
        <w:rPr>
          <w:rFonts w:asciiTheme="minorHAnsi" w:hAnsiTheme="minorHAnsi"/>
          <w:szCs w:val="20"/>
        </w:rPr>
        <w:t xml:space="preserve">ver Gráfico </w:t>
      </w:r>
      <w:r w:rsidR="00CE15B4">
        <w:rPr>
          <w:rFonts w:asciiTheme="minorHAnsi" w:hAnsiTheme="minorHAnsi"/>
          <w:szCs w:val="20"/>
        </w:rPr>
        <w:t>1.</w:t>
      </w:r>
      <w:r w:rsidR="006324A5">
        <w:rPr>
          <w:rFonts w:asciiTheme="minorHAnsi" w:hAnsiTheme="minorHAnsi"/>
          <w:szCs w:val="20"/>
        </w:rPr>
        <w:t>5</w:t>
      </w:r>
      <w:r w:rsidR="00CE15B4">
        <w:rPr>
          <w:rFonts w:asciiTheme="minorHAnsi" w:hAnsiTheme="minorHAnsi"/>
          <w:szCs w:val="20"/>
        </w:rPr>
        <w:t>.1</w:t>
      </w:r>
      <w:r w:rsidR="00CE15B4" w:rsidRPr="00DD6B78">
        <w:rPr>
          <w:rFonts w:asciiTheme="minorHAnsi" w:hAnsiTheme="minorHAnsi"/>
          <w:szCs w:val="20"/>
        </w:rPr>
        <w:t xml:space="preserve"> y </w:t>
      </w:r>
      <w:r w:rsidR="00CE15B4" w:rsidRPr="00272322">
        <w:rPr>
          <w:rFonts w:asciiTheme="minorHAnsi" w:hAnsiTheme="minorHAnsi"/>
          <w:szCs w:val="20"/>
        </w:rPr>
        <w:t xml:space="preserve">Anexo </w:t>
      </w:r>
      <w:r w:rsidR="00CE15B4">
        <w:rPr>
          <w:rFonts w:asciiTheme="minorHAnsi" w:hAnsiTheme="minorHAnsi"/>
          <w:szCs w:val="20"/>
        </w:rPr>
        <w:t>3</w:t>
      </w:r>
      <w:r w:rsidR="00CE15B4" w:rsidRPr="00272322">
        <w:rPr>
          <w:rFonts w:asciiTheme="minorHAnsi" w:hAnsiTheme="minorHAnsi"/>
          <w:szCs w:val="20"/>
        </w:rPr>
        <w:t>).</w:t>
      </w:r>
    </w:p>
    <w:p w14:paraId="3D009BC9" w14:textId="77777777" w:rsidR="002E7F8A" w:rsidRDefault="002E7F8A" w:rsidP="00422ACF">
      <w:pPr>
        <w:rPr>
          <w:rFonts w:asciiTheme="minorHAnsi" w:hAnsiTheme="minorHAnsi"/>
          <w:szCs w:val="20"/>
        </w:rPr>
      </w:pPr>
    </w:p>
    <w:p w14:paraId="5B653234" w14:textId="77777777" w:rsidR="003A1DDB" w:rsidRPr="002E7F8A" w:rsidRDefault="003A1DDB" w:rsidP="003A1DDB">
      <w:pPr>
        <w:rPr>
          <w:rFonts w:eastAsiaTheme="minorEastAsia" w:cstheme="minorBidi"/>
          <w:b/>
          <w:noProof/>
          <w:color w:val="000000" w:themeColor="text1"/>
          <w:sz w:val="22"/>
          <w:szCs w:val="20"/>
          <w:u w:val="single"/>
          <w:lang w:eastAsia="es-SV"/>
        </w:rPr>
      </w:pPr>
      <w:r w:rsidRPr="002E7F8A">
        <w:rPr>
          <w:rFonts w:eastAsiaTheme="minorEastAsia" w:cstheme="minorBidi"/>
          <w:b/>
          <w:noProof/>
          <w:color w:val="000000" w:themeColor="text1"/>
          <w:sz w:val="22"/>
          <w:szCs w:val="20"/>
          <w:u w:val="single"/>
          <w:lang w:eastAsia="es-SV"/>
        </w:rPr>
        <w:t xml:space="preserve">Usuario </w:t>
      </w:r>
      <w:r>
        <w:rPr>
          <w:rFonts w:eastAsiaTheme="minorEastAsia" w:cstheme="minorBidi"/>
          <w:b/>
          <w:noProof/>
          <w:color w:val="000000" w:themeColor="text1"/>
          <w:sz w:val="22"/>
          <w:szCs w:val="20"/>
          <w:u w:val="single"/>
          <w:lang w:eastAsia="es-SV"/>
        </w:rPr>
        <w:t>Externo</w:t>
      </w:r>
    </w:p>
    <w:p w14:paraId="5443D9F8" w14:textId="77777777" w:rsidR="00CE15B4" w:rsidRPr="000C3BD2" w:rsidRDefault="009E6A91" w:rsidP="00CE15B4">
      <w:pPr>
        <w:rPr>
          <w:rFonts w:asciiTheme="minorHAnsi" w:hAnsiTheme="minorHAnsi"/>
          <w:szCs w:val="20"/>
        </w:rPr>
      </w:pPr>
      <w:r>
        <w:rPr>
          <w:rFonts w:asciiTheme="minorHAnsi" w:hAnsiTheme="minorHAnsi"/>
          <w:szCs w:val="20"/>
        </w:rPr>
        <w:t>El s</w:t>
      </w:r>
      <w:r w:rsidR="003A1DDB" w:rsidRPr="002E7F8A">
        <w:rPr>
          <w:rFonts w:asciiTheme="minorHAnsi" w:hAnsiTheme="minorHAnsi"/>
          <w:szCs w:val="20"/>
        </w:rPr>
        <w:t xml:space="preserve">ervicio </w:t>
      </w:r>
      <w:r w:rsidR="003A1DDB" w:rsidRPr="000C3BD2">
        <w:rPr>
          <w:rFonts w:asciiTheme="minorHAnsi" w:hAnsiTheme="minorHAnsi"/>
          <w:szCs w:val="20"/>
        </w:rPr>
        <w:t xml:space="preserve">con </w:t>
      </w:r>
      <w:r w:rsidR="003A1DDB" w:rsidRPr="000C3BD2">
        <w:rPr>
          <w:rFonts w:asciiTheme="minorHAnsi" w:hAnsiTheme="minorHAnsi"/>
          <w:b/>
          <w:szCs w:val="20"/>
        </w:rPr>
        <w:t>mejor puntuación</w:t>
      </w:r>
      <w:r w:rsidR="007D47DB" w:rsidRPr="000C3BD2">
        <w:rPr>
          <w:rFonts w:asciiTheme="minorHAnsi" w:hAnsiTheme="minorHAnsi"/>
          <w:szCs w:val="20"/>
        </w:rPr>
        <w:t xml:space="preserve"> “Trámite de órdenes de descuentos por deudas provenientes de créditos concedidos a empleados del Ministerio de Hacienda” con </w:t>
      </w:r>
      <w:r w:rsidR="007D47DB" w:rsidRPr="000C3BD2">
        <w:rPr>
          <w:rFonts w:asciiTheme="minorHAnsi" w:hAnsiTheme="minorHAnsi"/>
          <w:b/>
          <w:szCs w:val="20"/>
        </w:rPr>
        <w:t>9.69</w:t>
      </w:r>
      <w:r w:rsidR="007D47DB" w:rsidRPr="000C3BD2">
        <w:rPr>
          <w:rFonts w:asciiTheme="minorHAnsi" w:hAnsiTheme="minorHAnsi"/>
          <w:szCs w:val="20"/>
        </w:rPr>
        <w:t xml:space="preserve"> puntos y el de </w:t>
      </w:r>
      <w:r w:rsidR="007D47DB" w:rsidRPr="000C3BD2">
        <w:rPr>
          <w:rFonts w:asciiTheme="minorHAnsi" w:hAnsiTheme="minorHAnsi"/>
          <w:b/>
          <w:szCs w:val="20"/>
        </w:rPr>
        <w:t>menor</w:t>
      </w:r>
      <w:r w:rsidR="007D47DB" w:rsidRPr="000C3BD2">
        <w:rPr>
          <w:rFonts w:asciiTheme="minorHAnsi" w:hAnsiTheme="minorHAnsi"/>
          <w:szCs w:val="20"/>
        </w:rPr>
        <w:t xml:space="preserve"> puntuación “</w:t>
      </w:r>
      <w:r w:rsidR="007D47DB" w:rsidRPr="000C3BD2">
        <w:rPr>
          <w:rFonts w:asciiTheme="minorHAnsi" w:hAnsiTheme="minorHAnsi"/>
          <w:b/>
          <w:szCs w:val="20"/>
        </w:rPr>
        <w:t>Tramite para pagos de notas de crédito del tesoro público vencidas”</w:t>
      </w:r>
      <w:r w:rsidR="007D47DB" w:rsidRPr="000C3BD2">
        <w:rPr>
          <w:rFonts w:asciiTheme="minorHAnsi" w:hAnsiTheme="minorHAnsi"/>
          <w:szCs w:val="20"/>
        </w:rPr>
        <w:t xml:space="preserve"> con </w:t>
      </w:r>
      <w:r w:rsidR="007D47DB" w:rsidRPr="000C3BD2">
        <w:rPr>
          <w:rFonts w:asciiTheme="minorHAnsi" w:hAnsiTheme="minorHAnsi"/>
          <w:b/>
          <w:szCs w:val="20"/>
        </w:rPr>
        <w:t>7.77</w:t>
      </w:r>
      <w:r w:rsidR="007D47DB" w:rsidRPr="000C3BD2">
        <w:rPr>
          <w:rFonts w:asciiTheme="minorHAnsi" w:hAnsiTheme="minorHAnsi"/>
          <w:szCs w:val="20"/>
        </w:rPr>
        <w:t xml:space="preserve"> puntos.</w:t>
      </w:r>
      <w:r w:rsidR="00CE15B4" w:rsidRPr="000C3BD2">
        <w:rPr>
          <w:rFonts w:asciiTheme="minorHAnsi" w:hAnsiTheme="minorHAnsi"/>
          <w:szCs w:val="20"/>
        </w:rPr>
        <w:t xml:space="preserve"> (ver Gráfico 1.</w:t>
      </w:r>
      <w:r w:rsidR="009A21D6" w:rsidRPr="000C3BD2">
        <w:rPr>
          <w:rFonts w:asciiTheme="minorHAnsi" w:hAnsiTheme="minorHAnsi"/>
          <w:szCs w:val="20"/>
        </w:rPr>
        <w:t>5</w:t>
      </w:r>
      <w:r w:rsidR="00CE15B4" w:rsidRPr="000C3BD2">
        <w:rPr>
          <w:rFonts w:asciiTheme="minorHAnsi" w:hAnsiTheme="minorHAnsi"/>
          <w:szCs w:val="20"/>
        </w:rPr>
        <w:t>.1 y Anexo 3).</w:t>
      </w:r>
    </w:p>
    <w:p w14:paraId="4A0DDA35" w14:textId="77777777" w:rsidR="003A1DDB" w:rsidRPr="000C3BD2" w:rsidRDefault="003A1DDB" w:rsidP="003A1DDB">
      <w:pPr>
        <w:rPr>
          <w:rFonts w:asciiTheme="minorHAnsi" w:hAnsiTheme="minorHAnsi"/>
          <w:szCs w:val="20"/>
        </w:rPr>
      </w:pPr>
    </w:p>
    <w:p w14:paraId="1078F84D" w14:textId="77777777" w:rsidR="00CE15B4" w:rsidRPr="000C3BD2" w:rsidRDefault="00CE15B4" w:rsidP="00CE15B4">
      <w:pPr>
        <w:rPr>
          <w:rFonts w:eastAsiaTheme="minorEastAsia" w:cstheme="minorBidi"/>
          <w:b/>
          <w:noProof/>
          <w:sz w:val="22"/>
          <w:szCs w:val="20"/>
          <w:u w:val="single"/>
          <w:lang w:eastAsia="es-SV"/>
        </w:rPr>
      </w:pPr>
      <w:r w:rsidRPr="000C3BD2">
        <w:rPr>
          <w:rFonts w:eastAsiaTheme="minorEastAsia" w:cstheme="minorBidi"/>
          <w:b/>
          <w:noProof/>
          <w:sz w:val="22"/>
          <w:szCs w:val="20"/>
          <w:u w:val="single"/>
          <w:lang w:eastAsia="es-SV"/>
        </w:rPr>
        <w:t>Usuario Interno</w:t>
      </w:r>
    </w:p>
    <w:p w14:paraId="0BDA5BAC" w14:textId="77777777" w:rsidR="00422ACF" w:rsidRDefault="00CE15B4" w:rsidP="00422ACF">
      <w:pPr>
        <w:rPr>
          <w:rFonts w:asciiTheme="minorHAnsi" w:hAnsiTheme="minorHAnsi"/>
          <w:szCs w:val="20"/>
        </w:rPr>
      </w:pPr>
      <w:r w:rsidRPr="000C3BD2">
        <w:rPr>
          <w:rFonts w:asciiTheme="minorHAnsi" w:hAnsiTheme="minorHAnsi"/>
          <w:szCs w:val="20"/>
        </w:rPr>
        <w:t xml:space="preserve">Servicio con </w:t>
      </w:r>
      <w:r w:rsidRPr="000C3BD2">
        <w:rPr>
          <w:rFonts w:asciiTheme="minorHAnsi" w:hAnsiTheme="minorHAnsi"/>
          <w:b/>
          <w:szCs w:val="20"/>
        </w:rPr>
        <w:t>mejor puntuación</w:t>
      </w:r>
      <w:r w:rsidR="00E83C04" w:rsidRPr="000C3BD2">
        <w:rPr>
          <w:rFonts w:asciiTheme="minorHAnsi" w:hAnsiTheme="minorHAnsi"/>
          <w:szCs w:val="20"/>
        </w:rPr>
        <w:t xml:space="preserve"> </w:t>
      </w:r>
      <w:r w:rsidR="00422ACF" w:rsidRPr="000C3BD2">
        <w:rPr>
          <w:rFonts w:asciiTheme="minorHAnsi" w:hAnsiTheme="minorHAnsi"/>
          <w:szCs w:val="20"/>
        </w:rPr>
        <w:t>“</w:t>
      </w:r>
      <w:r w:rsidR="00E83C04" w:rsidRPr="000C3BD2">
        <w:rPr>
          <w:rFonts w:asciiTheme="minorHAnsi" w:hAnsiTheme="minorHAnsi"/>
          <w:szCs w:val="20"/>
        </w:rPr>
        <w:t>Anticipo de fondos por medio del fondo circulante de monto fijo de la Secretaría de Estado del Ministerio de Hacienda para adquisiciones de bienes y servicios</w:t>
      </w:r>
      <w:r w:rsidR="00422ACF" w:rsidRPr="000C3BD2">
        <w:rPr>
          <w:rFonts w:asciiTheme="minorHAnsi" w:hAnsiTheme="minorHAnsi"/>
          <w:szCs w:val="20"/>
        </w:rPr>
        <w:t xml:space="preserve">” con </w:t>
      </w:r>
      <w:r w:rsidR="00422ACF" w:rsidRPr="000C3BD2">
        <w:rPr>
          <w:rFonts w:asciiTheme="minorHAnsi" w:hAnsiTheme="minorHAnsi"/>
          <w:b/>
          <w:szCs w:val="20"/>
        </w:rPr>
        <w:t>9.</w:t>
      </w:r>
      <w:r w:rsidR="00E83C04" w:rsidRPr="000C3BD2">
        <w:rPr>
          <w:rFonts w:asciiTheme="minorHAnsi" w:hAnsiTheme="minorHAnsi"/>
          <w:b/>
          <w:szCs w:val="20"/>
        </w:rPr>
        <w:t>5</w:t>
      </w:r>
      <w:r w:rsidR="00422ACF" w:rsidRPr="000C3BD2">
        <w:rPr>
          <w:rFonts w:asciiTheme="minorHAnsi" w:hAnsiTheme="minorHAnsi"/>
          <w:b/>
          <w:szCs w:val="20"/>
        </w:rPr>
        <w:t>9</w:t>
      </w:r>
      <w:r w:rsidR="00422ACF" w:rsidRPr="000C3BD2">
        <w:rPr>
          <w:rFonts w:asciiTheme="minorHAnsi" w:hAnsiTheme="minorHAnsi"/>
          <w:szCs w:val="20"/>
        </w:rPr>
        <w:t xml:space="preserve"> puntos y el de </w:t>
      </w:r>
      <w:r w:rsidR="00422ACF" w:rsidRPr="000C3BD2">
        <w:rPr>
          <w:rFonts w:asciiTheme="minorHAnsi" w:hAnsiTheme="minorHAnsi"/>
          <w:b/>
          <w:szCs w:val="20"/>
        </w:rPr>
        <w:t>menor</w:t>
      </w:r>
      <w:r w:rsidR="00422ACF" w:rsidRPr="000C3BD2">
        <w:rPr>
          <w:rFonts w:asciiTheme="minorHAnsi" w:hAnsiTheme="minorHAnsi"/>
          <w:szCs w:val="20"/>
        </w:rPr>
        <w:t xml:space="preserve"> puntuación “</w:t>
      </w:r>
      <w:r w:rsidR="00422ACF" w:rsidRPr="000C3BD2">
        <w:rPr>
          <w:rFonts w:asciiTheme="minorHAnsi" w:hAnsiTheme="minorHAnsi"/>
          <w:b/>
          <w:szCs w:val="20"/>
        </w:rPr>
        <w:t xml:space="preserve">Pago de </w:t>
      </w:r>
      <w:r w:rsidR="00422ACF" w:rsidRPr="00C92228">
        <w:rPr>
          <w:rFonts w:asciiTheme="minorHAnsi" w:hAnsiTheme="minorHAnsi"/>
          <w:b/>
          <w:szCs w:val="20"/>
        </w:rPr>
        <w:t xml:space="preserve">viáticos para viajar en misión oficial al interior y exterior del país por medio de fondo circulante de monto fijo de la </w:t>
      </w:r>
      <w:r w:rsidR="00422ACF" w:rsidRPr="00C92228">
        <w:rPr>
          <w:rFonts w:asciiTheme="minorHAnsi" w:hAnsiTheme="minorHAnsi"/>
          <w:b/>
          <w:szCs w:val="20"/>
        </w:rPr>
        <w:t>Secretaría de Estado</w:t>
      </w:r>
      <w:r w:rsidR="00422ACF" w:rsidRPr="00BA2922">
        <w:rPr>
          <w:rFonts w:asciiTheme="minorHAnsi" w:hAnsiTheme="minorHAnsi"/>
          <w:szCs w:val="20"/>
        </w:rPr>
        <w:t>.</w:t>
      </w:r>
      <w:r w:rsidR="00422ACF" w:rsidRPr="00DD6B78">
        <w:rPr>
          <w:rFonts w:asciiTheme="minorHAnsi" w:hAnsiTheme="minorHAnsi"/>
          <w:szCs w:val="20"/>
        </w:rPr>
        <w:t xml:space="preserve">” con </w:t>
      </w:r>
      <w:r w:rsidR="00422ACF">
        <w:rPr>
          <w:rFonts w:asciiTheme="minorHAnsi" w:hAnsiTheme="minorHAnsi"/>
          <w:b/>
          <w:szCs w:val="20"/>
        </w:rPr>
        <w:t>7.13</w:t>
      </w:r>
      <w:r w:rsidR="00422ACF" w:rsidRPr="00DD6B78">
        <w:rPr>
          <w:rFonts w:asciiTheme="minorHAnsi" w:hAnsiTheme="minorHAnsi"/>
          <w:szCs w:val="20"/>
        </w:rPr>
        <w:t xml:space="preserve"> puntos </w:t>
      </w:r>
      <w:r w:rsidR="00422ACF">
        <w:rPr>
          <w:rFonts w:asciiTheme="minorHAnsi" w:hAnsiTheme="minorHAnsi"/>
          <w:szCs w:val="20"/>
        </w:rPr>
        <w:t>(</w:t>
      </w:r>
      <w:r w:rsidR="00422ACF" w:rsidRPr="00DD6B78">
        <w:rPr>
          <w:rFonts w:asciiTheme="minorHAnsi" w:hAnsiTheme="minorHAnsi"/>
          <w:szCs w:val="20"/>
        </w:rPr>
        <w:t xml:space="preserve">ver Gráfico </w:t>
      </w:r>
      <w:r w:rsidR="00422ACF">
        <w:rPr>
          <w:rFonts w:asciiTheme="minorHAnsi" w:hAnsiTheme="minorHAnsi"/>
          <w:szCs w:val="20"/>
        </w:rPr>
        <w:t>1.</w:t>
      </w:r>
      <w:r w:rsidR="006324A5">
        <w:rPr>
          <w:rFonts w:asciiTheme="minorHAnsi" w:hAnsiTheme="minorHAnsi"/>
          <w:szCs w:val="20"/>
        </w:rPr>
        <w:t>5</w:t>
      </w:r>
      <w:r w:rsidR="00422ACF">
        <w:rPr>
          <w:rFonts w:asciiTheme="minorHAnsi" w:hAnsiTheme="minorHAnsi"/>
          <w:szCs w:val="20"/>
        </w:rPr>
        <w:t>.1</w:t>
      </w:r>
      <w:r w:rsidR="00422ACF" w:rsidRPr="00DD6B78">
        <w:rPr>
          <w:rFonts w:asciiTheme="minorHAnsi" w:hAnsiTheme="minorHAnsi"/>
          <w:szCs w:val="20"/>
        </w:rPr>
        <w:t xml:space="preserve"> y </w:t>
      </w:r>
      <w:r w:rsidR="00422ACF" w:rsidRPr="00272322">
        <w:rPr>
          <w:rFonts w:asciiTheme="minorHAnsi" w:hAnsiTheme="minorHAnsi"/>
          <w:szCs w:val="20"/>
        </w:rPr>
        <w:t xml:space="preserve">Anexo </w:t>
      </w:r>
      <w:r w:rsidR="00422ACF">
        <w:rPr>
          <w:rFonts w:asciiTheme="minorHAnsi" w:hAnsiTheme="minorHAnsi"/>
          <w:szCs w:val="20"/>
        </w:rPr>
        <w:t>3</w:t>
      </w:r>
      <w:r w:rsidR="00422ACF" w:rsidRPr="00272322">
        <w:rPr>
          <w:rFonts w:asciiTheme="minorHAnsi" w:hAnsiTheme="minorHAnsi"/>
          <w:szCs w:val="20"/>
        </w:rPr>
        <w:t>).</w:t>
      </w:r>
    </w:p>
    <w:p w14:paraId="52FB83B7" w14:textId="77777777" w:rsidR="00422ACF" w:rsidRDefault="00422ACF" w:rsidP="003D1B08">
      <w:pPr>
        <w:rPr>
          <w:lang w:eastAsia="es-SV"/>
        </w:rPr>
      </w:pPr>
    </w:p>
    <w:p w14:paraId="15F8E018" w14:textId="77777777" w:rsidR="00422ACF" w:rsidRDefault="00422ACF" w:rsidP="00422ACF">
      <w:pPr>
        <w:jc w:val="center"/>
        <w:rPr>
          <w:lang w:eastAsia="es-SV"/>
        </w:rPr>
      </w:pPr>
      <w:r>
        <w:rPr>
          <w:b/>
        </w:rPr>
        <w:t>Gráfico 1.</w:t>
      </w:r>
      <w:r w:rsidR="006324A5">
        <w:rPr>
          <w:b/>
        </w:rPr>
        <w:t>5</w:t>
      </w:r>
      <w:r>
        <w:rPr>
          <w:b/>
        </w:rPr>
        <w:t>.1</w:t>
      </w:r>
    </w:p>
    <w:p w14:paraId="07B9BFAE" w14:textId="77777777" w:rsidR="00422ACF" w:rsidRDefault="00422ACF" w:rsidP="003D1B08">
      <w:pPr>
        <w:rPr>
          <w:lang w:eastAsia="es-SV"/>
        </w:rPr>
      </w:pPr>
    </w:p>
    <w:p w14:paraId="7BFB2A35" w14:textId="77777777" w:rsidR="00F46EA5" w:rsidRDefault="00F46EA5" w:rsidP="003D1B08">
      <w:pPr>
        <w:rPr>
          <w:lang w:eastAsia="es-SV"/>
        </w:rPr>
      </w:pPr>
    </w:p>
    <w:p w14:paraId="6D8F35B4" w14:textId="77777777" w:rsidR="001F05F1" w:rsidRDefault="00952990" w:rsidP="00422ACF">
      <w:r>
        <w:t>1.</w:t>
      </w:r>
      <w:r w:rsidR="006324A5">
        <w:t>6</w:t>
      </w:r>
      <w:r w:rsidR="000D66CD">
        <w:t xml:space="preserve"> </w:t>
      </w:r>
      <w:r w:rsidR="00C739D0">
        <w:t>¿Se cumplen las expectativas de los Usuarios?</w:t>
      </w:r>
    </w:p>
    <w:p w14:paraId="2A0C1D5F" w14:textId="77777777" w:rsidR="001F05F1" w:rsidRPr="00BC7E89" w:rsidRDefault="001F05F1" w:rsidP="001F05F1">
      <w:pPr>
        <w:rPr>
          <w:sz w:val="10"/>
        </w:rPr>
      </w:pPr>
    </w:p>
    <w:p w14:paraId="2DCF9D67" w14:textId="77777777" w:rsidR="008E774A" w:rsidRDefault="001F05F1" w:rsidP="008E774A">
      <w:r w:rsidRPr="00034588">
        <w:rPr>
          <w:color w:val="000000" w:themeColor="text1"/>
        </w:rPr>
        <w:t>En relación con la pregunta</w:t>
      </w:r>
      <w:r w:rsidRPr="00034588">
        <w:rPr>
          <w:b/>
          <w:color w:val="000000" w:themeColor="text1"/>
        </w:rPr>
        <w:t xml:space="preserve"> </w:t>
      </w:r>
      <w:r w:rsidRPr="00034588">
        <w:rPr>
          <w:color w:val="000000" w:themeColor="text1"/>
        </w:rPr>
        <w:t xml:space="preserve">¿Cumplió sus expectativas el servicio que recibió? </w:t>
      </w:r>
      <w:r w:rsidR="008E774A" w:rsidRPr="00034588">
        <w:rPr>
          <w:color w:val="000000" w:themeColor="text1"/>
        </w:rPr>
        <w:t xml:space="preserve"> </w:t>
      </w:r>
      <w:r w:rsidR="00FF4944">
        <w:rPr>
          <w:b/>
        </w:rPr>
        <w:t>El 9</w:t>
      </w:r>
      <w:r w:rsidR="00A75334">
        <w:rPr>
          <w:b/>
        </w:rPr>
        <w:t>2.90</w:t>
      </w:r>
      <w:r w:rsidR="008E774A" w:rsidRPr="00D86A68">
        <w:rPr>
          <w:b/>
        </w:rPr>
        <w:t xml:space="preserve">% </w:t>
      </w:r>
      <w:r w:rsidR="008E774A" w:rsidRPr="00373A25">
        <w:t>de</w:t>
      </w:r>
      <w:r w:rsidR="00AE530D" w:rsidRPr="00373A25">
        <w:t xml:space="preserve"> </w:t>
      </w:r>
      <w:r w:rsidR="00AE530D" w:rsidRPr="00FF4944">
        <w:t>las</w:t>
      </w:r>
      <w:r w:rsidR="00AE530D" w:rsidRPr="00373A25">
        <w:t xml:space="preserve"> </w:t>
      </w:r>
      <w:r w:rsidR="00D41F8B" w:rsidRPr="00373A25">
        <w:t xml:space="preserve">personas </w:t>
      </w:r>
      <w:r w:rsidR="00D41F8B">
        <w:rPr>
          <w:b/>
        </w:rPr>
        <w:t>(</w:t>
      </w:r>
      <w:r w:rsidR="007A5D1E">
        <w:rPr>
          <w:b/>
        </w:rPr>
        <w:t>3</w:t>
      </w:r>
      <w:r w:rsidR="00A75334">
        <w:rPr>
          <w:b/>
        </w:rPr>
        <w:t>40</w:t>
      </w:r>
      <w:r w:rsidR="008E774A" w:rsidRPr="00D86A68">
        <w:rPr>
          <w:b/>
        </w:rPr>
        <w:t xml:space="preserve">), </w:t>
      </w:r>
      <w:r w:rsidR="008E774A" w:rsidRPr="00EC309B">
        <w:t>manifiestan que sí se</w:t>
      </w:r>
      <w:r w:rsidR="008E774A" w:rsidRPr="00DD6B78">
        <w:t xml:space="preserve"> cumplieron las expectativas del servicio </w:t>
      </w:r>
      <w:r w:rsidR="00373A25">
        <w:t xml:space="preserve">recibido; en cambio </w:t>
      </w:r>
      <w:r w:rsidR="008E774A" w:rsidRPr="00DD6B78">
        <w:t xml:space="preserve">un </w:t>
      </w:r>
      <w:r w:rsidR="00A75334">
        <w:rPr>
          <w:b/>
        </w:rPr>
        <w:t>7.10</w:t>
      </w:r>
      <w:r w:rsidR="008E774A" w:rsidRPr="00CA5E9C">
        <w:rPr>
          <w:b/>
        </w:rPr>
        <w:t>%</w:t>
      </w:r>
      <w:r w:rsidR="008E774A" w:rsidRPr="00DD6B78">
        <w:t xml:space="preserve"> </w:t>
      </w:r>
      <w:r w:rsidR="00FF4944">
        <w:t>(</w:t>
      </w:r>
      <w:r w:rsidR="00A75334">
        <w:t>26</w:t>
      </w:r>
      <w:r w:rsidR="00CA5E9C">
        <w:t xml:space="preserve"> </w:t>
      </w:r>
      <w:r w:rsidR="00EC309B">
        <w:t>persona</w:t>
      </w:r>
      <w:r w:rsidR="00FF4944">
        <w:t>s</w:t>
      </w:r>
      <w:r w:rsidR="008E774A">
        <w:t xml:space="preserve">) </w:t>
      </w:r>
      <w:r w:rsidR="008E774A" w:rsidRPr="00DD6B78">
        <w:t>indicó</w:t>
      </w:r>
      <w:r w:rsidR="008E774A" w:rsidRPr="00DD6B78">
        <w:rPr>
          <w:color w:val="000000" w:themeColor="text1"/>
        </w:rPr>
        <w:t xml:space="preserve"> </w:t>
      </w:r>
      <w:r w:rsidR="008E774A" w:rsidRPr="00DD6B78">
        <w:t xml:space="preserve">no estar satisfecho. </w:t>
      </w:r>
    </w:p>
    <w:p w14:paraId="10D654BC" w14:textId="77777777" w:rsidR="00BA1737" w:rsidRPr="003004B8" w:rsidRDefault="00BA1737" w:rsidP="008E774A">
      <w:pPr>
        <w:rPr>
          <w:sz w:val="14"/>
        </w:rPr>
      </w:pPr>
    </w:p>
    <w:p w14:paraId="097D5B62" w14:textId="77777777" w:rsidR="00C65E3B" w:rsidRPr="00BA1737" w:rsidRDefault="002E756F" w:rsidP="00BA1737">
      <w:pPr>
        <w:jc w:val="center"/>
        <w:rPr>
          <w:b/>
          <w:lang w:eastAsia="es-SV"/>
        </w:rPr>
      </w:pPr>
      <w:r>
        <w:rPr>
          <w:noProof/>
        </w:rPr>
        <w:drawing>
          <wp:anchor distT="0" distB="0" distL="114300" distR="114300" simplePos="0" relativeHeight="251838976" behindDoc="0" locked="0" layoutInCell="1" allowOverlap="1" wp14:anchorId="6FCA3F19" wp14:editId="3CE384B0">
            <wp:simplePos x="0" y="0"/>
            <wp:positionH relativeFrom="column">
              <wp:align>right</wp:align>
            </wp:positionH>
            <wp:positionV relativeFrom="paragraph">
              <wp:posOffset>207010</wp:posOffset>
            </wp:positionV>
            <wp:extent cx="3105785" cy="1870075"/>
            <wp:effectExtent l="0" t="0" r="0" b="0"/>
            <wp:wrapSquare wrapText="bothSides"/>
            <wp:docPr id="35" name="Gráfico 35">
              <a:extLst xmlns:a="http://schemas.openxmlformats.org/drawingml/2006/main">
                <a:ext uri="{FF2B5EF4-FFF2-40B4-BE49-F238E27FC236}">
                  <a16:creationId xmlns:a16="http://schemas.microsoft.com/office/drawing/2014/main" id="{A3E28662-9656-468B-8947-0CCDEC1A7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BA1737" w:rsidRPr="00BA1737">
        <w:rPr>
          <w:b/>
          <w:lang w:eastAsia="es-SV"/>
        </w:rPr>
        <w:t>Gráfico 1.</w:t>
      </w:r>
      <w:r w:rsidR="00E071E5">
        <w:rPr>
          <w:b/>
          <w:lang w:eastAsia="es-SV"/>
        </w:rPr>
        <w:t>6</w:t>
      </w:r>
    </w:p>
    <w:p w14:paraId="29278316" w14:textId="77777777" w:rsidR="00BA24F4" w:rsidRDefault="000D66CD" w:rsidP="00BA24F4">
      <w:pPr>
        <w:pStyle w:val="Ttulo1"/>
      </w:pPr>
      <w:bookmarkStart w:id="38" w:name="_Toc194483627"/>
      <w:r>
        <w:t>Capitulo 2:</w:t>
      </w:r>
      <w:r w:rsidR="00E071E5">
        <w:t xml:space="preserve"> </w:t>
      </w:r>
      <w:r w:rsidR="00052568" w:rsidRPr="00874B3C">
        <w:t>R</w:t>
      </w:r>
      <w:r w:rsidR="00DD7D36" w:rsidRPr="00874B3C">
        <w:t>esultado</w:t>
      </w:r>
      <w:r w:rsidR="00052568" w:rsidRPr="00874B3C">
        <w:t xml:space="preserve"> </w:t>
      </w:r>
      <w:r w:rsidR="00DD7D36" w:rsidRPr="00874B3C">
        <w:t xml:space="preserve">por </w:t>
      </w:r>
      <w:r w:rsidR="00464ADA" w:rsidRPr="00874B3C">
        <w:t>D</w:t>
      </w:r>
      <w:r w:rsidR="008D5778" w:rsidRPr="00874B3C">
        <w:t>imensión</w:t>
      </w:r>
      <w:bookmarkEnd w:id="31"/>
      <w:bookmarkEnd w:id="38"/>
      <w:r w:rsidR="008D5778" w:rsidRPr="00874B3C">
        <w:t xml:space="preserve"> </w:t>
      </w:r>
      <w:bookmarkEnd w:id="32"/>
      <w:bookmarkEnd w:id="33"/>
      <w:bookmarkEnd w:id="34"/>
      <w:bookmarkEnd w:id="35"/>
      <w:r w:rsidR="00E959F0" w:rsidRPr="00874B3C">
        <w:t xml:space="preserve"> </w:t>
      </w:r>
      <w:bookmarkStart w:id="39" w:name="_Toc62735986"/>
      <w:bookmarkStart w:id="40" w:name="_Toc62738602"/>
    </w:p>
    <w:p w14:paraId="6BDCBD94" w14:textId="77777777" w:rsidR="00F41805" w:rsidRPr="00BC7E89" w:rsidRDefault="00F41805" w:rsidP="00F41805">
      <w:pPr>
        <w:rPr>
          <w:sz w:val="6"/>
          <w:lang w:eastAsia="es-SV"/>
        </w:rPr>
      </w:pPr>
    </w:p>
    <w:p w14:paraId="0E61C7C3" w14:textId="77777777" w:rsidR="00052568" w:rsidRPr="00FD29BE" w:rsidRDefault="00052568" w:rsidP="00940B93">
      <w:pPr>
        <w:pStyle w:val="Ttulo2"/>
      </w:pPr>
      <w:bookmarkStart w:id="41" w:name="_Toc153444847"/>
      <w:bookmarkStart w:id="42" w:name="_Toc194483628"/>
      <w:r w:rsidRPr="00FD29BE">
        <w:t xml:space="preserve">2.1 Infraestructura y </w:t>
      </w:r>
      <w:r w:rsidR="001B6745" w:rsidRPr="00FD29BE">
        <w:t>Elementos T</w:t>
      </w:r>
      <w:r w:rsidRPr="00FD29BE">
        <w:t>angibles</w:t>
      </w:r>
      <w:bookmarkEnd w:id="39"/>
      <w:bookmarkEnd w:id="40"/>
      <w:bookmarkEnd w:id="41"/>
      <w:bookmarkEnd w:id="42"/>
    </w:p>
    <w:p w14:paraId="58393405" w14:textId="77777777" w:rsidR="009619A3" w:rsidRPr="00BC7E89" w:rsidRDefault="009619A3" w:rsidP="00B56C96">
      <w:pPr>
        <w:rPr>
          <w:rFonts w:asciiTheme="minorHAnsi" w:hAnsiTheme="minorHAnsi"/>
          <w:sz w:val="4"/>
          <w:szCs w:val="20"/>
        </w:rPr>
      </w:pPr>
    </w:p>
    <w:p w14:paraId="258D75CA" w14:textId="77777777" w:rsidR="001B6745" w:rsidRDefault="00AD21D9" w:rsidP="00B56C96">
      <w:pPr>
        <w:rPr>
          <w:rFonts w:asciiTheme="minorHAnsi" w:hAnsiTheme="minorHAnsi"/>
          <w:szCs w:val="20"/>
        </w:rPr>
      </w:pPr>
      <w:r w:rsidRPr="00FD29BE">
        <w:rPr>
          <w:rFonts w:asciiTheme="minorHAnsi" w:hAnsiTheme="minorHAnsi"/>
          <w:szCs w:val="20"/>
        </w:rPr>
        <w:t xml:space="preserve">Este módulo </w:t>
      </w:r>
      <w:r w:rsidR="005A71C0" w:rsidRPr="00FD29BE">
        <w:rPr>
          <w:rFonts w:asciiTheme="minorHAnsi" w:hAnsiTheme="minorHAnsi"/>
          <w:szCs w:val="20"/>
        </w:rPr>
        <w:t xml:space="preserve">contiene </w:t>
      </w:r>
      <w:r w:rsidR="00CC2D93">
        <w:rPr>
          <w:rFonts w:asciiTheme="minorHAnsi" w:hAnsiTheme="minorHAnsi"/>
          <w:color w:val="000000" w:themeColor="text1"/>
          <w:szCs w:val="20"/>
        </w:rPr>
        <w:t>5</w:t>
      </w:r>
      <w:r w:rsidR="00E76283" w:rsidRPr="00FD29BE">
        <w:rPr>
          <w:rFonts w:asciiTheme="minorHAnsi" w:hAnsiTheme="minorHAnsi"/>
          <w:color w:val="000000" w:themeColor="text1"/>
          <w:szCs w:val="20"/>
        </w:rPr>
        <w:t xml:space="preserve"> </w:t>
      </w:r>
      <w:r w:rsidR="005A71C0" w:rsidRPr="00FD29BE">
        <w:rPr>
          <w:rFonts w:asciiTheme="minorHAnsi" w:hAnsiTheme="minorHAnsi"/>
          <w:szCs w:val="20"/>
        </w:rPr>
        <w:t xml:space="preserve">preguntas </w:t>
      </w:r>
      <w:r w:rsidR="003C7342" w:rsidRPr="00FD29BE">
        <w:rPr>
          <w:rFonts w:asciiTheme="minorHAnsi" w:hAnsiTheme="minorHAnsi"/>
          <w:szCs w:val="20"/>
        </w:rPr>
        <w:t>reflejadas en cada barra azul del gráfico 2.1</w:t>
      </w:r>
      <w:r w:rsidR="00D423F3" w:rsidRPr="00FD29BE">
        <w:rPr>
          <w:rFonts w:asciiTheme="minorHAnsi" w:hAnsiTheme="minorHAnsi"/>
          <w:szCs w:val="20"/>
        </w:rPr>
        <w:t>.</w:t>
      </w:r>
    </w:p>
    <w:p w14:paraId="3EEC9548" w14:textId="77777777" w:rsidR="00CC2D93" w:rsidRPr="00BC7E89" w:rsidRDefault="00CC2D93" w:rsidP="00B56C96">
      <w:pPr>
        <w:rPr>
          <w:rFonts w:asciiTheme="minorHAnsi" w:hAnsiTheme="minorHAnsi"/>
          <w:sz w:val="6"/>
          <w:szCs w:val="20"/>
        </w:rPr>
      </w:pPr>
    </w:p>
    <w:p w14:paraId="1527CF43" w14:textId="77777777" w:rsidR="009E3CFA" w:rsidRDefault="00CC2D93" w:rsidP="00B56C96">
      <w:pPr>
        <w:rPr>
          <w:rFonts w:asciiTheme="minorHAnsi" w:hAnsiTheme="minorHAnsi"/>
          <w:szCs w:val="20"/>
        </w:rPr>
      </w:pPr>
      <w:r>
        <w:rPr>
          <w:noProof/>
        </w:rPr>
        <w:drawing>
          <wp:inline distT="0" distB="0" distL="0" distR="0" wp14:anchorId="7F662F46" wp14:editId="0E307A62">
            <wp:extent cx="2951093" cy="2707352"/>
            <wp:effectExtent l="0" t="0" r="1905" b="0"/>
            <wp:docPr id="37" name="Gráfico 37">
              <a:extLst xmlns:a="http://schemas.openxmlformats.org/drawingml/2006/main">
                <a:ext uri="{FF2B5EF4-FFF2-40B4-BE49-F238E27FC236}">
                  <a16:creationId xmlns:a16="http://schemas.microsoft.com/office/drawing/2014/main" id="{9F20C9FF-3390-4D9D-A4A4-AC9A32A6C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470A98" w14:textId="77777777" w:rsidR="003C5919" w:rsidRDefault="003C5919" w:rsidP="009E3CFA">
      <w:pPr>
        <w:rPr>
          <w:rStyle w:val="nfasis"/>
          <w:rFonts w:asciiTheme="minorHAnsi" w:hAnsiTheme="minorHAnsi"/>
          <w:sz w:val="14"/>
          <w:u w:val="none"/>
        </w:rPr>
      </w:pPr>
    </w:p>
    <w:p w14:paraId="476E271C" w14:textId="77777777" w:rsidR="009E3CFA" w:rsidRDefault="009E3CFA" w:rsidP="009E3CFA">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6E3FD1">
        <w:rPr>
          <w:rStyle w:val="nfasis"/>
          <w:rFonts w:asciiTheme="minorHAnsi" w:hAnsiTheme="minorHAnsi"/>
          <w:color w:val="000000" w:themeColor="text1"/>
          <w:sz w:val="14"/>
          <w:u w:val="none"/>
        </w:rPr>
        <w:t xml:space="preserve"> </w:t>
      </w:r>
      <w:r w:rsidRPr="005D00BE">
        <w:rPr>
          <w:rStyle w:val="nfasis"/>
          <w:rFonts w:asciiTheme="minorHAnsi" w:hAnsiTheme="minorHAnsi"/>
          <w:color w:val="000000" w:themeColor="text1"/>
          <w:sz w:val="14"/>
          <w:u w:val="none"/>
        </w:rPr>
        <w:t>l</w:t>
      </w:r>
      <w:r w:rsidR="006E3FD1">
        <w:rPr>
          <w:rStyle w:val="nfasis"/>
          <w:rFonts w:asciiTheme="minorHAnsi" w:hAnsiTheme="minorHAnsi"/>
          <w:color w:val="000000" w:themeColor="text1"/>
          <w:sz w:val="14"/>
          <w:u w:val="none"/>
        </w:rPr>
        <w:t>os</w:t>
      </w:r>
      <w:r w:rsidRPr="005D00BE">
        <w:rPr>
          <w:rStyle w:val="nfasis"/>
          <w:rFonts w:asciiTheme="minorHAnsi" w:hAnsiTheme="minorHAnsi"/>
          <w:color w:val="000000" w:themeColor="text1"/>
          <w:sz w:val="14"/>
          <w:u w:val="none"/>
        </w:rPr>
        <w:t xml:space="preserve"> servicio</w:t>
      </w:r>
      <w:r w:rsidR="006E3FD1">
        <w:rPr>
          <w:rStyle w:val="nfasis"/>
          <w:rFonts w:asciiTheme="minorHAnsi" w:hAnsiTheme="minorHAnsi"/>
          <w:color w:val="000000" w:themeColor="text1"/>
          <w:sz w:val="14"/>
          <w:u w:val="none"/>
        </w:rPr>
        <w:t>s</w:t>
      </w:r>
      <w:r w:rsidRPr="005D00BE">
        <w:rPr>
          <w:rStyle w:val="nfasis"/>
          <w:rFonts w:asciiTheme="minorHAnsi" w:hAnsiTheme="minorHAnsi"/>
          <w:color w:val="000000" w:themeColor="text1"/>
          <w:sz w:val="14"/>
          <w:u w:val="none"/>
        </w:rPr>
        <w:t xml:space="preserve"> evaluado</w:t>
      </w:r>
      <w:r w:rsidR="006E3FD1">
        <w:rPr>
          <w:rStyle w:val="nfasis"/>
          <w:rFonts w:asciiTheme="minorHAnsi" w:hAnsiTheme="minorHAnsi"/>
          <w:color w:val="000000" w:themeColor="text1"/>
          <w:sz w:val="14"/>
          <w:u w:val="none"/>
        </w:rPr>
        <w:t>s</w:t>
      </w:r>
      <w:r w:rsidRPr="005D00BE">
        <w:rPr>
          <w:rStyle w:val="nfasis"/>
          <w:rFonts w:asciiTheme="minorHAnsi" w:hAnsiTheme="minorHAnsi"/>
          <w:color w:val="000000" w:themeColor="text1"/>
          <w:sz w:val="14"/>
          <w:u w:val="none"/>
        </w:rPr>
        <w:t xml:space="preserve"> se detallan en el </w:t>
      </w:r>
      <w:r w:rsidR="00D23DD6">
        <w:rPr>
          <w:rStyle w:val="nfasis"/>
          <w:rFonts w:asciiTheme="minorHAnsi" w:hAnsiTheme="minorHAnsi"/>
          <w:color w:val="000000" w:themeColor="text1"/>
          <w:sz w:val="14"/>
          <w:u w:val="none"/>
        </w:rPr>
        <w:t xml:space="preserve">Capítulo </w:t>
      </w:r>
      <w:r w:rsidR="00E46A05">
        <w:rPr>
          <w:rStyle w:val="nfasis"/>
          <w:rFonts w:asciiTheme="minorHAnsi" w:hAnsiTheme="minorHAnsi"/>
          <w:color w:val="000000" w:themeColor="text1"/>
          <w:sz w:val="14"/>
          <w:u w:val="none"/>
        </w:rPr>
        <w:t>3</w:t>
      </w:r>
      <w:r w:rsidR="00D23DD6">
        <w:rPr>
          <w:rStyle w:val="nfasis"/>
          <w:rFonts w:asciiTheme="minorHAnsi" w:hAnsiTheme="minorHAnsi"/>
          <w:color w:val="000000" w:themeColor="text1"/>
          <w:sz w:val="14"/>
          <w:u w:val="none"/>
        </w:rPr>
        <w:t xml:space="preserve"> y </w:t>
      </w:r>
      <w:r w:rsidRPr="005D00BE">
        <w:rPr>
          <w:rStyle w:val="nfasis"/>
          <w:rFonts w:asciiTheme="minorHAnsi" w:hAnsiTheme="minorHAnsi"/>
          <w:color w:val="000000" w:themeColor="text1"/>
          <w:sz w:val="14"/>
          <w:u w:val="none"/>
        </w:rPr>
        <w:t>Anexo 4.</w:t>
      </w:r>
    </w:p>
    <w:p w14:paraId="67DF385C" w14:textId="77777777" w:rsidR="003C5919" w:rsidRDefault="003C5919" w:rsidP="009E3CFA">
      <w:pPr>
        <w:rPr>
          <w:rStyle w:val="nfasis"/>
          <w:rFonts w:asciiTheme="minorHAnsi" w:hAnsiTheme="minorHAnsi"/>
          <w:color w:val="000000" w:themeColor="text1"/>
          <w:sz w:val="14"/>
          <w:u w:val="none"/>
        </w:rPr>
      </w:pPr>
    </w:p>
    <w:p w14:paraId="7981FD6E" w14:textId="77777777" w:rsidR="006E3FD1" w:rsidRDefault="006E3FD1" w:rsidP="009E3CFA">
      <w:pPr>
        <w:rPr>
          <w:rStyle w:val="nfasis"/>
          <w:rFonts w:asciiTheme="minorHAnsi" w:hAnsiTheme="minorHAnsi"/>
          <w:color w:val="000000" w:themeColor="text1"/>
          <w:sz w:val="14"/>
          <w:u w:val="none"/>
        </w:rPr>
      </w:pPr>
    </w:p>
    <w:p w14:paraId="0AE46744" w14:textId="77777777" w:rsidR="008C4D7D" w:rsidRDefault="00CC2D93" w:rsidP="00CC2D93">
      <w:pPr>
        <w:rPr>
          <w:rFonts w:asciiTheme="minorHAnsi" w:hAnsiTheme="minorHAnsi"/>
          <w:i/>
          <w:sz w:val="18"/>
          <w:szCs w:val="20"/>
        </w:rPr>
      </w:pPr>
      <w:r w:rsidRPr="005D00BE">
        <w:rPr>
          <w:rFonts w:asciiTheme="minorHAnsi" w:hAnsiTheme="minorHAnsi"/>
          <w:szCs w:val="20"/>
        </w:rPr>
        <w:t xml:space="preserve">El resultado promedio es de </w:t>
      </w:r>
      <w:r>
        <w:rPr>
          <w:rFonts w:asciiTheme="minorHAnsi" w:hAnsiTheme="minorHAnsi"/>
          <w:b/>
          <w:szCs w:val="20"/>
        </w:rPr>
        <w:t>9</w:t>
      </w:r>
      <w:r w:rsidR="006E3FD1">
        <w:rPr>
          <w:rFonts w:asciiTheme="minorHAnsi" w:hAnsiTheme="minorHAnsi"/>
          <w:b/>
          <w:szCs w:val="20"/>
        </w:rPr>
        <w:t>.06</w:t>
      </w:r>
      <w:r w:rsidRPr="005D00BE">
        <w:rPr>
          <w:rFonts w:asciiTheme="minorHAnsi" w:hAnsiTheme="minorHAnsi"/>
          <w:szCs w:val="20"/>
        </w:rPr>
        <w:t xml:space="preserve"> puntos, considerando que el aspecto mejor evaluado fue “</w:t>
      </w:r>
      <w:r w:rsidR="006E3FD1" w:rsidRPr="006E3FD1">
        <w:rPr>
          <w:rFonts w:asciiTheme="minorHAnsi" w:hAnsiTheme="minorHAnsi"/>
          <w:b/>
          <w:szCs w:val="20"/>
        </w:rPr>
        <w:t>La disponibilidad de la información y requisitos del servicio brindado</w:t>
      </w:r>
      <w:r w:rsidRPr="005D00BE">
        <w:rPr>
          <w:rFonts w:asciiTheme="minorHAnsi" w:hAnsiTheme="minorHAnsi"/>
          <w:szCs w:val="20"/>
        </w:rPr>
        <w:t xml:space="preserve">” con </w:t>
      </w:r>
      <w:r w:rsidRPr="005D00BE">
        <w:rPr>
          <w:rFonts w:asciiTheme="minorHAnsi" w:hAnsiTheme="minorHAnsi"/>
          <w:b/>
          <w:szCs w:val="20"/>
        </w:rPr>
        <w:t>9.</w:t>
      </w:r>
      <w:r w:rsidR="006E3FD1">
        <w:rPr>
          <w:rFonts w:asciiTheme="minorHAnsi" w:hAnsiTheme="minorHAnsi"/>
          <w:b/>
          <w:szCs w:val="20"/>
        </w:rPr>
        <w:t>18</w:t>
      </w:r>
      <w:r>
        <w:rPr>
          <w:rFonts w:asciiTheme="minorHAnsi" w:hAnsiTheme="minorHAnsi"/>
          <w:b/>
          <w:szCs w:val="20"/>
        </w:rPr>
        <w:t xml:space="preserve"> </w:t>
      </w:r>
      <w:r w:rsidRPr="005D00BE">
        <w:rPr>
          <w:rFonts w:asciiTheme="minorHAnsi" w:hAnsiTheme="minorHAnsi"/>
          <w:szCs w:val="20"/>
        </w:rPr>
        <w:t xml:space="preserve">puntos y el </w:t>
      </w:r>
      <w:r w:rsidRPr="006E3FD1">
        <w:rPr>
          <w:rFonts w:asciiTheme="minorHAnsi" w:hAnsiTheme="minorHAnsi"/>
          <w:szCs w:val="20"/>
        </w:rPr>
        <w:t xml:space="preserve">promedio con menor valoración </w:t>
      </w:r>
      <w:r w:rsidRPr="005D00BE">
        <w:rPr>
          <w:rFonts w:asciiTheme="minorHAnsi" w:hAnsiTheme="minorHAnsi"/>
          <w:szCs w:val="20"/>
        </w:rPr>
        <w:t>fue “</w:t>
      </w:r>
      <w:r w:rsidR="006E3FD1" w:rsidRPr="008C4D7D">
        <w:rPr>
          <w:rFonts w:asciiTheme="minorHAnsi" w:hAnsiTheme="minorHAnsi"/>
          <w:b/>
          <w:szCs w:val="20"/>
        </w:rPr>
        <w:t>El acceso y la señalización interna de la oficina donde recibió el servicio</w:t>
      </w:r>
      <w:r w:rsidRPr="005D00BE">
        <w:rPr>
          <w:rFonts w:asciiTheme="minorHAnsi" w:hAnsiTheme="minorHAnsi"/>
          <w:szCs w:val="20"/>
        </w:rPr>
        <w:t xml:space="preserve">” con </w:t>
      </w:r>
      <w:r>
        <w:rPr>
          <w:rFonts w:asciiTheme="minorHAnsi" w:hAnsiTheme="minorHAnsi"/>
          <w:b/>
          <w:szCs w:val="20"/>
        </w:rPr>
        <w:t>8.</w:t>
      </w:r>
      <w:r w:rsidR="008C4D7D">
        <w:rPr>
          <w:rFonts w:asciiTheme="minorHAnsi" w:hAnsiTheme="minorHAnsi"/>
          <w:b/>
          <w:szCs w:val="20"/>
        </w:rPr>
        <w:t>85</w:t>
      </w:r>
      <w:r w:rsidRPr="005D00BE">
        <w:rPr>
          <w:rFonts w:asciiTheme="minorHAnsi" w:hAnsiTheme="minorHAnsi"/>
          <w:szCs w:val="20"/>
        </w:rPr>
        <w:t xml:space="preserve"> puntos (ver Gráfico 2.1 y Anexo 1).</w:t>
      </w:r>
      <w:r w:rsidRPr="000C4F28">
        <w:rPr>
          <w:rFonts w:asciiTheme="minorHAnsi" w:hAnsiTheme="minorHAnsi"/>
          <w:i/>
          <w:sz w:val="18"/>
          <w:szCs w:val="20"/>
        </w:rPr>
        <w:t xml:space="preserve"> </w:t>
      </w:r>
    </w:p>
    <w:p w14:paraId="775A4A61" w14:textId="77777777" w:rsidR="00E86243" w:rsidRDefault="00E86243" w:rsidP="00E86243">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el Área de Devoluciones de Años anteriores de la DF y el Área Devoluciones de Impuesto sobre la Renta DGII.</w:t>
      </w:r>
    </w:p>
    <w:p w14:paraId="5DE471A8" w14:textId="77777777" w:rsidR="009E3CFA" w:rsidRDefault="009E3CFA" w:rsidP="00B56C96">
      <w:pPr>
        <w:rPr>
          <w:rFonts w:asciiTheme="minorHAnsi" w:hAnsiTheme="minorHAnsi"/>
          <w:szCs w:val="20"/>
        </w:rPr>
      </w:pPr>
    </w:p>
    <w:p w14:paraId="1FE93524" w14:textId="77777777" w:rsidR="00052568" w:rsidRPr="004E177C" w:rsidRDefault="00991CB0" w:rsidP="004E177C">
      <w:pPr>
        <w:rPr>
          <w:b/>
          <w:sz w:val="22"/>
        </w:rPr>
      </w:pPr>
      <w:bookmarkStart w:id="43" w:name="_Toc62735987"/>
      <w:bookmarkStart w:id="44" w:name="_Toc62738603"/>
      <w:bookmarkStart w:id="45" w:name="_Toc153444848"/>
      <w:r w:rsidRPr="004E177C">
        <w:rPr>
          <w:b/>
          <w:sz w:val="22"/>
        </w:rPr>
        <w:t>2.2 Empatía del P</w:t>
      </w:r>
      <w:r w:rsidR="00052568" w:rsidRPr="004E177C">
        <w:rPr>
          <w:b/>
          <w:sz w:val="22"/>
        </w:rPr>
        <w:t>ersonal</w:t>
      </w:r>
      <w:bookmarkEnd w:id="43"/>
      <w:bookmarkEnd w:id="44"/>
      <w:bookmarkEnd w:id="45"/>
    </w:p>
    <w:p w14:paraId="50A86A43" w14:textId="77777777" w:rsidR="009507DD" w:rsidRPr="004E177C" w:rsidRDefault="009507DD" w:rsidP="00B56C96">
      <w:pPr>
        <w:rPr>
          <w:rFonts w:asciiTheme="minorHAnsi" w:hAnsiTheme="minorHAnsi"/>
          <w:b/>
          <w:sz w:val="12"/>
          <w:szCs w:val="20"/>
        </w:rPr>
      </w:pPr>
    </w:p>
    <w:p w14:paraId="6801716A" w14:textId="77777777" w:rsidR="00052568" w:rsidRDefault="005A71C0" w:rsidP="00B56C96">
      <w:pPr>
        <w:rPr>
          <w:rFonts w:asciiTheme="minorHAnsi" w:hAnsiTheme="minorHAnsi"/>
          <w:szCs w:val="20"/>
        </w:rPr>
      </w:pPr>
      <w:r w:rsidRPr="005D00BE">
        <w:rPr>
          <w:rFonts w:asciiTheme="minorHAnsi" w:hAnsiTheme="minorHAnsi"/>
          <w:szCs w:val="20"/>
        </w:rPr>
        <w:t xml:space="preserve">Este módulo contiene </w:t>
      </w:r>
      <w:r w:rsidR="00F2788A" w:rsidRPr="005D00BE">
        <w:rPr>
          <w:rFonts w:asciiTheme="minorHAnsi" w:hAnsiTheme="minorHAnsi"/>
          <w:szCs w:val="20"/>
        </w:rPr>
        <w:t>3</w:t>
      </w:r>
      <w:r w:rsidRPr="005D00BE">
        <w:rPr>
          <w:rFonts w:asciiTheme="minorHAnsi" w:hAnsiTheme="minorHAnsi"/>
          <w:szCs w:val="20"/>
        </w:rPr>
        <w:t xml:space="preserve"> preguntas orientadas a evaluar la </w:t>
      </w:r>
      <w:r w:rsidR="00CF017B" w:rsidRPr="005D00BE">
        <w:rPr>
          <w:rFonts w:asciiTheme="minorHAnsi" w:hAnsiTheme="minorHAnsi"/>
          <w:szCs w:val="20"/>
        </w:rPr>
        <w:t xml:space="preserve">atención brindada </w:t>
      </w:r>
      <w:r w:rsidR="00B249DA" w:rsidRPr="005D00BE">
        <w:rPr>
          <w:rFonts w:asciiTheme="minorHAnsi" w:hAnsiTheme="minorHAnsi"/>
          <w:szCs w:val="20"/>
        </w:rPr>
        <w:t xml:space="preserve">por parte del empleado público con respecto a la </w:t>
      </w:r>
      <w:r w:rsidR="00CF017B" w:rsidRPr="005D00BE">
        <w:rPr>
          <w:rFonts w:asciiTheme="minorHAnsi" w:hAnsiTheme="minorHAnsi"/>
          <w:szCs w:val="20"/>
        </w:rPr>
        <w:t>amabilidad</w:t>
      </w:r>
      <w:r w:rsidR="00B249DA" w:rsidRPr="005D00BE">
        <w:rPr>
          <w:rFonts w:asciiTheme="minorHAnsi" w:hAnsiTheme="minorHAnsi"/>
          <w:szCs w:val="20"/>
        </w:rPr>
        <w:t>,</w:t>
      </w:r>
      <w:r w:rsidR="00CF017B" w:rsidRPr="005D00BE">
        <w:rPr>
          <w:rFonts w:asciiTheme="minorHAnsi" w:hAnsiTheme="minorHAnsi"/>
          <w:szCs w:val="20"/>
        </w:rPr>
        <w:t xml:space="preserve"> </w:t>
      </w:r>
      <w:r w:rsidR="00B249DA" w:rsidRPr="005D00BE">
        <w:rPr>
          <w:rFonts w:asciiTheme="minorHAnsi" w:hAnsiTheme="minorHAnsi"/>
          <w:szCs w:val="20"/>
        </w:rPr>
        <w:t xml:space="preserve">disposición y cortesía, </w:t>
      </w:r>
      <w:r w:rsidR="00CF017B" w:rsidRPr="005D00BE">
        <w:rPr>
          <w:rFonts w:asciiTheme="minorHAnsi" w:hAnsiTheme="minorHAnsi"/>
          <w:szCs w:val="20"/>
        </w:rPr>
        <w:t>habilidad para escuchar y entender las necesidades de los usuarios</w:t>
      </w:r>
      <w:r w:rsidR="000822F8" w:rsidRPr="005D00BE">
        <w:rPr>
          <w:rFonts w:asciiTheme="minorHAnsi" w:hAnsiTheme="minorHAnsi"/>
          <w:szCs w:val="20"/>
        </w:rPr>
        <w:t>.</w:t>
      </w:r>
    </w:p>
    <w:p w14:paraId="1A68F0FD" w14:textId="77777777" w:rsidR="00097F76" w:rsidRDefault="00097F76" w:rsidP="00B56C96">
      <w:pPr>
        <w:rPr>
          <w:rFonts w:asciiTheme="minorHAnsi" w:hAnsiTheme="minorHAnsi"/>
          <w:szCs w:val="20"/>
        </w:rPr>
      </w:pPr>
    </w:p>
    <w:p w14:paraId="46F1C897" w14:textId="77777777" w:rsidR="003C5919" w:rsidRDefault="000C57E3" w:rsidP="00B56C96">
      <w:pPr>
        <w:rPr>
          <w:rFonts w:asciiTheme="minorHAnsi" w:hAnsiTheme="minorHAnsi"/>
          <w:szCs w:val="20"/>
        </w:rPr>
      </w:pPr>
      <w:r>
        <w:rPr>
          <w:noProof/>
        </w:rPr>
        <w:drawing>
          <wp:inline distT="0" distB="0" distL="0" distR="0" wp14:anchorId="74D3AF15" wp14:editId="77F09C48">
            <wp:extent cx="3105785" cy="2502877"/>
            <wp:effectExtent l="0" t="0" r="0" b="0"/>
            <wp:docPr id="39" name="Gráfico 39">
              <a:extLst xmlns:a="http://schemas.openxmlformats.org/drawingml/2006/main">
                <a:ext uri="{FF2B5EF4-FFF2-40B4-BE49-F238E27FC236}">
                  <a16:creationId xmlns:a16="http://schemas.microsoft.com/office/drawing/2014/main" id="{5B064DAE-0666-49A3-B5E2-3B70A362C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A928EA" w14:textId="77777777" w:rsidR="00827263" w:rsidRDefault="00827263" w:rsidP="002B3AD2">
      <w:pPr>
        <w:rPr>
          <w:rStyle w:val="nfasis"/>
          <w:rFonts w:asciiTheme="minorHAnsi" w:hAnsiTheme="minorHAnsi"/>
          <w:sz w:val="14"/>
          <w:u w:val="none"/>
        </w:rPr>
      </w:pPr>
      <w:bookmarkStart w:id="46" w:name="_Hlk75933874"/>
      <w:bookmarkStart w:id="47" w:name="_Hlk75428021"/>
      <w:bookmarkStart w:id="48" w:name="_Hlk134445666"/>
    </w:p>
    <w:p w14:paraId="28936D9B" w14:textId="77777777" w:rsidR="002B3AD2" w:rsidRPr="005D00BE" w:rsidRDefault="002B3AD2" w:rsidP="002B3AD2">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142E49" w:rsidRPr="005D00BE">
        <w:rPr>
          <w:rStyle w:val="nfasis"/>
          <w:rFonts w:asciiTheme="minorHAnsi" w:hAnsiTheme="minorHAnsi"/>
          <w:color w:val="000000" w:themeColor="text1"/>
          <w:sz w:val="14"/>
          <w:u w:val="none"/>
        </w:rPr>
        <w:t>l servicio evaluado</w:t>
      </w:r>
      <w:r w:rsidRPr="005D00BE">
        <w:rPr>
          <w:rStyle w:val="nfasis"/>
          <w:rFonts w:asciiTheme="minorHAnsi" w:hAnsiTheme="minorHAnsi"/>
          <w:color w:val="000000" w:themeColor="text1"/>
          <w:sz w:val="14"/>
          <w:u w:val="none"/>
        </w:rPr>
        <w:t xml:space="preserve"> se detallan en el </w:t>
      </w:r>
      <w:r w:rsidR="00D23DD6">
        <w:rPr>
          <w:rStyle w:val="nfasis"/>
          <w:rFonts w:asciiTheme="minorHAnsi" w:hAnsiTheme="minorHAnsi"/>
          <w:color w:val="000000" w:themeColor="text1"/>
          <w:sz w:val="14"/>
          <w:u w:val="none"/>
        </w:rPr>
        <w:t xml:space="preserve">Capítulo </w:t>
      </w:r>
      <w:r w:rsidR="00E46A05">
        <w:rPr>
          <w:rStyle w:val="nfasis"/>
          <w:rFonts w:asciiTheme="minorHAnsi" w:hAnsiTheme="minorHAnsi"/>
          <w:color w:val="000000" w:themeColor="text1"/>
          <w:sz w:val="14"/>
          <w:u w:val="none"/>
        </w:rPr>
        <w:t xml:space="preserve">3 </w:t>
      </w:r>
      <w:r w:rsidR="00D23DD6">
        <w:rPr>
          <w:rStyle w:val="nfasis"/>
          <w:rFonts w:asciiTheme="minorHAnsi" w:hAnsiTheme="minorHAnsi"/>
          <w:color w:val="000000" w:themeColor="text1"/>
          <w:sz w:val="14"/>
          <w:u w:val="none"/>
        </w:rPr>
        <w:t xml:space="preserve">y </w:t>
      </w:r>
      <w:r w:rsidRPr="005D00BE">
        <w:rPr>
          <w:rStyle w:val="nfasis"/>
          <w:rFonts w:asciiTheme="minorHAnsi" w:hAnsiTheme="minorHAnsi"/>
          <w:color w:val="000000" w:themeColor="text1"/>
          <w:sz w:val="14"/>
          <w:u w:val="none"/>
        </w:rPr>
        <w:t>Anexo 4.</w:t>
      </w:r>
    </w:p>
    <w:p w14:paraId="3AE0898F" w14:textId="77777777" w:rsidR="005D7F9D" w:rsidRDefault="005D7F9D" w:rsidP="002B3AD2">
      <w:pPr>
        <w:rPr>
          <w:sz w:val="10"/>
        </w:rPr>
      </w:pPr>
    </w:p>
    <w:p w14:paraId="5309F9E8" w14:textId="77777777" w:rsidR="008D2591" w:rsidRPr="005D00BE" w:rsidRDefault="008D2591" w:rsidP="002B3AD2">
      <w:pPr>
        <w:rPr>
          <w:sz w:val="10"/>
        </w:rPr>
      </w:pPr>
    </w:p>
    <w:p w14:paraId="40C513A5" w14:textId="77777777" w:rsidR="003B3B7F" w:rsidRDefault="00DB4B85" w:rsidP="00FD29BE">
      <w:pPr>
        <w:rPr>
          <w:rFonts w:asciiTheme="minorHAnsi" w:hAnsiTheme="minorHAnsi"/>
          <w:szCs w:val="20"/>
        </w:rPr>
      </w:pPr>
      <w:r w:rsidRPr="005D00BE">
        <w:rPr>
          <w:rFonts w:asciiTheme="minorHAnsi" w:hAnsiTheme="minorHAnsi"/>
          <w:szCs w:val="20"/>
        </w:rPr>
        <w:t>El result</w:t>
      </w:r>
      <w:r w:rsidR="00317A4F" w:rsidRPr="005D00BE">
        <w:rPr>
          <w:rFonts w:asciiTheme="minorHAnsi" w:hAnsiTheme="minorHAnsi"/>
          <w:szCs w:val="20"/>
        </w:rPr>
        <w:t xml:space="preserve">ado promedio obtenido es de </w:t>
      </w:r>
      <w:r w:rsidR="00317A4F" w:rsidRPr="005D00BE">
        <w:rPr>
          <w:rFonts w:asciiTheme="minorHAnsi" w:hAnsiTheme="minorHAnsi"/>
          <w:b/>
          <w:szCs w:val="20"/>
        </w:rPr>
        <w:t>9.</w:t>
      </w:r>
      <w:r w:rsidR="00827263">
        <w:rPr>
          <w:rFonts w:asciiTheme="minorHAnsi" w:hAnsiTheme="minorHAnsi"/>
          <w:b/>
          <w:szCs w:val="20"/>
        </w:rPr>
        <w:t>16</w:t>
      </w:r>
      <w:r w:rsidRPr="005D00BE">
        <w:rPr>
          <w:rFonts w:asciiTheme="minorHAnsi" w:hAnsiTheme="minorHAnsi"/>
          <w:szCs w:val="20"/>
        </w:rPr>
        <w:t xml:space="preserve"> puntos, siendo el aspecto mejor evaluado “</w:t>
      </w:r>
      <w:r w:rsidR="00827263">
        <w:rPr>
          <w:rFonts w:asciiTheme="minorHAnsi" w:hAnsiTheme="minorHAnsi"/>
          <w:szCs w:val="20"/>
        </w:rPr>
        <w:t>La amabilidad y el trato recibi</w:t>
      </w:r>
      <w:r w:rsidR="005304CF">
        <w:rPr>
          <w:rFonts w:asciiTheme="minorHAnsi" w:hAnsiTheme="minorHAnsi"/>
          <w:szCs w:val="20"/>
        </w:rPr>
        <w:t>do</w:t>
      </w:r>
      <w:r w:rsidR="00827263">
        <w:rPr>
          <w:rFonts w:asciiTheme="minorHAnsi" w:hAnsiTheme="minorHAnsi"/>
          <w:szCs w:val="20"/>
        </w:rPr>
        <w:t xml:space="preserve"> por parte del personal</w:t>
      </w:r>
      <w:r w:rsidR="00BC1DC1" w:rsidRPr="005D00BE">
        <w:rPr>
          <w:rFonts w:asciiTheme="minorHAnsi" w:hAnsiTheme="minorHAnsi"/>
          <w:szCs w:val="20"/>
        </w:rPr>
        <w:t>”</w:t>
      </w:r>
      <w:r w:rsidRPr="005D00BE">
        <w:rPr>
          <w:rFonts w:asciiTheme="minorHAnsi" w:hAnsiTheme="minorHAnsi"/>
          <w:szCs w:val="20"/>
        </w:rPr>
        <w:t xml:space="preserve"> con</w:t>
      </w:r>
      <w:r w:rsidR="00B570AC" w:rsidRPr="005D00BE">
        <w:rPr>
          <w:rFonts w:asciiTheme="minorHAnsi" w:hAnsiTheme="minorHAnsi"/>
          <w:szCs w:val="20"/>
        </w:rPr>
        <w:t xml:space="preserve"> </w:t>
      </w:r>
      <w:r w:rsidR="00B570AC" w:rsidRPr="005D00BE">
        <w:rPr>
          <w:rFonts w:asciiTheme="minorHAnsi" w:hAnsiTheme="minorHAnsi"/>
          <w:b/>
          <w:szCs w:val="20"/>
        </w:rPr>
        <w:t>9.</w:t>
      </w:r>
      <w:r w:rsidR="00827263">
        <w:rPr>
          <w:rFonts w:asciiTheme="minorHAnsi" w:hAnsiTheme="minorHAnsi"/>
          <w:b/>
          <w:szCs w:val="20"/>
        </w:rPr>
        <w:t>27</w:t>
      </w:r>
      <w:r w:rsidRPr="005D00BE">
        <w:rPr>
          <w:rFonts w:asciiTheme="minorHAnsi" w:hAnsiTheme="minorHAnsi"/>
          <w:szCs w:val="20"/>
        </w:rPr>
        <w:t xml:space="preserve"> puntos y considerando </w:t>
      </w:r>
      <w:r w:rsidR="00317A4F" w:rsidRPr="005D00BE">
        <w:rPr>
          <w:rFonts w:asciiTheme="minorHAnsi" w:hAnsiTheme="minorHAnsi"/>
          <w:color w:val="000000" w:themeColor="text1"/>
          <w:szCs w:val="20"/>
        </w:rPr>
        <w:t xml:space="preserve">el </w:t>
      </w:r>
      <w:r w:rsidRPr="005D00BE">
        <w:rPr>
          <w:rFonts w:asciiTheme="minorHAnsi" w:hAnsiTheme="minorHAnsi"/>
          <w:szCs w:val="20"/>
        </w:rPr>
        <w:t>aspecto</w:t>
      </w:r>
      <w:r w:rsidR="00317A4F" w:rsidRPr="005D00BE">
        <w:rPr>
          <w:rFonts w:asciiTheme="minorHAnsi" w:hAnsiTheme="minorHAnsi"/>
          <w:szCs w:val="20"/>
        </w:rPr>
        <w:t xml:space="preserve"> </w:t>
      </w:r>
      <w:r w:rsidRPr="005D00BE">
        <w:rPr>
          <w:rFonts w:asciiTheme="minorHAnsi" w:hAnsiTheme="minorHAnsi"/>
          <w:szCs w:val="20"/>
        </w:rPr>
        <w:t>con menor puntuación “</w:t>
      </w:r>
      <w:r w:rsidR="00827263">
        <w:rPr>
          <w:rFonts w:asciiTheme="minorHAnsi" w:hAnsiTheme="minorHAnsi"/>
          <w:szCs w:val="20"/>
        </w:rPr>
        <w:t>La atención de los usuarios son favoritismo, ni privilegios para nadie</w:t>
      </w:r>
      <w:r w:rsidR="003D7230" w:rsidRPr="005D00BE">
        <w:rPr>
          <w:rFonts w:asciiTheme="minorHAnsi" w:hAnsiTheme="minorHAnsi"/>
          <w:szCs w:val="20"/>
        </w:rPr>
        <w:t xml:space="preserve">” con </w:t>
      </w:r>
      <w:r w:rsidR="003D7230" w:rsidRPr="005304CF">
        <w:rPr>
          <w:rFonts w:asciiTheme="minorHAnsi" w:hAnsiTheme="minorHAnsi"/>
          <w:b/>
          <w:szCs w:val="20"/>
        </w:rPr>
        <w:t>9.</w:t>
      </w:r>
      <w:r w:rsidR="00827263" w:rsidRPr="005304CF">
        <w:rPr>
          <w:rFonts w:asciiTheme="minorHAnsi" w:hAnsiTheme="minorHAnsi"/>
          <w:b/>
          <w:szCs w:val="20"/>
        </w:rPr>
        <w:t>04</w:t>
      </w:r>
      <w:r w:rsidR="003D7230" w:rsidRPr="005D00BE">
        <w:rPr>
          <w:rFonts w:asciiTheme="minorHAnsi" w:hAnsiTheme="minorHAnsi"/>
          <w:szCs w:val="20"/>
        </w:rPr>
        <w:t xml:space="preserve"> puntos (</w:t>
      </w:r>
      <w:r w:rsidR="003D7230" w:rsidRPr="005D00BE">
        <w:rPr>
          <w:rFonts w:asciiTheme="minorHAnsi" w:hAnsiTheme="minorHAnsi"/>
          <w:b/>
          <w:szCs w:val="20"/>
        </w:rPr>
        <w:t>ver Gráfico 2.2 y Anexo 1</w:t>
      </w:r>
      <w:r w:rsidR="00945BAA">
        <w:rPr>
          <w:rFonts w:asciiTheme="minorHAnsi" w:hAnsiTheme="minorHAnsi"/>
          <w:b/>
          <w:szCs w:val="20"/>
        </w:rPr>
        <w:t>.4</w:t>
      </w:r>
      <w:r w:rsidR="00563CBF" w:rsidRPr="005D00BE">
        <w:rPr>
          <w:rFonts w:asciiTheme="minorHAnsi" w:hAnsiTheme="minorHAnsi"/>
          <w:szCs w:val="20"/>
        </w:rPr>
        <w:t>).</w:t>
      </w:r>
    </w:p>
    <w:p w14:paraId="638F7D07" w14:textId="77777777" w:rsidR="00E86243" w:rsidRDefault="00E86243" w:rsidP="00E86243">
      <w:pPr>
        <w:rPr>
          <w:rFonts w:asciiTheme="minorHAnsi" w:hAnsiTheme="minorHAnsi"/>
          <w:i/>
          <w:sz w:val="18"/>
          <w:szCs w:val="20"/>
        </w:rPr>
      </w:pPr>
      <w:bookmarkStart w:id="49" w:name="_Toc62735988"/>
      <w:bookmarkStart w:id="50" w:name="_Toc62738604"/>
      <w:bookmarkStart w:id="51" w:name="_Toc153444849"/>
      <w:bookmarkEnd w:id="46"/>
      <w:bookmarkEnd w:id="47"/>
      <w:bookmarkEnd w:id="48"/>
      <w:r w:rsidRPr="000C4F28">
        <w:rPr>
          <w:rFonts w:asciiTheme="minorHAnsi" w:hAnsiTheme="minorHAnsi"/>
          <w:i/>
          <w:sz w:val="18"/>
          <w:szCs w:val="20"/>
        </w:rPr>
        <w:t xml:space="preserve">Nota: En este apartado participa </w:t>
      </w:r>
      <w:r>
        <w:rPr>
          <w:rFonts w:asciiTheme="minorHAnsi" w:hAnsiTheme="minorHAnsi"/>
          <w:i/>
          <w:sz w:val="18"/>
          <w:szCs w:val="20"/>
        </w:rPr>
        <w:t>el Área de Devoluciones de Años anteriores de la DF y el Área Devoluciones de Impuesto sobre la Renta DGII.</w:t>
      </w:r>
    </w:p>
    <w:p w14:paraId="12BC5874" w14:textId="77777777" w:rsidR="008D2591" w:rsidRDefault="008D2591" w:rsidP="00940B93">
      <w:pPr>
        <w:pStyle w:val="Ttulo2"/>
      </w:pPr>
    </w:p>
    <w:p w14:paraId="5E9A04A0" w14:textId="77777777" w:rsidR="00D23DD6" w:rsidRDefault="00D23DD6" w:rsidP="00D23DD6">
      <w:pPr>
        <w:rPr>
          <w:lang w:eastAsia="es-SV"/>
        </w:rPr>
      </w:pPr>
    </w:p>
    <w:p w14:paraId="55B04797" w14:textId="77777777" w:rsidR="006656C2" w:rsidRDefault="006656C2" w:rsidP="00D23DD6">
      <w:pPr>
        <w:rPr>
          <w:lang w:eastAsia="es-SV"/>
        </w:rPr>
      </w:pPr>
    </w:p>
    <w:p w14:paraId="66B7410C" w14:textId="77777777" w:rsidR="0022213B" w:rsidRDefault="00E63FB2" w:rsidP="00940B93">
      <w:pPr>
        <w:pStyle w:val="Ttulo2"/>
      </w:pPr>
      <w:bookmarkStart w:id="52" w:name="_Toc194483629"/>
      <w:r w:rsidRPr="005D00BE">
        <w:t>2.3 Profesionalismo de los E</w:t>
      </w:r>
      <w:r w:rsidR="00052568" w:rsidRPr="005D00BE">
        <w:t>mpleados</w:t>
      </w:r>
      <w:bookmarkEnd w:id="49"/>
      <w:bookmarkEnd w:id="50"/>
      <w:bookmarkEnd w:id="51"/>
      <w:bookmarkEnd w:id="52"/>
      <w:r w:rsidR="00052568" w:rsidRPr="005D00BE">
        <w:t xml:space="preserve"> </w:t>
      </w:r>
    </w:p>
    <w:p w14:paraId="1F47575B" w14:textId="77777777" w:rsidR="00052568" w:rsidRDefault="0022213B" w:rsidP="00940B93">
      <w:pPr>
        <w:pStyle w:val="Ttulo2"/>
        <w:rPr>
          <w:rFonts w:asciiTheme="minorHAnsi" w:eastAsia="Calibri" w:hAnsiTheme="minorHAnsi" w:cs="Times New Roman"/>
          <w:b w:val="0"/>
          <w:noProof w:val="0"/>
          <w:color w:val="auto"/>
          <w:sz w:val="20"/>
          <w:lang w:eastAsia="es-ES"/>
        </w:rPr>
      </w:pPr>
      <w:bookmarkStart w:id="53" w:name="_Toc184725593"/>
      <w:bookmarkStart w:id="54" w:name="_Toc194483630"/>
      <w:r w:rsidRPr="00106FDB">
        <w:rPr>
          <w:rFonts w:asciiTheme="minorHAnsi" w:eastAsia="Calibri" w:hAnsiTheme="minorHAnsi" w:cs="Times New Roman"/>
          <w:b w:val="0"/>
          <w:noProof w:val="0"/>
          <w:color w:val="auto"/>
          <w:sz w:val="20"/>
          <w:lang w:eastAsia="es-ES"/>
        </w:rPr>
        <w:t>E</w:t>
      </w:r>
      <w:r w:rsidR="00912415" w:rsidRPr="00106FDB">
        <w:rPr>
          <w:rFonts w:asciiTheme="minorHAnsi" w:eastAsia="Calibri" w:hAnsiTheme="minorHAnsi" w:cs="Times New Roman"/>
          <w:b w:val="0"/>
          <w:noProof w:val="0"/>
          <w:color w:val="auto"/>
          <w:sz w:val="20"/>
          <w:lang w:eastAsia="es-ES"/>
        </w:rPr>
        <w:t>l</w:t>
      </w:r>
      <w:r w:rsidRPr="00106FDB">
        <w:rPr>
          <w:rFonts w:asciiTheme="minorHAnsi" w:eastAsia="Calibri" w:hAnsiTheme="minorHAnsi" w:cs="Times New Roman"/>
          <w:b w:val="0"/>
          <w:noProof w:val="0"/>
          <w:color w:val="auto"/>
          <w:sz w:val="20"/>
          <w:lang w:eastAsia="es-ES"/>
        </w:rPr>
        <w:t xml:space="preserve"> módulo contiene 3 preguntas orientadas al conocimiento, competencia técnica, el comportamiento de los empleados y el cumplimiento de los horarios </w:t>
      </w:r>
      <w:r w:rsidR="00143DE1">
        <w:rPr>
          <w:rFonts w:asciiTheme="minorHAnsi" w:eastAsia="Calibri" w:hAnsiTheme="minorHAnsi" w:cs="Times New Roman"/>
          <w:b w:val="0"/>
          <w:noProof w:val="0"/>
          <w:color w:val="auto"/>
          <w:sz w:val="20"/>
          <w:lang w:eastAsia="es-ES"/>
        </w:rPr>
        <w:t xml:space="preserve">establecidos </w:t>
      </w:r>
      <w:r w:rsidR="00857E0B">
        <w:rPr>
          <w:rFonts w:asciiTheme="minorHAnsi" w:eastAsia="Calibri" w:hAnsiTheme="minorHAnsi" w:cs="Times New Roman"/>
          <w:b w:val="0"/>
          <w:noProof w:val="0"/>
          <w:color w:val="auto"/>
          <w:sz w:val="20"/>
          <w:lang w:eastAsia="es-ES"/>
        </w:rPr>
        <w:t>de aten</w:t>
      </w:r>
      <w:bookmarkEnd w:id="53"/>
      <w:r w:rsidR="00143DE1">
        <w:rPr>
          <w:rFonts w:asciiTheme="minorHAnsi" w:eastAsia="Calibri" w:hAnsiTheme="minorHAnsi" w:cs="Times New Roman"/>
          <w:b w:val="0"/>
          <w:noProof w:val="0"/>
          <w:color w:val="auto"/>
          <w:sz w:val="20"/>
          <w:lang w:eastAsia="es-ES"/>
        </w:rPr>
        <w:t>ción.</w:t>
      </w:r>
      <w:bookmarkEnd w:id="54"/>
    </w:p>
    <w:p w14:paraId="0EEF0A6A" w14:textId="77777777" w:rsidR="00984015" w:rsidRPr="00984015" w:rsidRDefault="00984015" w:rsidP="00984015"/>
    <w:p w14:paraId="036F3B82" w14:textId="77777777" w:rsidR="00984015" w:rsidRDefault="00984015" w:rsidP="00984015">
      <w:r>
        <w:rPr>
          <w:noProof/>
        </w:rPr>
        <w:drawing>
          <wp:inline distT="0" distB="0" distL="0" distR="0" wp14:anchorId="64A86679" wp14:editId="2B701496">
            <wp:extent cx="3105785" cy="2039816"/>
            <wp:effectExtent l="0" t="0" r="0" b="0"/>
            <wp:docPr id="40" name="Gráfico 40">
              <a:extLst xmlns:a="http://schemas.openxmlformats.org/drawingml/2006/main">
                <a:ext uri="{FF2B5EF4-FFF2-40B4-BE49-F238E27FC236}">
                  <a16:creationId xmlns:a16="http://schemas.microsoft.com/office/drawing/2014/main" id="{E9B19111-E661-4155-9B48-6792DB359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4AAA24" w14:textId="77777777" w:rsidR="002B3AD2" w:rsidRPr="005D00BE" w:rsidRDefault="0055622C" w:rsidP="002B3AD2">
      <w:pPr>
        <w:rPr>
          <w:rStyle w:val="nfasis"/>
          <w:rFonts w:asciiTheme="minorHAnsi" w:hAnsiTheme="minorHAnsi"/>
          <w:color w:val="000000" w:themeColor="text1"/>
          <w:sz w:val="14"/>
          <w:u w:val="none"/>
        </w:rPr>
      </w:pPr>
      <w:bookmarkStart w:id="55" w:name="_Toc54522856"/>
      <w:bookmarkStart w:id="56" w:name="_Toc57011893"/>
      <w:bookmarkStart w:id="57" w:name="_Toc62735989"/>
      <w:bookmarkStart w:id="58" w:name="_Toc62738605"/>
      <w:r>
        <w:rPr>
          <w:rStyle w:val="nfasis"/>
          <w:rFonts w:asciiTheme="minorHAnsi" w:hAnsiTheme="minorHAnsi"/>
          <w:sz w:val="14"/>
          <w:u w:val="none"/>
        </w:rPr>
        <w:t>N</w:t>
      </w:r>
      <w:r w:rsidR="002B3AD2" w:rsidRPr="005D00BE">
        <w:rPr>
          <w:rStyle w:val="nfasis"/>
          <w:rFonts w:asciiTheme="minorHAnsi" w:hAnsiTheme="minorHAnsi"/>
          <w:sz w:val="14"/>
          <w:u w:val="none"/>
        </w:rPr>
        <w:t xml:space="preserve">ota: Los comentarios expresados por </w:t>
      </w:r>
      <w:r w:rsidR="002B3AD2" w:rsidRPr="005D00BE">
        <w:rPr>
          <w:rStyle w:val="nfasis"/>
          <w:rFonts w:asciiTheme="minorHAnsi" w:hAnsiTheme="minorHAnsi"/>
          <w:color w:val="000000" w:themeColor="text1"/>
          <w:sz w:val="14"/>
          <w:u w:val="none"/>
        </w:rPr>
        <w:t>los usuarios de</w:t>
      </w:r>
      <w:r w:rsidR="00BF59EB" w:rsidRPr="005D00BE">
        <w:rPr>
          <w:rStyle w:val="nfasis"/>
          <w:rFonts w:asciiTheme="minorHAnsi" w:hAnsiTheme="minorHAnsi"/>
          <w:color w:val="000000" w:themeColor="text1"/>
          <w:sz w:val="14"/>
          <w:u w:val="none"/>
        </w:rPr>
        <w:t>l servicio</w:t>
      </w:r>
      <w:r w:rsidR="002B3AD2" w:rsidRPr="005D00BE">
        <w:rPr>
          <w:rStyle w:val="nfasis"/>
          <w:rFonts w:asciiTheme="minorHAnsi" w:hAnsiTheme="minorHAnsi"/>
          <w:color w:val="000000" w:themeColor="text1"/>
          <w:sz w:val="14"/>
          <w:u w:val="none"/>
        </w:rPr>
        <w:t xml:space="preserve"> evaluado se detallan en el </w:t>
      </w:r>
      <w:r w:rsidR="00D23DD6">
        <w:rPr>
          <w:rStyle w:val="nfasis"/>
          <w:rFonts w:asciiTheme="minorHAnsi" w:hAnsiTheme="minorHAnsi"/>
          <w:color w:val="000000" w:themeColor="text1"/>
          <w:sz w:val="14"/>
          <w:u w:val="none"/>
        </w:rPr>
        <w:t xml:space="preserve">Capítulo </w:t>
      </w:r>
      <w:r w:rsidR="00627FAE">
        <w:rPr>
          <w:rStyle w:val="nfasis"/>
          <w:rFonts w:asciiTheme="minorHAnsi" w:hAnsiTheme="minorHAnsi"/>
          <w:color w:val="000000" w:themeColor="text1"/>
          <w:sz w:val="14"/>
          <w:u w:val="none"/>
        </w:rPr>
        <w:t>3</w:t>
      </w:r>
      <w:r w:rsidR="00D23DD6">
        <w:rPr>
          <w:rStyle w:val="nfasis"/>
          <w:rFonts w:asciiTheme="minorHAnsi" w:hAnsiTheme="minorHAnsi"/>
          <w:color w:val="000000" w:themeColor="text1"/>
          <w:sz w:val="14"/>
          <w:u w:val="none"/>
        </w:rPr>
        <w:t xml:space="preserve"> y </w:t>
      </w:r>
      <w:r w:rsidR="002B3AD2" w:rsidRPr="005D00BE">
        <w:rPr>
          <w:rStyle w:val="nfasis"/>
          <w:rFonts w:asciiTheme="minorHAnsi" w:hAnsiTheme="minorHAnsi"/>
          <w:color w:val="000000" w:themeColor="text1"/>
          <w:sz w:val="14"/>
          <w:u w:val="none"/>
        </w:rPr>
        <w:t>A</w:t>
      </w:r>
      <w:r w:rsidR="0004300C" w:rsidRPr="005D00BE">
        <w:rPr>
          <w:rStyle w:val="nfasis"/>
          <w:rFonts w:asciiTheme="minorHAnsi" w:hAnsiTheme="minorHAnsi"/>
          <w:color w:val="000000" w:themeColor="text1"/>
          <w:sz w:val="14"/>
          <w:u w:val="none"/>
        </w:rPr>
        <w:t>nexo 4</w:t>
      </w:r>
      <w:r w:rsidR="00D23DD6">
        <w:rPr>
          <w:rStyle w:val="nfasis"/>
          <w:rFonts w:asciiTheme="minorHAnsi" w:hAnsiTheme="minorHAnsi"/>
          <w:color w:val="000000" w:themeColor="text1"/>
          <w:sz w:val="14"/>
          <w:u w:val="none"/>
        </w:rPr>
        <w:t>.</w:t>
      </w:r>
    </w:p>
    <w:p w14:paraId="146DFE99" w14:textId="77777777" w:rsidR="00BF59EB" w:rsidRPr="005D00BE" w:rsidRDefault="00BF59EB" w:rsidP="002B3AD2">
      <w:pPr>
        <w:rPr>
          <w:rStyle w:val="nfasis"/>
          <w:rFonts w:asciiTheme="minorHAnsi" w:hAnsiTheme="minorHAnsi"/>
          <w:color w:val="000000" w:themeColor="text1"/>
          <w:sz w:val="14"/>
          <w:u w:val="none"/>
        </w:rPr>
      </w:pPr>
    </w:p>
    <w:p w14:paraId="5ACCED0D" w14:textId="77777777" w:rsidR="009A21D6" w:rsidRDefault="009A21D6" w:rsidP="00FD29BE">
      <w:pPr>
        <w:rPr>
          <w:rFonts w:asciiTheme="minorHAnsi" w:hAnsiTheme="minorHAnsi"/>
          <w:szCs w:val="20"/>
        </w:rPr>
      </w:pPr>
    </w:p>
    <w:p w14:paraId="02AEF1C7" w14:textId="77777777" w:rsidR="00C17EC8" w:rsidRDefault="00DB4B85" w:rsidP="00FD29BE">
      <w:pPr>
        <w:rPr>
          <w:rFonts w:asciiTheme="minorHAnsi" w:hAnsiTheme="minorHAnsi"/>
          <w:szCs w:val="20"/>
        </w:rPr>
      </w:pPr>
      <w:r w:rsidRPr="005D00BE">
        <w:rPr>
          <w:rFonts w:asciiTheme="minorHAnsi" w:hAnsiTheme="minorHAnsi"/>
          <w:szCs w:val="20"/>
        </w:rPr>
        <w:t xml:space="preserve">Este apartado </w:t>
      </w:r>
      <w:r w:rsidR="00BF59EB" w:rsidRPr="005D00BE">
        <w:rPr>
          <w:rFonts w:asciiTheme="minorHAnsi" w:hAnsiTheme="minorHAnsi"/>
          <w:szCs w:val="20"/>
        </w:rPr>
        <w:t xml:space="preserve">obtuvo un promedio de </w:t>
      </w:r>
      <w:r w:rsidR="0004300C" w:rsidRPr="005D00BE">
        <w:rPr>
          <w:rFonts w:asciiTheme="minorHAnsi" w:hAnsiTheme="minorHAnsi"/>
          <w:b/>
          <w:szCs w:val="20"/>
        </w:rPr>
        <w:t>9.</w:t>
      </w:r>
      <w:r w:rsidR="00987645">
        <w:rPr>
          <w:rFonts w:asciiTheme="minorHAnsi" w:hAnsiTheme="minorHAnsi"/>
          <w:b/>
          <w:szCs w:val="20"/>
        </w:rPr>
        <w:t>26</w:t>
      </w:r>
      <w:r w:rsidRPr="005D00BE">
        <w:rPr>
          <w:rFonts w:asciiTheme="minorHAnsi" w:hAnsiTheme="minorHAnsi"/>
          <w:szCs w:val="20"/>
        </w:rPr>
        <w:t xml:space="preserve"> puntos, tomando en cuenta que el aspecto con mayor puntuación es “El comportamiento de los empleados durante el servicio proporcionado” con</w:t>
      </w:r>
      <w:r w:rsidR="00BF59EB" w:rsidRPr="005D00BE">
        <w:rPr>
          <w:rFonts w:asciiTheme="minorHAnsi" w:hAnsiTheme="minorHAnsi"/>
          <w:szCs w:val="20"/>
        </w:rPr>
        <w:t xml:space="preserve"> </w:t>
      </w:r>
      <w:r w:rsidR="0004300C" w:rsidRPr="005D00BE">
        <w:rPr>
          <w:rFonts w:asciiTheme="minorHAnsi" w:hAnsiTheme="minorHAnsi"/>
          <w:b/>
          <w:szCs w:val="20"/>
        </w:rPr>
        <w:t>9.</w:t>
      </w:r>
      <w:r w:rsidR="00987645">
        <w:rPr>
          <w:rFonts w:asciiTheme="minorHAnsi" w:hAnsiTheme="minorHAnsi"/>
          <w:b/>
          <w:szCs w:val="20"/>
        </w:rPr>
        <w:t>30</w:t>
      </w:r>
      <w:r w:rsidR="00C17EC8">
        <w:rPr>
          <w:rFonts w:asciiTheme="minorHAnsi" w:hAnsiTheme="minorHAnsi"/>
          <w:b/>
          <w:szCs w:val="20"/>
        </w:rPr>
        <w:t xml:space="preserve"> </w:t>
      </w:r>
      <w:r w:rsidRPr="005D00BE">
        <w:rPr>
          <w:rFonts w:asciiTheme="minorHAnsi" w:hAnsiTheme="minorHAnsi"/>
          <w:szCs w:val="20"/>
        </w:rPr>
        <w:t>puntos; y con menor puntuación es</w:t>
      </w:r>
      <w:r w:rsidR="0004300C" w:rsidRPr="005D00BE">
        <w:rPr>
          <w:rFonts w:asciiTheme="minorHAnsi" w:hAnsiTheme="minorHAnsi"/>
          <w:szCs w:val="20"/>
        </w:rPr>
        <w:t xml:space="preserve"> “</w:t>
      </w:r>
      <w:r w:rsidR="00987645">
        <w:rPr>
          <w:rFonts w:asciiTheme="minorHAnsi" w:hAnsiTheme="minorHAnsi"/>
          <w:szCs w:val="20"/>
        </w:rPr>
        <w:t>El conocimiento y competencia técnica y la utilidad de la información”</w:t>
      </w:r>
      <w:r w:rsidR="0004300C" w:rsidRPr="005D00BE">
        <w:rPr>
          <w:rFonts w:asciiTheme="minorHAnsi" w:hAnsiTheme="minorHAnsi"/>
          <w:szCs w:val="20"/>
        </w:rPr>
        <w:t xml:space="preserve"> </w:t>
      </w:r>
      <w:r w:rsidRPr="005D00BE">
        <w:rPr>
          <w:rFonts w:asciiTheme="minorHAnsi" w:hAnsiTheme="minorHAnsi"/>
          <w:szCs w:val="20"/>
        </w:rPr>
        <w:t xml:space="preserve">con </w:t>
      </w:r>
      <w:r w:rsidR="0004300C" w:rsidRPr="005D00BE">
        <w:rPr>
          <w:rFonts w:asciiTheme="minorHAnsi" w:hAnsiTheme="minorHAnsi"/>
          <w:b/>
          <w:szCs w:val="20"/>
        </w:rPr>
        <w:t>9.</w:t>
      </w:r>
      <w:r w:rsidR="00987645">
        <w:rPr>
          <w:rFonts w:asciiTheme="minorHAnsi" w:hAnsiTheme="minorHAnsi"/>
          <w:b/>
          <w:szCs w:val="20"/>
        </w:rPr>
        <w:t>21</w:t>
      </w:r>
      <w:r w:rsidRPr="005D00BE">
        <w:rPr>
          <w:rFonts w:asciiTheme="minorHAnsi" w:hAnsiTheme="minorHAnsi"/>
          <w:szCs w:val="20"/>
        </w:rPr>
        <w:t xml:space="preserve"> puntos (ver Gráfico 2.3 y Anexo 1</w:t>
      </w:r>
      <w:r w:rsidRPr="000C4F28">
        <w:rPr>
          <w:rFonts w:asciiTheme="minorHAnsi" w:hAnsiTheme="minorHAnsi"/>
          <w:szCs w:val="20"/>
        </w:rPr>
        <w:t>)</w:t>
      </w:r>
      <w:r w:rsidR="00272322" w:rsidRPr="000C4F28">
        <w:rPr>
          <w:rFonts w:asciiTheme="minorHAnsi" w:hAnsiTheme="minorHAnsi"/>
          <w:szCs w:val="20"/>
        </w:rPr>
        <w:t>.</w:t>
      </w:r>
      <w:r w:rsidR="00BC6DA8" w:rsidRPr="000C4F28">
        <w:rPr>
          <w:rFonts w:asciiTheme="minorHAnsi" w:hAnsiTheme="minorHAnsi"/>
          <w:szCs w:val="20"/>
        </w:rPr>
        <w:t xml:space="preserve"> </w:t>
      </w:r>
    </w:p>
    <w:p w14:paraId="0C7E21E8" w14:textId="77777777" w:rsidR="00E86243" w:rsidRDefault="00E86243" w:rsidP="00E86243">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el Área de Devoluciones de Años anteriores de la DF y el Área Devoluciones de Impuesto sobre la Renta DGII.</w:t>
      </w:r>
    </w:p>
    <w:p w14:paraId="5DE7871E" w14:textId="77777777" w:rsidR="003B3B7F" w:rsidRPr="000C4F28" w:rsidRDefault="003B3B7F" w:rsidP="00FD29BE">
      <w:pPr>
        <w:rPr>
          <w:rFonts w:asciiTheme="minorHAnsi" w:hAnsiTheme="minorHAnsi"/>
          <w:szCs w:val="20"/>
        </w:rPr>
      </w:pPr>
    </w:p>
    <w:p w14:paraId="16375F76" w14:textId="77777777" w:rsidR="00F754D4" w:rsidRDefault="00F20AC5" w:rsidP="00AF225D">
      <w:pPr>
        <w:pStyle w:val="Ttulo2"/>
      </w:pPr>
      <w:bookmarkStart w:id="59" w:name="_Toc153444850"/>
      <w:bookmarkStart w:id="60" w:name="_Toc194483631"/>
      <w:r w:rsidRPr="007F4173">
        <w:t xml:space="preserve">2.4 </w:t>
      </w:r>
      <w:r w:rsidR="00052568" w:rsidRPr="007F4173">
        <w:t>Capacidad de Respuesta</w:t>
      </w:r>
      <w:bookmarkEnd w:id="55"/>
      <w:bookmarkEnd w:id="56"/>
      <w:bookmarkEnd w:id="57"/>
      <w:bookmarkEnd w:id="58"/>
      <w:r w:rsidR="0019725B" w:rsidRPr="007F4173">
        <w:t xml:space="preserve"> Institucional</w:t>
      </w:r>
      <w:bookmarkEnd w:id="59"/>
      <w:bookmarkEnd w:id="60"/>
    </w:p>
    <w:p w14:paraId="6555E6B1" w14:textId="77777777" w:rsidR="00AC34DB" w:rsidRDefault="004706A9" w:rsidP="00B56C96">
      <w:pPr>
        <w:rPr>
          <w:rFonts w:asciiTheme="minorHAnsi" w:hAnsiTheme="minorHAnsi"/>
          <w:szCs w:val="20"/>
        </w:rPr>
      </w:pPr>
      <w:r w:rsidRPr="007F4173">
        <w:rPr>
          <w:rFonts w:asciiTheme="minorHAnsi" w:hAnsiTheme="minorHAnsi"/>
          <w:szCs w:val="20"/>
        </w:rPr>
        <w:t xml:space="preserve">Se incorporaron </w:t>
      </w:r>
      <w:r w:rsidR="00742830" w:rsidRPr="007F4173">
        <w:rPr>
          <w:rFonts w:asciiTheme="minorHAnsi" w:hAnsiTheme="minorHAnsi"/>
          <w:szCs w:val="20"/>
        </w:rPr>
        <w:t>2</w:t>
      </w:r>
      <w:r w:rsidR="00F754D4" w:rsidRPr="007F4173">
        <w:rPr>
          <w:rFonts w:asciiTheme="minorHAnsi" w:hAnsiTheme="minorHAnsi"/>
          <w:szCs w:val="20"/>
        </w:rPr>
        <w:t xml:space="preserve"> preguntas, para </w:t>
      </w:r>
      <w:r w:rsidR="00A86363" w:rsidRPr="007F4173">
        <w:rPr>
          <w:rFonts w:asciiTheme="minorHAnsi" w:hAnsiTheme="minorHAnsi"/>
          <w:szCs w:val="20"/>
        </w:rPr>
        <w:t>eval</w:t>
      </w:r>
      <w:r w:rsidR="00F754D4" w:rsidRPr="007F4173">
        <w:rPr>
          <w:rFonts w:asciiTheme="minorHAnsi" w:hAnsiTheme="minorHAnsi"/>
          <w:szCs w:val="20"/>
        </w:rPr>
        <w:t>uar la orientación durante el servicio</w:t>
      </w:r>
      <w:r w:rsidR="0087267F" w:rsidRPr="007F4173">
        <w:rPr>
          <w:rFonts w:asciiTheme="minorHAnsi" w:hAnsiTheme="minorHAnsi"/>
          <w:szCs w:val="20"/>
        </w:rPr>
        <w:t xml:space="preserve"> y</w:t>
      </w:r>
      <w:r w:rsidR="00F754D4" w:rsidRPr="007F4173">
        <w:rPr>
          <w:rFonts w:asciiTheme="minorHAnsi" w:hAnsiTheme="minorHAnsi"/>
          <w:szCs w:val="20"/>
        </w:rPr>
        <w:t xml:space="preserve"> </w:t>
      </w:r>
      <w:r w:rsidR="00052568" w:rsidRPr="007F4173">
        <w:rPr>
          <w:rFonts w:asciiTheme="minorHAnsi" w:hAnsiTheme="minorHAnsi"/>
          <w:szCs w:val="20"/>
        </w:rPr>
        <w:t>el</w:t>
      </w:r>
      <w:r w:rsidR="00F754D4" w:rsidRPr="007F4173">
        <w:rPr>
          <w:rFonts w:asciiTheme="minorHAnsi" w:hAnsiTheme="minorHAnsi"/>
          <w:szCs w:val="20"/>
        </w:rPr>
        <w:t xml:space="preserve"> cumplimiento de los</w:t>
      </w:r>
    </w:p>
    <w:p w14:paraId="2B7FF050" w14:textId="77777777" w:rsidR="000348CB" w:rsidRDefault="000348CB" w:rsidP="000348CB">
      <w:pPr>
        <w:rPr>
          <w:rFonts w:asciiTheme="minorHAnsi" w:hAnsiTheme="minorHAnsi"/>
          <w:szCs w:val="20"/>
        </w:rPr>
      </w:pPr>
      <w:r w:rsidRPr="007F4173">
        <w:rPr>
          <w:rFonts w:asciiTheme="minorHAnsi" w:hAnsiTheme="minorHAnsi"/>
          <w:szCs w:val="20"/>
        </w:rPr>
        <w:t>tiempos establecidos; además, 1 pregunta enfocada al tiempo real que se brindó en los servicios.</w:t>
      </w:r>
    </w:p>
    <w:p w14:paraId="663308FF" w14:textId="77777777" w:rsidR="00573E53" w:rsidRDefault="00573E53" w:rsidP="000348CB">
      <w:pPr>
        <w:rPr>
          <w:rFonts w:asciiTheme="minorHAnsi" w:hAnsiTheme="minorHAnsi"/>
          <w:szCs w:val="20"/>
        </w:rPr>
      </w:pPr>
    </w:p>
    <w:p w14:paraId="4EED19F8" w14:textId="77777777" w:rsidR="00573E53" w:rsidRDefault="004D59E4" w:rsidP="000348CB">
      <w:pPr>
        <w:rPr>
          <w:rFonts w:asciiTheme="minorHAnsi" w:hAnsiTheme="minorHAnsi"/>
          <w:szCs w:val="20"/>
        </w:rPr>
      </w:pPr>
      <w:r>
        <w:rPr>
          <w:noProof/>
        </w:rPr>
        <w:lastRenderedPageBreak/>
        <w:drawing>
          <wp:inline distT="0" distB="0" distL="0" distR="0" wp14:anchorId="05D2962A" wp14:editId="7AD76A4C">
            <wp:extent cx="3105785" cy="2409093"/>
            <wp:effectExtent l="0" t="0" r="0" b="0"/>
            <wp:docPr id="41" name="Gráfico 41">
              <a:extLst xmlns:a="http://schemas.openxmlformats.org/drawingml/2006/main">
                <a:ext uri="{FF2B5EF4-FFF2-40B4-BE49-F238E27FC236}">
                  <a16:creationId xmlns:a16="http://schemas.microsoft.com/office/drawing/2014/main" id="{1B988E64-AD15-4987-9E4A-09124F4C3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0A182E" w14:textId="77777777" w:rsidR="0013271E" w:rsidRDefault="0013271E" w:rsidP="00233812">
      <w:pPr>
        <w:rPr>
          <w:rStyle w:val="nfasis"/>
          <w:rFonts w:asciiTheme="minorHAnsi" w:hAnsiTheme="minorHAnsi"/>
          <w:sz w:val="14"/>
          <w:u w:val="none"/>
        </w:rPr>
      </w:pPr>
    </w:p>
    <w:p w14:paraId="134E9BCB" w14:textId="77777777" w:rsidR="00233812" w:rsidRDefault="00233812" w:rsidP="00233812">
      <w:pPr>
        <w:rPr>
          <w:rStyle w:val="nfasis"/>
          <w:rFonts w:asciiTheme="minorHAnsi" w:hAnsiTheme="minorHAnsi"/>
          <w:color w:val="000000" w:themeColor="text1"/>
          <w:sz w:val="14"/>
          <w:u w:val="none"/>
        </w:rPr>
      </w:pPr>
      <w:r w:rsidRPr="002B3AD2">
        <w:rPr>
          <w:rStyle w:val="nfasis"/>
          <w:rFonts w:asciiTheme="minorHAnsi" w:hAnsiTheme="minorHAnsi"/>
          <w:sz w:val="14"/>
          <w:u w:val="none"/>
        </w:rPr>
        <w:t xml:space="preserve">Nota: Los comentarios expresados por </w:t>
      </w:r>
      <w:r>
        <w:rPr>
          <w:rStyle w:val="nfasis"/>
          <w:rFonts w:asciiTheme="minorHAnsi" w:hAnsiTheme="minorHAnsi"/>
          <w:color w:val="000000" w:themeColor="text1"/>
          <w:sz w:val="14"/>
          <w:u w:val="none"/>
        </w:rPr>
        <w:t xml:space="preserve">los </w:t>
      </w:r>
      <w:r w:rsidRPr="002B3AD2">
        <w:rPr>
          <w:rStyle w:val="nfasis"/>
          <w:rFonts w:asciiTheme="minorHAnsi" w:hAnsiTheme="minorHAnsi"/>
          <w:color w:val="000000" w:themeColor="text1"/>
          <w:sz w:val="14"/>
          <w:u w:val="none"/>
        </w:rPr>
        <w:t>usuarios de</w:t>
      </w:r>
      <w:r>
        <w:rPr>
          <w:rStyle w:val="nfasis"/>
          <w:rFonts w:asciiTheme="minorHAnsi" w:hAnsiTheme="minorHAnsi"/>
          <w:color w:val="000000" w:themeColor="text1"/>
          <w:sz w:val="14"/>
          <w:u w:val="none"/>
        </w:rPr>
        <w:t>l servicio evaluado</w:t>
      </w:r>
      <w:r w:rsidRPr="002B3AD2">
        <w:rPr>
          <w:rStyle w:val="nfasis"/>
          <w:rFonts w:asciiTheme="minorHAnsi" w:hAnsiTheme="minorHAnsi"/>
          <w:color w:val="000000" w:themeColor="text1"/>
          <w:sz w:val="14"/>
          <w:u w:val="none"/>
        </w:rPr>
        <w:t xml:space="preserve"> se detallan en el</w:t>
      </w:r>
      <w:r>
        <w:rPr>
          <w:rStyle w:val="nfasis"/>
          <w:rFonts w:asciiTheme="minorHAnsi" w:hAnsiTheme="minorHAnsi"/>
          <w:color w:val="000000" w:themeColor="text1"/>
          <w:sz w:val="14"/>
          <w:u w:val="none"/>
        </w:rPr>
        <w:t xml:space="preserve"> </w:t>
      </w:r>
      <w:r w:rsidR="00D23DD6">
        <w:rPr>
          <w:rStyle w:val="nfasis"/>
          <w:rFonts w:asciiTheme="minorHAnsi" w:hAnsiTheme="minorHAnsi"/>
          <w:color w:val="000000" w:themeColor="text1"/>
          <w:sz w:val="14"/>
          <w:u w:val="none"/>
        </w:rPr>
        <w:t xml:space="preserve">Capítulo 2 y </w:t>
      </w:r>
      <w:r>
        <w:rPr>
          <w:rStyle w:val="nfasis"/>
          <w:rFonts w:asciiTheme="minorHAnsi" w:hAnsiTheme="minorHAnsi"/>
          <w:color w:val="000000" w:themeColor="text1"/>
          <w:sz w:val="14"/>
          <w:u w:val="none"/>
        </w:rPr>
        <w:t>A</w:t>
      </w:r>
      <w:r w:rsidRPr="002B3AD2">
        <w:rPr>
          <w:rStyle w:val="nfasis"/>
          <w:rFonts w:asciiTheme="minorHAnsi" w:hAnsiTheme="minorHAnsi"/>
          <w:color w:val="000000" w:themeColor="text1"/>
          <w:sz w:val="14"/>
          <w:u w:val="none"/>
        </w:rPr>
        <w:t>nexo 4.</w:t>
      </w:r>
    </w:p>
    <w:p w14:paraId="49BB709F" w14:textId="77777777" w:rsidR="00233812" w:rsidRDefault="00233812" w:rsidP="00233812">
      <w:pPr>
        <w:rPr>
          <w:rStyle w:val="nfasis"/>
          <w:rFonts w:asciiTheme="minorHAnsi" w:hAnsiTheme="minorHAnsi"/>
          <w:color w:val="000000" w:themeColor="text1"/>
          <w:sz w:val="14"/>
          <w:u w:val="none"/>
        </w:rPr>
      </w:pPr>
    </w:p>
    <w:p w14:paraId="36DC4E3E" w14:textId="77777777" w:rsidR="00233812" w:rsidRDefault="00233812" w:rsidP="00233812">
      <w:pPr>
        <w:rPr>
          <w:rStyle w:val="nfasis"/>
          <w:rFonts w:asciiTheme="minorHAnsi" w:hAnsiTheme="minorHAnsi"/>
          <w:color w:val="000000" w:themeColor="text1"/>
          <w:sz w:val="14"/>
          <w:u w:val="none"/>
        </w:rPr>
      </w:pPr>
    </w:p>
    <w:p w14:paraId="3CB26921" w14:textId="77777777" w:rsidR="00233812" w:rsidRDefault="00233812" w:rsidP="00233812">
      <w:pPr>
        <w:rPr>
          <w:rFonts w:asciiTheme="minorHAnsi" w:hAnsiTheme="minorHAnsi"/>
          <w:szCs w:val="20"/>
        </w:rPr>
      </w:pPr>
      <w:r>
        <w:rPr>
          <w:rFonts w:asciiTheme="minorHAnsi" w:hAnsiTheme="minorHAnsi"/>
          <w:szCs w:val="20"/>
        </w:rPr>
        <w:t xml:space="preserve">El promedio obtenido para la dimensión fue de </w:t>
      </w:r>
      <w:r w:rsidR="00E32C25">
        <w:rPr>
          <w:rFonts w:asciiTheme="minorHAnsi" w:hAnsiTheme="minorHAnsi"/>
          <w:b/>
          <w:szCs w:val="20"/>
        </w:rPr>
        <w:t xml:space="preserve">8.87 </w:t>
      </w:r>
      <w:r w:rsidRPr="00DD6B78">
        <w:rPr>
          <w:rFonts w:asciiTheme="minorHAnsi" w:hAnsiTheme="minorHAnsi"/>
          <w:szCs w:val="20"/>
        </w:rPr>
        <w:t>puntos, siendo el aspecto mejor evaluado</w:t>
      </w:r>
      <w:r>
        <w:rPr>
          <w:rFonts w:asciiTheme="minorHAnsi" w:hAnsiTheme="minorHAnsi"/>
          <w:szCs w:val="20"/>
        </w:rPr>
        <w:t xml:space="preserve"> “La orientación recibida durante todo el servicio”</w:t>
      </w:r>
      <w:r w:rsidRPr="00C37E2F">
        <w:rPr>
          <w:rFonts w:asciiTheme="minorHAnsi" w:hAnsiTheme="minorHAnsi"/>
          <w:szCs w:val="20"/>
        </w:rPr>
        <w:t xml:space="preserve"> </w:t>
      </w:r>
      <w:r>
        <w:rPr>
          <w:rFonts w:asciiTheme="minorHAnsi" w:hAnsiTheme="minorHAnsi"/>
          <w:szCs w:val="20"/>
        </w:rPr>
        <w:t xml:space="preserve">con </w:t>
      </w:r>
      <w:r w:rsidR="00E32C25">
        <w:rPr>
          <w:rFonts w:asciiTheme="minorHAnsi" w:hAnsiTheme="minorHAnsi"/>
          <w:b/>
          <w:szCs w:val="20"/>
        </w:rPr>
        <w:t>8.95</w:t>
      </w:r>
      <w:r w:rsidRPr="00DD6B78">
        <w:rPr>
          <w:rFonts w:asciiTheme="minorHAnsi" w:hAnsiTheme="minorHAnsi"/>
          <w:szCs w:val="20"/>
        </w:rPr>
        <w:t xml:space="preserve"> puntos y el de menor puntuación “El cumplimiento de los tiempos establecidos para completar el trámite” con </w:t>
      </w:r>
      <w:r w:rsidR="00E32C25">
        <w:rPr>
          <w:rFonts w:asciiTheme="minorHAnsi" w:hAnsiTheme="minorHAnsi"/>
          <w:b/>
          <w:szCs w:val="20"/>
        </w:rPr>
        <w:t>8.79</w:t>
      </w:r>
      <w:r w:rsidRPr="00DD6B78">
        <w:rPr>
          <w:rFonts w:asciiTheme="minorHAnsi" w:hAnsiTheme="minorHAnsi"/>
          <w:szCs w:val="20"/>
        </w:rPr>
        <w:t xml:space="preserve"> puntos </w:t>
      </w:r>
      <w:r>
        <w:rPr>
          <w:rFonts w:asciiTheme="minorHAnsi" w:hAnsiTheme="minorHAnsi"/>
          <w:szCs w:val="20"/>
        </w:rPr>
        <w:t>(</w:t>
      </w:r>
      <w:r w:rsidRPr="00DD6B78">
        <w:rPr>
          <w:rFonts w:asciiTheme="minorHAnsi" w:hAnsiTheme="minorHAnsi"/>
          <w:szCs w:val="20"/>
        </w:rPr>
        <w:t xml:space="preserve">ver Gráfico 2.4 y </w:t>
      </w:r>
      <w:r w:rsidRPr="00272322">
        <w:rPr>
          <w:rFonts w:asciiTheme="minorHAnsi" w:hAnsiTheme="minorHAnsi"/>
          <w:szCs w:val="20"/>
        </w:rPr>
        <w:t>Anexo 1).</w:t>
      </w:r>
      <w:r w:rsidR="001502B3">
        <w:rPr>
          <w:rFonts w:asciiTheme="minorHAnsi" w:hAnsiTheme="minorHAnsi"/>
          <w:szCs w:val="20"/>
        </w:rPr>
        <w:t xml:space="preserve"> </w:t>
      </w:r>
    </w:p>
    <w:p w14:paraId="2377F134" w14:textId="77777777" w:rsidR="006656C2" w:rsidRDefault="006656C2" w:rsidP="006656C2">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el Área de Devoluciones de Años anteriores</w:t>
      </w:r>
      <w:r w:rsidR="00E86243">
        <w:rPr>
          <w:rFonts w:asciiTheme="minorHAnsi" w:hAnsiTheme="minorHAnsi"/>
          <w:i/>
          <w:sz w:val="18"/>
          <w:szCs w:val="20"/>
        </w:rPr>
        <w:t xml:space="preserve"> de la DF</w:t>
      </w:r>
      <w:r w:rsidR="00CD00A9">
        <w:rPr>
          <w:rFonts w:asciiTheme="minorHAnsi" w:hAnsiTheme="minorHAnsi"/>
          <w:i/>
          <w:sz w:val="18"/>
          <w:szCs w:val="20"/>
        </w:rPr>
        <w:t xml:space="preserve"> y el </w:t>
      </w:r>
      <w:r>
        <w:rPr>
          <w:rFonts w:asciiTheme="minorHAnsi" w:hAnsiTheme="minorHAnsi"/>
          <w:i/>
          <w:sz w:val="18"/>
          <w:szCs w:val="20"/>
        </w:rPr>
        <w:t>Área Devoluciones de Impuesto sobre la Renta DGII</w:t>
      </w:r>
      <w:r w:rsidR="00E86243">
        <w:rPr>
          <w:rFonts w:asciiTheme="minorHAnsi" w:hAnsiTheme="minorHAnsi"/>
          <w:i/>
          <w:sz w:val="18"/>
          <w:szCs w:val="20"/>
        </w:rPr>
        <w:t>.</w:t>
      </w:r>
    </w:p>
    <w:p w14:paraId="4B6D260A" w14:textId="77777777" w:rsidR="00502B32" w:rsidRDefault="00502B32" w:rsidP="00233812">
      <w:pPr>
        <w:rPr>
          <w:rFonts w:asciiTheme="minorHAnsi" w:hAnsiTheme="minorHAnsi"/>
          <w:szCs w:val="20"/>
        </w:rPr>
      </w:pPr>
    </w:p>
    <w:p w14:paraId="355938C8" w14:textId="77777777" w:rsidR="00D44F57" w:rsidRDefault="00D44F57" w:rsidP="00B56C96">
      <w:pPr>
        <w:rPr>
          <w:rFonts w:asciiTheme="minorHAnsi" w:hAnsiTheme="minorHAnsi"/>
          <w:szCs w:val="20"/>
        </w:rPr>
      </w:pPr>
      <w:bookmarkStart w:id="61" w:name="_Toc62735990"/>
      <w:bookmarkStart w:id="62" w:name="_Toc62738606"/>
    </w:p>
    <w:p w14:paraId="3AE420C1" w14:textId="77777777" w:rsidR="00271BE0" w:rsidRPr="00940B93" w:rsidRDefault="00271BE0" w:rsidP="00601FB5">
      <w:pPr>
        <w:pStyle w:val="Ttulo3"/>
        <w:numPr>
          <w:ilvl w:val="0"/>
          <w:numId w:val="0"/>
        </w:numPr>
      </w:pPr>
      <w:bookmarkStart w:id="63" w:name="_Toc153444851"/>
      <w:bookmarkStart w:id="64" w:name="_Toc194483632"/>
      <w:r w:rsidRPr="00940B93">
        <w:t>2.</w:t>
      </w:r>
      <w:r w:rsidR="00F754D4" w:rsidRPr="00940B93">
        <w:t>4.1</w:t>
      </w:r>
      <w:r w:rsidRPr="00940B93">
        <w:t xml:space="preserve"> </w:t>
      </w:r>
      <w:r w:rsidR="00F754D4" w:rsidRPr="00940B93">
        <w:t xml:space="preserve">El </w:t>
      </w:r>
      <w:r w:rsidR="00F1651E" w:rsidRPr="00940B93">
        <w:t>Tiempo Real del Servicio R</w:t>
      </w:r>
      <w:r w:rsidR="00184091" w:rsidRPr="00940B93">
        <w:t>ecibido</w:t>
      </w:r>
      <w:bookmarkEnd w:id="63"/>
      <w:bookmarkEnd w:id="64"/>
    </w:p>
    <w:p w14:paraId="5CC96C9F" w14:textId="77777777" w:rsidR="00CE7672" w:rsidRDefault="00CE7672" w:rsidP="00B56C96">
      <w:pPr>
        <w:rPr>
          <w:rFonts w:asciiTheme="minorHAnsi" w:hAnsiTheme="minorHAnsi"/>
          <w:szCs w:val="20"/>
        </w:rPr>
      </w:pPr>
      <w:r w:rsidRPr="00DD6B78">
        <w:rPr>
          <w:rFonts w:asciiTheme="minorHAnsi" w:hAnsiTheme="minorHAnsi"/>
          <w:szCs w:val="20"/>
        </w:rPr>
        <w:t>Con el objetivo de conocer el tiempo real de duración de</w:t>
      </w:r>
      <w:r w:rsidR="00E46A05">
        <w:rPr>
          <w:rFonts w:asciiTheme="minorHAnsi" w:hAnsiTheme="minorHAnsi"/>
          <w:szCs w:val="20"/>
        </w:rPr>
        <w:t xml:space="preserve"> </w:t>
      </w:r>
      <w:r w:rsidR="00935A48">
        <w:rPr>
          <w:rFonts w:asciiTheme="minorHAnsi" w:hAnsiTheme="minorHAnsi"/>
          <w:szCs w:val="20"/>
        </w:rPr>
        <w:t>l</w:t>
      </w:r>
      <w:r w:rsidR="00E46A05">
        <w:rPr>
          <w:rFonts w:asciiTheme="minorHAnsi" w:hAnsiTheme="minorHAnsi"/>
          <w:szCs w:val="20"/>
        </w:rPr>
        <w:t>os</w:t>
      </w:r>
      <w:r w:rsidR="00935A48">
        <w:rPr>
          <w:rFonts w:asciiTheme="minorHAnsi" w:hAnsiTheme="minorHAnsi"/>
          <w:szCs w:val="20"/>
        </w:rPr>
        <w:t xml:space="preserve"> </w:t>
      </w:r>
      <w:r w:rsidRPr="00DD6B78">
        <w:rPr>
          <w:rFonts w:asciiTheme="minorHAnsi" w:hAnsiTheme="minorHAnsi"/>
          <w:szCs w:val="20"/>
        </w:rPr>
        <w:t>servicio</w:t>
      </w:r>
      <w:r w:rsidR="00E46A05">
        <w:rPr>
          <w:rFonts w:asciiTheme="minorHAnsi" w:hAnsiTheme="minorHAnsi"/>
          <w:szCs w:val="20"/>
        </w:rPr>
        <w:t>s</w:t>
      </w:r>
      <w:r w:rsidRPr="00DD6B78">
        <w:rPr>
          <w:rFonts w:asciiTheme="minorHAnsi" w:hAnsiTheme="minorHAnsi"/>
          <w:szCs w:val="20"/>
        </w:rPr>
        <w:t xml:space="preserve"> conforme a la experiencia del usuario</w:t>
      </w:r>
      <w:r w:rsidR="00434C2E">
        <w:rPr>
          <w:rFonts w:asciiTheme="minorHAnsi" w:hAnsiTheme="minorHAnsi"/>
          <w:szCs w:val="20"/>
        </w:rPr>
        <w:t>,</w:t>
      </w:r>
      <w:r w:rsidRPr="00DD6B78">
        <w:rPr>
          <w:rFonts w:asciiTheme="minorHAnsi" w:hAnsiTheme="minorHAnsi"/>
          <w:szCs w:val="20"/>
        </w:rPr>
        <w:t xml:space="preserve"> se</w:t>
      </w:r>
      <w:r w:rsidR="004706A9" w:rsidRPr="00DD6B78">
        <w:rPr>
          <w:rFonts w:asciiTheme="minorHAnsi" w:hAnsiTheme="minorHAnsi"/>
          <w:szCs w:val="20"/>
        </w:rPr>
        <w:t xml:space="preserve"> </w:t>
      </w:r>
      <w:r w:rsidRPr="00DD6B78">
        <w:rPr>
          <w:rFonts w:asciiTheme="minorHAnsi" w:hAnsiTheme="minorHAnsi"/>
          <w:szCs w:val="20"/>
        </w:rPr>
        <w:t>incorporó una pregunta cerrada diseñ</w:t>
      </w:r>
      <w:r w:rsidR="00007076">
        <w:rPr>
          <w:rFonts w:asciiTheme="minorHAnsi" w:hAnsiTheme="minorHAnsi"/>
          <w:szCs w:val="20"/>
        </w:rPr>
        <w:t xml:space="preserve">ada por </w:t>
      </w:r>
      <w:r w:rsidR="000A425D">
        <w:rPr>
          <w:rFonts w:asciiTheme="minorHAnsi" w:hAnsiTheme="minorHAnsi"/>
          <w:szCs w:val="20"/>
        </w:rPr>
        <w:t>inte</w:t>
      </w:r>
      <w:r w:rsidR="000A425D" w:rsidRPr="00DD6B78">
        <w:rPr>
          <w:rFonts w:asciiTheme="minorHAnsi" w:hAnsiTheme="minorHAnsi"/>
          <w:szCs w:val="20"/>
        </w:rPr>
        <w:t>rvalos</w:t>
      </w:r>
      <w:r w:rsidR="00F37625">
        <w:rPr>
          <w:rFonts w:asciiTheme="minorHAnsi" w:hAnsiTheme="minorHAnsi"/>
          <w:szCs w:val="20"/>
        </w:rPr>
        <w:t>, donde</w:t>
      </w:r>
      <w:r w:rsidRPr="00DD6B78">
        <w:rPr>
          <w:rFonts w:asciiTheme="minorHAnsi" w:hAnsiTheme="minorHAnsi"/>
          <w:szCs w:val="20"/>
        </w:rPr>
        <w:t xml:space="preserve"> se obtuvo como resultado lo siguiente</w:t>
      </w:r>
      <w:r w:rsidR="00773B01">
        <w:rPr>
          <w:rFonts w:asciiTheme="minorHAnsi" w:hAnsiTheme="minorHAnsi"/>
          <w:szCs w:val="20"/>
        </w:rPr>
        <w:t xml:space="preserve"> </w:t>
      </w:r>
      <w:r w:rsidR="00773B01" w:rsidRPr="00272322">
        <w:rPr>
          <w:rFonts w:asciiTheme="minorHAnsi" w:hAnsiTheme="minorHAnsi"/>
        </w:rPr>
        <w:t>(ver Anexo 2)</w:t>
      </w:r>
      <w:r w:rsidRPr="00272322">
        <w:rPr>
          <w:rFonts w:asciiTheme="minorHAnsi" w:hAnsiTheme="minorHAnsi"/>
          <w:szCs w:val="20"/>
        </w:rPr>
        <w:t>:</w:t>
      </w:r>
      <w:r w:rsidRPr="00DD6B78">
        <w:rPr>
          <w:rFonts w:asciiTheme="minorHAnsi" w:hAnsiTheme="minorHAnsi"/>
          <w:szCs w:val="20"/>
        </w:rPr>
        <w:t xml:space="preserve"> </w:t>
      </w:r>
    </w:p>
    <w:p w14:paraId="3658E7CE" w14:textId="77777777" w:rsidR="006656C2" w:rsidRDefault="006656C2" w:rsidP="00B56C96">
      <w:pPr>
        <w:rPr>
          <w:rFonts w:asciiTheme="minorHAnsi" w:hAnsiTheme="minorHAnsi"/>
          <w:szCs w:val="20"/>
        </w:rPr>
      </w:pPr>
    </w:p>
    <w:p w14:paraId="0BC18DB9" w14:textId="77777777" w:rsidR="00E46A05" w:rsidRDefault="00F37625" w:rsidP="007E5A98">
      <w:pPr>
        <w:rPr>
          <w:rFonts w:asciiTheme="minorHAnsi" w:hAnsiTheme="minorHAnsi"/>
          <w:b/>
          <w:szCs w:val="20"/>
          <w:u w:val="single"/>
        </w:rPr>
      </w:pPr>
      <w:r w:rsidRPr="007E5A98">
        <w:rPr>
          <w:rFonts w:asciiTheme="minorHAnsi" w:hAnsiTheme="minorHAnsi"/>
          <w:b/>
          <w:szCs w:val="20"/>
          <w:u w:val="single"/>
        </w:rPr>
        <w:t>D</w:t>
      </w:r>
      <w:r w:rsidR="002002F6" w:rsidRPr="007E5A98">
        <w:rPr>
          <w:rFonts w:asciiTheme="minorHAnsi" w:hAnsiTheme="minorHAnsi"/>
          <w:b/>
          <w:szCs w:val="20"/>
          <w:u w:val="single"/>
        </w:rPr>
        <w:t xml:space="preserve">irección </w:t>
      </w:r>
      <w:r w:rsidR="000306E9">
        <w:rPr>
          <w:rFonts w:asciiTheme="minorHAnsi" w:hAnsiTheme="minorHAnsi"/>
          <w:b/>
          <w:szCs w:val="20"/>
          <w:u w:val="single"/>
        </w:rPr>
        <w:t>Financiera</w:t>
      </w:r>
      <w:r w:rsidR="00E46A05">
        <w:rPr>
          <w:rFonts w:asciiTheme="minorHAnsi" w:hAnsiTheme="minorHAnsi"/>
          <w:b/>
          <w:szCs w:val="20"/>
          <w:u w:val="single"/>
        </w:rPr>
        <w:t>.</w:t>
      </w:r>
    </w:p>
    <w:p w14:paraId="1B66BB6A" w14:textId="77777777" w:rsidR="007E5A98" w:rsidRDefault="00E46A05" w:rsidP="007E5A98">
      <w:pPr>
        <w:rPr>
          <w:rFonts w:asciiTheme="minorHAnsi" w:hAnsiTheme="minorHAnsi"/>
          <w:szCs w:val="20"/>
        </w:rPr>
      </w:pPr>
      <w:r w:rsidRPr="00E46A05">
        <w:rPr>
          <w:rFonts w:asciiTheme="minorHAnsi" w:hAnsiTheme="minorHAnsi"/>
          <w:szCs w:val="20"/>
        </w:rPr>
        <w:t>Considerando los que si respondieron (</w:t>
      </w:r>
      <w:r w:rsidRPr="00F53C53">
        <w:rPr>
          <w:rFonts w:asciiTheme="minorHAnsi" w:hAnsiTheme="minorHAnsi"/>
          <w:b/>
          <w:szCs w:val="20"/>
        </w:rPr>
        <w:t>362</w:t>
      </w:r>
      <w:r w:rsidRPr="00E46A05">
        <w:rPr>
          <w:rFonts w:asciiTheme="minorHAnsi" w:hAnsiTheme="minorHAnsi"/>
          <w:szCs w:val="20"/>
        </w:rPr>
        <w:t>) se obtiene lo siguiente:</w:t>
      </w:r>
    </w:p>
    <w:p w14:paraId="4F3096BE" w14:textId="77777777" w:rsidR="00502B32" w:rsidRPr="00E46A05" w:rsidRDefault="00502B32" w:rsidP="007E5A98">
      <w:pPr>
        <w:rPr>
          <w:rFonts w:asciiTheme="minorHAnsi" w:hAnsiTheme="minorHAnsi"/>
          <w:szCs w:val="20"/>
        </w:rPr>
      </w:pPr>
    </w:p>
    <w:p w14:paraId="1613CA92" w14:textId="77777777" w:rsidR="00FF5D3B" w:rsidRDefault="00B97A50" w:rsidP="002066FB">
      <w:pPr>
        <w:pStyle w:val="Prrafodelista"/>
        <w:numPr>
          <w:ilvl w:val="0"/>
          <w:numId w:val="6"/>
        </w:numPr>
        <w:ind w:left="426" w:hanging="426"/>
        <w:rPr>
          <w:rFonts w:asciiTheme="minorHAnsi" w:hAnsiTheme="minorHAnsi"/>
        </w:rPr>
      </w:pPr>
      <w:r w:rsidRPr="007E5A98">
        <w:rPr>
          <w:rFonts w:asciiTheme="minorHAnsi" w:hAnsiTheme="minorHAnsi"/>
        </w:rPr>
        <w:t xml:space="preserve">El </w:t>
      </w:r>
      <w:r w:rsidR="000306E9">
        <w:rPr>
          <w:rFonts w:asciiTheme="minorHAnsi" w:hAnsiTheme="minorHAnsi"/>
          <w:b/>
        </w:rPr>
        <w:t>65.19</w:t>
      </w:r>
      <w:r w:rsidR="00FF5D3B" w:rsidRPr="007E5A98">
        <w:rPr>
          <w:rFonts w:asciiTheme="minorHAnsi" w:hAnsiTheme="minorHAnsi"/>
          <w:b/>
        </w:rPr>
        <w:t xml:space="preserve">% </w:t>
      </w:r>
      <w:r w:rsidRPr="007E5A98">
        <w:rPr>
          <w:rFonts w:asciiTheme="minorHAnsi" w:hAnsiTheme="minorHAnsi"/>
          <w:b/>
        </w:rPr>
        <w:t>(</w:t>
      </w:r>
      <w:r w:rsidR="007B3FB4">
        <w:rPr>
          <w:rFonts w:asciiTheme="minorHAnsi" w:hAnsiTheme="minorHAnsi"/>
          <w:b/>
        </w:rPr>
        <w:t>2</w:t>
      </w:r>
      <w:r w:rsidR="000306E9">
        <w:rPr>
          <w:rFonts w:asciiTheme="minorHAnsi" w:hAnsiTheme="minorHAnsi"/>
          <w:b/>
        </w:rPr>
        <w:t>36</w:t>
      </w:r>
      <w:r w:rsidR="00D95C64" w:rsidRPr="007E5A98">
        <w:rPr>
          <w:rFonts w:asciiTheme="minorHAnsi" w:hAnsiTheme="minorHAnsi"/>
          <w:b/>
        </w:rPr>
        <w:t>)</w:t>
      </w:r>
      <w:r w:rsidR="00D95C64" w:rsidRPr="007E5A98">
        <w:rPr>
          <w:rFonts w:asciiTheme="minorHAnsi" w:hAnsiTheme="minorHAnsi"/>
        </w:rPr>
        <w:t xml:space="preserve"> </w:t>
      </w:r>
      <w:r w:rsidR="00FF5D3B" w:rsidRPr="007E5A98">
        <w:rPr>
          <w:rFonts w:asciiTheme="minorHAnsi" w:hAnsiTheme="minorHAnsi"/>
        </w:rPr>
        <w:t>de las respuestas indic</w:t>
      </w:r>
      <w:r w:rsidR="005B38A3" w:rsidRPr="007E5A98">
        <w:rPr>
          <w:rFonts w:asciiTheme="minorHAnsi" w:hAnsiTheme="minorHAnsi"/>
        </w:rPr>
        <w:t>a</w:t>
      </w:r>
      <w:r w:rsidR="00FF5D3B" w:rsidRPr="007E5A98">
        <w:rPr>
          <w:rFonts w:asciiTheme="minorHAnsi" w:hAnsiTheme="minorHAnsi"/>
        </w:rPr>
        <w:t xml:space="preserve"> que el tiempo </w:t>
      </w:r>
      <w:r w:rsidR="00D0557F" w:rsidRPr="007E5A98">
        <w:rPr>
          <w:rFonts w:asciiTheme="minorHAnsi" w:hAnsiTheme="minorHAnsi"/>
        </w:rPr>
        <w:t>de</w:t>
      </w:r>
      <w:r w:rsidR="00860F21" w:rsidRPr="007E5A98">
        <w:rPr>
          <w:rFonts w:asciiTheme="minorHAnsi" w:hAnsiTheme="minorHAnsi"/>
        </w:rPr>
        <w:t>l servicio proporcionado</w:t>
      </w:r>
      <w:r w:rsidR="00D0557F" w:rsidRPr="007E5A98">
        <w:rPr>
          <w:rFonts w:asciiTheme="minorHAnsi" w:hAnsiTheme="minorHAnsi"/>
        </w:rPr>
        <w:t xml:space="preserve"> </w:t>
      </w:r>
      <w:r w:rsidR="00FF5D3B" w:rsidRPr="007E5A98">
        <w:rPr>
          <w:rFonts w:asciiTheme="minorHAnsi" w:hAnsiTheme="minorHAnsi"/>
        </w:rPr>
        <w:t xml:space="preserve">fue </w:t>
      </w:r>
      <w:r w:rsidRPr="0017545A">
        <w:rPr>
          <w:rFonts w:asciiTheme="minorHAnsi" w:hAnsiTheme="minorHAnsi"/>
          <w:u w:val="single"/>
        </w:rPr>
        <w:t>igual</w:t>
      </w:r>
      <w:r w:rsidR="00FF5D3B" w:rsidRPr="007E5A98">
        <w:rPr>
          <w:rFonts w:asciiTheme="minorHAnsi" w:hAnsiTheme="minorHAnsi"/>
        </w:rPr>
        <w:t xml:space="preserve"> a lo establecido. </w:t>
      </w:r>
    </w:p>
    <w:p w14:paraId="104F0AD3" w14:textId="77777777" w:rsidR="00502B32" w:rsidRDefault="00502B32" w:rsidP="00502B32">
      <w:pPr>
        <w:pStyle w:val="Prrafodelista"/>
        <w:ind w:left="426"/>
        <w:rPr>
          <w:rFonts w:asciiTheme="minorHAnsi" w:hAnsiTheme="minorHAnsi"/>
        </w:rPr>
      </w:pPr>
    </w:p>
    <w:p w14:paraId="435EF494" w14:textId="77777777" w:rsidR="00EF739F" w:rsidRDefault="00EF739F" w:rsidP="002066FB">
      <w:pPr>
        <w:pStyle w:val="Prrafodelista"/>
        <w:numPr>
          <w:ilvl w:val="0"/>
          <w:numId w:val="6"/>
        </w:numPr>
        <w:ind w:left="426" w:hanging="426"/>
        <w:rPr>
          <w:rFonts w:asciiTheme="minorHAnsi" w:hAnsiTheme="minorHAnsi"/>
        </w:rPr>
      </w:pPr>
      <w:r>
        <w:rPr>
          <w:rFonts w:asciiTheme="minorHAnsi" w:hAnsiTheme="minorHAnsi"/>
        </w:rPr>
        <w:t xml:space="preserve">El </w:t>
      </w:r>
      <w:r w:rsidRPr="00EF739F">
        <w:rPr>
          <w:rFonts w:asciiTheme="minorHAnsi" w:hAnsiTheme="minorHAnsi"/>
          <w:b/>
        </w:rPr>
        <w:t>8.84% (32</w:t>
      </w:r>
      <w:r>
        <w:rPr>
          <w:rFonts w:asciiTheme="minorHAnsi" w:hAnsiTheme="minorHAnsi"/>
        </w:rPr>
        <w:t xml:space="preserve">) de las respuestas indica que el tiempo del servicio proporcionado fue </w:t>
      </w:r>
      <w:r w:rsidRPr="0017545A">
        <w:rPr>
          <w:rFonts w:asciiTheme="minorHAnsi" w:hAnsiTheme="minorHAnsi"/>
          <w:u w:val="single"/>
        </w:rPr>
        <w:t>menor</w:t>
      </w:r>
      <w:r>
        <w:rPr>
          <w:rFonts w:asciiTheme="minorHAnsi" w:hAnsiTheme="minorHAnsi"/>
        </w:rPr>
        <w:t xml:space="preserve"> a lo establecido.</w:t>
      </w:r>
    </w:p>
    <w:p w14:paraId="2CD9A6E3" w14:textId="77777777" w:rsidR="00502B32" w:rsidRPr="00502B32" w:rsidRDefault="00502B32" w:rsidP="00502B32">
      <w:pPr>
        <w:pStyle w:val="Prrafodelista"/>
        <w:rPr>
          <w:rFonts w:asciiTheme="minorHAnsi" w:hAnsiTheme="minorHAnsi"/>
        </w:rPr>
      </w:pPr>
    </w:p>
    <w:p w14:paraId="34E41321" w14:textId="77777777" w:rsidR="00EF739F" w:rsidRDefault="0017545A" w:rsidP="002066FB">
      <w:pPr>
        <w:pStyle w:val="Prrafodelista"/>
        <w:numPr>
          <w:ilvl w:val="0"/>
          <w:numId w:val="6"/>
        </w:numPr>
        <w:ind w:left="426" w:hanging="426"/>
        <w:rPr>
          <w:rFonts w:asciiTheme="minorHAnsi" w:hAnsiTheme="minorHAnsi"/>
        </w:rPr>
      </w:pPr>
      <w:r>
        <w:rPr>
          <w:rFonts w:asciiTheme="minorHAnsi" w:hAnsiTheme="minorHAnsi"/>
        </w:rPr>
        <w:t xml:space="preserve">El </w:t>
      </w:r>
      <w:r w:rsidRPr="0017545A">
        <w:rPr>
          <w:rFonts w:asciiTheme="minorHAnsi" w:hAnsiTheme="minorHAnsi"/>
          <w:b/>
        </w:rPr>
        <w:t>25.97% (94)</w:t>
      </w:r>
      <w:r>
        <w:rPr>
          <w:rFonts w:asciiTheme="minorHAnsi" w:hAnsiTheme="minorHAnsi"/>
        </w:rPr>
        <w:t xml:space="preserve"> de las respuestas indica que el tiempo del servicio proporcionado fue </w:t>
      </w:r>
      <w:r w:rsidRPr="0017545A">
        <w:rPr>
          <w:rFonts w:asciiTheme="minorHAnsi" w:hAnsiTheme="minorHAnsi"/>
          <w:u w:val="single"/>
        </w:rPr>
        <w:t>mayor</w:t>
      </w:r>
      <w:r>
        <w:rPr>
          <w:rFonts w:asciiTheme="minorHAnsi" w:hAnsiTheme="minorHAnsi"/>
        </w:rPr>
        <w:t xml:space="preserve"> a lo establecido.</w:t>
      </w:r>
    </w:p>
    <w:p w14:paraId="2CBEA976" w14:textId="77777777" w:rsidR="00D63030" w:rsidRDefault="00D63030" w:rsidP="00D63030">
      <w:pPr>
        <w:pStyle w:val="Prrafodelista"/>
        <w:ind w:left="426"/>
        <w:rPr>
          <w:rFonts w:asciiTheme="minorHAnsi" w:hAnsiTheme="minorHAnsi"/>
        </w:rPr>
      </w:pPr>
    </w:p>
    <w:p w14:paraId="2977F0DB" w14:textId="77777777" w:rsidR="00D63030" w:rsidRPr="007E5A98" w:rsidRDefault="00D63030" w:rsidP="00D63030">
      <w:pPr>
        <w:pStyle w:val="Prrafodelista"/>
        <w:ind w:left="426"/>
        <w:rPr>
          <w:rFonts w:asciiTheme="minorHAnsi" w:hAnsiTheme="minorHAnsi"/>
        </w:rPr>
      </w:pPr>
    </w:p>
    <w:p w14:paraId="795FC4FE" w14:textId="77777777" w:rsidR="00AA15AE" w:rsidRDefault="00AA15AE" w:rsidP="00AA15AE">
      <w:pPr>
        <w:pStyle w:val="Prrafodelista"/>
        <w:ind w:left="426"/>
        <w:rPr>
          <w:rFonts w:asciiTheme="minorHAnsi" w:hAnsiTheme="minorHAnsi"/>
        </w:rPr>
      </w:pPr>
    </w:p>
    <w:p w14:paraId="6A153065" w14:textId="77777777" w:rsidR="000348CB" w:rsidRDefault="000348CB" w:rsidP="00AA15AE">
      <w:pPr>
        <w:pStyle w:val="Prrafodelista"/>
        <w:ind w:left="426"/>
        <w:rPr>
          <w:rFonts w:asciiTheme="minorHAnsi" w:hAnsiTheme="minorHAnsi"/>
        </w:rPr>
      </w:pPr>
      <w:bookmarkStart w:id="65" w:name="_Toc138794832"/>
      <w:bookmarkStart w:id="66" w:name="_Toc153444852"/>
    </w:p>
    <w:p w14:paraId="49EE70BA" w14:textId="77777777" w:rsidR="00EF739F" w:rsidRDefault="00EF739F" w:rsidP="00AA15AE">
      <w:pPr>
        <w:pStyle w:val="Prrafodelista"/>
        <w:ind w:left="426"/>
        <w:rPr>
          <w:rFonts w:asciiTheme="minorHAnsi" w:hAnsiTheme="minorHAnsi"/>
        </w:rPr>
      </w:pPr>
    </w:p>
    <w:p w14:paraId="5B6767D6" w14:textId="77777777" w:rsidR="00EF739F" w:rsidRDefault="00EF739F" w:rsidP="00AA15AE">
      <w:pPr>
        <w:pStyle w:val="Prrafodelista"/>
        <w:ind w:left="426"/>
        <w:rPr>
          <w:rFonts w:asciiTheme="minorHAnsi" w:hAnsiTheme="minorHAnsi"/>
        </w:rPr>
      </w:pPr>
    </w:p>
    <w:p w14:paraId="29075589" w14:textId="77777777" w:rsidR="00EF739F" w:rsidRDefault="00EF739F" w:rsidP="00AA15AE">
      <w:pPr>
        <w:pStyle w:val="Prrafodelista"/>
        <w:ind w:left="426"/>
        <w:rPr>
          <w:rFonts w:asciiTheme="minorHAnsi" w:hAnsiTheme="minorHAnsi"/>
        </w:rPr>
      </w:pPr>
    </w:p>
    <w:p w14:paraId="1969259D" w14:textId="77777777" w:rsidR="00EF739F" w:rsidRDefault="00EF739F" w:rsidP="00AA15AE">
      <w:pPr>
        <w:pStyle w:val="Prrafodelista"/>
        <w:ind w:left="426"/>
        <w:rPr>
          <w:rFonts w:asciiTheme="minorHAnsi" w:hAnsiTheme="minorHAnsi"/>
        </w:rPr>
      </w:pPr>
    </w:p>
    <w:p w14:paraId="71D4BE64" w14:textId="77777777" w:rsidR="00EF739F" w:rsidRDefault="00EF739F" w:rsidP="00AA15AE">
      <w:pPr>
        <w:pStyle w:val="Prrafodelista"/>
        <w:ind w:left="426"/>
        <w:rPr>
          <w:rFonts w:asciiTheme="minorHAnsi" w:hAnsiTheme="minorHAnsi"/>
        </w:rPr>
      </w:pPr>
    </w:p>
    <w:p w14:paraId="0998F1AD" w14:textId="77777777" w:rsidR="00EF739F" w:rsidRDefault="00EF739F" w:rsidP="00AA15AE">
      <w:pPr>
        <w:pStyle w:val="Prrafodelista"/>
        <w:ind w:left="426"/>
        <w:rPr>
          <w:rFonts w:asciiTheme="minorHAnsi" w:hAnsiTheme="minorHAnsi"/>
        </w:rPr>
      </w:pPr>
    </w:p>
    <w:p w14:paraId="4B7C2A53" w14:textId="77777777" w:rsidR="00EF739F" w:rsidRDefault="00EF739F" w:rsidP="00AA15AE">
      <w:pPr>
        <w:pStyle w:val="Prrafodelista"/>
        <w:ind w:left="426"/>
        <w:rPr>
          <w:rFonts w:asciiTheme="minorHAnsi" w:hAnsiTheme="minorHAnsi"/>
        </w:rPr>
      </w:pPr>
    </w:p>
    <w:p w14:paraId="75709FFF" w14:textId="77777777" w:rsidR="00EF739F" w:rsidRDefault="00EF739F" w:rsidP="00AA15AE">
      <w:pPr>
        <w:pStyle w:val="Prrafodelista"/>
        <w:ind w:left="426"/>
        <w:rPr>
          <w:rFonts w:asciiTheme="minorHAnsi" w:hAnsiTheme="minorHAnsi"/>
        </w:rPr>
      </w:pPr>
    </w:p>
    <w:p w14:paraId="7CB6DE69" w14:textId="77777777" w:rsidR="00EF739F" w:rsidRDefault="00EF739F" w:rsidP="00AA15AE">
      <w:pPr>
        <w:pStyle w:val="Prrafodelista"/>
        <w:ind w:left="426"/>
        <w:rPr>
          <w:rFonts w:asciiTheme="minorHAnsi" w:hAnsiTheme="minorHAnsi"/>
        </w:rPr>
      </w:pPr>
    </w:p>
    <w:p w14:paraId="0E7F6E30" w14:textId="77777777" w:rsidR="00EF739F" w:rsidRDefault="00EF739F" w:rsidP="00AA15AE">
      <w:pPr>
        <w:pStyle w:val="Prrafodelista"/>
        <w:ind w:left="426"/>
        <w:rPr>
          <w:rFonts w:asciiTheme="minorHAnsi" w:hAnsiTheme="minorHAnsi"/>
        </w:rPr>
      </w:pPr>
    </w:p>
    <w:p w14:paraId="49B2EDA5" w14:textId="77777777" w:rsidR="00EF739F" w:rsidRDefault="00EF739F" w:rsidP="00AA15AE">
      <w:pPr>
        <w:pStyle w:val="Prrafodelista"/>
        <w:ind w:left="426"/>
        <w:rPr>
          <w:rFonts w:asciiTheme="minorHAnsi" w:hAnsiTheme="minorHAnsi"/>
        </w:rPr>
      </w:pPr>
    </w:p>
    <w:p w14:paraId="7053B458" w14:textId="77777777" w:rsidR="00EF739F" w:rsidRDefault="00EF739F" w:rsidP="00AA15AE">
      <w:pPr>
        <w:pStyle w:val="Prrafodelista"/>
        <w:ind w:left="426"/>
        <w:rPr>
          <w:rFonts w:asciiTheme="minorHAnsi" w:hAnsiTheme="minorHAnsi"/>
        </w:rPr>
      </w:pPr>
    </w:p>
    <w:p w14:paraId="563A9944" w14:textId="77777777" w:rsidR="00EF739F" w:rsidRDefault="00EF739F" w:rsidP="00AA15AE">
      <w:pPr>
        <w:pStyle w:val="Prrafodelista"/>
        <w:ind w:left="426"/>
        <w:rPr>
          <w:rFonts w:asciiTheme="minorHAnsi" w:hAnsiTheme="minorHAnsi"/>
        </w:rPr>
      </w:pPr>
    </w:p>
    <w:p w14:paraId="2116A4F0" w14:textId="77777777" w:rsidR="00EF739F" w:rsidRDefault="00EF739F" w:rsidP="00AA15AE">
      <w:pPr>
        <w:pStyle w:val="Prrafodelista"/>
        <w:ind w:left="426"/>
        <w:rPr>
          <w:rFonts w:asciiTheme="minorHAnsi" w:hAnsiTheme="minorHAnsi"/>
        </w:rPr>
      </w:pPr>
    </w:p>
    <w:p w14:paraId="7CC25FDA" w14:textId="77777777" w:rsidR="00EF739F" w:rsidRDefault="00EF739F" w:rsidP="00AA15AE">
      <w:pPr>
        <w:pStyle w:val="Prrafodelista"/>
        <w:ind w:left="426"/>
        <w:rPr>
          <w:rFonts w:asciiTheme="minorHAnsi" w:hAnsiTheme="minorHAnsi"/>
        </w:rPr>
      </w:pPr>
    </w:p>
    <w:p w14:paraId="47E43823" w14:textId="77777777" w:rsidR="00EF739F" w:rsidRDefault="00EF739F" w:rsidP="00AA15AE">
      <w:pPr>
        <w:pStyle w:val="Prrafodelista"/>
        <w:ind w:left="426"/>
        <w:rPr>
          <w:rFonts w:asciiTheme="minorHAnsi" w:hAnsiTheme="minorHAnsi"/>
        </w:rPr>
      </w:pPr>
    </w:p>
    <w:p w14:paraId="194A7FFE" w14:textId="77777777" w:rsidR="00EF739F" w:rsidRDefault="00EF739F" w:rsidP="00AA15AE">
      <w:pPr>
        <w:pStyle w:val="Prrafodelista"/>
        <w:ind w:left="426"/>
        <w:rPr>
          <w:rFonts w:asciiTheme="minorHAnsi" w:hAnsiTheme="minorHAnsi"/>
        </w:rPr>
      </w:pPr>
    </w:p>
    <w:p w14:paraId="5A1CEE9E" w14:textId="77777777" w:rsidR="00EF739F" w:rsidRDefault="00EF739F" w:rsidP="00AA15AE">
      <w:pPr>
        <w:pStyle w:val="Prrafodelista"/>
        <w:ind w:left="426"/>
        <w:rPr>
          <w:rFonts w:asciiTheme="minorHAnsi" w:hAnsiTheme="minorHAnsi"/>
        </w:rPr>
      </w:pPr>
    </w:p>
    <w:p w14:paraId="22FAF7D8" w14:textId="77777777" w:rsidR="00EF739F" w:rsidRPr="00B56660" w:rsidRDefault="00EF739F" w:rsidP="00AA15AE">
      <w:pPr>
        <w:pStyle w:val="Prrafodelista"/>
        <w:ind w:left="426"/>
        <w:rPr>
          <w:rFonts w:asciiTheme="minorHAnsi" w:hAnsiTheme="minorHAnsi"/>
        </w:rPr>
        <w:sectPr w:rsidR="00EF739F" w:rsidRPr="00B56660" w:rsidSect="007B7B15">
          <w:headerReference w:type="default" r:id="rId23"/>
          <w:footnotePr>
            <w:pos w:val="beneathText"/>
          </w:footnotePr>
          <w:type w:val="continuous"/>
          <w:pgSz w:w="12242" w:h="15842" w:code="1"/>
          <w:pgMar w:top="993" w:right="618" w:bottom="709" w:left="1134" w:header="1474" w:footer="170" w:gutter="0"/>
          <w:cols w:num="2" w:space="708"/>
          <w:docGrid w:linePitch="360"/>
        </w:sectPr>
      </w:pPr>
    </w:p>
    <w:p w14:paraId="1102E826" w14:textId="77777777" w:rsidR="00D63030" w:rsidRDefault="00D63030" w:rsidP="00B56660">
      <w:pPr>
        <w:jc w:val="left"/>
      </w:pPr>
    </w:p>
    <w:p w14:paraId="3790A2A4" w14:textId="77777777" w:rsidR="00D63030" w:rsidRDefault="00D63030" w:rsidP="00EF739F">
      <w:pPr>
        <w:pStyle w:val="Prrafodelista"/>
        <w:ind w:left="567"/>
        <w:jc w:val="left"/>
      </w:pPr>
    </w:p>
    <w:p w14:paraId="42BC4731" w14:textId="77777777" w:rsidR="00D63030" w:rsidRDefault="00D63030" w:rsidP="00B56660">
      <w:pPr>
        <w:jc w:val="left"/>
      </w:pPr>
    </w:p>
    <w:p w14:paraId="4C0405EE" w14:textId="77777777" w:rsidR="004B5799" w:rsidRDefault="004B5799" w:rsidP="00B56660">
      <w:pPr>
        <w:jc w:val="left"/>
      </w:pPr>
    </w:p>
    <w:p w14:paraId="51646136" w14:textId="77777777" w:rsidR="004B5799" w:rsidRDefault="004B5799" w:rsidP="00B56660">
      <w:pPr>
        <w:jc w:val="left"/>
      </w:pPr>
    </w:p>
    <w:p w14:paraId="12F24816" w14:textId="77777777" w:rsidR="004B5799" w:rsidRDefault="004B5799" w:rsidP="00B56660">
      <w:pPr>
        <w:jc w:val="left"/>
      </w:pPr>
    </w:p>
    <w:p w14:paraId="73C423F2" w14:textId="77777777" w:rsidR="004B5799" w:rsidRDefault="004B5799" w:rsidP="00B56660">
      <w:pPr>
        <w:jc w:val="left"/>
      </w:pPr>
    </w:p>
    <w:p w14:paraId="46A3DE58" w14:textId="77777777" w:rsidR="004B5799" w:rsidRDefault="004B5799" w:rsidP="00B56660">
      <w:pPr>
        <w:jc w:val="left"/>
      </w:pPr>
    </w:p>
    <w:p w14:paraId="1795B14F" w14:textId="77777777" w:rsidR="004B5799" w:rsidRDefault="004B5799" w:rsidP="00B56660">
      <w:pPr>
        <w:jc w:val="left"/>
      </w:pPr>
    </w:p>
    <w:p w14:paraId="64BFE748" w14:textId="77777777" w:rsidR="004B5799" w:rsidRDefault="004B5799" w:rsidP="00B56660">
      <w:pPr>
        <w:jc w:val="left"/>
      </w:pPr>
    </w:p>
    <w:p w14:paraId="3118AF37" w14:textId="77777777" w:rsidR="004B5799" w:rsidRDefault="004B5799" w:rsidP="00B56660">
      <w:pPr>
        <w:jc w:val="left"/>
      </w:pPr>
    </w:p>
    <w:p w14:paraId="1B06A6B3" w14:textId="77777777" w:rsidR="004B5799" w:rsidRDefault="004B5799" w:rsidP="00B56660">
      <w:pPr>
        <w:jc w:val="left"/>
      </w:pPr>
    </w:p>
    <w:p w14:paraId="6935F312" w14:textId="77777777" w:rsidR="004B5799" w:rsidRDefault="004B5799" w:rsidP="00B56660">
      <w:pPr>
        <w:jc w:val="left"/>
      </w:pPr>
    </w:p>
    <w:p w14:paraId="55BAF5C5" w14:textId="77777777" w:rsidR="004B5799" w:rsidRDefault="004B5799" w:rsidP="00B56660">
      <w:pPr>
        <w:jc w:val="left"/>
      </w:pPr>
    </w:p>
    <w:p w14:paraId="0073668E" w14:textId="77777777" w:rsidR="004B5799" w:rsidRDefault="004B5799" w:rsidP="00B56660">
      <w:pPr>
        <w:jc w:val="left"/>
      </w:pPr>
    </w:p>
    <w:p w14:paraId="6631FCD9" w14:textId="77777777" w:rsidR="00895451" w:rsidRPr="00B56660" w:rsidRDefault="008241D0" w:rsidP="00B56660">
      <w:pPr>
        <w:jc w:val="left"/>
        <w:rPr>
          <w:b/>
        </w:rPr>
      </w:pPr>
      <w:r w:rsidRPr="00B56660">
        <w:rPr>
          <w:b/>
        </w:rPr>
        <w:t>Capítulo</w:t>
      </w:r>
      <w:r w:rsidR="00052568" w:rsidRPr="00B56660">
        <w:rPr>
          <w:b/>
        </w:rPr>
        <w:t xml:space="preserve"> 3:</w:t>
      </w:r>
      <w:bookmarkStart w:id="67" w:name="_Hlk35217598"/>
      <w:bookmarkEnd w:id="61"/>
      <w:bookmarkEnd w:id="62"/>
      <w:bookmarkEnd w:id="65"/>
      <w:bookmarkEnd w:id="66"/>
      <w:r w:rsidR="00C112CC" w:rsidRPr="00B56660">
        <w:rPr>
          <w:b/>
        </w:rPr>
        <w:t xml:space="preserve"> </w:t>
      </w:r>
      <w:r w:rsidR="00895451" w:rsidRPr="00B56660">
        <w:rPr>
          <w:b/>
        </w:rPr>
        <w:t>¿En qué aspectos se debe mejorar?</w:t>
      </w:r>
    </w:p>
    <w:p w14:paraId="26BDF191" w14:textId="77777777" w:rsidR="0003421F" w:rsidRPr="00B56660" w:rsidRDefault="0003421F" w:rsidP="001A21FA">
      <w:pPr>
        <w:rPr>
          <w:b/>
          <w:sz w:val="14"/>
          <w:lang w:eastAsia="es-SV"/>
        </w:rPr>
      </w:pPr>
    </w:p>
    <w:p w14:paraId="5FE919B8" w14:textId="77777777" w:rsidR="00D4007E" w:rsidRDefault="008910DD" w:rsidP="00D4007E">
      <w:pPr>
        <w:rPr>
          <w:rFonts w:asciiTheme="minorHAnsi" w:hAnsiTheme="minorHAnsi"/>
          <w:szCs w:val="20"/>
        </w:rPr>
      </w:pPr>
      <w:r>
        <w:rPr>
          <w:lang w:eastAsia="es-SV"/>
        </w:rPr>
        <w:t xml:space="preserve">Como resultado de realizar la pregunta: </w:t>
      </w:r>
      <w:r w:rsidR="00650F58">
        <w:rPr>
          <w:lang w:eastAsia="es-SV"/>
        </w:rPr>
        <w:t>¿Qué podemos mejorar del servicio recibido?,</w:t>
      </w:r>
      <w:r>
        <w:rPr>
          <w:lang w:eastAsia="es-SV"/>
        </w:rPr>
        <w:t xml:space="preserve"> se </w:t>
      </w:r>
      <w:bookmarkStart w:id="68" w:name="_Toc57011901"/>
      <w:bookmarkStart w:id="69" w:name="_Toc62735995"/>
      <w:bookmarkStart w:id="70" w:name="_Toc62738611"/>
      <w:bookmarkStart w:id="71" w:name="_Toc138794834"/>
      <w:bookmarkEnd w:id="67"/>
      <w:r>
        <w:rPr>
          <w:lang w:eastAsia="es-SV"/>
        </w:rPr>
        <w:t>obtiene la siguiente información:</w:t>
      </w:r>
      <w:r w:rsidR="005F3DE4">
        <w:rPr>
          <w:lang w:eastAsia="es-SV"/>
        </w:rPr>
        <w:t xml:space="preserve"> </w:t>
      </w:r>
      <w:r w:rsidR="00D4007E">
        <w:rPr>
          <w:rFonts w:asciiTheme="minorHAnsi" w:hAnsiTheme="minorHAnsi"/>
          <w:szCs w:val="20"/>
        </w:rPr>
        <w:t>(</w:t>
      </w:r>
      <w:r w:rsidR="00D4007E" w:rsidRPr="00DD6B78">
        <w:rPr>
          <w:rFonts w:asciiTheme="minorHAnsi" w:hAnsiTheme="minorHAnsi"/>
          <w:szCs w:val="20"/>
        </w:rPr>
        <w:t xml:space="preserve">ver </w:t>
      </w:r>
      <w:r w:rsidR="00D4007E" w:rsidRPr="00272322">
        <w:rPr>
          <w:rFonts w:asciiTheme="minorHAnsi" w:hAnsiTheme="minorHAnsi"/>
          <w:szCs w:val="20"/>
        </w:rPr>
        <w:t xml:space="preserve">Anexo </w:t>
      </w:r>
      <w:r w:rsidR="00D4007E">
        <w:rPr>
          <w:rFonts w:asciiTheme="minorHAnsi" w:hAnsiTheme="minorHAnsi"/>
          <w:szCs w:val="20"/>
        </w:rPr>
        <w:t>4</w:t>
      </w:r>
      <w:r w:rsidR="00D4007E" w:rsidRPr="00272322">
        <w:rPr>
          <w:rFonts w:asciiTheme="minorHAnsi" w:hAnsiTheme="minorHAnsi"/>
          <w:szCs w:val="20"/>
        </w:rPr>
        <w:t>).</w:t>
      </w:r>
      <w:r w:rsidR="00C277F5">
        <w:rPr>
          <w:rFonts w:asciiTheme="minorHAnsi" w:hAnsiTheme="minorHAnsi"/>
          <w:szCs w:val="20"/>
        </w:rPr>
        <w:t xml:space="preserve"> </w:t>
      </w:r>
    </w:p>
    <w:p w14:paraId="0C8CA414" w14:textId="77777777" w:rsidR="00E01EC1" w:rsidRDefault="00E01EC1" w:rsidP="00D4007E">
      <w:pPr>
        <w:rPr>
          <w:rFonts w:asciiTheme="minorHAnsi" w:hAnsiTheme="minorHAnsi"/>
          <w:szCs w:val="20"/>
        </w:rPr>
      </w:pPr>
      <w:r>
        <w:rPr>
          <w:rFonts w:asciiTheme="minorHAnsi" w:hAnsiTheme="minorHAnsi"/>
          <w:szCs w:val="20"/>
        </w:rPr>
        <w:t>Al efectuar un análisis de</w:t>
      </w:r>
      <w:r w:rsidR="00D13081">
        <w:rPr>
          <w:rFonts w:asciiTheme="minorHAnsi" w:hAnsiTheme="minorHAnsi"/>
          <w:szCs w:val="20"/>
        </w:rPr>
        <w:t xml:space="preserve">l conjunto de comentarios se </w:t>
      </w:r>
      <w:r>
        <w:rPr>
          <w:rFonts w:asciiTheme="minorHAnsi" w:hAnsiTheme="minorHAnsi"/>
          <w:szCs w:val="20"/>
        </w:rPr>
        <w:t xml:space="preserve">obtiene el siguiente gráfico, el cual refleja la frecuencia que </w:t>
      </w:r>
      <w:r w:rsidR="00503047">
        <w:rPr>
          <w:rFonts w:asciiTheme="minorHAnsi" w:hAnsiTheme="minorHAnsi"/>
          <w:szCs w:val="20"/>
        </w:rPr>
        <w:t>a</w:t>
      </w:r>
      <w:r>
        <w:rPr>
          <w:rFonts w:asciiTheme="minorHAnsi" w:hAnsiTheme="minorHAnsi"/>
          <w:szCs w:val="20"/>
        </w:rPr>
        <w:t>parece un tema debidamente agrupado por dimensión.</w:t>
      </w:r>
    </w:p>
    <w:p w14:paraId="0A7F4CE4" w14:textId="77777777" w:rsidR="004B5799" w:rsidRDefault="004B5799" w:rsidP="00D4007E">
      <w:pPr>
        <w:rPr>
          <w:rFonts w:asciiTheme="minorHAnsi" w:hAnsiTheme="minorHAnsi"/>
          <w:szCs w:val="20"/>
        </w:rPr>
      </w:pPr>
    </w:p>
    <w:p w14:paraId="50B56E17" w14:textId="77777777" w:rsidR="0074502D" w:rsidRDefault="00EA0926" w:rsidP="00D4007E">
      <w:pPr>
        <w:rPr>
          <w:rFonts w:asciiTheme="minorHAnsi" w:hAnsiTheme="minorHAnsi"/>
          <w:szCs w:val="20"/>
        </w:rPr>
      </w:pPr>
      <w:r>
        <w:rPr>
          <w:noProof/>
        </w:rPr>
        <w:drawing>
          <wp:inline distT="0" distB="0" distL="0" distR="0" wp14:anchorId="3515E9C9" wp14:editId="24B68762">
            <wp:extent cx="6661150" cy="4831080"/>
            <wp:effectExtent l="0" t="0" r="6350" b="7620"/>
            <wp:docPr id="6" name="Gráfico 6">
              <a:extLst xmlns:a="http://schemas.openxmlformats.org/drawingml/2006/main">
                <a:ext uri="{FF2B5EF4-FFF2-40B4-BE49-F238E27FC236}">
                  <a16:creationId xmlns:a16="http://schemas.microsoft.com/office/drawing/2014/main" id="{AE80EE7A-4AB8-4AAD-9D48-EF927D284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4D4916" w14:textId="77777777" w:rsidR="006E7DB3" w:rsidRDefault="006E7DB3" w:rsidP="00D4007E">
      <w:pPr>
        <w:rPr>
          <w:rFonts w:asciiTheme="minorHAnsi" w:hAnsiTheme="minorHAnsi"/>
          <w:szCs w:val="20"/>
        </w:rPr>
      </w:pPr>
    </w:p>
    <w:p w14:paraId="3EF9BDF0" w14:textId="77777777" w:rsidR="00EE0AD7" w:rsidRDefault="00EE0AD7" w:rsidP="008910DD">
      <w:pPr>
        <w:rPr>
          <w:sz w:val="12"/>
        </w:rPr>
      </w:pPr>
    </w:p>
    <w:p w14:paraId="0DF87E13" w14:textId="77777777" w:rsidR="00CD00A9" w:rsidRDefault="00257BFA" w:rsidP="000C5D8C">
      <w:pPr>
        <w:rPr>
          <w:szCs w:val="20"/>
          <w:lang w:val="es-ES" w:eastAsia="en-US"/>
        </w:rPr>
      </w:pPr>
      <w:r>
        <w:rPr>
          <w:szCs w:val="20"/>
          <w:lang w:val="es-ES" w:eastAsia="en-US"/>
        </w:rPr>
        <w:t xml:space="preserve">Nota: </w:t>
      </w:r>
    </w:p>
    <w:p w14:paraId="1109693C" w14:textId="77777777" w:rsidR="000766AC" w:rsidRPr="00BA6A6E" w:rsidRDefault="00257BFA" w:rsidP="000C5D8C">
      <w:pPr>
        <w:rPr>
          <w:szCs w:val="20"/>
          <w:lang w:val="es-ES" w:eastAsia="en-US"/>
        </w:rPr>
      </w:pPr>
      <w:r>
        <w:rPr>
          <w:szCs w:val="20"/>
          <w:lang w:val="es-ES" w:eastAsia="en-US"/>
        </w:rPr>
        <w:t>*</w:t>
      </w:r>
      <w:r w:rsidR="00102435" w:rsidRPr="005B02E7">
        <w:rPr>
          <w:szCs w:val="20"/>
          <w:lang w:val="es-ES" w:eastAsia="en-US"/>
        </w:rPr>
        <w:t>De los cuatro módulos l</w:t>
      </w:r>
      <w:r w:rsidR="00912415" w:rsidRPr="005B02E7">
        <w:rPr>
          <w:szCs w:val="20"/>
          <w:lang w:val="es-ES" w:eastAsia="en-US"/>
        </w:rPr>
        <w:t xml:space="preserve">a dimensión </w:t>
      </w:r>
      <w:r w:rsidR="005B02E7" w:rsidRPr="005B02E7">
        <w:rPr>
          <w:b/>
          <w:szCs w:val="20"/>
          <w:lang w:val="es-ES" w:eastAsia="en-US"/>
        </w:rPr>
        <w:t>Capacidad de Respuesta Institucional</w:t>
      </w:r>
      <w:r w:rsidR="005B02E7" w:rsidRPr="005B02E7">
        <w:rPr>
          <w:szCs w:val="20"/>
          <w:lang w:val="es-ES" w:eastAsia="en-US"/>
        </w:rPr>
        <w:t xml:space="preserve"> </w:t>
      </w:r>
      <w:r w:rsidR="00912415" w:rsidRPr="005B02E7">
        <w:rPr>
          <w:szCs w:val="20"/>
          <w:lang w:val="es-ES" w:eastAsia="en-US"/>
        </w:rPr>
        <w:t xml:space="preserve">presenta </w:t>
      </w:r>
      <w:r w:rsidR="00912415" w:rsidRPr="00ED5E23">
        <w:rPr>
          <w:szCs w:val="20"/>
          <w:lang w:val="es-ES" w:eastAsia="en-US"/>
        </w:rPr>
        <w:t>mayor cantidad de comentarios</w:t>
      </w:r>
      <w:r w:rsidR="00E41895" w:rsidRPr="005B02E7">
        <w:rPr>
          <w:szCs w:val="20"/>
          <w:lang w:val="es-ES" w:eastAsia="en-US"/>
        </w:rPr>
        <w:t xml:space="preserve"> (</w:t>
      </w:r>
      <w:r w:rsidR="00E41895" w:rsidRPr="002A0159">
        <w:rPr>
          <w:b/>
          <w:szCs w:val="20"/>
          <w:lang w:val="es-ES" w:eastAsia="en-US"/>
        </w:rPr>
        <w:t>6</w:t>
      </w:r>
      <w:r w:rsidR="005B02E7" w:rsidRPr="002A0159">
        <w:rPr>
          <w:b/>
          <w:szCs w:val="20"/>
          <w:lang w:val="es-ES" w:eastAsia="en-US"/>
        </w:rPr>
        <w:t>9</w:t>
      </w:r>
      <w:r w:rsidR="00E41895" w:rsidRPr="002A0159">
        <w:rPr>
          <w:b/>
          <w:szCs w:val="20"/>
          <w:lang w:val="es-ES" w:eastAsia="en-US"/>
        </w:rPr>
        <w:t>)</w:t>
      </w:r>
      <w:r w:rsidR="00912415" w:rsidRPr="002A0159">
        <w:rPr>
          <w:b/>
          <w:szCs w:val="20"/>
          <w:lang w:val="es-ES" w:eastAsia="en-US"/>
        </w:rPr>
        <w:t xml:space="preserve">, </w:t>
      </w:r>
      <w:r w:rsidR="00912415" w:rsidRPr="00ED5E23">
        <w:rPr>
          <w:szCs w:val="20"/>
          <w:lang w:val="es-ES" w:eastAsia="en-US"/>
        </w:rPr>
        <w:t>siendo los más significativos</w:t>
      </w:r>
      <w:r w:rsidR="00912415" w:rsidRPr="002A0159">
        <w:rPr>
          <w:b/>
          <w:szCs w:val="20"/>
          <w:lang w:val="es-ES" w:eastAsia="en-US"/>
        </w:rPr>
        <w:t xml:space="preserve"> “</w:t>
      </w:r>
      <w:r w:rsidR="005B02E7" w:rsidRPr="002A0159">
        <w:rPr>
          <w:b/>
          <w:i/>
          <w:szCs w:val="20"/>
          <w:lang w:val="es-ES" w:eastAsia="en-US"/>
        </w:rPr>
        <w:t>Agilizar los tiempos de respuesta</w:t>
      </w:r>
      <w:r w:rsidR="003D7540">
        <w:rPr>
          <w:b/>
          <w:i/>
          <w:szCs w:val="20"/>
          <w:lang w:val="es-ES" w:eastAsia="en-US"/>
        </w:rPr>
        <w:t>”</w:t>
      </w:r>
      <w:r w:rsidR="00EE44A8">
        <w:rPr>
          <w:b/>
          <w:i/>
          <w:szCs w:val="20"/>
          <w:lang w:val="es-ES" w:eastAsia="en-US"/>
        </w:rPr>
        <w:t xml:space="preserve">: </w:t>
      </w:r>
      <w:r w:rsidR="00EE44A8" w:rsidRPr="00ED5E23">
        <w:rPr>
          <w:szCs w:val="20"/>
          <w:lang w:val="es-ES" w:eastAsia="en-US"/>
        </w:rPr>
        <w:t>entre los servicios donde surgen los comentarios son</w:t>
      </w:r>
      <w:r w:rsidR="00EE44A8">
        <w:rPr>
          <w:b/>
          <w:i/>
          <w:szCs w:val="20"/>
          <w:lang w:val="es-ES" w:eastAsia="en-US"/>
        </w:rPr>
        <w:t>:</w:t>
      </w:r>
      <w:r w:rsidR="00ED5E23">
        <w:rPr>
          <w:i/>
          <w:szCs w:val="20"/>
          <w:lang w:val="es-ES" w:eastAsia="en-US"/>
        </w:rPr>
        <w:t xml:space="preserve"> </w:t>
      </w:r>
      <w:r w:rsidR="00EE44A8" w:rsidRPr="00ED5E23">
        <w:rPr>
          <w:b/>
          <w:i/>
          <w:szCs w:val="20"/>
          <w:lang w:val="es-ES" w:eastAsia="en-US"/>
        </w:rPr>
        <w:t>Devoluci</w:t>
      </w:r>
      <w:r w:rsidR="00ED5E23" w:rsidRPr="00ED5E23">
        <w:rPr>
          <w:b/>
          <w:i/>
          <w:szCs w:val="20"/>
          <w:lang w:val="es-ES" w:eastAsia="en-US"/>
        </w:rPr>
        <w:t xml:space="preserve">ón de impuesto sobre la renta de años anteriores, Anticipo de fondos para viáticos, Emisión de </w:t>
      </w:r>
      <w:r w:rsidR="00406609">
        <w:rPr>
          <w:b/>
          <w:i/>
          <w:szCs w:val="20"/>
          <w:lang w:val="es-ES" w:eastAsia="en-US"/>
        </w:rPr>
        <w:t>q</w:t>
      </w:r>
      <w:r w:rsidR="00ED5E23" w:rsidRPr="00ED5E23">
        <w:rPr>
          <w:b/>
          <w:i/>
          <w:szCs w:val="20"/>
          <w:lang w:val="es-ES" w:eastAsia="en-US"/>
        </w:rPr>
        <w:t xml:space="preserve">uedan a proveedores de bienes y servicios del MH y </w:t>
      </w:r>
      <w:r w:rsidR="00406609">
        <w:rPr>
          <w:b/>
          <w:i/>
          <w:szCs w:val="20"/>
          <w:lang w:val="es-ES" w:eastAsia="en-US"/>
        </w:rPr>
        <w:t>T</w:t>
      </w:r>
      <w:r w:rsidR="00ED5E23" w:rsidRPr="00ED5E23">
        <w:rPr>
          <w:b/>
          <w:i/>
          <w:szCs w:val="20"/>
          <w:lang w:val="es-ES" w:eastAsia="en-US"/>
        </w:rPr>
        <w:t>rámite de órdenes de descuentos por deudas provenientes de créditos concedidos a empleados del Ministerio de Hacienda</w:t>
      </w:r>
      <w:r w:rsidR="005B02E7" w:rsidRPr="00ED5E23">
        <w:rPr>
          <w:szCs w:val="20"/>
          <w:lang w:val="es-ES" w:eastAsia="en-US"/>
        </w:rPr>
        <w:t>.</w:t>
      </w:r>
      <w:r w:rsidR="002A0159" w:rsidRPr="00ED5E23">
        <w:rPr>
          <w:szCs w:val="20"/>
          <w:lang w:val="es-ES" w:eastAsia="en-US"/>
        </w:rPr>
        <w:t xml:space="preserve"> Por otra parte</w:t>
      </w:r>
      <w:r w:rsidR="00FF75F8" w:rsidRPr="00ED5E23">
        <w:rPr>
          <w:szCs w:val="20"/>
          <w:lang w:val="es-ES" w:eastAsia="en-US"/>
        </w:rPr>
        <w:t>, se identifican comentarios positivo</w:t>
      </w:r>
      <w:r w:rsidR="00FF75F8" w:rsidRPr="00ED5E23">
        <w:rPr>
          <w:b/>
          <w:szCs w:val="20"/>
          <w:lang w:val="es-ES" w:eastAsia="en-US"/>
        </w:rPr>
        <w:t>s</w:t>
      </w:r>
      <w:r w:rsidR="00FF75F8" w:rsidRPr="00ED5E23">
        <w:rPr>
          <w:szCs w:val="20"/>
          <w:lang w:val="es-ES" w:eastAsia="en-US"/>
        </w:rPr>
        <w:t xml:space="preserve"> relacionados con </w:t>
      </w:r>
      <w:r w:rsidR="00FF75F8" w:rsidRPr="00ED5E23">
        <w:rPr>
          <w:b/>
          <w:szCs w:val="20"/>
          <w:lang w:val="es-ES" w:eastAsia="en-US"/>
        </w:rPr>
        <w:t xml:space="preserve">Profesionalismo de los </w:t>
      </w:r>
      <w:r w:rsidR="00406609">
        <w:rPr>
          <w:b/>
          <w:szCs w:val="20"/>
          <w:lang w:val="es-ES" w:eastAsia="en-US"/>
        </w:rPr>
        <w:t>E</w:t>
      </w:r>
      <w:r w:rsidR="00FF75F8" w:rsidRPr="00ED5E23">
        <w:rPr>
          <w:b/>
          <w:szCs w:val="20"/>
          <w:lang w:val="es-ES" w:eastAsia="en-US"/>
        </w:rPr>
        <w:t>mpleados</w:t>
      </w:r>
      <w:r w:rsidR="00FF75F8" w:rsidRPr="00ED5E23">
        <w:rPr>
          <w:szCs w:val="20"/>
          <w:lang w:val="es-ES" w:eastAsia="en-US"/>
        </w:rPr>
        <w:t xml:space="preserve"> y </w:t>
      </w:r>
      <w:r w:rsidR="00FF75F8" w:rsidRPr="00ED5E23">
        <w:rPr>
          <w:b/>
          <w:szCs w:val="20"/>
          <w:lang w:val="es-ES" w:eastAsia="en-US"/>
        </w:rPr>
        <w:t xml:space="preserve">Empatía del </w:t>
      </w:r>
      <w:r w:rsidR="00406609">
        <w:rPr>
          <w:b/>
          <w:szCs w:val="20"/>
          <w:lang w:val="es-ES" w:eastAsia="en-US"/>
        </w:rPr>
        <w:t>P</w:t>
      </w:r>
      <w:r w:rsidR="00FF75F8" w:rsidRPr="00ED5E23">
        <w:rPr>
          <w:b/>
          <w:szCs w:val="20"/>
          <w:lang w:val="es-ES" w:eastAsia="en-US"/>
        </w:rPr>
        <w:t>ersonal.</w:t>
      </w:r>
      <w:r w:rsidR="002A0159" w:rsidRPr="00BA6A6E">
        <w:rPr>
          <w:szCs w:val="20"/>
          <w:lang w:val="es-ES" w:eastAsia="en-US"/>
        </w:rPr>
        <w:t xml:space="preserve"> </w:t>
      </w:r>
    </w:p>
    <w:p w14:paraId="3116DD78" w14:textId="77777777" w:rsidR="00EA0926" w:rsidRDefault="00EA0926" w:rsidP="000C5D8C">
      <w:pPr>
        <w:rPr>
          <w:szCs w:val="20"/>
          <w:lang w:val="es-ES" w:eastAsia="en-US"/>
        </w:rPr>
      </w:pPr>
    </w:p>
    <w:p w14:paraId="553B00AF" w14:textId="77777777" w:rsidR="00EA0926" w:rsidRDefault="00EA0926" w:rsidP="000C5D8C">
      <w:pPr>
        <w:rPr>
          <w:szCs w:val="20"/>
          <w:lang w:val="es-ES" w:eastAsia="en-US"/>
        </w:rPr>
      </w:pPr>
    </w:p>
    <w:p w14:paraId="53962D56" w14:textId="77777777" w:rsidR="00EA0926" w:rsidRDefault="00EA0926" w:rsidP="000C5D8C">
      <w:pPr>
        <w:rPr>
          <w:szCs w:val="20"/>
          <w:lang w:val="es-ES" w:eastAsia="en-US"/>
        </w:rPr>
      </w:pPr>
    </w:p>
    <w:p w14:paraId="43562E6F" w14:textId="77777777" w:rsidR="00EA0926" w:rsidRDefault="00EA0926" w:rsidP="000C5D8C">
      <w:pPr>
        <w:rPr>
          <w:szCs w:val="20"/>
          <w:lang w:val="es-ES" w:eastAsia="en-US"/>
        </w:rPr>
      </w:pPr>
    </w:p>
    <w:p w14:paraId="5C402B45" w14:textId="77777777" w:rsidR="00EA0926" w:rsidRDefault="00EA0926" w:rsidP="000C5D8C">
      <w:pPr>
        <w:rPr>
          <w:szCs w:val="20"/>
          <w:lang w:val="es-ES" w:eastAsia="en-US"/>
        </w:rPr>
      </w:pPr>
    </w:p>
    <w:p w14:paraId="24C8D2D4" w14:textId="77777777" w:rsidR="00EA0926" w:rsidRPr="005B02E7" w:rsidRDefault="00EA0926" w:rsidP="000C5D8C">
      <w:pPr>
        <w:rPr>
          <w:szCs w:val="20"/>
          <w:lang w:val="es-ES" w:eastAsia="en-US"/>
        </w:rPr>
        <w:sectPr w:rsidR="00EA0926" w:rsidRPr="005B02E7" w:rsidSect="001A21FA">
          <w:footnotePr>
            <w:pos w:val="beneathText"/>
          </w:footnotePr>
          <w:type w:val="continuous"/>
          <w:pgSz w:w="12242" w:h="15842" w:code="1"/>
          <w:pgMar w:top="993" w:right="618" w:bottom="709" w:left="1134" w:header="1474" w:footer="170" w:gutter="0"/>
          <w:cols w:space="708"/>
          <w:docGrid w:linePitch="360"/>
        </w:sectPr>
      </w:pPr>
    </w:p>
    <w:p w14:paraId="474CE3E9" w14:textId="77777777" w:rsidR="00C14098" w:rsidRPr="00DD6B78" w:rsidRDefault="00500CE3" w:rsidP="000C5D8C">
      <w:pPr>
        <w:pStyle w:val="Ttulo1"/>
      </w:pPr>
      <w:bookmarkStart w:id="72" w:name="_Toc153444862"/>
      <w:r>
        <w:t xml:space="preserve"> </w:t>
      </w:r>
      <w:bookmarkStart w:id="73" w:name="_Toc194483633"/>
      <w:r w:rsidR="00771100">
        <w:t xml:space="preserve">Capítulo </w:t>
      </w:r>
      <w:r w:rsidR="000D66CD">
        <w:t xml:space="preserve">4 </w:t>
      </w:r>
      <w:r w:rsidR="00D93080" w:rsidRPr="00DD6B78">
        <w:t>Sugerencias y Conclusiones</w:t>
      </w:r>
      <w:bookmarkEnd w:id="68"/>
      <w:bookmarkEnd w:id="69"/>
      <w:bookmarkEnd w:id="70"/>
      <w:bookmarkEnd w:id="71"/>
      <w:bookmarkEnd w:id="72"/>
      <w:bookmarkEnd w:id="73"/>
      <w:r w:rsidR="00D93080" w:rsidRPr="00DD6B78">
        <w:t xml:space="preserve"> </w:t>
      </w:r>
    </w:p>
    <w:p w14:paraId="6BD033C3" w14:textId="77777777" w:rsidR="00DC6555" w:rsidRPr="00170A59" w:rsidRDefault="00DC6555" w:rsidP="000C5D8C">
      <w:pPr>
        <w:pStyle w:val="Ttulo1"/>
        <w:rPr>
          <w:rFonts w:asciiTheme="minorHAnsi" w:hAnsiTheme="minorHAnsi"/>
          <w:sz w:val="10"/>
        </w:rPr>
      </w:pPr>
    </w:p>
    <w:p w14:paraId="2D5EC30A" w14:textId="77777777" w:rsidR="00C14098" w:rsidRPr="000C5D8C" w:rsidRDefault="000D66CD" w:rsidP="000C5D8C">
      <w:pPr>
        <w:pStyle w:val="Ttulo2"/>
      </w:pPr>
      <w:bookmarkStart w:id="74" w:name="_Toc153444863"/>
      <w:bookmarkStart w:id="75" w:name="_Toc194483634"/>
      <w:r>
        <w:t>4</w:t>
      </w:r>
      <w:r w:rsidR="00C14098" w:rsidRPr="000C5D8C">
        <w:t xml:space="preserve">.1 </w:t>
      </w:r>
      <w:r w:rsidR="00D33C44" w:rsidRPr="000C5D8C">
        <w:t>Sugerencia</w:t>
      </w:r>
      <w:bookmarkEnd w:id="74"/>
      <w:bookmarkEnd w:id="75"/>
    </w:p>
    <w:p w14:paraId="276D3292" w14:textId="77777777" w:rsidR="00D33C44" w:rsidRPr="00DD6B78" w:rsidRDefault="00D33C44" w:rsidP="00B56C96">
      <w:pPr>
        <w:rPr>
          <w:rFonts w:asciiTheme="minorHAnsi" w:hAnsiTheme="minorHAnsi"/>
          <w:szCs w:val="20"/>
        </w:rPr>
      </w:pPr>
    </w:p>
    <w:p w14:paraId="2339E003" w14:textId="77777777" w:rsidR="0041249E" w:rsidRPr="0045699A" w:rsidRDefault="00F25B6C" w:rsidP="002066FB">
      <w:pPr>
        <w:pStyle w:val="Prrafodelista"/>
        <w:numPr>
          <w:ilvl w:val="0"/>
          <w:numId w:val="4"/>
        </w:numPr>
        <w:rPr>
          <w:color w:val="000000" w:themeColor="text1"/>
        </w:rPr>
      </w:pPr>
      <w:r w:rsidRPr="00DD6B78">
        <w:t>Se sugiere a la</w:t>
      </w:r>
      <w:r w:rsidR="00ED4F1A">
        <w:t>s</w:t>
      </w:r>
      <w:r w:rsidRPr="00DD6B78">
        <w:t xml:space="preserve"> </w:t>
      </w:r>
      <w:r w:rsidR="00692B2F" w:rsidRPr="00EB4316">
        <w:rPr>
          <w:color w:val="000000" w:themeColor="text1"/>
        </w:rPr>
        <w:t>Jefatura</w:t>
      </w:r>
      <w:r w:rsidR="00ED4F1A">
        <w:rPr>
          <w:color w:val="000000" w:themeColor="text1"/>
        </w:rPr>
        <w:t>s</w:t>
      </w:r>
      <w:r w:rsidR="00BC171D">
        <w:rPr>
          <w:color w:val="000000" w:themeColor="text1"/>
        </w:rPr>
        <w:t xml:space="preserve"> que compren</w:t>
      </w:r>
      <w:r w:rsidR="00830502">
        <w:rPr>
          <w:color w:val="000000" w:themeColor="text1"/>
        </w:rPr>
        <w:t>de</w:t>
      </w:r>
      <w:r w:rsidR="00BC171D">
        <w:rPr>
          <w:color w:val="000000" w:themeColor="text1"/>
        </w:rPr>
        <w:t xml:space="preserve"> la </w:t>
      </w:r>
      <w:r w:rsidR="00BC171D" w:rsidRPr="00830502">
        <w:rPr>
          <w:color w:val="000000" w:themeColor="text1"/>
          <w:u w:val="single"/>
        </w:rPr>
        <w:t xml:space="preserve">Dirección </w:t>
      </w:r>
      <w:r w:rsidR="00830502" w:rsidRPr="00BA6A6E">
        <w:rPr>
          <w:u w:val="single"/>
        </w:rPr>
        <w:t>Financiera</w:t>
      </w:r>
      <w:r w:rsidR="00830502" w:rsidRPr="00BA6A6E">
        <w:t xml:space="preserve"> </w:t>
      </w:r>
      <w:r w:rsidRPr="00BA6A6E">
        <w:t xml:space="preserve">retomar los </w:t>
      </w:r>
      <w:bookmarkStart w:id="76" w:name="_Hlk120625534"/>
      <w:r w:rsidRPr="00BA6A6E">
        <w:t xml:space="preserve">comentarios </w:t>
      </w:r>
      <w:r w:rsidR="0045699A" w:rsidRPr="00BA6A6E">
        <w:t>que presentan</w:t>
      </w:r>
      <w:r w:rsidRPr="00BA6A6E">
        <w:t xml:space="preserve"> mayor </w:t>
      </w:r>
      <w:r w:rsidR="00500390" w:rsidRPr="00BA6A6E">
        <w:t>frecuencia</w:t>
      </w:r>
      <w:r w:rsidR="0045699A" w:rsidRPr="00BA6A6E">
        <w:t xml:space="preserve"> con el objeto</w:t>
      </w:r>
      <w:r w:rsidRPr="00BA6A6E">
        <w:t xml:space="preserve"> que sean analizados </w:t>
      </w:r>
      <w:r w:rsidR="0045699A" w:rsidRPr="00BA6A6E">
        <w:t>y proceder a determinar</w:t>
      </w:r>
      <w:r w:rsidRPr="00BA6A6E">
        <w:t xml:space="preserve"> acciones </w:t>
      </w:r>
      <w:r w:rsidRPr="00EB4316">
        <w:rPr>
          <w:color w:val="000000" w:themeColor="text1"/>
        </w:rPr>
        <w:t>de mejora en los servicios brindados</w:t>
      </w:r>
      <w:r w:rsidR="0045699A">
        <w:rPr>
          <w:color w:val="000000" w:themeColor="text1"/>
        </w:rPr>
        <w:t xml:space="preserve">, específicamente </w:t>
      </w:r>
      <w:r w:rsidR="0045699A" w:rsidRPr="00620903">
        <w:t>con los factores indicados en Capítulo 3</w:t>
      </w:r>
      <w:r w:rsidR="0045699A">
        <w:t xml:space="preserve"> Aspectos a mejorar.</w:t>
      </w:r>
    </w:p>
    <w:p w14:paraId="7E5385D0" w14:textId="77777777" w:rsidR="0045699A" w:rsidRPr="00EB4316" w:rsidRDefault="0045699A" w:rsidP="0045699A">
      <w:pPr>
        <w:pStyle w:val="Prrafodelista"/>
        <w:ind w:left="360"/>
        <w:rPr>
          <w:color w:val="000000" w:themeColor="text1"/>
        </w:rPr>
      </w:pPr>
    </w:p>
    <w:p w14:paraId="65417BA4" w14:textId="77777777" w:rsidR="00765267" w:rsidRPr="001C2DFA" w:rsidRDefault="009C6A11" w:rsidP="002066FB">
      <w:pPr>
        <w:pStyle w:val="Prrafodelista"/>
        <w:numPr>
          <w:ilvl w:val="0"/>
          <w:numId w:val="4"/>
        </w:numPr>
      </w:pPr>
      <w:r w:rsidRPr="00EB4316">
        <w:rPr>
          <w:color w:val="000000" w:themeColor="text1"/>
        </w:rPr>
        <w:t>Actualizar</w:t>
      </w:r>
      <w:r w:rsidR="00692B2F" w:rsidRPr="00EB4316">
        <w:rPr>
          <w:color w:val="000000" w:themeColor="text1"/>
        </w:rPr>
        <w:t>, en los casos que aplica,</w:t>
      </w:r>
      <w:r w:rsidRPr="00EB4316">
        <w:rPr>
          <w:color w:val="000000" w:themeColor="text1"/>
        </w:rPr>
        <w:t xml:space="preserve"> la información de los servicios publicados en el portal web con el objetivo de brindar la información de una </w:t>
      </w:r>
      <w:r w:rsidRPr="00DD6B78">
        <w:t>forma consistente.</w:t>
      </w:r>
      <w:r w:rsidR="00B65158">
        <w:t xml:space="preserve"> </w:t>
      </w:r>
      <w:r w:rsidR="00B65158" w:rsidRPr="001C2DFA">
        <w:t>Por ejemplo, el nombre de los servicios que indican “Consultas de pago”, entre otros aspectos.</w:t>
      </w:r>
    </w:p>
    <w:p w14:paraId="1C311ED1" w14:textId="77777777" w:rsidR="0045699A" w:rsidRDefault="0045699A" w:rsidP="0045699A">
      <w:pPr>
        <w:pStyle w:val="Prrafodelista"/>
        <w:ind w:left="360"/>
      </w:pPr>
    </w:p>
    <w:p w14:paraId="23780268" w14:textId="77777777" w:rsidR="00C671F5" w:rsidRDefault="00C671F5" w:rsidP="00B56C96">
      <w:pPr>
        <w:rPr>
          <w:rFonts w:asciiTheme="minorHAnsi" w:hAnsiTheme="minorHAnsi"/>
          <w:szCs w:val="20"/>
        </w:rPr>
      </w:pPr>
      <w:bookmarkStart w:id="77" w:name="_Toc62735997"/>
      <w:bookmarkStart w:id="78" w:name="_Toc62738613"/>
      <w:bookmarkStart w:id="79" w:name="_Hlk121387550"/>
      <w:bookmarkEnd w:id="76"/>
    </w:p>
    <w:p w14:paraId="4E011863" w14:textId="77777777" w:rsidR="00696DCA" w:rsidRDefault="000D66CD" w:rsidP="000C5D8C">
      <w:pPr>
        <w:pStyle w:val="Ttulo2"/>
      </w:pPr>
      <w:bookmarkStart w:id="80" w:name="_Toc153444864"/>
      <w:bookmarkStart w:id="81" w:name="_Toc194483635"/>
      <w:r>
        <w:t>4</w:t>
      </w:r>
      <w:r w:rsidR="00052568" w:rsidRPr="00DD6B78">
        <w:t>.</w:t>
      </w:r>
      <w:r w:rsidR="00C14098" w:rsidRPr="00DD6B78">
        <w:t xml:space="preserve">2 </w:t>
      </w:r>
      <w:r w:rsidR="00052568" w:rsidRPr="00DD6B78">
        <w:t>Conclusiones</w:t>
      </w:r>
      <w:bookmarkEnd w:id="77"/>
      <w:bookmarkEnd w:id="78"/>
      <w:bookmarkEnd w:id="80"/>
      <w:bookmarkEnd w:id="81"/>
    </w:p>
    <w:p w14:paraId="1B11682E" w14:textId="77777777" w:rsidR="00E54FEA" w:rsidRPr="00E54FEA" w:rsidRDefault="00E54FEA" w:rsidP="00E54FEA">
      <w:pPr>
        <w:rPr>
          <w:lang w:eastAsia="es-SV"/>
        </w:rPr>
      </w:pPr>
    </w:p>
    <w:bookmarkEnd w:id="79"/>
    <w:p w14:paraId="05D67ADD" w14:textId="77777777" w:rsidR="00830502" w:rsidRPr="00BA6A6E" w:rsidRDefault="00830502" w:rsidP="002066FB">
      <w:pPr>
        <w:pStyle w:val="Prrafodelista"/>
        <w:numPr>
          <w:ilvl w:val="0"/>
          <w:numId w:val="33"/>
        </w:numPr>
        <w:ind w:left="426"/>
      </w:pPr>
      <w:r w:rsidRPr="00830502">
        <w:rPr>
          <w:szCs w:val="24"/>
          <w:lang w:val="es-SV" w:eastAsia="es-ES"/>
        </w:rPr>
        <w:t xml:space="preserve">El </w:t>
      </w:r>
      <w:r w:rsidRPr="00830502">
        <w:rPr>
          <w:b/>
          <w:bCs/>
          <w:szCs w:val="24"/>
          <w:lang w:val="es-SV" w:eastAsia="es-ES"/>
        </w:rPr>
        <w:t>Índice de Satisfacción Global del Proceso 6.6 de Gestión Financiera del Gasto Institucional</w:t>
      </w:r>
      <w:r w:rsidRPr="00830502">
        <w:rPr>
          <w:szCs w:val="24"/>
          <w:lang w:val="es-SV" w:eastAsia="es-ES"/>
        </w:rPr>
        <w:t xml:space="preserve">, con un puntaje de </w:t>
      </w:r>
      <w:r w:rsidRPr="00830502">
        <w:rPr>
          <w:b/>
          <w:bCs/>
          <w:szCs w:val="24"/>
          <w:lang w:val="es-SV" w:eastAsia="es-ES"/>
        </w:rPr>
        <w:t>9.06</w:t>
      </w:r>
      <w:r w:rsidRPr="00830502">
        <w:rPr>
          <w:szCs w:val="24"/>
          <w:lang w:val="es-SV" w:eastAsia="es-ES"/>
        </w:rPr>
        <w:t xml:space="preserve"> en 2025, es un resultado </w:t>
      </w:r>
      <w:r w:rsidRPr="00BA6A6E">
        <w:rPr>
          <w:szCs w:val="24"/>
          <w:lang w:val="es-SV" w:eastAsia="es-ES"/>
        </w:rPr>
        <w:t>muy satisfactorio según la escala de satisfacción. Este puntaje no solo refleja un</w:t>
      </w:r>
      <w:r w:rsidR="0084309B" w:rsidRPr="00BA6A6E">
        <w:rPr>
          <w:szCs w:val="24"/>
          <w:lang w:val="es-SV" w:eastAsia="es-ES"/>
        </w:rPr>
        <w:t xml:space="preserve"> resultado muy positivo que deriva de la opinión </w:t>
      </w:r>
      <w:r w:rsidRPr="00BA6A6E">
        <w:rPr>
          <w:szCs w:val="24"/>
          <w:lang w:val="es-SV" w:eastAsia="es-ES"/>
        </w:rPr>
        <w:t xml:space="preserve">del </w:t>
      </w:r>
      <w:r w:rsidR="0084309B" w:rsidRPr="00BA6A6E">
        <w:rPr>
          <w:szCs w:val="24"/>
          <w:lang w:val="es-SV" w:eastAsia="es-ES"/>
        </w:rPr>
        <w:t>usuario-contribuyente</w:t>
      </w:r>
      <w:r w:rsidRPr="00BA6A6E">
        <w:rPr>
          <w:szCs w:val="24"/>
          <w:lang w:val="es-SV" w:eastAsia="es-ES"/>
        </w:rPr>
        <w:t xml:space="preserve">, sino que también supera el nivel de satisfacción </w:t>
      </w:r>
      <w:r w:rsidR="007C13FE" w:rsidRPr="00BA6A6E">
        <w:rPr>
          <w:szCs w:val="24"/>
          <w:lang w:val="es-SV" w:eastAsia="es-ES"/>
        </w:rPr>
        <w:t>obteni</w:t>
      </w:r>
      <w:r w:rsidRPr="00BA6A6E">
        <w:rPr>
          <w:szCs w:val="24"/>
          <w:lang w:val="es-SV" w:eastAsia="es-ES"/>
        </w:rPr>
        <w:t xml:space="preserve">do </w:t>
      </w:r>
      <w:r w:rsidR="007C13FE" w:rsidRPr="00BA6A6E">
        <w:rPr>
          <w:szCs w:val="24"/>
          <w:lang w:val="es-SV" w:eastAsia="es-ES"/>
        </w:rPr>
        <w:t>en</w:t>
      </w:r>
      <w:r w:rsidRPr="00BA6A6E">
        <w:rPr>
          <w:szCs w:val="24"/>
          <w:lang w:val="es-SV" w:eastAsia="es-ES"/>
        </w:rPr>
        <w:t xml:space="preserve"> año 2023, que fue de </w:t>
      </w:r>
      <w:r w:rsidRPr="00BA6A6E">
        <w:rPr>
          <w:b/>
          <w:bCs/>
          <w:szCs w:val="24"/>
          <w:lang w:val="es-SV" w:eastAsia="es-ES"/>
        </w:rPr>
        <w:t>8.95</w:t>
      </w:r>
      <w:r w:rsidRPr="00BA6A6E">
        <w:rPr>
          <w:szCs w:val="24"/>
          <w:lang w:val="es-SV" w:eastAsia="es-ES"/>
        </w:rPr>
        <w:t>.</w:t>
      </w:r>
    </w:p>
    <w:p w14:paraId="10343513" w14:textId="77777777" w:rsidR="002330CE" w:rsidRDefault="002330CE" w:rsidP="002330CE">
      <w:pPr>
        <w:pStyle w:val="Prrafodelista"/>
        <w:ind w:left="360"/>
      </w:pPr>
    </w:p>
    <w:p w14:paraId="3DE4C3A3" w14:textId="77777777" w:rsidR="00B02E37" w:rsidRDefault="005D654D" w:rsidP="002066FB">
      <w:pPr>
        <w:pStyle w:val="Prrafodelista"/>
        <w:numPr>
          <w:ilvl w:val="0"/>
          <w:numId w:val="33"/>
        </w:numPr>
        <w:ind w:left="360"/>
      </w:pPr>
      <w:r>
        <w:t>E</w:t>
      </w:r>
      <w:r w:rsidR="00AD2C2F">
        <w:t xml:space="preserve">n relación al Proceso </w:t>
      </w:r>
      <w:r w:rsidR="002E0B1E" w:rsidRPr="002E0B1E">
        <w:rPr>
          <w:b/>
        </w:rPr>
        <w:t>6.6</w:t>
      </w:r>
      <w:r w:rsidR="00AD2C2F">
        <w:t xml:space="preserve"> e</w:t>
      </w:r>
      <w:r>
        <w:t xml:space="preserve">l </w:t>
      </w:r>
      <w:r w:rsidR="00BA60A1">
        <w:rPr>
          <w:b/>
        </w:rPr>
        <w:t>9</w:t>
      </w:r>
      <w:r w:rsidR="002E0B1E">
        <w:rPr>
          <w:b/>
        </w:rPr>
        <w:t>2.90</w:t>
      </w:r>
      <w:r w:rsidR="00833814" w:rsidRPr="006E33B6">
        <w:rPr>
          <w:b/>
        </w:rPr>
        <w:t>%</w:t>
      </w:r>
      <w:r w:rsidR="005707AD" w:rsidRPr="00DD6B78">
        <w:t xml:space="preserve"> </w:t>
      </w:r>
      <w:r w:rsidR="005B6084" w:rsidRPr="00EB4316">
        <w:rPr>
          <w:color w:val="000000" w:themeColor="text1"/>
        </w:rPr>
        <w:t xml:space="preserve">de los usuarios que contestaron la encuesta </w:t>
      </w:r>
      <w:r w:rsidR="005707AD" w:rsidRPr="002E0B1E">
        <w:rPr>
          <w:color w:val="000000" w:themeColor="text1"/>
        </w:rPr>
        <w:t>manifestó</w:t>
      </w:r>
      <w:r w:rsidR="005707AD" w:rsidRPr="00EB4316">
        <w:rPr>
          <w:color w:val="000000" w:themeColor="text1"/>
        </w:rPr>
        <w:t xml:space="preserve"> </w:t>
      </w:r>
      <w:r w:rsidR="005707AD" w:rsidRPr="00DD6B78">
        <w:t xml:space="preserve">que </w:t>
      </w:r>
      <w:r w:rsidR="005707AD" w:rsidRPr="002E0B1E">
        <w:t xml:space="preserve">se </w:t>
      </w:r>
      <w:r w:rsidR="005707AD" w:rsidRPr="002E0B1E">
        <w:rPr>
          <w:u w:val="single"/>
        </w:rPr>
        <w:t>han cumplido sus expectativas</w:t>
      </w:r>
      <w:r w:rsidR="005707AD" w:rsidRPr="00DD6B78">
        <w:t xml:space="preserve"> y el </w:t>
      </w:r>
      <w:r w:rsidR="002E0B1E">
        <w:rPr>
          <w:b/>
        </w:rPr>
        <w:t>7.10</w:t>
      </w:r>
      <w:r w:rsidR="006C2032" w:rsidRPr="006E33B6">
        <w:rPr>
          <w:b/>
        </w:rPr>
        <w:t>%</w:t>
      </w:r>
      <w:r w:rsidR="006C2032" w:rsidRPr="00372128">
        <w:rPr>
          <w:color w:val="000000" w:themeColor="text1"/>
        </w:rPr>
        <w:t xml:space="preserve"> </w:t>
      </w:r>
      <w:r w:rsidR="00B02E37" w:rsidRPr="00DD6B78">
        <w:t>i</w:t>
      </w:r>
      <w:r w:rsidR="005707AD" w:rsidRPr="00DD6B78">
        <w:t>ndic</w:t>
      </w:r>
      <w:r w:rsidR="00B02E37" w:rsidRPr="00DD6B78">
        <w:t>ó</w:t>
      </w:r>
      <w:r>
        <w:t xml:space="preserve"> que </w:t>
      </w:r>
      <w:r w:rsidRPr="002E0B1E">
        <w:rPr>
          <w:u w:val="single"/>
        </w:rPr>
        <w:t>no se cumplió</w:t>
      </w:r>
      <w:r w:rsidR="00BE3CBA" w:rsidRPr="00DD6B78">
        <w:t>.</w:t>
      </w:r>
    </w:p>
    <w:p w14:paraId="0C3224BA" w14:textId="77777777" w:rsidR="005751B3" w:rsidRDefault="005751B3" w:rsidP="005751B3">
      <w:pPr>
        <w:pStyle w:val="Prrafodelista"/>
      </w:pPr>
    </w:p>
    <w:p w14:paraId="7AB7A53F" w14:textId="77777777" w:rsidR="005751B3" w:rsidRPr="00BA6A6E" w:rsidRDefault="005751B3" w:rsidP="002066FB">
      <w:pPr>
        <w:pStyle w:val="Prrafodelista"/>
        <w:numPr>
          <w:ilvl w:val="0"/>
          <w:numId w:val="33"/>
        </w:numPr>
        <w:ind w:left="360"/>
        <w:rPr>
          <w:b/>
        </w:rPr>
      </w:pPr>
      <w:r>
        <w:t xml:space="preserve">La dimensión que presenta mayor cantidad de comentarios es </w:t>
      </w:r>
      <w:r w:rsidRPr="005751B3">
        <w:rPr>
          <w:b/>
        </w:rPr>
        <w:t xml:space="preserve">Capacidad de Respuesta </w:t>
      </w:r>
      <w:r w:rsidRPr="00BA6A6E">
        <w:rPr>
          <w:b/>
        </w:rPr>
        <w:t>Institucional</w:t>
      </w:r>
      <w:r w:rsidR="00D93A16" w:rsidRPr="00BA6A6E">
        <w:rPr>
          <w:b/>
        </w:rPr>
        <w:t xml:space="preserve"> y una buena parte están </w:t>
      </w:r>
      <w:r w:rsidR="0045699A" w:rsidRPr="00BA6A6E">
        <w:rPr>
          <w:b/>
        </w:rPr>
        <w:t>relacionados con</w:t>
      </w:r>
      <w:r w:rsidR="00D93A16" w:rsidRPr="00BA6A6E">
        <w:rPr>
          <w:b/>
        </w:rPr>
        <w:t xml:space="preserve"> la necesidad de agilizar los tiempos de respuesta.</w:t>
      </w:r>
    </w:p>
    <w:p w14:paraId="724B4C22" w14:textId="77777777" w:rsidR="002E5C37" w:rsidRPr="00BA6A6E" w:rsidRDefault="002E5C37" w:rsidP="002E5C37">
      <w:pPr>
        <w:pStyle w:val="Prrafodelista"/>
      </w:pPr>
    </w:p>
    <w:p w14:paraId="4DB4A412" w14:textId="77777777" w:rsidR="00B36080" w:rsidRPr="00BA6A6E" w:rsidRDefault="00B36080" w:rsidP="002066FB">
      <w:pPr>
        <w:pStyle w:val="Prrafodelista"/>
        <w:numPr>
          <w:ilvl w:val="0"/>
          <w:numId w:val="33"/>
        </w:numPr>
        <w:ind w:left="360"/>
      </w:pPr>
      <w:r w:rsidRPr="00BA6A6E">
        <w:t>Si bien en el índice de satisfacción por servicio se reflejan valores con mayor puntuación</w:t>
      </w:r>
      <w:r w:rsidR="00E26E2E" w:rsidRPr="00BA6A6E">
        <w:t xml:space="preserve">, sin </w:t>
      </w:r>
      <w:r w:rsidR="008358C4" w:rsidRPr="00BA6A6E">
        <w:t>embargo,</w:t>
      </w:r>
      <w:r w:rsidRPr="00BA6A6E">
        <w:t xml:space="preserve"> se observa que para:</w:t>
      </w:r>
    </w:p>
    <w:p w14:paraId="260719C9" w14:textId="77777777" w:rsidR="00B36080" w:rsidRPr="00BA6A6E" w:rsidRDefault="00B36080" w:rsidP="00B36080">
      <w:pPr>
        <w:pStyle w:val="Prrafodelista"/>
        <w:rPr>
          <w:sz w:val="14"/>
        </w:rPr>
      </w:pPr>
    </w:p>
    <w:p w14:paraId="7975064A" w14:textId="77777777" w:rsidR="00FD530F" w:rsidRPr="006A4B04" w:rsidRDefault="00B36080" w:rsidP="0069199C">
      <w:pPr>
        <w:pStyle w:val="Prrafodelista"/>
        <w:ind w:left="284"/>
        <w:rPr>
          <w:rFonts w:asciiTheme="minorHAnsi" w:eastAsia="Times New Roman" w:hAnsiTheme="minorHAnsi"/>
          <w:sz w:val="16"/>
          <w:szCs w:val="16"/>
        </w:rPr>
      </w:pPr>
      <w:r w:rsidRPr="00BA6A6E">
        <w:rPr>
          <w:b/>
          <w:u w:val="single"/>
        </w:rPr>
        <w:t>Contribuyente</w:t>
      </w:r>
      <w:r w:rsidRPr="00BA6A6E">
        <w:t xml:space="preserve"> el servicio que presenta menor valor </w:t>
      </w:r>
      <w:r w:rsidRPr="00BA6A6E">
        <w:rPr>
          <w:rFonts w:asciiTheme="minorHAnsi" w:hAnsiTheme="minorHAnsi"/>
        </w:rPr>
        <w:t>“</w:t>
      </w:r>
      <w:r w:rsidRPr="00BA6A6E">
        <w:rPr>
          <w:rFonts w:asciiTheme="minorHAnsi" w:hAnsiTheme="minorHAnsi"/>
          <w:b/>
        </w:rPr>
        <w:t>Trámite para pago de devoluciones de impuestos autorizados mediante resolución</w:t>
      </w:r>
      <w:r w:rsidRPr="00BA6A6E">
        <w:rPr>
          <w:rFonts w:asciiTheme="minorHAnsi" w:hAnsiTheme="minorHAnsi"/>
        </w:rPr>
        <w:t xml:space="preserve">” con </w:t>
      </w:r>
      <w:r w:rsidRPr="00BA6A6E">
        <w:rPr>
          <w:rFonts w:asciiTheme="minorHAnsi" w:hAnsiTheme="minorHAnsi"/>
          <w:b/>
        </w:rPr>
        <w:t>8.02</w:t>
      </w:r>
      <w:r w:rsidRPr="00BA6A6E">
        <w:rPr>
          <w:rFonts w:asciiTheme="minorHAnsi" w:hAnsiTheme="minorHAnsi"/>
        </w:rPr>
        <w:t xml:space="preserve"> </w:t>
      </w:r>
      <w:r w:rsidRPr="00BA6A6E">
        <w:rPr>
          <w:rFonts w:asciiTheme="minorHAnsi" w:hAnsiTheme="minorHAnsi"/>
        </w:rPr>
        <w:t>puntos;</w:t>
      </w:r>
      <w:r w:rsidR="005D6ECB" w:rsidRPr="005D6ECB">
        <w:rPr>
          <w:rFonts w:asciiTheme="minorHAnsi" w:hAnsiTheme="minorHAnsi"/>
          <w:color w:val="FF0000"/>
        </w:rPr>
        <w:t xml:space="preserve"> </w:t>
      </w:r>
      <w:r w:rsidR="005D6ECB" w:rsidRPr="006A4B04">
        <w:t xml:space="preserve">Además sería conveniente evaluar la posibilidad de habilitar en los </w:t>
      </w:r>
      <w:r w:rsidR="00391B0E">
        <w:t>C</w:t>
      </w:r>
      <w:r w:rsidR="005D6ECB" w:rsidRPr="006A4B04">
        <w:t xml:space="preserve">entros de </w:t>
      </w:r>
      <w:r w:rsidR="00391B0E">
        <w:t>A</w:t>
      </w:r>
      <w:r w:rsidR="005D6ECB" w:rsidRPr="006A4B04">
        <w:t>tención</w:t>
      </w:r>
      <w:r w:rsidR="005D6ECB" w:rsidRPr="006A4B04">
        <w:rPr>
          <w:rFonts w:asciiTheme="minorHAnsi" w:hAnsiTheme="minorHAnsi"/>
        </w:rPr>
        <w:t xml:space="preserve"> </w:t>
      </w:r>
      <w:r w:rsidR="00391B0E">
        <w:rPr>
          <w:rFonts w:asciiTheme="minorHAnsi" w:hAnsiTheme="minorHAnsi"/>
        </w:rPr>
        <w:t>E</w:t>
      </w:r>
      <w:r w:rsidR="005D6ECB" w:rsidRPr="006A4B04">
        <w:rPr>
          <w:rFonts w:asciiTheme="minorHAnsi" w:hAnsiTheme="minorHAnsi"/>
        </w:rPr>
        <w:t>xprés de cada departamento los trámites de manera directa, para evitar que los usuarios tenga</w:t>
      </w:r>
      <w:r w:rsidR="00E45D0B">
        <w:rPr>
          <w:rFonts w:asciiTheme="minorHAnsi" w:hAnsiTheme="minorHAnsi"/>
        </w:rPr>
        <w:t>n</w:t>
      </w:r>
      <w:r w:rsidR="005D6ECB" w:rsidRPr="006A4B04">
        <w:rPr>
          <w:rFonts w:asciiTheme="minorHAnsi" w:hAnsiTheme="minorHAnsi"/>
        </w:rPr>
        <w:t xml:space="preserve"> que viajar desde otros departamentos hasta las tres torres.</w:t>
      </w:r>
      <w:r w:rsidR="00FD530F" w:rsidRPr="006A4B04">
        <w:rPr>
          <w:rFonts w:asciiTheme="minorHAnsi" w:hAnsiTheme="minorHAnsi"/>
        </w:rPr>
        <w:t xml:space="preserve"> </w:t>
      </w:r>
    </w:p>
    <w:p w14:paraId="197F2FA9" w14:textId="77777777" w:rsidR="00B36080" w:rsidRPr="00BA6A6E" w:rsidRDefault="00B36080" w:rsidP="00BE2FA7">
      <w:pPr>
        <w:pStyle w:val="Prrafodelista"/>
        <w:ind w:left="284"/>
        <w:rPr>
          <w:rFonts w:asciiTheme="minorHAnsi" w:hAnsiTheme="minorHAnsi"/>
        </w:rPr>
      </w:pPr>
      <w:r w:rsidRPr="00BA6A6E">
        <w:rPr>
          <w:b/>
          <w:u w:val="single"/>
        </w:rPr>
        <w:t>Usuario Externo</w:t>
      </w:r>
      <w:r w:rsidRPr="00BA6A6E">
        <w:t xml:space="preserve"> el servicio que presenta menor valor </w:t>
      </w:r>
      <w:r w:rsidRPr="00BA6A6E">
        <w:rPr>
          <w:rFonts w:asciiTheme="minorHAnsi" w:hAnsiTheme="minorHAnsi"/>
        </w:rPr>
        <w:t>“</w:t>
      </w:r>
      <w:r w:rsidRPr="00BA6A6E">
        <w:rPr>
          <w:rFonts w:asciiTheme="minorHAnsi" w:hAnsiTheme="minorHAnsi"/>
          <w:b/>
        </w:rPr>
        <w:t>Trámite para pagos de notas de crédito del tesoro público vencidas”</w:t>
      </w:r>
      <w:r w:rsidRPr="00BA6A6E">
        <w:rPr>
          <w:rFonts w:asciiTheme="minorHAnsi" w:hAnsiTheme="minorHAnsi"/>
        </w:rPr>
        <w:t xml:space="preserve"> con </w:t>
      </w:r>
      <w:r w:rsidRPr="00BA6A6E">
        <w:rPr>
          <w:rFonts w:asciiTheme="minorHAnsi" w:hAnsiTheme="minorHAnsi"/>
          <w:b/>
        </w:rPr>
        <w:t>7.77</w:t>
      </w:r>
      <w:r w:rsidRPr="00BA6A6E">
        <w:rPr>
          <w:rFonts w:asciiTheme="minorHAnsi" w:hAnsiTheme="minorHAnsi"/>
        </w:rPr>
        <w:t xml:space="preserve"> puntos</w:t>
      </w:r>
      <w:r w:rsidR="00B22809">
        <w:rPr>
          <w:rFonts w:asciiTheme="minorHAnsi" w:hAnsiTheme="minorHAnsi"/>
        </w:rPr>
        <w:t>.</w:t>
      </w:r>
    </w:p>
    <w:p w14:paraId="3F5413BA" w14:textId="77777777" w:rsidR="00B36080" w:rsidRPr="00BA6A6E" w:rsidRDefault="00B36080" w:rsidP="00BE2FA7">
      <w:pPr>
        <w:pStyle w:val="Prrafodelista"/>
        <w:ind w:left="284"/>
      </w:pPr>
      <w:r w:rsidRPr="00BA6A6E">
        <w:rPr>
          <w:b/>
          <w:u w:val="single"/>
        </w:rPr>
        <w:t>Usuario Interno</w:t>
      </w:r>
      <w:r w:rsidRPr="00BA6A6E">
        <w:t xml:space="preserve"> el servicio que presenta menor valor </w:t>
      </w:r>
      <w:r w:rsidRPr="00BA6A6E">
        <w:rPr>
          <w:rFonts w:asciiTheme="minorHAnsi" w:hAnsiTheme="minorHAnsi"/>
        </w:rPr>
        <w:t>“</w:t>
      </w:r>
      <w:r w:rsidRPr="00BA6A6E">
        <w:rPr>
          <w:rFonts w:asciiTheme="minorHAnsi" w:hAnsiTheme="minorHAnsi"/>
          <w:b/>
        </w:rPr>
        <w:t>Pago de viáticos para viajar en misión oficial al interior y exterior del país por medio de fondo circulante de monto fijo de la Secretaría de Estado</w:t>
      </w:r>
      <w:r w:rsidRPr="00BA6A6E">
        <w:rPr>
          <w:rFonts w:asciiTheme="minorHAnsi" w:hAnsiTheme="minorHAnsi"/>
        </w:rPr>
        <w:t xml:space="preserve">.” con </w:t>
      </w:r>
      <w:r w:rsidRPr="00BA6A6E">
        <w:rPr>
          <w:rFonts w:asciiTheme="minorHAnsi" w:hAnsiTheme="minorHAnsi"/>
          <w:b/>
        </w:rPr>
        <w:t>7.13</w:t>
      </w:r>
      <w:r w:rsidRPr="00BA6A6E">
        <w:rPr>
          <w:rFonts w:asciiTheme="minorHAnsi" w:hAnsiTheme="minorHAnsi"/>
        </w:rPr>
        <w:t xml:space="preserve"> puntos.</w:t>
      </w:r>
    </w:p>
    <w:p w14:paraId="17859C4B" w14:textId="77777777" w:rsidR="00D93A16" w:rsidRPr="00D93A16" w:rsidRDefault="00D93A16" w:rsidP="00D93A16">
      <w:pPr>
        <w:pStyle w:val="Prrafodelista"/>
        <w:rPr>
          <w:b/>
        </w:rPr>
      </w:pPr>
    </w:p>
    <w:p w14:paraId="7BC994ED" w14:textId="77777777" w:rsidR="00F23CDD" w:rsidRDefault="008E3CCA" w:rsidP="002066FB">
      <w:pPr>
        <w:pStyle w:val="Prrafodelista"/>
        <w:numPr>
          <w:ilvl w:val="0"/>
          <w:numId w:val="33"/>
        </w:numPr>
        <w:shd w:val="clear" w:color="auto" w:fill="FFFFFF" w:themeFill="background1"/>
        <w:ind w:left="360"/>
      </w:pPr>
      <w:r w:rsidRPr="007C00E3">
        <w:t>Como resultado de</w:t>
      </w:r>
      <w:r w:rsidR="005B6084" w:rsidRPr="007C00E3">
        <w:t>l</w:t>
      </w:r>
      <w:r w:rsidRPr="007C00E3">
        <w:t xml:space="preserve"> seguimiento realizado a las </w:t>
      </w:r>
      <w:r w:rsidR="00F311CE">
        <w:t xml:space="preserve">4 </w:t>
      </w:r>
      <w:r w:rsidRPr="007C00E3">
        <w:t xml:space="preserve">acciones </w:t>
      </w:r>
      <w:r w:rsidR="00C12C35">
        <w:t xml:space="preserve">contenidas en el Acta No. 1 Año 2024 </w:t>
      </w:r>
      <w:r w:rsidRPr="007C00E3">
        <w:t>de medici</w:t>
      </w:r>
      <w:r w:rsidR="004836DE">
        <w:t>ón efectuada del 2023</w:t>
      </w:r>
      <w:r w:rsidRPr="007C00E3">
        <w:t xml:space="preserve">, se </w:t>
      </w:r>
      <w:r w:rsidR="00785EA4" w:rsidRPr="007C00E3">
        <w:t>establece</w:t>
      </w:r>
      <w:r w:rsidR="006E33B6" w:rsidRPr="007C00E3">
        <w:t xml:space="preserve"> </w:t>
      </w:r>
      <w:r w:rsidR="00F23CDD" w:rsidRPr="007C00E3">
        <w:t xml:space="preserve">lo siguiente: </w:t>
      </w:r>
    </w:p>
    <w:p w14:paraId="7F634453" w14:textId="77777777" w:rsidR="008D5DCE" w:rsidRDefault="008D5DCE" w:rsidP="008D5DCE">
      <w:pPr>
        <w:pStyle w:val="Prrafodelista"/>
      </w:pPr>
    </w:p>
    <w:p w14:paraId="1E412AA7" w14:textId="77777777" w:rsidR="00DD4A69" w:rsidRDefault="00F23CDD" w:rsidP="008D5DCE">
      <w:pPr>
        <w:pStyle w:val="Prrafodelista"/>
        <w:numPr>
          <w:ilvl w:val="0"/>
          <w:numId w:val="5"/>
        </w:numPr>
        <w:ind w:left="426" w:hanging="141"/>
      </w:pPr>
      <w:r w:rsidRPr="007C7574">
        <w:t>P</w:t>
      </w:r>
      <w:r w:rsidR="0031348D" w:rsidRPr="007C7574">
        <w:t xml:space="preserve">ara la </w:t>
      </w:r>
      <w:r w:rsidR="0031348D" w:rsidRPr="00A34BC8">
        <w:rPr>
          <w:u w:val="single"/>
        </w:rPr>
        <w:t xml:space="preserve">Dirección </w:t>
      </w:r>
      <w:r w:rsidR="008D5DCE">
        <w:rPr>
          <w:u w:val="single"/>
        </w:rPr>
        <w:t>Financiera</w:t>
      </w:r>
      <w:r w:rsidR="007C7574" w:rsidRPr="007C7574">
        <w:t xml:space="preserve"> </w:t>
      </w:r>
      <w:r w:rsidR="00DD4A69" w:rsidRPr="006C7A13">
        <w:t xml:space="preserve">el </w:t>
      </w:r>
      <w:r w:rsidR="006C7A13" w:rsidRPr="006C7A13">
        <w:t>100</w:t>
      </w:r>
      <w:r w:rsidR="00DD4A69" w:rsidRPr="006C7A13">
        <w:rPr>
          <w:b/>
        </w:rPr>
        <w:t>%</w:t>
      </w:r>
      <w:r w:rsidR="00DD4A69" w:rsidRPr="006C7A13">
        <w:t xml:space="preserve"> se superaron.</w:t>
      </w:r>
      <w:r w:rsidR="00A46DD2">
        <w:t xml:space="preserve"> </w:t>
      </w:r>
      <w:r w:rsidR="008E3823" w:rsidRPr="001C2DFA">
        <w:t xml:space="preserve">Ver </w:t>
      </w:r>
      <w:r w:rsidR="00A46DD2" w:rsidRPr="001C2DFA">
        <w:t xml:space="preserve">Anexo </w:t>
      </w:r>
      <w:r w:rsidR="00CB7C88" w:rsidRPr="00CB7C88">
        <w:t>5. Seguimiento de Acciones del estudio anterior.</w:t>
      </w:r>
    </w:p>
    <w:p w14:paraId="450DFDF1" w14:textId="77777777" w:rsidR="00DD4A69" w:rsidRDefault="00DD4A69" w:rsidP="00DD4A69"/>
    <w:p w14:paraId="44D3E602" w14:textId="77777777" w:rsidR="008E3CCA" w:rsidRDefault="000275F3" w:rsidP="002066FB">
      <w:pPr>
        <w:pStyle w:val="Prrafodelista"/>
        <w:numPr>
          <w:ilvl w:val="0"/>
          <w:numId w:val="33"/>
        </w:numPr>
        <w:shd w:val="clear" w:color="auto" w:fill="FFFFFF" w:themeFill="background1"/>
        <w:ind w:left="360"/>
      </w:pPr>
      <w:r w:rsidRPr="00F403E4">
        <w:t>La</w:t>
      </w:r>
      <w:r w:rsidR="004011B3">
        <w:t>s Jefaturas de la</w:t>
      </w:r>
      <w:r w:rsidRPr="00F403E4">
        <w:t xml:space="preserve"> Dependencia</w:t>
      </w:r>
      <w:r w:rsidR="00EA45DB" w:rsidRPr="00F403E4">
        <w:t xml:space="preserve"> </w:t>
      </w:r>
      <w:r w:rsidRPr="00F403E4">
        <w:t>debe</w:t>
      </w:r>
      <w:r w:rsidR="008E3CCA" w:rsidRPr="00F403E4">
        <w:t xml:space="preserve"> dar a conocer los resultados de la Medición de la Satisfacción de los usuarios al personal que interviene en la prestación </w:t>
      </w:r>
      <w:r w:rsidR="00954AEF" w:rsidRPr="00F403E4">
        <w:t>de los</w:t>
      </w:r>
      <w:r w:rsidR="003D2573" w:rsidRPr="00F403E4">
        <w:t xml:space="preserve"> servicio</w:t>
      </w:r>
      <w:r w:rsidR="00954AEF" w:rsidRPr="00F403E4">
        <w:t>s</w:t>
      </w:r>
      <w:r w:rsidR="008E3CCA" w:rsidRPr="00F403E4">
        <w:t xml:space="preserve">, establecer </w:t>
      </w:r>
      <w:r w:rsidR="005B6084" w:rsidRPr="00F403E4">
        <w:t xml:space="preserve">y </w:t>
      </w:r>
      <w:r w:rsidR="005B6084" w:rsidRPr="00F403E4">
        <w:rPr>
          <w:color w:val="000000" w:themeColor="text1"/>
        </w:rPr>
        <w:t>ejecutar</w:t>
      </w:r>
      <w:r w:rsidR="005B6084" w:rsidRPr="00F403E4">
        <w:t xml:space="preserve"> </w:t>
      </w:r>
      <w:r w:rsidR="008E3CCA" w:rsidRPr="00F403E4">
        <w:t>acciones para mejorar el servicio, elaborar acta de reunión u otro medio que evidencie la divulgación y acciones a realizar, conforme lo indicado</w:t>
      </w:r>
      <w:r w:rsidR="008E3CCA" w:rsidRPr="00DD6B78">
        <w:t xml:space="preserve"> en el PRO-1.2.2.4 Medición de la Satisfacción de los Contribuyentes y Usuarios.</w:t>
      </w:r>
    </w:p>
    <w:p w14:paraId="102BC44E" w14:textId="77777777" w:rsidR="00DD4A69" w:rsidRPr="00DD6B78" w:rsidRDefault="00DD4A69" w:rsidP="00DD4A69">
      <w:pPr>
        <w:pStyle w:val="Prrafodelista"/>
        <w:shd w:val="clear" w:color="auto" w:fill="FFFFFF" w:themeFill="background1"/>
        <w:ind w:left="360"/>
      </w:pPr>
    </w:p>
    <w:p w14:paraId="7A169530" w14:textId="77777777" w:rsidR="00DF2CD0" w:rsidRPr="00DD6B78" w:rsidRDefault="005B6084" w:rsidP="002066FB">
      <w:pPr>
        <w:pStyle w:val="Prrafodelista"/>
        <w:numPr>
          <w:ilvl w:val="0"/>
          <w:numId w:val="33"/>
        </w:numPr>
        <w:ind w:left="360"/>
      </w:pPr>
      <w:r>
        <w:t xml:space="preserve">El </w:t>
      </w:r>
      <w:r w:rsidR="008A7A6E" w:rsidRPr="00DD6B78">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DD6B78">
        <w:t xml:space="preserve">marco </w:t>
      </w:r>
      <w:r w:rsidR="008A7A6E" w:rsidRPr="00DD6B78">
        <w:t>muestr</w:t>
      </w:r>
      <w:r w:rsidR="00845004" w:rsidRPr="00DD6B78">
        <w:t>al</w:t>
      </w:r>
      <w:r w:rsidR="008A7A6E" w:rsidRPr="00DD6B78">
        <w:t xml:space="preserve"> de </w:t>
      </w:r>
      <w:r w:rsidR="008A7A6E" w:rsidRPr="00372128">
        <w:rPr>
          <w:color w:val="000000" w:themeColor="text1"/>
        </w:rPr>
        <w:t xml:space="preserve">usuarios </w:t>
      </w:r>
      <w:r w:rsidR="008A7A6E" w:rsidRPr="00DD6B78">
        <w:t>que recib</w:t>
      </w:r>
      <w:r w:rsidR="00845004" w:rsidRPr="00DD6B78">
        <w:t>ieron</w:t>
      </w:r>
      <w:r w:rsidR="008A7A6E" w:rsidRPr="00DD6B78">
        <w:t xml:space="preserve"> los servicios evaluados</w:t>
      </w:r>
      <w:r w:rsidR="006B41E8" w:rsidRPr="00DD6B78">
        <w:t>.</w:t>
      </w:r>
    </w:p>
    <w:p w14:paraId="4F663CC3" w14:textId="77777777" w:rsidR="00EE1F61" w:rsidRDefault="00EE1F61" w:rsidP="00DD6B78">
      <w:pPr>
        <w:rPr>
          <w:rFonts w:asciiTheme="minorHAnsi" w:hAnsiTheme="minorHAnsi"/>
          <w:szCs w:val="20"/>
        </w:rPr>
      </w:pPr>
    </w:p>
    <w:p w14:paraId="2035D517" w14:textId="3839930D" w:rsidR="008C7CB4" w:rsidRPr="00DD6B78" w:rsidRDefault="00FB0DB8" w:rsidP="00DD6B78">
      <w:pPr>
        <w:rPr>
          <w:rFonts w:asciiTheme="minorHAnsi" w:hAnsiTheme="minorHAnsi"/>
          <w:szCs w:val="20"/>
        </w:rPr>
      </w:pPr>
      <w:r w:rsidRPr="00DD6B78">
        <w:rPr>
          <w:rFonts w:asciiTheme="minorHAnsi" w:hAnsiTheme="minorHAnsi"/>
          <w:szCs w:val="20"/>
        </w:rPr>
        <w:t xml:space="preserve">Atentamente, </w:t>
      </w:r>
    </w:p>
    <w:p w14:paraId="4C3C9B70" w14:textId="77777777" w:rsidR="00EC0130" w:rsidRDefault="00EC0130" w:rsidP="00DD6B78">
      <w:pPr>
        <w:rPr>
          <w:rFonts w:asciiTheme="minorHAnsi" w:hAnsiTheme="minorHAnsi"/>
          <w:szCs w:val="20"/>
        </w:rPr>
      </w:pPr>
    </w:p>
    <w:p w14:paraId="4C23E77C" w14:textId="77777777" w:rsidR="00F71148" w:rsidRPr="00DD6B78" w:rsidRDefault="00F71148" w:rsidP="00DD6B78">
      <w:pPr>
        <w:rPr>
          <w:rFonts w:asciiTheme="minorHAnsi" w:hAnsiTheme="minorHAnsi"/>
          <w:szCs w:val="20"/>
        </w:rPr>
      </w:pPr>
    </w:p>
    <w:p w14:paraId="18746B0C" w14:textId="77777777" w:rsidR="00052568" w:rsidRPr="00EE1F61" w:rsidRDefault="00FB0DB8" w:rsidP="00DD6B78">
      <w:pPr>
        <w:rPr>
          <w:rFonts w:asciiTheme="minorHAnsi" w:hAnsiTheme="minorHAnsi"/>
          <w:b/>
          <w:sz w:val="18"/>
          <w:szCs w:val="20"/>
        </w:rPr>
      </w:pPr>
      <w:r w:rsidRPr="00EE1F61">
        <w:rPr>
          <w:rFonts w:asciiTheme="minorHAnsi" w:hAnsiTheme="minorHAnsi"/>
          <w:b/>
          <w:sz w:val="18"/>
          <w:szCs w:val="20"/>
        </w:rPr>
        <w:t xml:space="preserve">Lic. </w:t>
      </w:r>
      <w:r w:rsidR="00052568" w:rsidRPr="00EE1F61">
        <w:rPr>
          <w:rFonts w:asciiTheme="minorHAnsi" w:hAnsiTheme="minorHAnsi"/>
          <w:b/>
          <w:sz w:val="18"/>
          <w:szCs w:val="20"/>
        </w:rPr>
        <w:t>Enilson Antonio Cortez Guevara</w:t>
      </w:r>
    </w:p>
    <w:p w14:paraId="453B6D85" w14:textId="77777777" w:rsidR="00052568" w:rsidRPr="00DF1455" w:rsidRDefault="00052568" w:rsidP="00DD6B78">
      <w:pPr>
        <w:rPr>
          <w:rFonts w:asciiTheme="minorHAnsi" w:hAnsiTheme="minorHAnsi"/>
          <w:sz w:val="18"/>
          <w:szCs w:val="20"/>
        </w:rPr>
      </w:pPr>
      <w:r w:rsidRPr="00DF1455">
        <w:rPr>
          <w:rFonts w:asciiTheme="minorHAnsi" w:hAnsiTheme="minorHAnsi"/>
          <w:sz w:val="18"/>
          <w:szCs w:val="20"/>
        </w:rPr>
        <w:t>Jefe</w:t>
      </w:r>
      <w:r w:rsidR="00845004" w:rsidRPr="00DF1455">
        <w:rPr>
          <w:rFonts w:asciiTheme="minorHAnsi" w:hAnsiTheme="minorHAnsi"/>
          <w:sz w:val="18"/>
          <w:szCs w:val="20"/>
        </w:rPr>
        <w:t xml:space="preserve"> </w:t>
      </w:r>
      <w:r w:rsidR="00BB4007" w:rsidRPr="00DF1455">
        <w:rPr>
          <w:rFonts w:asciiTheme="minorHAnsi" w:hAnsiTheme="minorHAnsi"/>
          <w:sz w:val="18"/>
          <w:szCs w:val="20"/>
        </w:rPr>
        <w:t xml:space="preserve">Departamento </w:t>
      </w:r>
      <w:r w:rsidRPr="00DF1455">
        <w:rPr>
          <w:rFonts w:asciiTheme="minorHAnsi" w:hAnsiTheme="minorHAnsi"/>
          <w:sz w:val="18"/>
          <w:szCs w:val="20"/>
        </w:rPr>
        <w:t>de Gestión de la Calidad</w:t>
      </w:r>
      <w:r w:rsidR="00C70458" w:rsidRPr="00DF1455">
        <w:rPr>
          <w:rFonts w:asciiTheme="minorHAnsi" w:hAnsiTheme="minorHAnsi"/>
          <w:sz w:val="18"/>
          <w:szCs w:val="20"/>
        </w:rPr>
        <w:t>-DGEA</w:t>
      </w:r>
    </w:p>
    <w:p w14:paraId="13E57012" w14:textId="77777777" w:rsidR="004413BF" w:rsidRDefault="004413BF" w:rsidP="00DD6B78">
      <w:pPr>
        <w:rPr>
          <w:rFonts w:asciiTheme="minorHAnsi" w:hAnsiTheme="minorHAnsi"/>
          <w:b/>
          <w:sz w:val="18"/>
          <w:szCs w:val="20"/>
        </w:rPr>
      </w:pPr>
    </w:p>
    <w:p w14:paraId="64091377" w14:textId="77777777" w:rsidR="00EA45DB" w:rsidRPr="00896875" w:rsidRDefault="00845004" w:rsidP="00DD6B78">
      <w:pPr>
        <w:rPr>
          <w:rFonts w:asciiTheme="minorHAnsi" w:hAnsiTheme="minorHAnsi"/>
          <w:b/>
          <w:sz w:val="14"/>
          <w:szCs w:val="20"/>
        </w:rPr>
      </w:pPr>
      <w:r w:rsidRPr="00896875">
        <w:rPr>
          <w:rFonts w:asciiTheme="minorHAnsi" w:hAnsiTheme="minorHAnsi"/>
          <w:b/>
          <w:sz w:val="14"/>
          <w:szCs w:val="20"/>
        </w:rPr>
        <w:t xml:space="preserve">Elaborado por: </w:t>
      </w:r>
      <w:r w:rsidR="000275F3" w:rsidRPr="00896875">
        <w:rPr>
          <w:rFonts w:asciiTheme="minorHAnsi" w:hAnsiTheme="minorHAnsi"/>
          <w:b/>
          <w:color w:val="000000" w:themeColor="text1"/>
          <w:sz w:val="14"/>
          <w:szCs w:val="20"/>
        </w:rPr>
        <w:t>Zoraida E. Baello</w:t>
      </w:r>
    </w:p>
    <w:p w14:paraId="4B3CAD86" w14:textId="77777777" w:rsidR="00245CBE" w:rsidRPr="00896875" w:rsidRDefault="00260928" w:rsidP="000C5D8C">
      <w:pPr>
        <w:rPr>
          <w:sz w:val="18"/>
        </w:rPr>
      </w:pPr>
      <w:r w:rsidRPr="00896875">
        <w:rPr>
          <w:rFonts w:asciiTheme="minorHAnsi" w:hAnsiTheme="minorHAnsi"/>
          <w:sz w:val="14"/>
          <w:szCs w:val="20"/>
        </w:rPr>
        <w:t xml:space="preserve">Técnico de Atención al </w:t>
      </w:r>
      <w:bookmarkStart w:id="82" w:name="_Toc138794835"/>
      <w:r w:rsidR="000275F3" w:rsidRPr="00896875">
        <w:rPr>
          <w:rFonts w:asciiTheme="minorHAnsi" w:hAnsiTheme="minorHAnsi"/>
          <w:sz w:val="14"/>
          <w:szCs w:val="20"/>
        </w:rPr>
        <w:t>Cliente.</w:t>
      </w:r>
    </w:p>
    <w:p w14:paraId="71D9B9BB" w14:textId="77777777" w:rsidR="000C5D8C" w:rsidRPr="00896875" w:rsidRDefault="000C5D8C">
      <w:pPr>
        <w:jc w:val="left"/>
        <w:rPr>
          <w:sz w:val="16"/>
        </w:rPr>
        <w:sectPr w:rsidR="000C5D8C" w:rsidRPr="00896875" w:rsidSect="001A21FA">
          <w:footnotePr>
            <w:pos w:val="beneathText"/>
          </w:footnotePr>
          <w:type w:val="continuous"/>
          <w:pgSz w:w="12242" w:h="15842" w:code="1"/>
          <w:pgMar w:top="993" w:right="618" w:bottom="709" w:left="1134" w:header="1474" w:footer="227" w:gutter="0"/>
          <w:cols w:num="2" w:space="708"/>
          <w:docGrid w:linePitch="360"/>
        </w:sectPr>
      </w:pPr>
    </w:p>
    <w:p w14:paraId="48B722C9" w14:textId="77777777" w:rsidR="007F7D4C" w:rsidRDefault="000C5D8C" w:rsidP="00E051D2">
      <w:pPr>
        <w:jc w:val="left"/>
        <w:rPr>
          <w:sz w:val="16"/>
          <w:szCs w:val="16"/>
        </w:rPr>
      </w:pPr>
      <w:r>
        <w:br w:type="page"/>
      </w:r>
      <w:bookmarkStart w:id="83" w:name="_Toc153444865"/>
    </w:p>
    <w:p w14:paraId="34BE4992" w14:textId="77777777" w:rsidR="00F43792" w:rsidRPr="0014593C" w:rsidRDefault="00B11A00" w:rsidP="00245CBE">
      <w:pPr>
        <w:pStyle w:val="Ttulo1"/>
        <w:rPr>
          <w:sz w:val="22"/>
        </w:rPr>
      </w:pPr>
      <w:bookmarkStart w:id="84" w:name="_Toc194483636"/>
      <w:r w:rsidRPr="0020680A">
        <w:rPr>
          <w:sz w:val="22"/>
        </w:rPr>
        <w:lastRenderedPageBreak/>
        <w:t>ANEXOS</w:t>
      </w:r>
      <w:bookmarkStart w:id="85" w:name="_Toc148422447"/>
      <w:bookmarkEnd w:id="82"/>
      <w:bookmarkEnd w:id="83"/>
      <w:bookmarkEnd w:id="84"/>
    </w:p>
    <w:p w14:paraId="031923A2" w14:textId="77777777" w:rsidR="00245CBE" w:rsidRPr="00245CBE" w:rsidRDefault="00245CBE" w:rsidP="00245CBE">
      <w:pPr>
        <w:rPr>
          <w:lang w:eastAsia="es-SV"/>
        </w:rPr>
      </w:pPr>
    </w:p>
    <w:p w14:paraId="7678BD2A" w14:textId="77777777" w:rsidR="00D803C3" w:rsidRDefault="00D92200" w:rsidP="000766A1">
      <w:pPr>
        <w:pStyle w:val="Ttulo2"/>
      </w:pPr>
      <w:bookmarkStart w:id="86" w:name="_Toc194483637"/>
      <w:bookmarkStart w:id="87" w:name="_Toc153444866"/>
      <w:r w:rsidRPr="00DD6B78">
        <w:t>Anexo 1:</w:t>
      </w:r>
      <w:r w:rsidR="00D803C3">
        <w:t xml:space="preserve"> Información General del estudio (tamaño de muestra y datos generales de encuestado)</w:t>
      </w:r>
      <w:bookmarkEnd w:id="86"/>
      <w:r w:rsidRPr="00DD6B78">
        <w:t xml:space="preserve"> </w:t>
      </w:r>
    </w:p>
    <w:p w14:paraId="10FDE0C2" w14:textId="77777777" w:rsidR="0041711D" w:rsidRDefault="0041711D" w:rsidP="0041711D">
      <w:pPr>
        <w:rPr>
          <w:lang w:eastAsia="es-SV"/>
        </w:rPr>
      </w:pPr>
    </w:p>
    <w:p w14:paraId="76A43DA0" w14:textId="77777777" w:rsidR="0041711D" w:rsidRPr="00DD6B78" w:rsidRDefault="0041711D" w:rsidP="0041711D">
      <w:pPr>
        <w:pStyle w:val="Ttulo2"/>
      </w:pPr>
      <w:bookmarkStart w:id="88" w:name="_Toc153444843"/>
      <w:bookmarkStart w:id="89" w:name="_Toc194483638"/>
      <w:r w:rsidRPr="00DD6B78">
        <w:t>1.1 Información General del Estudio</w:t>
      </w:r>
      <w:bookmarkEnd w:id="88"/>
      <w:bookmarkEnd w:id="89"/>
      <w:r w:rsidRPr="00DD6B78">
        <w:t xml:space="preserve"> </w:t>
      </w:r>
    </w:p>
    <w:p w14:paraId="15DD2A73" w14:textId="77777777" w:rsidR="0041711D" w:rsidRPr="00DD6B78" w:rsidRDefault="0041711D" w:rsidP="0041711D">
      <w:pPr>
        <w:pStyle w:val="Subttulo"/>
        <w:ind w:left="0" w:firstLine="0"/>
      </w:pPr>
    </w:p>
    <w:p w14:paraId="60B2330D" w14:textId="77777777" w:rsidR="0041711D" w:rsidRDefault="0041711D" w:rsidP="0041711D">
      <w:pPr>
        <w:rPr>
          <w:rFonts w:asciiTheme="minorHAnsi" w:hAnsiTheme="minorHAnsi"/>
          <w:szCs w:val="20"/>
        </w:rPr>
      </w:pPr>
      <w:r w:rsidRPr="00942AF6">
        <w:rPr>
          <w:rFonts w:asciiTheme="minorHAnsi" w:hAnsiTheme="minorHAnsi"/>
          <w:szCs w:val="20"/>
        </w:rPr>
        <w:t xml:space="preserve">La medición se realizó al proceso </w:t>
      </w:r>
      <w:sdt>
        <w:sdtPr>
          <w:rPr>
            <w:rFonts w:asciiTheme="minorHAnsi" w:hAnsiTheme="minorHAnsi"/>
            <w:b/>
            <w:szCs w:val="20"/>
          </w:rPr>
          <w:alias w:val="Proceso"/>
          <w:tag w:val="Proceso"/>
          <w:id w:val="1330648285"/>
          <w:placeholder>
            <w:docPart w:val="99B21B8A1E57471CB1EA16B5D509215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6E7FAF">
            <w:rPr>
              <w:rFonts w:asciiTheme="minorHAnsi" w:hAnsiTheme="minorHAnsi"/>
              <w:b/>
              <w:szCs w:val="20"/>
            </w:rPr>
            <w:t>6.6 Gestión Financiera del Gasto Institucional</w:t>
          </w:r>
        </w:sdtContent>
      </w:sdt>
      <w:r w:rsidR="007A45C4">
        <w:rPr>
          <w:rFonts w:asciiTheme="minorHAnsi" w:hAnsiTheme="minorHAnsi"/>
          <w:szCs w:val="20"/>
        </w:rPr>
        <w:t xml:space="preserve"> el cual </w:t>
      </w:r>
      <w:r w:rsidR="00D617DF">
        <w:rPr>
          <w:rFonts w:asciiTheme="minorHAnsi" w:hAnsiTheme="minorHAnsi"/>
          <w:szCs w:val="20"/>
        </w:rPr>
        <w:t xml:space="preserve">participa la </w:t>
      </w:r>
      <w:r w:rsidR="00D617DF" w:rsidRPr="00A6205A">
        <w:rPr>
          <w:rFonts w:asciiTheme="minorHAnsi" w:hAnsiTheme="minorHAnsi"/>
          <w:szCs w:val="20"/>
          <w:u w:val="single"/>
        </w:rPr>
        <w:t xml:space="preserve">Dirección </w:t>
      </w:r>
      <w:r w:rsidR="00FF32ED">
        <w:rPr>
          <w:rFonts w:asciiTheme="minorHAnsi" w:hAnsiTheme="minorHAnsi"/>
          <w:szCs w:val="20"/>
          <w:u w:val="single"/>
        </w:rPr>
        <w:t>Financiera</w:t>
      </w:r>
      <w:r w:rsidR="00D617DF">
        <w:rPr>
          <w:rFonts w:asciiTheme="minorHAnsi" w:hAnsiTheme="minorHAnsi"/>
          <w:szCs w:val="20"/>
        </w:rPr>
        <w:t xml:space="preserve"> </w:t>
      </w:r>
      <w:r w:rsidR="00FF32ED">
        <w:rPr>
          <w:rFonts w:asciiTheme="minorHAnsi" w:hAnsiTheme="minorHAnsi"/>
          <w:szCs w:val="20"/>
        </w:rPr>
        <w:t xml:space="preserve">que </w:t>
      </w:r>
      <w:r w:rsidR="007A45C4">
        <w:rPr>
          <w:rFonts w:asciiTheme="minorHAnsi" w:hAnsiTheme="minorHAnsi"/>
          <w:szCs w:val="20"/>
        </w:rPr>
        <w:t xml:space="preserve">comprende </w:t>
      </w:r>
      <w:r w:rsidR="00FF32ED">
        <w:rPr>
          <w:rFonts w:asciiTheme="minorHAnsi" w:hAnsiTheme="minorHAnsi"/>
          <w:szCs w:val="20"/>
        </w:rPr>
        <w:t>9</w:t>
      </w:r>
      <w:r w:rsidR="007A45C4">
        <w:rPr>
          <w:rFonts w:asciiTheme="minorHAnsi" w:hAnsiTheme="minorHAnsi"/>
          <w:szCs w:val="20"/>
        </w:rPr>
        <w:t xml:space="preserve"> servicio</w:t>
      </w:r>
      <w:r w:rsidR="00A53D3D">
        <w:rPr>
          <w:rFonts w:asciiTheme="minorHAnsi" w:hAnsiTheme="minorHAnsi"/>
          <w:szCs w:val="20"/>
        </w:rPr>
        <w:t>s</w:t>
      </w:r>
      <w:r w:rsidRPr="00942AF6">
        <w:rPr>
          <w:rFonts w:asciiTheme="minorHAnsi" w:hAnsiTheme="minorHAnsi"/>
          <w:szCs w:val="20"/>
        </w:rPr>
        <w:t>:</w:t>
      </w:r>
    </w:p>
    <w:p w14:paraId="2F5D592F" w14:textId="77777777" w:rsidR="0051689A" w:rsidRDefault="0051689A" w:rsidP="0041711D">
      <w:pPr>
        <w:rPr>
          <w:rFonts w:asciiTheme="minorHAnsi" w:hAnsiTheme="minorHAnsi"/>
          <w:szCs w:val="20"/>
        </w:rPr>
      </w:pPr>
    </w:p>
    <w:p w14:paraId="2B332349" w14:textId="77777777" w:rsidR="0041711D" w:rsidRDefault="0051689A" w:rsidP="0051689A">
      <w:pPr>
        <w:shd w:val="clear" w:color="auto" w:fill="EDEDED" w:themeFill="background2"/>
        <w:jc w:val="center"/>
        <w:rPr>
          <w:rFonts w:asciiTheme="minorHAnsi" w:hAnsiTheme="minorHAnsi"/>
          <w:b/>
          <w:szCs w:val="20"/>
        </w:rPr>
      </w:pPr>
      <w:bookmarkStart w:id="90" w:name="_Hlk150931429"/>
      <w:r>
        <w:rPr>
          <w:rFonts w:asciiTheme="minorHAnsi" w:hAnsiTheme="minorHAnsi"/>
          <w:b/>
          <w:szCs w:val="20"/>
        </w:rPr>
        <w:t>Pagaduría Auxiliar General</w:t>
      </w:r>
    </w:p>
    <w:p w14:paraId="63DD7EBC" w14:textId="77777777" w:rsidR="0051689A" w:rsidRPr="00DD6B78" w:rsidRDefault="0051689A" w:rsidP="0051689A">
      <w:pPr>
        <w:shd w:val="clear" w:color="auto" w:fill="EDEDED" w:themeFill="background2"/>
        <w:jc w:val="center"/>
        <w:rPr>
          <w:rFonts w:asciiTheme="minorHAnsi" w:hAnsiTheme="minorHAnsi"/>
          <w:b/>
          <w:szCs w:val="20"/>
        </w:rPr>
      </w:pPr>
      <w:r>
        <w:rPr>
          <w:rFonts w:asciiTheme="minorHAnsi" w:hAnsiTheme="minorHAnsi"/>
          <w:b/>
          <w:szCs w:val="20"/>
        </w:rPr>
        <w:t>Depto. de Tesorería Institucional</w:t>
      </w:r>
      <w:r w:rsidR="00AE0FCB">
        <w:rPr>
          <w:rFonts w:asciiTheme="minorHAnsi" w:hAnsiTheme="minorHAnsi"/>
          <w:b/>
          <w:szCs w:val="20"/>
        </w:rPr>
        <w:t>-DF</w:t>
      </w:r>
    </w:p>
    <w:bookmarkEnd w:id="90"/>
    <w:p w14:paraId="4353DC9F" w14:textId="77777777" w:rsidR="00D25D2B" w:rsidRPr="00D25D2B" w:rsidRDefault="00D25D2B" w:rsidP="00D25D2B">
      <w:pPr>
        <w:pStyle w:val="Prrafodelista"/>
        <w:ind w:left="284"/>
        <w:rPr>
          <w:rFonts w:asciiTheme="minorHAnsi" w:hAnsiTheme="minorHAnsi"/>
          <w:b/>
        </w:rPr>
      </w:pPr>
    </w:p>
    <w:p w14:paraId="03438FF0" w14:textId="77777777" w:rsidR="00C85733" w:rsidRPr="00B04683" w:rsidRDefault="0041711D" w:rsidP="0051689A">
      <w:pPr>
        <w:rPr>
          <w:rFonts w:asciiTheme="minorHAnsi" w:hAnsiTheme="minorHAnsi"/>
          <w:b/>
          <w:u w:val="single"/>
        </w:rPr>
      </w:pPr>
      <w:r w:rsidRPr="00B04683">
        <w:rPr>
          <w:rFonts w:asciiTheme="minorHAnsi" w:hAnsiTheme="minorHAnsi"/>
          <w:b/>
          <w:u w:val="single"/>
        </w:rPr>
        <w:t>Servicio</w:t>
      </w:r>
      <w:r w:rsidR="00954AEF" w:rsidRPr="00B04683">
        <w:rPr>
          <w:rFonts w:asciiTheme="minorHAnsi" w:hAnsiTheme="minorHAnsi"/>
          <w:b/>
          <w:u w:val="single"/>
        </w:rPr>
        <w:t>s</w:t>
      </w:r>
      <w:r w:rsidR="007A45C4" w:rsidRPr="00B04683">
        <w:rPr>
          <w:rFonts w:asciiTheme="minorHAnsi" w:hAnsiTheme="minorHAnsi"/>
          <w:b/>
          <w:u w:val="single"/>
        </w:rPr>
        <w:t xml:space="preserve"> </w:t>
      </w:r>
      <w:r w:rsidRPr="00B04683">
        <w:rPr>
          <w:rFonts w:asciiTheme="minorHAnsi" w:hAnsiTheme="minorHAnsi"/>
          <w:b/>
          <w:u w:val="single"/>
        </w:rPr>
        <w:t>Extern</w:t>
      </w:r>
      <w:r w:rsidR="007A45C4" w:rsidRPr="00B04683">
        <w:rPr>
          <w:rFonts w:asciiTheme="minorHAnsi" w:hAnsiTheme="minorHAnsi"/>
          <w:b/>
          <w:u w:val="single"/>
        </w:rPr>
        <w:t>o</w:t>
      </w:r>
      <w:r w:rsidR="00954AEF" w:rsidRPr="00B04683">
        <w:rPr>
          <w:rFonts w:asciiTheme="minorHAnsi" w:hAnsiTheme="minorHAnsi"/>
          <w:b/>
          <w:u w:val="single"/>
        </w:rPr>
        <w:t>s</w:t>
      </w:r>
      <w:r w:rsidR="007A45C4" w:rsidRPr="00B04683">
        <w:rPr>
          <w:rFonts w:asciiTheme="minorHAnsi" w:hAnsiTheme="minorHAnsi"/>
          <w:b/>
          <w:u w:val="single"/>
        </w:rPr>
        <w:t xml:space="preserve"> (</w:t>
      </w:r>
      <w:r w:rsidR="004514E4" w:rsidRPr="00B04683">
        <w:rPr>
          <w:rFonts w:asciiTheme="minorHAnsi" w:hAnsiTheme="minorHAnsi"/>
          <w:b/>
          <w:u w:val="single"/>
        </w:rPr>
        <w:t>4</w:t>
      </w:r>
      <w:r w:rsidR="00954AEF" w:rsidRPr="00B04683">
        <w:rPr>
          <w:rFonts w:asciiTheme="minorHAnsi" w:hAnsiTheme="minorHAnsi"/>
          <w:b/>
          <w:u w:val="single"/>
        </w:rPr>
        <w:t>)</w:t>
      </w:r>
    </w:p>
    <w:p w14:paraId="51F5AB4D" w14:textId="77777777" w:rsidR="00D25D2B" w:rsidRDefault="0051689A" w:rsidP="0051689A">
      <w:pPr>
        <w:pStyle w:val="Prrafodelista"/>
        <w:numPr>
          <w:ilvl w:val="0"/>
          <w:numId w:val="34"/>
        </w:numPr>
        <w:ind w:left="284" w:hanging="284"/>
        <w:rPr>
          <w:rFonts w:asciiTheme="minorHAnsi" w:hAnsiTheme="minorHAnsi"/>
          <w:lang w:val="es-ES_tradnl"/>
        </w:rPr>
      </w:pPr>
      <w:bookmarkStart w:id="91" w:name="_Hlk188617421"/>
      <w:r w:rsidRPr="0051689A">
        <w:rPr>
          <w:rFonts w:asciiTheme="minorHAnsi" w:hAnsiTheme="minorHAnsi"/>
          <w:lang w:val="es-ES_tradnl"/>
        </w:rPr>
        <w:t>Emisión</w:t>
      </w:r>
      <w:r>
        <w:rPr>
          <w:rFonts w:asciiTheme="minorHAnsi" w:hAnsiTheme="minorHAnsi"/>
          <w:lang w:val="es-ES_tradnl"/>
        </w:rPr>
        <w:t xml:space="preserve"> de Quedan a Proveedores de Bienes y Servicios del Ministerio de Hacienda.</w:t>
      </w:r>
    </w:p>
    <w:p w14:paraId="58B97CE5" w14:textId="77777777" w:rsidR="0051689A" w:rsidRDefault="0051689A" w:rsidP="0051689A">
      <w:pPr>
        <w:pStyle w:val="Prrafodelista"/>
        <w:numPr>
          <w:ilvl w:val="0"/>
          <w:numId w:val="34"/>
        </w:numPr>
        <w:ind w:left="284" w:hanging="284"/>
        <w:rPr>
          <w:rFonts w:asciiTheme="minorHAnsi" w:hAnsiTheme="minorHAnsi"/>
          <w:lang w:val="es-ES_tradnl"/>
        </w:rPr>
      </w:pPr>
      <w:r>
        <w:rPr>
          <w:rFonts w:asciiTheme="minorHAnsi" w:hAnsiTheme="minorHAnsi"/>
          <w:lang w:val="es-ES_tradnl"/>
        </w:rPr>
        <w:t>Consulta de Pago a Proveedores de Bienes y Servicios del Ministerio de Hacienda.</w:t>
      </w:r>
    </w:p>
    <w:p w14:paraId="5EF93874" w14:textId="77777777" w:rsidR="0051689A" w:rsidRDefault="0051689A" w:rsidP="0051689A">
      <w:pPr>
        <w:pStyle w:val="Prrafodelista"/>
        <w:numPr>
          <w:ilvl w:val="0"/>
          <w:numId w:val="34"/>
        </w:numPr>
        <w:ind w:left="284" w:hanging="284"/>
        <w:rPr>
          <w:rFonts w:asciiTheme="minorHAnsi" w:hAnsiTheme="minorHAnsi"/>
          <w:lang w:val="es-ES_tradnl"/>
        </w:rPr>
      </w:pPr>
      <w:r>
        <w:rPr>
          <w:rFonts w:asciiTheme="minorHAnsi" w:hAnsiTheme="minorHAnsi"/>
          <w:lang w:val="es-ES_tradnl"/>
        </w:rPr>
        <w:t>Trámite Órdenes de Descuentos por Deudas Provenientes de Créditos concedidos a Empleados del Ministerio de Hacienda.</w:t>
      </w:r>
    </w:p>
    <w:p w14:paraId="19F79D20" w14:textId="77777777" w:rsidR="0051689A" w:rsidRPr="0051689A" w:rsidRDefault="0051689A" w:rsidP="0051689A">
      <w:pPr>
        <w:pStyle w:val="Prrafodelista"/>
        <w:numPr>
          <w:ilvl w:val="0"/>
          <w:numId w:val="34"/>
        </w:numPr>
        <w:ind w:left="284" w:hanging="284"/>
        <w:rPr>
          <w:rFonts w:asciiTheme="minorHAnsi" w:hAnsiTheme="minorHAnsi"/>
          <w:lang w:val="es-ES_tradnl"/>
        </w:rPr>
      </w:pPr>
      <w:r>
        <w:rPr>
          <w:rFonts w:asciiTheme="minorHAnsi" w:hAnsiTheme="minorHAnsi"/>
          <w:lang w:val="es-ES_tradnl"/>
        </w:rPr>
        <w:t>Trámite para Pagos de Notas de Crédito del Tesoro Público (NCTP) vencidas.</w:t>
      </w:r>
    </w:p>
    <w:p w14:paraId="4B538614" w14:textId="77777777" w:rsidR="00BD3A58" w:rsidRDefault="00BD3A58" w:rsidP="00BD3A58">
      <w:pPr>
        <w:rPr>
          <w:rFonts w:asciiTheme="minorHAnsi" w:hAnsiTheme="minorHAnsi"/>
          <w:lang w:val="es-ES_tradnl"/>
        </w:rPr>
      </w:pPr>
    </w:p>
    <w:bookmarkEnd w:id="91"/>
    <w:p w14:paraId="5E4B829C" w14:textId="77777777" w:rsidR="00B04683" w:rsidRPr="00B04683" w:rsidRDefault="00B04683" w:rsidP="00B04683">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w:t>
      </w:r>
      <w:r w:rsidRPr="00B04683">
        <w:rPr>
          <w:rFonts w:asciiTheme="minorHAnsi" w:hAnsiTheme="minorHAnsi"/>
          <w:b/>
          <w:u w:val="single"/>
        </w:rPr>
        <w:t>ternos (</w:t>
      </w:r>
      <w:r>
        <w:rPr>
          <w:rFonts w:asciiTheme="minorHAnsi" w:hAnsiTheme="minorHAnsi"/>
          <w:b/>
          <w:u w:val="single"/>
        </w:rPr>
        <w:t>3</w:t>
      </w:r>
      <w:r w:rsidRPr="00B04683">
        <w:rPr>
          <w:rFonts w:asciiTheme="minorHAnsi" w:hAnsiTheme="minorHAnsi"/>
          <w:b/>
          <w:u w:val="single"/>
        </w:rPr>
        <w:t>)</w:t>
      </w:r>
    </w:p>
    <w:p w14:paraId="11DE703E" w14:textId="77777777" w:rsidR="00BD3A58" w:rsidRDefault="00B04683" w:rsidP="00B04683">
      <w:pPr>
        <w:pStyle w:val="Prrafodelista"/>
        <w:numPr>
          <w:ilvl w:val="0"/>
          <w:numId w:val="35"/>
        </w:numPr>
        <w:ind w:left="284" w:hanging="284"/>
        <w:rPr>
          <w:rFonts w:asciiTheme="minorHAnsi" w:hAnsiTheme="minorHAnsi"/>
          <w:lang w:val="es-ES_tradnl"/>
        </w:rPr>
      </w:pPr>
      <w:r>
        <w:rPr>
          <w:rFonts w:asciiTheme="minorHAnsi" w:hAnsiTheme="minorHAnsi"/>
          <w:lang w:val="es-ES_tradnl"/>
        </w:rPr>
        <w:t>Pago de Viáticos para Viajar en Misión Oficial al interior y exterior del país por medio de Fondo Circulante de Monto Fijo de la Secretaría de Estado del Ministerio de Hacienda.</w:t>
      </w:r>
    </w:p>
    <w:p w14:paraId="1D84BEA3" w14:textId="77777777" w:rsidR="00B04683" w:rsidRDefault="00B04683" w:rsidP="00B04683">
      <w:pPr>
        <w:pStyle w:val="Prrafodelista"/>
        <w:numPr>
          <w:ilvl w:val="0"/>
          <w:numId w:val="35"/>
        </w:numPr>
        <w:ind w:left="284" w:hanging="284"/>
        <w:rPr>
          <w:rFonts w:asciiTheme="minorHAnsi" w:hAnsiTheme="minorHAnsi"/>
          <w:lang w:val="es-ES_tradnl"/>
        </w:rPr>
      </w:pPr>
      <w:r>
        <w:rPr>
          <w:rFonts w:asciiTheme="minorHAnsi" w:hAnsiTheme="minorHAnsi"/>
          <w:lang w:val="es-ES_tradnl"/>
        </w:rPr>
        <w:t>Anticipo de Fondos por medio del Fondo Circulante de Monto Fijo de la Secretaría de Estado del Ministerio de Hacienda para Adquisiciones de Bienes y Servicios.</w:t>
      </w:r>
    </w:p>
    <w:p w14:paraId="08922AF7" w14:textId="77777777" w:rsidR="00B04683" w:rsidRDefault="00B04683" w:rsidP="00B04683">
      <w:pPr>
        <w:pStyle w:val="Prrafodelista"/>
        <w:numPr>
          <w:ilvl w:val="0"/>
          <w:numId w:val="35"/>
        </w:numPr>
        <w:ind w:left="284" w:hanging="284"/>
        <w:rPr>
          <w:rFonts w:asciiTheme="minorHAnsi" w:hAnsiTheme="minorHAnsi"/>
          <w:lang w:val="es-ES_tradnl"/>
        </w:rPr>
      </w:pPr>
      <w:r>
        <w:rPr>
          <w:rFonts w:asciiTheme="minorHAnsi" w:hAnsiTheme="minorHAnsi"/>
          <w:lang w:val="es-ES_tradnl"/>
        </w:rPr>
        <w:t>Anticipo de Fondos para Viáticos.</w:t>
      </w:r>
    </w:p>
    <w:p w14:paraId="6A86FE99" w14:textId="77777777" w:rsidR="00B04683" w:rsidRDefault="00B04683" w:rsidP="00B04683">
      <w:pPr>
        <w:rPr>
          <w:rFonts w:asciiTheme="minorHAnsi" w:hAnsiTheme="minorHAnsi"/>
          <w:lang w:val="es-ES_tradnl"/>
        </w:rPr>
      </w:pPr>
    </w:p>
    <w:p w14:paraId="57E22E9D" w14:textId="77777777" w:rsidR="00B04683" w:rsidRPr="00B04683" w:rsidRDefault="00B04683" w:rsidP="00B04683">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Contribuyentes</w:t>
      </w:r>
      <w:r w:rsidRPr="00B04683">
        <w:rPr>
          <w:rFonts w:asciiTheme="minorHAnsi" w:hAnsiTheme="minorHAnsi"/>
          <w:b/>
          <w:u w:val="single"/>
        </w:rPr>
        <w:t xml:space="preserve"> (</w:t>
      </w:r>
      <w:r>
        <w:rPr>
          <w:rFonts w:asciiTheme="minorHAnsi" w:hAnsiTheme="minorHAnsi"/>
          <w:b/>
          <w:u w:val="single"/>
        </w:rPr>
        <w:t>2</w:t>
      </w:r>
      <w:r w:rsidRPr="00B04683">
        <w:rPr>
          <w:rFonts w:asciiTheme="minorHAnsi" w:hAnsiTheme="minorHAnsi"/>
          <w:b/>
          <w:u w:val="single"/>
        </w:rPr>
        <w:t>)</w:t>
      </w:r>
    </w:p>
    <w:p w14:paraId="1B23209E" w14:textId="77777777" w:rsidR="00B04683" w:rsidRDefault="00B04683" w:rsidP="00B04683">
      <w:pPr>
        <w:pStyle w:val="Prrafodelista"/>
        <w:numPr>
          <w:ilvl w:val="0"/>
          <w:numId w:val="36"/>
        </w:numPr>
        <w:ind w:left="284" w:hanging="284"/>
        <w:rPr>
          <w:rFonts w:asciiTheme="minorHAnsi" w:hAnsiTheme="minorHAnsi"/>
          <w:lang w:val="es-ES_tradnl"/>
        </w:rPr>
      </w:pPr>
      <w:r>
        <w:rPr>
          <w:rFonts w:asciiTheme="minorHAnsi" w:hAnsiTheme="minorHAnsi"/>
          <w:lang w:val="es-ES_tradnl"/>
        </w:rPr>
        <w:t>Consulta de Pago en concepto de Devolución de Impuesto sobre la Renta de años anteriores.</w:t>
      </w:r>
    </w:p>
    <w:p w14:paraId="2DA7103C" w14:textId="77777777" w:rsidR="00B04683" w:rsidRPr="00B04683" w:rsidRDefault="00B04683" w:rsidP="00B04683">
      <w:pPr>
        <w:pStyle w:val="Prrafodelista"/>
        <w:numPr>
          <w:ilvl w:val="0"/>
          <w:numId w:val="36"/>
        </w:numPr>
        <w:ind w:left="284" w:hanging="284"/>
        <w:rPr>
          <w:rFonts w:asciiTheme="minorHAnsi" w:hAnsiTheme="minorHAnsi"/>
          <w:lang w:val="es-ES_tradnl"/>
        </w:rPr>
      </w:pPr>
      <w:r>
        <w:rPr>
          <w:rFonts w:asciiTheme="minorHAnsi" w:hAnsiTheme="minorHAnsi"/>
          <w:lang w:val="es-ES_tradnl"/>
        </w:rPr>
        <w:t>Trámite para Pago de Devoluciones de Impuestos autorizados mediante resolución.</w:t>
      </w:r>
    </w:p>
    <w:p w14:paraId="7D26A888" w14:textId="77777777" w:rsidR="00AD791B" w:rsidRDefault="00AD791B" w:rsidP="00AD791B">
      <w:bookmarkStart w:id="92" w:name="_Toc153444844"/>
    </w:p>
    <w:p w14:paraId="4F1C6856" w14:textId="77777777" w:rsidR="00AD791B" w:rsidRPr="00AD791B" w:rsidRDefault="00AD791B" w:rsidP="00AD791B"/>
    <w:p w14:paraId="0FDB79B2" w14:textId="77777777" w:rsidR="0041711D" w:rsidRPr="00DD6B78" w:rsidRDefault="0041711D" w:rsidP="0041711D">
      <w:pPr>
        <w:pStyle w:val="Ttulo2"/>
      </w:pPr>
      <w:bookmarkStart w:id="93" w:name="_Toc153444845"/>
      <w:bookmarkStart w:id="94" w:name="_Toc194483639"/>
      <w:bookmarkEnd w:id="92"/>
      <w:r w:rsidRPr="00DD6B78">
        <w:t>1.</w:t>
      </w:r>
      <w:r w:rsidR="00BA6A6E" w:rsidRPr="00BA6A6E">
        <w:t>2</w:t>
      </w:r>
      <w:r w:rsidRPr="00BA6A6E">
        <w:t xml:space="preserve"> </w:t>
      </w:r>
      <w:r w:rsidRPr="00BA6A6E">
        <w:rPr>
          <w:color w:val="auto"/>
        </w:rPr>
        <w:t>Da</w:t>
      </w:r>
      <w:r w:rsidRPr="00975840">
        <w:rPr>
          <w:color w:val="auto"/>
        </w:rPr>
        <w:t xml:space="preserve">tos Generales </w:t>
      </w:r>
      <w:r w:rsidRPr="00DD6B78">
        <w:t>de l</w:t>
      </w:r>
      <w:r>
        <w:t>os Encuestados</w:t>
      </w:r>
      <w:bookmarkEnd w:id="93"/>
      <w:bookmarkEnd w:id="94"/>
    </w:p>
    <w:p w14:paraId="71D85BF5" w14:textId="77777777" w:rsidR="0041711D" w:rsidRPr="00DD6B78" w:rsidRDefault="0041711D" w:rsidP="0041711D">
      <w:pPr>
        <w:rPr>
          <w:rFonts w:asciiTheme="minorHAnsi" w:hAnsiTheme="minorHAnsi"/>
          <w:szCs w:val="20"/>
        </w:rPr>
      </w:pPr>
    </w:p>
    <w:p w14:paraId="144CABFC" w14:textId="77777777" w:rsidR="000507C8" w:rsidRPr="00C84578" w:rsidRDefault="0041711D" w:rsidP="002279E3">
      <w:pPr>
        <w:rPr>
          <w:b/>
        </w:rPr>
      </w:pPr>
      <w:r w:rsidRPr="00D645FA">
        <w:t>Del total de los usuarios que respondieron la encuesta</w:t>
      </w:r>
      <w:r w:rsidRPr="00C84578">
        <w:t>, el</w:t>
      </w:r>
      <w:r w:rsidRPr="001F3381">
        <w:t xml:space="preserve"> </w:t>
      </w:r>
      <w:r w:rsidR="003E57E1" w:rsidRPr="00033B16">
        <w:rPr>
          <w:u w:val="single"/>
        </w:rPr>
        <w:t>5.19</w:t>
      </w:r>
      <w:r w:rsidRPr="00FA7310">
        <w:rPr>
          <w:u w:val="single"/>
        </w:rPr>
        <w:t>%</w:t>
      </w:r>
      <w:r w:rsidRPr="001F3381">
        <w:t xml:space="preserve"> </w:t>
      </w:r>
      <w:r w:rsidRPr="00D645FA">
        <w:t>pertenece a</w:t>
      </w:r>
      <w:r w:rsidR="004200AA">
        <w:t xml:space="preserve"> </w:t>
      </w:r>
      <w:r w:rsidR="003E57E1" w:rsidRPr="00FA7310">
        <w:rPr>
          <w:u w:val="single"/>
        </w:rPr>
        <w:t>Usuarios Internos</w:t>
      </w:r>
      <w:r w:rsidR="003E57E1">
        <w:t xml:space="preserve">, </w:t>
      </w:r>
      <w:r w:rsidR="003E57E1" w:rsidRPr="00C84578">
        <w:t>el</w:t>
      </w:r>
      <w:r w:rsidR="003E57E1">
        <w:t xml:space="preserve"> </w:t>
      </w:r>
      <w:r w:rsidR="003E57E1" w:rsidRPr="00FA7310">
        <w:rPr>
          <w:u w:val="single"/>
        </w:rPr>
        <w:t>24.59% Usuarios Externos</w:t>
      </w:r>
      <w:r w:rsidR="003E57E1">
        <w:t xml:space="preserve"> </w:t>
      </w:r>
      <w:r w:rsidR="003E57E1" w:rsidRPr="00C84578">
        <w:t>y el</w:t>
      </w:r>
      <w:r w:rsidR="003E57E1">
        <w:t xml:space="preserve"> </w:t>
      </w:r>
      <w:r w:rsidR="003E57E1" w:rsidRPr="00FA7310">
        <w:rPr>
          <w:u w:val="single"/>
        </w:rPr>
        <w:t xml:space="preserve">70.22% a </w:t>
      </w:r>
      <w:r w:rsidR="004200AA" w:rsidRPr="00FA7310">
        <w:rPr>
          <w:u w:val="single"/>
        </w:rPr>
        <w:t>contribuyentes</w:t>
      </w:r>
      <w:r w:rsidRPr="001F3381">
        <w:t xml:space="preserve">; </w:t>
      </w:r>
      <w:r w:rsidR="006C2657" w:rsidRPr="00C84578">
        <w:t>de</w:t>
      </w:r>
      <w:r w:rsidR="001F3381" w:rsidRPr="00C84578">
        <w:t xml:space="preserve"> </w:t>
      </w:r>
      <w:r w:rsidR="006C2657" w:rsidRPr="00C84578">
        <w:t>l</w:t>
      </w:r>
      <w:r w:rsidR="001F3381" w:rsidRPr="00C84578">
        <w:t>os</w:t>
      </w:r>
      <w:r w:rsidR="006C2657" w:rsidRPr="00C84578">
        <w:t xml:space="preserve"> servicio</w:t>
      </w:r>
      <w:r w:rsidR="001F3381" w:rsidRPr="00C84578">
        <w:t>s</w:t>
      </w:r>
      <w:r w:rsidR="006C2657" w:rsidRPr="00C84578">
        <w:t xml:space="preserve"> evaluado</w:t>
      </w:r>
      <w:r w:rsidR="001F3381" w:rsidRPr="00C84578">
        <w:t>s</w:t>
      </w:r>
      <w:r w:rsidR="00174FC0" w:rsidRPr="00C84578">
        <w:t xml:space="preserve">, mencionados previamente. </w:t>
      </w:r>
    </w:p>
    <w:p w14:paraId="5C6E9E43" w14:textId="77777777" w:rsidR="0041711D" w:rsidRDefault="0041711D" w:rsidP="001F3381">
      <w:pPr>
        <w:pStyle w:val="Prrafodelista"/>
        <w:rPr>
          <w:noProof/>
          <w:lang w:eastAsia="es-SV"/>
        </w:rPr>
      </w:pPr>
    </w:p>
    <w:p w14:paraId="1ABA67A1" w14:textId="77777777" w:rsidR="00FA7310" w:rsidRDefault="00FA7310" w:rsidP="004B79CC">
      <w:pPr>
        <w:rPr>
          <w:lang w:eastAsia="es-SV"/>
        </w:rPr>
      </w:pPr>
    </w:p>
    <w:p w14:paraId="7C26458E" w14:textId="77777777" w:rsidR="00545417" w:rsidRDefault="00A720BE" w:rsidP="000766A1">
      <w:pPr>
        <w:pStyle w:val="Ttulo2"/>
      </w:pPr>
      <w:bookmarkStart w:id="95" w:name="_Toc194483640"/>
      <w:r>
        <w:t>1.</w:t>
      </w:r>
      <w:r w:rsidR="00BA6A6E" w:rsidRPr="00BA6A6E">
        <w:rPr>
          <w:color w:val="auto"/>
        </w:rPr>
        <w:t>3</w:t>
      </w:r>
      <w:r w:rsidRPr="00BA6A6E">
        <w:rPr>
          <w:color w:val="auto"/>
        </w:rPr>
        <w:t xml:space="preserve"> </w:t>
      </w:r>
      <w:r w:rsidR="00D92200" w:rsidRPr="00BA6A6E">
        <w:rPr>
          <w:color w:val="auto"/>
        </w:rPr>
        <w:t xml:space="preserve">Índice </w:t>
      </w:r>
      <w:r w:rsidR="00D92200" w:rsidRPr="00DD6B78">
        <w:t>de Satisfacción del Proceso y por Clase de Usuario</w:t>
      </w:r>
      <w:bookmarkEnd w:id="85"/>
      <w:bookmarkEnd w:id="87"/>
      <w:bookmarkEnd w:id="95"/>
    </w:p>
    <w:p w14:paraId="63475005" w14:textId="77777777" w:rsidR="00FA7310" w:rsidRDefault="00FA7310" w:rsidP="00FA7310">
      <w:pPr>
        <w:rPr>
          <w:lang w:eastAsia="es-SV"/>
        </w:rPr>
      </w:pPr>
    </w:p>
    <w:p w14:paraId="41D5BE56" w14:textId="77777777" w:rsidR="00FA7310" w:rsidRDefault="00FA7310" w:rsidP="00FA7310">
      <w:pPr>
        <w:rPr>
          <w:lang w:eastAsia="es-SV"/>
        </w:rPr>
      </w:pPr>
    </w:p>
    <w:tbl>
      <w:tblPr>
        <w:tblW w:w="10593" w:type="dxa"/>
        <w:tblInd w:w="-5" w:type="dxa"/>
        <w:tblCellMar>
          <w:left w:w="70" w:type="dxa"/>
          <w:right w:w="70" w:type="dxa"/>
        </w:tblCellMar>
        <w:tblLook w:val="04A0" w:firstRow="1" w:lastRow="0" w:firstColumn="1" w:lastColumn="0" w:noHBand="0" w:noVBand="1"/>
      </w:tblPr>
      <w:tblGrid>
        <w:gridCol w:w="4673"/>
        <w:gridCol w:w="1701"/>
        <w:gridCol w:w="1276"/>
        <w:gridCol w:w="1417"/>
        <w:gridCol w:w="1526"/>
      </w:tblGrid>
      <w:tr w:rsidR="00FA7310" w:rsidRPr="00FA7310" w14:paraId="6A304448" w14:textId="77777777" w:rsidTr="00CE1F72">
        <w:trPr>
          <w:trHeight w:val="215"/>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F3C002" w14:textId="77777777" w:rsidR="00FA7310" w:rsidRPr="00FA7310" w:rsidRDefault="00FA7310" w:rsidP="00FA7310">
            <w:pPr>
              <w:jc w:val="center"/>
              <w:rPr>
                <w:rFonts w:ascii="Museo Sans 300" w:eastAsia="Times New Roman" w:hAnsi="Museo Sans 300" w:cs="Arial"/>
                <w:b/>
                <w:bCs/>
                <w:color w:val="000000"/>
                <w:sz w:val="16"/>
                <w:szCs w:val="16"/>
                <w:lang w:eastAsia="es-SV"/>
              </w:rPr>
            </w:pPr>
            <w:r w:rsidRPr="00FA7310">
              <w:rPr>
                <w:rFonts w:ascii="Museo Sans 300" w:eastAsia="Times New Roman" w:hAnsi="Museo Sans 300" w:cs="Arial"/>
                <w:b/>
                <w:bCs/>
                <w:color w:val="000000"/>
                <w:sz w:val="16"/>
                <w:szCs w:val="16"/>
                <w:lang w:eastAsia="es-SV"/>
              </w:rPr>
              <w:t>Aspectos Evaluados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19F39B" w14:textId="77777777" w:rsidR="00FA7310" w:rsidRPr="00FA7310" w:rsidRDefault="00FA7310" w:rsidP="00FA7310">
            <w:pPr>
              <w:jc w:val="center"/>
              <w:rPr>
                <w:rFonts w:ascii="Museo Sans 300" w:eastAsia="Times New Roman" w:hAnsi="Museo Sans 300" w:cs="Arial"/>
                <w:b/>
                <w:bCs/>
                <w:color w:val="000000"/>
                <w:sz w:val="16"/>
                <w:szCs w:val="16"/>
                <w:lang w:eastAsia="es-SV"/>
              </w:rPr>
            </w:pPr>
            <w:r w:rsidRPr="00FA7310">
              <w:rPr>
                <w:rFonts w:ascii="Museo Sans 300" w:eastAsia="Times New Roman" w:hAnsi="Museo Sans 300" w:cs="Arial"/>
                <w:b/>
                <w:bCs/>
                <w:color w:val="000000"/>
                <w:sz w:val="16"/>
                <w:szCs w:val="16"/>
                <w:lang w:eastAsia="es-SV"/>
              </w:rPr>
              <w:t>Contribuyente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A343D8" w14:textId="77777777" w:rsidR="00FA7310" w:rsidRPr="00FA7310" w:rsidRDefault="00FA7310" w:rsidP="00FA7310">
            <w:pPr>
              <w:jc w:val="center"/>
              <w:rPr>
                <w:rFonts w:ascii="Museo Sans 300" w:eastAsia="Times New Roman" w:hAnsi="Museo Sans 300" w:cs="Arial"/>
                <w:b/>
                <w:bCs/>
                <w:color w:val="000000"/>
                <w:sz w:val="16"/>
                <w:szCs w:val="16"/>
                <w:lang w:eastAsia="es-SV"/>
              </w:rPr>
            </w:pPr>
            <w:r w:rsidRPr="00FA7310">
              <w:rPr>
                <w:rFonts w:ascii="Museo Sans 300" w:eastAsia="Times New Roman" w:hAnsi="Museo Sans 300" w:cs="Arial"/>
                <w:b/>
                <w:bCs/>
                <w:color w:val="000000"/>
                <w:sz w:val="16"/>
                <w:szCs w:val="16"/>
                <w:lang w:eastAsia="es-SV"/>
              </w:rPr>
              <w:t xml:space="preserve">Externo </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6E9AB2" w14:textId="77777777" w:rsidR="00FA7310" w:rsidRPr="00FA7310" w:rsidRDefault="00FA7310" w:rsidP="00FA7310">
            <w:pPr>
              <w:jc w:val="center"/>
              <w:rPr>
                <w:rFonts w:ascii="Museo Sans 300" w:eastAsia="Times New Roman" w:hAnsi="Museo Sans 300" w:cs="Arial"/>
                <w:b/>
                <w:bCs/>
                <w:color w:val="000000"/>
                <w:sz w:val="16"/>
                <w:szCs w:val="16"/>
                <w:lang w:eastAsia="es-SV"/>
              </w:rPr>
            </w:pPr>
            <w:r w:rsidRPr="00FA7310">
              <w:rPr>
                <w:rFonts w:ascii="Museo Sans 300" w:eastAsia="Times New Roman" w:hAnsi="Museo Sans 300" w:cs="Arial"/>
                <w:b/>
                <w:bCs/>
                <w:color w:val="000000"/>
                <w:sz w:val="16"/>
                <w:szCs w:val="16"/>
                <w:lang w:eastAsia="es-SV"/>
              </w:rPr>
              <w:t>Interno</w:t>
            </w:r>
          </w:p>
        </w:tc>
        <w:tc>
          <w:tcPr>
            <w:tcW w:w="15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187B7" w14:textId="77777777" w:rsidR="00FA7310" w:rsidRPr="00FA7310" w:rsidRDefault="00FA7310" w:rsidP="00FA7310">
            <w:pPr>
              <w:jc w:val="center"/>
              <w:rPr>
                <w:rFonts w:ascii="Museo Sans 300" w:eastAsia="Times New Roman" w:hAnsi="Museo Sans 300" w:cs="Arial"/>
                <w:b/>
                <w:bCs/>
                <w:color w:val="000000"/>
                <w:sz w:val="16"/>
                <w:szCs w:val="16"/>
                <w:lang w:eastAsia="es-SV"/>
              </w:rPr>
            </w:pPr>
            <w:r w:rsidRPr="00FA7310">
              <w:rPr>
                <w:rFonts w:ascii="Museo Sans 300" w:eastAsia="Times New Roman" w:hAnsi="Museo Sans 300" w:cs="Arial"/>
                <w:b/>
                <w:bCs/>
                <w:color w:val="000000"/>
                <w:sz w:val="16"/>
                <w:szCs w:val="16"/>
                <w:lang w:eastAsia="es-SV"/>
              </w:rPr>
              <w:t>Promedio del Proceso</w:t>
            </w:r>
          </w:p>
        </w:tc>
      </w:tr>
      <w:tr w:rsidR="00FA7310" w:rsidRPr="00FA7310" w14:paraId="3C1CFE61"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8B85EF6" w14:textId="77777777" w:rsidR="00FA7310" w:rsidRPr="00FA7310" w:rsidRDefault="00FA7310" w:rsidP="00FA7310">
            <w:pPr>
              <w:jc w:val="left"/>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Infraestructura y Elementos Tangibles *11%</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341FF748"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8.92</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495E5EEC"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9.24</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446C4E70"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8.98</w:t>
            </w:r>
          </w:p>
        </w:tc>
        <w:tc>
          <w:tcPr>
            <w:tcW w:w="1526" w:type="dxa"/>
            <w:tcBorders>
              <w:top w:val="nil"/>
              <w:left w:val="nil"/>
              <w:bottom w:val="single" w:sz="4" w:space="0" w:color="auto"/>
              <w:right w:val="single" w:sz="4" w:space="0" w:color="auto"/>
            </w:tcBorders>
            <w:shd w:val="clear" w:color="auto" w:fill="F2F2F2" w:themeFill="background1" w:themeFillShade="F2"/>
            <w:noWrap/>
            <w:vAlign w:val="center"/>
            <w:hideMark/>
          </w:tcPr>
          <w:p w14:paraId="0A09FC34"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9.06</w:t>
            </w:r>
          </w:p>
        </w:tc>
      </w:tr>
      <w:tr w:rsidR="00FA7310" w:rsidRPr="00FA7310" w14:paraId="00F352B7"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F579E83" w14:textId="77777777" w:rsidR="00FA7310" w:rsidRPr="00FA7310" w:rsidRDefault="00FA7310" w:rsidP="00FA7310">
            <w:pPr>
              <w:jc w:val="left"/>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Empatía del Personal *16%</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1F68E82D"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9.11</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69FBEFF"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9.31</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096EFC68"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8.70</w:t>
            </w:r>
          </w:p>
        </w:tc>
        <w:tc>
          <w:tcPr>
            <w:tcW w:w="1526" w:type="dxa"/>
            <w:tcBorders>
              <w:top w:val="nil"/>
              <w:left w:val="nil"/>
              <w:bottom w:val="single" w:sz="4" w:space="0" w:color="auto"/>
              <w:right w:val="single" w:sz="4" w:space="0" w:color="auto"/>
            </w:tcBorders>
            <w:shd w:val="clear" w:color="auto" w:fill="F2F2F2" w:themeFill="background1" w:themeFillShade="F2"/>
            <w:noWrap/>
            <w:vAlign w:val="center"/>
            <w:hideMark/>
          </w:tcPr>
          <w:p w14:paraId="01D5C500"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9.16</w:t>
            </w:r>
          </w:p>
        </w:tc>
      </w:tr>
      <w:tr w:rsidR="00FA7310" w:rsidRPr="00FA7310" w14:paraId="0A436095"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1B8F56D" w14:textId="77777777" w:rsidR="00FA7310" w:rsidRPr="00FA7310" w:rsidRDefault="00FA7310" w:rsidP="00FA7310">
            <w:pPr>
              <w:jc w:val="left"/>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Profesionalismo de los Empleados *32%</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7FAC10E2"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9.24</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710A752"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9.37</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24EFAC2A"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8.98</w:t>
            </w:r>
          </w:p>
        </w:tc>
        <w:tc>
          <w:tcPr>
            <w:tcW w:w="15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9AC83A7"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9.26</w:t>
            </w:r>
          </w:p>
        </w:tc>
      </w:tr>
      <w:tr w:rsidR="00FA7310" w:rsidRPr="00FA7310" w14:paraId="0D3FA4AE"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5DCEF79" w14:textId="77777777" w:rsidR="00FA7310" w:rsidRPr="00FA7310" w:rsidRDefault="00FA7310" w:rsidP="00FA7310">
            <w:pPr>
              <w:jc w:val="left"/>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Capacidad de Respuesta Institucional *41%</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17DBC967"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8.89</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65CA4317"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9.11</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1B7CBEEC"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7.63</w:t>
            </w:r>
          </w:p>
        </w:tc>
        <w:tc>
          <w:tcPr>
            <w:tcW w:w="15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BB516FD" w14:textId="77777777" w:rsidR="00FA7310" w:rsidRPr="00FA7310" w:rsidRDefault="00FA7310" w:rsidP="00FA7310">
            <w:pPr>
              <w:jc w:val="center"/>
              <w:rPr>
                <w:rFonts w:asciiTheme="minorHAnsi" w:eastAsia="Times New Roman" w:hAnsiTheme="minorHAnsi" w:cs="Arial"/>
                <w:color w:val="000000"/>
                <w:szCs w:val="20"/>
                <w:lang w:eastAsia="es-SV"/>
              </w:rPr>
            </w:pPr>
            <w:r w:rsidRPr="00FA7310">
              <w:rPr>
                <w:rFonts w:asciiTheme="minorHAnsi" w:eastAsia="Times New Roman" w:hAnsiTheme="minorHAnsi" w:cs="Arial"/>
                <w:color w:val="000000"/>
                <w:szCs w:val="20"/>
                <w:lang w:eastAsia="es-SV"/>
              </w:rPr>
              <w:t>8.87</w:t>
            </w:r>
          </w:p>
        </w:tc>
      </w:tr>
      <w:tr w:rsidR="00FA7310" w:rsidRPr="00FA7310" w14:paraId="61C5B811"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D9D6699" w14:textId="77777777" w:rsidR="00FA7310" w:rsidRPr="00FA7310" w:rsidRDefault="00FA7310" w:rsidP="00FA7310">
            <w:pPr>
              <w:jc w:val="left"/>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Índice de Satisfacción 2025</w:t>
            </w:r>
          </w:p>
        </w:tc>
        <w:tc>
          <w:tcPr>
            <w:tcW w:w="1701" w:type="dxa"/>
            <w:tcBorders>
              <w:top w:val="nil"/>
              <w:left w:val="nil"/>
              <w:bottom w:val="single" w:sz="4" w:space="0" w:color="auto"/>
              <w:right w:val="single" w:sz="4" w:space="0" w:color="auto"/>
            </w:tcBorders>
            <w:shd w:val="clear" w:color="auto" w:fill="auto"/>
            <w:noWrap/>
            <w:vAlign w:val="center"/>
            <w:hideMark/>
          </w:tcPr>
          <w:p w14:paraId="7A75EF0B" w14:textId="77777777" w:rsidR="00FA7310" w:rsidRPr="00FA7310" w:rsidRDefault="00FA7310" w:rsidP="00FA7310">
            <w:pPr>
              <w:jc w:val="center"/>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9.04</w:t>
            </w:r>
          </w:p>
        </w:tc>
        <w:tc>
          <w:tcPr>
            <w:tcW w:w="1276" w:type="dxa"/>
            <w:tcBorders>
              <w:top w:val="nil"/>
              <w:left w:val="nil"/>
              <w:bottom w:val="single" w:sz="4" w:space="0" w:color="auto"/>
              <w:right w:val="single" w:sz="4" w:space="0" w:color="auto"/>
            </w:tcBorders>
            <w:shd w:val="clear" w:color="000000" w:fill="FFFFFF"/>
            <w:noWrap/>
            <w:vAlign w:val="bottom"/>
            <w:hideMark/>
          </w:tcPr>
          <w:p w14:paraId="196075AE" w14:textId="77777777" w:rsidR="00FA7310" w:rsidRPr="00FA7310" w:rsidRDefault="00FA7310" w:rsidP="00FA7310">
            <w:pPr>
              <w:jc w:val="center"/>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9.24</w:t>
            </w:r>
          </w:p>
        </w:tc>
        <w:tc>
          <w:tcPr>
            <w:tcW w:w="1417" w:type="dxa"/>
            <w:tcBorders>
              <w:top w:val="nil"/>
              <w:left w:val="nil"/>
              <w:bottom w:val="single" w:sz="4" w:space="0" w:color="auto"/>
              <w:right w:val="single" w:sz="4" w:space="0" w:color="auto"/>
            </w:tcBorders>
            <w:shd w:val="clear" w:color="auto" w:fill="auto"/>
            <w:noWrap/>
            <w:vAlign w:val="bottom"/>
            <w:hideMark/>
          </w:tcPr>
          <w:p w14:paraId="248F5148" w14:textId="77777777" w:rsidR="00FA7310" w:rsidRPr="00FA7310" w:rsidRDefault="00FA7310" w:rsidP="00FA7310">
            <w:pPr>
              <w:jc w:val="center"/>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8.38</w:t>
            </w:r>
          </w:p>
        </w:tc>
        <w:tc>
          <w:tcPr>
            <w:tcW w:w="1526" w:type="dxa"/>
            <w:tcBorders>
              <w:top w:val="nil"/>
              <w:left w:val="nil"/>
              <w:bottom w:val="single" w:sz="4" w:space="0" w:color="auto"/>
              <w:right w:val="single" w:sz="4" w:space="0" w:color="auto"/>
            </w:tcBorders>
            <w:shd w:val="clear" w:color="auto" w:fill="auto"/>
            <w:noWrap/>
            <w:vAlign w:val="bottom"/>
            <w:hideMark/>
          </w:tcPr>
          <w:p w14:paraId="292DEC0F" w14:textId="77777777" w:rsidR="00FA7310" w:rsidRPr="00FA7310" w:rsidRDefault="00FA7310" w:rsidP="00FA7310">
            <w:pPr>
              <w:jc w:val="center"/>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9.06</w:t>
            </w:r>
          </w:p>
        </w:tc>
      </w:tr>
      <w:tr w:rsidR="00FA7310" w:rsidRPr="00FA7310" w14:paraId="3E929070" w14:textId="77777777" w:rsidTr="00CE1F72">
        <w:trPr>
          <w:trHeight w:val="312"/>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9333BFD" w14:textId="77777777" w:rsidR="00FA7310" w:rsidRPr="00FA7310" w:rsidRDefault="00FA7310" w:rsidP="00FA7310">
            <w:pPr>
              <w:jc w:val="left"/>
              <w:rPr>
                <w:rFonts w:asciiTheme="minorHAnsi" w:eastAsia="Times New Roman" w:hAnsiTheme="minorHAnsi" w:cs="Arial"/>
                <w:b/>
                <w:bCs/>
                <w:szCs w:val="20"/>
                <w:lang w:eastAsia="es-SV"/>
              </w:rPr>
            </w:pPr>
            <w:r w:rsidRPr="00FA7310">
              <w:rPr>
                <w:rFonts w:asciiTheme="minorHAnsi" w:eastAsia="Times New Roman" w:hAnsiTheme="minorHAnsi" w:cs="Arial"/>
                <w:b/>
                <w:bCs/>
                <w:szCs w:val="20"/>
                <w:lang w:eastAsia="es-SV"/>
              </w:rPr>
              <w:t>Índice de Satisfacción 2023</w:t>
            </w:r>
            <w:r w:rsidR="00340FD6">
              <w:rPr>
                <w:rFonts w:asciiTheme="minorHAnsi" w:eastAsia="Times New Roman" w:hAnsiTheme="minorHAnsi" w:cs="Arial"/>
                <w:b/>
                <w:bCs/>
                <w:szCs w:val="20"/>
                <w:lang w:eastAsia="es-SV"/>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D91549E" w14:textId="77777777" w:rsidR="00FA7310" w:rsidRPr="008E1ADF" w:rsidRDefault="00FA7310" w:rsidP="00FA7310">
            <w:pPr>
              <w:jc w:val="center"/>
              <w:rPr>
                <w:rFonts w:asciiTheme="minorHAnsi" w:eastAsia="Times New Roman" w:hAnsiTheme="minorHAnsi" w:cs="Arial"/>
                <w:b/>
                <w:bCs/>
                <w:szCs w:val="20"/>
                <w:lang w:eastAsia="es-SV"/>
              </w:rPr>
            </w:pPr>
            <w:r w:rsidRPr="008E1ADF">
              <w:rPr>
                <w:rFonts w:asciiTheme="minorHAnsi" w:eastAsia="Times New Roman" w:hAnsiTheme="minorHAnsi" w:cs="Arial"/>
                <w:b/>
                <w:bCs/>
                <w:szCs w:val="20"/>
                <w:lang w:eastAsia="es-SV"/>
              </w:rPr>
              <w:t>0.00</w:t>
            </w:r>
          </w:p>
        </w:tc>
        <w:tc>
          <w:tcPr>
            <w:tcW w:w="1276" w:type="dxa"/>
            <w:tcBorders>
              <w:top w:val="nil"/>
              <w:left w:val="nil"/>
              <w:bottom w:val="single" w:sz="4" w:space="0" w:color="auto"/>
              <w:right w:val="single" w:sz="4" w:space="0" w:color="auto"/>
            </w:tcBorders>
            <w:shd w:val="clear" w:color="000000" w:fill="FFFFFF"/>
            <w:noWrap/>
            <w:vAlign w:val="bottom"/>
            <w:hideMark/>
          </w:tcPr>
          <w:p w14:paraId="0B68070C" w14:textId="77777777" w:rsidR="00FA7310" w:rsidRPr="008E1ADF" w:rsidRDefault="00FA7310" w:rsidP="00FA7310">
            <w:pPr>
              <w:jc w:val="center"/>
              <w:rPr>
                <w:rFonts w:asciiTheme="minorHAnsi" w:eastAsia="Times New Roman" w:hAnsiTheme="minorHAnsi" w:cs="Arial"/>
                <w:b/>
                <w:bCs/>
                <w:szCs w:val="20"/>
                <w:lang w:eastAsia="es-SV"/>
              </w:rPr>
            </w:pPr>
            <w:r w:rsidRPr="008E1ADF">
              <w:rPr>
                <w:rFonts w:asciiTheme="minorHAnsi" w:eastAsia="Times New Roman" w:hAnsiTheme="minorHAnsi" w:cs="Arial"/>
                <w:b/>
                <w:bCs/>
                <w:szCs w:val="20"/>
                <w:lang w:eastAsia="es-SV"/>
              </w:rPr>
              <w:t>8.</w:t>
            </w:r>
            <w:r w:rsidR="008E1ADF" w:rsidRPr="008E1ADF">
              <w:rPr>
                <w:rFonts w:asciiTheme="minorHAnsi" w:eastAsia="Times New Roman" w:hAnsiTheme="minorHAnsi" w:cs="Arial"/>
                <w:b/>
                <w:bCs/>
                <w:szCs w:val="20"/>
                <w:lang w:eastAsia="es-SV"/>
              </w:rPr>
              <w:t>94</w:t>
            </w:r>
          </w:p>
        </w:tc>
        <w:tc>
          <w:tcPr>
            <w:tcW w:w="1417" w:type="dxa"/>
            <w:tcBorders>
              <w:top w:val="nil"/>
              <w:left w:val="nil"/>
              <w:bottom w:val="single" w:sz="4" w:space="0" w:color="auto"/>
              <w:right w:val="single" w:sz="4" w:space="0" w:color="auto"/>
            </w:tcBorders>
            <w:shd w:val="clear" w:color="auto" w:fill="auto"/>
            <w:noWrap/>
            <w:vAlign w:val="bottom"/>
            <w:hideMark/>
          </w:tcPr>
          <w:p w14:paraId="30E2FC13" w14:textId="77777777" w:rsidR="00FA7310" w:rsidRPr="008E1ADF" w:rsidRDefault="00FA7310" w:rsidP="00FA7310">
            <w:pPr>
              <w:jc w:val="center"/>
              <w:rPr>
                <w:rFonts w:asciiTheme="minorHAnsi" w:eastAsia="Times New Roman" w:hAnsiTheme="minorHAnsi" w:cs="Arial"/>
                <w:b/>
                <w:bCs/>
                <w:szCs w:val="20"/>
                <w:lang w:eastAsia="es-SV"/>
              </w:rPr>
            </w:pPr>
            <w:r w:rsidRPr="008E1ADF">
              <w:rPr>
                <w:rFonts w:asciiTheme="minorHAnsi" w:eastAsia="Times New Roman" w:hAnsiTheme="minorHAnsi" w:cs="Arial"/>
                <w:b/>
                <w:bCs/>
                <w:szCs w:val="20"/>
                <w:lang w:eastAsia="es-SV"/>
              </w:rPr>
              <w:t>9.</w:t>
            </w:r>
            <w:r w:rsidR="008E1ADF" w:rsidRPr="008E1ADF">
              <w:rPr>
                <w:rFonts w:asciiTheme="minorHAnsi" w:eastAsia="Times New Roman" w:hAnsiTheme="minorHAnsi" w:cs="Arial"/>
                <w:b/>
                <w:bCs/>
                <w:szCs w:val="20"/>
                <w:lang w:eastAsia="es-SV"/>
              </w:rPr>
              <w:t>26</w:t>
            </w:r>
          </w:p>
        </w:tc>
        <w:tc>
          <w:tcPr>
            <w:tcW w:w="1526" w:type="dxa"/>
            <w:tcBorders>
              <w:top w:val="nil"/>
              <w:left w:val="nil"/>
              <w:bottom w:val="single" w:sz="4" w:space="0" w:color="auto"/>
              <w:right w:val="single" w:sz="4" w:space="0" w:color="auto"/>
            </w:tcBorders>
            <w:shd w:val="clear" w:color="auto" w:fill="auto"/>
            <w:noWrap/>
            <w:vAlign w:val="bottom"/>
            <w:hideMark/>
          </w:tcPr>
          <w:p w14:paraId="0EED3EE5" w14:textId="77777777" w:rsidR="00FA7310" w:rsidRPr="008E1ADF" w:rsidRDefault="00FA7310" w:rsidP="00FA7310">
            <w:pPr>
              <w:jc w:val="center"/>
              <w:rPr>
                <w:rFonts w:asciiTheme="minorHAnsi" w:eastAsia="Times New Roman" w:hAnsiTheme="minorHAnsi" w:cs="Arial"/>
                <w:b/>
                <w:bCs/>
                <w:szCs w:val="20"/>
                <w:lang w:eastAsia="es-SV"/>
              </w:rPr>
            </w:pPr>
            <w:r w:rsidRPr="008E1ADF">
              <w:rPr>
                <w:rFonts w:asciiTheme="minorHAnsi" w:eastAsia="Times New Roman" w:hAnsiTheme="minorHAnsi" w:cs="Arial"/>
                <w:b/>
                <w:bCs/>
                <w:szCs w:val="20"/>
                <w:lang w:eastAsia="es-SV"/>
              </w:rPr>
              <w:t>8.</w:t>
            </w:r>
            <w:r w:rsidR="008E1ADF" w:rsidRPr="008E1ADF">
              <w:rPr>
                <w:rFonts w:asciiTheme="minorHAnsi" w:eastAsia="Times New Roman" w:hAnsiTheme="minorHAnsi" w:cs="Arial"/>
                <w:b/>
                <w:bCs/>
                <w:szCs w:val="20"/>
                <w:lang w:eastAsia="es-SV"/>
              </w:rPr>
              <w:t>95</w:t>
            </w:r>
          </w:p>
        </w:tc>
      </w:tr>
    </w:tbl>
    <w:p w14:paraId="17BBE9D6" w14:textId="77777777" w:rsidR="00FA7310" w:rsidRDefault="00FA7310" w:rsidP="00D32A71">
      <w:pPr>
        <w:rPr>
          <w:rFonts w:asciiTheme="minorHAnsi" w:eastAsia="Times New Roman" w:hAnsiTheme="minorHAnsi"/>
          <w:b/>
          <w:bCs/>
          <w:color w:val="000000"/>
          <w:sz w:val="14"/>
          <w:szCs w:val="16"/>
          <w:lang w:eastAsia="en-US"/>
        </w:rPr>
      </w:pPr>
      <w:bookmarkStart w:id="96" w:name="_Toc138794836"/>
    </w:p>
    <w:p w14:paraId="1F0685B8" w14:textId="77777777" w:rsidR="00B44B7A" w:rsidRPr="001F224F" w:rsidRDefault="00D92200" w:rsidP="00D32A71">
      <w:pPr>
        <w:rPr>
          <w:rFonts w:asciiTheme="minorHAnsi" w:eastAsia="Times New Roman" w:hAnsiTheme="minorHAnsi"/>
          <w:b/>
          <w:bCs/>
          <w:color w:val="000000"/>
          <w:sz w:val="14"/>
          <w:szCs w:val="16"/>
          <w:lang w:eastAsia="en-US"/>
        </w:rPr>
      </w:pPr>
      <w:r w:rsidRPr="001F224F">
        <w:rPr>
          <w:rFonts w:asciiTheme="minorHAnsi" w:eastAsia="Times New Roman" w:hAnsiTheme="minorHAnsi"/>
          <w:b/>
          <w:bCs/>
          <w:color w:val="000000"/>
          <w:sz w:val="14"/>
          <w:szCs w:val="16"/>
          <w:lang w:eastAsia="en-US"/>
        </w:rPr>
        <w:t xml:space="preserve">Nota: De acuerdo al modelo de medición </w:t>
      </w:r>
      <w:proofErr w:type="spellStart"/>
      <w:r w:rsidRPr="001F224F">
        <w:rPr>
          <w:rFonts w:asciiTheme="minorHAnsi" w:eastAsia="Times New Roman" w:hAnsiTheme="minorHAnsi"/>
          <w:b/>
          <w:bCs/>
          <w:color w:val="000000"/>
          <w:sz w:val="14"/>
          <w:szCs w:val="16"/>
          <w:lang w:eastAsia="en-US"/>
        </w:rPr>
        <w:t>ServPerf</w:t>
      </w:r>
      <w:proofErr w:type="spellEnd"/>
      <w:r w:rsidRPr="001F224F">
        <w:rPr>
          <w:rFonts w:asciiTheme="minorHAnsi" w:eastAsia="Times New Roman" w:hAnsiTheme="minorHAnsi"/>
          <w:b/>
          <w:bCs/>
          <w:color w:val="000000"/>
          <w:sz w:val="14"/>
          <w:szCs w:val="16"/>
          <w:lang w:eastAsia="en-US"/>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p>
    <w:p w14:paraId="5844A88D" w14:textId="77777777" w:rsidR="00087D25" w:rsidRDefault="00087D25" w:rsidP="00DD6B78">
      <w:pPr>
        <w:rPr>
          <w:rFonts w:asciiTheme="minorHAnsi" w:hAnsiTheme="minorHAnsi"/>
          <w:szCs w:val="20"/>
        </w:rPr>
        <w:sectPr w:rsidR="00087D25" w:rsidSect="00FA7310">
          <w:headerReference w:type="default" r:id="rId25"/>
          <w:footerReference w:type="default" r:id="rId26"/>
          <w:footnotePr>
            <w:pos w:val="beneathText"/>
          </w:footnotePr>
          <w:type w:val="continuous"/>
          <w:pgSz w:w="12242" w:h="15842" w:code="1"/>
          <w:pgMar w:top="993" w:right="476" w:bottom="709" w:left="1134" w:header="907" w:footer="0" w:gutter="0"/>
          <w:cols w:space="708"/>
          <w:docGrid w:linePitch="360"/>
        </w:sectPr>
      </w:pPr>
    </w:p>
    <w:p w14:paraId="5D0318B7" w14:textId="77777777" w:rsidR="0007603A" w:rsidRDefault="0007603A" w:rsidP="003A2894">
      <w:pPr>
        <w:pStyle w:val="Ttulo2"/>
        <w:shd w:val="clear" w:color="auto" w:fill="FFFFFF" w:themeFill="background1"/>
        <w:rPr>
          <w:shd w:val="clear" w:color="auto" w:fill="FFFFFF" w:themeFill="background1"/>
        </w:rPr>
      </w:pPr>
    </w:p>
    <w:p w14:paraId="5AD8091C" w14:textId="77777777" w:rsidR="00087D25" w:rsidRDefault="00087D25" w:rsidP="003A2894">
      <w:pPr>
        <w:pStyle w:val="Ttulo2"/>
        <w:shd w:val="clear" w:color="auto" w:fill="FFFFFF" w:themeFill="background1"/>
      </w:pPr>
      <w:bookmarkStart w:id="97" w:name="_Toc194483641"/>
      <w:r w:rsidRPr="003A2894">
        <w:rPr>
          <w:shd w:val="clear" w:color="auto" w:fill="FFFFFF" w:themeFill="background1"/>
        </w:rPr>
        <w:t>Anexo 2: El Tiempo Real por Servicio</w:t>
      </w:r>
      <w:r>
        <w:t xml:space="preserve"> R</w:t>
      </w:r>
      <w:r w:rsidRPr="002B4B7A">
        <w:t>ecibido</w:t>
      </w:r>
      <w:bookmarkEnd w:id="97"/>
    </w:p>
    <w:p w14:paraId="2CE24ED7" w14:textId="77777777" w:rsidR="008C0951" w:rsidRDefault="008C0951" w:rsidP="008C0951">
      <w:pPr>
        <w:rPr>
          <w:lang w:eastAsia="es-SV"/>
        </w:rPr>
      </w:pPr>
    </w:p>
    <w:p w14:paraId="00F75584" w14:textId="77777777" w:rsidR="003F30EF" w:rsidRDefault="003F30EF" w:rsidP="003F30EF">
      <w:pPr>
        <w:rPr>
          <w:lang w:eastAsia="es-SV"/>
        </w:rPr>
      </w:pPr>
    </w:p>
    <w:tbl>
      <w:tblPr>
        <w:tblW w:w="14029" w:type="dxa"/>
        <w:tblCellMar>
          <w:left w:w="70" w:type="dxa"/>
          <w:right w:w="70" w:type="dxa"/>
        </w:tblCellMar>
        <w:tblLook w:val="04A0" w:firstRow="1" w:lastRow="0" w:firstColumn="1" w:lastColumn="0" w:noHBand="0" w:noVBand="1"/>
      </w:tblPr>
      <w:tblGrid>
        <w:gridCol w:w="10485"/>
        <w:gridCol w:w="819"/>
        <w:gridCol w:w="847"/>
        <w:gridCol w:w="860"/>
        <w:gridCol w:w="1018"/>
      </w:tblGrid>
      <w:tr w:rsidR="003F30EF" w:rsidRPr="003F30EF" w14:paraId="0FB712C8" w14:textId="77777777" w:rsidTr="0007603A">
        <w:trPr>
          <w:trHeight w:val="264"/>
        </w:trPr>
        <w:tc>
          <w:tcPr>
            <w:tcW w:w="1402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86067" w14:textId="77777777" w:rsidR="003F30EF" w:rsidRPr="003F30EF" w:rsidRDefault="003F30EF" w:rsidP="003F30EF">
            <w:pPr>
              <w:jc w:val="center"/>
              <w:rPr>
                <w:rFonts w:eastAsiaTheme="minorEastAsia" w:cstheme="minorBidi"/>
                <w:b/>
                <w:noProof/>
                <w:color w:val="000000" w:themeColor="text1"/>
                <w:sz w:val="22"/>
                <w:szCs w:val="20"/>
                <w:shd w:val="clear" w:color="auto" w:fill="FFFFFF" w:themeFill="background1"/>
                <w:lang w:eastAsia="es-SV"/>
              </w:rPr>
            </w:pPr>
            <w:r w:rsidRPr="003F30EF">
              <w:rPr>
                <w:rFonts w:eastAsiaTheme="minorEastAsia" w:cstheme="minorBidi"/>
                <w:b/>
                <w:noProof/>
                <w:color w:val="000000" w:themeColor="text1"/>
                <w:sz w:val="22"/>
                <w:szCs w:val="20"/>
                <w:shd w:val="clear" w:color="auto" w:fill="FFFFFF" w:themeFill="background1"/>
                <w:lang w:eastAsia="es-SV"/>
              </w:rPr>
              <w:t xml:space="preserve">DIRECCIÓN </w:t>
            </w:r>
            <w:r w:rsidR="0007603A">
              <w:rPr>
                <w:rFonts w:eastAsiaTheme="minorEastAsia" w:cstheme="minorBidi"/>
                <w:b/>
                <w:noProof/>
                <w:color w:val="000000" w:themeColor="text1"/>
                <w:sz w:val="22"/>
                <w:szCs w:val="20"/>
                <w:shd w:val="clear" w:color="auto" w:fill="FFFFFF" w:themeFill="background1"/>
                <w:lang w:eastAsia="es-SV"/>
              </w:rPr>
              <w:t>FINANCIERA</w:t>
            </w:r>
          </w:p>
        </w:tc>
      </w:tr>
      <w:tr w:rsidR="003F30EF" w:rsidRPr="003F30EF" w14:paraId="3F8CD0A5" w14:textId="77777777" w:rsidTr="0007603A">
        <w:trPr>
          <w:trHeight w:val="240"/>
        </w:trPr>
        <w:tc>
          <w:tcPr>
            <w:tcW w:w="14029" w:type="dxa"/>
            <w:gridSpan w:val="5"/>
            <w:vMerge/>
            <w:tcBorders>
              <w:top w:val="single" w:sz="4" w:space="0" w:color="auto"/>
              <w:left w:val="single" w:sz="4" w:space="0" w:color="auto"/>
              <w:bottom w:val="single" w:sz="4" w:space="0" w:color="auto"/>
              <w:right w:val="single" w:sz="4" w:space="0" w:color="auto"/>
            </w:tcBorders>
            <w:vAlign w:val="center"/>
            <w:hideMark/>
          </w:tcPr>
          <w:p w14:paraId="7D584CF2" w14:textId="77777777" w:rsidR="003F30EF" w:rsidRPr="003F30EF" w:rsidRDefault="003F30EF" w:rsidP="003F30EF">
            <w:pPr>
              <w:jc w:val="left"/>
              <w:rPr>
                <w:rFonts w:ascii="Arial" w:eastAsia="Times New Roman" w:hAnsi="Arial" w:cs="Arial"/>
                <w:color w:val="EA4335"/>
                <w:sz w:val="28"/>
                <w:szCs w:val="28"/>
                <w:lang w:eastAsia="es-SV"/>
              </w:rPr>
            </w:pPr>
          </w:p>
        </w:tc>
      </w:tr>
      <w:tr w:rsidR="003F30EF" w:rsidRPr="003F30EF" w14:paraId="0019F928" w14:textId="77777777" w:rsidTr="0007603A">
        <w:trPr>
          <w:trHeight w:val="92"/>
        </w:trPr>
        <w:tc>
          <w:tcPr>
            <w:tcW w:w="10485" w:type="dxa"/>
            <w:vMerge w:val="restart"/>
            <w:tcBorders>
              <w:top w:val="nil"/>
              <w:left w:val="single" w:sz="4" w:space="0" w:color="auto"/>
              <w:bottom w:val="single" w:sz="4" w:space="0" w:color="auto"/>
              <w:right w:val="single" w:sz="4" w:space="0" w:color="auto"/>
            </w:tcBorders>
            <w:shd w:val="clear" w:color="auto" w:fill="D5D5D5" w:themeFill="background2" w:themeFillShade="E6"/>
            <w:noWrap/>
            <w:vAlign w:val="center"/>
            <w:hideMark/>
          </w:tcPr>
          <w:p w14:paraId="182D1B64" w14:textId="77777777"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SERVICIO</w:t>
            </w:r>
          </w:p>
        </w:tc>
        <w:tc>
          <w:tcPr>
            <w:tcW w:w="3544" w:type="dxa"/>
            <w:gridSpan w:val="4"/>
            <w:tcBorders>
              <w:top w:val="single" w:sz="4" w:space="0" w:color="auto"/>
              <w:left w:val="nil"/>
              <w:bottom w:val="single" w:sz="4" w:space="0" w:color="auto"/>
              <w:right w:val="single" w:sz="4" w:space="0" w:color="auto"/>
            </w:tcBorders>
            <w:shd w:val="clear" w:color="auto" w:fill="D5D5D5" w:themeFill="background2" w:themeFillShade="E6"/>
            <w:noWrap/>
            <w:vAlign w:val="bottom"/>
            <w:hideMark/>
          </w:tcPr>
          <w:p w14:paraId="15808FD1" w14:textId="77777777"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TIEMPO REAL</w:t>
            </w:r>
          </w:p>
        </w:tc>
      </w:tr>
      <w:tr w:rsidR="003F30EF" w:rsidRPr="003F30EF" w14:paraId="140FD0F5" w14:textId="77777777" w:rsidTr="0007603A">
        <w:trPr>
          <w:trHeight w:val="180"/>
        </w:trPr>
        <w:tc>
          <w:tcPr>
            <w:tcW w:w="10485" w:type="dxa"/>
            <w:vMerge/>
            <w:tcBorders>
              <w:top w:val="nil"/>
              <w:left w:val="single" w:sz="4" w:space="0" w:color="auto"/>
              <w:bottom w:val="single" w:sz="4" w:space="0" w:color="auto"/>
              <w:right w:val="single" w:sz="4" w:space="0" w:color="auto"/>
            </w:tcBorders>
            <w:shd w:val="clear" w:color="auto" w:fill="D5D5D5" w:themeFill="background2" w:themeFillShade="E6"/>
            <w:vAlign w:val="center"/>
            <w:hideMark/>
          </w:tcPr>
          <w:p w14:paraId="7F7817CB" w14:textId="77777777" w:rsidR="003F30EF" w:rsidRPr="003F30EF" w:rsidRDefault="003F30EF" w:rsidP="00D00E51">
            <w:pPr>
              <w:jc w:val="center"/>
              <w:rPr>
                <w:rFonts w:eastAsia="Times New Roman"/>
                <w:b/>
                <w:bCs/>
                <w:color w:val="000000"/>
                <w:sz w:val="16"/>
                <w:szCs w:val="16"/>
                <w:lang w:eastAsia="en-US"/>
              </w:rPr>
            </w:pPr>
          </w:p>
        </w:tc>
        <w:tc>
          <w:tcPr>
            <w:tcW w:w="819" w:type="dxa"/>
            <w:tcBorders>
              <w:top w:val="nil"/>
              <w:left w:val="nil"/>
              <w:bottom w:val="single" w:sz="4" w:space="0" w:color="auto"/>
              <w:right w:val="single" w:sz="4" w:space="0" w:color="auto"/>
            </w:tcBorders>
            <w:shd w:val="clear" w:color="auto" w:fill="D5D5D5" w:themeFill="background2" w:themeFillShade="E6"/>
            <w:noWrap/>
            <w:vAlign w:val="bottom"/>
            <w:hideMark/>
          </w:tcPr>
          <w:p w14:paraId="3D35C3A7" w14:textId="77777777"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Igual</w:t>
            </w:r>
          </w:p>
        </w:tc>
        <w:tc>
          <w:tcPr>
            <w:tcW w:w="847" w:type="dxa"/>
            <w:tcBorders>
              <w:top w:val="nil"/>
              <w:left w:val="nil"/>
              <w:bottom w:val="single" w:sz="4" w:space="0" w:color="auto"/>
              <w:right w:val="single" w:sz="4" w:space="0" w:color="auto"/>
            </w:tcBorders>
            <w:shd w:val="clear" w:color="auto" w:fill="D5D5D5" w:themeFill="background2" w:themeFillShade="E6"/>
            <w:noWrap/>
            <w:vAlign w:val="bottom"/>
            <w:hideMark/>
          </w:tcPr>
          <w:p w14:paraId="529FBD5A" w14:textId="77777777"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Mayor</w:t>
            </w:r>
          </w:p>
        </w:tc>
        <w:tc>
          <w:tcPr>
            <w:tcW w:w="860" w:type="dxa"/>
            <w:tcBorders>
              <w:top w:val="nil"/>
              <w:left w:val="nil"/>
              <w:bottom w:val="single" w:sz="4" w:space="0" w:color="auto"/>
              <w:right w:val="single" w:sz="4" w:space="0" w:color="auto"/>
            </w:tcBorders>
            <w:shd w:val="clear" w:color="auto" w:fill="D5D5D5" w:themeFill="background2" w:themeFillShade="E6"/>
            <w:noWrap/>
            <w:vAlign w:val="bottom"/>
            <w:hideMark/>
          </w:tcPr>
          <w:p w14:paraId="552FFDCF" w14:textId="77777777"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Menor</w:t>
            </w:r>
          </w:p>
        </w:tc>
        <w:tc>
          <w:tcPr>
            <w:tcW w:w="1018" w:type="dxa"/>
            <w:tcBorders>
              <w:top w:val="nil"/>
              <w:left w:val="nil"/>
              <w:bottom w:val="single" w:sz="4" w:space="0" w:color="auto"/>
              <w:right w:val="single" w:sz="4" w:space="0" w:color="auto"/>
            </w:tcBorders>
            <w:shd w:val="clear" w:color="auto" w:fill="D5D5D5" w:themeFill="background2" w:themeFillShade="E6"/>
            <w:noWrap/>
            <w:vAlign w:val="bottom"/>
            <w:hideMark/>
          </w:tcPr>
          <w:p w14:paraId="2D28DF6B" w14:textId="77777777" w:rsidR="003F30EF" w:rsidRPr="003F30EF" w:rsidRDefault="002B0E66"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Total,</w:t>
            </w:r>
            <w:r w:rsidR="003F30EF" w:rsidRPr="003F30EF">
              <w:rPr>
                <w:rFonts w:eastAsia="Times New Roman"/>
                <w:b/>
                <w:bCs/>
                <w:color w:val="000000"/>
                <w:sz w:val="16"/>
                <w:szCs w:val="16"/>
                <w:lang w:eastAsia="en-US"/>
              </w:rPr>
              <w:t xml:space="preserve"> general</w:t>
            </w:r>
          </w:p>
        </w:tc>
      </w:tr>
      <w:tr w:rsidR="0007603A" w:rsidRPr="003F30EF" w14:paraId="2C67B5FF"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3DD00C9D" w14:textId="77777777" w:rsidR="0007603A" w:rsidRPr="0007603A" w:rsidRDefault="0007603A" w:rsidP="0007603A">
            <w:pPr>
              <w:jc w:val="left"/>
              <w:rPr>
                <w:rFonts w:asciiTheme="minorHAnsi" w:hAnsiTheme="minorHAnsi" w:cs="Arial"/>
                <w:color w:val="000000"/>
                <w:sz w:val="16"/>
                <w:szCs w:val="16"/>
                <w:lang w:eastAsia="es-SV"/>
              </w:rPr>
            </w:pPr>
            <w:r w:rsidRPr="0007603A">
              <w:rPr>
                <w:rFonts w:asciiTheme="minorHAnsi" w:hAnsiTheme="minorHAnsi" w:cs="Arial"/>
                <w:color w:val="000000"/>
                <w:sz w:val="16"/>
                <w:szCs w:val="16"/>
              </w:rPr>
              <w:t>Anticipo de fondos para viáticos.</w:t>
            </w:r>
          </w:p>
        </w:tc>
        <w:tc>
          <w:tcPr>
            <w:tcW w:w="819" w:type="dxa"/>
            <w:tcBorders>
              <w:top w:val="nil"/>
              <w:left w:val="nil"/>
              <w:bottom w:val="single" w:sz="4" w:space="0" w:color="auto"/>
              <w:right w:val="single" w:sz="4" w:space="0" w:color="auto"/>
            </w:tcBorders>
            <w:shd w:val="clear" w:color="auto" w:fill="auto"/>
            <w:noWrap/>
            <w:vAlign w:val="bottom"/>
          </w:tcPr>
          <w:p w14:paraId="7180B30E"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0.28%</w:t>
            </w:r>
          </w:p>
        </w:tc>
        <w:tc>
          <w:tcPr>
            <w:tcW w:w="847" w:type="dxa"/>
            <w:tcBorders>
              <w:top w:val="nil"/>
              <w:left w:val="nil"/>
              <w:bottom w:val="single" w:sz="4" w:space="0" w:color="auto"/>
              <w:right w:val="single" w:sz="4" w:space="0" w:color="auto"/>
            </w:tcBorders>
            <w:shd w:val="clear" w:color="auto" w:fill="auto"/>
            <w:noWrap/>
            <w:vAlign w:val="bottom"/>
          </w:tcPr>
          <w:p w14:paraId="71621FFC"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860" w:type="dxa"/>
            <w:tcBorders>
              <w:top w:val="nil"/>
              <w:left w:val="nil"/>
              <w:bottom w:val="single" w:sz="4" w:space="0" w:color="auto"/>
              <w:right w:val="single" w:sz="4" w:space="0" w:color="auto"/>
            </w:tcBorders>
            <w:shd w:val="clear" w:color="auto" w:fill="auto"/>
            <w:noWrap/>
            <w:vAlign w:val="bottom"/>
          </w:tcPr>
          <w:p w14:paraId="5C720925"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0.28%</w:t>
            </w:r>
          </w:p>
        </w:tc>
        <w:tc>
          <w:tcPr>
            <w:tcW w:w="1018" w:type="dxa"/>
            <w:tcBorders>
              <w:top w:val="nil"/>
              <w:left w:val="nil"/>
              <w:bottom w:val="single" w:sz="4" w:space="0" w:color="auto"/>
              <w:right w:val="single" w:sz="4" w:space="0" w:color="auto"/>
            </w:tcBorders>
            <w:shd w:val="clear" w:color="auto" w:fill="auto"/>
            <w:noWrap/>
            <w:vAlign w:val="bottom"/>
          </w:tcPr>
          <w:p w14:paraId="1DD5C15C"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1.10%</w:t>
            </w:r>
          </w:p>
        </w:tc>
      </w:tr>
      <w:tr w:rsidR="0007603A" w:rsidRPr="003F30EF" w14:paraId="36DF69A1"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21BDCDBB"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Anticipo de fondos por medio del fondo circulante de monto fijo de la Secretaría de Estado del Ministerio de Hacienda para adquisiciones de bienes y servicios.</w:t>
            </w:r>
          </w:p>
        </w:tc>
        <w:tc>
          <w:tcPr>
            <w:tcW w:w="819" w:type="dxa"/>
            <w:tcBorders>
              <w:top w:val="nil"/>
              <w:left w:val="nil"/>
              <w:bottom w:val="single" w:sz="4" w:space="0" w:color="auto"/>
              <w:right w:val="single" w:sz="4" w:space="0" w:color="auto"/>
            </w:tcBorders>
            <w:shd w:val="clear" w:color="auto" w:fill="auto"/>
            <w:noWrap/>
            <w:vAlign w:val="bottom"/>
          </w:tcPr>
          <w:p w14:paraId="098A4D76"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847" w:type="dxa"/>
            <w:tcBorders>
              <w:top w:val="nil"/>
              <w:left w:val="nil"/>
              <w:bottom w:val="single" w:sz="4" w:space="0" w:color="auto"/>
              <w:right w:val="single" w:sz="4" w:space="0" w:color="auto"/>
            </w:tcBorders>
            <w:shd w:val="clear" w:color="auto" w:fill="auto"/>
            <w:noWrap/>
            <w:vAlign w:val="bottom"/>
          </w:tcPr>
          <w:p w14:paraId="19CA6922"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0.28%</w:t>
            </w:r>
          </w:p>
        </w:tc>
        <w:tc>
          <w:tcPr>
            <w:tcW w:w="860" w:type="dxa"/>
            <w:tcBorders>
              <w:top w:val="nil"/>
              <w:left w:val="nil"/>
              <w:bottom w:val="single" w:sz="4" w:space="0" w:color="auto"/>
              <w:right w:val="single" w:sz="4" w:space="0" w:color="auto"/>
            </w:tcBorders>
            <w:shd w:val="clear" w:color="auto" w:fill="auto"/>
            <w:noWrap/>
            <w:vAlign w:val="bottom"/>
          </w:tcPr>
          <w:p w14:paraId="052FF8D9"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0.83%</w:t>
            </w:r>
          </w:p>
        </w:tc>
        <w:tc>
          <w:tcPr>
            <w:tcW w:w="1018" w:type="dxa"/>
            <w:tcBorders>
              <w:top w:val="nil"/>
              <w:left w:val="nil"/>
              <w:bottom w:val="single" w:sz="4" w:space="0" w:color="auto"/>
              <w:right w:val="single" w:sz="4" w:space="0" w:color="auto"/>
            </w:tcBorders>
            <w:shd w:val="clear" w:color="auto" w:fill="auto"/>
            <w:noWrap/>
            <w:vAlign w:val="bottom"/>
          </w:tcPr>
          <w:p w14:paraId="1C6A58D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1.66%</w:t>
            </w:r>
          </w:p>
        </w:tc>
      </w:tr>
      <w:tr w:rsidR="0007603A" w:rsidRPr="003F30EF" w14:paraId="38EC261F"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33E41570"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Consulta de pago a proveedores de bienes y servicios del Ministerio de Hacienda</w:t>
            </w:r>
            <w:r w:rsidR="002B0E66">
              <w:rPr>
                <w:rFonts w:asciiTheme="minorHAnsi" w:hAnsiTheme="minorHAnsi" w:cs="Arial"/>
                <w:color w:val="000000"/>
                <w:sz w:val="16"/>
                <w:szCs w:val="16"/>
              </w:rPr>
              <w:t>.</w:t>
            </w:r>
          </w:p>
        </w:tc>
        <w:tc>
          <w:tcPr>
            <w:tcW w:w="819" w:type="dxa"/>
            <w:tcBorders>
              <w:top w:val="nil"/>
              <w:left w:val="nil"/>
              <w:bottom w:val="single" w:sz="4" w:space="0" w:color="auto"/>
              <w:right w:val="single" w:sz="4" w:space="0" w:color="auto"/>
            </w:tcBorders>
            <w:shd w:val="clear" w:color="auto" w:fill="auto"/>
            <w:noWrap/>
            <w:vAlign w:val="bottom"/>
          </w:tcPr>
          <w:p w14:paraId="50173C42"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1.93%</w:t>
            </w:r>
          </w:p>
        </w:tc>
        <w:tc>
          <w:tcPr>
            <w:tcW w:w="847" w:type="dxa"/>
            <w:tcBorders>
              <w:top w:val="nil"/>
              <w:left w:val="nil"/>
              <w:bottom w:val="single" w:sz="4" w:space="0" w:color="auto"/>
              <w:right w:val="single" w:sz="4" w:space="0" w:color="auto"/>
            </w:tcBorders>
            <w:shd w:val="clear" w:color="auto" w:fill="auto"/>
            <w:noWrap/>
            <w:vAlign w:val="bottom"/>
          </w:tcPr>
          <w:p w14:paraId="266F9043"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1.93%</w:t>
            </w:r>
          </w:p>
        </w:tc>
        <w:tc>
          <w:tcPr>
            <w:tcW w:w="860" w:type="dxa"/>
            <w:tcBorders>
              <w:top w:val="nil"/>
              <w:left w:val="nil"/>
              <w:bottom w:val="single" w:sz="4" w:space="0" w:color="auto"/>
              <w:right w:val="single" w:sz="4" w:space="0" w:color="auto"/>
            </w:tcBorders>
            <w:shd w:val="clear" w:color="auto" w:fill="auto"/>
            <w:noWrap/>
            <w:vAlign w:val="bottom"/>
          </w:tcPr>
          <w:p w14:paraId="20FE1D7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1018" w:type="dxa"/>
            <w:tcBorders>
              <w:top w:val="nil"/>
              <w:left w:val="nil"/>
              <w:bottom w:val="single" w:sz="4" w:space="0" w:color="auto"/>
              <w:right w:val="single" w:sz="4" w:space="0" w:color="auto"/>
            </w:tcBorders>
            <w:shd w:val="clear" w:color="auto" w:fill="auto"/>
            <w:noWrap/>
            <w:vAlign w:val="bottom"/>
          </w:tcPr>
          <w:p w14:paraId="4FBDA191"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4.42%</w:t>
            </w:r>
          </w:p>
        </w:tc>
      </w:tr>
      <w:tr w:rsidR="0007603A" w:rsidRPr="003F30EF" w14:paraId="7840D280"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567F430F"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Consulta de pago en concepto de devolución de impuesto sobre la renta de años anteriores.</w:t>
            </w:r>
          </w:p>
        </w:tc>
        <w:tc>
          <w:tcPr>
            <w:tcW w:w="819" w:type="dxa"/>
            <w:tcBorders>
              <w:top w:val="nil"/>
              <w:left w:val="nil"/>
              <w:bottom w:val="single" w:sz="4" w:space="0" w:color="auto"/>
              <w:right w:val="single" w:sz="4" w:space="0" w:color="auto"/>
            </w:tcBorders>
            <w:shd w:val="clear" w:color="auto" w:fill="auto"/>
            <w:noWrap/>
            <w:vAlign w:val="bottom"/>
          </w:tcPr>
          <w:p w14:paraId="6B3C8172"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45.03%</w:t>
            </w:r>
          </w:p>
        </w:tc>
        <w:tc>
          <w:tcPr>
            <w:tcW w:w="847" w:type="dxa"/>
            <w:tcBorders>
              <w:top w:val="nil"/>
              <w:left w:val="nil"/>
              <w:bottom w:val="single" w:sz="4" w:space="0" w:color="auto"/>
              <w:right w:val="single" w:sz="4" w:space="0" w:color="auto"/>
            </w:tcBorders>
            <w:shd w:val="clear" w:color="auto" w:fill="auto"/>
            <w:noWrap/>
            <w:vAlign w:val="bottom"/>
          </w:tcPr>
          <w:p w14:paraId="0B3EDAF1"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15.19%</w:t>
            </w:r>
          </w:p>
        </w:tc>
        <w:tc>
          <w:tcPr>
            <w:tcW w:w="860" w:type="dxa"/>
            <w:tcBorders>
              <w:top w:val="nil"/>
              <w:left w:val="nil"/>
              <w:bottom w:val="single" w:sz="4" w:space="0" w:color="auto"/>
              <w:right w:val="single" w:sz="4" w:space="0" w:color="auto"/>
            </w:tcBorders>
            <w:shd w:val="clear" w:color="auto" w:fill="auto"/>
            <w:noWrap/>
            <w:vAlign w:val="bottom"/>
          </w:tcPr>
          <w:p w14:paraId="05621204"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3.87%</w:t>
            </w:r>
          </w:p>
        </w:tc>
        <w:tc>
          <w:tcPr>
            <w:tcW w:w="1018" w:type="dxa"/>
            <w:tcBorders>
              <w:top w:val="nil"/>
              <w:left w:val="nil"/>
              <w:bottom w:val="single" w:sz="4" w:space="0" w:color="auto"/>
              <w:right w:val="single" w:sz="4" w:space="0" w:color="auto"/>
            </w:tcBorders>
            <w:shd w:val="clear" w:color="auto" w:fill="auto"/>
            <w:noWrap/>
            <w:vAlign w:val="bottom"/>
          </w:tcPr>
          <w:p w14:paraId="1E59DB5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64.09%</w:t>
            </w:r>
          </w:p>
        </w:tc>
      </w:tr>
      <w:tr w:rsidR="0007603A" w:rsidRPr="003F30EF" w14:paraId="723F1B64"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69D86B4A"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Emisión de Quedan a proveedores de bienes y servicios del Ministerio de Hacienda</w:t>
            </w:r>
            <w:r w:rsidR="002B0E66">
              <w:rPr>
                <w:rFonts w:asciiTheme="minorHAnsi" w:hAnsiTheme="minorHAnsi" w:cs="Arial"/>
                <w:color w:val="000000"/>
                <w:sz w:val="16"/>
                <w:szCs w:val="16"/>
              </w:rPr>
              <w:t>.</w:t>
            </w:r>
          </w:p>
        </w:tc>
        <w:tc>
          <w:tcPr>
            <w:tcW w:w="819" w:type="dxa"/>
            <w:tcBorders>
              <w:top w:val="nil"/>
              <w:left w:val="nil"/>
              <w:bottom w:val="single" w:sz="4" w:space="0" w:color="auto"/>
              <w:right w:val="single" w:sz="4" w:space="0" w:color="auto"/>
            </w:tcBorders>
            <w:shd w:val="clear" w:color="auto" w:fill="auto"/>
            <w:noWrap/>
            <w:vAlign w:val="bottom"/>
          </w:tcPr>
          <w:p w14:paraId="2E98DA37"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847" w:type="dxa"/>
            <w:tcBorders>
              <w:top w:val="nil"/>
              <w:left w:val="nil"/>
              <w:bottom w:val="single" w:sz="4" w:space="0" w:color="auto"/>
              <w:right w:val="single" w:sz="4" w:space="0" w:color="auto"/>
            </w:tcBorders>
            <w:shd w:val="clear" w:color="auto" w:fill="auto"/>
            <w:noWrap/>
            <w:vAlign w:val="bottom"/>
          </w:tcPr>
          <w:p w14:paraId="38F82BC6"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0.83%</w:t>
            </w:r>
          </w:p>
        </w:tc>
        <w:tc>
          <w:tcPr>
            <w:tcW w:w="860" w:type="dxa"/>
            <w:tcBorders>
              <w:top w:val="nil"/>
              <w:left w:val="nil"/>
              <w:bottom w:val="single" w:sz="4" w:space="0" w:color="auto"/>
              <w:right w:val="single" w:sz="4" w:space="0" w:color="auto"/>
            </w:tcBorders>
            <w:shd w:val="clear" w:color="auto" w:fill="auto"/>
            <w:noWrap/>
            <w:vAlign w:val="bottom"/>
          </w:tcPr>
          <w:p w14:paraId="23B422D3"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1018" w:type="dxa"/>
            <w:tcBorders>
              <w:top w:val="nil"/>
              <w:left w:val="nil"/>
              <w:bottom w:val="single" w:sz="4" w:space="0" w:color="auto"/>
              <w:right w:val="single" w:sz="4" w:space="0" w:color="auto"/>
            </w:tcBorders>
            <w:shd w:val="clear" w:color="auto" w:fill="auto"/>
            <w:noWrap/>
            <w:vAlign w:val="bottom"/>
          </w:tcPr>
          <w:p w14:paraId="50A8AE9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1.93%</w:t>
            </w:r>
          </w:p>
        </w:tc>
      </w:tr>
      <w:tr w:rsidR="0007603A" w:rsidRPr="003F30EF" w14:paraId="1BF7C498"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7A0AB62C"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Pago de viáticos para viajar en misión oficial al interior y exterior del país por medio del fondo circulante de monto fijo de la Secretaría de Estado.</w:t>
            </w:r>
          </w:p>
        </w:tc>
        <w:tc>
          <w:tcPr>
            <w:tcW w:w="819" w:type="dxa"/>
            <w:tcBorders>
              <w:top w:val="nil"/>
              <w:left w:val="nil"/>
              <w:bottom w:val="single" w:sz="4" w:space="0" w:color="auto"/>
              <w:right w:val="single" w:sz="4" w:space="0" w:color="auto"/>
            </w:tcBorders>
            <w:shd w:val="clear" w:color="auto" w:fill="auto"/>
            <w:noWrap/>
            <w:vAlign w:val="bottom"/>
          </w:tcPr>
          <w:p w14:paraId="07FBB717"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0.28%</w:t>
            </w:r>
          </w:p>
        </w:tc>
        <w:tc>
          <w:tcPr>
            <w:tcW w:w="847" w:type="dxa"/>
            <w:tcBorders>
              <w:top w:val="nil"/>
              <w:left w:val="nil"/>
              <w:bottom w:val="single" w:sz="4" w:space="0" w:color="auto"/>
              <w:right w:val="single" w:sz="4" w:space="0" w:color="auto"/>
            </w:tcBorders>
            <w:shd w:val="clear" w:color="auto" w:fill="auto"/>
            <w:noWrap/>
            <w:vAlign w:val="bottom"/>
          </w:tcPr>
          <w:p w14:paraId="5EAB9FA1"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2.21%</w:t>
            </w:r>
          </w:p>
        </w:tc>
        <w:tc>
          <w:tcPr>
            <w:tcW w:w="860" w:type="dxa"/>
            <w:tcBorders>
              <w:top w:val="nil"/>
              <w:left w:val="nil"/>
              <w:bottom w:val="single" w:sz="4" w:space="0" w:color="auto"/>
              <w:right w:val="single" w:sz="4" w:space="0" w:color="auto"/>
            </w:tcBorders>
            <w:shd w:val="clear" w:color="auto" w:fill="auto"/>
            <w:noWrap/>
            <w:vAlign w:val="bottom"/>
          </w:tcPr>
          <w:p w14:paraId="7917DF1E"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0.00%</w:t>
            </w:r>
          </w:p>
        </w:tc>
        <w:tc>
          <w:tcPr>
            <w:tcW w:w="1018" w:type="dxa"/>
            <w:tcBorders>
              <w:top w:val="nil"/>
              <w:left w:val="nil"/>
              <w:bottom w:val="single" w:sz="4" w:space="0" w:color="auto"/>
              <w:right w:val="single" w:sz="4" w:space="0" w:color="auto"/>
            </w:tcBorders>
            <w:shd w:val="clear" w:color="auto" w:fill="auto"/>
            <w:noWrap/>
            <w:vAlign w:val="bottom"/>
          </w:tcPr>
          <w:p w14:paraId="23D776DD"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2.49%</w:t>
            </w:r>
          </w:p>
        </w:tc>
      </w:tr>
      <w:tr w:rsidR="0007603A" w:rsidRPr="003F30EF" w14:paraId="02AC2D2D" w14:textId="77777777" w:rsidTr="0007603A">
        <w:trPr>
          <w:trHeight w:val="25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0B3DB990"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Trámite de órdenes de descuentos por deudas provenientes de créditos concedidos a empleados del Ministerio de Hacienda.</w:t>
            </w:r>
          </w:p>
        </w:tc>
        <w:tc>
          <w:tcPr>
            <w:tcW w:w="819" w:type="dxa"/>
            <w:tcBorders>
              <w:top w:val="nil"/>
              <w:left w:val="nil"/>
              <w:bottom w:val="single" w:sz="4" w:space="0" w:color="auto"/>
              <w:right w:val="single" w:sz="4" w:space="0" w:color="auto"/>
            </w:tcBorders>
            <w:shd w:val="clear" w:color="auto" w:fill="auto"/>
            <w:noWrap/>
            <w:vAlign w:val="bottom"/>
          </w:tcPr>
          <w:p w14:paraId="5A048195"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12.43%</w:t>
            </w:r>
          </w:p>
        </w:tc>
        <w:tc>
          <w:tcPr>
            <w:tcW w:w="847" w:type="dxa"/>
            <w:tcBorders>
              <w:top w:val="nil"/>
              <w:left w:val="nil"/>
              <w:bottom w:val="single" w:sz="4" w:space="0" w:color="auto"/>
              <w:right w:val="single" w:sz="4" w:space="0" w:color="auto"/>
            </w:tcBorders>
            <w:shd w:val="clear" w:color="auto" w:fill="auto"/>
            <w:noWrap/>
            <w:vAlign w:val="bottom"/>
          </w:tcPr>
          <w:p w14:paraId="79EC1AC6"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2.21%</w:t>
            </w:r>
          </w:p>
        </w:tc>
        <w:tc>
          <w:tcPr>
            <w:tcW w:w="860" w:type="dxa"/>
            <w:tcBorders>
              <w:top w:val="nil"/>
              <w:left w:val="nil"/>
              <w:bottom w:val="single" w:sz="4" w:space="0" w:color="auto"/>
              <w:right w:val="single" w:sz="4" w:space="0" w:color="auto"/>
            </w:tcBorders>
            <w:shd w:val="clear" w:color="auto" w:fill="auto"/>
            <w:noWrap/>
            <w:vAlign w:val="bottom"/>
          </w:tcPr>
          <w:p w14:paraId="71CC227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0.00%</w:t>
            </w:r>
          </w:p>
        </w:tc>
        <w:tc>
          <w:tcPr>
            <w:tcW w:w="1018" w:type="dxa"/>
            <w:tcBorders>
              <w:top w:val="nil"/>
              <w:left w:val="nil"/>
              <w:bottom w:val="single" w:sz="4" w:space="0" w:color="auto"/>
              <w:right w:val="single" w:sz="4" w:space="0" w:color="auto"/>
            </w:tcBorders>
            <w:shd w:val="clear" w:color="auto" w:fill="auto"/>
            <w:noWrap/>
            <w:vAlign w:val="bottom"/>
          </w:tcPr>
          <w:p w14:paraId="3F538899"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14.64%</w:t>
            </w:r>
          </w:p>
        </w:tc>
      </w:tr>
      <w:tr w:rsidR="0007603A" w:rsidRPr="003F30EF" w14:paraId="105D1369" w14:textId="77777777" w:rsidTr="002B0E66">
        <w:trPr>
          <w:trHeight w:val="278"/>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224DD7CA"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Trámite para pago de devoluciones de impuestos autorizados mediante resolución.</w:t>
            </w:r>
          </w:p>
        </w:tc>
        <w:tc>
          <w:tcPr>
            <w:tcW w:w="819" w:type="dxa"/>
            <w:tcBorders>
              <w:top w:val="nil"/>
              <w:left w:val="nil"/>
              <w:bottom w:val="single" w:sz="4" w:space="0" w:color="auto"/>
              <w:right w:val="single" w:sz="4" w:space="0" w:color="auto"/>
            </w:tcBorders>
            <w:shd w:val="clear" w:color="auto" w:fill="auto"/>
            <w:noWrap/>
            <w:vAlign w:val="bottom"/>
          </w:tcPr>
          <w:p w14:paraId="1F5C1BF5"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3.04%</w:t>
            </w:r>
          </w:p>
        </w:tc>
        <w:tc>
          <w:tcPr>
            <w:tcW w:w="847" w:type="dxa"/>
            <w:tcBorders>
              <w:top w:val="nil"/>
              <w:left w:val="nil"/>
              <w:bottom w:val="single" w:sz="4" w:space="0" w:color="auto"/>
              <w:right w:val="single" w:sz="4" w:space="0" w:color="auto"/>
            </w:tcBorders>
            <w:shd w:val="clear" w:color="auto" w:fill="auto"/>
            <w:noWrap/>
            <w:vAlign w:val="bottom"/>
          </w:tcPr>
          <w:p w14:paraId="2BA939A2"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2.21%</w:t>
            </w:r>
          </w:p>
        </w:tc>
        <w:tc>
          <w:tcPr>
            <w:tcW w:w="860" w:type="dxa"/>
            <w:tcBorders>
              <w:top w:val="nil"/>
              <w:left w:val="nil"/>
              <w:bottom w:val="single" w:sz="4" w:space="0" w:color="auto"/>
              <w:right w:val="single" w:sz="4" w:space="0" w:color="auto"/>
            </w:tcBorders>
            <w:shd w:val="clear" w:color="auto" w:fill="auto"/>
            <w:noWrap/>
            <w:vAlign w:val="bottom"/>
          </w:tcPr>
          <w:p w14:paraId="1614B51A"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1.66%</w:t>
            </w:r>
          </w:p>
        </w:tc>
        <w:tc>
          <w:tcPr>
            <w:tcW w:w="1018" w:type="dxa"/>
            <w:tcBorders>
              <w:top w:val="nil"/>
              <w:left w:val="nil"/>
              <w:bottom w:val="single" w:sz="4" w:space="0" w:color="auto"/>
              <w:right w:val="single" w:sz="4" w:space="0" w:color="auto"/>
            </w:tcBorders>
            <w:shd w:val="clear" w:color="auto" w:fill="auto"/>
            <w:noWrap/>
            <w:vAlign w:val="bottom"/>
          </w:tcPr>
          <w:p w14:paraId="3374513B"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6.91%</w:t>
            </w:r>
          </w:p>
        </w:tc>
      </w:tr>
      <w:tr w:rsidR="0007603A" w:rsidRPr="003F30EF" w14:paraId="27677094"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tcPr>
          <w:p w14:paraId="5DBE67DA" w14:textId="77777777" w:rsidR="0007603A" w:rsidRPr="0007603A" w:rsidRDefault="0007603A" w:rsidP="0007603A">
            <w:pPr>
              <w:rPr>
                <w:rFonts w:asciiTheme="minorHAnsi" w:hAnsiTheme="minorHAnsi" w:cs="Arial"/>
                <w:color w:val="000000"/>
                <w:sz w:val="16"/>
                <w:szCs w:val="16"/>
              </w:rPr>
            </w:pPr>
            <w:r w:rsidRPr="0007603A">
              <w:rPr>
                <w:rFonts w:asciiTheme="minorHAnsi" w:hAnsiTheme="minorHAnsi" w:cs="Arial"/>
                <w:color w:val="000000"/>
                <w:sz w:val="16"/>
                <w:szCs w:val="16"/>
              </w:rPr>
              <w:t>Trámite para pagos de notas de crédito del tesoro público vencidas.</w:t>
            </w:r>
          </w:p>
        </w:tc>
        <w:tc>
          <w:tcPr>
            <w:tcW w:w="819" w:type="dxa"/>
            <w:tcBorders>
              <w:top w:val="nil"/>
              <w:left w:val="nil"/>
              <w:bottom w:val="single" w:sz="4" w:space="0" w:color="auto"/>
              <w:right w:val="single" w:sz="4" w:space="0" w:color="auto"/>
            </w:tcBorders>
            <w:shd w:val="clear" w:color="auto" w:fill="auto"/>
            <w:noWrap/>
            <w:vAlign w:val="bottom"/>
          </w:tcPr>
          <w:p w14:paraId="6CA305B0"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1.10%</w:t>
            </w:r>
          </w:p>
        </w:tc>
        <w:tc>
          <w:tcPr>
            <w:tcW w:w="847" w:type="dxa"/>
            <w:tcBorders>
              <w:top w:val="nil"/>
              <w:left w:val="nil"/>
              <w:bottom w:val="single" w:sz="4" w:space="0" w:color="auto"/>
              <w:right w:val="single" w:sz="4" w:space="0" w:color="auto"/>
            </w:tcBorders>
            <w:shd w:val="clear" w:color="auto" w:fill="auto"/>
            <w:noWrap/>
            <w:vAlign w:val="bottom"/>
          </w:tcPr>
          <w:p w14:paraId="451E1591"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0.55%</w:t>
            </w:r>
          </w:p>
        </w:tc>
        <w:tc>
          <w:tcPr>
            <w:tcW w:w="860" w:type="dxa"/>
            <w:tcBorders>
              <w:top w:val="nil"/>
              <w:left w:val="nil"/>
              <w:bottom w:val="single" w:sz="4" w:space="0" w:color="auto"/>
              <w:right w:val="single" w:sz="4" w:space="0" w:color="auto"/>
            </w:tcBorders>
            <w:shd w:val="clear" w:color="auto" w:fill="auto"/>
            <w:noWrap/>
            <w:vAlign w:val="bottom"/>
          </w:tcPr>
          <w:p w14:paraId="2E2E336B"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1.10%</w:t>
            </w:r>
          </w:p>
        </w:tc>
        <w:tc>
          <w:tcPr>
            <w:tcW w:w="1018" w:type="dxa"/>
            <w:tcBorders>
              <w:top w:val="nil"/>
              <w:left w:val="nil"/>
              <w:bottom w:val="single" w:sz="4" w:space="0" w:color="auto"/>
              <w:right w:val="single" w:sz="4" w:space="0" w:color="auto"/>
            </w:tcBorders>
            <w:shd w:val="clear" w:color="auto" w:fill="auto"/>
            <w:noWrap/>
            <w:vAlign w:val="bottom"/>
          </w:tcPr>
          <w:p w14:paraId="3D775E3F"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2.76%</w:t>
            </w:r>
          </w:p>
        </w:tc>
      </w:tr>
      <w:tr w:rsidR="0007603A" w:rsidRPr="003F30EF" w14:paraId="62FCAA19" w14:textId="77777777" w:rsidTr="0007603A">
        <w:trPr>
          <w:trHeight w:val="264"/>
        </w:trPr>
        <w:tc>
          <w:tcPr>
            <w:tcW w:w="10485" w:type="dxa"/>
            <w:tcBorders>
              <w:top w:val="nil"/>
              <w:left w:val="single" w:sz="4" w:space="0" w:color="auto"/>
              <w:bottom w:val="single" w:sz="4" w:space="0" w:color="auto"/>
              <w:right w:val="single" w:sz="4" w:space="0" w:color="auto"/>
            </w:tcBorders>
            <w:shd w:val="clear" w:color="auto" w:fill="D5D5D5" w:themeFill="background2" w:themeFillShade="E6"/>
            <w:noWrap/>
            <w:vAlign w:val="bottom"/>
            <w:hideMark/>
          </w:tcPr>
          <w:p w14:paraId="4656A180" w14:textId="77777777" w:rsidR="0007603A" w:rsidRPr="003F30EF" w:rsidRDefault="0007603A" w:rsidP="0007603A">
            <w:pPr>
              <w:jc w:val="left"/>
              <w:rPr>
                <w:rFonts w:eastAsia="Times New Roman"/>
                <w:b/>
                <w:bCs/>
                <w:color w:val="000000"/>
                <w:sz w:val="16"/>
                <w:szCs w:val="16"/>
                <w:lang w:eastAsia="en-US"/>
              </w:rPr>
            </w:pPr>
            <w:r w:rsidRPr="003F30EF">
              <w:rPr>
                <w:rFonts w:eastAsia="Times New Roman"/>
                <w:b/>
                <w:bCs/>
                <w:color w:val="000000"/>
                <w:sz w:val="16"/>
                <w:szCs w:val="16"/>
                <w:lang w:eastAsia="en-US"/>
              </w:rPr>
              <w:t>Total, general</w:t>
            </w:r>
          </w:p>
        </w:tc>
        <w:tc>
          <w:tcPr>
            <w:tcW w:w="819" w:type="dxa"/>
            <w:tcBorders>
              <w:top w:val="nil"/>
              <w:left w:val="nil"/>
              <w:bottom w:val="single" w:sz="4" w:space="0" w:color="auto"/>
              <w:right w:val="single" w:sz="4" w:space="0" w:color="auto"/>
            </w:tcBorders>
            <w:shd w:val="clear" w:color="auto" w:fill="D5D5D5" w:themeFill="background2" w:themeFillShade="E6"/>
            <w:noWrap/>
            <w:vAlign w:val="center"/>
            <w:hideMark/>
          </w:tcPr>
          <w:p w14:paraId="047E8D23"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65.19%</w:t>
            </w:r>
          </w:p>
        </w:tc>
        <w:tc>
          <w:tcPr>
            <w:tcW w:w="847" w:type="dxa"/>
            <w:tcBorders>
              <w:top w:val="nil"/>
              <w:left w:val="nil"/>
              <w:bottom w:val="single" w:sz="4" w:space="0" w:color="auto"/>
              <w:right w:val="single" w:sz="4" w:space="0" w:color="auto"/>
            </w:tcBorders>
            <w:shd w:val="clear" w:color="auto" w:fill="D5D5D5" w:themeFill="background2" w:themeFillShade="E6"/>
            <w:noWrap/>
            <w:vAlign w:val="center"/>
            <w:hideMark/>
          </w:tcPr>
          <w:p w14:paraId="05F91ED5"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25.97%</w:t>
            </w:r>
          </w:p>
        </w:tc>
        <w:tc>
          <w:tcPr>
            <w:tcW w:w="860" w:type="dxa"/>
            <w:tcBorders>
              <w:top w:val="nil"/>
              <w:left w:val="nil"/>
              <w:bottom w:val="single" w:sz="4" w:space="0" w:color="auto"/>
              <w:right w:val="single" w:sz="4" w:space="0" w:color="auto"/>
            </w:tcBorders>
            <w:shd w:val="clear" w:color="auto" w:fill="D5D5D5" w:themeFill="background2" w:themeFillShade="E6"/>
            <w:noWrap/>
            <w:vAlign w:val="center"/>
            <w:hideMark/>
          </w:tcPr>
          <w:p w14:paraId="41207DD0"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8.84%</w:t>
            </w:r>
          </w:p>
        </w:tc>
        <w:tc>
          <w:tcPr>
            <w:tcW w:w="1018" w:type="dxa"/>
            <w:tcBorders>
              <w:top w:val="nil"/>
              <w:left w:val="nil"/>
              <w:bottom w:val="single" w:sz="4" w:space="0" w:color="auto"/>
              <w:right w:val="single" w:sz="4" w:space="0" w:color="auto"/>
            </w:tcBorders>
            <w:shd w:val="clear" w:color="auto" w:fill="D5D5D5" w:themeFill="background2" w:themeFillShade="E6"/>
            <w:noWrap/>
            <w:vAlign w:val="center"/>
            <w:hideMark/>
          </w:tcPr>
          <w:p w14:paraId="16876364" w14:textId="77777777" w:rsidR="0007603A" w:rsidRPr="0007603A" w:rsidRDefault="0007603A" w:rsidP="0007603A">
            <w:pPr>
              <w:jc w:val="center"/>
              <w:rPr>
                <w:rFonts w:eastAsia="Times New Roman"/>
                <w:b/>
                <w:bCs/>
                <w:color w:val="000000"/>
                <w:sz w:val="16"/>
                <w:szCs w:val="16"/>
                <w:lang w:eastAsia="en-US"/>
              </w:rPr>
            </w:pPr>
            <w:r w:rsidRPr="0007603A">
              <w:rPr>
                <w:rFonts w:eastAsia="Times New Roman"/>
                <w:b/>
                <w:bCs/>
                <w:color w:val="000000"/>
                <w:sz w:val="16"/>
                <w:szCs w:val="16"/>
                <w:lang w:eastAsia="en-US"/>
              </w:rPr>
              <w:t>100.00%</w:t>
            </w:r>
          </w:p>
        </w:tc>
      </w:tr>
    </w:tbl>
    <w:p w14:paraId="121678D2" w14:textId="77777777" w:rsidR="003F30EF" w:rsidRDefault="003F30EF" w:rsidP="003F30EF">
      <w:pPr>
        <w:rPr>
          <w:lang w:eastAsia="es-SV"/>
        </w:rPr>
      </w:pPr>
    </w:p>
    <w:p w14:paraId="0325CDCF" w14:textId="77777777" w:rsidR="003F30EF" w:rsidRDefault="003F30EF" w:rsidP="003F30EF">
      <w:pPr>
        <w:rPr>
          <w:lang w:eastAsia="es-SV"/>
        </w:rPr>
      </w:pPr>
    </w:p>
    <w:p w14:paraId="5C55368B" w14:textId="77777777" w:rsidR="00DE2D6B" w:rsidRDefault="00DE2D6B" w:rsidP="003F30EF">
      <w:pPr>
        <w:rPr>
          <w:lang w:eastAsia="es-SV"/>
        </w:rPr>
      </w:pPr>
    </w:p>
    <w:p w14:paraId="4C1A631E" w14:textId="77777777" w:rsidR="00DE2D6B" w:rsidRDefault="00DE2D6B" w:rsidP="003F30EF">
      <w:pPr>
        <w:rPr>
          <w:lang w:eastAsia="es-SV"/>
        </w:rPr>
      </w:pPr>
    </w:p>
    <w:p w14:paraId="2B59409B" w14:textId="77777777" w:rsidR="00DE2D6B" w:rsidRDefault="00DE2D6B" w:rsidP="003F30EF">
      <w:pPr>
        <w:rPr>
          <w:lang w:eastAsia="es-SV"/>
        </w:rPr>
      </w:pPr>
    </w:p>
    <w:p w14:paraId="1A103175" w14:textId="77777777" w:rsidR="00DE2D6B" w:rsidRDefault="00DE2D6B" w:rsidP="003F30EF">
      <w:pPr>
        <w:rPr>
          <w:lang w:eastAsia="es-SV"/>
        </w:rPr>
      </w:pPr>
    </w:p>
    <w:p w14:paraId="7A46235A" w14:textId="77777777" w:rsidR="00DE2D6B" w:rsidRDefault="00DE2D6B" w:rsidP="003F30EF">
      <w:pPr>
        <w:rPr>
          <w:lang w:eastAsia="es-SV"/>
        </w:rPr>
      </w:pPr>
    </w:p>
    <w:p w14:paraId="6FC72955"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4689829C"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246487B2"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3FB67628"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55DFA2BD"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7F730E10"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7BEF811B"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2E38EE68"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591EE086" w14:textId="77777777" w:rsidR="0071275C" w:rsidRDefault="0071275C" w:rsidP="00087D25">
      <w:pPr>
        <w:rPr>
          <w:rFonts w:asciiTheme="minorHAnsi" w:eastAsiaTheme="minorEastAsia" w:hAnsiTheme="minorHAnsi" w:cstheme="minorBidi"/>
          <w:b/>
          <w:noProof/>
          <w:color w:val="000000" w:themeColor="text1"/>
          <w:szCs w:val="20"/>
          <w:lang w:eastAsia="es-SV"/>
        </w:rPr>
      </w:pPr>
    </w:p>
    <w:p w14:paraId="10985F3B" w14:textId="77777777" w:rsidR="0071275C" w:rsidRDefault="0071275C" w:rsidP="00087D25">
      <w:pPr>
        <w:rPr>
          <w:rFonts w:asciiTheme="minorHAnsi" w:eastAsiaTheme="minorEastAsia" w:hAnsiTheme="minorHAnsi" w:cstheme="minorBidi"/>
          <w:b/>
          <w:noProof/>
          <w:color w:val="000000" w:themeColor="text1"/>
          <w:szCs w:val="20"/>
          <w:lang w:eastAsia="es-SV"/>
        </w:rPr>
      </w:pPr>
    </w:p>
    <w:p w14:paraId="408A1926" w14:textId="77777777" w:rsidR="0071275C" w:rsidRDefault="0071275C" w:rsidP="00087D25">
      <w:pPr>
        <w:rPr>
          <w:rFonts w:asciiTheme="minorHAnsi" w:eastAsiaTheme="minorEastAsia" w:hAnsiTheme="minorHAnsi" w:cstheme="minorBidi"/>
          <w:b/>
          <w:noProof/>
          <w:color w:val="000000" w:themeColor="text1"/>
          <w:szCs w:val="20"/>
          <w:lang w:eastAsia="es-SV"/>
        </w:rPr>
      </w:pPr>
    </w:p>
    <w:p w14:paraId="0CF3A1EC" w14:textId="77777777" w:rsidR="0071275C" w:rsidRDefault="0071275C" w:rsidP="00087D25">
      <w:pPr>
        <w:rPr>
          <w:rFonts w:asciiTheme="minorHAnsi" w:eastAsiaTheme="minorEastAsia" w:hAnsiTheme="minorHAnsi" w:cstheme="minorBidi"/>
          <w:b/>
          <w:noProof/>
          <w:color w:val="000000" w:themeColor="text1"/>
          <w:szCs w:val="20"/>
          <w:lang w:eastAsia="es-SV"/>
        </w:rPr>
      </w:pPr>
    </w:p>
    <w:p w14:paraId="79978969" w14:textId="77777777" w:rsidR="0071275C" w:rsidRDefault="0071275C" w:rsidP="00087D25">
      <w:pPr>
        <w:rPr>
          <w:rFonts w:asciiTheme="minorHAnsi" w:eastAsiaTheme="minorEastAsia" w:hAnsiTheme="minorHAnsi" w:cstheme="minorBidi"/>
          <w:b/>
          <w:noProof/>
          <w:color w:val="000000" w:themeColor="text1"/>
          <w:szCs w:val="20"/>
          <w:lang w:eastAsia="es-SV"/>
        </w:rPr>
      </w:pPr>
    </w:p>
    <w:p w14:paraId="457F8791" w14:textId="77777777" w:rsidR="003A2894" w:rsidRDefault="003A2894" w:rsidP="00087D25">
      <w:pPr>
        <w:rPr>
          <w:rFonts w:asciiTheme="minorHAnsi" w:eastAsiaTheme="minorEastAsia" w:hAnsiTheme="minorHAnsi" w:cstheme="minorBidi"/>
          <w:b/>
          <w:noProof/>
          <w:color w:val="000000" w:themeColor="text1"/>
          <w:szCs w:val="20"/>
          <w:lang w:eastAsia="es-SV"/>
        </w:rPr>
      </w:pPr>
    </w:p>
    <w:p w14:paraId="48809A6B" w14:textId="77777777" w:rsidR="00CC29D3" w:rsidRDefault="00087D25" w:rsidP="00087D25">
      <w:pPr>
        <w:pStyle w:val="Ttulo2"/>
      </w:pPr>
      <w:bookmarkStart w:id="98" w:name="_Toc194483642"/>
      <w:r w:rsidRPr="00DD6B78">
        <w:lastRenderedPageBreak/>
        <w:t>Anexo 3: Índice de Satisfacción por Dependencia</w:t>
      </w:r>
      <w:r w:rsidR="00D22B07">
        <w:t>, Unidad Organizativa</w:t>
      </w:r>
      <w:r w:rsidR="00FB58E4">
        <w:t xml:space="preserve"> </w:t>
      </w:r>
      <w:r w:rsidRPr="00DD6B78">
        <w:t>y Servicio</w:t>
      </w:r>
      <w:bookmarkEnd w:id="98"/>
    </w:p>
    <w:p w14:paraId="08B0E56C" w14:textId="77777777" w:rsidR="00551D11" w:rsidRDefault="00551D11" w:rsidP="00375E2B">
      <w:pPr>
        <w:rPr>
          <w:b/>
          <w:lang w:eastAsia="es-SV"/>
        </w:rPr>
      </w:pPr>
    </w:p>
    <w:p w14:paraId="055E1EF4" w14:textId="77777777" w:rsidR="004E2F4C" w:rsidRDefault="00EC508B" w:rsidP="00D22B07">
      <w:pPr>
        <w:jc w:val="center"/>
        <w:rPr>
          <w:b/>
          <w:u w:val="single"/>
          <w:lang w:eastAsia="es-SV"/>
        </w:rPr>
      </w:pPr>
      <w:r w:rsidRPr="009D6022">
        <w:rPr>
          <w:b/>
          <w:u w:val="single"/>
          <w:lang w:eastAsia="es-SV"/>
        </w:rPr>
        <w:t xml:space="preserve">Dirección </w:t>
      </w:r>
      <w:r w:rsidR="00505A28">
        <w:rPr>
          <w:b/>
          <w:u w:val="single"/>
          <w:lang w:eastAsia="es-SV"/>
        </w:rPr>
        <w:t>Financiera</w:t>
      </w:r>
    </w:p>
    <w:p w14:paraId="06D62B65" w14:textId="77777777" w:rsidR="00D22B07" w:rsidRDefault="00D22B07" w:rsidP="00D22B07">
      <w:pPr>
        <w:jc w:val="center"/>
        <w:rPr>
          <w:b/>
          <w:u w:val="single"/>
          <w:lang w:eastAsia="es-SV"/>
        </w:rPr>
      </w:pPr>
      <w:r>
        <w:rPr>
          <w:b/>
          <w:u w:val="single"/>
          <w:lang w:eastAsia="es-SV"/>
        </w:rPr>
        <w:t>Departamento de Tesorería Institucional</w:t>
      </w:r>
    </w:p>
    <w:tbl>
      <w:tblPr>
        <w:tblW w:w="14312" w:type="dxa"/>
        <w:jc w:val="center"/>
        <w:tblLayout w:type="fixed"/>
        <w:tblCellMar>
          <w:left w:w="70" w:type="dxa"/>
          <w:right w:w="70" w:type="dxa"/>
        </w:tblCellMar>
        <w:tblLook w:val="04A0" w:firstRow="1" w:lastRow="0" w:firstColumn="1" w:lastColumn="0" w:noHBand="0" w:noVBand="1"/>
      </w:tblPr>
      <w:tblGrid>
        <w:gridCol w:w="4324"/>
        <w:gridCol w:w="916"/>
        <w:gridCol w:w="1276"/>
        <w:gridCol w:w="850"/>
        <w:gridCol w:w="993"/>
        <w:gridCol w:w="992"/>
        <w:gridCol w:w="1134"/>
        <w:gridCol w:w="1134"/>
        <w:gridCol w:w="992"/>
        <w:gridCol w:w="992"/>
        <w:gridCol w:w="709"/>
      </w:tblGrid>
      <w:tr w:rsidR="007128DA" w:rsidRPr="007128DA" w14:paraId="4F58AF6A" w14:textId="77777777" w:rsidTr="007128DA">
        <w:trPr>
          <w:trHeight w:val="1008"/>
          <w:jc w:val="center"/>
        </w:trPr>
        <w:tc>
          <w:tcPr>
            <w:tcW w:w="4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B705F" w14:textId="77777777" w:rsidR="00505A28" w:rsidRPr="007128DA" w:rsidRDefault="00505A28" w:rsidP="00505A28">
            <w:pPr>
              <w:jc w:val="center"/>
              <w:rPr>
                <w:rFonts w:ascii="Arial" w:eastAsia="Times New Roman" w:hAnsi="Arial" w:cs="Arial"/>
                <w:b/>
                <w:bCs/>
                <w:color w:val="000000"/>
                <w:sz w:val="12"/>
                <w:szCs w:val="12"/>
                <w:lang w:eastAsia="es-SV"/>
              </w:rPr>
            </w:pPr>
            <w:r w:rsidRPr="007128DA">
              <w:rPr>
                <w:rFonts w:ascii="Arial" w:eastAsia="Times New Roman" w:hAnsi="Arial" w:cs="Arial"/>
                <w:b/>
                <w:bCs/>
                <w:color w:val="000000"/>
                <w:sz w:val="12"/>
                <w:szCs w:val="12"/>
                <w:lang w:eastAsia="es-SV"/>
              </w:rPr>
              <w:t>Valores</w:t>
            </w:r>
          </w:p>
        </w:tc>
        <w:tc>
          <w:tcPr>
            <w:tcW w:w="9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2CC92"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Anticipo de fondos para viáticos.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0ED1A3"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Anticipo de fondos por medio del fondo circulante de monto fijo de la Secretaría de Estado del Ministerio de Hacienda para adquisiciones de bienes y servicios.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8D1076"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Consulta de pago a proveedores de bienes y servicios del Ministerio de Hacienda</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BD6C31"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Consulta de pago en concepto de devolución de impuesto sobre la renta de años anteriores.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C47E0"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Emisión de Quedan a proveedores de bienes y servicios del Ministerio de Hacienda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8E3F6E"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Pago de viáticos para viajar en misión oficial al interior y exterior del país por medio del fondo circulante de monto fijo de la Secretaría de Estado.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243DBF"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Trámite de órdenes de descuentos por deudas provenientes de créditos concedidos a empleados del Ministerio de Hacienda.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61999C"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Trámite para pago de devoluciones de impuestos autorizados mediante resolución.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4ECB9E" w14:textId="77777777" w:rsidR="00505A28" w:rsidRPr="007128DA" w:rsidRDefault="00505A28" w:rsidP="00505A28">
            <w:pPr>
              <w:jc w:val="center"/>
              <w:rPr>
                <w:rFonts w:ascii="Arial" w:eastAsia="Times New Roman" w:hAnsi="Arial" w:cs="Arial"/>
                <w:b/>
                <w:bCs/>
                <w:color w:val="000000"/>
                <w:sz w:val="10"/>
                <w:szCs w:val="10"/>
                <w:lang w:eastAsia="es-SV"/>
              </w:rPr>
            </w:pPr>
            <w:r w:rsidRPr="007128DA">
              <w:rPr>
                <w:rFonts w:ascii="Arial" w:eastAsia="Times New Roman" w:hAnsi="Arial" w:cs="Arial"/>
                <w:b/>
                <w:bCs/>
                <w:color w:val="000000"/>
                <w:sz w:val="10"/>
                <w:szCs w:val="10"/>
                <w:lang w:eastAsia="es-SV"/>
              </w:rPr>
              <w:t>Trámite para pagos de notas de crédito del tesoro público vencidas.</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E62CFD" w14:textId="77777777" w:rsidR="00505A28" w:rsidRPr="007128DA" w:rsidRDefault="00C05A1C" w:rsidP="00505A28">
            <w:pPr>
              <w:jc w:val="center"/>
              <w:rPr>
                <w:rFonts w:ascii="Arial" w:eastAsia="Times New Roman" w:hAnsi="Arial" w:cs="Arial"/>
                <w:b/>
                <w:bCs/>
                <w:color w:val="000000"/>
                <w:sz w:val="12"/>
                <w:szCs w:val="12"/>
                <w:lang w:eastAsia="es-SV"/>
              </w:rPr>
            </w:pPr>
            <w:r w:rsidRPr="007128DA">
              <w:rPr>
                <w:rFonts w:ascii="Arial" w:eastAsia="Times New Roman" w:hAnsi="Arial" w:cs="Arial"/>
                <w:b/>
                <w:bCs/>
                <w:color w:val="000000"/>
                <w:sz w:val="12"/>
                <w:szCs w:val="12"/>
                <w:lang w:eastAsia="es-SV"/>
              </w:rPr>
              <w:t>Total,</w:t>
            </w:r>
            <w:r w:rsidR="00505A28" w:rsidRPr="007128DA">
              <w:rPr>
                <w:rFonts w:ascii="Arial" w:eastAsia="Times New Roman" w:hAnsi="Arial" w:cs="Arial"/>
                <w:b/>
                <w:bCs/>
                <w:color w:val="000000"/>
                <w:sz w:val="12"/>
                <w:szCs w:val="12"/>
                <w:lang w:eastAsia="es-SV"/>
              </w:rPr>
              <w:t xml:space="preserve"> general</w:t>
            </w:r>
          </w:p>
        </w:tc>
      </w:tr>
      <w:tr w:rsidR="007128DA" w:rsidRPr="007128DA" w14:paraId="0AA012EA" w14:textId="77777777" w:rsidTr="007128DA">
        <w:trPr>
          <w:trHeight w:val="264"/>
          <w:jc w:val="center"/>
        </w:trPr>
        <w:tc>
          <w:tcPr>
            <w:tcW w:w="4324" w:type="dxa"/>
            <w:tcBorders>
              <w:top w:val="nil"/>
              <w:left w:val="single" w:sz="4" w:space="0" w:color="auto"/>
              <w:bottom w:val="single" w:sz="4" w:space="0" w:color="auto"/>
              <w:right w:val="single" w:sz="4" w:space="0" w:color="auto"/>
            </w:tcBorders>
            <w:shd w:val="clear" w:color="auto" w:fill="auto"/>
            <w:noWrap/>
            <w:vAlign w:val="bottom"/>
            <w:hideMark/>
          </w:tcPr>
          <w:p w14:paraId="184E569E" w14:textId="77777777" w:rsidR="00505A28" w:rsidRPr="007128DA" w:rsidRDefault="00505A28" w:rsidP="00505A28">
            <w:pPr>
              <w:jc w:val="left"/>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¿Cómo califica el acceso y la señalización interna de la oficina donde recibió el servicio?</w:t>
            </w:r>
          </w:p>
        </w:tc>
        <w:tc>
          <w:tcPr>
            <w:tcW w:w="916" w:type="dxa"/>
            <w:tcBorders>
              <w:top w:val="nil"/>
              <w:left w:val="nil"/>
              <w:bottom w:val="single" w:sz="4" w:space="0" w:color="auto"/>
              <w:right w:val="single" w:sz="4" w:space="0" w:color="auto"/>
            </w:tcBorders>
            <w:shd w:val="clear" w:color="auto" w:fill="auto"/>
            <w:noWrap/>
            <w:vAlign w:val="bottom"/>
            <w:hideMark/>
          </w:tcPr>
          <w:p w14:paraId="105DAE76"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9.50</w:t>
            </w:r>
          </w:p>
        </w:tc>
        <w:tc>
          <w:tcPr>
            <w:tcW w:w="1276" w:type="dxa"/>
            <w:tcBorders>
              <w:top w:val="nil"/>
              <w:left w:val="nil"/>
              <w:bottom w:val="single" w:sz="4" w:space="0" w:color="auto"/>
              <w:right w:val="single" w:sz="4" w:space="0" w:color="auto"/>
            </w:tcBorders>
            <w:shd w:val="clear" w:color="auto" w:fill="auto"/>
            <w:noWrap/>
            <w:vAlign w:val="bottom"/>
            <w:hideMark/>
          </w:tcPr>
          <w:p w14:paraId="74FAAE25"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9.67</w:t>
            </w:r>
          </w:p>
        </w:tc>
        <w:tc>
          <w:tcPr>
            <w:tcW w:w="850" w:type="dxa"/>
            <w:tcBorders>
              <w:top w:val="nil"/>
              <w:left w:val="nil"/>
              <w:bottom w:val="single" w:sz="4" w:space="0" w:color="auto"/>
              <w:right w:val="single" w:sz="4" w:space="0" w:color="auto"/>
            </w:tcBorders>
            <w:shd w:val="clear" w:color="auto" w:fill="auto"/>
            <w:noWrap/>
            <w:vAlign w:val="bottom"/>
            <w:hideMark/>
          </w:tcPr>
          <w:p w14:paraId="4FF7B40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8.00</w:t>
            </w:r>
          </w:p>
        </w:tc>
        <w:tc>
          <w:tcPr>
            <w:tcW w:w="993" w:type="dxa"/>
            <w:tcBorders>
              <w:top w:val="nil"/>
              <w:left w:val="nil"/>
              <w:bottom w:val="single" w:sz="4" w:space="0" w:color="auto"/>
              <w:right w:val="single" w:sz="4" w:space="0" w:color="auto"/>
            </w:tcBorders>
            <w:shd w:val="clear" w:color="auto" w:fill="auto"/>
            <w:noWrap/>
            <w:vAlign w:val="bottom"/>
            <w:hideMark/>
          </w:tcPr>
          <w:p w14:paraId="6CC18039"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8.90</w:t>
            </w:r>
          </w:p>
        </w:tc>
        <w:tc>
          <w:tcPr>
            <w:tcW w:w="992" w:type="dxa"/>
            <w:tcBorders>
              <w:top w:val="nil"/>
              <w:left w:val="nil"/>
              <w:bottom w:val="single" w:sz="4" w:space="0" w:color="auto"/>
              <w:right w:val="single" w:sz="4" w:space="0" w:color="auto"/>
            </w:tcBorders>
            <w:shd w:val="clear" w:color="auto" w:fill="auto"/>
            <w:noWrap/>
            <w:vAlign w:val="bottom"/>
            <w:hideMark/>
          </w:tcPr>
          <w:p w14:paraId="5661003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9.00</w:t>
            </w:r>
          </w:p>
        </w:tc>
        <w:tc>
          <w:tcPr>
            <w:tcW w:w="1134" w:type="dxa"/>
            <w:tcBorders>
              <w:top w:val="nil"/>
              <w:left w:val="nil"/>
              <w:bottom w:val="single" w:sz="4" w:space="0" w:color="auto"/>
              <w:right w:val="single" w:sz="4" w:space="0" w:color="auto"/>
            </w:tcBorders>
            <w:shd w:val="clear" w:color="auto" w:fill="auto"/>
            <w:noWrap/>
            <w:vAlign w:val="bottom"/>
            <w:hideMark/>
          </w:tcPr>
          <w:p w14:paraId="625150CF"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7.11</w:t>
            </w:r>
          </w:p>
        </w:tc>
        <w:tc>
          <w:tcPr>
            <w:tcW w:w="1134" w:type="dxa"/>
            <w:tcBorders>
              <w:top w:val="nil"/>
              <w:left w:val="nil"/>
              <w:bottom w:val="single" w:sz="4" w:space="0" w:color="auto"/>
              <w:right w:val="single" w:sz="4" w:space="0" w:color="auto"/>
            </w:tcBorders>
            <w:shd w:val="clear" w:color="auto" w:fill="auto"/>
            <w:noWrap/>
            <w:vAlign w:val="bottom"/>
            <w:hideMark/>
          </w:tcPr>
          <w:p w14:paraId="6495FC73"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9.58</w:t>
            </w:r>
          </w:p>
        </w:tc>
        <w:tc>
          <w:tcPr>
            <w:tcW w:w="992" w:type="dxa"/>
            <w:tcBorders>
              <w:top w:val="nil"/>
              <w:left w:val="nil"/>
              <w:bottom w:val="single" w:sz="4" w:space="0" w:color="auto"/>
              <w:right w:val="single" w:sz="4" w:space="0" w:color="auto"/>
            </w:tcBorders>
            <w:shd w:val="clear" w:color="auto" w:fill="auto"/>
            <w:noWrap/>
            <w:vAlign w:val="bottom"/>
            <w:hideMark/>
          </w:tcPr>
          <w:p w14:paraId="6902AD2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7.67</w:t>
            </w:r>
          </w:p>
        </w:tc>
        <w:tc>
          <w:tcPr>
            <w:tcW w:w="992" w:type="dxa"/>
            <w:tcBorders>
              <w:top w:val="nil"/>
              <w:left w:val="nil"/>
              <w:bottom w:val="single" w:sz="4" w:space="0" w:color="auto"/>
              <w:right w:val="single" w:sz="4" w:space="0" w:color="auto"/>
            </w:tcBorders>
            <w:shd w:val="clear" w:color="auto" w:fill="auto"/>
            <w:noWrap/>
            <w:vAlign w:val="bottom"/>
            <w:hideMark/>
          </w:tcPr>
          <w:p w14:paraId="26B9A828"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8.20</w:t>
            </w:r>
          </w:p>
        </w:tc>
        <w:tc>
          <w:tcPr>
            <w:tcW w:w="709" w:type="dxa"/>
            <w:tcBorders>
              <w:top w:val="nil"/>
              <w:left w:val="nil"/>
              <w:bottom w:val="single" w:sz="4" w:space="0" w:color="auto"/>
              <w:right w:val="single" w:sz="4" w:space="0" w:color="auto"/>
            </w:tcBorders>
            <w:shd w:val="clear" w:color="auto" w:fill="auto"/>
            <w:noWrap/>
            <w:vAlign w:val="bottom"/>
            <w:hideMark/>
          </w:tcPr>
          <w:p w14:paraId="3B74CB1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8.85</w:t>
            </w:r>
          </w:p>
        </w:tc>
      </w:tr>
      <w:tr w:rsidR="007128DA" w:rsidRPr="007128DA" w14:paraId="2389FF13" w14:textId="77777777" w:rsidTr="007128DA">
        <w:trPr>
          <w:trHeight w:val="264"/>
          <w:jc w:val="center"/>
        </w:trPr>
        <w:tc>
          <w:tcPr>
            <w:tcW w:w="4324" w:type="dxa"/>
            <w:tcBorders>
              <w:top w:val="nil"/>
              <w:left w:val="single" w:sz="4" w:space="0" w:color="auto"/>
              <w:bottom w:val="single" w:sz="4" w:space="0" w:color="auto"/>
              <w:right w:val="single" w:sz="4" w:space="0" w:color="auto"/>
            </w:tcBorders>
            <w:shd w:val="clear" w:color="auto" w:fill="auto"/>
            <w:noWrap/>
            <w:vAlign w:val="bottom"/>
            <w:hideMark/>
          </w:tcPr>
          <w:p w14:paraId="3A026184" w14:textId="77777777" w:rsidR="00505A28" w:rsidRPr="007128DA" w:rsidRDefault="00505A28" w:rsidP="00505A28">
            <w:pPr>
              <w:jc w:val="left"/>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¿Cómo califica el orden, limpieza y comodidad en la oficina y los lugares de espera?</w:t>
            </w:r>
          </w:p>
        </w:tc>
        <w:tc>
          <w:tcPr>
            <w:tcW w:w="916" w:type="dxa"/>
            <w:tcBorders>
              <w:top w:val="nil"/>
              <w:left w:val="nil"/>
              <w:bottom w:val="single" w:sz="4" w:space="0" w:color="auto"/>
              <w:right w:val="single" w:sz="4" w:space="0" w:color="auto"/>
            </w:tcBorders>
            <w:shd w:val="clear" w:color="auto" w:fill="auto"/>
            <w:noWrap/>
            <w:vAlign w:val="bottom"/>
            <w:hideMark/>
          </w:tcPr>
          <w:p w14:paraId="0863DBE0"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9.50</w:t>
            </w:r>
          </w:p>
        </w:tc>
        <w:tc>
          <w:tcPr>
            <w:tcW w:w="1276" w:type="dxa"/>
            <w:tcBorders>
              <w:top w:val="nil"/>
              <w:left w:val="nil"/>
              <w:bottom w:val="single" w:sz="4" w:space="0" w:color="auto"/>
              <w:right w:val="single" w:sz="4" w:space="0" w:color="auto"/>
            </w:tcBorders>
            <w:shd w:val="clear" w:color="auto" w:fill="auto"/>
            <w:noWrap/>
            <w:vAlign w:val="bottom"/>
            <w:hideMark/>
          </w:tcPr>
          <w:p w14:paraId="79F6C875"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9.67</w:t>
            </w:r>
          </w:p>
        </w:tc>
        <w:tc>
          <w:tcPr>
            <w:tcW w:w="850" w:type="dxa"/>
            <w:tcBorders>
              <w:top w:val="nil"/>
              <w:left w:val="nil"/>
              <w:bottom w:val="single" w:sz="4" w:space="0" w:color="auto"/>
              <w:right w:val="single" w:sz="4" w:space="0" w:color="auto"/>
            </w:tcBorders>
            <w:shd w:val="clear" w:color="auto" w:fill="auto"/>
            <w:noWrap/>
            <w:vAlign w:val="bottom"/>
            <w:hideMark/>
          </w:tcPr>
          <w:p w14:paraId="0B75378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8.00</w:t>
            </w:r>
          </w:p>
        </w:tc>
        <w:tc>
          <w:tcPr>
            <w:tcW w:w="993" w:type="dxa"/>
            <w:tcBorders>
              <w:top w:val="nil"/>
              <w:left w:val="nil"/>
              <w:bottom w:val="single" w:sz="4" w:space="0" w:color="auto"/>
              <w:right w:val="single" w:sz="4" w:space="0" w:color="auto"/>
            </w:tcBorders>
            <w:shd w:val="clear" w:color="auto" w:fill="auto"/>
            <w:noWrap/>
            <w:vAlign w:val="bottom"/>
            <w:hideMark/>
          </w:tcPr>
          <w:p w14:paraId="2ADFF5CF"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9.09</w:t>
            </w:r>
          </w:p>
        </w:tc>
        <w:tc>
          <w:tcPr>
            <w:tcW w:w="992" w:type="dxa"/>
            <w:tcBorders>
              <w:top w:val="nil"/>
              <w:left w:val="nil"/>
              <w:bottom w:val="single" w:sz="4" w:space="0" w:color="auto"/>
              <w:right w:val="single" w:sz="4" w:space="0" w:color="auto"/>
            </w:tcBorders>
            <w:shd w:val="clear" w:color="auto" w:fill="auto"/>
            <w:noWrap/>
            <w:vAlign w:val="bottom"/>
            <w:hideMark/>
          </w:tcPr>
          <w:p w14:paraId="6CE5CFC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8.64</w:t>
            </w:r>
          </w:p>
        </w:tc>
        <w:tc>
          <w:tcPr>
            <w:tcW w:w="1134" w:type="dxa"/>
            <w:tcBorders>
              <w:top w:val="nil"/>
              <w:left w:val="nil"/>
              <w:bottom w:val="single" w:sz="4" w:space="0" w:color="auto"/>
              <w:right w:val="single" w:sz="4" w:space="0" w:color="auto"/>
            </w:tcBorders>
            <w:shd w:val="clear" w:color="auto" w:fill="auto"/>
            <w:noWrap/>
            <w:vAlign w:val="bottom"/>
            <w:hideMark/>
          </w:tcPr>
          <w:p w14:paraId="4760ED5E"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8.22</w:t>
            </w:r>
          </w:p>
        </w:tc>
        <w:tc>
          <w:tcPr>
            <w:tcW w:w="1134" w:type="dxa"/>
            <w:tcBorders>
              <w:top w:val="nil"/>
              <w:left w:val="nil"/>
              <w:bottom w:val="single" w:sz="4" w:space="0" w:color="auto"/>
              <w:right w:val="single" w:sz="4" w:space="0" w:color="auto"/>
            </w:tcBorders>
            <w:shd w:val="clear" w:color="auto" w:fill="auto"/>
            <w:noWrap/>
            <w:vAlign w:val="bottom"/>
            <w:hideMark/>
          </w:tcPr>
          <w:p w14:paraId="6C7F1486"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9.66</w:t>
            </w:r>
          </w:p>
        </w:tc>
        <w:tc>
          <w:tcPr>
            <w:tcW w:w="992" w:type="dxa"/>
            <w:tcBorders>
              <w:top w:val="nil"/>
              <w:left w:val="nil"/>
              <w:bottom w:val="single" w:sz="4" w:space="0" w:color="auto"/>
              <w:right w:val="single" w:sz="4" w:space="0" w:color="auto"/>
            </w:tcBorders>
            <w:shd w:val="clear" w:color="auto" w:fill="auto"/>
            <w:noWrap/>
            <w:vAlign w:val="bottom"/>
            <w:hideMark/>
          </w:tcPr>
          <w:p w14:paraId="62434FAA"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7.96</w:t>
            </w:r>
          </w:p>
        </w:tc>
        <w:tc>
          <w:tcPr>
            <w:tcW w:w="992" w:type="dxa"/>
            <w:tcBorders>
              <w:top w:val="nil"/>
              <w:left w:val="nil"/>
              <w:bottom w:val="single" w:sz="4" w:space="0" w:color="auto"/>
              <w:right w:val="single" w:sz="4" w:space="0" w:color="auto"/>
            </w:tcBorders>
            <w:shd w:val="clear" w:color="auto" w:fill="auto"/>
            <w:noWrap/>
            <w:vAlign w:val="bottom"/>
            <w:hideMark/>
          </w:tcPr>
          <w:p w14:paraId="4B5417AE"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8.40</w:t>
            </w:r>
          </w:p>
        </w:tc>
        <w:tc>
          <w:tcPr>
            <w:tcW w:w="709" w:type="dxa"/>
            <w:tcBorders>
              <w:top w:val="nil"/>
              <w:left w:val="nil"/>
              <w:bottom w:val="single" w:sz="4" w:space="0" w:color="auto"/>
              <w:right w:val="single" w:sz="4" w:space="0" w:color="auto"/>
            </w:tcBorders>
            <w:shd w:val="clear" w:color="auto" w:fill="auto"/>
            <w:noWrap/>
            <w:vAlign w:val="bottom"/>
            <w:hideMark/>
          </w:tcPr>
          <w:p w14:paraId="741D4FC4"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9.01</w:t>
            </w:r>
          </w:p>
        </w:tc>
      </w:tr>
      <w:tr w:rsidR="007128DA" w:rsidRPr="007128DA" w14:paraId="7E633EF5" w14:textId="77777777" w:rsidTr="007128DA">
        <w:trPr>
          <w:trHeight w:val="264"/>
          <w:jc w:val="center"/>
        </w:trPr>
        <w:tc>
          <w:tcPr>
            <w:tcW w:w="4324" w:type="dxa"/>
            <w:tcBorders>
              <w:top w:val="nil"/>
              <w:left w:val="single" w:sz="4" w:space="0" w:color="auto"/>
              <w:bottom w:val="single" w:sz="4" w:space="0" w:color="auto"/>
              <w:right w:val="single" w:sz="4" w:space="0" w:color="auto"/>
            </w:tcBorders>
            <w:shd w:val="clear" w:color="auto" w:fill="auto"/>
            <w:noWrap/>
            <w:vAlign w:val="bottom"/>
            <w:hideMark/>
          </w:tcPr>
          <w:p w14:paraId="000B52E6" w14:textId="77777777" w:rsidR="00505A28" w:rsidRPr="007128DA" w:rsidRDefault="00505A28" w:rsidP="00505A28">
            <w:pPr>
              <w:jc w:val="left"/>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¿Cómo califica la disponibilidad de la información y requisitos del servicio brindado, publicado en las plataformas virtuales del MH?</w:t>
            </w:r>
          </w:p>
        </w:tc>
        <w:tc>
          <w:tcPr>
            <w:tcW w:w="916" w:type="dxa"/>
            <w:tcBorders>
              <w:top w:val="nil"/>
              <w:left w:val="nil"/>
              <w:bottom w:val="single" w:sz="4" w:space="0" w:color="auto"/>
              <w:right w:val="single" w:sz="4" w:space="0" w:color="auto"/>
            </w:tcBorders>
            <w:shd w:val="clear" w:color="auto" w:fill="auto"/>
            <w:noWrap/>
            <w:vAlign w:val="bottom"/>
            <w:hideMark/>
          </w:tcPr>
          <w:p w14:paraId="4D77F09C"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9.75</w:t>
            </w:r>
          </w:p>
        </w:tc>
        <w:tc>
          <w:tcPr>
            <w:tcW w:w="1276" w:type="dxa"/>
            <w:tcBorders>
              <w:top w:val="nil"/>
              <w:left w:val="nil"/>
              <w:bottom w:val="single" w:sz="4" w:space="0" w:color="auto"/>
              <w:right w:val="single" w:sz="4" w:space="0" w:color="auto"/>
            </w:tcBorders>
            <w:shd w:val="clear" w:color="auto" w:fill="auto"/>
            <w:noWrap/>
            <w:vAlign w:val="bottom"/>
            <w:hideMark/>
          </w:tcPr>
          <w:p w14:paraId="0D566D3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9.50</w:t>
            </w:r>
          </w:p>
        </w:tc>
        <w:tc>
          <w:tcPr>
            <w:tcW w:w="850" w:type="dxa"/>
            <w:tcBorders>
              <w:top w:val="nil"/>
              <w:left w:val="nil"/>
              <w:bottom w:val="single" w:sz="4" w:space="0" w:color="auto"/>
              <w:right w:val="single" w:sz="4" w:space="0" w:color="auto"/>
            </w:tcBorders>
            <w:shd w:val="clear" w:color="auto" w:fill="auto"/>
            <w:noWrap/>
            <w:vAlign w:val="bottom"/>
            <w:hideMark/>
          </w:tcPr>
          <w:p w14:paraId="47A87E3E"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8.00</w:t>
            </w:r>
          </w:p>
        </w:tc>
        <w:tc>
          <w:tcPr>
            <w:tcW w:w="993" w:type="dxa"/>
            <w:tcBorders>
              <w:top w:val="nil"/>
              <w:left w:val="nil"/>
              <w:bottom w:val="single" w:sz="4" w:space="0" w:color="auto"/>
              <w:right w:val="single" w:sz="4" w:space="0" w:color="auto"/>
            </w:tcBorders>
            <w:shd w:val="clear" w:color="auto" w:fill="auto"/>
            <w:noWrap/>
            <w:vAlign w:val="bottom"/>
            <w:hideMark/>
          </w:tcPr>
          <w:p w14:paraId="25FFF14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9.22</w:t>
            </w:r>
          </w:p>
        </w:tc>
        <w:tc>
          <w:tcPr>
            <w:tcW w:w="992" w:type="dxa"/>
            <w:tcBorders>
              <w:top w:val="nil"/>
              <w:left w:val="nil"/>
              <w:bottom w:val="single" w:sz="4" w:space="0" w:color="auto"/>
              <w:right w:val="single" w:sz="4" w:space="0" w:color="auto"/>
            </w:tcBorders>
            <w:shd w:val="clear" w:color="auto" w:fill="auto"/>
            <w:noWrap/>
            <w:vAlign w:val="bottom"/>
            <w:hideMark/>
          </w:tcPr>
          <w:p w14:paraId="66D7378F"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8.55</w:t>
            </w:r>
          </w:p>
        </w:tc>
        <w:tc>
          <w:tcPr>
            <w:tcW w:w="1134" w:type="dxa"/>
            <w:tcBorders>
              <w:top w:val="nil"/>
              <w:left w:val="nil"/>
              <w:bottom w:val="single" w:sz="4" w:space="0" w:color="auto"/>
              <w:right w:val="single" w:sz="4" w:space="0" w:color="auto"/>
            </w:tcBorders>
            <w:shd w:val="clear" w:color="auto" w:fill="auto"/>
            <w:noWrap/>
            <w:vAlign w:val="bottom"/>
            <w:hideMark/>
          </w:tcPr>
          <w:p w14:paraId="697B46D5"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8.40</w:t>
            </w:r>
          </w:p>
        </w:tc>
        <w:tc>
          <w:tcPr>
            <w:tcW w:w="1134" w:type="dxa"/>
            <w:tcBorders>
              <w:top w:val="nil"/>
              <w:left w:val="nil"/>
              <w:bottom w:val="single" w:sz="4" w:space="0" w:color="auto"/>
              <w:right w:val="single" w:sz="4" w:space="0" w:color="auto"/>
            </w:tcBorders>
            <w:shd w:val="clear" w:color="auto" w:fill="auto"/>
            <w:noWrap/>
            <w:vAlign w:val="bottom"/>
            <w:hideMark/>
          </w:tcPr>
          <w:p w14:paraId="39594A1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9.71</w:t>
            </w:r>
          </w:p>
        </w:tc>
        <w:tc>
          <w:tcPr>
            <w:tcW w:w="992" w:type="dxa"/>
            <w:tcBorders>
              <w:top w:val="nil"/>
              <w:left w:val="nil"/>
              <w:bottom w:val="single" w:sz="4" w:space="0" w:color="auto"/>
              <w:right w:val="single" w:sz="4" w:space="0" w:color="auto"/>
            </w:tcBorders>
            <w:shd w:val="clear" w:color="auto" w:fill="auto"/>
            <w:noWrap/>
            <w:vAlign w:val="bottom"/>
            <w:hideMark/>
          </w:tcPr>
          <w:p w14:paraId="317B7593"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8.65</w:t>
            </w:r>
          </w:p>
        </w:tc>
        <w:tc>
          <w:tcPr>
            <w:tcW w:w="992" w:type="dxa"/>
            <w:tcBorders>
              <w:top w:val="nil"/>
              <w:left w:val="nil"/>
              <w:bottom w:val="single" w:sz="4" w:space="0" w:color="auto"/>
              <w:right w:val="single" w:sz="4" w:space="0" w:color="auto"/>
            </w:tcBorders>
            <w:shd w:val="clear" w:color="auto" w:fill="auto"/>
            <w:noWrap/>
            <w:vAlign w:val="bottom"/>
            <w:hideMark/>
          </w:tcPr>
          <w:p w14:paraId="685A447E"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7.88</w:t>
            </w:r>
          </w:p>
        </w:tc>
        <w:tc>
          <w:tcPr>
            <w:tcW w:w="709" w:type="dxa"/>
            <w:tcBorders>
              <w:top w:val="nil"/>
              <w:left w:val="nil"/>
              <w:bottom w:val="single" w:sz="4" w:space="0" w:color="auto"/>
              <w:right w:val="single" w:sz="4" w:space="0" w:color="auto"/>
            </w:tcBorders>
            <w:shd w:val="clear" w:color="auto" w:fill="auto"/>
            <w:noWrap/>
            <w:vAlign w:val="bottom"/>
            <w:hideMark/>
          </w:tcPr>
          <w:p w14:paraId="6A028989"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9.18</w:t>
            </w:r>
          </w:p>
        </w:tc>
      </w:tr>
      <w:tr w:rsidR="007128DA" w:rsidRPr="007128DA" w14:paraId="66ADADBC" w14:textId="77777777" w:rsidTr="007128DA">
        <w:trPr>
          <w:trHeight w:val="264"/>
          <w:jc w:val="center"/>
        </w:trPr>
        <w:tc>
          <w:tcPr>
            <w:tcW w:w="4324" w:type="dxa"/>
            <w:tcBorders>
              <w:top w:val="nil"/>
              <w:left w:val="single" w:sz="4" w:space="0" w:color="auto"/>
              <w:bottom w:val="single" w:sz="4" w:space="0" w:color="auto"/>
              <w:right w:val="single" w:sz="4" w:space="0" w:color="auto"/>
            </w:tcBorders>
            <w:shd w:val="clear" w:color="auto" w:fill="auto"/>
            <w:noWrap/>
            <w:vAlign w:val="bottom"/>
            <w:hideMark/>
          </w:tcPr>
          <w:p w14:paraId="40733650" w14:textId="77777777" w:rsidR="00505A28" w:rsidRPr="007128DA" w:rsidRDefault="00505A28" w:rsidP="00505A28">
            <w:pPr>
              <w:jc w:val="left"/>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¿Cómo califica la disponibilidad y agilidad de los medios de comunicación* y/o herramientas tecnológicas utilizadas?</w:t>
            </w:r>
          </w:p>
        </w:tc>
        <w:tc>
          <w:tcPr>
            <w:tcW w:w="916" w:type="dxa"/>
            <w:tcBorders>
              <w:top w:val="nil"/>
              <w:left w:val="nil"/>
              <w:bottom w:val="single" w:sz="4" w:space="0" w:color="auto"/>
              <w:right w:val="single" w:sz="4" w:space="0" w:color="auto"/>
            </w:tcBorders>
            <w:shd w:val="clear" w:color="auto" w:fill="auto"/>
            <w:noWrap/>
            <w:vAlign w:val="bottom"/>
            <w:hideMark/>
          </w:tcPr>
          <w:p w14:paraId="1EF777E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9.75</w:t>
            </w:r>
          </w:p>
        </w:tc>
        <w:tc>
          <w:tcPr>
            <w:tcW w:w="1276" w:type="dxa"/>
            <w:tcBorders>
              <w:top w:val="nil"/>
              <w:left w:val="nil"/>
              <w:bottom w:val="single" w:sz="4" w:space="0" w:color="auto"/>
              <w:right w:val="single" w:sz="4" w:space="0" w:color="auto"/>
            </w:tcBorders>
            <w:shd w:val="clear" w:color="auto" w:fill="auto"/>
            <w:noWrap/>
            <w:vAlign w:val="bottom"/>
            <w:hideMark/>
          </w:tcPr>
          <w:p w14:paraId="16BF8E6B"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9.50</w:t>
            </w:r>
          </w:p>
        </w:tc>
        <w:tc>
          <w:tcPr>
            <w:tcW w:w="850" w:type="dxa"/>
            <w:tcBorders>
              <w:top w:val="nil"/>
              <w:left w:val="nil"/>
              <w:bottom w:val="single" w:sz="4" w:space="0" w:color="auto"/>
              <w:right w:val="single" w:sz="4" w:space="0" w:color="auto"/>
            </w:tcBorders>
            <w:shd w:val="clear" w:color="auto" w:fill="auto"/>
            <w:noWrap/>
            <w:vAlign w:val="bottom"/>
            <w:hideMark/>
          </w:tcPr>
          <w:p w14:paraId="4DC76CDF"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8.56</w:t>
            </w:r>
          </w:p>
        </w:tc>
        <w:tc>
          <w:tcPr>
            <w:tcW w:w="993" w:type="dxa"/>
            <w:tcBorders>
              <w:top w:val="nil"/>
              <w:left w:val="nil"/>
              <w:bottom w:val="single" w:sz="4" w:space="0" w:color="auto"/>
              <w:right w:val="single" w:sz="4" w:space="0" w:color="auto"/>
            </w:tcBorders>
            <w:shd w:val="clear" w:color="auto" w:fill="auto"/>
            <w:noWrap/>
            <w:vAlign w:val="bottom"/>
            <w:hideMark/>
          </w:tcPr>
          <w:p w14:paraId="76A88438"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9.22</w:t>
            </w:r>
          </w:p>
        </w:tc>
        <w:tc>
          <w:tcPr>
            <w:tcW w:w="992" w:type="dxa"/>
            <w:tcBorders>
              <w:top w:val="nil"/>
              <w:left w:val="nil"/>
              <w:bottom w:val="single" w:sz="4" w:space="0" w:color="auto"/>
              <w:right w:val="single" w:sz="4" w:space="0" w:color="auto"/>
            </w:tcBorders>
            <w:shd w:val="clear" w:color="auto" w:fill="auto"/>
            <w:noWrap/>
            <w:vAlign w:val="bottom"/>
            <w:hideMark/>
          </w:tcPr>
          <w:p w14:paraId="39E5570C"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8.55</w:t>
            </w:r>
          </w:p>
        </w:tc>
        <w:tc>
          <w:tcPr>
            <w:tcW w:w="1134" w:type="dxa"/>
            <w:tcBorders>
              <w:top w:val="nil"/>
              <w:left w:val="nil"/>
              <w:bottom w:val="single" w:sz="4" w:space="0" w:color="auto"/>
              <w:right w:val="single" w:sz="4" w:space="0" w:color="auto"/>
            </w:tcBorders>
            <w:shd w:val="clear" w:color="auto" w:fill="auto"/>
            <w:noWrap/>
            <w:vAlign w:val="bottom"/>
            <w:hideMark/>
          </w:tcPr>
          <w:p w14:paraId="2E49473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8.25</w:t>
            </w:r>
          </w:p>
        </w:tc>
        <w:tc>
          <w:tcPr>
            <w:tcW w:w="1134" w:type="dxa"/>
            <w:tcBorders>
              <w:top w:val="nil"/>
              <w:left w:val="nil"/>
              <w:bottom w:val="single" w:sz="4" w:space="0" w:color="auto"/>
              <w:right w:val="single" w:sz="4" w:space="0" w:color="auto"/>
            </w:tcBorders>
            <w:shd w:val="clear" w:color="auto" w:fill="auto"/>
            <w:noWrap/>
            <w:vAlign w:val="bottom"/>
            <w:hideMark/>
          </w:tcPr>
          <w:p w14:paraId="4C3D08DA"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9.75</w:t>
            </w:r>
          </w:p>
        </w:tc>
        <w:tc>
          <w:tcPr>
            <w:tcW w:w="992" w:type="dxa"/>
            <w:tcBorders>
              <w:top w:val="nil"/>
              <w:left w:val="nil"/>
              <w:bottom w:val="single" w:sz="4" w:space="0" w:color="auto"/>
              <w:right w:val="single" w:sz="4" w:space="0" w:color="auto"/>
            </w:tcBorders>
            <w:shd w:val="clear" w:color="auto" w:fill="auto"/>
            <w:noWrap/>
            <w:vAlign w:val="bottom"/>
            <w:hideMark/>
          </w:tcPr>
          <w:p w14:paraId="5C897C2B"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8.65</w:t>
            </w:r>
          </w:p>
        </w:tc>
        <w:tc>
          <w:tcPr>
            <w:tcW w:w="992" w:type="dxa"/>
            <w:tcBorders>
              <w:top w:val="nil"/>
              <w:left w:val="nil"/>
              <w:bottom w:val="single" w:sz="4" w:space="0" w:color="auto"/>
              <w:right w:val="single" w:sz="4" w:space="0" w:color="auto"/>
            </w:tcBorders>
            <w:shd w:val="clear" w:color="auto" w:fill="auto"/>
            <w:noWrap/>
            <w:vAlign w:val="bottom"/>
            <w:hideMark/>
          </w:tcPr>
          <w:p w14:paraId="216D69D2"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7.50</w:t>
            </w:r>
          </w:p>
        </w:tc>
        <w:tc>
          <w:tcPr>
            <w:tcW w:w="709" w:type="dxa"/>
            <w:tcBorders>
              <w:top w:val="nil"/>
              <w:left w:val="nil"/>
              <w:bottom w:val="single" w:sz="4" w:space="0" w:color="auto"/>
              <w:right w:val="single" w:sz="4" w:space="0" w:color="auto"/>
            </w:tcBorders>
            <w:shd w:val="clear" w:color="auto" w:fill="auto"/>
            <w:noWrap/>
            <w:vAlign w:val="bottom"/>
            <w:hideMark/>
          </w:tcPr>
          <w:p w14:paraId="7D815BDA"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9.13</w:t>
            </w:r>
          </w:p>
        </w:tc>
      </w:tr>
      <w:tr w:rsidR="007128DA" w:rsidRPr="007128DA" w14:paraId="53DCA16F"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EE2BC" w14:textId="77777777" w:rsidR="00505A28" w:rsidRPr="007128DA" w:rsidRDefault="00505A28" w:rsidP="00505A28">
            <w:pPr>
              <w:jc w:val="left"/>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¿Cómo califica la facilidad en el manejo de los medios de comunicación* y/o las herramientas tecnológicas utilizadas?</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7A7D0D2D"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6F711C"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9.50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052F918"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A2AD0DA"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9B31CF"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D29A47"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758BF4"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86FAA3"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8.50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4A27BD"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7.63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9E36668" w14:textId="77777777" w:rsidR="00505A28" w:rsidRPr="007128DA" w:rsidRDefault="00505A28" w:rsidP="00505A28">
            <w:pPr>
              <w:jc w:val="center"/>
              <w:rPr>
                <w:rFonts w:ascii="Arial" w:eastAsia="Times New Roman" w:hAnsi="Arial" w:cs="Arial"/>
                <w:color w:val="000000"/>
                <w:sz w:val="12"/>
                <w:szCs w:val="12"/>
                <w:lang w:eastAsia="es-SV"/>
              </w:rPr>
            </w:pPr>
            <w:r w:rsidRPr="007128DA">
              <w:rPr>
                <w:rFonts w:ascii="Arial" w:eastAsia="Times New Roman" w:hAnsi="Arial" w:cs="Arial"/>
                <w:color w:val="000000"/>
                <w:sz w:val="12"/>
                <w:szCs w:val="12"/>
                <w:lang w:eastAsia="es-SV"/>
              </w:rPr>
              <w:t>9.13</w:t>
            </w:r>
          </w:p>
        </w:tc>
      </w:tr>
      <w:tr w:rsidR="007128DA" w:rsidRPr="007128DA" w14:paraId="639200E0" w14:textId="77777777" w:rsidTr="00551D11">
        <w:trPr>
          <w:trHeight w:val="268"/>
          <w:jc w:val="center"/>
        </w:trPr>
        <w:tc>
          <w:tcPr>
            <w:tcW w:w="432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22A109D" w14:textId="77777777" w:rsidR="00505A28" w:rsidRPr="007128DA" w:rsidRDefault="00505A28" w:rsidP="00505A28">
            <w:pPr>
              <w:jc w:val="left"/>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PROMEDIO INFRAESTRUCTURA Y ELEMENTOS TANGIBLES</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CC4974"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9.65</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2AA8A0"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9.57</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93F8E4"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8.24</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BFF27B"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9.14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C6469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8.67</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8F6DB1"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8.04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7000C9"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DADE90"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8.29</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98EEF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7.92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152DF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9.06</w:t>
            </w:r>
          </w:p>
        </w:tc>
      </w:tr>
      <w:tr w:rsidR="007128DA" w:rsidRPr="007128DA" w14:paraId="1C590FC2"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7387"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la amabilidad y el trato recibido por parte del personal para resolver el trámite requerido?</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57B5004C"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D93FF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A78F20E"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CEAC373"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558EDBE"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A55922"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5592F4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977FDB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B4DAC4E"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DD7D6D2"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9.27</w:t>
            </w:r>
          </w:p>
        </w:tc>
      </w:tr>
      <w:tr w:rsidR="007128DA" w:rsidRPr="007128DA" w14:paraId="24A2B906"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344F"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la disposición e interés de los empleados para ayudar a resolver los trámites requeridos?</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5EE98254"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39C33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6038BCC"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116D105"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5DAAB3"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6A4E80"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52443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70ECE6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7.92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117E5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B48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9.17</w:t>
            </w:r>
          </w:p>
        </w:tc>
      </w:tr>
      <w:tr w:rsidR="007128DA" w:rsidRPr="007128DA" w14:paraId="7B4290BB"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0D913"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la atención de los usuarios sin favoritismo, ni privilegios para nadie?</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62B462BA"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3C5595"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AC111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8.88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A178E25"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4B4FA88"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FC0C20"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69DD7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D6341F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3E702C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7.60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062D99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9.04</w:t>
            </w:r>
          </w:p>
        </w:tc>
      </w:tr>
      <w:tr w:rsidR="007128DA" w:rsidRPr="007128DA" w14:paraId="2484DF45" w14:textId="77777777" w:rsidTr="00551D11">
        <w:trPr>
          <w:trHeight w:val="227"/>
          <w:jc w:val="center"/>
        </w:trPr>
        <w:tc>
          <w:tcPr>
            <w:tcW w:w="432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3B74115" w14:textId="77777777" w:rsidR="00505A28" w:rsidRPr="007128DA" w:rsidRDefault="00505A28" w:rsidP="00505A28">
            <w:pPr>
              <w:jc w:val="left"/>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PROMEDIO EMPATÍA DEL PERSONAL</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4892E0"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3789D2"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AF0D1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9.05</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95EFFE"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9.28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524A570"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9.22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EB7C13"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7.59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03BC32"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9.67</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579518"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8.11</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FF85C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7.83</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BBBE6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9.16</w:t>
            </w:r>
          </w:p>
        </w:tc>
      </w:tr>
      <w:tr w:rsidR="007128DA" w:rsidRPr="007128DA" w14:paraId="63EAD2CB"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63016"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el conocimiento y competencia técnica y la utilidad de la información brindada por los empleados?</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091F838D"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9067D9C"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90D84C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6AC1F4A"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4390E8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F05206"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87945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55361B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8.28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AD890A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325B70"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9.21</w:t>
            </w:r>
          </w:p>
        </w:tc>
      </w:tr>
      <w:tr w:rsidR="007128DA" w:rsidRPr="007128DA" w14:paraId="2B475B47"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5A04B"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el comportamiento de los empleados durante el servicio proporcionado? (Respetuoso, Educado).</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67034253"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144545"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BB216B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A1F7D73"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51C6A02"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1BC8A3"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ECDCF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BE6FCED"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781E53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8.60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D435602"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9.30</w:t>
            </w:r>
          </w:p>
        </w:tc>
      </w:tr>
      <w:tr w:rsidR="007128DA" w:rsidRPr="007128DA" w14:paraId="68FFBE6D"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7062"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el cumplimiento de los horarios establecidos de atención? (De 7:30am a 3:30pm ininterrumpidamente)</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7935454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AFA15E"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BCE4E44"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49D6C9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5C515A"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A9916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8.44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3C26F5"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9.79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AF7F9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8.48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7BE7DA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8.40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1E63EB0"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9.28</w:t>
            </w:r>
          </w:p>
        </w:tc>
      </w:tr>
      <w:tr w:rsidR="007128DA" w:rsidRPr="007128DA" w14:paraId="6A9B499D" w14:textId="77777777" w:rsidTr="00FB58E4">
        <w:trPr>
          <w:trHeight w:val="301"/>
          <w:jc w:val="center"/>
        </w:trPr>
        <w:tc>
          <w:tcPr>
            <w:tcW w:w="432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639494B" w14:textId="77777777" w:rsidR="00505A28" w:rsidRPr="007128DA" w:rsidRDefault="00505A28" w:rsidP="00505A28">
            <w:pPr>
              <w:jc w:val="left"/>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PROMEDIO PROFESIONALISMO DE LOS EMPLEADOS</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BD991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9.75</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A6CED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59CC85"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9.07</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07EFE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9.33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8BEFE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7F291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8.19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592037"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9.73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35C04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8.39</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1E965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8.37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7AA867"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9.26</w:t>
            </w:r>
          </w:p>
        </w:tc>
      </w:tr>
      <w:tr w:rsidR="007128DA" w:rsidRPr="007128DA" w14:paraId="38792BEC"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3EFD6"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¿Cómo califica la orientación recibida durante todo el servicio?</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2EF4E2D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AF6D36"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BFD63F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2EFFEA6"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C0907F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1824FAA"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6.11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F36FF8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BF6B969"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33CE48"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7.90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57D7188"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8.95</w:t>
            </w:r>
          </w:p>
        </w:tc>
      </w:tr>
      <w:tr w:rsidR="007128DA" w:rsidRPr="007128DA" w14:paraId="19437539" w14:textId="77777777" w:rsidTr="007128DA">
        <w:trPr>
          <w:trHeight w:val="264"/>
          <w:jc w:val="center"/>
        </w:trPr>
        <w:tc>
          <w:tcPr>
            <w:tcW w:w="4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DB72" w14:textId="77777777" w:rsidR="00505A28" w:rsidRPr="007128DA" w:rsidRDefault="00505A28" w:rsidP="00505A28">
            <w:pPr>
              <w:jc w:val="left"/>
              <w:rPr>
                <w:rFonts w:ascii="Arial" w:eastAsia="Times New Roman" w:hAnsi="Arial" w:cs="Arial"/>
                <w:sz w:val="12"/>
                <w:szCs w:val="12"/>
                <w:lang w:eastAsia="es-SV"/>
              </w:rPr>
            </w:pPr>
            <w:r w:rsidRPr="007128DA">
              <w:rPr>
                <w:rFonts w:ascii="Arial" w:eastAsia="Times New Roman" w:hAnsi="Arial" w:cs="Arial"/>
                <w:sz w:val="12"/>
                <w:szCs w:val="12"/>
                <w:lang w:eastAsia="es-SV"/>
              </w:rPr>
              <w:t>¿Como califica el cumplimiento de los tiempos establecidos?</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056D6EAC"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3B702F"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9.33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D4BA1A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8.55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8550B1"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A758C04"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8.71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8936A4"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5.67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020C78"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9.63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2A517BC"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7.08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28C4D5B"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6.60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B806F87" w14:textId="77777777" w:rsidR="00505A28" w:rsidRPr="007128DA" w:rsidRDefault="00505A28" w:rsidP="00505A28">
            <w:pPr>
              <w:jc w:val="center"/>
              <w:rPr>
                <w:rFonts w:ascii="Arial" w:eastAsia="Times New Roman" w:hAnsi="Arial" w:cs="Arial"/>
                <w:sz w:val="12"/>
                <w:szCs w:val="12"/>
                <w:lang w:eastAsia="es-SV"/>
              </w:rPr>
            </w:pPr>
            <w:r w:rsidRPr="007128DA">
              <w:rPr>
                <w:rFonts w:ascii="Arial" w:eastAsia="Times New Roman" w:hAnsi="Arial" w:cs="Arial"/>
                <w:sz w:val="12"/>
                <w:szCs w:val="12"/>
                <w:lang w:eastAsia="es-SV"/>
              </w:rPr>
              <w:t>8.79</w:t>
            </w:r>
          </w:p>
        </w:tc>
      </w:tr>
      <w:tr w:rsidR="007128DA" w:rsidRPr="007128DA" w14:paraId="7339EFE6" w14:textId="77777777" w:rsidTr="00FB58E4">
        <w:trPr>
          <w:trHeight w:val="312"/>
          <w:jc w:val="center"/>
        </w:trPr>
        <w:tc>
          <w:tcPr>
            <w:tcW w:w="432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F4C3C1" w14:textId="77777777" w:rsidR="00505A28" w:rsidRPr="007128DA" w:rsidRDefault="00505A28" w:rsidP="00505A28">
            <w:pPr>
              <w:jc w:val="left"/>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CAPACIDAD DE RESPUESTA</w:t>
            </w:r>
          </w:p>
        </w:tc>
        <w:tc>
          <w:tcPr>
            <w:tcW w:w="916" w:type="dxa"/>
            <w:tcBorders>
              <w:top w:val="nil"/>
              <w:left w:val="nil"/>
              <w:bottom w:val="single" w:sz="4" w:space="0" w:color="auto"/>
              <w:right w:val="single" w:sz="4" w:space="0" w:color="auto"/>
            </w:tcBorders>
            <w:shd w:val="clear" w:color="auto" w:fill="D9D9D9" w:themeFill="background1" w:themeFillShade="D9"/>
            <w:noWrap/>
            <w:vAlign w:val="center"/>
            <w:hideMark/>
          </w:tcPr>
          <w:p w14:paraId="080697D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8.75</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7FFC971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9.50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83DCBE4"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8.57</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14:paraId="15C39EA8"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9.02</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0CAA48AF"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8.81</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BB31725"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5.89</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208BE1C7"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9.66</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3161422C"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7.62</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7B345245"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7.25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451B6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8.87</w:t>
            </w:r>
          </w:p>
        </w:tc>
      </w:tr>
      <w:tr w:rsidR="007128DA" w:rsidRPr="007128DA" w14:paraId="07D1174F" w14:textId="77777777" w:rsidTr="007128DA">
        <w:trPr>
          <w:trHeight w:val="264"/>
          <w:jc w:val="center"/>
        </w:trPr>
        <w:tc>
          <w:tcPr>
            <w:tcW w:w="4324" w:type="dxa"/>
            <w:tcBorders>
              <w:top w:val="nil"/>
              <w:left w:val="nil"/>
              <w:bottom w:val="nil"/>
              <w:right w:val="nil"/>
            </w:tcBorders>
            <w:shd w:val="clear" w:color="auto" w:fill="auto"/>
            <w:noWrap/>
            <w:vAlign w:val="bottom"/>
            <w:hideMark/>
          </w:tcPr>
          <w:p w14:paraId="10B53974" w14:textId="77777777" w:rsidR="00505A28" w:rsidRPr="007128DA" w:rsidRDefault="00505A28" w:rsidP="00505A28">
            <w:pPr>
              <w:jc w:val="center"/>
              <w:rPr>
                <w:rFonts w:ascii="Arial" w:eastAsia="Times New Roman" w:hAnsi="Arial" w:cs="Arial"/>
                <w:b/>
                <w:bCs/>
                <w:sz w:val="12"/>
                <w:szCs w:val="12"/>
                <w:lang w:eastAsia="es-SV"/>
              </w:rPr>
            </w:pPr>
          </w:p>
        </w:tc>
        <w:tc>
          <w:tcPr>
            <w:tcW w:w="916" w:type="dxa"/>
            <w:tcBorders>
              <w:top w:val="nil"/>
              <w:left w:val="nil"/>
              <w:bottom w:val="nil"/>
              <w:right w:val="nil"/>
            </w:tcBorders>
            <w:shd w:val="clear" w:color="auto" w:fill="auto"/>
            <w:noWrap/>
            <w:vAlign w:val="bottom"/>
            <w:hideMark/>
          </w:tcPr>
          <w:p w14:paraId="1369C407" w14:textId="77777777" w:rsidR="00505A28" w:rsidRPr="007128DA" w:rsidRDefault="00505A28" w:rsidP="00505A28">
            <w:pPr>
              <w:jc w:val="left"/>
              <w:rPr>
                <w:rFonts w:ascii="Arial" w:eastAsia="Times New Roman" w:hAnsi="Arial" w:cs="Arial"/>
                <w:sz w:val="12"/>
                <w:szCs w:val="12"/>
                <w:lang w:eastAsia="es-SV"/>
              </w:rPr>
            </w:pPr>
          </w:p>
        </w:tc>
        <w:tc>
          <w:tcPr>
            <w:tcW w:w="1276" w:type="dxa"/>
            <w:tcBorders>
              <w:top w:val="nil"/>
              <w:left w:val="nil"/>
              <w:bottom w:val="nil"/>
              <w:right w:val="nil"/>
            </w:tcBorders>
            <w:shd w:val="clear" w:color="auto" w:fill="auto"/>
            <w:noWrap/>
            <w:vAlign w:val="bottom"/>
            <w:hideMark/>
          </w:tcPr>
          <w:p w14:paraId="5B91EC73" w14:textId="77777777" w:rsidR="00505A28" w:rsidRPr="007128DA" w:rsidRDefault="00505A28" w:rsidP="00505A28">
            <w:pPr>
              <w:jc w:val="left"/>
              <w:rPr>
                <w:rFonts w:ascii="Arial" w:eastAsia="Times New Roman" w:hAnsi="Arial" w:cs="Arial"/>
                <w:sz w:val="12"/>
                <w:szCs w:val="12"/>
                <w:lang w:eastAsia="es-SV"/>
              </w:rPr>
            </w:pPr>
          </w:p>
        </w:tc>
        <w:tc>
          <w:tcPr>
            <w:tcW w:w="850" w:type="dxa"/>
            <w:tcBorders>
              <w:top w:val="nil"/>
              <w:left w:val="nil"/>
              <w:bottom w:val="nil"/>
              <w:right w:val="nil"/>
            </w:tcBorders>
            <w:shd w:val="clear" w:color="auto" w:fill="auto"/>
            <w:noWrap/>
            <w:vAlign w:val="bottom"/>
            <w:hideMark/>
          </w:tcPr>
          <w:p w14:paraId="0828E28E" w14:textId="77777777" w:rsidR="00505A28" w:rsidRPr="007128DA" w:rsidRDefault="00505A28" w:rsidP="00505A28">
            <w:pPr>
              <w:jc w:val="left"/>
              <w:rPr>
                <w:rFonts w:ascii="Arial" w:eastAsia="Times New Roman" w:hAnsi="Arial" w:cs="Arial"/>
                <w:sz w:val="12"/>
                <w:szCs w:val="12"/>
                <w:lang w:eastAsia="es-SV"/>
              </w:rPr>
            </w:pPr>
          </w:p>
        </w:tc>
        <w:tc>
          <w:tcPr>
            <w:tcW w:w="993" w:type="dxa"/>
            <w:tcBorders>
              <w:top w:val="nil"/>
              <w:left w:val="nil"/>
              <w:bottom w:val="nil"/>
              <w:right w:val="nil"/>
            </w:tcBorders>
            <w:shd w:val="clear" w:color="auto" w:fill="auto"/>
            <w:noWrap/>
            <w:vAlign w:val="bottom"/>
            <w:hideMark/>
          </w:tcPr>
          <w:p w14:paraId="23880ED8" w14:textId="77777777" w:rsidR="00505A28" w:rsidRPr="007128DA" w:rsidRDefault="00505A28" w:rsidP="00505A28">
            <w:pPr>
              <w:jc w:val="left"/>
              <w:rPr>
                <w:rFonts w:ascii="Arial" w:eastAsia="Times New Roman" w:hAnsi="Arial" w:cs="Arial"/>
                <w:sz w:val="12"/>
                <w:szCs w:val="12"/>
                <w:lang w:eastAsia="es-SV"/>
              </w:rPr>
            </w:pPr>
          </w:p>
        </w:tc>
        <w:tc>
          <w:tcPr>
            <w:tcW w:w="992" w:type="dxa"/>
            <w:tcBorders>
              <w:top w:val="nil"/>
              <w:left w:val="nil"/>
              <w:bottom w:val="nil"/>
              <w:right w:val="nil"/>
            </w:tcBorders>
            <w:shd w:val="clear" w:color="auto" w:fill="auto"/>
            <w:noWrap/>
            <w:vAlign w:val="bottom"/>
            <w:hideMark/>
          </w:tcPr>
          <w:p w14:paraId="35AE4338" w14:textId="77777777" w:rsidR="00505A28" w:rsidRPr="007128DA" w:rsidRDefault="00505A28" w:rsidP="00505A28">
            <w:pPr>
              <w:jc w:val="left"/>
              <w:rPr>
                <w:rFonts w:ascii="Arial" w:eastAsia="Times New Roman" w:hAnsi="Arial" w:cs="Arial"/>
                <w:sz w:val="12"/>
                <w:szCs w:val="12"/>
                <w:lang w:eastAsia="es-SV"/>
              </w:rPr>
            </w:pPr>
          </w:p>
        </w:tc>
        <w:tc>
          <w:tcPr>
            <w:tcW w:w="1134" w:type="dxa"/>
            <w:tcBorders>
              <w:top w:val="nil"/>
              <w:left w:val="nil"/>
              <w:bottom w:val="nil"/>
              <w:right w:val="nil"/>
            </w:tcBorders>
            <w:shd w:val="clear" w:color="auto" w:fill="auto"/>
            <w:noWrap/>
            <w:vAlign w:val="bottom"/>
            <w:hideMark/>
          </w:tcPr>
          <w:p w14:paraId="79559182" w14:textId="77777777" w:rsidR="00505A28" w:rsidRPr="007128DA" w:rsidRDefault="00505A28" w:rsidP="00505A28">
            <w:pPr>
              <w:jc w:val="left"/>
              <w:rPr>
                <w:rFonts w:ascii="Arial" w:eastAsia="Times New Roman" w:hAnsi="Arial" w:cs="Arial"/>
                <w:sz w:val="12"/>
                <w:szCs w:val="12"/>
                <w:lang w:eastAsia="es-SV"/>
              </w:rPr>
            </w:pPr>
          </w:p>
        </w:tc>
        <w:tc>
          <w:tcPr>
            <w:tcW w:w="1134" w:type="dxa"/>
            <w:tcBorders>
              <w:top w:val="nil"/>
              <w:left w:val="nil"/>
              <w:bottom w:val="nil"/>
              <w:right w:val="nil"/>
            </w:tcBorders>
            <w:shd w:val="clear" w:color="auto" w:fill="auto"/>
            <w:noWrap/>
            <w:vAlign w:val="bottom"/>
            <w:hideMark/>
          </w:tcPr>
          <w:p w14:paraId="62BC2415" w14:textId="77777777" w:rsidR="00505A28" w:rsidRPr="007128DA" w:rsidRDefault="00505A28" w:rsidP="00505A28">
            <w:pPr>
              <w:jc w:val="left"/>
              <w:rPr>
                <w:rFonts w:ascii="Arial" w:eastAsia="Times New Roman" w:hAnsi="Arial" w:cs="Arial"/>
                <w:sz w:val="12"/>
                <w:szCs w:val="12"/>
                <w:lang w:eastAsia="es-SV"/>
              </w:rPr>
            </w:pPr>
          </w:p>
        </w:tc>
        <w:tc>
          <w:tcPr>
            <w:tcW w:w="992" w:type="dxa"/>
            <w:tcBorders>
              <w:top w:val="nil"/>
              <w:left w:val="nil"/>
              <w:bottom w:val="nil"/>
              <w:right w:val="nil"/>
            </w:tcBorders>
            <w:shd w:val="clear" w:color="auto" w:fill="auto"/>
            <w:noWrap/>
            <w:vAlign w:val="bottom"/>
            <w:hideMark/>
          </w:tcPr>
          <w:p w14:paraId="66C11D35" w14:textId="77777777" w:rsidR="00505A28" w:rsidRPr="007128DA" w:rsidRDefault="00505A28" w:rsidP="00505A28">
            <w:pPr>
              <w:jc w:val="left"/>
              <w:rPr>
                <w:rFonts w:ascii="Arial" w:eastAsia="Times New Roman" w:hAnsi="Arial" w:cs="Arial"/>
                <w:sz w:val="12"/>
                <w:szCs w:val="12"/>
                <w:lang w:eastAsia="es-SV"/>
              </w:rPr>
            </w:pPr>
          </w:p>
        </w:tc>
        <w:tc>
          <w:tcPr>
            <w:tcW w:w="992" w:type="dxa"/>
            <w:tcBorders>
              <w:top w:val="nil"/>
              <w:left w:val="nil"/>
              <w:bottom w:val="nil"/>
              <w:right w:val="nil"/>
            </w:tcBorders>
            <w:shd w:val="clear" w:color="auto" w:fill="auto"/>
            <w:noWrap/>
            <w:vAlign w:val="bottom"/>
            <w:hideMark/>
          </w:tcPr>
          <w:p w14:paraId="198A6375" w14:textId="77777777" w:rsidR="00505A28" w:rsidRPr="007128DA" w:rsidRDefault="00505A28" w:rsidP="00505A28">
            <w:pPr>
              <w:jc w:val="left"/>
              <w:rPr>
                <w:rFonts w:ascii="Arial" w:eastAsia="Times New Roman" w:hAnsi="Arial" w:cs="Arial"/>
                <w:sz w:val="12"/>
                <w:szCs w:val="12"/>
                <w:lang w:eastAsia="es-SV"/>
              </w:rPr>
            </w:pPr>
          </w:p>
        </w:tc>
        <w:tc>
          <w:tcPr>
            <w:tcW w:w="709" w:type="dxa"/>
            <w:tcBorders>
              <w:top w:val="nil"/>
              <w:left w:val="nil"/>
              <w:bottom w:val="nil"/>
              <w:right w:val="nil"/>
            </w:tcBorders>
            <w:shd w:val="clear" w:color="auto" w:fill="auto"/>
            <w:noWrap/>
            <w:vAlign w:val="bottom"/>
            <w:hideMark/>
          </w:tcPr>
          <w:p w14:paraId="6D1633E0" w14:textId="77777777" w:rsidR="00505A28" w:rsidRPr="007128DA" w:rsidRDefault="00505A28" w:rsidP="00505A28">
            <w:pPr>
              <w:jc w:val="left"/>
              <w:rPr>
                <w:rFonts w:ascii="Arial" w:eastAsia="Times New Roman" w:hAnsi="Arial" w:cs="Arial"/>
                <w:sz w:val="12"/>
                <w:szCs w:val="12"/>
                <w:lang w:eastAsia="es-SV"/>
              </w:rPr>
            </w:pPr>
          </w:p>
        </w:tc>
      </w:tr>
      <w:tr w:rsidR="007128DA" w:rsidRPr="007128DA" w14:paraId="26068ABD" w14:textId="77777777" w:rsidTr="00FB58E4">
        <w:trPr>
          <w:trHeight w:val="218"/>
          <w:jc w:val="center"/>
        </w:trPr>
        <w:tc>
          <w:tcPr>
            <w:tcW w:w="4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77D9C8"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 xml:space="preserve">Índice de Satisfacción SERVPERF </w:t>
            </w:r>
            <w:r w:rsidR="00FB58E4">
              <w:rPr>
                <w:rFonts w:ascii="Arial" w:eastAsia="Times New Roman" w:hAnsi="Arial" w:cs="Arial"/>
                <w:b/>
                <w:bCs/>
                <w:sz w:val="12"/>
                <w:szCs w:val="12"/>
                <w:lang w:eastAsia="es-SV"/>
              </w:rPr>
              <w:t>(2025)</w:t>
            </w:r>
          </w:p>
        </w:tc>
        <w:tc>
          <w:tcPr>
            <w:tcW w:w="9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EAD4A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9.33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EDD6F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9.59</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5CFE6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8.77</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B987722"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9.18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1F125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8.92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1070C6"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7.13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C3207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9.69</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C23CF7"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8.02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9BC9A"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7.77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B536DD" w14:textId="77777777" w:rsidR="00505A28" w:rsidRPr="007128DA" w:rsidRDefault="00505A28" w:rsidP="00505A28">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9.06</w:t>
            </w:r>
          </w:p>
        </w:tc>
      </w:tr>
    </w:tbl>
    <w:p w14:paraId="64052EF4" w14:textId="77777777" w:rsidR="00FB58E4" w:rsidRDefault="005F6674" w:rsidP="00375E2B">
      <w:pPr>
        <w:rPr>
          <w:b/>
          <w:u w:val="single"/>
          <w:lang w:eastAsia="es-SV"/>
        </w:rPr>
      </w:pPr>
      <w:r>
        <w:rPr>
          <w:b/>
          <w:u w:val="single"/>
          <w:lang w:eastAsia="es-SV"/>
        </w:rPr>
        <w:t xml:space="preserve">   </w:t>
      </w:r>
    </w:p>
    <w:tbl>
      <w:tblPr>
        <w:tblW w:w="14312" w:type="dxa"/>
        <w:jc w:val="center"/>
        <w:tblLayout w:type="fixed"/>
        <w:tblCellMar>
          <w:left w:w="70" w:type="dxa"/>
          <w:right w:w="70" w:type="dxa"/>
        </w:tblCellMar>
        <w:tblLook w:val="04A0" w:firstRow="1" w:lastRow="0" w:firstColumn="1" w:lastColumn="0" w:noHBand="0" w:noVBand="1"/>
      </w:tblPr>
      <w:tblGrid>
        <w:gridCol w:w="4324"/>
        <w:gridCol w:w="916"/>
        <w:gridCol w:w="1276"/>
        <w:gridCol w:w="850"/>
        <w:gridCol w:w="993"/>
        <w:gridCol w:w="992"/>
        <w:gridCol w:w="1134"/>
        <w:gridCol w:w="1134"/>
        <w:gridCol w:w="992"/>
        <w:gridCol w:w="992"/>
        <w:gridCol w:w="709"/>
      </w:tblGrid>
      <w:tr w:rsidR="00025F31" w:rsidRPr="007128DA" w14:paraId="3AD0BD0F" w14:textId="77777777" w:rsidTr="00FB58E4">
        <w:trPr>
          <w:trHeight w:val="218"/>
          <w:jc w:val="center"/>
        </w:trPr>
        <w:tc>
          <w:tcPr>
            <w:tcW w:w="4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E72C9E" w14:textId="77777777" w:rsidR="00025F31" w:rsidRPr="007128DA" w:rsidRDefault="00025F31" w:rsidP="00025F31">
            <w:pPr>
              <w:jc w:val="center"/>
              <w:rPr>
                <w:rFonts w:ascii="Arial" w:eastAsia="Times New Roman" w:hAnsi="Arial" w:cs="Arial"/>
                <w:b/>
                <w:bCs/>
                <w:sz w:val="12"/>
                <w:szCs w:val="12"/>
                <w:lang w:eastAsia="es-SV"/>
              </w:rPr>
            </w:pPr>
            <w:r w:rsidRPr="007128DA">
              <w:rPr>
                <w:rFonts w:ascii="Arial" w:eastAsia="Times New Roman" w:hAnsi="Arial" w:cs="Arial"/>
                <w:b/>
                <w:bCs/>
                <w:sz w:val="12"/>
                <w:szCs w:val="12"/>
                <w:lang w:eastAsia="es-SV"/>
              </w:rPr>
              <w:t xml:space="preserve">Índice de Satisfacción SERVPERF </w:t>
            </w:r>
            <w:r>
              <w:rPr>
                <w:rFonts w:ascii="Arial" w:eastAsia="Times New Roman" w:hAnsi="Arial" w:cs="Arial"/>
                <w:b/>
                <w:bCs/>
                <w:sz w:val="12"/>
                <w:szCs w:val="12"/>
                <w:lang w:eastAsia="es-SV"/>
              </w:rPr>
              <w:t>(2023)</w:t>
            </w:r>
          </w:p>
        </w:tc>
        <w:tc>
          <w:tcPr>
            <w:tcW w:w="9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A78B69"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8.86</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9BDEBD"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9.55</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BCB6DB"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8.02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BFA55C"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8.98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377DEF"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9.05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E7068C"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9.05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F32911"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9.65</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7B1C7B"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8.63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009A70"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6.77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319FEA" w14:textId="77777777" w:rsidR="00025F31" w:rsidRPr="00025F31" w:rsidRDefault="00025F31" w:rsidP="00025F31">
            <w:pPr>
              <w:jc w:val="center"/>
              <w:rPr>
                <w:rFonts w:ascii="Arial" w:eastAsia="Times New Roman" w:hAnsi="Arial" w:cs="Arial"/>
                <w:b/>
                <w:bCs/>
                <w:sz w:val="12"/>
                <w:szCs w:val="12"/>
                <w:lang w:eastAsia="es-SV"/>
              </w:rPr>
            </w:pPr>
            <w:r w:rsidRPr="00025F31">
              <w:rPr>
                <w:rFonts w:ascii="Arial" w:eastAsia="Times New Roman" w:hAnsi="Arial" w:cs="Arial"/>
                <w:b/>
                <w:bCs/>
                <w:sz w:val="12"/>
                <w:szCs w:val="12"/>
                <w:lang w:eastAsia="es-SV"/>
              </w:rPr>
              <w:t>8.95</w:t>
            </w:r>
          </w:p>
        </w:tc>
      </w:tr>
    </w:tbl>
    <w:p w14:paraId="74F1B566" w14:textId="77777777" w:rsidR="00FB58E4" w:rsidRPr="007128DA" w:rsidRDefault="00FB58E4" w:rsidP="00FB58E4">
      <w:pPr>
        <w:rPr>
          <w:b/>
          <w:u w:val="single"/>
          <w:lang w:eastAsia="es-SV"/>
        </w:rPr>
      </w:pPr>
    </w:p>
    <w:p w14:paraId="77C8F8CC" w14:textId="77777777" w:rsidR="00551D11" w:rsidRDefault="005F6674" w:rsidP="00375E2B">
      <w:pPr>
        <w:rPr>
          <w:b/>
          <w:u w:val="single"/>
          <w:lang w:eastAsia="es-SV"/>
        </w:rPr>
      </w:pPr>
      <w:r>
        <w:rPr>
          <w:b/>
          <w:u w:val="single"/>
          <w:lang w:eastAsia="es-SV"/>
        </w:rPr>
        <w:t xml:space="preserve">                              </w:t>
      </w:r>
    </w:p>
    <w:p w14:paraId="73FD95EE" w14:textId="77777777" w:rsidR="00551D11" w:rsidRDefault="00551D11" w:rsidP="00375E2B">
      <w:pPr>
        <w:rPr>
          <w:b/>
          <w:u w:val="single"/>
          <w:lang w:eastAsia="es-SV"/>
        </w:rPr>
      </w:pPr>
    </w:p>
    <w:p w14:paraId="626DB3FC" w14:textId="77777777" w:rsidR="00C84578" w:rsidRDefault="00C84578" w:rsidP="00375E2B">
      <w:pPr>
        <w:rPr>
          <w:b/>
          <w:u w:val="single"/>
          <w:lang w:eastAsia="es-SV"/>
        </w:rPr>
      </w:pPr>
    </w:p>
    <w:p w14:paraId="259EB360" w14:textId="77777777" w:rsidR="00E140DE" w:rsidRDefault="00E140DE" w:rsidP="00375E2B">
      <w:pPr>
        <w:rPr>
          <w:b/>
          <w:u w:val="single"/>
          <w:lang w:eastAsia="es-SV"/>
        </w:rPr>
      </w:pPr>
    </w:p>
    <w:p w14:paraId="545421C5" w14:textId="77777777" w:rsidR="00551D11" w:rsidRDefault="00551D11" w:rsidP="00375E2B">
      <w:pPr>
        <w:rPr>
          <w:b/>
          <w:u w:val="single"/>
          <w:lang w:eastAsia="es-SV"/>
        </w:rPr>
      </w:pPr>
    </w:p>
    <w:p w14:paraId="3AA06FBD" w14:textId="77777777" w:rsidR="00551D11" w:rsidRDefault="00551D11" w:rsidP="00375E2B">
      <w:pPr>
        <w:rPr>
          <w:b/>
          <w:u w:val="single"/>
          <w:lang w:eastAsia="es-SV"/>
        </w:rPr>
      </w:pPr>
    </w:p>
    <w:p w14:paraId="37EB7216" w14:textId="77777777" w:rsidR="00551D11" w:rsidRDefault="00551D11" w:rsidP="00375E2B">
      <w:pPr>
        <w:rPr>
          <w:b/>
          <w:u w:val="single"/>
          <w:lang w:eastAsia="es-SV"/>
        </w:rPr>
      </w:pPr>
    </w:p>
    <w:p w14:paraId="5E849A52" w14:textId="77777777" w:rsidR="00177B03" w:rsidRPr="00DE1488" w:rsidRDefault="00177B03" w:rsidP="00177B03">
      <w:pPr>
        <w:pStyle w:val="Subttulo"/>
        <w:rPr>
          <w:highlight w:val="green"/>
        </w:rPr>
      </w:pPr>
      <w:bookmarkStart w:id="99" w:name="_Toc152330240"/>
      <w:bookmarkStart w:id="100" w:name="_Toc194483643"/>
      <w:r w:rsidRPr="00276BF8">
        <w:rPr>
          <w:color w:val="auto"/>
        </w:rPr>
        <w:lastRenderedPageBreak/>
        <w:t>Anexo 4:</w:t>
      </w:r>
      <w:r w:rsidRPr="00276BF8">
        <w:t xml:space="preserve"> </w:t>
      </w:r>
      <w:r w:rsidRPr="00681EF3">
        <w:rPr>
          <w:u w:val="single"/>
        </w:rPr>
        <w:t>Comentarios de los Usuarios</w:t>
      </w:r>
      <w:r w:rsidRPr="00DD6B78">
        <w:t xml:space="preserve"> de las Dimensiones por Servicios</w:t>
      </w:r>
      <w:bookmarkEnd w:id="99"/>
      <w:bookmarkEnd w:id="100"/>
      <w:r w:rsidRPr="00DD6B78">
        <w:t xml:space="preserve"> </w:t>
      </w:r>
      <w:r>
        <w:t xml:space="preserve"> </w:t>
      </w:r>
    </w:p>
    <w:tbl>
      <w:tblPr>
        <w:tblStyle w:val="Tablaconcuadrcula1"/>
        <w:tblW w:w="14909" w:type="dxa"/>
        <w:tblInd w:w="-455" w:type="dxa"/>
        <w:tblLayout w:type="fixed"/>
        <w:tblLook w:val="04A0" w:firstRow="1" w:lastRow="0" w:firstColumn="1" w:lastColumn="0" w:noHBand="0" w:noVBand="1"/>
      </w:tblPr>
      <w:tblGrid>
        <w:gridCol w:w="3144"/>
        <w:gridCol w:w="63"/>
        <w:gridCol w:w="4386"/>
        <w:gridCol w:w="3873"/>
        <w:gridCol w:w="41"/>
        <w:gridCol w:w="3402"/>
      </w:tblGrid>
      <w:tr w:rsidR="00C84578" w:rsidRPr="00DD6B78" w14:paraId="156D4F27" w14:textId="77777777" w:rsidTr="00913C34">
        <w:trPr>
          <w:trHeight w:val="79"/>
        </w:trPr>
        <w:tc>
          <w:tcPr>
            <w:tcW w:w="14909" w:type="dxa"/>
            <w:gridSpan w:val="6"/>
            <w:shd w:val="clear" w:color="auto" w:fill="EDEDED" w:themeFill="background2"/>
          </w:tcPr>
          <w:p w14:paraId="20211DF3" w14:textId="77777777" w:rsidR="00C84578" w:rsidRDefault="00C84578" w:rsidP="00177B03">
            <w:pPr>
              <w:jc w:val="center"/>
              <w:rPr>
                <w:rFonts w:asciiTheme="minorHAnsi" w:eastAsia="Times New Roman" w:hAnsiTheme="minorHAnsi" w:cs="Calibri"/>
                <w:b/>
                <w:bCs/>
                <w:color w:val="3B3B3B" w:themeColor="background2" w:themeShade="40"/>
                <w:szCs w:val="22"/>
                <w:lang w:eastAsia="es-SV"/>
              </w:rPr>
            </w:pPr>
            <w:bookmarkStart w:id="101" w:name="_Hlk152237315"/>
            <w:r w:rsidRPr="00E8683A">
              <w:rPr>
                <w:rFonts w:asciiTheme="minorHAnsi" w:eastAsia="Times New Roman" w:hAnsiTheme="minorHAnsi" w:cs="Calibri"/>
                <w:b/>
                <w:bCs/>
                <w:color w:val="3B3B3B" w:themeColor="background2" w:themeShade="40"/>
                <w:szCs w:val="22"/>
                <w:lang w:eastAsia="es-SV"/>
              </w:rPr>
              <w:t xml:space="preserve">DIRECCIÓN </w:t>
            </w:r>
            <w:r>
              <w:rPr>
                <w:rFonts w:asciiTheme="minorHAnsi" w:eastAsia="Times New Roman" w:hAnsiTheme="minorHAnsi" w:cs="Calibri"/>
                <w:b/>
                <w:bCs/>
                <w:color w:val="3B3B3B" w:themeColor="background2" w:themeShade="40"/>
                <w:szCs w:val="22"/>
                <w:lang w:eastAsia="es-SV"/>
              </w:rPr>
              <w:t>FINANCIERA</w:t>
            </w:r>
          </w:p>
          <w:p w14:paraId="3186A4CE" w14:textId="77777777" w:rsidR="00C84578" w:rsidRPr="00E8683A" w:rsidRDefault="00C84578" w:rsidP="00276BF8">
            <w:pPr>
              <w:tabs>
                <w:tab w:val="left" w:pos="603"/>
                <w:tab w:val="center" w:pos="6962"/>
              </w:tabs>
              <w:jc w:val="center"/>
              <w:rPr>
                <w:rFonts w:asciiTheme="minorHAnsi" w:eastAsia="Times New Roman" w:hAnsiTheme="minorHAnsi" w:cs="Calibri"/>
                <w:b/>
                <w:bCs/>
                <w:color w:val="3B3B3B" w:themeColor="background2" w:themeShade="40"/>
                <w:szCs w:val="22"/>
                <w:lang w:eastAsia="es-SV"/>
              </w:rPr>
            </w:pPr>
            <w:r w:rsidRPr="00E8683A">
              <w:rPr>
                <w:rFonts w:asciiTheme="minorHAnsi" w:eastAsia="Times New Roman" w:hAnsiTheme="minorHAnsi"/>
                <w:b/>
                <w:color w:val="3B3B3B" w:themeColor="background2" w:themeShade="40"/>
                <w:sz w:val="20"/>
                <w:szCs w:val="20"/>
                <w:u w:val="single"/>
                <w:lang w:eastAsia="es-SV"/>
              </w:rPr>
              <w:t xml:space="preserve">Departamento de </w:t>
            </w:r>
            <w:r>
              <w:rPr>
                <w:rFonts w:asciiTheme="minorHAnsi" w:eastAsia="Times New Roman" w:hAnsiTheme="minorHAnsi"/>
                <w:b/>
                <w:color w:val="3B3B3B" w:themeColor="background2" w:themeShade="40"/>
                <w:sz w:val="20"/>
                <w:szCs w:val="20"/>
                <w:u w:val="single"/>
                <w:lang w:eastAsia="es-SV"/>
              </w:rPr>
              <w:t>Tesorería Institucional</w:t>
            </w:r>
          </w:p>
        </w:tc>
      </w:tr>
      <w:tr w:rsidR="00C84578" w:rsidRPr="00DD6B78" w14:paraId="27682019" w14:textId="77777777" w:rsidTr="00913C34">
        <w:trPr>
          <w:trHeight w:val="230"/>
        </w:trPr>
        <w:tc>
          <w:tcPr>
            <w:tcW w:w="14909" w:type="dxa"/>
            <w:gridSpan w:val="6"/>
            <w:shd w:val="clear" w:color="auto" w:fill="EDEDED" w:themeFill="background2"/>
          </w:tcPr>
          <w:p w14:paraId="1D823641" w14:textId="77777777" w:rsidR="00C84578" w:rsidRPr="007330E1" w:rsidRDefault="002A0159" w:rsidP="00276BF8">
            <w:pPr>
              <w:jc w:val="center"/>
              <w:rPr>
                <w:rFonts w:asciiTheme="minorHAnsi" w:eastAsia="Times New Roman" w:hAnsiTheme="minorHAnsi"/>
                <w:b/>
                <w:color w:val="3B3B3B" w:themeColor="background2" w:themeShade="40"/>
                <w:sz w:val="18"/>
                <w:szCs w:val="18"/>
                <w:lang w:eastAsia="es-SV"/>
              </w:rPr>
            </w:pPr>
            <w:r w:rsidRPr="004728AA">
              <w:rPr>
                <w:rFonts w:asciiTheme="minorHAnsi" w:eastAsia="Times New Roman" w:hAnsiTheme="minorHAnsi"/>
                <w:b/>
                <w:sz w:val="18"/>
                <w:szCs w:val="18"/>
                <w:lang w:eastAsia="es-SV"/>
              </w:rPr>
              <w:t xml:space="preserve">Servicio: </w:t>
            </w:r>
            <w:r w:rsidR="00C84578" w:rsidRPr="004728AA">
              <w:rPr>
                <w:rFonts w:asciiTheme="minorHAnsi" w:eastAsia="Times New Roman" w:hAnsiTheme="minorHAnsi"/>
                <w:b/>
                <w:sz w:val="18"/>
                <w:szCs w:val="18"/>
                <w:lang w:eastAsia="es-SV"/>
              </w:rPr>
              <w:t xml:space="preserve">Consulta </w:t>
            </w:r>
            <w:r w:rsidR="00C84578" w:rsidRPr="007330E1">
              <w:rPr>
                <w:rFonts w:asciiTheme="minorHAnsi" w:eastAsia="Times New Roman" w:hAnsiTheme="minorHAnsi"/>
                <w:b/>
                <w:color w:val="3B3B3B" w:themeColor="background2" w:themeShade="40"/>
                <w:sz w:val="18"/>
                <w:szCs w:val="18"/>
                <w:lang w:eastAsia="es-SV"/>
              </w:rPr>
              <w:t>de pago en concepto de devolución de Impuesto sobre la Renta de años anteriores.</w:t>
            </w:r>
          </w:p>
        </w:tc>
      </w:tr>
      <w:tr w:rsidR="00C84578" w:rsidRPr="00DD6B78" w14:paraId="0F162510" w14:textId="77777777" w:rsidTr="00913C34">
        <w:trPr>
          <w:trHeight w:val="158"/>
        </w:trPr>
        <w:tc>
          <w:tcPr>
            <w:tcW w:w="3207" w:type="dxa"/>
            <w:gridSpan w:val="2"/>
            <w:shd w:val="clear" w:color="auto" w:fill="F2F2F2" w:themeFill="background1" w:themeFillShade="F2"/>
            <w:vAlign w:val="center"/>
          </w:tcPr>
          <w:p w14:paraId="60A439AB"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bookmarkStart w:id="102" w:name="_Hlk152234730"/>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1745461E"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579F9D14"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443" w:type="dxa"/>
            <w:gridSpan w:val="2"/>
            <w:shd w:val="clear" w:color="auto" w:fill="F2F2F2" w:themeFill="background1" w:themeFillShade="F2"/>
            <w:vAlign w:val="center"/>
          </w:tcPr>
          <w:p w14:paraId="2159DA3D"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102"/>
      <w:tr w:rsidR="00C84578" w:rsidRPr="00DD6B78" w14:paraId="070A6E49" w14:textId="77777777" w:rsidTr="00686D9B">
        <w:trPr>
          <w:trHeight w:val="3253"/>
        </w:trPr>
        <w:tc>
          <w:tcPr>
            <w:tcW w:w="3207" w:type="dxa"/>
            <w:gridSpan w:val="2"/>
            <w:shd w:val="clear" w:color="auto" w:fill="FFFFFF" w:themeFill="background1"/>
          </w:tcPr>
          <w:p w14:paraId="5F98948D" w14:textId="77777777" w:rsidR="00C84578" w:rsidRDefault="00C84578" w:rsidP="009A136E">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Mejorar el parqueo.</w:t>
            </w:r>
          </w:p>
          <w:p w14:paraId="7B87D8D5" w14:textId="77777777" w:rsidR="00C84578" w:rsidRDefault="00C84578" w:rsidP="005F17AF">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Brindar el servicio de consulta en otro centro exprés.</w:t>
            </w:r>
          </w:p>
          <w:p w14:paraId="25966E00" w14:textId="77777777" w:rsidR="00C84578" w:rsidRDefault="00C84578" w:rsidP="009A136E">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Ampliar los horarios para los que trabajamos hasta las 5:00 de la tarde.</w:t>
            </w:r>
            <w:r w:rsidRPr="00F901B6">
              <w:rPr>
                <w:rFonts w:asciiTheme="minorHAnsi" w:eastAsia="Times New Roman" w:hAnsiTheme="minorHAnsi"/>
                <w:sz w:val="16"/>
                <w:szCs w:val="16"/>
              </w:rPr>
              <w:t xml:space="preserve"> </w:t>
            </w:r>
          </w:p>
          <w:p w14:paraId="1706AAFA" w14:textId="77777777" w:rsidR="00C84578" w:rsidRDefault="00C84578" w:rsidP="009A136E">
            <w:pPr>
              <w:pStyle w:val="Prrafodelista"/>
              <w:numPr>
                <w:ilvl w:val="0"/>
                <w:numId w:val="10"/>
              </w:numPr>
              <w:ind w:left="203" w:hanging="135"/>
              <w:rPr>
                <w:rFonts w:asciiTheme="minorHAnsi" w:eastAsia="Times New Roman" w:hAnsiTheme="minorHAnsi"/>
                <w:sz w:val="16"/>
                <w:szCs w:val="16"/>
              </w:rPr>
            </w:pPr>
            <w:r w:rsidRPr="005F17AF">
              <w:rPr>
                <w:rFonts w:asciiTheme="minorHAnsi" w:eastAsia="Times New Roman" w:hAnsiTheme="minorHAnsi"/>
                <w:sz w:val="16"/>
                <w:szCs w:val="16"/>
              </w:rPr>
              <w:t>Revisar el estado de las sillas se encuentran en mal estado.</w:t>
            </w:r>
          </w:p>
          <w:p w14:paraId="75D9FC67" w14:textId="77777777" w:rsidR="00C84578" w:rsidRDefault="00C84578" w:rsidP="009A136E">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H</w:t>
            </w:r>
            <w:r w:rsidRPr="005F17AF">
              <w:rPr>
                <w:rFonts w:asciiTheme="minorHAnsi" w:eastAsia="Times New Roman" w:hAnsiTheme="minorHAnsi"/>
                <w:sz w:val="16"/>
                <w:szCs w:val="16"/>
              </w:rPr>
              <w:t>acer más amigable la página para consultas ya que</w:t>
            </w:r>
            <w:r>
              <w:rPr>
                <w:rFonts w:asciiTheme="minorHAnsi" w:eastAsia="Times New Roman" w:hAnsiTheme="minorHAnsi"/>
                <w:sz w:val="16"/>
                <w:szCs w:val="16"/>
              </w:rPr>
              <w:t xml:space="preserve"> está presentando varios inconvenientes</w:t>
            </w:r>
            <w:r w:rsidRPr="005F17AF">
              <w:rPr>
                <w:rFonts w:asciiTheme="minorHAnsi" w:eastAsia="Times New Roman" w:hAnsiTheme="minorHAnsi"/>
                <w:sz w:val="16"/>
                <w:szCs w:val="16"/>
              </w:rPr>
              <w:t>: acceso denegado, falla al querer consultar las declaraciones, cambi</w:t>
            </w:r>
            <w:r>
              <w:rPr>
                <w:rFonts w:asciiTheme="minorHAnsi" w:eastAsia="Times New Roman" w:hAnsiTheme="minorHAnsi"/>
                <w:sz w:val="16"/>
                <w:szCs w:val="16"/>
              </w:rPr>
              <w:t>o de</w:t>
            </w:r>
            <w:r w:rsidRPr="005F17AF">
              <w:rPr>
                <w:rFonts w:asciiTheme="minorHAnsi" w:eastAsia="Times New Roman" w:hAnsiTheme="minorHAnsi"/>
                <w:sz w:val="16"/>
                <w:szCs w:val="16"/>
              </w:rPr>
              <w:t xml:space="preserve"> contraseña cuando debería de ser más fácil con sólo poner un dato personal sin tener que pedir número de declaración (7)</w:t>
            </w:r>
            <w:r>
              <w:rPr>
                <w:rFonts w:asciiTheme="minorHAnsi" w:eastAsia="Times New Roman" w:hAnsiTheme="minorHAnsi"/>
                <w:sz w:val="16"/>
                <w:szCs w:val="16"/>
              </w:rPr>
              <w:t>.</w:t>
            </w:r>
          </w:p>
          <w:p w14:paraId="46B4F57A" w14:textId="77777777" w:rsidR="00581919" w:rsidRDefault="00581919" w:rsidP="009A136E">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 xml:space="preserve">En la página oficial actualizar </w:t>
            </w:r>
            <w:r w:rsidR="00384BED">
              <w:rPr>
                <w:rFonts w:asciiTheme="minorHAnsi" w:eastAsia="Times New Roman" w:hAnsiTheme="minorHAnsi"/>
                <w:sz w:val="16"/>
                <w:szCs w:val="16"/>
              </w:rPr>
              <w:t>los canales de comunicación de la institución (2).</w:t>
            </w:r>
          </w:p>
          <w:p w14:paraId="273A1F1D" w14:textId="77777777" w:rsidR="00FC789C" w:rsidRDefault="00FC789C" w:rsidP="009A136E">
            <w:pPr>
              <w:pStyle w:val="Prrafodelista"/>
              <w:numPr>
                <w:ilvl w:val="0"/>
                <w:numId w:val="10"/>
              </w:numPr>
              <w:ind w:left="203" w:hanging="135"/>
              <w:rPr>
                <w:rFonts w:asciiTheme="minorHAnsi" w:eastAsia="Times New Roman" w:hAnsiTheme="minorHAnsi"/>
                <w:sz w:val="16"/>
                <w:szCs w:val="16"/>
              </w:rPr>
            </w:pPr>
            <w:r>
              <w:rPr>
                <w:rFonts w:asciiTheme="minorHAnsi" w:eastAsia="Times New Roman" w:hAnsiTheme="minorHAnsi"/>
                <w:sz w:val="16"/>
                <w:szCs w:val="16"/>
              </w:rPr>
              <w:t xml:space="preserve">Habilitar más opciones en el portal web para no tener que indagar mucho y desplazarse hacia los centros exprés. </w:t>
            </w:r>
          </w:p>
          <w:p w14:paraId="7BC8748C" w14:textId="77777777" w:rsidR="00643FAE" w:rsidRPr="00866E84" w:rsidRDefault="00D44C88" w:rsidP="009A136E">
            <w:pPr>
              <w:pStyle w:val="Prrafodelista"/>
              <w:numPr>
                <w:ilvl w:val="0"/>
                <w:numId w:val="10"/>
              </w:numPr>
              <w:ind w:left="203" w:hanging="135"/>
              <w:rPr>
                <w:rFonts w:asciiTheme="minorHAnsi" w:eastAsia="Times New Roman" w:hAnsiTheme="minorHAnsi"/>
                <w:sz w:val="16"/>
                <w:szCs w:val="16"/>
              </w:rPr>
            </w:pPr>
            <w:r w:rsidRPr="00D44C88">
              <w:rPr>
                <w:rFonts w:asciiTheme="minorHAnsi" w:eastAsia="Times New Roman" w:hAnsiTheme="minorHAnsi"/>
                <w:sz w:val="16"/>
                <w:szCs w:val="16"/>
              </w:rPr>
              <w:t>El mobiliario no es adecuado ni presentable para el personal, especialmente cuando se encuentra en su horario de almuerzo o mientras se está maquillando. Me presenté a la 1:00 p.m. y tuve que esperar</w:t>
            </w:r>
            <w:r>
              <w:rPr>
                <w:rFonts w:asciiTheme="minorHAnsi" w:eastAsia="Times New Roman" w:hAnsiTheme="minorHAnsi"/>
                <w:sz w:val="16"/>
                <w:szCs w:val="16"/>
              </w:rPr>
              <w:t xml:space="preserve"> y uno no anda con el tiempo disponible.</w:t>
            </w:r>
          </w:p>
        </w:tc>
        <w:tc>
          <w:tcPr>
            <w:tcW w:w="4386" w:type="dxa"/>
            <w:shd w:val="clear" w:color="auto" w:fill="FFFFFF" w:themeFill="background1"/>
          </w:tcPr>
          <w:p w14:paraId="542C16F8" w14:textId="77777777" w:rsidR="00C84578" w:rsidRDefault="00C84578" w:rsidP="00787282">
            <w:pPr>
              <w:pStyle w:val="Prrafodelista"/>
              <w:numPr>
                <w:ilvl w:val="0"/>
                <w:numId w:val="10"/>
              </w:numPr>
              <w:ind w:left="185" w:hanging="152"/>
              <w:rPr>
                <w:rFonts w:asciiTheme="minorHAnsi" w:eastAsia="Times New Roman" w:hAnsiTheme="minorHAnsi"/>
                <w:sz w:val="16"/>
                <w:szCs w:val="16"/>
              </w:rPr>
            </w:pPr>
            <w:r w:rsidRPr="00A95CB7">
              <w:rPr>
                <w:rFonts w:asciiTheme="minorHAnsi" w:eastAsia="Times New Roman" w:hAnsiTheme="minorHAnsi"/>
                <w:sz w:val="16"/>
                <w:szCs w:val="16"/>
              </w:rPr>
              <w:t>No se muestra empatía</w:t>
            </w:r>
            <w:r>
              <w:rPr>
                <w:rFonts w:asciiTheme="minorHAnsi" w:eastAsia="Times New Roman" w:hAnsiTheme="minorHAnsi"/>
                <w:sz w:val="16"/>
                <w:szCs w:val="16"/>
              </w:rPr>
              <w:t>.</w:t>
            </w:r>
          </w:p>
          <w:p w14:paraId="3A7A0887" w14:textId="77777777" w:rsidR="00C84578" w:rsidRDefault="00C84578" w:rsidP="00787282">
            <w:pPr>
              <w:pStyle w:val="Prrafodelista"/>
              <w:numPr>
                <w:ilvl w:val="0"/>
                <w:numId w:val="10"/>
              </w:numPr>
              <w:ind w:left="185" w:hanging="152"/>
              <w:rPr>
                <w:rFonts w:asciiTheme="minorHAnsi" w:eastAsia="Times New Roman" w:hAnsiTheme="minorHAnsi"/>
                <w:sz w:val="16"/>
                <w:szCs w:val="16"/>
              </w:rPr>
            </w:pPr>
            <w:r w:rsidRPr="00A95CB7">
              <w:rPr>
                <w:rFonts w:asciiTheme="minorHAnsi" w:eastAsia="Times New Roman" w:hAnsiTheme="minorHAnsi"/>
                <w:sz w:val="16"/>
                <w:szCs w:val="16"/>
              </w:rPr>
              <w:t>Es necesario tomar medidas para mejorar el desempeño de los empleados que no están cumpliendo con sus responsabilidades de manera efectiva.</w:t>
            </w:r>
          </w:p>
          <w:p w14:paraId="76A5F41D" w14:textId="77777777" w:rsidR="00C84578" w:rsidRDefault="00C84578" w:rsidP="00787282">
            <w:pPr>
              <w:pStyle w:val="Prrafodelista"/>
              <w:numPr>
                <w:ilvl w:val="0"/>
                <w:numId w:val="10"/>
              </w:numPr>
              <w:ind w:left="185" w:hanging="152"/>
              <w:rPr>
                <w:rFonts w:asciiTheme="minorHAnsi" w:eastAsia="Times New Roman" w:hAnsiTheme="minorHAnsi"/>
                <w:sz w:val="16"/>
                <w:szCs w:val="16"/>
              </w:rPr>
            </w:pPr>
            <w:r>
              <w:rPr>
                <w:rFonts w:asciiTheme="minorHAnsi" w:eastAsia="Times New Roman" w:hAnsiTheme="minorHAnsi"/>
                <w:sz w:val="16"/>
                <w:szCs w:val="16"/>
              </w:rPr>
              <w:t>Mejorar la amabilidad.</w:t>
            </w:r>
          </w:p>
          <w:tbl>
            <w:tblPr>
              <w:tblW w:w="4219" w:type="dxa"/>
              <w:tblLayout w:type="fixed"/>
              <w:tblCellMar>
                <w:left w:w="70" w:type="dxa"/>
                <w:right w:w="70" w:type="dxa"/>
              </w:tblCellMar>
              <w:tblLook w:val="04A0" w:firstRow="1" w:lastRow="0" w:firstColumn="1" w:lastColumn="0" w:noHBand="0" w:noVBand="1"/>
            </w:tblPr>
            <w:tblGrid>
              <w:gridCol w:w="4219"/>
            </w:tblGrid>
            <w:tr w:rsidR="00C84578" w:rsidRPr="00223F65" w14:paraId="5963F429" w14:textId="77777777" w:rsidTr="001C655B">
              <w:trPr>
                <w:trHeight w:val="300"/>
              </w:trPr>
              <w:tc>
                <w:tcPr>
                  <w:tcW w:w="4219" w:type="dxa"/>
                  <w:tcBorders>
                    <w:top w:val="nil"/>
                    <w:left w:val="nil"/>
                    <w:bottom w:val="nil"/>
                    <w:right w:val="nil"/>
                  </w:tcBorders>
                  <w:shd w:val="clear" w:color="auto" w:fill="auto"/>
                  <w:noWrap/>
                  <w:vAlign w:val="bottom"/>
                  <w:hideMark/>
                </w:tcPr>
                <w:p w14:paraId="5792EAE7" w14:textId="77777777" w:rsidR="00C84578" w:rsidRPr="00787282" w:rsidRDefault="00C84578" w:rsidP="00787282">
                  <w:pPr>
                    <w:pStyle w:val="Prrafodelista"/>
                    <w:numPr>
                      <w:ilvl w:val="0"/>
                      <w:numId w:val="10"/>
                    </w:numPr>
                    <w:ind w:left="109" w:hanging="142"/>
                    <w:rPr>
                      <w:rFonts w:asciiTheme="minorHAnsi" w:eastAsia="Times New Roman" w:hAnsiTheme="minorHAnsi"/>
                      <w:sz w:val="16"/>
                      <w:szCs w:val="16"/>
                    </w:rPr>
                  </w:pPr>
                  <w:r w:rsidRPr="00787282">
                    <w:rPr>
                      <w:rFonts w:asciiTheme="minorHAnsi" w:eastAsia="Times New Roman" w:hAnsiTheme="minorHAnsi"/>
                      <w:sz w:val="16"/>
                      <w:szCs w:val="16"/>
                    </w:rPr>
                    <w:t xml:space="preserve">Me hicieron presentarme en varias ocasiones, tengo problemas físicos y me dijeron que me iban a contactar respecto a la devolución del año 2023. </w:t>
                  </w:r>
                </w:p>
                <w:p w14:paraId="3A4A8F30" w14:textId="77777777" w:rsidR="00C84578" w:rsidRPr="00EF56DF" w:rsidRDefault="00C84578" w:rsidP="00EF56DF">
                  <w:pPr>
                    <w:pStyle w:val="Prrafodelista"/>
                    <w:numPr>
                      <w:ilvl w:val="0"/>
                      <w:numId w:val="37"/>
                    </w:numPr>
                    <w:ind w:left="109" w:hanging="142"/>
                    <w:jc w:val="left"/>
                    <w:rPr>
                      <w:rFonts w:asciiTheme="minorHAnsi" w:eastAsia="Times New Roman" w:hAnsiTheme="minorHAnsi"/>
                      <w:sz w:val="16"/>
                      <w:szCs w:val="16"/>
                    </w:rPr>
                  </w:pPr>
                  <w:r w:rsidRPr="00EF56DF">
                    <w:rPr>
                      <w:rFonts w:asciiTheme="minorHAnsi" w:eastAsia="Times New Roman" w:hAnsiTheme="minorHAnsi"/>
                      <w:sz w:val="16"/>
                      <w:szCs w:val="16"/>
                    </w:rPr>
                    <w:t>Continuar brindando la misma calidad d</w:t>
                  </w:r>
                  <w:r w:rsidR="00B461A0">
                    <w:rPr>
                      <w:rFonts w:asciiTheme="minorHAnsi" w:eastAsia="Times New Roman" w:hAnsiTheme="minorHAnsi"/>
                      <w:sz w:val="16"/>
                      <w:szCs w:val="16"/>
                    </w:rPr>
                    <w:t xml:space="preserve">el </w:t>
                  </w:r>
                  <w:r w:rsidRPr="00EF56DF">
                    <w:rPr>
                      <w:rFonts w:asciiTheme="minorHAnsi" w:eastAsia="Times New Roman" w:hAnsiTheme="minorHAnsi"/>
                      <w:sz w:val="16"/>
                      <w:szCs w:val="16"/>
                    </w:rPr>
                    <w:t>servicio que se ha ofrecido hasta ahora.</w:t>
                  </w:r>
                </w:p>
              </w:tc>
            </w:tr>
            <w:tr w:rsidR="00C84578" w:rsidRPr="00223F65" w14:paraId="4AE8C661" w14:textId="77777777" w:rsidTr="001C655B">
              <w:trPr>
                <w:trHeight w:val="300"/>
              </w:trPr>
              <w:tc>
                <w:tcPr>
                  <w:tcW w:w="4219" w:type="dxa"/>
                  <w:tcBorders>
                    <w:top w:val="nil"/>
                    <w:left w:val="nil"/>
                    <w:bottom w:val="nil"/>
                    <w:right w:val="nil"/>
                  </w:tcBorders>
                  <w:shd w:val="clear" w:color="auto" w:fill="auto"/>
                  <w:noWrap/>
                  <w:vAlign w:val="bottom"/>
                  <w:hideMark/>
                </w:tcPr>
                <w:p w14:paraId="6A9AACEC" w14:textId="77777777" w:rsidR="00C84578" w:rsidRPr="00787282" w:rsidRDefault="00C84578" w:rsidP="00787282">
                  <w:pPr>
                    <w:pStyle w:val="Prrafodelista"/>
                    <w:numPr>
                      <w:ilvl w:val="0"/>
                      <w:numId w:val="37"/>
                    </w:numPr>
                    <w:ind w:left="109" w:hanging="142"/>
                    <w:rPr>
                      <w:rFonts w:asciiTheme="minorHAnsi" w:eastAsia="Times New Roman" w:hAnsiTheme="minorHAnsi"/>
                      <w:sz w:val="16"/>
                      <w:szCs w:val="16"/>
                    </w:rPr>
                  </w:pPr>
                  <w:r w:rsidRPr="00787282">
                    <w:rPr>
                      <w:rFonts w:asciiTheme="minorHAnsi" w:eastAsia="Times New Roman" w:hAnsiTheme="minorHAnsi"/>
                      <w:sz w:val="16"/>
                      <w:szCs w:val="16"/>
                    </w:rPr>
                    <w:t>Proporcionar los números de acceso correctos, ya que me dieron 7 números diferentes y tuve que hablar con 7 personas, quienes me transfirieron de una a otra. (2)</w:t>
                  </w:r>
                </w:p>
              </w:tc>
            </w:tr>
          </w:tbl>
          <w:p w14:paraId="5F0F5F9D" w14:textId="77777777" w:rsidR="00C84578" w:rsidRDefault="00C84578" w:rsidP="00EF56DF">
            <w:pPr>
              <w:pStyle w:val="Prrafodelista"/>
              <w:numPr>
                <w:ilvl w:val="0"/>
                <w:numId w:val="10"/>
              </w:numPr>
              <w:ind w:left="185" w:hanging="185"/>
              <w:rPr>
                <w:rFonts w:asciiTheme="minorHAnsi" w:eastAsia="Times New Roman" w:hAnsiTheme="minorHAnsi"/>
                <w:sz w:val="16"/>
                <w:szCs w:val="16"/>
              </w:rPr>
            </w:pPr>
            <w:r w:rsidRPr="00223F65">
              <w:rPr>
                <w:rFonts w:asciiTheme="minorHAnsi" w:eastAsia="Times New Roman" w:hAnsiTheme="minorHAnsi"/>
                <w:sz w:val="16"/>
                <w:szCs w:val="16"/>
              </w:rPr>
              <w:t xml:space="preserve">Es importante que las personas cuenten con el conocimiento necesario para brindar información actualizada sobre el estado de las devoluciones, así como para ofrecer una atención </w:t>
            </w:r>
            <w:r>
              <w:rPr>
                <w:rFonts w:asciiTheme="minorHAnsi" w:eastAsia="Times New Roman" w:hAnsiTheme="minorHAnsi"/>
                <w:sz w:val="16"/>
                <w:szCs w:val="16"/>
              </w:rPr>
              <w:t xml:space="preserve">adecuada al </w:t>
            </w:r>
            <w:r w:rsidRPr="00223F65">
              <w:rPr>
                <w:rFonts w:asciiTheme="minorHAnsi" w:eastAsia="Times New Roman" w:hAnsiTheme="minorHAnsi"/>
                <w:sz w:val="16"/>
                <w:szCs w:val="16"/>
              </w:rPr>
              <w:t>cliente</w:t>
            </w:r>
            <w:r>
              <w:rPr>
                <w:rFonts w:asciiTheme="minorHAnsi" w:eastAsia="Times New Roman" w:hAnsiTheme="minorHAnsi"/>
                <w:sz w:val="16"/>
                <w:szCs w:val="16"/>
              </w:rPr>
              <w:t>.</w:t>
            </w:r>
          </w:p>
          <w:p w14:paraId="6BD3E4D9" w14:textId="77777777" w:rsidR="00B461A0" w:rsidRDefault="00C84578" w:rsidP="00EF56DF">
            <w:pPr>
              <w:pStyle w:val="Prrafodelista"/>
              <w:numPr>
                <w:ilvl w:val="0"/>
                <w:numId w:val="10"/>
              </w:numPr>
              <w:ind w:left="185" w:hanging="185"/>
              <w:rPr>
                <w:rFonts w:asciiTheme="minorHAnsi" w:eastAsia="Times New Roman" w:hAnsiTheme="minorHAnsi"/>
                <w:sz w:val="16"/>
                <w:szCs w:val="16"/>
              </w:rPr>
            </w:pPr>
            <w:r w:rsidRPr="00223F65">
              <w:rPr>
                <w:rFonts w:asciiTheme="minorHAnsi" w:eastAsia="Times New Roman" w:hAnsiTheme="minorHAnsi"/>
                <w:sz w:val="16"/>
                <w:szCs w:val="16"/>
              </w:rPr>
              <w:t>Uno se ve obligado a consultar de un lado a otro, desde recepción hasta las oficinas</w:t>
            </w:r>
            <w:r>
              <w:rPr>
                <w:rFonts w:asciiTheme="minorHAnsi" w:eastAsia="Times New Roman" w:hAnsiTheme="minorHAnsi"/>
                <w:sz w:val="16"/>
                <w:szCs w:val="16"/>
              </w:rPr>
              <w:t xml:space="preserve"> del Centro de Gobierno</w:t>
            </w:r>
            <w:r w:rsidRPr="00223F65">
              <w:rPr>
                <w:rFonts w:asciiTheme="minorHAnsi" w:eastAsia="Times New Roman" w:hAnsiTheme="minorHAnsi"/>
                <w:sz w:val="16"/>
                <w:szCs w:val="16"/>
              </w:rPr>
              <w:t>. Sería útil centralizar</w:t>
            </w:r>
            <w:r w:rsidR="00E35220">
              <w:rPr>
                <w:rFonts w:asciiTheme="minorHAnsi" w:eastAsia="Times New Roman" w:hAnsiTheme="minorHAnsi"/>
                <w:sz w:val="16"/>
                <w:szCs w:val="16"/>
              </w:rPr>
              <w:t>.</w:t>
            </w:r>
          </w:p>
          <w:p w14:paraId="3AFF385E" w14:textId="77777777" w:rsidR="00C84578" w:rsidRDefault="00D725AD" w:rsidP="00EF56DF">
            <w:pPr>
              <w:pStyle w:val="Prrafodelista"/>
              <w:numPr>
                <w:ilvl w:val="0"/>
                <w:numId w:val="10"/>
              </w:numPr>
              <w:ind w:left="185" w:hanging="185"/>
              <w:rPr>
                <w:rFonts w:asciiTheme="minorHAnsi" w:eastAsia="Times New Roman" w:hAnsiTheme="minorHAnsi"/>
                <w:sz w:val="16"/>
                <w:szCs w:val="16"/>
              </w:rPr>
            </w:pPr>
            <w:r>
              <w:rPr>
                <w:rFonts w:asciiTheme="minorHAnsi" w:eastAsia="Times New Roman" w:hAnsiTheme="minorHAnsi"/>
                <w:sz w:val="16"/>
                <w:szCs w:val="16"/>
              </w:rPr>
              <w:t>L</w:t>
            </w:r>
            <w:r w:rsidR="00C84578" w:rsidRPr="00223F65">
              <w:rPr>
                <w:rFonts w:asciiTheme="minorHAnsi" w:eastAsia="Times New Roman" w:hAnsiTheme="minorHAnsi"/>
                <w:sz w:val="16"/>
                <w:szCs w:val="16"/>
              </w:rPr>
              <w:t>os trámites de años anteriores en un solo lugar, ya que en algunos sitios no responden los teléfonos.</w:t>
            </w:r>
            <w:r w:rsidR="00C84578">
              <w:rPr>
                <w:rFonts w:asciiTheme="minorHAnsi" w:eastAsia="Times New Roman" w:hAnsiTheme="minorHAnsi"/>
                <w:sz w:val="16"/>
                <w:szCs w:val="16"/>
              </w:rPr>
              <w:t xml:space="preserve"> (2)</w:t>
            </w:r>
          </w:p>
          <w:tbl>
            <w:tblPr>
              <w:tblW w:w="4219" w:type="dxa"/>
              <w:tblLayout w:type="fixed"/>
              <w:tblCellMar>
                <w:left w:w="70" w:type="dxa"/>
                <w:right w:w="70" w:type="dxa"/>
              </w:tblCellMar>
              <w:tblLook w:val="04A0" w:firstRow="1" w:lastRow="0" w:firstColumn="1" w:lastColumn="0" w:noHBand="0" w:noVBand="1"/>
            </w:tblPr>
            <w:tblGrid>
              <w:gridCol w:w="4219"/>
            </w:tblGrid>
            <w:tr w:rsidR="00C84578" w:rsidRPr="00223F65" w14:paraId="6B280555" w14:textId="77777777" w:rsidTr="00467905">
              <w:trPr>
                <w:trHeight w:val="64"/>
              </w:trPr>
              <w:tc>
                <w:tcPr>
                  <w:tcW w:w="4219" w:type="dxa"/>
                  <w:tcBorders>
                    <w:top w:val="nil"/>
                    <w:left w:val="nil"/>
                    <w:bottom w:val="nil"/>
                    <w:right w:val="nil"/>
                  </w:tcBorders>
                  <w:shd w:val="clear" w:color="auto" w:fill="auto"/>
                  <w:noWrap/>
                  <w:vAlign w:val="bottom"/>
                </w:tcPr>
                <w:p w14:paraId="6C223866" w14:textId="77777777" w:rsidR="00C84578" w:rsidRDefault="00C84578" w:rsidP="001C655B">
                  <w:pPr>
                    <w:pStyle w:val="Prrafodelista"/>
                    <w:numPr>
                      <w:ilvl w:val="0"/>
                      <w:numId w:val="10"/>
                    </w:numPr>
                    <w:ind w:left="109" w:hanging="142"/>
                    <w:rPr>
                      <w:rFonts w:asciiTheme="minorHAnsi" w:eastAsia="Times New Roman" w:hAnsiTheme="minorHAnsi"/>
                      <w:sz w:val="16"/>
                      <w:szCs w:val="16"/>
                    </w:rPr>
                  </w:pPr>
                  <w:r w:rsidRPr="002D0AC5">
                    <w:rPr>
                      <w:rFonts w:asciiTheme="minorHAnsi" w:eastAsia="Times New Roman" w:hAnsiTheme="minorHAnsi"/>
                      <w:sz w:val="16"/>
                      <w:szCs w:val="16"/>
                    </w:rPr>
                    <w:t>Enviar un correo o mensaje de WhatsApp cuando haya alguna observación en la declaración de renta.</w:t>
                  </w:r>
                </w:p>
                <w:p w14:paraId="77DAA17B" w14:textId="77777777" w:rsidR="00B5157A" w:rsidRDefault="00B5157A" w:rsidP="001C655B">
                  <w:pPr>
                    <w:pStyle w:val="Prrafodelista"/>
                    <w:numPr>
                      <w:ilvl w:val="0"/>
                      <w:numId w:val="10"/>
                    </w:numPr>
                    <w:ind w:left="109" w:hanging="142"/>
                    <w:rPr>
                      <w:rFonts w:asciiTheme="minorHAnsi" w:eastAsia="Times New Roman" w:hAnsiTheme="minorHAnsi"/>
                      <w:sz w:val="16"/>
                      <w:szCs w:val="16"/>
                    </w:rPr>
                  </w:pPr>
                  <w:r>
                    <w:rPr>
                      <w:rFonts w:asciiTheme="minorHAnsi" w:eastAsia="Times New Roman" w:hAnsiTheme="minorHAnsi"/>
                      <w:sz w:val="16"/>
                      <w:szCs w:val="16"/>
                    </w:rPr>
                    <w:t>Sus conocimientos no se discuten. Pero si una persona es amable dará un mejor servicio.</w:t>
                  </w:r>
                </w:p>
                <w:p w14:paraId="1971D26A" w14:textId="77777777" w:rsidR="001B711A" w:rsidRDefault="001B711A" w:rsidP="001C655B">
                  <w:pPr>
                    <w:pStyle w:val="Prrafodelista"/>
                    <w:numPr>
                      <w:ilvl w:val="0"/>
                      <w:numId w:val="10"/>
                    </w:numPr>
                    <w:ind w:left="109" w:hanging="142"/>
                    <w:rPr>
                      <w:rFonts w:asciiTheme="minorHAnsi" w:eastAsia="Times New Roman" w:hAnsiTheme="minorHAnsi"/>
                      <w:sz w:val="16"/>
                      <w:szCs w:val="16"/>
                    </w:rPr>
                  </w:pPr>
                  <w:r w:rsidRPr="001B711A">
                    <w:rPr>
                      <w:rFonts w:asciiTheme="minorHAnsi" w:eastAsia="Times New Roman" w:hAnsiTheme="minorHAnsi"/>
                      <w:sz w:val="16"/>
                      <w:szCs w:val="16"/>
                    </w:rPr>
                    <w:t>Al llegar</w:t>
                  </w:r>
                  <w:r>
                    <w:rPr>
                      <w:rFonts w:asciiTheme="minorHAnsi" w:eastAsia="Times New Roman" w:hAnsiTheme="minorHAnsi"/>
                      <w:sz w:val="16"/>
                      <w:szCs w:val="16"/>
                    </w:rPr>
                    <w:t xml:space="preserve"> a la oficina</w:t>
                  </w:r>
                  <w:r w:rsidRPr="001B711A">
                    <w:rPr>
                      <w:rFonts w:asciiTheme="minorHAnsi" w:eastAsia="Times New Roman" w:hAnsiTheme="minorHAnsi"/>
                      <w:sz w:val="16"/>
                      <w:szCs w:val="16"/>
                    </w:rPr>
                    <w:t xml:space="preserve"> indican que se siente y que lo atenderán de inmediato, pero mientras tanto, están </w:t>
                  </w:r>
                  <w:r>
                    <w:rPr>
                      <w:rFonts w:asciiTheme="minorHAnsi" w:eastAsia="Times New Roman" w:hAnsiTheme="minorHAnsi"/>
                      <w:sz w:val="16"/>
                      <w:szCs w:val="16"/>
                    </w:rPr>
                    <w:t xml:space="preserve">platicando </w:t>
                  </w:r>
                  <w:r w:rsidRPr="001B711A">
                    <w:rPr>
                      <w:rFonts w:asciiTheme="minorHAnsi" w:eastAsia="Times New Roman" w:hAnsiTheme="minorHAnsi"/>
                      <w:sz w:val="16"/>
                      <w:szCs w:val="16"/>
                    </w:rPr>
                    <w:t xml:space="preserve">con otra persona. </w:t>
                  </w:r>
                  <w:r>
                    <w:rPr>
                      <w:rFonts w:asciiTheme="minorHAnsi" w:eastAsia="Times New Roman" w:hAnsiTheme="minorHAnsi"/>
                      <w:sz w:val="16"/>
                      <w:szCs w:val="16"/>
                    </w:rPr>
                    <w:t>Hasta que terminan de platicar lo atienden a uno.</w:t>
                  </w:r>
                </w:p>
                <w:p w14:paraId="3EA1E12F" w14:textId="77777777" w:rsidR="00D44C88" w:rsidRDefault="00D44C88" w:rsidP="001C655B">
                  <w:pPr>
                    <w:pStyle w:val="Prrafodelista"/>
                    <w:numPr>
                      <w:ilvl w:val="0"/>
                      <w:numId w:val="10"/>
                    </w:numPr>
                    <w:ind w:left="109" w:hanging="142"/>
                    <w:rPr>
                      <w:rFonts w:asciiTheme="minorHAnsi" w:eastAsia="Times New Roman" w:hAnsiTheme="minorHAnsi"/>
                      <w:sz w:val="16"/>
                      <w:szCs w:val="16"/>
                    </w:rPr>
                  </w:pPr>
                  <w:r>
                    <w:rPr>
                      <w:rFonts w:asciiTheme="minorHAnsi" w:eastAsia="Times New Roman" w:hAnsiTheme="minorHAnsi"/>
                      <w:sz w:val="16"/>
                      <w:szCs w:val="16"/>
                    </w:rPr>
                    <w:t>Inculcar al personal que atiende hacer su trabajo con amabilidad y dispuestos a servir al contribuyente en lo que necesita, ya que uno no anda con el tiempo disponible.</w:t>
                  </w:r>
                </w:p>
                <w:p w14:paraId="63489626" w14:textId="77777777" w:rsidR="00FC789C" w:rsidRDefault="00FC789C" w:rsidP="00FC789C">
                  <w:pPr>
                    <w:pStyle w:val="Prrafodelista"/>
                    <w:ind w:left="109"/>
                    <w:rPr>
                      <w:rFonts w:asciiTheme="minorHAnsi" w:eastAsia="Times New Roman" w:hAnsiTheme="minorHAnsi"/>
                      <w:sz w:val="16"/>
                      <w:szCs w:val="16"/>
                    </w:rPr>
                  </w:pPr>
                </w:p>
                <w:p w14:paraId="72B513FB" w14:textId="77777777" w:rsidR="0053378E" w:rsidRDefault="0053378E" w:rsidP="004640C5">
                  <w:pPr>
                    <w:pStyle w:val="Prrafodelista"/>
                    <w:ind w:left="109"/>
                    <w:rPr>
                      <w:rFonts w:asciiTheme="minorHAnsi" w:eastAsia="Times New Roman" w:hAnsiTheme="minorHAnsi"/>
                      <w:sz w:val="16"/>
                      <w:szCs w:val="16"/>
                    </w:rPr>
                  </w:pPr>
                </w:p>
                <w:p w14:paraId="27CC7EC5" w14:textId="77777777" w:rsidR="00B66A4C" w:rsidRPr="002D0AC5" w:rsidRDefault="00B66A4C" w:rsidP="00B5157A">
                  <w:pPr>
                    <w:rPr>
                      <w:rFonts w:asciiTheme="minorHAnsi" w:eastAsia="Times New Roman" w:hAnsiTheme="minorHAnsi"/>
                      <w:sz w:val="16"/>
                      <w:szCs w:val="16"/>
                    </w:rPr>
                  </w:pPr>
                </w:p>
              </w:tc>
            </w:tr>
          </w:tbl>
          <w:p w14:paraId="79618FCD" w14:textId="77777777" w:rsidR="00C84578" w:rsidRPr="00A95CB7" w:rsidRDefault="00C84578" w:rsidP="002D0AC5">
            <w:pPr>
              <w:ind w:left="360"/>
              <w:rPr>
                <w:rFonts w:asciiTheme="minorHAnsi" w:eastAsia="Times New Roman" w:hAnsiTheme="minorHAnsi"/>
                <w:sz w:val="16"/>
                <w:szCs w:val="16"/>
              </w:rPr>
            </w:pPr>
          </w:p>
        </w:tc>
        <w:tc>
          <w:tcPr>
            <w:tcW w:w="3873" w:type="dxa"/>
            <w:shd w:val="clear" w:color="auto" w:fill="FFFFFF" w:themeFill="background1"/>
          </w:tcPr>
          <w:p w14:paraId="2ED6AA7A" w14:textId="77777777" w:rsidR="00C84578" w:rsidRDefault="00C84578" w:rsidP="00FD556B">
            <w:pPr>
              <w:pStyle w:val="Prrafodelista"/>
              <w:numPr>
                <w:ilvl w:val="0"/>
                <w:numId w:val="10"/>
              </w:numPr>
              <w:ind w:left="172" w:hanging="172"/>
              <w:rPr>
                <w:rFonts w:asciiTheme="minorHAnsi" w:eastAsia="Times New Roman" w:hAnsiTheme="minorHAnsi"/>
                <w:sz w:val="16"/>
                <w:szCs w:val="16"/>
              </w:rPr>
            </w:pPr>
            <w:r w:rsidRPr="00FD556B">
              <w:rPr>
                <w:rFonts w:asciiTheme="minorHAnsi" w:eastAsia="Times New Roman" w:hAnsiTheme="minorHAnsi"/>
                <w:sz w:val="16"/>
                <w:szCs w:val="16"/>
              </w:rPr>
              <w:t>Desde la Dirección Financiera me enviaron a las tres torres, ya que no entendían por qué no aparecía el estatus del año consultado (2016) y</w:t>
            </w:r>
            <w:r>
              <w:rPr>
                <w:rFonts w:asciiTheme="minorHAnsi" w:eastAsia="Times New Roman" w:hAnsiTheme="minorHAnsi"/>
                <w:sz w:val="16"/>
                <w:szCs w:val="16"/>
              </w:rPr>
              <w:t>a que</w:t>
            </w:r>
            <w:r w:rsidRPr="00FD556B">
              <w:rPr>
                <w:rFonts w:asciiTheme="minorHAnsi" w:eastAsia="Times New Roman" w:hAnsiTheme="minorHAnsi"/>
                <w:sz w:val="16"/>
                <w:szCs w:val="16"/>
              </w:rPr>
              <w:t xml:space="preserve"> dependía de ellos. Sería útil habilitar o contar con una persona encargada para evitar que se envíe al usuario de un lado a otro</w:t>
            </w:r>
            <w:r>
              <w:rPr>
                <w:rFonts w:asciiTheme="minorHAnsi" w:eastAsia="Times New Roman" w:hAnsiTheme="minorHAnsi"/>
                <w:sz w:val="16"/>
                <w:szCs w:val="16"/>
              </w:rPr>
              <w:t>.</w:t>
            </w:r>
            <w:r w:rsidR="00B461A0">
              <w:rPr>
                <w:rFonts w:asciiTheme="minorHAnsi" w:eastAsia="Times New Roman" w:hAnsiTheme="minorHAnsi"/>
                <w:sz w:val="16"/>
                <w:szCs w:val="16"/>
              </w:rPr>
              <w:t xml:space="preserve"> (3)</w:t>
            </w:r>
          </w:p>
          <w:p w14:paraId="7C56DFA9" w14:textId="77777777" w:rsidR="002B0F21" w:rsidRDefault="002B0F21" w:rsidP="00FD556B">
            <w:pPr>
              <w:pStyle w:val="Prrafodelista"/>
              <w:numPr>
                <w:ilvl w:val="0"/>
                <w:numId w:val="10"/>
              </w:numPr>
              <w:ind w:left="172" w:hanging="172"/>
              <w:rPr>
                <w:rFonts w:asciiTheme="minorHAnsi" w:eastAsia="Times New Roman" w:hAnsiTheme="minorHAnsi"/>
                <w:sz w:val="16"/>
                <w:szCs w:val="16"/>
              </w:rPr>
            </w:pPr>
            <w:r>
              <w:rPr>
                <w:rFonts w:asciiTheme="minorHAnsi" w:eastAsia="Times New Roman" w:hAnsiTheme="minorHAnsi"/>
                <w:sz w:val="16"/>
                <w:szCs w:val="16"/>
              </w:rPr>
              <w:t xml:space="preserve">Cuando consulté por correo electrónico no me supieron </w:t>
            </w:r>
            <w:r w:rsidR="00581919">
              <w:rPr>
                <w:rFonts w:asciiTheme="minorHAnsi" w:eastAsia="Times New Roman" w:hAnsiTheme="minorHAnsi"/>
                <w:sz w:val="16"/>
                <w:szCs w:val="16"/>
              </w:rPr>
              <w:t>explicar y tuve que presentar en las oficinas de los Cerezos.</w:t>
            </w:r>
          </w:p>
          <w:p w14:paraId="2BCF5254" w14:textId="77777777" w:rsidR="00581919" w:rsidRPr="00FD556B" w:rsidRDefault="00FC789C" w:rsidP="00FD556B">
            <w:pPr>
              <w:pStyle w:val="Prrafodelista"/>
              <w:numPr>
                <w:ilvl w:val="0"/>
                <w:numId w:val="10"/>
              </w:numPr>
              <w:ind w:left="172" w:hanging="172"/>
              <w:rPr>
                <w:rFonts w:asciiTheme="minorHAnsi" w:eastAsia="Times New Roman" w:hAnsiTheme="minorHAnsi"/>
                <w:sz w:val="16"/>
                <w:szCs w:val="16"/>
              </w:rPr>
            </w:pPr>
            <w:r>
              <w:rPr>
                <w:rFonts w:asciiTheme="minorHAnsi" w:eastAsia="Times New Roman" w:hAnsiTheme="minorHAnsi"/>
                <w:sz w:val="16"/>
                <w:szCs w:val="16"/>
              </w:rPr>
              <w:t>La atención al cliente no es mala, el problema que hay procedimientos engorrosos para poder resolver.</w:t>
            </w:r>
          </w:p>
          <w:p w14:paraId="4B9624C6" w14:textId="77777777" w:rsidR="00C84578" w:rsidRDefault="00C84578" w:rsidP="00177B03">
            <w:pPr>
              <w:pStyle w:val="Prrafodelista"/>
              <w:ind w:left="130"/>
              <w:rPr>
                <w:rFonts w:asciiTheme="minorHAnsi" w:eastAsia="Times New Roman" w:hAnsiTheme="minorHAnsi"/>
                <w:sz w:val="16"/>
                <w:szCs w:val="16"/>
              </w:rPr>
            </w:pPr>
          </w:p>
          <w:p w14:paraId="5A0DABFA" w14:textId="77777777" w:rsidR="00C84578" w:rsidRPr="00FD556B" w:rsidRDefault="00C84578" w:rsidP="00FD556B">
            <w:pPr>
              <w:ind w:firstLine="708"/>
              <w:rPr>
                <w:lang w:val="es-ES" w:eastAsia="en-US"/>
              </w:rPr>
            </w:pPr>
          </w:p>
        </w:tc>
        <w:tc>
          <w:tcPr>
            <w:tcW w:w="3443" w:type="dxa"/>
            <w:gridSpan w:val="2"/>
            <w:shd w:val="clear" w:color="auto" w:fill="FFFFFF" w:themeFill="background1"/>
          </w:tcPr>
          <w:p w14:paraId="598B6CD0" w14:textId="77777777" w:rsidR="00C84578" w:rsidRPr="00103904" w:rsidRDefault="00DA56D1" w:rsidP="00DA56D1">
            <w:pPr>
              <w:pStyle w:val="Prrafodelista"/>
              <w:numPr>
                <w:ilvl w:val="0"/>
                <w:numId w:val="10"/>
              </w:numPr>
              <w:ind w:left="214" w:hanging="214"/>
              <w:rPr>
                <w:rFonts w:asciiTheme="minorHAnsi" w:eastAsia="Times New Roman" w:hAnsiTheme="minorHAnsi"/>
                <w:sz w:val="16"/>
                <w:szCs w:val="16"/>
              </w:rPr>
            </w:pPr>
            <w:r w:rsidRPr="00DA56D1">
              <w:rPr>
                <w:rFonts w:asciiTheme="minorHAnsi" w:eastAsia="Times New Roman" w:hAnsiTheme="minorHAnsi"/>
                <w:sz w:val="16"/>
                <w:szCs w:val="16"/>
              </w:rPr>
              <w:t>Se están tardando mucho tiempo en entregar las devoluciones. Por ejemplo, la devolución de 2017 se entregó en 2024; los 12 dólares estuvieron en espera durante 5 años. Además, las devoluciones de los años 2019 y 2020 aún están en espera, y la declaración de 2021 permanece en observación. En cuanto al año 2022, aún se encuentra en proceso</w:t>
            </w:r>
            <w:r>
              <w:rPr>
                <w:rFonts w:asciiTheme="minorHAnsi" w:eastAsia="Times New Roman" w:hAnsiTheme="minorHAnsi"/>
                <w:sz w:val="16"/>
                <w:szCs w:val="16"/>
              </w:rPr>
              <w:t xml:space="preserve"> </w:t>
            </w:r>
            <w:r w:rsidRPr="00DA56D1">
              <w:rPr>
                <w:rFonts w:asciiTheme="minorHAnsi" w:eastAsia="Times New Roman" w:hAnsiTheme="minorHAnsi"/>
                <w:sz w:val="16"/>
                <w:szCs w:val="16"/>
              </w:rPr>
              <w:t>de asignación de fondos</w:t>
            </w:r>
            <w:r w:rsidRPr="00DA56D1">
              <w:t>.</w:t>
            </w:r>
          </w:p>
          <w:p w14:paraId="54DA3CFB" w14:textId="77777777" w:rsidR="00103904" w:rsidRDefault="00103904" w:rsidP="00103904">
            <w:pPr>
              <w:pStyle w:val="Prrafodelista"/>
              <w:numPr>
                <w:ilvl w:val="0"/>
                <w:numId w:val="10"/>
              </w:numPr>
              <w:ind w:left="214" w:hanging="214"/>
              <w:rPr>
                <w:rFonts w:asciiTheme="minorHAnsi" w:eastAsia="Times New Roman" w:hAnsiTheme="minorHAnsi"/>
                <w:sz w:val="16"/>
                <w:szCs w:val="16"/>
              </w:rPr>
            </w:pPr>
            <w:r w:rsidRPr="00103904">
              <w:rPr>
                <w:rFonts w:asciiTheme="minorHAnsi" w:eastAsia="Times New Roman" w:hAnsiTheme="minorHAnsi"/>
                <w:sz w:val="16"/>
                <w:szCs w:val="16"/>
              </w:rPr>
              <w:t>Mayor agilidad en los tiempos de respuesta de las devoluciones de años atrás se tardan demasiado.  (10)</w:t>
            </w:r>
          </w:p>
          <w:p w14:paraId="536245B8" w14:textId="77777777" w:rsidR="00103904" w:rsidRDefault="00103904" w:rsidP="00103904">
            <w:pPr>
              <w:pStyle w:val="Prrafodelista"/>
              <w:numPr>
                <w:ilvl w:val="0"/>
                <w:numId w:val="10"/>
              </w:numPr>
              <w:ind w:left="214" w:hanging="214"/>
              <w:rPr>
                <w:rFonts w:asciiTheme="minorHAnsi" w:eastAsia="Times New Roman" w:hAnsiTheme="minorHAnsi"/>
                <w:sz w:val="16"/>
                <w:szCs w:val="16"/>
              </w:rPr>
            </w:pPr>
            <w:r w:rsidRPr="00103904">
              <w:rPr>
                <w:rFonts w:asciiTheme="minorHAnsi" w:eastAsia="Times New Roman" w:hAnsiTheme="minorHAnsi"/>
                <w:sz w:val="16"/>
                <w:szCs w:val="16"/>
              </w:rPr>
              <w:t>Deberían priorizar en devoluciones de 5 a 3 años para atrás.</w:t>
            </w:r>
          </w:p>
          <w:p w14:paraId="7C198A31" w14:textId="77777777" w:rsidR="008677F7" w:rsidRDefault="008677F7" w:rsidP="008677F7">
            <w:pPr>
              <w:pStyle w:val="Prrafodelista"/>
              <w:numPr>
                <w:ilvl w:val="0"/>
                <w:numId w:val="10"/>
              </w:numPr>
              <w:ind w:left="214" w:hanging="214"/>
              <w:rPr>
                <w:rFonts w:asciiTheme="minorHAnsi" w:eastAsia="Times New Roman" w:hAnsiTheme="minorHAnsi"/>
                <w:sz w:val="16"/>
                <w:szCs w:val="16"/>
              </w:rPr>
            </w:pPr>
            <w:r w:rsidRPr="008677F7">
              <w:rPr>
                <w:rFonts w:asciiTheme="minorHAnsi" w:eastAsia="Times New Roman" w:hAnsiTheme="minorHAnsi"/>
                <w:sz w:val="16"/>
                <w:szCs w:val="16"/>
              </w:rPr>
              <w:t xml:space="preserve">No existe ningún procedimiento conocido para consultar sobre las devoluciones de renta más que el de consultar la página en internet y </w:t>
            </w:r>
            <w:r>
              <w:rPr>
                <w:rFonts w:asciiTheme="minorHAnsi" w:eastAsia="Times New Roman" w:hAnsiTheme="minorHAnsi"/>
                <w:sz w:val="16"/>
                <w:szCs w:val="16"/>
              </w:rPr>
              <w:t xml:space="preserve">se tiene que esperar hasta que un día de </w:t>
            </w:r>
            <w:r w:rsidRPr="008677F7">
              <w:rPr>
                <w:rFonts w:asciiTheme="minorHAnsi" w:eastAsia="Times New Roman" w:hAnsiTheme="minorHAnsi"/>
                <w:sz w:val="16"/>
                <w:szCs w:val="16"/>
              </w:rPr>
              <w:t xml:space="preserve">suerte </w:t>
            </w:r>
            <w:r>
              <w:rPr>
                <w:rFonts w:asciiTheme="minorHAnsi" w:eastAsia="Times New Roman" w:hAnsiTheme="minorHAnsi"/>
                <w:sz w:val="16"/>
                <w:szCs w:val="16"/>
              </w:rPr>
              <w:t>sea aprobado y pasar al banco.</w:t>
            </w:r>
          </w:p>
          <w:p w14:paraId="7AD77EA5" w14:textId="77777777" w:rsidR="008677F7" w:rsidRDefault="00765D32" w:rsidP="00FF06D5">
            <w:pPr>
              <w:pStyle w:val="Prrafodelista"/>
              <w:numPr>
                <w:ilvl w:val="0"/>
                <w:numId w:val="10"/>
              </w:numPr>
              <w:ind w:left="214" w:hanging="214"/>
              <w:rPr>
                <w:rFonts w:asciiTheme="minorHAnsi" w:eastAsia="Times New Roman" w:hAnsiTheme="minorHAnsi"/>
                <w:sz w:val="16"/>
                <w:szCs w:val="16"/>
              </w:rPr>
            </w:pPr>
            <w:r>
              <w:rPr>
                <w:rFonts w:asciiTheme="minorHAnsi" w:eastAsia="Times New Roman" w:hAnsiTheme="minorHAnsi"/>
                <w:sz w:val="16"/>
                <w:szCs w:val="16"/>
              </w:rPr>
              <w:t>A</w:t>
            </w:r>
            <w:r w:rsidRPr="00765D32">
              <w:rPr>
                <w:rFonts w:asciiTheme="minorHAnsi" w:eastAsia="Times New Roman" w:hAnsiTheme="minorHAnsi"/>
                <w:sz w:val="16"/>
                <w:szCs w:val="16"/>
              </w:rPr>
              <w:t>gilizar las firmas donde autorizan documentación de empresas o contribuyentes para que sigan trabajando, ya que no h</w:t>
            </w:r>
            <w:r>
              <w:rPr>
                <w:rFonts w:asciiTheme="minorHAnsi" w:eastAsia="Times New Roman" w:hAnsiTheme="minorHAnsi"/>
                <w:sz w:val="16"/>
                <w:szCs w:val="16"/>
              </w:rPr>
              <w:t xml:space="preserve">e </w:t>
            </w:r>
            <w:r w:rsidRPr="00765D32">
              <w:rPr>
                <w:rFonts w:asciiTheme="minorHAnsi" w:eastAsia="Times New Roman" w:hAnsiTheme="minorHAnsi"/>
                <w:sz w:val="16"/>
                <w:szCs w:val="16"/>
              </w:rPr>
              <w:t>podido seguir trabajando</w:t>
            </w:r>
            <w:r>
              <w:rPr>
                <w:rFonts w:asciiTheme="minorHAnsi" w:eastAsia="Times New Roman" w:hAnsiTheme="minorHAnsi"/>
                <w:sz w:val="16"/>
                <w:szCs w:val="16"/>
              </w:rPr>
              <w:t xml:space="preserve"> de forma</w:t>
            </w:r>
            <w:r w:rsidRPr="00765D32">
              <w:rPr>
                <w:rFonts w:asciiTheme="minorHAnsi" w:eastAsia="Times New Roman" w:hAnsiTheme="minorHAnsi"/>
                <w:sz w:val="16"/>
                <w:szCs w:val="16"/>
              </w:rPr>
              <w:t xml:space="preserve"> normal porque no </w:t>
            </w:r>
            <w:r>
              <w:rPr>
                <w:rFonts w:asciiTheme="minorHAnsi" w:eastAsia="Times New Roman" w:hAnsiTheme="minorHAnsi"/>
                <w:sz w:val="16"/>
                <w:szCs w:val="16"/>
              </w:rPr>
              <w:t>se t</w:t>
            </w:r>
            <w:r w:rsidRPr="00765D32">
              <w:rPr>
                <w:rFonts w:asciiTheme="minorHAnsi" w:eastAsia="Times New Roman" w:hAnsiTheme="minorHAnsi"/>
                <w:sz w:val="16"/>
                <w:szCs w:val="16"/>
              </w:rPr>
              <w:t xml:space="preserve">iene </w:t>
            </w:r>
            <w:r>
              <w:rPr>
                <w:rFonts w:asciiTheme="minorHAnsi" w:eastAsia="Times New Roman" w:hAnsiTheme="minorHAnsi"/>
                <w:sz w:val="16"/>
                <w:szCs w:val="16"/>
              </w:rPr>
              <w:t>l</w:t>
            </w:r>
            <w:r w:rsidRPr="00765D32">
              <w:rPr>
                <w:rFonts w:asciiTheme="minorHAnsi" w:eastAsia="Times New Roman" w:hAnsiTheme="minorHAnsi"/>
                <w:sz w:val="16"/>
                <w:szCs w:val="16"/>
              </w:rPr>
              <w:t xml:space="preserve">a solvencia </w:t>
            </w:r>
            <w:r w:rsidR="00FF06D5">
              <w:rPr>
                <w:rFonts w:asciiTheme="minorHAnsi" w:eastAsia="Times New Roman" w:hAnsiTheme="minorHAnsi"/>
                <w:sz w:val="16"/>
                <w:szCs w:val="16"/>
              </w:rPr>
              <w:t xml:space="preserve">ya que </w:t>
            </w:r>
            <w:r w:rsidRPr="00765D32">
              <w:rPr>
                <w:rFonts w:asciiTheme="minorHAnsi" w:eastAsia="Times New Roman" w:hAnsiTheme="minorHAnsi"/>
                <w:sz w:val="16"/>
                <w:szCs w:val="16"/>
              </w:rPr>
              <w:t xml:space="preserve">la subdirectora general no ha </w:t>
            </w:r>
            <w:r w:rsidR="00DD08DE" w:rsidRPr="00765D32">
              <w:rPr>
                <w:rFonts w:asciiTheme="minorHAnsi" w:eastAsia="Times New Roman" w:hAnsiTheme="minorHAnsi"/>
                <w:sz w:val="16"/>
                <w:szCs w:val="16"/>
              </w:rPr>
              <w:t>autorizado desde</w:t>
            </w:r>
            <w:r w:rsidRPr="00765D32">
              <w:rPr>
                <w:rFonts w:asciiTheme="minorHAnsi" w:eastAsia="Times New Roman" w:hAnsiTheme="minorHAnsi"/>
                <w:sz w:val="16"/>
                <w:szCs w:val="16"/>
              </w:rPr>
              <w:t xml:space="preserve"> 9 meses los documentos</w:t>
            </w:r>
            <w:r w:rsidR="00FF06D5">
              <w:rPr>
                <w:rFonts w:asciiTheme="minorHAnsi" w:eastAsia="Times New Roman" w:hAnsiTheme="minorHAnsi"/>
                <w:sz w:val="16"/>
                <w:szCs w:val="16"/>
              </w:rPr>
              <w:t xml:space="preserve"> </w:t>
            </w:r>
            <w:r w:rsidRPr="00765D32">
              <w:rPr>
                <w:rFonts w:asciiTheme="minorHAnsi" w:eastAsia="Times New Roman" w:hAnsiTheme="minorHAnsi"/>
                <w:sz w:val="16"/>
                <w:szCs w:val="16"/>
              </w:rPr>
              <w:t>y</w:t>
            </w:r>
            <w:r w:rsidR="00FF06D5">
              <w:rPr>
                <w:rFonts w:asciiTheme="minorHAnsi" w:eastAsia="Times New Roman" w:hAnsiTheme="minorHAnsi"/>
                <w:sz w:val="16"/>
                <w:szCs w:val="16"/>
              </w:rPr>
              <w:t xml:space="preserve"> poder</w:t>
            </w:r>
            <w:r w:rsidRPr="00765D32">
              <w:rPr>
                <w:rFonts w:asciiTheme="minorHAnsi" w:eastAsia="Times New Roman" w:hAnsiTheme="minorHAnsi"/>
                <w:sz w:val="16"/>
                <w:szCs w:val="16"/>
              </w:rPr>
              <w:t xml:space="preserve"> liberar a la empresa para que pueda declarar. </w:t>
            </w:r>
          </w:p>
          <w:p w14:paraId="38228218" w14:textId="77777777" w:rsidR="00DD08DE" w:rsidRPr="00DD08DE" w:rsidRDefault="00DD08DE" w:rsidP="00DD08DE">
            <w:pPr>
              <w:pStyle w:val="Prrafodelista"/>
              <w:numPr>
                <w:ilvl w:val="0"/>
                <w:numId w:val="10"/>
              </w:numPr>
              <w:ind w:left="214" w:hanging="214"/>
              <w:rPr>
                <w:rFonts w:asciiTheme="minorHAnsi" w:eastAsia="Times New Roman" w:hAnsiTheme="minorHAnsi"/>
                <w:sz w:val="16"/>
                <w:szCs w:val="16"/>
              </w:rPr>
            </w:pPr>
            <w:r w:rsidRPr="00756A50">
              <w:rPr>
                <w:rFonts w:asciiTheme="minorHAnsi" w:eastAsia="Times New Roman" w:hAnsiTheme="minorHAnsi"/>
                <w:sz w:val="16"/>
                <w:szCs w:val="16"/>
              </w:rPr>
              <w:t>Me contactaron y me proporcionaron un número para acercarme al banco, pero pasaron 3 años para resolverlo. Las devoluciones están muy retrasadas. En caso de haber algún problema, sería fundamental mejorar la comunicación para agilizar el proceso.</w:t>
            </w:r>
          </w:p>
          <w:p w14:paraId="1EE599D4" w14:textId="77777777" w:rsidR="00756A50" w:rsidRPr="00756A50" w:rsidRDefault="00756A50" w:rsidP="00756A50">
            <w:pPr>
              <w:pStyle w:val="Prrafodelista"/>
              <w:numPr>
                <w:ilvl w:val="0"/>
                <w:numId w:val="10"/>
              </w:numPr>
              <w:ind w:left="214" w:hanging="283"/>
              <w:rPr>
                <w:rFonts w:asciiTheme="minorHAnsi" w:eastAsia="Times New Roman" w:hAnsiTheme="minorHAnsi"/>
                <w:sz w:val="16"/>
                <w:szCs w:val="16"/>
              </w:rPr>
            </w:pPr>
            <w:r>
              <w:rPr>
                <w:rFonts w:asciiTheme="minorHAnsi" w:eastAsia="Times New Roman" w:hAnsiTheme="minorHAnsi"/>
                <w:sz w:val="16"/>
                <w:szCs w:val="16"/>
              </w:rPr>
              <w:t>L</w:t>
            </w:r>
            <w:r w:rsidRPr="00756A50">
              <w:rPr>
                <w:rFonts w:asciiTheme="minorHAnsi" w:eastAsia="Times New Roman" w:hAnsiTheme="minorHAnsi"/>
                <w:sz w:val="16"/>
                <w:szCs w:val="16"/>
              </w:rPr>
              <w:t xml:space="preserve">as devoluciones sean pagadas el año siguiente, no tener que esperar muchos años ya que </w:t>
            </w:r>
            <w:r w:rsidR="007A51E3" w:rsidRPr="00756A50">
              <w:rPr>
                <w:rFonts w:asciiTheme="minorHAnsi" w:eastAsia="Times New Roman" w:hAnsiTheme="minorHAnsi"/>
                <w:sz w:val="16"/>
                <w:szCs w:val="16"/>
              </w:rPr>
              <w:t>uno las</w:t>
            </w:r>
            <w:r w:rsidRPr="00756A50">
              <w:rPr>
                <w:rFonts w:asciiTheme="minorHAnsi" w:eastAsia="Times New Roman" w:hAnsiTheme="minorHAnsi"/>
                <w:sz w:val="16"/>
                <w:szCs w:val="16"/>
              </w:rPr>
              <w:t xml:space="preserve"> ve perdidas.</w:t>
            </w:r>
          </w:p>
          <w:p w14:paraId="694B1BF3" w14:textId="77777777" w:rsidR="007A51E3" w:rsidRPr="007A51E3" w:rsidRDefault="007A51E3" w:rsidP="007A51E3">
            <w:pPr>
              <w:pStyle w:val="Prrafodelista"/>
              <w:numPr>
                <w:ilvl w:val="0"/>
                <w:numId w:val="10"/>
              </w:numPr>
              <w:ind w:left="214" w:hanging="283"/>
              <w:rPr>
                <w:rFonts w:asciiTheme="minorHAnsi" w:eastAsia="Times New Roman" w:hAnsiTheme="minorHAnsi"/>
                <w:sz w:val="16"/>
                <w:szCs w:val="16"/>
              </w:rPr>
            </w:pPr>
            <w:r>
              <w:rPr>
                <w:rFonts w:asciiTheme="minorHAnsi" w:eastAsia="Times New Roman" w:hAnsiTheme="minorHAnsi"/>
                <w:sz w:val="16"/>
                <w:szCs w:val="16"/>
              </w:rPr>
              <w:t>C</w:t>
            </w:r>
            <w:r w:rsidRPr="007A51E3">
              <w:rPr>
                <w:rFonts w:asciiTheme="minorHAnsi" w:eastAsia="Times New Roman" w:hAnsiTheme="minorHAnsi"/>
                <w:sz w:val="16"/>
                <w:szCs w:val="16"/>
              </w:rPr>
              <w:t>ontestar los correos, ya que se les envío para conocer el estado de la devolución y no se obt</w:t>
            </w:r>
            <w:r>
              <w:rPr>
                <w:rFonts w:asciiTheme="minorHAnsi" w:eastAsia="Times New Roman" w:hAnsiTheme="minorHAnsi"/>
                <w:sz w:val="16"/>
                <w:szCs w:val="16"/>
              </w:rPr>
              <w:t>iene</w:t>
            </w:r>
            <w:r w:rsidRPr="007A51E3">
              <w:rPr>
                <w:rFonts w:asciiTheme="minorHAnsi" w:eastAsia="Times New Roman" w:hAnsiTheme="minorHAnsi"/>
                <w:sz w:val="16"/>
                <w:szCs w:val="16"/>
              </w:rPr>
              <w:t xml:space="preserve"> respuesta.</w:t>
            </w:r>
            <w:r w:rsidR="00C24936">
              <w:rPr>
                <w:rFonts w:asciiTheme="minorHAnsi" w:eastAsia="Times New Roman" w:hAnsiTheme="minorHAnsi"/>
                <w:sz w:val="16"/>
                <w:szCs w:val="16"/>
              </w:rPr>
              <w:t xml:space="preserve"> (2)</w:t>
            </w:r>
          </w:p>
          <w:p w14:paraId="017C337D" w14:textId="77777777" w:rsidR="00DD08DE" w:rsidRDefault="00C24936" w:rsidP="00FF06D5">
            <w:pPr>
              <w:pStyle w:val="Prrafodelista"/>
              <w:numPr>
                <w:ilvl w:val="0"/>
                <w:numId w:val="10"/>
              </w:numPr>
              <w:ind w:left="214" w:hanging="214"/>
              <w:rPr>
                <w:rFonts w:asciiTheme="minorHAnsi" w:eastAsia="Times New Roman" w:hAnsiTheme="minorHAnsi"/>
                <w:sz w:val="16"/>
                <w:szCs w:val="16"/>
              </w:rPr>
            </w:pPr>
            <w:r w:rsidRPr="00686D9B">
              <w:rPr>
                <w:rFonts w:asciiTheme="minorHAnsi" w:eastAsia="Times New Roman" w:hAnsiTheme="minorHAnsi"/>
                <w:sz w:val="16"/>
                <w:szCs w:val="16"/>
              </w:rPr>
              <w:lastRenderedPageBreak/>
              <w:t xml:space="preserve">La devolución ha tardado demasiado tiempo. </w:t>
            </w:r>
            <w:r w:rsidR="00686D9B">
              <w:rPr>
                <w:rFonts w:asciiTheme="minorHAnsi" w:eastAsia="Times New Roman" w:hAnsiTheme="minorHAnsi"/>
                <w:sz w:val="16"/>
                <w:szCs w:val="16"/>
              </w:rPr>
              <w:t>Visité</w:t>
            </w:r>
            <w:r w:rsidRPr="00686D9B">
              <w:rPr>
                <w:rFonts w:asciiTheme="minorHAnsi" w:eastAsia="Times New Roman" w:hAnsiTheme="minorHAnsi"/>
                <w:sz w:val="16"/>
                <w:szCs w:val="16"/>
              </w:rPr>
              <w:t xml:space="preserve"> varias oficinas </w:t>
            </w:r>
            <w:r w:rsidR="00CD7485">
              <w:rPr>
                <w:rFonts w:asciiTheme="minorHAnsi" w:eastAsia="Times New Roman" w:hAnsiTheme="minorHAnsi"/>
                <w:sz w:val="16"/>
                <w:szCs w:val="16"/>
              </w:rPr>
              <w:t>(</w:t>
            </w:r>
            <w:r w:rsidR="00CD7485" w:rsidRPr="00686D9B">
              <w:rPr>
                <w:rFonts w:asciiTheme="minorHAnsi" w:eastAsia="Times New Roman" w:hAnsiTheme="minorHAnsi"/>
                <w:sz w:val="16"/>
                <w:szCs w:val="16"/>
              </w:rPr>
              <w:t>Las Tres Torres, Medianos Contribuyentes</w:t>
            </w:r>
            <w:r w:rsidR="00CD7485">
              <w:rPr>
                <w:rFonts w:asciiTheme="minorHAnsi" w:eastAsia="Times New Roman" w:hAnsiTheme="minorHAnsi"/>
                <w:sz w:val="16"/>
                <w:szCs w:val="16"/>
              </w:rPr>
              <w:t xml:space="preserve">) </w:t>
            </w:r>
            <w:r w:rsidRPr="00686D9B">
              <w:rPr>
                <w:rFonts w:asciiTheme="minorHAnsi" w:eastAsia="Times New Roman" w:hAnsiTheme="minorHAnsi"/>
                <w:sz w:val="16"/>
                <w:szCs w:val="16"/>
              </w:rPr>
              <w:t>buscando resolver un error en la declaración que no era mí</w:t>
            </w:r>
            <w:r w:rsidR="00CD7485">
              <w:rPr>
                <w:rFonts w:asciiTheme="minorHAnsi" w:eastAsia="Times New Roman" w:hAnsiTheme="minorHAnsi"/>
                <w:sz w:val="16"/>
                <w:szCs w:val="16"/>
              </w:rPr>
              <w:t>a</w:t>
            </w:r>
            <w:r w:rsidRPr="00686D9B">
              <w:rPr>
                <w:rFonts w:asciiTheme="minorHAnsi" w:eastAsia="Times New Roman" w:hAnsiTheme="minorHAnsi"/>
                <w:sz w:val="16"/>
                <w:szCs w:val="16"/>
              </w:rPr>
              <w:t>, sino de la empresa</w:t>
            </w:r>
            <w:r w:rsidR="00CD7485">
              <w:rPr>
                <w:rFonts w:asciiTheme="minorHAnsi" w:eastAsia="Times New Roman" w:hAnsiTheme="minorHAnsi"/>
                <w:sz w:val="16"/>
                <w:szCs w:val="16"/>
              </w:rPr>
              <w:t>.</w:t>
            </w:r>
            <w:r w:rsidRPr="00686D9B">
              <w:rPr>
                <w:rFonts w:asciiTheme="minorHAnsi" w:eastAsia="Times New Roman" w:hAnsiTheme="minorHAnsi"/>
                <w:sz w:val="16"/>
                <w:szCs w:val="16"/>
              </w:rPr>
              <w:t xml:space="preserve"> Al fi</w:t>
            </w:r>
            <w:r w:rsidR="00CD7485">
              <w:rPr>
                <w:rFonts w:asciiTheme="minorHAnsi" w:eastAsia="Times New Roman" w:hAnsiTheme="minorHAnsi"/>
                <w:sz w:val="16"/>
                <w:szCs w:val="16"/>
              </w:rPr>
              <w:t>n</w:t>
            </w:r>
            <w:r w:rsidRPr="00686D9B">
              <w:rPr>
                <w:rFonts w:asciiTheme="minorHAnsi" w:eastAsia="Times New Roman" w:hAnsiTheme="minorHAnsi"/>
                <w:sz w:val="16"/>
                <w:szCs w:val="16"/>
              </w:rPr>
              <w:t>al, me dirigí al edificio de los Cerezos, solo para que me enviaran nuevamente a Medianos Contribuyentes. El sistema es muy engorroso y es difícil obtener atención, tanto por teléfono como por chat. El trámite podría realizarse de manera electrónica, sin burocracia ni demoras innecesarias. Sería útil que la información sobre cómo proceder estuviera disponible en la página web y que los contribuyentes pudieran recibir esa misma información por teléfono.</w:t>
            </w:r>
          </w:p>
          <w:p w14:paraId="14CFFFB4" w14:textId="77777777" w:rsidR="00F30909" w:rsidRDefault="00F30909" w:rsidP="00FF06D5">
            <w:pPr>
              <w:pStyle w:val="Prrafodelista"/>
              <w:numPr>
                <w:ilvl w:val="0"/>
                <w:numId w:val="10"/>
              </w:numPr>
              <w:ind w:left="214" w:hanging="214"/>
              <w:rPr>
                <w:rFonts w:asciiTheme="minorHAnsi" w:eastAsia="Times New Roman" w:hAnsiTheme="minorHAnsi"/>
                <w:sz w:val="16"/>
                <w:szCs w:val="16"/>
              </w:rPr>
            </w:pPr>
            <w:r w:rsidRPr="001F0FEB">
              <w:rPr>
                <w:rFonts w:asciiTheme="minorHAnsi" w:eastAsia="Times New Roman" w:hAnsiTheme="minorHAnsi"/>
                <w:sz w:val="16"/>
                <w:szCs w:val="16"/>
              </w:rPr>
              <w:t>Cuando consulté en línea, la declaración parecía estar pagada</w:t>
            </w:r>
            <w:r w:rsidR="001F0FEB">
              <w:rPr>
                <w:rFonts w:asciiTheme="minorHAnsi" w:eastAsia="Times New Roman" w:hAnsiTheme="minorHAnsi"/>
                <w:sz w:val="16"/>
                <w:szCs w:val="16"/>
              </w:rPr>
              <w:t xml:space="preserve"> ya que </w:t>
            </w:r>
            <w:r w:rsidR="001F0FEB" w:rsidRPr="001F0FEB">
              <w:rPr>
                <w:rFonts w:asciiTheme="minorHAnsi" w:eastAsia="Times New Roman" w:hAnsiTheme="minorHAnsi"/>
                <w:sz w:val="16"/>
                <w:szCs w:val="16"/>
              </w:rPr>
              <w:t>indica</w:t>
            </w:r>
            <w:r w:rsidR="001F0FEB">
              <w:rPr>
                <w:rFonts w:asciiTheme="minorHAnsi" w:eastAsia="Times New Roman" w:hAnsiTheme="minorHAnsi"/>
                <w:sz w:val="16"/>
                <w:szCs w:val="16"/>
              </w:rPr>
              <w:t xml:space="preserve"> </w:t>
            </w:r>
            <w:r w:rsidR="001F0FEB" w:rsidRPr="001F0FEB">
              <w:rPr>
                <w:rFonts w:asciiTheme="minorHAnsi" w:eastAsia="Times New Roman" w:hAnsiTheme="minorHAnsi"/>
                <w:sz w:val="16"/>
                <w:szCs w:val="16"/>
              </w:rPr>
              <w:t>que el contribuyente puede hacer efectivo el retiro de inmediato. Sin embargo, el servicio sigue igual que hace muchos años, sin cambios.</w:t>
            </w:r>
            <w:r w:rsidRPr="001F0FEB">
              <w:rPr>
                <w:rFonts w:asciiTheme="minorHAnsi" w:eastAsia="Times New Roman" w:hAnsiTheme="minorHAnsi"/>
                <w:sz w:val="16"/>
                <w:szCs w:val="16"/>
              </w:rPr>
              <w:t xml:space="preserve"> </w:t>
            </w:r>
          </w:p>
          <w:p w14:paraId="0A916633" w14:textId="77777777" w:rsidR="00581919" w:rsidRPr="00DA56D1" w:rsidRDefault="00581919" w:rsidP="00FF06D5">
            <w:pPr>
              <w:pStyle w:val="Prrafodelista"/>
              <w:numPr>
                <w:ilvl w:val="0"/>
                <w:numId w:val="10"/>
              </w:numPr>
              <w:ind w:left="214" w:hanging="214"/>
              <w:rPr>
                <w:rFonts w:asciiTheme="minorHAnsi" w:eastAsia="Times New Roman" w:hAnsiTheme="minorHAnsi"/>
                <w:sz w:val="16"/>
                <w:szCs w:val="16"/>
              </w:rPr>
            </w:pPr>
            <w:r>
              <w:rPr>
                <w:rFonts w:asciiTheme="minorHAnsi" w:eastAsia="Times New Roman" w:hAnsiTheme="minorHAnsi"/>
                <w:sz w:val="16"/>
                <w:szCs w:val="16"/>
              </w:rPr>
              <w:t>Para revisar porque no salía la devolución de años 2022 y 2023, estuve llamando varias veces, también desplazarse de Morazán a san salvador y la información recibida que tenía que estar consultando y revisando la página en línea.</w:t>
            </w:r>
          </w:p>
        </w:tc>
      </w:tr>
      <w:bookmarkEnd w:id="101"/>
      <w:tr w:rsidR="00C84578" w:rsidRPr="00DD6B78" w14:paraId="43711594" w14:textId="77777777" w:rsidTr="00913C34">
        <w:trPr>
          <w:trHeight w:val="240"/>
        </w:trPr>
        <w:tc>
          <w:tcPr>
            <w:tcW w:w="14909" w:type="dxa"/>
            <w:gridSpan w:val="6"/>
            <w:shd w:val="clear" w:color="auto" w:fill="F2F2F2" w:themeFill="background1" w:themeFillShade="F2"/>
            <w:vAlign w:val="bottom"/>
          </w:tcPr>
          <w:p w14:paraId="3635A7BF" w14:textId="77777777" w:rsidR="00C84578" w:rsidRPr="005F17AF" w:rsidRDefault="002A0159" w:rsidP="00177B03">
            <w:pPr>
              <w:jc w:val="center"/>
              <w:rPr>
                <w:rFonts w:asciiTheme="minorHAnsi" w:eastAsia="Times New Roman" w:hAnsiTheme="minorHAnsi"/>
                <w:b/>
                <w:color w:val="3B3B3B" w:themeColor="background2" w:themeShade="40"/>
                <w:sz w:val="18"/>
                <w:szCs w:val="18"/>
                <w:lang w:eastAsia="es-SV"/>
              </w:rPr>
            </w:pPr>
            <w:r w:rsidRPr="00BA6A6E">
              <w:rPr>
                <w:rFonts w:asciiTheme="minorHAnsi" w:eastAsia="Times New Roman" w:hAnsiTheme="minorHAnsi"/>
                <w:b/>
                <w:sz w:val="18"/>
                <w:szCs w:val="18"/>
                <w:lang w:eastAsia="es-SV"/>
              </w:rPr>
              <w:lastRenderedPageBreak/>
              <w:t xml:space="preserve">Servicio: </w:t>
            </w:r>
            <w:r w:rsidR="00C84578" w:rsidRPr="00BA6A6E">
              <w:rPr>
                <w:rFonts w:asciiTheme="minorHAnsi" w:eastAsia="Times New Roman" w:hAnsiTheme="minorHAnsi"/>
                <w:b/>
                <w:sz w:val="18"/>
                <w:szCs w:val="18"/>
                <w:lang w:eastAsia="es-SV"/>
              </w:rPr>
              <w:t xml:space="preserve">Emisión </w:t>
            </w:r>
            <w:r w:rsidR="00C84578">
              <w:rPr>
                <w:rFonts w:asciiTheme="minorHAnsi" w:eastAsia="Times New Roman" w:hAnsiTheme="minorHAnsi"/>
                <w:b/>
                <w:color w:val="3B3B3B" w:themeColor="background2" w:themeShade="40"/>
                <w:sz w:val="18"/>
                <w:szCs w:val="18"/>
                <w:lang w:eastAsia="es-SV"/>
              </w:rPr>
              <w:t>de Quedan a proveedores de Bienes y Servicios del Ministerio de Hacienda</w:t>
            </w:r>
          </w:p>
        </w:tc>
      </w:tr>
      <w:tr w:rsidR="00C84578" w:rsidRPr="00DD6B78" w14:paraId="590B3198" w14:textId="77777777" w:rsidTr="00033B16">
        <w:trPr>
          <w:trHeight w:val="1648"/>
        </w:trPr>
        <w:tc>
          <w:tcPr>
            <w:tcW w:w="3207" w:type="dxa"/>
            <w:gridSpan w:val="2"/>
            <w:shd w:val="clear" w:color="auto" w:fill="FFFFFF" w:themeFill="background1"/>
            <w:vAlign w:val="bottom"/>
          </w:tcPr>
          <w:p w14:paraId="64559FFC" w14:textId="77777777" w:rsidR="00C84578" w:rsidRPr="00FC384F" w:rsidRDefault="00C84578" w:rsidP="00FC384F">
            <w:pPr>
              <w:pStyle w:val="Prrafodelista"/>
              <w:numPr>
                <w:ilvl w:val="0"/>
                <w:numId w:val="38"/>
              </w:numPr>
              <w:ind w:left="196" w:hanging="196"/>
              <w:jc w:val="center"/>
              <w:rPr>
                <w:rFonts w:asciiTheme="minorHAnsi" w:eastAsia="Times New Roman" w:hAnsiTheme="minorHAnsi"/>
                <w:b/>
                <w:color w:val="3B3B3B" w:themeColor="background2" w:themeShade="40"/>
                <w:sz w:val="18"/>
                <w:szCs w:val="18"/>
                <w:lang w:val="es-SV" w:eastAsia="es-SV"/>
              </w:rPr>
            </w:pPr>
            <w:r w:rsidRPr="00FC384F">
              <w:rPr>
                <w:rFonts w:asciiTheme="minorHAnsi" w:eastAsia="Times New Roman" w:hAnsiTheme="minorHAnsi"/>
                <w:sz w:val="16"/>
                <w:szCs w:val="16"/>
              </w:rPr>
              <w:t>En ocasiones no funciona el ascensor.</w:t>
            </w:r>
          </w:p>
          <w:p w14:paraId="43E782DA" w14:textId="77777777" w:rsidR="00167238" w:rsidRPr="00E35220" w:rsidRDefault="00C84578" w:rsidP="00E35220">
            <w:pPr>
              <w:pStyle w:val="Prrafodelista"/>
              <w:numPr>
                <w:ilvl w:val="0"/>
                <w:numId w:val="38"/>
              </w:numPr>
              <w:ind w:left="196" w:hanging="196"/>
              <w:rPr>
                <w:rFonts w:asciiTheme="minorHAnsi" w:eastAsia="Times New Roman" w:hAnsiTheme="minorHAnsi"/>
                <w:b/>
                <w:color w:val="3B3B3B" w:themeColor="background2" w:themeShade="40"/>
                <w:sz w:val="18"/>
                <w:szCs w:val="18"/>
                <w:lang w:eastAsia="es-SV"/>
              </w:rPr>
            </w:pPr>
            <w:r w:rsidRPr="00E35220">
              <w:rPr>
                <w:rFonts w:asciiTheme="minorHAnsi" w:eastAsia="Times New Roman" w:hAnsiTheme="minorHAnsi"/>
                <w:sz w:val="16"/>
                <w:szCs w:val="16"/>
              </w:rPr>
              <w:t>Mayor espacio y comodidad en la sala de espera.</w:t>
            </w:r>
          </w:p>
          <w:p w14:paraId="2393CC26" w14:textId="77777777" w:rsidR="00E35220" w:rsidRDefault="00E35220" w:rsidP="00E35220">
            <w:pPr>
              <w:rPr>
                <w:rFonts w:asciiTheme="minorHAnsi" w:eastAsia="Times New Roman" w:hAnsiTheme="minorHAnsi"/>
                <w:b/>
                <w:color w:val="3B3B3B" w:themeColor="background2" w:themeShade="40"/>
                <w:sz w:val="18"/>
                <w:szCs w:val="18"/>
                <w:lang w:eastAsia="es-SV"/>
              </w:rPr>
            </w:pPr>
          </w:p>
          <w:p w14:paraId="780B974E" w14:textId="77777777" w:rsidR="00E35220" w:rsidRDefault="00E35220" w:rsidP="00E35220">
            <w:pPr>
              <w:rPr>
                <w:rFonts w:asciiTheme="minorHAnsi" w:eastAsia="Times New Roman" w:hAnsiTheme="minorHAnsi"/>
                <w:b/>
                <w:color w:val="3B3B3B" w:themeColor="background2" w:themeShade="40"/>
                <w:sz w:val="18"/>
                <w:szCs w:val="18"/>
                <w:lang w:eastAsia="es-SV"/>
              </w:rPr>
            </w:pPr>
          </w:p>
          <w:p w14:paraId="6FB892CE" w14:textId="77777777" w:rsidR="00E35220" w:rsidRDefault="00E35220" w:rsidP="00E35220">
            <w:pPr>
              <w:rPr>
                <w:rFonts w:asciiTheme="minorHAnsi" w:eastAsia="Times New Roman" w:hAnsiTheme="minorHAnsi"/>
                <w:b/>
                <w:color w:val="3B3B3B" w:themeColor="background2" w:themeShade="40"/>
                <w:sz w:val="18"/>
                <w:szCs w:val="18"/>
                <w:lang w:eastAsia="es-SV"/>
              </w:rPr>
            </w:pPr>
          </w:p>
          <w:p w14:paraId="16E4D243" w14:textId="77777777" w:rsidR="00E35220" w:rsidRPr="00E35220" w:rsidRDefault="00E35220" w:rsidP="00E35220">
            <w:pPr>
              <w:rPr>
                <w:rFonts w:asciiTheme="minorHAnsi" w:eastAsia="Times New Roman" w:hAnsiTheme="minorHAnsi"/>
                <w:b/>
                <w:color w:val="3B3B3B" w:themeColor="background2" w:themeShade="40"/>
                <w:sz w:val="18"/>
                <w:szCs w:val="18"/>
                <w:lang w:eastAsia="es-SV"/>
              </w:rPr>
            </w:pPr>
          </w:p>
          <w:p w14:paraId="63631DB1" w14:textId="77777777" w:rsidR="00E35220" w:rsidRPr="00E35220" w:rsidRDefault="00E35220" w:rsidP="00E35220">
            <w:pPr>
              <w:rPr>
                <w:rFonts w:asciiTheme="minorHAnsi" w:eastAsia="Times New Roman" w:hAnsiTheme="minorHAnsi"/>
                <w:b/>
                <w:color w:val="3B3B3B" w:themeColor="background2" w:themeShade="40"/>
                <w:sz w:val="18"/>
                <w:szCs w:val="18"/>
                <w:lang w:eastAsia="es-SV"/>
              </w:rPr>
            </w:pPr>
          </w:p>
        </w:tc>
        <w:tc>
          <w:tcPr>
            <w:tcW w:w="4386" w:type="dxa"/>
            <w:shd w:val="clear" w:color="auto" w:fill="FFFFFF" w:themeFill="background1"/>
            <w:vAlign w:val="bottom"/>
          </w:tcPr>
          <w:p w14:paraId="6C7708D5" w14:textId="77777777" w:rsidR="00E35220" w:rsidRDefault="000704E8" w:rsidP="00E35220">
            <w:pPr>
              <w:pStyle w:val="Prrafodelista"/>
              <w:numPr>
                <w:ilvl w:val="0"/>
                <w:numId w:val="38"/>
              </w:numPr>
              <w:ind w:left="251" w:hanging="251"/>
              <w:rPr>
                <w:rFonts w:asciiTheme="minorHAnsi" w:eastAsia="Times New Roman" w:hAnsiTheme="minorHAnsi"/>
                <w:sz w:val="16"/>
                <w:szCs w:val="16"/>
              </w:rPr>
            </w:pPr>
            <w:r w:rsidRPr="00E35220">
              <w:rPr>
                <w:rFonts w:asciiTheme="minorHAnsi" w:eastAsia="Times New Roman" w:hAnsiTheme="minorHAnsi"/>
                <w:sz w:val="16"/>
                <w:szCs w:val="16"/>
              </w:rPr>
              <w:t>Sus conocimientos no se discuten. Pero si una persona es amable dará un mejor servicio.</w:t>
            </w:r>
          </w:p>
          <w:p w14:paraId="2D9AC50C" w14:textId="77777777" w:rsidR="00E35220" w:rsidRDefault="00E35220" w:rsidP="00E35220">
            <w:pPr>
              <w:rPr>
                <w:rFonts w:asciiTheme="minorHAnsi" w:eastAsia="Times New Roman" w:hAnsiTheme="minorHAnsi"/>
                <w:sz w:val="16"/>
                <w:szCs w:val="16"/>
              </w:rPr>
            </w:pPr>
          </w:p>
          <w:p w14:paraId="258625F8" w14:textId="77777777" w:rsidR="00E35220" w:rsidRDefault="00E35220" w:rsidP="00E35220">
            <w:pPr>
              <w:rPr>
                <w:rFonts w:asciiTheme="minorHAnsi" w:eastAsia="Times New Roman" w:hAnsiTheme="minorHAnsi"/>
                <w:sz w:val="16"/>
                <w:szCs w:val="16"/>
              </w:rPr>
            </w:pPr>
          </w:p>
          <w:p w14:paraId="266B4EF2" w14:textId="77777777" w:rsidR="00E35220" w:rsidRDefault="00E35220" w:rsidP="00E35220">
            <w:pPr>
              <w:rPr>
                <w:rFonts w:asciiTheme="minorHAnsi" w:eastAsia="Times New Roman" w:hAnsiTheme="minorHAnsi"/>
                <w:sz w:val="16"/>
                <w:szCs w:val="16"/>
              </w:rPr>
            </w:pPr>
          </w:p>
          <w:p w14:paraId="7DC06810" w14:textId="77777777" w:rsidR="00E35220" w:rsidRDefault="00E35220" w:rsidP="00E35220">
            <w:pPr>
              <w:rPr>
                <w:rFonts w:asciiTheme="minorHAnsi" w:eastAsia="Times New Roman" w:hAnsiTheme="minorHAnsi"/>
                <w:sz w:val="16"/>
                <w:szCs w:val="16"/>
              </w:rPr>
            </w:pPr>
          </w:p>
          <w:p w14:paraId="596518F5" w14:textId="77777777" w:rsidR="00E35220" w:rsidRDefault="00E35220" w:rsidP="00E35220">
            <w:pPr>
              <w:rPr>
                <w:rFonts w:asciiTheme="minorHAnsi" w:eastAsia="Times New Roman" w:hAnsiTheme="minorHAnsi"/>
                <w:sz w:val="16"/>
                <w:szCs w:val="16"/>
              </w:rPr>
            </w:pPr>
          </w:p>
          <w:p w14:paraId="167B659E" w14:textId="77777777" w:rsidR="00E35220" w:rsidRPr="00E35220" w:rsidRDefault="00E35220" w:rsidP="00E35220">
            <w:pPr>
              <w:rPr>
                <w:rFonts w:asciiTheme="minorHAnsi" w:eastAsia="Times New Roman" w:hAnsiTheme="minorHAnsi"/>
                <w:sz w:val="16"/>
                <w:szCs w:val="16"/>
              </w:rPr>
            </w:pPr>
          </w:p>
          <w:p w14:paraId="16F6267B" w14:textId="77777777" w:rsidR="00E35220" w:rsidRPr="00E35220" w:rsidRDefault="00E35220" w:rsidP="00E35220">
            <w:pPr>
              <w:rPr>
                <w:rFonts w:asciiTheme="minorHAnsi" w:eastAsia="Times New Roman" w:hAnsiTheme="minorHAnsi"/>
                <w:sz w:val="16"/>
                <w:szCs w:val="16"/>
              </w:rPr>
            </w:pPr>
            <w:r w:rsidRPr="00E35220">
              <w:rPr>
                <w:rFonts w:asciiTheme="minorHAnsi" w:eastAsia="Times New Roman" w:hAnsiTheme="minorHAnsi"/>
                <w:sz w:val="16"/>
                <w:szCs w:val="16"/>
              </w:rPr>
              <w:t xml:space="preserve"> </w:t>
            </w:r>
          </w:p>
        </w:tc>
        <w:tc>
          <w:tcPr>
            <w:tcW w:w="3873" w:type="dxa"/>
            <w:shd w:val="clear" w:color="auto" w:fill="FFFFFF" w:themeFill="background1"/>
            <w:vAlign w:val="bottom"/>
          </w:tcPr>
          <w:p w14:paraId="7C2F0C7B" w14:textId="77777777" w:rsidR="00C84578" w:rsidRPr="00DE73F7" w:rsidRDefault="00C8457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43" w:type="dxa"/>
            <w:gridSpan w:val="2"/>
            <w:shd w:val="clear" w:color="auto" w:fill="FFFFFF" w:themeFill="background1"/>
            <w:vAlign w:val="bottom"/>
          </w:tcPr>
          <w:p w14:paraId="33FEB5AF" w14:textId="77777777" w:rsidR="001D5E51" w:rsidRDefault="00167238" w:rsidP="00167238">
            <w:pPr>
              <w:pStyle w:val="Prrafodelista"/>
              <w:numPr>
                <w:ilvl w:val="0"/>
                <w:numId w:val="38"/>
              </w:numPr>
              <w:ind w:left="171" w:hanging="171"/>
              <w:rPr>
                <w:rFonts w:asciiTheme="minorHAnsi" w:eastAsia="Times New Roman" w:hAnsiTheme="minorHAnsi"/>
                <w:sz w:val="16"/>
                <w:szCs w:val="16"/>
              </w:rPr>
            </w:pPr>
            <w:r w:rsidRPr="00167238">
              <w:rPr>
                <w:rFonts w:asciiTheme="minorHAnsi" w:eastAsia="Times New Roman" w:hAnsiTheme="minorHAnsi"/>
                <w:sz w:val="16"/>
                <w:szCs w:val="16"/>
              </w:rPr>
              <w:t>Reducir el tiempo establecido de 5 días a 3 días. (</w:t>
            </w:r>
            <w:r w:rsidR="0046150C">
              <w:rPr>
                <w:rFonts w:asciiTheme="minorHAnsi" w:eastAsia="Times New Roman" w:hAnsiTheme="minorHAnsi"/>
                <w:sz w:val="16"/>
                <w:szCs w:val="16"/>
              </w:rPr>
              <w:t>3</w:t>
            </w:r>
            <w:r w:rsidRPr="00167238">
              <w:rPr>
                <w:rFonts w:asciiTheme="minorHAnsi" w:eastAsia="Times New Roman" w:hAnsiTheme="minorHAnsi"/>
                <w:sz w:val="16"/>
                <w:szCs w:val="16"/>
              </w:rPr>
              <w:t>)</w:t>
            </w:r>
          </w:p>
          <w:p w14:paraId="4D8CBCBC" w14:textId="77777777" w:rsidR="00167238" w:rsidRDefault="00167238" w:rsidP="00167238">
            <w:pPr>
              <w:pStyle w:val="Prrafodelista"/>
              <w:numPr>
                <w:ilvl w:val="0"/>
                <w:numId w:val="38"/>
              </w:numPr>
              <w:ind w:left="171" w:hanging="171"/>
              <w:rPr>
                <w:rFonts w:asciiTheme="minorHAnsi" w:eastAsia="Times New Roman" w:hAnsiTheme="minorHAnsi"/>
                <w:sz w:val="16"/>
                <w:szCs w:val="16"/>
              </w:rPr>
            </w:pPr>
            <w:r>
              <w:rPr>
                <w:rFonts w:asciiTheme="minorHAnsi" w:eastAsia="Times New Roman" w:hAnsiTheme="minorHAnsi"/>
                <w:sz w:val="16"/>
                <w:szCs w:val="16"/>
              </w:rPr>
              <w:t>Brindar la información oportuna al proveedor en relación a los datos de contacto.</w:t>
            </w:r>
          </w:p>
          <w:p w14:paraId="2B31610C" w14:textId="77777777" w:rsidR="00E35220" w:rsidRPr="00960183" w:rsidRDefault="00167238" w:rsidP="008E3D59">
            <w:pPr>
              <w:pStyle w:val="Prrafodelista"/>
              <w:numPr>
                <w:ilvl w:val="0"/>
                <w:numId w:val="38"/>
              </w:numPr>
              <w:ind w:left="171" w:hanging="171"/>
              <w:rPr>
                <w:rFonts w:asciiTheme="minorHAnsi" w:eastAsia="Times New Roman" w:hAnsiTheme="minorHAnsi"/>
                <w:b/>
                <w:sz w:val="18"/>
                <w:szCs w:val="18"/>
                <w:lang w:val="es-SV" w:eastAsia="es-SV"/>
              </w:rPr>
            </w:pPr>
            <w:r w:rsidRPr="00960183">
              <w:rPr>
                <w:rFonts w:asciiTheme="minorHAnsi" w:eastAsia="Times New Roman" w:hAnsiTheme="minorHAnsi"/>
                <w:sz w:val="16"/>
                <w:szCs w:val="16"/>
              </w:rPr>
              <w:t xml:space="preserve">A veces hay 6 personas en el lugar y ni una puede tomar una decisión sobre un problema. </w:t>
            </w:r>
          </w:p>
          <w:p w14:paraId="2064E0A7" w14:textId="77777777" w:rsidR="008E3D59" w:rsidRPr="00E35220" w:rsidRDefault="008E3D59" w:rsidP="00E52454">
            <w:pPr>
              <w:pStyle w:val="Prrafodelista"/>
              <w:ind w:left="171"/>
              <w:rPr>
                <w:rFonts w:asciiTheme="minorHAnsi" w:eastAsia="Times New Roman" w:hAnsiTheme="minorHAnsi"/>
                <w:b/>
                <w:color w:val="3B3B3B" w:themeColor="background2" w:themeShade="40"/>
                <w:sz w:val="18"/>
                <w:szCs w:val="18"/>
                <w:lang w:val="es-SV" w:eastAsia="es-SV"/>
              </w:rPr>
            </w:pPr>
          </w:p>
        </w:tc>
      </w:tr>
      <w:tr w:rsidR="00C84578" w:rsidRPr="00DD6B78" w14:paraId="008BDCB5" w14:textId="77777777" w:rsidTr="00913C34">
        <w:trPr>
          <w:trHeight w:val="240"/>
        </w:trPr>
        <w:tc>
          <w:tcPr>
            <w:tcW w:w="14909" w:type="dxa"/>
            <w:gridSpan w:val="6"/>
            <w:shd w:val="clear" w:color="auto" w:fill="F2F2F2" w:themeFill="background1" w:themeFillShade="F2"/>
            <w:vAlign w:val="bottom"/>
          </w:tcPr>
          <w:p w14:paraId="1D7A86A3" w14:textId="77777777" w:rsidR="00C84578" w:rsidRPr="005F17AF" w:rsidRDefault="002A0159" w:rsidP="00E168FB">
            <w:pPr>
              <w:jc w:val="center"/>
              <w:rPr>
                <w:rFonts w:asciiTheme="minorHAnsi" w:eastAsia="Times New Roman" w:hAnsiTheme="minorHAnsi"/>
                <w:b/>
                <w:color w:val="3B3B3B" w:themeColor="background2" w:themeShade="40"/>
                <w:sz w:val="18"/>
                <w:szCs w:val="18"/>
                <w:lang w:eastAsia="es-SV"/>
              </w:rPr>
            </w:pPr>
            <w:r w:rsidRPr="00BA6A6E">
              <w:rPr>
                <w:rFonts w:asciiTheme="minorHAnsi" w:eastAsia="Times New Roman" w:hAnsiTheme="minorHAnsi"/>
                <w:b/>
                <w:sz w:val="18"/>
                <w:szCs w:val="18"/>
                <w:lang w:eastAsia="es-SV"/>
              </w:rPr>
              <w:t xml:space="preserve">Servicio: </w:t>
            </w:r>
            <w:r w:rsidR="00C84578" w:rsidRPr="00BA6A6E">
              <w:rPr>
                <w:rFonts w:asciiTheme="minorHAnsi" w:eastAsia="Times New Roman" w:hAnsiTheme="minorHAnsi"/>
                <w:b/>
                <w:sz w:val="18"/>
                <w:szCs w:val="18"/>
                <w:lang w:eastAsia="es-SV"/>
              </w:rPr>
              <w:t xml:space="preserve">Consulta </w:t>
            </w:r>
            <w:r w:rsidR="00C84578" w:rsidRPr="00D6221E">
              <w:rPr>
                <w:rFonts w:asciiTheme="minorHAnsi" w:eastAsia="Times New Roman" w:hAnsiTheme="minorHAnsi"/>
                <w:b/>
                <w:color w:val="3B3B3B" w:themeColor="background2" w:themeShade="40"/>
                <w:sz w:val="18"/>
                <w:szCs w:val="18"/>
                <w:lang w:eastAsia="es-SV"/>
              </w:rPr>
              <w:t>de pago a proveedores de bienes y servicios del Ministerio de Hacienda</w:t>
            </w:r>
          </w:p>
        </w:tc>
      </w:tr>
      <w:tr w:rsidR="00C84578" w:rsidRPr="00DD6B78" w14:paraId="5678A5A4" w14:textId="77777777" w:rsidTr="00913C34">
        <w:trPr>
          <w:trHeight w:val="240"/>
        </w:trPr>
        <w:tc>
          <w:tcPr>
            <w:tcW w:w="3207" w:type="dxa"/>
            <w:gridSpan w:val="2"/>
            <w:shd w:val="clear" w:color="auto" w:fill="FFFFFF" w:themeFill="background1"/>
            <w:vAlign w:val="bottom"/>
          </w:tcPr>
          <w:p w14:paraId="109EB5CB" w14:textId="77777777" w:rsidR="000C44E8" w:rsidRPr="000C44E8" w:rsidRDefault="00C84578" w:rsidP="000C44E8">
            <w:pPr>
              <w:pStyle w:val="Prrafodelista"/>
              <w:numPr>
                <w:ilvl w:val="0"/>
                <w:numId w:val="39"/>
              </w:numPr>
              <w:ind w:left="196" w:hanging="196"/>
              <w:rPr>
                <w:rFonts w:asciiTheme="minorHAnsi" w:eastAsia="Times New Roman" w:hAnsiTheme="minorHAnsi"/>
                <w:sz w:val="16"/>
                <w:szCs w:val="16"/>
              </w:rPr>
            </w:pPr>
            <w:r w:rsidRPr="000C44E8">
              <w:rPr>
                <w:rFonts w:asciiTheme="minorHAnsi" w:eastAsia="Times New Roman" w:hAnsiTheme="minorHAnsi"/>
                <w:sz w:val="16"/>
                <w:szCs w:val="16"/>
              </w:rPr>
              <w:t xml:space="preserve">Habilitar una plataforma para ingresar las facturas y consultar el estado de las mismas a pago, tal como se hace con el proceso de la renta de los contribuyentes. Esto facilitaría enormemente el acceso a la información para los proveedores. Con la facturación electrónica, debería ser más factible digitalizar, priorizar y optimizar los procesos, haciendo el </w:t>
            </w:r>
            <w:r w:rsidRPr="000C44E8">
              <w:rPr>
                <w:rFonts w:asciiTheme="minorHAnsi" w:eastAsia="Times New Roman" w:hAnsiTheme="minorHAnsi"/>
                <w:sz w:val="16"/>
                <w:szCs w:val="16"/>
              </w:rPr>
              <w:lastRenderedPageBreak/>
              <w:t>tiempo más eficiente y reduciendo los errores humanos.</w:t>
            </w:r>
          </w:p>
        </w:tc>
        <w:tc>
          <w:tcPr>
            <w:tcW w:w="4386" w:type="dxa"/>
            <w:shd w:val="clear" w:color="auto" w:fill="FFFFFF" w:themeFill="background1"/>
            <w:vAlign w:val="bottom"/>
          </w:tcPr>
          <w:p w14:paraId="33B0DC67" w14:textId="77777777" w:rsidR="00C84578" w:rsidRDefault="00C84578" w:rsidP="00D6221E">
            <w:pPr>
              <w:pStyle w:val="Prrafodelista"/>
              <w:numPr>
                <w:ilvl w:val="0"/>
                <w:numId w:val="39"/>
              </w:numPr>
              <w:ind w:left="175" w:hanging="175"/>
              <w:rPr>
                <w:rFonts w:asciiTheme="minorHAnsi" w:eastAsia="Times New Roman" w:hAnsiTheme="minorHAnsi"/>
                <w:sz w:val="16"/>
                <w:szCs w:val="16"/>
              </w:rPr>
            </w:pPr>
            <w:r w:rsidRPr="00D6221E">
              <w:rPr>
                <w:rFonts w:asciiTheme="minorHAnsi" w:eastAsia="Times New Roman" w:hAnsiTheme="minorHAnsi"/>
                <w:sz w:val="16"/>
                <w:szCs w:val="16"/>
              </w:rPr>
              <w:lastRenderedPageBreak/>
              <w:t>Brindar las fechas de pago de los procesos consultados, para evitar tener que estar llamando constantemente.</w:t>
            </w:r>
          </w:p>
          <w:p w14:paraId="23042E7A" w14:textId="77777777" w:rsidR="00AF27C1" w:rsidRDefault="00AF27C1" w:rsidP="00AF27C1">
            <w:pPr>
              <w:pStyle w:val="Prrafodelista"/>
              <w:ind w:left="175"/>
              <w:rPr>
                <w:rFonts w:asciiTheme="minorHAnsi" w:eastAsia="Times New Roman" w:hAnsiTheme="minorHAnsi"/>
                <w:sz w:val="16"/>
                <w:szCs w:val="16"/>
              </w:rPr>
            </w:pPr>
          </w:p>
          <w:p w14:paraId="7277D25A" w14:textId="77777777" w:rsidR="00C803C6" w:rsidRPr="000C44E8" w:rsidRDefault="00C84578" w:rsidP="00124064">
            <w:pPr>
              <w:pStyle w:val="Prrafodelista"/>
              <w:numPr>
                <w:ilvl w:val="0"/>
                <w:numId w:val="39"/>
              </w:numPr>
              <w:ind w:left="194" w:hanging="175"/>
              <w:rPr>
                <w:rFonts w:asciiTheme="minorHAnsi" w:eastAsia="Times New Roman" w:hAnsiTheme="minorHAnsi"/>
                <w:b/>
                <w:color w:val="3B3B3B" w:themeColor="background2" w:themeShade="40"/>
                <w:sz w:val="18"/>
                <w:szCs w:val="18"/>
                <w:lang w:val="es-SV" w:eastAsia="es-SV"/>
              </w:rPr>
            </w:pPr>
            <w:r w:rsidRPr="000C44E8">
              <w:rPr>
                <w:rFonts w:asciiTheme="minorHAnsi" w:eastAsia="Times New Roman" w:hAnsiTheme="minorHAnsi"/>
                <w:sz w:val="16"/>
                <w:szCs w:val="16"/>
              </w:rPr>
              <w:t>No hay número de teléfono para solicitar información, a veces los pagos no son consecutivos, se saltan algunos meses quedando un mes pendiente, ya que los correos a veces no responden oportunamente, en eso deberían de mejorar</w:t>
            </w:r>
            <w:r w:rsidR="00B71B73" w:rsidRPr="000C44E8">
              <w:rPr>
                <w:rFonts w:asciiTheme="minorHAnsi" w:eastAsia="Times New Roman" w:hAnsiTheme="minorHAnsi"/>
                <w:sz w:val="16"/>
                <w:szCs w:val="16"/>
              </w:rPr>
              <w:t>.</w:t>
            </w:r>
          </w:p>
          <w:p w14:paraId="79CDA896" w14:textId="77777777" w:rsidR="00C803C6" w:rsidRDefault="00C803C6" w:rsidP="00C803C6">
            <w:pPr>
              <w:rPr>
                <w:rFonts w:asciiTheme="minorHAnsi" w:eastAsia="Times New Roman" w:hAnsiTheme="minorHAnsi"/>
                <w:b/>
                <w:color w:val="3B3B3B" w:themeColor="background2" w:themeShade="40"/>
                <w:sz w:val="18"/>
                <w:szCs w:val="18"/>
                <w:lang w:eastAsia="es-SV"/>
              </w:rPr>
            </w:pPr>
          </w:p>
          <w:p w14:paraId="61C97BA6" w14:textId="77777777" w:rsidR="00C803C6" w:rsidRPr="00C803C6" w:rsidRDefault="00C803C6" w:rsidP="00C803C6">
            <w:pPr>
              <w:rPr>
                <w:rFonts w:asciiTheme="minorHAnsi" w:eastAsia="Times New Roman" w:hAnsiTheme="minorHAnsi"/>
                <w:b/>
                <w:color w:val="3B3B3B" w:themeColor="background2" w:themeShade="40"/>
                <w:sz w:val="18"/>
                <w:szCs w:val="18"/>
                <w:lang w:eastAsia="es-SV"/>
              </w:rPr>
            </w:pPr>
          </w:p>
        </w:tc>
        <w:tc>
          <w:tcPr>
            <w:tcW w:w="3873" w:type="dxa"/>
            <w:shd w:val="clear" w:color="auto" w:fill="FFFFFF" w:themeFill="background1"/>
            <w:vAlign w:val="bottom"/>
          </w:tcPr>
          <w:p w14:paraId="09998492" w14:textId="77777777" w:rsidR="00C84578" w:rsidRPr="00DE73F7" w:rsidRDefault="00C8457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43" w:type="dxa"/>
            <w:gridSpan w:val="2"/>
            <w:shd w:val="clear" w:color="auto" w:fill="FFFFFF" w:themeFill="background1"/>
            <w:vAlign w:val="bottom"/>
          </w:tcPr>
          <w:p w14:paraId="617F92C7" w14:textId="77777777" w:rsidR="00C84578" w:rsidRPr="00052C22" w:rsidRDefault="00C84578" w:rsidP="00052C22">
            <w:pPr>
              <w:pStyle w:val="Prrafodelista"/>
              <w:numPr>
                <w:ilvl w:val="0"/>
                <w:numId w:val="39"/>
              </w:numPr>
              <w:ind w:left="214" w:hanging="214"/>
              <w:rPr>
                <w:rFonts w:asciiTheme="minorHAnsi" w:eastAsia="Times New Roman" w:hAnsiTheme="minorHAnsi"/>
                <w:sz w:val="16"/>
                <w:szCs w:val="16"/>
              </w:rPr>
            </w:pPr>
            <w:r w:rsidRPr="00052C22">
              <w:rPr>
                <w:rFonts w:asciiTheme="minorHAnsi" w:eastAsia="Times New Roman" w:hAnsiTheme="minorHAnsi"/>
                <w:sz w:val="16"/>
                <w:szCs w:val="16"/>
              </w:rPr>
              <w:t>Deben mejorar los procesos de pago para que, cuando recibamos el correo con el detalle de las facturas canceladas, el monto ya esté reflejado en nuestra cuenta.</w:t>
            </w:r>
          </w:p>
          <w:p w14:paraId="762ECFE8" w14:textId="77777777" w:rsidR="00C803C6" w:rsidRPr="000C44E8" w:rsidRDefault="00C84578" w:rsidP="00124064">
            <w:pPr>
              <w:pStyle w:val="Prrafodelista"/>
              <w:numPr>
                <w:ilvl w:val="0"/>
                <w:numId w:val="39"/>
              </w:numPr>
              <w:ind w:left="181" w:hanging="181"/>
              <w:rPr>
                <w:rFonts w:asciiTheme="minorHAnsi" w:eastAsia="Times New Roman" w:hAnsiTheme="minorHAnsi"/>
                <w:sz w:val="16"/>
                <w:szCs w:val="16"/>
              </w:rPr>
            </w:pPr>
            <w:r w:rsidRPr="000C44E8">
              <w:rPr>
                <w:rFonts w:asciiTheme="minorHAnsi" w:eastAsia="Times New Roman" w:hAnsiTheme="minorHAnsi"/>
                <w:sz w:val="16"/>
                <w:szCs w:val="16"/>
              </w:rPr>
              <w:t>Disminuir los tiempos de respuesta.</w:t>
            </w:r>
          </w:p>
          <w:p w14:paraId="7CEADB88" w14:textId="77777777" w:rsidR="00B3039E" w:rsidRPr="00AF27C1" w:rsidRDefault="00B3039E" w:rsidP="00F37375">
            <w:pPr>
              <w:pStyle w:val="Prrafodelista"/>
              <w:ind w:left="181"/>
              <w:rPr>
                <w:rFonts w:asciiTheme="minorHAnsi" w:eastAsia="Times New Roman" w:hAnsiTheme="minorHAnsi"/>
                <w:sz w:val="16"/>
                <w:szCs w:val="16"/>
              </w:rPr>
            </w:pPr>
          </w:p>
          <w:p w14:paraId="58F4F21B" w14:textId="77777777" w:rsidR="00C84578" w:rsidRDefault="00C84578" w:rsidP="00D6221E">
            <w:pPr>
              <w:rPr>
                <w:rFonts w:asciiTheme="minorHAnsi" w:eastAsia="Times New Roman" w:hAnsiTheme="minorHAnsi"/>
                <w:sz w:val="16"/>
                <w:szCs w:val="16"/>
                <w:lang w:val="es-ES" w:eastAsia="en-US"/>
              </w:rPr>
            </w:pPr>
          </w:p>
          <w:p w14:paraId="47F8DFD5" w14:textId="77777777" w:rsidR="00C84578" w:rsidRDefault="00C84578" w:rsidP="00D6221E">
            <w:pPr>
              <w:rPr>
                <w:rFonts w:asciiTheme="minorHAnsi" w:eastAsia="Times New Roman" w:hAnsiTheme="minorHAnsi"/>
                <w:sz w:val="16"/>
                <w:szCs w:val="16"/>
                <w:lang w:val="es-ES" w:eastAsia="en-US"/>
              </w:rPr>
            </w:pPr>
          </w:p>
          <w:p w14:paraId="31AFC90B" w14:textId="77777777" w:rsidR="00C84578" w:rsidRPr="00D6221E" w:rsidRDefault="00C84578" w:rsidP="00D6221E">
            <w:pPr>
              <w:rPr>
                <w:rFonts w:asciiTheme="minorHAnsi" w:eastAsia="Times New Roman" w:hAnsiTheme="minorHAnsi"/>
                <w:sz w:val="16"/>
                <w:szCs w:val="16"/>
                <w:lang w:val="es-ES" w:eastAsia="en-US"/>
              </w:rPr>
            </w:pPr>
          </w:p>
          <w:p w14:paraId="3FC07C98" w14:textId="77777777" w:rsidR="00C84578" w:rsidRPr="00DE73F7" w:rsidRDefault="00C8457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r>
      <w:tr w:rsidR="005C5D3C" w:rsidRPr="00DD6B78" w14:paraId="164E8D7A" w14:textId="77777777" w:rsidTr="00913C34">
        <w:trPr>
          <w:trHeight w:val="240"/>
        </w:trPr>
        <w:tc>
          <w:tcPr>
            <w:tcW w:w="14909" w:type="dxa"/>
            <w:gridSpan w:val="6"/>
            <w:shd w:val="clear" w:color="auto" w:fill="F2F2F2" w:themeFill="background1" w:themeFillShade="F2"/>
            <w:vAlign w:val="bottom"/>
          </w:tcPr>
          <w:p w14:paraId="6D7756EC" w14:textId="77777777" w:rsidR="005C5D3C" w:rsidRPr="00DE73F7" w:rsidRDefault="002A0159"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r w:rsidRPr="00BA6A6E">
              <w:rPr>
                <w:rFonts w:asciiTheme="minorHAnsi" w:eastAsia="Times New Roman" w:hAnsiTheme="minorHAnsi"/>
                <w:b/>
                <w:sz w:val="18"/>
                <w:szCs w:val="18"/>
                <w:lang w:eastAsia="es-SV"/>
              </w:rPr>
              <w:t xml:space="preserve">Servicio: </w:t>
            </w:r>
            <w:r w:rsidR="005C5D3C" w:rsidRPr="00BA6A6E">
              <w:rPr>
                <w:rFonts w:asciiTheme="minorHAnsi" w:eastAsia="Times New Roman" w:hAnsiTheme="minorHAnsi"/>
                <w:b/>
                <w:sz w:val="18"/>
                <w:szCs w:val="18"/>
                <w:lang w:val="es-SV" w:eastAsia="es-SV"/>
              </w:rPr>
              <w:t xml:space="preserve">Pago </w:t>
            </w:r>
            <w:r w:rsidR="005C5D3C">
              <w:rPr>
                <w:rFonts w:asciiTheme="minorHAnsi" w:eastAsia="Times New Roman" w:hAnsiTheme="minorHAnsi"/>
                <w:b/>
                <w:color w:val="3B3B3B" w:themeColor="background2" w:themeShade="40"/>
                <w:sz w:val="18"/>
                <w:szCs w:val="18"/>
                <w:lang w:val="es-SV" w:eastAsia="es-SV"/>
              </w:rPr>
              <w:t>de viáticos para viajar en misión oficial al interior y exterior del país por medio del fondo circulante de monto fijo de la Secretaría de Estado</w:t>
            </w:r>
          </w:p>
        </w:tc>
      </w:tr>
      <w:tr w:rsidR="00C84578" w:rsidRPr="00DD6B78" w14:paraId="0808666A" w14:textId="77777777" w:rsidTr="006F446C">
        <w:trPr>
          <w:trHeight w:val="1901"/>
        </w:trPr>
        <w:tc>
          <w:tcPr>
            <w:tcW w:w="3207" w:type="dxa"/>
            <w:gridSpan w:val="2"/>
            <w:shd w:val="clear" w:color="auto" w:fill="FFFFFF" w:themeFill="background1"/>
            <w:vAlign w:val="bottom"/>
          </w:tcPr>
          <w:p w14:paraId="5E9650F8" w14:textId="77777777" w:rsidR="001A093E" w:rsidRDefault="00871E08" w:rsidP="006F446C">
            <w:pPr>
              <w:pStyle w:val="Prrafodelista"/>
              <w:numPr>
                <w:ilvl w:val="0"/>
                <w:numId w:val="39"/>
              </w:numPr>
              <w:ind w:left="196" w:hanging="196"/>
              <w:rPr>
                <w:rFonts w:asciiTheme="minorHAnsi" w:eastAsia="Times New Roman" w:hAnsiTheme="minorHAnsi"/>
                <w:sz w:val="16"/>
                <w:szCs w:val="16"/>
              </w:rPr>
            </w:pPr>
            <w:r w:rsidRPr="006F446C">
              <w:rPr>
                <w:rFonts w:asciiTheme="minorHAnsi" w:eastAsia="Times New Roman" w:hAnsiTheme="minorHAnsi"/>
                <w:sz w:val="16"/>
                <w:szCs w:val="16"/>
              </w:rPr>
              <w:t>Que el proceso de pago de viáticos, desde su inicio hasta su finalización, sea más rápido y que se notifique al usuario cuando el pago esté disponible, evitando que tenga que estar preguntando constantemente.</w:t>
            </w:r>
          </w:p>
          <w:p w14:paraId="47AD1728" w14:textId="77777777" w:rsidR="006F446C" w:rsidRDefault="006F446C" w:rsidP="006F446C">
            <w:pPr>
              <w:rPr>
                <w:rFonts w:asciiTheme="minorHAnsi" w:eastAsia="Times New Roman" w:hAnsiTheme="minorHAnsi"/>
                <w:sz w:val="16"/>
                <w:szCs w:val="16"/>
              </w:rPr>
            </w:pPr>
          </w:p>
          <w:p w14:paraId="565E23EF" w14:textId="77777777" w:rsidR="006F446C" w:rsidRDefault="006F446C" w:rsidP="006F446C">
            <w:pPr>
              <w:rPr>
                <w:rFonts w:asciiTheme="minorHAnsi" w:eastAsia="Times New Roman" w:hAnsiTheme="minorHAnsi"/>
                <w:sz w:val="16"/>
                <w:szCs w:val="16"/>
              </w:rPr>
            </w:pPr>
          </w:p>
          <w:p w14:paraId="74956FD2" w14:textId="77777777" w:rsidR="006F446C" w:rsidRDefault="006F446C" w:rsidP="006F446C">
            <w:pPr>
              <w:rPr>
                <w:rFonts w:asciiTheme="minorHAnsi" w:eastAsia="Times New Roman" w:hAnsiTheme="minorHAnsi"/>
                <w:sz w:val="16"/>
                <w:szCs w:val="16"/>
              </w:rPr>
            </w:pPr>
          </w:p>
          <w:p w14:paraId="23EFCFFD" w14:textId="77777777" w:rsidR="006F446C" w:rsidRPr="006F446C" w:rsidRDefault="006F446C" w:rsidP="006F446C">
            <w:pPr>
              <w:rPr>
                <w:rFonts w:asciiTheme="minorHAnsi" w:eastAsia="Times New Roman" w:hAnsiTheme="minorHAnsi"/>
                <w:sz w:val="16"/>
                <w:szCs w:val="16"/>
              </w:rPr>
            </w:pPr>
          </w:p>
        </w:tc>
        <w:tc>
          <w:tcPr>
            <w:tcW w:w="4386" w:type="dxa"/>
            <w:shd w:val="clear" w:color="auto" w:fill="FFFFFF" w:themeFill="background1"/>
            <w:vAlign w:val="bottom"/>
          </w:tcPr>
          <w:p w14:paraId="420AEAC3" w14:textId="77777777" w:rsidR="00C84578" w:rsidRPr="00DE73F7" w:rsidRDefault="00C8457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873" w:type="dxa"/>
            <w:shd w:val="clear" w:color="auto" w:fill="FFFFFF" w:themeFill="background1"/>
            <w:vAlign w:val="bottom"/>
          </w:tcPr>
          <w:p w14:paraId="37DD0A1D" w14:textId="77777777" w:rsidR="00C84578" w:rsidRPr="00DE73F7" w:rsidRDefault="00C8457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43" w:type="dxa"/>
            <w:gridSpan w:val="2"/>
            <w:shd w:val="clear" w:color="auto" w:fill="FFFFFF" w:themeFill="background1"/>
            <w:vAlign w:val="bottom"/>
          </w:tcPr>
          <w:p w14:paraId="35D9DB1E" w14:textId="77777777" w:rsidR="001A093E" w:rsidRDefault="001A093E" w:rsidP="008E5C5C">
            <w:pPr>
              <w:pStyle w:val="Prrafodelista"/>
              <w:numPr>
                <w:ilvl w:val="0"/>
                <w:numId w:val="39"/>
              </w:numPr>
              <w:ind w:left="194" w:hanging="171"/>
              <w:rPr>
                <w:rFonts w:asciiTheme="minorHAnsi" w:eastAsia="Times New Roman" w:hAnsiTheme="minorHAnsi"/>
                <w:sz w:val="16"/>
                <w:szCs w:val="16"/>
              </w:rPr>
            </w:pPr>
            <w:r w:rsidRPr="008E5C5C">
              <w:rPr>
                <w:rFonts w:asciiTheme="minorHAnsi" w:eastAsia="Times New Roman" w:hAnsiTheme="minorHAnsi"/>
                <w:sz w:val="16"/>
                <w:szCs w:val="16"/>
              </w:rPr>
              <w:t>Se tardaron bastante (meses) en hacer el reintegro de los fondos, el servicio publicado dice 2 días, por lo que uno espera que no se tarde esa cantidad de tiempo (4)</w:t>
            </w:r>
            <w:r w:rsidR="000621C8">
              <w:rPr>
                <w:rFonts w:asciiTheme="minorHAnsi" w:eastAsia="Times New Roman" w:hAnsiTheme="minorHAnsi"/>
                <w:sz w:val="16"/>
                <w:szCs w:val="16"/>
              </w:rPr>
              <w:t>.</w:t>
            </w:r>
          </w:p>
          <w:p w14:paraId="01B7ECE9" w14:textId="77777777" w:rsidR="008E5C5C" w:rsidRPr="008E5C5C" w:rsidRDefault="006954DF" w:rsidP="006F446C">
            <w:pPr>
              <w:pStyle w:val="Prrafodelista"/>
              <w:numPr>
                <w:ilvl w:val="0"/>
                <w:numId w:val="39"/>
              </w:numPr>
              <w:ind w:left="194" w:hanging="171"/>
              <w:rPr>
                <w:rFonts w:asciiTheme="minorHAnsi" w:eastAsia="Times New Roman" w:hAnsiTheme="minorHAnsi"/>
                <w:sz w:val="16"/>
                <w:szCs w:val="16"/>
              </w:rPr>
            </w:pPr>
            <w:r w:rsidRPr="006F446C">
              <w:rPr>
                <w:rFonts w:asciiTheme="minorHAnsi" w:eastAsia="Times New Roman" w:hAnsiTheme="minorHAnsi"/>
                <w:sz w:val="16"/>
                <w:szCs w:val="16"/>
              </w:rPr>
              <w:t>EL tiempo del proceso (inicio a fin) de pago de viáticos sea más rápido y que lo notifiquen al usuario cuando ya está disponible el pago para no estar preguntando a cada momento.</w:t>
            </w:r>
          </w:p>
        </w:tc>
      </w:tr>
      <w:tr w:rsidR="000A7064" w:rsidRPr="00DD6B78" w14:paraId="4C291F47" w14:textId="77777777" w:rsidTr="00913C34">
        <w:trPr>
          <w:trHeight w:val="240"/>
        </w:trPr>
        <w:tc>
          <w:tcPr>
            <w:tcW w:w="14909" w:type="dxa"/>
            <w:gridSpan w:val="6"/>
            <w:shd w:val="clear" w:color="auto" w:fill="F2F2F2" w:themeFill="background1" w:themeFillShade="F2"/>
            <w:vAlign w:val="bottom"/>
          </w:tcPr>
          <w:p w14:paraId="454D93BA" w14:textId="77777777" w:rsidR="000A7064" w:rsidRPr="00DE73F7" w:rsidRDefault="002A0159"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r w:rsidRPr="00BA6A6E">
              <w:rPr>
                <w:rFonts w:asciiTheme="minorHAnsi" w:eastAsia="Times New Roman" w:hAnsiTheme="minorHAnsi"/>
                <w:b/>
                <w:sz w:val="18"/>
                <w:szCs w:val="18"/>
                <w:lang w:eastAsia="es-SV"/>
              </w:rPr>
              <w:t xml:space="preserve">Servicio: </w:t>
            </w:r>
            <w:r w:rsidR="008E4FCE" w:rsidRPr="00BA6A6E">
              <w:rPr>
                <w:rFonts w:asciiTheme="minorHAnsi" w:eastAsia="Times New Roman" w:hAnsiTheme="minorHAnsi"/>
                <w:b/>
                <w:sz w:val="18"/>
                <w:szCs w:val="18"/>
                <w:lang w:val="es-SV" w:eastAsia="es-SV"/>
              </w:rPr>
              <w:t>Tr</w:t>
            </w:r>
            <w:r w:rsidR="008E4FCE">
              <w:rPr>
                <w:rFonts w:asciiTheme="minorHAnsi" w:eastAsia="Times New Roman" w:hAnsiTheme="minorHAnsi"/>
                <w:b/>
                <w:color w:val="3B3B3B" w:themeColor="background2" w:themeShade="40"/>
                <w:sz w:val="18"/>
                <w:szCs w:val="18"/>
                <w:lang w:val="es-SV" w:eastAsia="es-SV"/>
              </w:rPr>
              <w:t>ámite de órdenes de descuentos por deudas provenientes de créditos concedidos a empleados del Ministerio de Hacienda</w:t>
            </w:r>
          </w:p>
        </w:tc>
      </w:tr>
      <w:tr w:rsidR="005C5D3C" w:rsidRPr="00DD6B78" w14:paraId="779A764E" w14:textId="77777777" w:rsidTr="00913C34">
        <w:trPr>
          <w:trHeight w:val="1543"/>
        </w:trPr>
        <w:tc>
          <w:tcPr>
            <w:tcW w:w="3207" w:type="dxa"/>
            <w:gridSpan w:val="2"/>
            <w:shd w:val="clear" w:color="auto" w:fill="FFFFFF" w:themeFill="background1"/>
            <w:vAlign w:val="bottom"/>
          </w:tcPr>
          <w:p w14:paraId="60A1B3BE" w14:textId="77777777" w:rsidR="005C5D3C" w:rsidRDefault="00B40630" w:rsidP="00C6624E">
            <w:pPr>
              <w:pStyle w:val="Prrafodelista"/>
              <w:numPr>
                <w:ilvl w:val="0"/>
                <w:numId w:val="39"/>
              </w:numPr>
              <w:ind w:left="196" w:hanging="196"/>
              <w:rPr>
                <w:rFonts w:asciiTheme="minorHAnsi" w:eastAsia="Times New Roman" w:hAnsiTheme="minorHAnsi"/>
                <w:sz w:val="16"/>
                <w:szCs w:val="16"/>
              </w:rPr>
            </w:pPr>
            <w:r>
              <w:rPr>
                <w:rFonts w:asciiTheme="minorHAnsi" w:eastAsia="Times New Roman" w:hAnsiTheme="minorHAnsi"/>
                <w:sz w:val="16"/>
                <w:szCs w:val="16"/>
              </w:rPr>
              <w:t>Las sillas de espera se encuentran muy deterioradas.</w:t>
            </w:r>
          </w:p>
          <w:p w14:paraId="36796EC5" w14:textId="77777777" w:rsidR="00C6624E" w:rsidRPr="0062585A" w:rsidRDefault="00C6624E" w:rsidP="00C6624E">
            <w:pPr>
              <w:pStyle w:val="Prrafodelista"/>
              <w:numPr>
                <w:ilvl w:val="0"/>
                <w:numId w:val="39"/>
              </w:numPr>
              <w:ind w:left="196" w:hanging="196"/>
              <w:rPr>
                <w:rFonts w:asciiTheme="minorHAnsi" w:eastAsia="Times New Roman" w:hAnsiTheme="minorHAnsi"/>
                <w:b/>
                <w:color w:val="3B3B3B" w:themeColor="background2" w:themeShade="40"/>
                <w:sz w:val="18"/>
                <w:szCs w:val="18"/>
                <w:lang w:val="es-SV" w:eastAsia="es-SV"/>
              </w:rPr>
            </w:pPr>
            <w:r>
              <w:rPr>
                <w:rFonts w:asciiTheme="minorHAnsi" w:eastAsia="Times New Roman" w:hAnsiTheme="minorHAnsi"/>
                <w:sz w:val="16"/>
                <w:szCs w:val="16"/>
              </w:rPr>
              <w:t>P</w:t>
            </w:r>
            <w:r w:rsidRPr="00B40630">
              <w:rPr>
                <w:rFonts w:asciiTheme="minorHAnsi" w:eastAsia="Times New Roman" w:hAnsiTheme="minorHAnsi"/>
                <w:sz w:val="16"/>
                <w:szCs w:val="16"/>
              </w:rPr>
              <w:t xml:space="preserve">roporcionar información clara sobre el número o la extensión a la que se debe llamar para realizar consultas, ya que actualmente no está especificado a qué contacto </w:t>
            </w:r>
            <w:r w:rsidR="00011B7E">
              <w:rPr>
                <w:rFonts w:asciiTheme="minorHAnsi" w:eastAsia="Times New Roman" w:hAnsiTheme="minorHAnsi"/>
                <w:sz w:val="16"/>
                <w:szCs w:val="16"/>
              </w:rPr>
              <w:t>avocarse.</w:t>
            </w:r>
          </w:p>
          <w:p w14:paraId="6B9B40DF" w14:textId="77777777" w:rsidR="005D297C" w:rsidRPr="008C24EA" w:rsidRDefault="0062585A" w:rsidP="005D297C">
            <w:pPr>
              <w:pStyle w:val="Prrafodelista"/>
              <w:numPr>
                <w:ilvl w:val="0"/>
                <w:numId w:val="39"/>
              </w:numPr>
              <w:ind w:left="196" w:hanging="196"/>
              <w:rPr>
                <w:rFonts w:asciiTheme="minorHAnsi" w:eastAsia="Times New Roman" w:hAnsiTheme="minorHAnsi"/>
                <w:sz w:val="16"/>
                <w:szCs w:val="16"/>
              </w:rPr>
            </w:pPr>
            <w:r w:rsidRPr="005D297C">
              <w:rPr>
                <w:rFonts w:asciiTheme="minorHAnsi" w:eastAsia="Times New Roman" w:hAnsiTheme="minorHAnsi"/>
                <w:sz w:val="16"/>
                <w:szCs w:val="16"/>
              </w:rPr>
              <w:t>Mejorar la imagen de la oficina, ya que actualmente presenta un aspecto anti</w:t>
            </w:r>
            <w:r w:rsidR="00C46E38">
              <w:rPr>
                <w:rFonts w:asciiTheme="minorHAnsi" w:eastAsia="Times New Roman" w:hAnsiTheme="minorHAnsi"/>
                <w:sz w:val="16"/>
                <w:szCs w:val="16"/>
              </w:rPr>
              <w:t>guo</w:t>
            </w:r>
            <w:r w:rsidR="005D297C" w:rsidRPr="005D297C">
              <w:rPr>
                <w:rFonts w:asciiTheme="minorHAnsi" w:eastAsia="Times New Roman" w:hAnsiTheme="minorHAnsi"/>
                <w:sz w:val="16"/>
                <w:szCs w:val="16"/>
              </w:rPr>
              <w:t>.</w:t>
            </w:r>
          </w:p>
        </w:tc>
        <w:tc>
          <w:tcPr>
            <w:tcW w:w="4386" w:type="dxa"/>
            <w:shd w:val="clear" w:color="auto" w:fill="FFFFFF" w:themeFill="background1"/>
            <w:vAlign w:val="bottom"/>
          </w:tcPr>
          <w:p w14:paraId="3E14ABE4" w14:textId="77777777" w:rsidR="005D297C" w:rsidRPr="005D297C" w:rsidRDefault="00BC56C1" w:rsidP="005D297C">
            <w:pPr>
              <w:pStyle w:val="Prrafodelista"/>
              <w:numPr>
                <w:ilvl w:val="0"/>
                <w:numId w:val="39"/>
              </w:numPr>
              <w:ind w:left="109" w:hanging="142"/>
              <w:rPr>
                <w:rFonts w:asciiTheme="minorHAnsi" w:eastAsia="Times New Roman" w:hAnsiTheme="minorHAnsi"/>
                <w:b/>
                <w:color w:val="3B3B3B" w:themeColor="background2" w:themeShade="40"/>
                <w:sz w:val="18"/>
                <w:szCs w:val="18"/>
                <w:lang w:val="es-SV" w:eastAsia="es-SV"/>
              </w:rPr>
            </w:pPr>
            <w:r w:rsidRPr="005D297C">
              <w:rPr>
                <w:rFonts w:asciiTheme="minorHAnsi" w:eastAsia="Times New Roman" w:hAnsiTheme="minorHAnsi"/>
                <w:sz w:val="16"/>
                <w:szCs w:val="16"/>
              </w:rPr>
              <w:t>mejorar la atención y accesibilidad de la persona que actualmente brinda el servicio, ya que la persona que atendía anteriormente era muy amable y accesible con los usuarios.</w:t>
            </w:r>
          </w:p>
          <w:p w14:paraId="3A130D7D" w14:textId="77777777" w:rsidR="005D297C" w:rsidRDefault="005D297C" w:rsidP="005D297C">
            <w:pPr>
              <w:rPr>
                <w:rFonts w:asciiTheme="minorHAnsi" w:eastAsia="Times New Roman" w:hAnsiTheme="minorHAnsi"/>
                <w:b/>
                <w:color w:val="3B3B3B" w:themeColor="background2" w:themeShade="40"/>
                <w:sz w:val="18"/>
                <w:szCs w:val="18"/>
                <w:lang w:eastAsia="es-SV"/>
              </w:rPr>
            </w:pPr>
          </w:p>
          <w:p w14:paraId="07F94F14" w14:textId="77777777" w:rsidR="005D297C" w:rsidRDefault="005D297C" w:rsidP="005D297C">
            <w:pPr>
              <w:rPr>
                <w:rFonts w:asciiTheme="minorHAnsi" w:eastAsia="Times New Roman" w:hAnsiTheme="minorHAnsi"/>
                <w:b/>
                <w:color w:val="3B3B3B" w:themeColor="background2" w:themeShade="40"/>
                <w:sz w:val="18"/>
                <w:szCs w:val="18"/>
                <w:lang w:eastAsia="es-SV"/>
              </w:rPr>
            </w:pPr>
          </w:p>
          <w:p w14:paraId="025B5D81" w14:textId="77777777" w:rsidR="005D297C" w:rsidRDefault="005D297C" w:rsidP="005D297C">
            <w:pPr>
              <w:rPr>
                <w:rFonts w:asciiTheme="minorHAnsi" w:eastAsia="Times New Roman" w:hAnsiTheme="minorHAnsi"/>
                <w:b/>
                <w:color w:val="3B3B3B" w:themeColor="background2" w:themeShade="40"/>
                <w:sz w:val="18"/>
                <w:szCs w:val="18"/>
                <w:lang w:eastAsia="es-SV"/>
              </w:rPr>
            </w:pPr>
          </w:p>
          <w:p w14:paraId="061EC9ED" w14:textId="77777777" w:rsidR="005D297C" w:rsidRDefault="005D297C" w:rsidP="005D297C">
            <w:pPr>
              <w:rPr>
                <w:rFonts w:asciiTheme="minorHAnsi" w:eastAsia="Times New Roman" w:hAnsiTheme="minorHAnsi"/>
                <w:b/>
                <w:color w:val="3B3B3B" w:themeColor="background2" w:themeShade="40"/>
                <w:sz w:val="18"/>
                <w:szCs w:val="18"/>
                <w:lang w:eastAsia="es-SV"/>
              </w:rPr>
            </w:pPr>
          </w:p>
          <w:p w14:paraId="66353515" w14:textId="77777777" w:rsidR="005D297C" w:rsidRPr="005D297C" w:rsidRDefault="005D297C" w:rsidP="005D297C">
            <w:pPr>
              <w:rPr>
                <w:rFonts w:asciiTheme="minorHAnsi" w:eastAsia="Times New Roman" w:hAnsiTheme="minorHAnsi"/>
                <w:b/>
                <w:color w:val="3B3B3B" w:themeColor="background2" w:themeShade="40"/>
                <w:sz w:val="18"/>
                <w:szCs w:val="18"/>
                <w:lang w:eastAsia="es-SV"/>
              </w:rPr>
            </w:pPr>
          </w:p>
          <w:p w14:paraId="22424901" w14:textId="77777777" w:rsidR="005D297C" w:rsidRPr="005D297C" w:rsidRDefault="005D297C" w:rsidP="005D297C">
            <w:pPr>
              <w:rPr>
                <w:rFonts w:asciiTheme="minorHAnsi" w:eastAsia="Times New Roman" w:hAnsiTheme="minorHAnsi"/>
                <w:b/>
                <w:color w:val="3B3B3B" w:themeColor="background2" w:themeShade="40"/>
                <w:sz w:val="18"/>
                <w:szCs w:val="18"/>
                <w:lang w:eastAsia="es-SV"/>
              </w:rPr>
            </w:pPr>
          </w:p>
        </w:tc>
        <w:tc>
          <w:tcPr>
            <w:tcW w:w="3873" w:type="dxa"/>
            <w:shd w:val="clear" w:color="auto" w:fill="FFFFFF" w:themeFill="background1"/>
            <w:vAlign w:val="bottom"/>
          </w:tcPr>
          <w:p w14:paraId="63F76282" w14:textId="77777777" w:rsidR="005C5D3C" w:rsidRPr="00DE73F7" w:rsidRDefault="005C5D3C"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43" w:type="dxa"/>
            <w:gridSpan w:val="2"/>
            <w:shd w:val="clear" w:color="auto" w:fill="FFFFFF" w:themeFill="background1"/>
            <w:vAlign w:val="bottom"/>
          </w:tcPr>
          <w:p w14:paraId="248B0971" w14:textId="77777777" w:rsidR="00411E40" w:rsidRDefault="00A067AA" w:rsidP="005D297C">
            <w:pPr>
              <w:pStyle w:val="Prrafodelista"/>
              <w:numPr>
                <w:ilvl w:val="0"/>
                <w:numId w:val="39"/>
              </w:numPr>
              <w:spacing w:before="240"/>
              <w:ind w:left="171" w:hanging="171"/>
              <w:rPr>
                <w:rFonts w:asciiTheme="minorHAnsi" w:eastAsia="Times New Roman" w:hAnsiTheme="minorHAnsi"/>
                <w:sz w:val="16"/>
                <w:szCs w:val="16"/>
              </w:rPr>
            </w:pPr>
            <w:r>
              <w:rPr>
                <w:rFonts w:asciiTheme="minorHAnsi" w:eastAsia="Times New Roman" w:hAnsiTheme="minorHAnsi"/>
                <w:sz w:val="16"/>
                <w:szCs w:val="16"/>
              </w:rPr>
              <w:t>E</w:t>
            </w:r>
            <w:r w:rsidR="00411E40" w:rsidRPr="00A067AA">
              <w:rPr>
                <w:rFonts w:asciiTheme="minorHAnsi" w:eastAsia="Times New Roman" w:hAnsiTheme="minorHAnsi"/>
                <w:sz w:val="16"/>
                <w:szCs w:val="16"/>
              </w:rPr>
              <w:t xml:space="preserve">ntregar el mismo </w:t>
            </w:r>
            <w:r w:rsidRPr="00A067AA">
              <w:rPr>
                <w:rFonts w:asciiTheme="minorHAnsi" w:eastAsia="Times New Roman" w:hAnsiTheme="minorHAnsi"/>
                <w:sz w:val="16"/>
                <w:szCs w:val="16"/>
              </w:rPr>
              <w:t>día</w:t>
            </w:r>
            <w:r w:rsidR="00411E40" w:rsidRPr="00A067AA">
              <w:rPr>
                <w:rFonts w:asciiTheme="minorHAnsi" w:eastAsia="Times New Roman" w:hAnsiTheme="minorHAnsi"/>
                <w:sz w:val="16"/>
                <w:szCs w:val="16"/>
              </w:rPr>
              <w:t xml:space="preserve"> las ordenes de descuento firmadas, tuvimos que esperar un poco y nos dijeron que nos llamarían para retirar y se llevaron </w:t>
            </w:r>
            <w:r>
              <w:rPr>
                <w:rFonts w:asciiTheme="minorHAnsi" w:eastAsia="Times New Roman" w:hAnsiTheme="minorHAnsi"/>
                <w:sz w:val="16"/>
                <w:szCs w:val="16"/>
              </w:rPr>
              <w:t xml:space="preserve">hasta </w:t>
            </w:r>
            <w:r w:rsidR="00411E40" w:rsidRPr="00A067AA">
              <w:rPr>
                <w:rFonts w:asciiTheme="minorHAnsi" w:eastAsia="Times New Roman" w:hAnsiTheme="minorHAnsi"/>
                <w:sz w:val="16"/>
                <w:szCs w:val="16"/>
              </w:rPr>
              <w:t xml:space="preserve">2 </w:t>
            </w:r>
            <w:r w:rsidRPr="00A067AA">
              <w:rPr>
                <w:rFonts w:asciiTheme="minorHAnsi" w:eastAsia="Times New Roman" w:hAnsiTheme="minorHAnsi"/>
                <w:sz w:val="16"/>
                <w:szCs w:val="16"/>
              </w:rPr>
              <w:t>días</w:t>
            </w:r>
            <w:r w:rsidR="00411E40" w:rsidRPr="00A067AA">
              <w:rPr>
                <w:rFonts w:asciiTheme="minorHAnsi" w:eastAsia="Times New Roman" w:hAnsiTheme="minorHAnsi"/>
                <w:sz w:val="16"/>
                <w:szCs w:val="16"/>
              </w:rPr>
              <w:t>. (3)</w:t>
            </w:r>
          </w:p>
          <w:p w14:paraId="04F60354" w14:textId="77777777" w:rsidR="005D297C" w:rsidRPr="005D297C" w:rsidRDefault="00A067AA" w:rsidP="005D297C">
            <w:pPr>
              <w:pStyle w:val="Prrafodelista"/>
              <w:numPr>
                <w:ilvl w:val="0"/>
                <w:numId w:val="39"/>
              </w:numPr>
              <w:ind w:left="171" w:hanging="171"/>
              <w:rPr>
                <w:rFonts w:asciiTheme="minorHAnsi" w:eastAsia="Times New Roman" w:hAnsiTheme="minorHAnsi"/>
                <w:b/>
                <w:color w:val="3B3B3B" w:themeColor="background2" w:themeShade="40"/>
                <w:sz w:val="18"/>
                <w:szCs w:val="18"/>
                <w:lang w:val="es-SV" w:eastAsia="es-SV"/>
              </w:rPr>
            </w:pPr>
            <w:r w:rsidRPr="005D297C">
              <w:rPr>
                <w:rFonts w:asciiTheme="minorHAnsi" w:eastAsia="Times New Roman" w:hAnsiTheme="minorHAnsi"/>
                <w:sz w:val="16"/>
                <w:szCs w:val="16"/>
              </w:rPr>
              <w:t>Otras instituciones más concurridas cuentan con un volumen más grande de empleados nos dan respuesta el mismo día revisan firman sellan y nos la entregan inmediatamente. Mejorar en ese aspecto.</w:t>
            </w:r>
          </w:p>
          <w:p w14:paraId="6CEA67BC" w14:textId="77777777" w:rsidR="005D297C" w:rsidRPr="005D297C" w:rsidRDefault="005D297C" w:rsidP="005D297C">
            <w:pPr>
              <w:pStyle w:val="Prrafodelista"/>
              <w:ind w:left="171"/>
              <w:rPr>
                <w:rFonts w:asciiTheme="minorHAnsi" w:eastAsia="Times New Roman" w:hAnsiTheme="minorHAnsi"/>
                <w:b/>
                <w:color w:val="3B3B3B" w:themeColor="background2" w:themeShade="40"/>
                <w:sz w:val="18"/>
                <w:szCs w:val="18"/>
                <w:lang w:val="es-SV" w:eastAsia="es-SV"/>
              </w:rPr>
            </w:pPr>
          </w:p>
        </w:tc>
      </w:tr>
      <w:tr w:rsidR="003A057A" w:rsidRPr="00DD6B78" w14:paraId="14B5C2E3" w14:textId="77777777" w:rsidTr="00913C34">
        <w:trPr>
          <w:trHeight w:val="240"/>
        </w:trPr>
        <w:tc>
          <w:tcPr>
            <w:tcW w:w="14909" w:type="dxa"/>
            <w:gridSpan w:val="6"/>
            <w:shd w:val="clear" w:color="auto" w:fill="F2F2F2" w:themeFill="background1" w:themeFillShade="F2"/>
            <w:vAlign w:val="bottom"/>
          </w:tcPr>
          <w:p w14:paraId="7BB97476" w14:textId="77777777" w:rsidR="003A057A" w:rsidRDefault="002A0159" w:rsidP="00552C38">
            <w:pPr>
              <w:pStyle w:val="Prrafodelista"/>
              <w:ind w:left="194"/>
              <w:jc w:val="center"/>
              <w:rPr>
                <w:rFonts w:asciiTheme="minorHAnsi" w:eastAsia="Times New Roman" w:hAnsiTheme="minorHAnsi"/>
                <w:b/>
                <w:color w:val="3B3B3B" w:themeColor="background2" w:themeShade="40"/>
                <w:sz w:val="18"/>
                <w:szCs w:val="18"/>
                <w:lang w:val="es-SV" w:eastAsia="es-SV"/>
              </w:rPr>
            </w:pPr>
            <w:r w:rsidRPr="00BA6A6E">
              <w:rPr>
                <w:rFonts w:asciiTheme="minorHAnsi" w:eastAsia="Times New Roman" w:hAnsiTheme="minorHAnsi"/>
                <w:b/>
                <w:sz w:val="18"/>
                <w:szCs w:val="18"/>
                <w:lang w:eastAsia="es-SV"/>
              </w:rPr>
              <w:t xml:space="preserve">Servicio: </w:t>
            </w:r>
            <w:r w:rsidR="003A057A" w:rsidRPr="00BA6A6E">
              <w:rPr>
                <w:rFonts w:asciiTheme="minorHAnsi" w:eastAsia="Times New Roman" w:hAnsiTheme="minorHAnsi"/>
                <w:b/>
                <w:sz w:val="18"/>
                <w:szCs w:val="18"/>
                <w:lang w:val="es-SV" w:eastAsia="es-SV"/>
              </w:rPr>
              <w:t>T</w:t>
            </w:r>
            <w:r w:rsidR="003A057A">
              <w:rPr>
                <w:rFonts w:asciiTheme="minorHAnsi" w:eastAsia="Times New Roman" w:hAnsiTheme="minorHAnsi"/>
                <w:b/>
                <w:color w:val="3B3B3B" w:themeColor="background2" w:themeShade="40"/>
                <w:sz w:val="18"/>
                <w:szCs w:val="18"/>
                <w:lang w:val="es-SV" w:eastAsia="es-SV"/>
              </w:rPr>
              <w:t>rámite para pago de devoluciones de impuestos autorizados mediante resolución</w:t>
            </w:r>
          </w:p>
        </w:tc>
      </w:tr>
      <w:tr w:rsidR="003A057A" w:rsidRPr="00DD6B78" w14:paraId="624B337E" w14:textId="77777777" w:rsidTr="00406839">
        <w:trPr>
          <w:trHeight w:val="2008"/>
        </w:trPr>
        <w:tc>
          <w:tcPr>
            <w:tcW w:w="3144" w:type="dxa"/>
            <w:shd w:val="clear" w:color="auto" w:fill="FFFFFF" w:themeFill="background1"/>
            <w:vAlign w:val="bottom"/>
          </w:tcPr>
          <w:p w14:paraId="1C024739" w14:textId="77777777" w:rsidR="00406839" w:rsidRDefault="00406839" w:rsidP="00406839">
            <w:pPr>
              <w:rPr>
                <w:rFonts w:asciiTheme="minorHAnsi" w:eastAsia="Times New Roman" w:hAnsiTheme="minorHAnsi"/>
                <w:sz w:val="16"/>
                <w:szCs w:val="16"/>
              </w:rPr>
            </w:pPr>
          </w:p>
          <w:p w14:paraId="1E73177F" w14:textId="77777777" w:rsidR="00406839" w:rsidRDefault="00406839" w:rsidP="00406839">
            <w:pPr>
              <w:rPr>
                <w:rFonts w:asciiTheme="minorHAnsi" w:eastAsia="Times New Roman" w:hAnsiTheme="minorHAnsi"/>
                <w:sz w:val="16"/>
                <w:szCs w:val="16"/>
              </w:rPr>
            </w:pPr>
          </w:p>
          <w:p w14:paraId="4059290C" w14:textId="77777777" w:rsidR="00406839" w:rsidRDefault="00406839" w:rsidP="00406839">
            <w:pPr>
              <w:rPr>
                <w:rFonts w:asciiTheme="minorHAnsi" w:eastAsia="Times New Roman" w:hAnsiTheme="minorHAnsi"/>
                <w:sz w:val="16"/>
                <w:szCs w:val="16"/>
              </w:rPr>
            </w:pPr>
          </w:p>
          <w:p w14:paraId="378876E5" w14:textId="77777777" w:rsidR="00406839" w:rsidRPr="00406839" w:rsidRDefault="00406839" w:rsidP="00406839">
            <w:pPr>
              <w:rPr>
                <w:rFonts w:asciiTheme="minorHAnsi" w:eastAsia="Times New Roman" w:hAnsiTheme="minorHAnsi"/>
                <w:sz w:val="16"/>
                <w:szCs w:val="16"/>
              </w:rPr>
            </w:pPr>
          </w:p>
        </w:tc>
        <w:tc>
          <w:tcPr>
            <w:tcW w:w="4449" w:type="dxa"/>
            <w:gridSpan w:val="2"/>
            <w:shd w:val="clear" w:color="auto" w:fill="FFFFFF" w:themeFill="background1"/>
            <w:vAlign w:val="bottom"/>
          </w:tcPr>
          <w:p w14:paraId="0945F840" w14:textId="77777777" w:rsidR="003A057A" w:rsidRDefault="003A057A" w:rsidP="004A5682">
            <w:pPr>
              <w:pStyle w:val="Prrafodelista"/>
              <w:numPr>
                <w:ilvl w:val="0"/>
                <w:numId w:val="44"/>
              </w:numPr>
              <w:ind w:left="174" w:hanging="174"/>
              <w:rPr>
                <w:rFonts w:asciiTheme="minorHAnsi" w:eastAsia="Times New Roman" w:hAnsiTheme="minorHAnsi"/>
                <w:sz w:val="16"/>
                <w:szCs w:val="16"/>
              </w:rPr>
            </w:pPr>
            <w:r w:rsidRPr="004A5682">
              <w:rPr>
                <w:rFonts w:asciiTheme="minorHAnsi" w:eastAsia="Times New Roman" w:hAnsiTheme="minorHAnsi"/>
                <w:sz w:val="16"/>
                <w:szCs w:val="16"/>
              </w:rPr>
              <w:t>Brindar información completa sobre el tiempo estimado para el trámite y proporcionar un contacto directo para consultas. Al intentar comunicarme al número proporcionado, me atendieron varias personas y aunque me dieron el correo del señor responsable, nunca recibí respuesta, ni siquiera para confirmar que había recibido mi mensaje o indicar si el proceso se demoraría más tiempo.</w:t>
            </w:r>
          </w:p>
          <w:p w14:paraId="5C51668C" w14:textId="77777777" w:rsidR="00406839" w:rsidRPr="00406839" w:rsidRDefault="004A5682" w:rsidP="00406839">
            <w:pPr>
              <w:pStyle w:val="Prrafodelista"/>
              <w:numPr>
                <w:ilvl w:val="0"/>
                <w:numId w:val="44"/>
              </w:numPr>
              <w:ind w:left="174" w:hanging="174"/>
              <w:rPr>
                <w:rFonts w:asciiTheme="minorHAnsi" w:eastAsia="Times New Roman" w:hAnsiTheme="minorHAnsi"/>
                <w:sz w:val="16"/>
                <w:szCs w:val="16"/>
              </w:rPr>
            </w:pPr>
            <w:r w:rsidRPr="00406839">
              <w:rPr>
                <w:rFonts w:asciiTheme="minorHAnsi" w:eastAsia="Times New Roman" w:hAnsiTheme="minorHAnsi"/>
                <w:sz w:val="16"/>
                <w:szCs w:val="16"/>
              </w:rPr>
              <w:t>No muestran disposición para atender al usuario, como si nuestra presencia fuera una molestia.</w:t>
            </w:r>
          </w:p>
        </w:tc>
        <w:tc>
          <w:tcPr>
            <w:tcW w:w="3914" w:type="dxa"/>
            <w:gridSpan w:val="2"/>
            <w:shd w:val="clear" w:color="auto" w:fill="FFFFFF" w:themeFill="background1"/>
            <w:vAlign w:val="bottom"/>
          </w:tcPr>
          <w:p w14:paraId="39D7E4A6" w14:textId="77777777" w:rsidR="003A057A" w:rsidRDefault="003A057A" w:rsidP="00552C38">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02" w:type="dxa"/>
            <w:shd w:val="clear" w:color="auto" w:fill="FFFFFF" w:themeFill="background1"/>
            <w:vAlign w:val="bottom"/>
          </w:tcPr>
          <w:p w14:paraId="2A6B7B57" w14:textId="77777777" w:rsidR="003A057A" w:rsidRDefault="002B7586" w:rsidP="002B7586">
            <w:pPr>
              <w:pStyle w:val="Prrafodelista"/>
              <w:numPr>
                <w:ilvl w:val="0"/>
                <w:numId w:val="44"/>
              </w:numPr>
              <w:ind w:left="181" w:hanging="181"/>
              <w:rPr>
                <w:rFonts w:asciiTheme="minorHAnsi" w:eastAsia="Times New Roman" w:hAnsiTheme="minorHAnsi"/>
                <w:sz w:val="16"/>
                <w:szCs w:val="16"/>
              </w:rPr>
            </w:pPr>
            <w:r w:rsidRPr="002B7586">
              <w:rPr>
                <w:rFonts w:asciiTheme="minorHAnsi" w:eastAsia="Times New Roman" w:hAnsiTheme="minorHAnsi"/>
                <w:sz w:val="16"/>
                <w:szCs w:val="16"/>
              </w:rPr>
              <w:t>Agilizar las devoluciones menos a 500 dólares.</w:t>
            </w:r>
          </w:p>
          <w:p w14:paraId="78677392" w14:textId="77777777" w:rsidR="002B7586" w:rsidRDefault="008B2D3A" w:rsidP="002B7586">
            <w:pPr>
              <w:pStyle w:val="Prrafodelista"/>
              <w:numPr>
                <w:ilvl w:val="0"/>
                <w:numId w:val="44"/>
              </w:numPr>
              <w:ind w:left="181" w:hanging="181"/>
              <w:rPr>
                <w:rFonts w:asciiTheme="minorHAnsi" w:eastAsia="Times New Roman" w:hAnsiTheme="minorHAnsi"/>
                <w:sz w:val="16"/>
                <w:szCs w:val="16"/>
              </w:rPr>
            </w:pPr>
            <w:r>
              <w:rPr>
                <w:rFonts w:asciiTheme="minorHAnsi" w:eastAsia="Times New Roman" w:hAnsiTheme="minorHAnsi"/>
                <w:sz w:val="16"/>
                <w:szCs w:val="16"/>
              </w:rPr>
              <w:t>Evitar gestionar los procedimientos cuando los documentos presentados son suficientes para emitir una resolución final y no atrasar los tiempos de respuesta.</w:t>
            </w:r>
          </w:p>
          <w:p w14:paraId="33C9A65F" w14:textId="77777777" w:rsidR="00406839" w:rsidRPr="002B7586" w:rsidRDefault="00406839" w:rsidP="00406839">
            <w:pPr>
              <w:pStyle w:val="Prrafodelista"/>
              <w:ind w:left="181"/>
              <w:rPr>
                <w:rFonts w:asciiTheme="minorHAnsi" w:eastAsia="Times New Roman" w:hAnsiTheme="minorHAnsi"/>
                <w:sz w:val="16"/>
                <w:szCs w:val="16"/>
              </w:rPr>
            </w:pPr>
          </w:p>
          <w:p w14:paraId="5A004794" w14:textId="77777777" w:rsidR="002B7586" w:rsidRDefault="002B7586" w:rsidP="002B7586">
            <w:pPr>
              <w:jc w:val="center"/>
              <w:rPr>
                <w:rFonts w:asciiTheme="minorHAnsi" w:eastAsia="Times New Roman" w:hAnsiTheme="minorHAnsi"/>
                <w:b/>
                <w:color w:val="3B3B3B" w:themeColor="background2" w:themeShade="40"/>
                <w:sz w:val="18"/>
                <w:szCs w:val="18"/>
                <w:lang w:eastAsia="es-SV"/>
              </w:rPr>
            </w:pPr>
          </w:p>
          <w:p w14:paraId="57C6D407" w14:textId="77777777" w:rsidR="002B7586" w:rsidRDefault="002B7586" w:rsidP="002B7586">
            <w:pPr>
              <w:jc w:val="center"/>
              <w:rPr>
                <w:rFonts w:asciiTheme="minorHAnsi" w:eastAsia="Times New Roman" w:hAnsiTheme="minorHAnsi"/>
                <w:b/>
                <w:color w:val="3B3B3B" w:themeColor="background2" w:themeShade="40"/>
                <w:sz w:val="18"/>
                <w:szCs w:val="18"/>
                <w:lang w:eastAsia="es-SV"/>
              </w:rPr>
            </w:pPr>
          </w:p>
          <w:p w14:paraId="01C0F387" w14:textId="77777777" w:rsidR="002B7586" w:rsidRPr="002B7586" w:rsidRDefault="002B7586" w:rsidP="002B7586">
            <w:pPr>
              <w:jc w:val="center"/>
              <w:rPr>
                <w:rFonts w:asciiTheme="minorHAnsi" w:eastAsia="Times New Roman" w:hAnsiTheme="minorHAnsi"/>
                <w:b/>
                <w:color w:val="3B3B3B" w:themeColor="background2" w:themeShade="40"/>
                <w:sz w:val="18"/>
                <w:szCs w:val="18"/>
                <w:lang w:eastAsia="es-SV"/>
              </w:rPr>
            </w:pPr>
          </w:p>
        </w:tc>
      </w:tr>
      <w:tr w:rsidR="00552C38" w:rsidRPr="00DD6B78" w14:paraId="6F32AF41" w14:textId="77777777" w:rsidTr="00DC11CF">
        <w:trPr>
          <w:trHeight w:val="240"/>
        </w:trPr>
        <w:tc>
          <w:tcPr>
            <w:tcW w:w="14909" w:type="dxa"/>
            <w:gridSpan w:val="6"/>
            <w:shd w:val="clear" w:color="auto" w:fill="F2F2F2" w:themeFill="background1" w:themeFillShade="F2"/>
            <w:vAlign w:val="bottom"/>
          </w:tcPr>
          <w:p w14:paraId="7A03647B" w14:textId="77777777" w:rsidR="00552C38" w:rsidRPr="00BA6A6E" w:rsidRDefault="002A0159" w:rsidP="00552C38">
            <w:pPr>
              <w:pStyle w:val="Prrafodelista"/>
              <w:ind w:left="194"/>
              <w:jc w:val="center"/>
              <w:rPr>
                <w:rFonts w:asciiTheme="minorHAnsi" w:eastAsia="Times New Roman" w:hAnsiTheme="minorHAnsi"/>
                <w:b/>
                <w:sz w:val="18"/>
                <w:szCs w:val="18"/>
                <w:lang w:val="es-SV" w:eastAsia="es-SV"/>
              </w:rPr>
            </w:pPr>
            <w:r w:rsidRPr="00BA6A6E">
              <w:rPr>
                <w:rFonts w:asciiTheme="minorHAnsi" w:eastAsia="Times New Roman" w:hAnsiTheme="minorHAnsi"/>
                <w:b/>
                <w:sz w:val="18"/>
                <w:szCs w:val="18"/>
                <w:lang w:eastAsia="es-SV"/>
              </w:rPr>
              <w:t xml:space="preserve">Servicio: </w:t>
            </w:r>
            <w:r w:rsidR="00552C38" w:rsidRPr="00BA6A6E">
              <w:rPr>
                <w:rFonts w:asciiTheme="minorHAnsi" w:eastAsia="Times New Roman" w:hAnsiTheme="minorHAnsi"/>
                <w:b/>
                <w:sz w:val="18"/>
                <w:szCs w:val="18"/>
                <w:lang w:val="es-SV" w:eastAsia="es-SV"/>
              </w:rPr>
              <w:t xml:space="preserve">Trámite para pagos de notas de crédito del </w:t>
            </w:r>
            <w:r w:rsidRPr="00BA6A6E">
              <w:rPr>
                <w:rFonts w:asciiTheme="minorHAnsi" w:eastAsia="Times New Roman" w:hAnsiTheme="minorHAnsi"/>
                <w:b/>
                <w:sz w:val="18"/>
                <w:szCs w:val="18"/>
                <w:lang w:val="es-SV" w:eastAsia="es-SV"/>
              </w:rPr>
              <w:t>T</w:t>
            </w:r>
            <w:r w:rsidR="00552C38" w:rsidRPr="00BA6A6E">
              <w:rPr>
                <w:rFonts w:asciiTheme="minorHAnsi" w:eastAsia="Times New Roman" w:hAnsiTheme="minorHAnsi"/>
                <w:b/>
                <w:sz w:val="18"/>
                <w:szCs w:val="18"/>
                <w:lang w:val="es-SV" w:eastAsia="es-SV"/>
              </w:rPr>
              <w:t xml:space="preserve">esoro </w:t>
            </w:r>
            <w:r w:rsidRPr="00BA6A6E">
              <w:rPr>
                <w:rFonts w:asciiTheme="minorHAnsi" w:eastAsia="Times New Roman" w:hAnsiTheme="minorHAnsi"/>
                <w:b/>
                <w:sz w:val="18"/>
                <w:szCs w:val="18"/>
                <w:lang w:val="es-SV" w:eastAsia="es-SV"/>
              </w:rPr>
              <w:t>P</w:t>
            </w:r>
            <w:r w:rsidR="00552C38" w:rsidRPr="00BA6A6E">
              <w:rPr>
                <w:rFonts w:asciiTheme="minorHAnsi" w:eastAsia="Times New Roman" w:hAnsiTheme="minorHAnsi"/>
                <w:b/>
                <w:sz w:val="18"/>
                <w:szCs w:val="18"/>
                <w:lang w:val="es-SV" w:eastAsia="es-SV"/>
              </w:rPr>
              <w:t>úblico vencidas</w:t>
            </w:r>
          </w:p>
        </w:tc>
      </w:tr>
      <w:tr w:rsidR="00552C38" w:rsidRPr="00DD6B78" w14:paraId="72239B0D" w14:textId="77777777" w:rsidTr="00913C34">
        <w:trPr>
          <w:trHeight w:val="240"/>
        </w:trPr>
        <w:tc>
          <w:tcPr>
            <w:tcW w:w="3207" w:type="dxa"/>
            <w:gridSpan w:val="2"/>
            <w:shd w:val="clear" w:color="auto" w:fill="FFFFFF" w:themeFill="background1"/>
            <w:vAlign w:val="bottom"/>
          </w:tcPr>
          <w:p w14:paraId="067A3219" w14:textId="77777777" w:rsidR="00552C38" w:rsidRPr="00FC384F" w:rsidRDefault="00552C38" w:rsidP="00CE0DC1">
            <w:pPr>
              <w:pStyle w:val="Prrafodelista"/>
              <w:ind w:left="196"/>
              <w:rPr>
                <w:rFonts w:asciiTheme="minorHAnsi" w:eastAsia="Times New Roman" w:hAnsiTheme="minorHAnsi"/>
                <w:sz w:val="16"/>
                <w:szCs w:val="16"/>
              </w:rPr>
            </w:pPr>
          </w:p>
        </w:tc>
        <w:tc>
          <w:tcPr>
            <w:tcW w:w="4386" w:type="dxa"/>
            <w:shd w:val="clear" w:color="auto" w:fill="FFFFFF" w:themeFill="background1"/>
            <w:vAlign w:val="bottom"/>
          </w:tcPr>
          <w:p w14:paraId="18E0A8B3" w14:textId="77777777" w:rsidR="00552C38" w:rsidRPr="00DE73F7" w:rsidRDefault="00552C3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873" w:type="dxa"/>
            <w:shd w:val="clear" w:color="auto" w:fill="FFFFFF" w:themeFill="background1"/>
            <w:vAlign w:val="bottom"/>
          </w:tcPr>
          <w:p w14:paraId="7DB496AB" w14:textId="77777777" w:rsidR="00CF23FE" w:rsidRDefault="00CF23FE" w:rsidP="00CF23FE">
            <w:pPr>
              <w:pStyle w:val="Prrafodelista"/>
              <w:numPr>
                <w:ilvl w:val="0"/>
                <w:numId w:val="45"/>
              </w:numPr>
              <w:ind w:left="259" w:hanging="259"/>
              <w:rPr>
                <w:rFonts w:asciiTheme="minorHAnsi" w:eastAsia="Times New Roman" w:hAnsiTheme="minorHAnsi"/>
                <w:sz w:val="16"/>
                <w:szCs w:val="16"/>
              </w:rPr>
            </w:pPr>
            <w:r w:rsidRPr="00CF23FE">
              <w:rPr>
                <w:rFonts w:asciiTheme="minorHAnsi" w:eastAsia="Times New Roman" w:hAnsiTheme="minorHAnsi"/>
                <w:sz w:val="16"/>
                <w:szCs w:val="16"/>
              </w:rPr>
              <w:t>Es importante que los empleados tengan claridad sobre los tiempos de cada proceso. Cuando uno les pregunta, a menudo lo envían con otra persona, y esta, a su vez, sugiere enviar un correo. Es increíble que no puedan dar una orientación directa. Siempre he utilizado un tono respetuoso y empático, y entiendo que no es culpa del empleado, pero las respuestas deberían ser igualmente respetuosas y claras</w:t>
            </w:r>
            <w:r w:rsidR="004E3107">
              <w:rPr>
                <w:rFonts w:asciiTheme="minorHAnsi" w:eastAsia="Times New Roman" w:hAnsiTheme="minorHAnsi"/>
                <w:sz w:val="16"/>
                <w:szCs w:val="16"/>
              </w:rPr>
              <w:t>.</w:t>
            </w:r>
          </w:p>
          <w:p w14:paraId="14050E71" w14:textId="77777777" w:rsidR="004E3107" w:rsidRDefault="004E3107" w:rsidP="004E3107">
            <w:pPr>
              <w:rPr>
                <w:rFonts w:asciiTheme="minorHAnsi" w:eastAsia="Times New Roman" w:hAnsiTheme="minorHAnsi"/>
                <w:sz w:val="16"/>
                <w:szCs w:val="16"/>
              </w:rPr>
            </w:pPr>
          </w:p>
          <w:p w14:paraId="2107C352" w14:textId="77777777" w:rsidR="004E3107" w:rsidRDefault="004E3107" w:rsidP="004E3107">
            <w:pPr>
              <w:rPr>
                <w:rFonts w:asciiTheme="minorHAnsi" w:eastAsia="Times New Roman" w:hAnsiTheme="minorHAnsi"/>
                <w:sz w:val="16"/>
                <w:szCs w:val="16"/>
              </w:rPr>
            </w:pPr>
          </w:p>
          <w:p w14:paraId="41DCD218" w14:textId="77777777" w:rsidR="004E3107" w:rsidRDefault="004E3107" w:rsidP="004E3107">
            <w:pPr>
              <w:rPr>
                <w:rFonts w:asciiTheme="minorHAnsi" w:eastAsia="Times New Roman" w:hAnsiTheme="minorHAnsi"/>
                <w:sz w:val="16"/>
                <w:szCs w:val="16"/>
              </w:rPr>
            </w:pPr>
          </w:p>
          <w:p w14:paraId="4F74AA20" w14:textId="77777777" w:rsidR="004E3107" w:rsidRDefault="004E3107" w:rsidP="004E3107">
            <w:pPr>
              <w:rPr>
                <w:rFonts w:asciiTheme="minorHAnsi" w:eastAsia="Times New Roman" w:hAnsiTheme="minorHAnsi"/>
                <w:sz w:val="16"/>
                <w:szCs w:val="16"/>
              </w:rPr>
            </w:pPr>
          </w:p>
          <w:p w14:paraId="49AF6B6F" w14:textId="77777777" w:rsidR="004E3107" w:rsidRPr="004E3107" w:rsidRDefault="004E3107" w:rsidP="004E3107">
            <w:pPr>
              <w:rPr>
                <w:rFonts w:asciiTheme="minorHAnsi" w:eastAsia="Times New Roman" w:hAnsiTheme="minorHAnsi"/>
                <w:sz w:val="16"/>
                <w:szCs w:val="16"/>
              </w:rPr>
            </w:pPr>
          </w:p>
          <w:p w14:paraId="69B96B0C" w14:textId="77777777" w:rsidR="00552C38" w:rsidRPr="00DE73F7" w:rsidRDefault="00552C38"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443" w:type="dxa"/>
            <w:gridSpan w:val="2"/>
            <w:shd w:val="clear" w:color="auto" w:fill="FFFFFF" w:themeFill="background1"/>
            <w:vAlign w:val="bottom"/>
          </w:tcPr>
          <w:p w14:paraId="094C9084" w14:textId="77777777" w:rsidR="00552C38" w:rsidRDefault="00757AD4" w:rsidP="00C27A08">
            <w:pPr>
              <w:pStyle w:val="Prrafodelista"/>
              <w:numPr>
                <w:ilvl w:val="0"/>
                <w:numId w:val="42"/>
              </w:numPr>
              <w:ind w:left="223" w:hanging="223"/>
              <w:rPr>
                <w:rFonts w:asciiTheme="minorHAnsi" w:eastAsia="Times New Roman" w:hAnsiTheme="minorHAnsi"/>
                <w:sz w:val="16"/>
                <w:szCs w:val="16"/>
              </w:rPr>
            </w:pPr>
            <w:r w:rsidRPr="003262DC">
              <w:rPr>
                <w:rFonts w:asciiTheme="minorHAnsi" w:eastAsia="Times New Roman" w:hAnsiTheme="minorHAnsi"/>
                <w:sz w:val="16"/>
                <w:szCs w:val="16"/>
              </w:rPr>
              <w:lastRenderedPageBreak/>
              <w:t xml:space="preserve">Mejorar los tiempos de solución a las </w:t>
            </w:r>
            <w:r w:rsidRPr="004F04CA">
              <w:rPr>
                <w:rFonts w:asciiTheme="minorHAnsi" w:eastAsia="Times New Roman" w:hAnsiTheme="minorHAnsi"/>
                <w:sz w:val="16"/>
                <w:szCs w:val="16"/>
              </w:rPr>
              <w:t>peticiones de pago</w:t>
            </w:r>
            <w:r w:rsidRPr="003262DC">
              <w:rPr>
                <w:rFonts w:asciiTheme="minorHAnsi" w:eastAsia="Times New Roman" w:hAnsiTheme="minorHAnsi"/>
                <w:sz w:val="16"/>
                <w:szCs w:val="16"/>
              </w:rPr>
              <w:t xml:space="preserve"> del contribuyente, ya que actualmente están a más de un año. Cuando se ha preguntado se menciona que el gobierno no tiene dinero para cancelar este tipo de obligaciones. Con esto afectan la operatividad en las sociedades.</w:t>
            </w:r>
          </w:p>
          <w:p w14:paraId="5950D3AB" w14:textId="77777777" w:rsidR="001A1568" w:rsidRPr="00C27A08" w:rsidRDefault="003262DC" w:rsidP="00C27A08">
            <w:pPr>
              <w:pStyle w:val="Prrafodelista"/>
              <w:numPr>
                <w:ilvl w:val="0"/>
                <w:numId w:val="42"/>
              </w:numPr>
              <w:ind w:left="223" w:hanging="223"/>
              <w:rPr>
                <w:rFonts w:asciiTheme="minorHAnsi" w:eastAsia="Times New Roman" w:hAnsiTheme="minorHAnsi"/>
                <w:sz w:val="16"/>
                <w:szCs w:val="16"/>
              </w:rPr>
            </w:pPr>
            <w:r w:rsidRPr="00C27A08">
              <w:rPr>
                <w:rFonts w:asciiTheme="minorHAnsi" w:eastAsia="Times New Roman" w:hAnsiTheme="minorHAnsi"/>
                <w:sz w:val="16"/>
                <w:szCs w:val="16"/>
              </w:rPr>
              <w:t xml:space="preserve">Mejor eficiencia en el reintegro en el pago de las notas de crédito del tesoro </w:t>
            </w:r>
            <w:r w:rsidR="00511C14" w:rsidRPr="00C27A08">
              <w:rPr>
                <w:rFonts w:asciiTheme="minorHAnsi" w:eastAsia="Times New Roman" w:hAnsiTheme="minorHAnsi"/>
                <w:sz w:val="16"/>
                <w:szCs w:val="16"/>
              </w:rPr>
              <w:t xml:space="preserve">público, ya que </w:t>
            </w:r>
            <w:r w:rsidRPr="00C27A08">
              <w:rPr>
                <w:rFonts w:asciiTheme="minorHAnsi" w:eastAsia="Times New Roman" w:hAnsiTheme="minorHAnsi"/>
                <w:sz w:val="16"/>
                <w:szCs w:val="16"/>
              </w:rPr>
              <w:t>los tiempos de respuesta o de resolución son demasiado tardados</w:t>
            </w:r>
            <w:r w:rsidR="00511C14" w:rsidRPr="00C27A08">
              <w:rPr>
                <w:rFonts w:asciiTheme="minorHAnsi" w:eastAsia="Times New Roman" w:hAnsiTheme="minorHAnsi"/>
                <w:sz w:val="16"/>
                <w:szCs w:val="16"/>
              </w:rPr>
              <w:t xml:space="preserve"> (2).</w:t>
            </w:r>
          </w:p>
          <w:p w14:paraId="0CD53E69" w14:textId="77777777" w:rsidR="003262DC" w:rsidRDefault="003262DC" w:rsidP="00C27A08">
            <w:pPr>
              <w:pStyle w:val="Prrafodelista"/>
              <w:numPr>
                <w:ilvl w:val="0"/>
                <w:numId w:val="42"/>
              </w:numPr>
              <w:ind w:left="223" w:hanging="223"/>
              <w:rPr>
                <w:rFonts w:asciiTheme="minorHAnsi" w:eastAsia="Times New Roman" w:hAnsiTheme="minorHAnsi"/>
                <w:sz w:val="16"/>
                <w:szCs w:val="16"/>
              </w:rPr>
            </w:pPr>
            <w:r>
              <w:rPr>
                <w:rFonts w:asciiTheme="minorHAnsi" w:eastAsia="Times New Roman" w:hAnsiTheme="minorHAnsi"/>
                <w:sz w:val="16"/>
                <w:szCs w:val="16"/>
              </w:rPr>
              <w:lastRenderedPageBreak/>
              <w:t>El trámite es fácil y rápido, pero recibir el pago o transferencia demora más de un año.</w:t>
            </w:r>
          </w:p>
          <w:p w14:paraId="6BC7FC36" w14:textId="77777777" w:rsidR="00C27A08" w:rsidRPr="003262DC" w:rsidRDefault="00C27A08" w:rsidP="00C27A08">
            <w:pPr>
              <w:pStyle w:val="Prrafodelista"/>
              <w:numPr>
                <w:ilvl w:val="0"/>
                <w:numId w:val="42"/>
              </w:numPr>
              <w:ind w:left="223" w:hanging="223"/>
              <w:rPr>
                <w:rFonts w:asciiTheme="minorHAnsi" w:eastAsia="Times New Roman" w:hAnsiTheme="minorHAnsi"/>
                <w:sz w:val="16"/>
                <w:szCs w:val="16"/>
              </w:rPr>
            </w:pPr>
            <w:r w:rsidRPr="00C27A08">
              <w:rPr>
                <w:rFonts w:asciiTheme="minorHAnsi" w:eastAsia="Times New Roman" w:hAnsiTheme="minorHAnsi"/>
                <w:sz w:val="16"/>
                <w:szCs w:val="16"/>
              </w:rPr>
              <w:t>Cuando se tramita quedan por sobrantes de NCTP el vencimiento debe ser igual al de la NCTP original</w:t>
            </w:r>
            <w:r>
              <w:rPr>
                <w:rFonts w:asciiTheme="minorHAnsi" w:eastAsia="Times New Roman" w:hAnsiTheme="minorHAnsi"/>
                <w:b/>
                <w:color w:val="3B3B3B" w:themeColor="background2" w:themeShade="40"/>
                <w:sz w:val="18"/>
                <w:szCs w:val="18"/>
                <w:lang w:val="es-SV" w:eastAsia="es-SV"/>
              </w:rPr>
              <w:t>.</w:t>
            </w:r>
          </w:p>
        </w:tc>
      </w:tr>
      <w:tr w:rsidR="008E7917" w:rsidRPr="00DD6B78" w14:paraId="3147915E" w14:textId="77777777" w:rsidTr="00105E93">
        <w:trPr>
          <w:trHeight w:val="240"/>
        </w:trPr>
        <w:tc>
          <w:tcPr>
            <w:tcW w:w="14909" w:type="dxa"/>
            <w:gridSpan w:val="6"/>
            <w:shd w:val="clear" w:color="auto" w:fill="D9D9D9" w:themeFill="background1" w:themeFillShade="D9"/>
            <w:vAlign w:val="bottom"/>
          </w:tcPr>
          <w:p w14:paraId="5B00303E" w14:textId="77777777" w:rsidR="008E7917" w:rsidRPr="00105E93" w:rsidRDefault="002A0159" w:rsidP="00105E93">
            <w:pPr>
              <w:jc w:val="center"/>
              <w:rPr>
                <w:rFonts w:asciiTheme="minorHAnsi" w:eastAsia="Times New Roman" w:hAnsiTheme="minorHAnsi"/>
                <w:sz w:val="16"/>
                <w:szCs w:val="16"/>
              </w:rPr>
            </w:pPr>
            <w:r w:rsidRPr="00BA6A6E">
              <w:rPr>
                <w:rFonts w:asciiTheme="minorHAnsi" w:eastAsia="Times New Roman" w:hAnsiTheme="minorHAnsi"/>
                <w:b/>
                <w:sz w:val="18"/>
                <w:szCs w:val="18"/>
                <w:lang w:eastAsia="es-SV"/>
              </w:rPr>
              <w:lastRenderedPageBreak/>
              <w:t xml:space="preserve">Servicio: </w:t>
            </w:r>
            <w:r w:rsidR="00105E93" w:rsidRPr="00BA6A6E">
              <w:rPr>
                <w:rFonts w:asciiTheme="minorHAnsi" w:eastAsia="Times New Roman" w:hAnsiTheme="minorHAnsi"/>
                <w:b/>
                <w:sz w:val="18"/>
                <w:szCs w:val="18"/>
                <w:lang w:eastAsia="es-SV"/>
              </w:rPr>
              <w:t xml:space="preserve">Anticipo </w:t>
            </w:r>
            <w:r w:rsidR="00105E93" w:rsidRPr="00DC11CF">
              <w:rPr>
                <w:rFonts w:asciiTheme="minorHAnsi" w:eastAsia="Times New Roman" w:hAnsiTheme="minorHAnsi"/>
                <w:b/>
                <w:color w:val="3B3B3B" w:themeColor="background2" w:themeShade="40"/>
                <w:sz w:val="18"/>
                <w:szCs w:val="18"/>
                <w:lang w:eastAsia="es-SV"/>
              </w:rPr>
              <w:t>de Fondos para Viáticos</w:t>
            </w:r>
          </w:p>
        </w:tc>
      </w:tr>
      <w:tr w:rsidR="008E7917" w:rsidRPr="00DD6B78" w14:paraId="31D026D9" w14:textId="77777777" w:rsidTr="00913C34">
        <w:trPr>
          <w:trHeight w:val="240"/>
        </w:trPr>
        <w:tc>
          <w:tcPr>
            <w:tcW w:w="3207" w:type="dxa"/>
            <w:gridSpan w:val="2"/>
            <w:shd w:val="clear" w:color="auto" w:fill="FFFFFF" w:themeFill="background1"/>
            <w:vAlign w:val="bottom"/>
          </w:tcPr>
          <w:p w14:paraId="21A08AA2" w14:textId="77777777" w:rsidR="008E7917" w:rsidRPr="00FC384F" w:rsidRDefault="008E7917" w:rsidP="00CE0DC1">
            <w:pPr>
              <w:pStyle w:val="Prrafodelista"/>
              <w:ind w:left="196"/>
              <w:rPr>
                <w:rFonts w:asciiTheme="minorHAnsi" w:eastAsia="Times New Roman" w:hAnsiTheme="minorHAnsi"/>
                <w:sz w:val="16"/>
                <w:szCs w:val="16"/>
              </w:rPr>
            </w:pPr>
          </w:p>
        </w:tc>
        <w:tc>
          <w:tcPr>
            <w:tcW w:w="4386" w:type="dxa"/>
            <w:shd w:val="clear" w:color="auto" w:fill="FFFFFF" w:themeFill="background1"/>
            <w:vAlign w:val="bottom"/>
          </w:tcPr>
          <w:p w14:paraId="26F32745" w14:textId="77777777" w:rsidR="008E7917" w:rsidRPr="00DE73F7" w:rsidRDefault="008E7917"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873" w:type="dxa"/>
            <w:shd w:val="clear" w:color="auto" w:fill="FFFFFF" w:themeFill="background1"/>
            <w:vAlign w:val="bottom"/>
          </w:tcPr>
          <w:p w14:paraId="5936414E" w14:textId="77777777" w:rsidR="008E7917" w:rsidRPr="00105E93" w:rsidRDefault="008E7917" w:rsidP="00105E93">
            <w:pPr>
              <w:rPr>
                <w:rFonts w:asciiTheme="minorHAnsi" w:eastAsia="Times New Roman" w:hAnsiTheme="minorHAnsi"/>
                <w:sz w:val="16"/>
                <w:szCs w:val="16"/>
              </w:rPr>
            </w:pPr>
          </w:p>
        </w:tc>
        <w:tc>
          <w:tcPr>
            <w:tcW w:w="3443" w:type="dxa"/>
            <w:gridSpan w:val="2"/>
            <w:shd w:val="clear" w:color="auto" w:fill="FFFFFF" w:themeFill="background1"/>
            <w:vAlign w:val="bottom"/>
          </w:tcPr>
          <w:p w14:paraId="117432DE" w14:textId="77777777" w:rsidR="008E7917" w:rsidRPr="003262DC" w:rsidRDefault="00105E93" w:rsidP="00105E93">
            <w:pPr>
              <w:pStyle w:val="Prrafodelista"/>
              <w:numPr>
                <w:ilvl w:val="0"/>
                <w:numId w:val="42"/>
              </w:numPr>
              <w:ind w:left="73" w:hanging="142"/>
              <w:rPr>
                <w:rFonts w:asciiTheme="minorHAnsi" w:eastAsia="Times New Roman" w:hAnsiTheme="minorHAnsi"/>
                <w:sz w:val="16"/>
                <w:szCs w:val="16"/>
              </w:rPr>
            </w:pPr>
            <w:r w:rsidRPr="00105E93">
              <w:rPr>
                <w:rFonts w:asciiTheme="minorHAnsi" w:eastAsia="Times New Roman" w:hAnsiTheme="minorHAnsi"/>
                <w:sz w:val="16"/>
                <w:szCs w:val="16"/>
              </w:rPr>
              <w:t>El trámite lleva mucho tiempo, desde que se entrega la solicitud hasta que es firmada por el Director General. Luego, el depósito se realiza al día siguiente, pero el proceso debería completarse al día siguiente de la firma. Cada encargado tiene diferentes políticas; en mi caso, la solicitud fue firmada un lunes y no la entregaron hasta el jueves</w:t>
            </w:r>
            <w:r>
              <w:rPr>
                <w:rFonts w:asciiTheme="minorHAnsi" w:eastAsia="Times New Roman" w:hAnsiTheme="minorHAnsi"/>
                <w:sz w:val="16"/>
                <w:szCs w:val="16"/>
              </w:rPr>
              <w:t>.</w:t>
            </w:r>
          </w:p>
        </w:tc>
      </w:tr>
    </w:tbl>
    <w:p w14:paraId="196F0F27" w14:textId="77777777" w:rsidR="00177B03" w:rsidRDefault="00177B03" w:rsidP="00177B03"/>
    <w:bookmarkEnd w:id="1"/>
    <w:bookmarkEnd w:id="96"/>
    <w:p w14:paraId="54A5071C" w14:textId="77777777" w:rsidR="00A942EA" w:rsidRDefault="00A942EA" w:rsidP="00A942EA">
      <w:pPr>
        <w:shd w:val="clear" w:color="auto" w:fill="FFFFFF" w:themeFill="background1"/>
        <w:rPr>
          <w:lang w:eastAsia="es-SV"/>
        </w:rPr>
      </w:pPr>
    </w:p>
    <w:p w14:paraId="5A0EA300" w14:textId="77777777" w:rsidR="00E140DE" w:rsidRDefault="00E140DE" w:rsidP="00A942EA">
      <w:pPr>
        <w:shd w:val="clear" w:color="auto" w:fill="FFFFFF" w:themeFill="background1"/>
        <w:rPr>
          <w:lang w:eastAsia="es-SV"/>
        </w:rPr>
      </w:pPr>
    </w:p>
    <w:p w14:paraId="7E900B11" w14:textId="77777777" w:rsidR="00E140DE" w:rsidRDefault="00E140DE" w:rsidP="00A942EA">
      <w:pPr>
        <w:shd w:val="clear" w:color="auto" w:fill="FFFFFF" w:themeFill="background1"/>
        <w:rPr>
          <w:lang w:eastAsia="es-SV"/>
        </w:rPr>
      </w:pPr>
    </w:p>
    <w:p w14:paraId="770583BB" w14:textId="77777777" w:rsidR="00E140DE" w:rsidRDefault="00E140DE" w:rsidP="00A942EA">
      <w:pPr>
        <w:shd w:val="clear" w:color="auto" w:fill="FFFFFF" w:themeFill="background1"/>
        <w:rPr>
          <w:lang w:eastAsia="es-SV"/>
        </w:rPr>
      </w:pPr>
    </w:p>
    <w:p w14:paraId="299BA72E" w14:textId="77777777" w:rsidR="00E140DE" w:rsidRDefault="00E140DE" w:rsidP="00A942EA">
      <w:pPr>
        <w:shd w:val="clear" w:color="auto" w:fill="FFFFFF" w:themeFill="background1"/>
        <w:rPr>
          <w:lang w:eastAsia="es-SV"/>
        </w:rPr>
      </w:pPr>
    </w:p>
    <w:p w14:paraId="53694822" w14:textId="77777777" w:rsidR="00E140DE" w:rsidRDefault="00E140DE" w:rsidP="00A942EA">
      <w:pPr>
        <w:shd w:val="clear" w:color="auto" w:fill="FFFFFF" w:themeFill="background1"/>
        <w:rPr>
          <w:lang w:eastAsia="es-SV"/>
        </w:rPr>
      </w:pPr>
    </w:p>
    <w:p w14:paraId="09011194" w14:textId="77777777" w:rsidR="00E140DE" w:rsidRDefault="00E140DE" w:rsidP="00A942EA">
      <w:pPr>
        <w:shd w:val="clear" w:color="auto" w:fill="FFFFFF" w:themeFill="background1"/>
        <w:rPr>
          <w:lang w:eastAsia="es-SV"/>
        </w:rPr>
      </w:pPr>
    </w:p>
    <w:p w14:paraId="090C0A59" w14:textId="77777777" w:rsidR="00E140DE" w:rsidRDefault="00E140DE" w:rsidP="00A942EA">
      <w:pPr>
        <w:shd w:val="clear" w:color="auto" w:fill="FFFFFF" w:themeFill="background1"/>
        <w:rPr>
          <w:lang w:eastAsia="es-SV"/>
        </w:rPr>
      </w:pPr>
    </w:p>
    <w:p w14:paraId="2DF5B8EC" w14:textId="77777777" w:rsidR="00E140DE" w:rsidRDefault="00E140DE" w:rsidP="00A942EA">
      <w:pPr>
        <w:shd w:val="clear" w:color="auto" w:fill="FFFFFF" w:themeFill="background1"/>
        <w:rPr>
          <w:lang w:eastAsia="es-SV"/>
        </w:rPr>
      </w:pPr>
    </w:p>
    <w:p w14:paraId="46C3FF3D" w14:textId="77777777" w:rsidR="00E140DE" w:rsidRDefault="00E140DE" w:rsidP="00A942EA">
      <w:pPr>
        <w:shd w:val="clear" w:color="auto" w:fill="FFFFFF" w:themeFill="background1"/>
        <w:rPr>
          <w:lang w:eastAsia="es-SV"/>
        </w:rPr>
      </w:pPr>
    </w:p>
    <w:p w14:paraId="6823A844" w14:textId="77777777" w:rsidR="00E140DE" w:rsidRDefault="00E140DE" w:rsidP="00A942EA">
      <w:pPr>
        <w:shd w:val="clear" w:color="auto" w:fill="FFFFFF" w:themeFill="background1"/>
        <w:rPr>
          <w:lang w:eastAsia="es-SV"/>
        </w:rPr>
      </w:pPr>
    </w:p>
    <w:p w14:paraId="3AFB2221" w14:textId="77777777" w:rsidR="00E140DE" w:rsidRDefault="00E140DE" w:rsidP="00A942EA">
      <w:pPr>
        <w:shd w:val="clear" w:color="auto" w:fill="FFFFFF" w:themeFill="background1"/>
        <w:rPr>
          <w:lang w:eastAsia="es-SV"/>
        </w:rPr>
      </w:pPr>
    </w:p>
    <w:p w14:paraId="4F591544" w14:textId="77777777" w:rsidR="00E140DE" w:rsidRDefault="00E140DE" w:rsidP="00A942EA">
      <w:pPr>
        <w:shd w:val="clear" w:color="auto" w:fill="FFFFFF" w:themeFill="background1"/>
        <w:rPr>
          <w:lang w:eastAsia="es-SV"/>
        </w:rPr>
      </w:pPr>
    </w:p>
    <w:p w14:paraId="2791C445" w14:textId="77777777" w:rsidR="00E140DE" w:rsidRDefault="00E140DE" w:rsidP="00A942EA">
      <w:pPr>
        <w:shd w:val="clear" w:color="auto" w:fill="FFFFFF" w:themeFill="background1"/>
        <w:rPr>
          <w:lang w:eastAsia="es-SV"/>
        </w:rPr>
      </w:pPr>
    </w:p>
    <w:p w14:paraId="1E235A7E" w14:textId="77777777" w:rsidR="00E140DE" w:rsidRDefault="00E140DE" w:rsidP="00A942EA">
      <w:pPr>
        <w:shd w:val="clear" w:color="auto" w:fill="FFFFFF" w:themeFill="background1"/>
        <w:rPr>
          <w:lang w:eastAsia="es-SV"/>
        </w:rPr>
      </w:pPr>
    </w:p>
    <w:p w14:paraId="4D535BEE" w14:textId="77777777" w:rsidR="00E140DE" w:rsidRDefault="00E140DE" w:rsidP="00A942EA">
      <w:pPr>
        <w:shd w:val="clear" w:color="auto" w:fill="FFFFFF" w:themeFill="background1"/>
        <w:rPr>
          <w:lang w:eastAsia="es-SV"/>
        </w:rPr>
      </w:pPr>
    </w:p>
    <w:p w14:paraId="11FA903B" w14:textId="77777777" w:rsidR="00E140DE" w:rsidRDefault="00E140DE" w:rsidP="00A942EA">
      <w:pPr>
        <w:shd w:val="clear" w:color="auto" w:fill="FFFFFF" w:themeFill="background1"/>
        <w:rPr>
          <w:lang w:eastAsia="es-SV"/>
        </w:rPr>
      </w:pPr>
    </w:p>
    <w:p w14:paraId="547BE7F2" w14:textId="77777777" w:rsidR="00E140DE" w:rsidRDefault="00E140DE" w:rsidP="00A942EA">
      <w:pPr>
        <w:shd w:val="clear" w:color="auto" w:fill="FFFFFF" w:themeFill="background1"/>
        <w:rPr>
          <w:lang w:eastAsia="es-SV"/>
        </w:rPr>
      </w:pPr>
    </w:p>
    <w:p w14:paraId="307E17D1" w14:textId="77777777" w:rsidR="00E140DE" w:rsidRDefault="00E140DE" w:rsidP="00A942EA">
      <w:pPr>
        <w:shd w:val="clear" w:color="auto" w:fill="FFFFFF" w:themeFill="background1"/>
        <w:rPr>
          <w:lang w:eastAsia="es-SV"/>
        </w:rPr>
      </w:pPr>
    </w:p>
    <w:p w14:paraId="70646BCA" w14:textId="77777777" w:rsidR="00E140DE" w:rsidRDefault="00E140DE" w:rsidP="00A942EA">
      <w:pPr>
        <w:shd w:val="clear" w:color="auto" w:fill="FFFFFF" w:themeFill="background1"/>
        <w:rPr>
          <w:lang w:eastAsia="es-SV"/>
        </w:rPr>
      </w:pPr>
    </w:p>
    <w:p w14:paraId="57880D6E" w14:textId="77777777" w:rsidR="00E140DE" w:rsidRDefault="00E140DE" w:rsidP="00A942EA">
      <w:pPr>
        <w:shd w:val="clear" w:color="auto" w:fill="FFFFFF" w:themeFill="background1"/>
        <w:rPr>
          <w:lang w:eastAsia="es-SV"/>
        </w:rPr>
      </w:pPr>
    </w:p>
    <w:p w14:paraId="19782847" w14:textId="77777777" w:rsidR="00E140DE" w:rsidRDefault="00E140DE" w:rsidP="00A942EA">
      <w:pPr>
        <w:shd w:val="clear" w:color="auto" w:fill="FFFFFF" w:themeFill="background1"/>
        <w:rPr>
          <w:lang w:eastAsia="es-SV"/>
        </w:rPr>
      </w:pPr>
    </w:p>
    <w:p w14:paraId="31ADF42D" w14:textId="77777777" w:rsidR="00E140DE" w:rsidRDefault="00E140DE" w:rsidP="00A942EA">
      <w:pPr>
        <w:shd w:val="clear" w:color="auto" w:fill="FFFFFF" w:themeFill="background1"/>
        <w:rPr>
          <w:lang w:eastAsia="es-SV"/>
        </w:rPr>
      </w:pPr>
    </w:p>
    <w:p w14:paraId="797D27A7" w14:textId="77777777" w:rsidR="00033B16" w:rsidRDefault="00033B16" w:rsidP="00A942EA">
      <w:pPr>
        <w:shd w:val="clear" w:color="auto" w:fill="FFFFFF" w:themeFill="background1"/>
        <w:rPr>
          <w:lang w:eastAsia="es-SV"/>
        </w:rPr>
      </w:pPr>
    </w:p>
    <w:p w14:paraId="5167328B" w14:textId="77777777" w:rsidR="00033B16" w:rsidRDefault="00033B16" w:rsidP="00A942EA">
      <w:pPr>
        <w:shd w:val="clear" w:color="auto" w:fill="FFFFFF" w:themeFill="background1"/>
        <w:rPr>
          <w:lang w:eastAsia="es-SV"/>
        </w:rPr>
      </w:pPr>
    </w:p>
    <w:p w14:paraId="7F0AE884" w14:textId="77777777" w:rsidR="00033B16" w:rsidRDefault="00033B16" w:rsidP="00A942EA">
      <w:pPr>
        <w:shd w:val="clear" w:color="auto" w:fill="FFFFFF" w:themeFill="background1"/>
        <w:rPr>
          <w:lang w:eastAsia="es-SV"/>
        </w:rPr>
      </w:pPr>
    </w:p>
    <w:p w14:paraId="608710FA" w14:textId="77777777" w:rsidR="00E140DE" w:rsidRDefault="00E140DE" w:rsidP="00A942EA">
      <w:pPr>
        <w:shd w:val="clear" w:color="auto" w:fill="FFFFFF" w:themeFill="background1"/>
        <w:rPr>
          <w:lang w:eastAsia="es-SV"/>
        </w:rPr>
      </w:pPr>
    </w:p>
    <w:p w14:paraId="38A33EEE" w14:textId="77777777" w:rsidR="00CA210C" w:rsidRDefault="00CA210C" w:rsidP="00A942EA">
      <w:pPr>
        <w:shd w:val="clear" w:color="auto" w:fill="FFFFFF" w:themeFill="background1"/>
        <w:rPr>
          <w:lang w:eastAsia="es-SV"/>
        </w:rPr>
      </w:pPr>
    </w:p>
    <w:p w14:paraId="69B210D1" w14:textId="77777777" w:rsidR="00D378F0" w:rsidRPr="00DE1488" w:rsidRDefault="00D378F0" w:rsidP="00D378F0">
      <w:pPr>
        <w:pStyle w:val="Subttulo"/>
        <w:rPr>
          <w:highlight w:val="green"/>
        </w:rPr>
      </w:pPr>
      <w:bookmarkStart w:id="103" w:name="_Toc194483644"/>
      <w:r w:rsidRPr="00276BF8">
        <w:rPr>
          <w:color w:val="auto"/>
        </w:rPr>
        <w:lastRenderedPageBreak/>
        <w:t>Anexo 4:</w:t>
      </w:r>
      <w:r w:rsidRPr="00276BF8">
        <w:t xml:space="preserve"> </w:t>
      </w:r>
      <w:r w:rsidRPr="00681EF3">
        <w:rPr>
          <w:u w:val="single"/>
        </w:rPr>
        <w:t>Comentarios positivos de los Usuarios</w:t>
      </w:r>
      <w:r w:rsidRPr="00DD6B78">
        <w:t xml:space="preserve"> de las Dimensiones por Servicios</w:t>
      </w:r>
      <w:bookmarkEnd w:id="103"/>
      <w:r w:rsidRPr="00DD6B78">
        <w:t xml:space="preserve"> </w:t>
      </w:r>
      <w:r>
        <w:t xml:space="preserve"> </w:t>
      </w:r>
    </w:p>
    <w:tbl>
      <w:tblPr>
        <w:tblStyle w:val="Tablaconcuadrcula1"/>
        <w:tblW w:w="14909" w:type="dxa"/>
        <w:tblInd w:w="-455" w:type="dxa"/>
        <w:tblLayout w:type="fixed"/>
        <w:tblLook w:val="04A0" w:firstRow="1" w:lastRow="0" w:firstColumn="1" w:lastColumn="0" w:noHBand="0" w:noVBand="1"/>
      </w:tblPr>
      <w:tblGrid>
        <w:gridCol w:w="3207"/>
        <w:gridCol w:w="4386"/>
        <w:gridCol w:w="3873"/>
        <w:gridCol w:w="3443"/>
      </w:tblGrid>
      <w:tr w:rsidR="00D378F0" w:rsidRPr="00DD6B78" w14:paraId="3719D8BF" w14:textId="77777777" w:rsidTr="004640C5">
        <w:trPr>
          <w:trHeight w:val="79"/>
        </w:trPr>
        <w:tc>
          <w:tcPr>
            <w:tcW w:w="14909" w:type="dxa"/>
            <w:gridSpan w:val="4"/>
            <w:shd w:val="clear" w:color="auto" w:fill="EDEDED" w:themeFill="background2"/>
          </w:tcPr>
          <w:p w14:paraId="6F3C1264" w14:textId="77777777" w:rsidR="00D378F0" w:rsidRDefault="00D378F0" w:rsidP="004640C5">
            <w:pPr>
              <w:jc w:val="center"/>
              <w:rPr>
                <w:rFonts w:asciiTheme="minorHAnsi" w:eastAsia="Times New Roman" w:hAnsiTheme="minorHAnsi" w:cs="Calibri"/>
                <w:b/>
                <w:bCs/>
                <w:color w:val="3B3B3B" w:themeColor="background2" w:themeShade="40"/>
                <w:szCs w:val="22"/>
                <w:lang w:eastAsia="es-SV"/>
              </w:rPr>
            </w:pPr>
            <w:r w:rsidRPr="00E8683A">
              <w:rPr>
                <w:rFonts w:asciiTheme="minorHAnsi" w:eastAsia="Times New Roman" w:hAnsiTheme="minorHAnsi" w:cs="Calibri"/>
                <w:b/>
                <w:bCs/>
                <w:color w:val="3B3B3B" w:themeColor="background2" w:themeShade="40"/>
                <w:szCs w:val="22"/>
                <w:lang w:eastAsia="es-SV"/>
              </w:rPr>
              <w:t xml:space="preserve">DIRECCIÓN </w:t>
            </w:r>
            <w:r>
              <w:rPr>
                <w:rFonts w:asciiTheme="minorHAnsi" w:eastAsia="Times New Roman" w:hAnsiTheme="minorHAnsi" w:cs="Calibri"/>
                <w:b/>
                <w:bCs/>
                <w:color w:val="3B3B3B" w:themeColor="background2" w:themeShade="40"/>
                <w:szCs w:val="22"/>
                <w:lang w:eastAsia="es-SV"/>
              </w:rPr>
              <w:t>FINANCIERA</w:t>
            </w:r>
          </w:p>
          <w:p w14:paraId="6E9A78D1" w14:textId="77777777" w:rsidR="00D378F0" w:rsidRPr="00E8683A" w:rsidRDefault="00D378F0" w:rsidP="004640C5">
            <w:pPr>
              <w:tabs>
                <w:tab w:val="left" w:pos="603"/>
                <w:tab w:val="center" w:pos="6962"/>
              </w:tabs>
              <w:jc w:val="center"/>
              <w:rPr>
                <w:rFonts w:asciiTheme="minorHAnsi" w:eastAsia="Times New Roman" w:hAnsiTheme="minorHAnsi" w:cs="Calibri"/>
                <w:b/>
                <w:bCs/>
                <w:color w:val="3B3B3B" w:themeColor="background2" w:themeShade="40"/>
                <w:szCs w:val="22"/>
                <w:lang w:eastAsia="es-SV"/>
              </w:rPr>
            </w:pPr>
            <w:r w:rsidRPr="00E8683A">
              <w:rPr>
                <w:rFonts w:asciiTheme="minorHAnsi" w:eastAsia="Times New Roman" w:hAnsiTheme="minorHAnsi"/>
                <w:b/>
                <w:color w:val="3B3B3B" w:themeColor="background2" w:themeShade="40"/>
                <w:sz w:val="20"/>
                <w:szCs w:val="20"/>
                <w:u w:val="single"/>
                <w:lang w:eastAsia="es-SV"/>
              </w:rPr>
              <w:t xml:space="preserve">Departamento de </w:t>
            </w:r>
            <w:r>
              <w:rPr>
                <w:rFonts w:asciiTheme="minorHAnsi" w:eastAsia="Times New Roman" w:hAnsiTheme="minorHAnsi"/>
                <w:b/>
                <w:color w:val="3B3B3B" w:themeColor="background2" w:themeShade="40"/>
                <w:sz w:val="20"/>
                <w:szCs w:val="20"/>
                <w:u w:val="single"/>
                <w:lang w:eastAsia="es-SV"/>
              </w:rPr>
              <w:t>Tesorería Institucional</w:t>
            </w:r>
          </w:p>
        </w:tc>
      </w:tr>
      <w:tr w:rsidR="00D378F0" w:rsidRPr="00DD6B78" w14:paraId="1ED9A706" w14:textId="77777777" w:rsidTr="004640C5">
        <w:trPr>
          <w:trHeight w:val="230"/>
        </w:trPr>
        <w:tc>
          <w:tcPr>
            <w:tcW w:w="14909" w:type="dxa"/>
            <w:gridSpan w:val="4"/>
            <w:shd w:val="clear" w:color="auto" w:fill="EDEDED" w:themeFill="background2"/>
          </w:tcPr>
          <w:p w14:paraId="759CE3BC" w14:textId="77777777" w:rsidR="00D378F0" w:rsidRPr="007330E1" w:rsidRDefault="00BF1015" w:rsidP="004640C5">
            <w:pPr>
              <w:jc w:val="center"/>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b/>
                <w:color w:val="3B3B3B" w:themeColor="background2" w:themeShade="40"/>
                <w:sz w:val="18"/>
                <w:szCs w:val="18"/>
                <w:lang w:eastAsia="es-SV"/>
              </w:rPr>
              <w:t>Anticipo de Fondos para Viáticos</w:t>
            </w:r>
          </w:p>
        </w:tc>
      </w:tr>
      <w:tr w:rsidR="00D378F0" w:rsidRPr="00DD6B78" w14:paraId="39F529B7" w14:textId="77777777" w:rsidTr="004640C5">
        <w:trPr>
          <w:trHeight w:val="158"/>
        </w:trPr>
        <w:tc>
          <w:tcPr>
            <w:tcW w:w="3207" w:type="dxa"/>
            <w:shd w:val="clear" w:color="auto" w:fill="F2F2F2" w:themeFill="background1" w:themeFillShade="F2"/>
            <w:vAlign w:val="center"/>
          </w:tcPr>
          <w:p w14:paraId="1EE9513F" w14:textId="77777777" w:rsidR="00D378F0" w:rsidRPr="00CB30FE" w:rsidRDefault="00D378F0" w:rsidP="004640C5">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77DE9CF9" w14:textId="77777777" w:rsidR="00D378F0" w:rsidRPr="00CB30FE" w:rsidRDefault="00D378F0" w:rsidP="004640C5">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3238FA6A" w14:textId="77777777" w:rsidR="00D378F0" w:rsidRPr="00CB30FE" w:rsidRDefault="00D378F0" w:rsidP="004640C5">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443" w:type="dxa"/>
            <w:shd w:val="clear" w:color="auto" w:fill="F2F2F2" w:themeFill="background1" w:themeFillShade="F2"/>
            <w:vAlign w:val="center"/>
          </w:tcPr>
          <w:p w14:paraId="4EEB7505" w14:textId="77777777" w:rsidR="00D378F0" w:rsidRPr="00CB30FE" w:rsidRDefault="00D378F0" w:rsidP="004640C5">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D378F0" w:rsidRPr="00DD6B78" w14:paraId="6993FABB" w14:textId="77777777" w:rsidTr="00BF1015">
        <w:trPr>
          <w:trHeight w:val="1029"/>
        </w:trPr>
        <w:tc>
          <w:tcPr>
            <w:tcW w:w="3207" w:type="dxa"/>
            <w:shd w:val="clear" w:color="auto" w:fill="FFFFFF" w:themeFill="background1"/>
          </w:tcPr>
          <w:p w14:paraId="0D4E36B6" w14:textId="77777777" w:rsidR="00A65AAA" w:rsidRPr="00A65AAA" w:rsidRDefault="00A65AAA" w:rsidP="00A65AAA">
            <w:pPr>
              <w:pStyle w:val="Prrafodelista"/>
              <w:numPr>
                <w:ilvl w:val="0"/>
                <w:numId w:val="42"/>
              </w:numPr>
              <w:ind w:left="51" w:hanging="142"/>
              <w:rPr>
                <w:rFonts w:asciiTheme="minorHAnsi" w:eastAsia="Times New Roman" w:hAnsiTheme="minorHAnsi"/>
                <w:sz w:val="16"/>
                <w:szCs w:val="16"/>
              </w:rPr>
            </w:pPr>
            <w:r>
              <w:rPr>
                <w:rFonts w:asciiTheme="minorHAnsi" w:eastAsia="Times New Roman" w:hAnsiTheme="minorHAnsi"/>
                <w:sz w:val="16"/>
                <w:szCs w:val="16"/>
              </w:rPr>
              <w:t>Continuar n</w:t>
            </w:r>
            <w:r w:rsidRPr="00A65AAA">
              <w:rPr>
                <w:rFonts w:asciiTheme="minorHAnsi" w:eastAsia="Times New Roman" w:hAnsiTheme="minorHAnsi"/>
                <w:sz w:val="16"/>
                <w:szCs w:val="16"/>
              </w:rPr>
              <w:t>otificando los pagos de comisiones por correos electrónico.</w:t>
            </w:r>
          </w:p>
          <w:p w14:paraId="0C95A6CF" w14:textId="77777777" w:rsidR="00D378F0" w:rsidRPr="00866E84" w:rsidRDefault="00D378F0" w:rsidP="00BF1015">
            <w:pPr>
              <w:pStyle w:val="Prrafodelista"/>
              <w:ind w:left="203"/>
              <w:rPr>
                <w:rFonts w:asciiTheme="minorHAnsi" w:eastAsia="Times New Roman" w:hAnsiTheme="minorHAnsi"/>
                <w:sz w:val="16"/>
                <w:szCs w:val="16"/>
              </w:rPr>
            </w:pPr>
          </w:p>
        </w:tc>
        <w:tc>
          <w:tcPr>
            <w:tcW w:w="4386" w:type="dxa"/>
            <w:shd w:val="clear" w:color="auto" w:fill="FFFFFF" w:themeFill="background1"/>
          </w:tcPr>
          <w:p w14:paraId="642CF9A3" w14:textId="77777777" w:rsidR="00D378F0" w:rsidRPr="00A95CB7" w:rsidRDefault="00D378F0" w:rsidP="004640C5">
            <w:pPr>
              <w:ind w:left="360"/>
              <w:rPr>
                <w:rFonts w:asciiTheme="minorHAnsi" w:eastAsia="Times New Roman" w:hAnsiTheme="minorHAnsi"/>
                <w:sz w:val="16"/>
                <w:szCs w:val="16"/>
              </w:rPr>
            </w:pPr>
          </w:p>
        </w:tc>
        <w:tc>
          <w:tcPr>
            <w:tcW w:w="3873" w:type="dxa"/>
            <w:shd w:val="clear" w:color="auto" w:fill="FFFFFF" w:themeFill="background1"/>
          </w:tcPr>
          <w:p w14:paraId="2C71C306" w14:textId="77777777" w:rsidR="00D378F0" w:rsidRPr="00FD556B" w:rsidRDefault="00D378F0" w:rsidP="004640C5">
            <w:pPr>
              <w:ind w:firstLine="708"/>
              <w:rPr>
                <w:lang w:val="es-ES" w:eastAsia="en-US"/>
              </w:rPr>
            </w:pPr>
          </w:p>
        </w:tc>
        <w:tc>
          <w:tcPr>
            <w:tcW w:w="3443" w:type="dxa"/>
            <w:shd w:val="clear" w:color="auto" w:fill="FFFFFF" w:themeFill="background1"/>
          </w:tcPr>
          <w:p w14:paraId="23538ABC" w14:textId="77777777" w:rsidR="00D378F0" w:rsidRDefault="00950088" w:rsidP="00BF1015">
            <w:pPr>
              <w:pStyle w:val="Prrafodelista"/>
              <w:numPr>
                <w:ilvl w:val="0"/>
                <w:numId w:val="10"/>
              </w:numPr>
              <w:ind w:left="82" w:hanging="142"/>
              <w:rPr>
                <w:rFonts w:asciiTheme="minorHAnsi" w:eastAsia="Times New Roman" w:hAnsiTheme="minorHAnsi"/>
                <w:sz w:val="16"/>
                <w:szCs w:val="16"/>
              </w:rPr>
            </w:pPr>
            <w:r w:rsidRPr="00BF1015">
              <w:rPr>
                <w:rFonts w:asciiTheme="minorHAnsi" w:eastAsia="Times New Roman" w:hAnsiTheme="minorHAnsi"/>
                <w:sz w:val="16"/>
                <w:szCs w:val="16"/>
              </w:rPr>
              <w:t>Desde la preparación de la solicitud hasta su envío al subdirector para firma, la solicitud de autorización al director, y el depósito del dinero por parte de la persona encargada del fondo circulante, todo el proceso toma el tiempo establecido de 5 días</w:t>
            </w:r>
            <w:r w:rsidR="00BF1015">
              <w:rPr>
                <w:rFonts w:asciiTheme="minorHAnsi" w:eastAsia="Times New Roman" w:hAnsiTheme="minorHAnsi"/>
                <w:sz w:val="16"/>
                <w:szCs w:val="16"/>
              </w:rPr>
              <w:t>.</w:t>
            </w:r>
          </w:p>
          <w:p w14:paraId="56FE01B2" w14:textId="77777777" w:rsidR="00A65AAA" w:rsidRPr="00BF1015" w:rsidRDefault="00A65AAA" w:rsidP="00BF1015">
            <w:pPr>
              <w:pStyle w:val="Prrafodelista"/>
              <w:numPr>
                <w:ilvl w:val="0"/>
                <w:numId w:val="10"/>
              </w:numPr>
              <w:ind w:left="82" w:hanging="142"/>
              <w:rPr>
                <w:rFonts w:asciiTheme="minorHAnsi" w:eastAsia="Times New Roman" w:hAnsiTheme="minorHAnsi"/>
                <w:sz w:val="16"/>
                <w:szCs w:val="16"/>
              </w:rPr>
            </w:pPr>
            <w:r>
              <w:rPr>
                <w:rFonts w:asciiTheme="minorHAnsi" w:eastAsia="Times New Roman" w:hAnsiTheme="minorHAnsi"/>
                <w:sz w:val="16"/>
                <w:szCs w:val="16"/>
              </w:rPr>
              <w:t>Los casos han sido bastante puntuales y hemos obtenido una resolución inmediata.</w:t>
            </w:r>
          </w:p>
        </w:tc>
      </w:tr>
      <w:tr w:rsidR="00F54C9B" w:rsidRPr="00DD6B78" w14:paraId="356BA444" w14:textId="77777777" w:rsidTr="00F54C9B">
        <w:trPr>
          <w:trHeight w:val="280"/>
        </w:trPr>
        <w:tc>
          <w:tcPr>
            <w:tcW w:w="14909" w:type="dxa"/>
            <w:gridSpan w:val="4"/>
            <w:shd w:val="clear" w:color="auto" w:fill="F2F2F2" w:themeFill="background1" w:themeFillShade="F2"/>
          </w:tcPr>
          <w:p w14:paraId="6D06B571" w14:textId="77777777" w:rsidR="00F54C9B" w:rsidRPr="00F54C9B" w:rsidRDefault="002A0159" w:rsidP="00F54C9B">
            <w:pPr>
              <w:pStyle w:val="Prrafodelista"/>
              <w:ind w:left="82"/>
              <w:jc w:val="center"/>
              <w:rPr>
                <w:rFonts w:asciiTheme="minorHAnsi" w:eastAsia="Times New Roman" w:hAnsiTheme="minorHAnsi"/>
                <w:b/>
                <w:color w:val="3B3B3B" w:themeColor="background2" w:themeShade="40"/>
                <w:sz w:val="18"/>
                <w:szCs w:val="18"/>
                <w:lang w:val="es-SV" w:eastAsia="es-SV"/>
              </w:rPr>
            </w:pPr>
            <w:r w:rsidRPr="00BA6A6E">
              <w:rPr>
                <w:rFonts w:asciiTheme="minorHAnsi" w:eastAsia="Times New Roman" w:hAnsiTheme="minorHAnsi"/>
                <w:b/>
                <w:sz w:val="18"/>
                <w:szCs w:val="18"/>
                <w:lang w:eastAsia="es-SV"/>
              </w:rPr>
              <w:t xml:space="preserve">Servicio: </w:t>
            </w:r>
            <w:r w:rsidR="00F54C9B" w:rsidRPr="00BA6A6E">
              <w:rPr>
                <w:rFonts w:asciiTheme="minorHAnsi" w:eastAsia="Times New Roman" w:hAnsiTheme="minorHAnsi"/>
                <w:b/>
                <w:sz w:val="18"/>
                <w:szCs w:val="18"/>
                <w:lang w:val="es-SV" w:eastAsia="es-SV"/>
              </w:rPr>
              <w:t xml:space="preserve">Consulta </w:t>
            </w:r>
            <w:r w:rsidR="00F54C9B" w:rsidRPr="00F54C9B">
              <w:rPr>
                <w:rFonts w:asciiTheme="minorHAnsi" w:eastAsia="Times New Roman" w:hAnsiTheme="minorHAnsi"/>
                <w:b/>
                <w:color w:val="3B3B3B" w:themeColor="background2" w:themeShade="40"/>
                <w:sz w:val="18"/>
                <w:szCs w:val="18"/>
                <w:lang w:val="es-SV" w:eastAsia="es-SV"/>
              </w:rPr>
              <w:t>de pago en concepto de devolución de impuesto sobre la renta de años anteriores</w:t>
            </w:r>
          </w:p>
        </w:tc>
      </w:tr>
      <w:tr w:rsidR="00BF1015" w:rsidRPr="00DD6B78" w14:paraId="5AA221B1" w14:textId="77777777" w:rsidTr="00F000C5">
        <w:trPr>
          <w:trHeight w:val="1723"/>
        </w:trPr>
        <w:tc>
          <w:tcPr>
            <w:tcW w:w="3207" w:type="dxa"/>
            <w:shd w:val="clear" w:color="auto" w:fill="FFFFFF" w:themeFill="background1"/>
          </w:tcPr>
          <w:p w14:paraId="7D89940C" w14:textId="77777777" w:rsidR="00BF1015" w:rsidRDefault="002524DA" w:rsidP="002524DA">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Correo notificando la devolución del año anterior, proporcionando código y la agencia a presentarse. (</w:t>
            </w:r>
            <w:r w:rsidR="00EB5E8C">
              <w:rPr>
                <w:rFonts w:asciiTheme="minorHAnsi" w:eastAsia="Times New Roman" w:hAnsiTheme="minorHAnsi"/>
                <w:sz w:val="16"/>
                <w:szCs w:val="16"/>
              </w:rPr>
              <w:t>9</w:t>
            </w:r>
            <w:r>
              <w:rPr>
                <w:rFonts w:asciiTheme="minorHAnsi" w:eastAsia="Times New Roman" w:hAnsiTheme="minorHAnsi"/>
                <w:sz w:val="16"/>
                <w:szCs w:val="16"/>
              </w:rPr>
              <w:t>).</w:t>
            </w:r>
          </w:p>
          <w:p w14:paraId="22019E47" w14:textId="77777777" w:rsidR="006F7296" w:rsidRDefault="00EB5E8C" w:rsidP="002524DA">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La información en la internet se encuentra actualizada.</w:t>
            </w:r>
          </w:p>
          <w:p w14:paraId="3321BE78" w14:textId="77777777" w:rsidR="004E3E20" w:rsidRDefault="0056459D" w:rsidP="002524DA">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Sorprendida de todo el servicio que nos brindaron, sin problema de parqueo.</w:t>
            </w:r>
            <w:r w:rsidR="008C6BDC">
              <w:rPr>
                <w:rFonts w:asciiTheme="minorHAnsi" w:eastAsia="Times New Roman" w:hAnsiTheme="minorHAnsi"/>
                <w:sz w:val="16"/>
                <w:szCs w:val="16"/>
              </w:rPr>
              <w:t xml:space="preserve"> (2)</w:t>
            </w:r>
          </w:p>
          <w:p w14:paraId="3094CFAC" w14:textId="77777777" w:rsidR="00971F9E" w:rsidRPr="00866E84" w:rsidRDefault="00971F9E" w:rsidP="00EF3A82">
            <w:pPr>
              <w:pStyle w:val="Prrafodelista"/>
              <w:ind w:left="51"/>
              <w:rPr>
                <w:rFonts w:asciiTheme="minorHAnsi" w:eastAsia="Times New Roman" w:hAnsiTheme="minorHAnsi"/>
                <w:sz w:val="16"/>
                <w:szCs w:val="16"/>
              </w:rPr>
            </w:pPr>
          </w:p>
        </w:tc>
        <w:tc>
          <w:tcPr>
            <w:tcW w:w="4386" w:type="dxa"/>
            <w:shd w:val="clear" w:color="auto" w:fill="FFFFFF" w:themeFill="background1"/>
          </w:tcPr>
          <w:p w14:paraId="57EFB74D" w14:textId="77777777" w:rsidR="002524DA" w:rsidRDefault="002524DA" w:rsidP="002524DA">
            <w:pPr>
              <w:pStyle w:val="Prrafodelista"/>
              <w:numPr>
                <w:ilvl w:val="0"/>
                <w:numId w:val="10"/>
              </w:numPr>
              <w:ind w:left="115" w:hanging="142"/>
              <w:rPr>
                <w:rFonts w:asciiTheme="minorHAnsi" w:eastAsia="Times New Roman" w:hAnsiTheme="minorHAnsi"/>
                <w:sz w:val="16"/>
                <w:szCs w:val="16"/>
              </w:rPr>
            </w:pPr>
            <w:r w:rsidRPr="002524DA">
              <w:rPr>
                <w:rFonts w:asciiTheme="minorHAnsi" w:eastAsia="Times New Roman" w:hAnsiTheme="minorHAnsi"/>
                <w:sz w:val="16"/>
                <w:szCs w:val="16"/>
              </w:rPr>
              <w:t>Me llamaron y me proporcionaron brindaron un código para que me dirigiera al Banco Agrícola para el desembolso (</w:t>
            </w:r>
            <w:r w:rsidR="00E819B9">
              <w:rPr>
                <w:rFonts w:asciiTheme="minorHAnsi" w:eastAsia="Times New Roman" w:hAnsiTheme="minorHAnsi"/>
                <w:sz w:val="16"/>
                <w:szCs w:val="16"/>
              </w:rPr>
              <w:t>1</w:t>
            </w:r>
            <w:r w:rsidR="00971F9E">
              <w:rPr>
                <w:rFonts w:asciiTheme="minorHAnsi" w:eastAsia="Times New Roman" w:hAnsiTheme="minorHAnsi"/>
                <w:sz w:val="16"/>
                <w:szCs w:val="16"/>
              </w:rPr>
              <w:t>5</w:t>
            </w:r>
            <w:r w:rsidRPr="002524DA">
              <w:rPr>
                <w:rFonts w:asciiTheme="minorHAnsi" w:eastAsia="Times New Roman" w:hAnsiTheme="minorHAnsi"/>
                <w:sz w:val="16"/>
                <w:szCs w:val="16"/>
              </w:rPr>
              <w:t>).</w:t>
            </w:r>
          </w:p>
          <w:p w14:paraId="2257D932" w14:textId="77777777" w:rsidR="00EB5E8C" w:rsidRDefault="00EB5E8C" w:rsidP="002C3737">
            <w:pPr>
              <w:pStyle w:val="Prrafodelista"/>
              <w:numPr>
                <w:ilvl w:val="0"/>
                <w:numId w:val="10"/>
              </w:numPr>
              <w:ind w:left="115" w:hanging="142"/>
              <w:rPr>
                <w:rFonts w:asciiTheme="minorHAnsi" w:eastAsia="Times New Roman" w:hAnsiTheme="minorHAnsi"/>
                <w:sz w:val="16"/>
                <w:szCs w:val="16"/>
              </w:rPr>
            </w:pPr>
            <w:r w:rsidRPr="00EB5E8C">
              <w:rPr>
                <w:rFonts w:asciiTheme="minorHAnsi" w:eastAsia="Times New Roman" w:hAnsiTheme="minorHAnsi"/>
                <w:sz w:val="16"/>
                <w:szCs w:val="16"/>
              </w:rPr>
              <w:t>Amabilidad, respeto, rapidez y calidad en el servicio brindado al contribuyente durante la realización de una consulta (</w:t>
            </w:r>
            <w:r>
              <w:rPr>
                <w:rFonts w:asciiTheme="minorHAnsi" w:eastAsia="Times New Roman" w:hAnsiTheme="minorHAnsi"/>
                <w:sz w:val="16"/>
                <w:szCs w:val="16"/>
              </w:rPr>
              <w:t>1</w:t>
            </w:r>
            <w:r w:rsidR="0056459D">
              <w:rPr>
                <w:rFonts w:asciiTheme="minorHAnsi" w:eastAsia="Times New Roman" w:hAnsiTheme="minorHAnsi"/>
                <w:sz w:val="16"/>
                <w:szCs w:val="16"/>
              </w:rPr>
              <w:t>3</w:t>
            </w:r>
            <w:r>
              <w:rPr>
                <w:rFonts w:asciiTheme="minorHAnsi" w:eastAsia="Times New Roman" w:hAnsiTheme="minorHAnsi"/>
                <w:sz w:val="16"/>
                <w:szCs w:val="16"/>
              </w:rPr>
              <w:t>).</w:t>
            </w:r>
          </w:p>
          <w:p w14:paraId="1F340CF0" w14:textId="77777777" w:rsidR="008C6BDC" w:rsidRDefault="008C6BDC" w:rsidP="002C3737">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Me llamaron para presentarme a la DF a retirar el cheque de los años 2007, 2008 y 2011,</w:t>
            </w:r>
            <w:r w:rsidR="005A78D1">
              <w:rPr>
                <w:rFonts w:asciiTheme="minorHAnsi" w:eastAsia="Times New Roman" w:hAnsiTheme="minorHAnsi"/>
                <w:sz w:val="16"/>
                <w:szCs w:val="16"/>
              </w:rPr>
              <w:t>2013, 2015 y 2018</w:t>
            </w:r>
            <w:r>
              <w:rPr>
                <w:rFonts w:asciiTheme="minorHAnsi" w:eastAsia="Times New Roman" w:hAnsiTheme="minorHAnsi"/>
                <w:sz w:val="16"/>
                <w:szCs w:val="16"/>
              </w:rPr>
              <w:t xml:space="preserve"> amables no esperé mucho tiempo. (</w:t>
            </w:r>
            <w:r w:rsidR="005A78D1">
              <w:rPr>
                <w:rFonts w:asciiTheme="minorHAnsi" w:eastAsia="Times New Roman" w:hAnsiTheme="minorHAnsi"/>
                <w:sz w:val="16"/>
                <w:szCs w:val="16"/>
              </w:rPr>
              <w:t>5</w:t>
            </w:r>
            <w:r>
              <w:rPr>
                <w:rFonts w:asciiTheme="minorHAnsi" w:eastAsia="Times New Roman" w:hAnsiTheme="minorHAnsi"/>
                <w:sz w:val="16"/>
                <w:szCs w:val="16"/>
              </w:rPr>
              <w:t>)</w:t>
            </w:r>
          </w:p>
          <w:p w14:paraId="2AE10863" w14:textId="77777777" w:rsidR="002524DA" w:rsidRDefault="00971F9E" w:rsidP="00971F9E">
            <w:pPr>
              <w:pStyle w:val="Prrafodelista"/>
              <w:numPr>
                <w:ilvl w:val="0"/>
                <w:numId w:val="10"/>
              </w:numPr>
              <w:ind w:left="115" w:hanging="142"/>
              <w:rPr>
                <w:rFonts w:asciiTheme="minorHAnsi" w:eastAsia="Times New Roman" w:hAnsiTheme="minorHAnsi"/>
                <w:sz w:val="16"/>
                <w:szCs w:val="16"/>
              </w:rPr>
            </w:pPr>
            <w:r w:rsidRPr="00971F9E">
              <w:rPr>
                <w:rFonts w:asciiTheme="minorHAnsi" w:eastAsia="Times New Roman" w:hAnsiTheme="minorHAnsi"/>
                <w:sz w:val="16"/>
                <w:szCs w:val="16"/>
              </w:rPr>
              <w:t>La persona que me llamó fue muy amable al indicarme que me presentara en las oficinas del Centro de Gobierno, debido a que mi declaración presentaba una observación</w:t>
            </w:r>
            <w:r>
              <w:rPr>
                <w:rFonts w:asciiTheme="minorHAnsi" w:eastAsia="Times New Roman" w:hAnsiTheme="minorHAnsi"/>
                <w:sz w:val="16"/>
                <w:szCs w:val="16"/>
              </w:rPr>
              <w:t>.</w:t>
            </w:r>
          </w:p>
          <w:p w14:paraId="160B9675" w14:textId="77777777" w:rsidR="00971F9E" w:rsidRDefault="00971F9E" w:rsidP="00971F9E">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El personal es amable al consultar vía teléfono (4)</w:t>
            </w:r>
          </w:p>
          <w:p w14:paraId="5597CDD6" w14:textId="77777777" w:rsidR="00971F9E" w:rsidRDefault="00971F9E" w:rsidP="00971F9E">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Siendo persona de la tercera edad me atendieron muy bien. (3)</w:t>
            </w:r>
          </w:p>
          <w:p w14:paraId="3BC06196" w14:textId="77777777" w:rsidR="00EF3A82" w:rsidRPr="00971F9E" w:rsidRDefault="00EF3A82" w:rsidP="003C6A52">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 xml:space="preserve">Me llamaron a través de </w:t>
            </w:r>
            <w:r w:rsidRPr="00EF3A82">
              <w:rPr>
                <w:rFonts w:asciiTheme="minorHAnsi" w:eastAsia="Times New Roman" w:hAnsiTheme="minorHAnsi"/>
                <w:sz w:val="16"/>
                <w:szCs w:val="16"/>
              </w:rPr>
              <w:t>WhatsApp</w:t>
            </w:r>
            <w:r>
              <w:rPr>
                <w:rFonts w:asciiTheme="minorHAnsi" w:eastAsia="Times New Roman" w:hAnsiTheme="minorHAnsi"/>
                <w:sz w:val="16"/>
                <w:szCs w:val="16"/>
              </w:rPr>
              <w:t xml:space="preserve"> y me proporcionaron número de código.</w:t>
            </w:r>
          </w:p>
        </w:tc>
        <w:tc>
          <w:tcPr>
            <w:tcW w:w="3873" w:type="dxa"/>
            <w:shd w:val="clear" w:color="auto" w:fill="FFFFFF" w:themeFill="background1"/>
          </w:tcPr>
          <w:p w14:paraId="5E6C7EF9" w14:textId="77777777" w:rsidR="00BF1015" w:rsidRPr="008C6BDC" w:rsidRDefault="008C6BDC" w:rsidP="008C6BDC">
            <w:pPr>
              <w:pStyle w:val="Prrafodelista"/>
              <w:numPr>
                <w:ilvl w:val="0"/>
                <w:numId w:val="10"/>
              </w:numPr>
              <w:ind w:left="122" w:hanging="141"/>
            </w:pPr>
            <w:r w:rsidRPr="008C6BDC">
              <w:rPr>
                <w:rFonts w:asciiTheme="minorHAnsi" w:eastAsia="Times New Roman" w:hAnsiTheme="minorHAnsi"/>
                <w:sz w:val="16"/>
                <w:szCs w:val="16"/>
              </w:rPr>
              <w:t xml:space="preserve">Me explicaron </w:t>
            </w:r>
            <w:r>
              <w:rPr>
                <w:rFonts w:asciiTheme="minorHAnsi" w:eastAsia="Times New Roman" w:hAnsiTheme="minorHAnsi"/>
                <w:sz w:val="16"/>
                <w:szCs w:val="16"/>
              </w:rPr>
              <w:t xml:space="preserve">todo el proceso, </w:t>
            </w:r>
            <w:r w:rsidRPr="008C6BDC">
              <w:rPr>
                <w:rFonts w:asciiTheme="minorHAnsi" w:eastAsia="Times New Roman" w:hAnsiTheme="minorHAnsi"/>
                <w:sz w:val="16"/>
                <w:szCs w:val="16"/>
              </w:rPr>
              <w:t xml:space="preserve">que me iban a devolver de menor cuantía hasta la mayor </w:t>
            </w:r>
            <w:r>
              <w:rPr>
                <w:rFonts w:asciiTheme="minorHAnsi" w:eastAsia="Times New Roman" w:hAnsiTheme="minorHAnsi"/>
                <w:sz w:val="16"/>
                <w:szCs w:val="16"/>
              </w:rPr>
              <w:t xml:space="preserve">2018, </w:t>
            </w:r>
            <w:r w:rsidRPr="008C6BDC">
              <w:rPr>
                <w:rFonts w:asciiTheme="minorHAnsi" w:eastAsia="Times New Roman" w:hAnsiTheme="minorHAnsi"/>
                <w:sz w:val="16"/>
                <w:szCs w:val="16"/>
              </w:rPr>
              <w:t>(2004 a la fecha)</w:t>
            </w:r>
            <w:r>
              <w:rPr>
                <w:rFonts w:asciiTheme="minorHAnsi" w:eastAsia="Times New Roman" w:hAnsiTheme="minorHAnsi"/>
                <w:sz w:val="16"/>
                <w:szCs w:val="16"/>
              </w:rPr>
              <w:t>.</w:t>
            </w:r>
            <w:r w:rsidR="00971F9E">
              <w:rPr>
                <w:rFonts w:asciiTheme="minorHAnsi" w:eastAsia="Times New Roman" w:hAnsiTheme="minorHAnsi"/>
                <w:sz w:val="16"/>
                <w:szCs w:val="16"/>
              </w:rPr>
              <w:t xml:space="preserve"> (3)</w:t>
            </w:r>
          </w:p>
          <w:p w14:paraId="034FFB3D" w14:textId="77777777" w:rsidR="00F000C5" w:rsidRPr="00F000C5" w:rsidRDefault="008C6BDC" w:rsidP="00F000C5">
            <w:pPr>
              <w:pStyle w:val="Prrafodelista"/>
              <w:numPr>
                <w:ilvl w:val="0"/>
                <w:numId w:val="10"/>
              </w:numPr>
              <w:ind w:left="122" w:hanging="141"/>
            </w:pPr>
            <w:r w:rsidRPr="00F000C5">
              <w:rPr>
                <w:rFonts w:asciiTheme="minorHAnsi" w:eastAsia="Times New Roman" w:hAnsiTheme="minorHAnsi"/>
                <w:sz w:val="16"/>
                <w:szCs w:val="16"/>
              </w:rPr>
              <w:t>Buena relación con el ciudadano, se tomaron el tiempo para orientar en cuanto a la documentación a presentar.</w:t>
            </w:r>
          </w:p>
        </w:tc>
        <w:tc>
          <w:tcPr>
            <w:tcW w:w="3443" w:type="dxa"/>
            <w:shd w:val="clear" w:color="auto" w:fill="FFFFFF" w:themeFill="background1"/>
          </w:tcPr>
          <w:p w14:paraId="2E661267" w14:textId="77777777" w:rsidR="00740561" w:rsidRDefault="00DB4E97" w:rsidP="00B233B0">
            <w:pPr>
              <w:pStyle w:val="Prrafodelista"/>
              <w:numPr>
                <w:ilvl w:val="0"/>
                <w:numId w:val="10"/>
              </w:numPr>
              <w:ind w:left="82" w:hanging="142"/>
              <w:rPr>
                <w:rFonts w:asciiTheme="minorHAnsi" w:eastAsia="Times New Roman" w:hAnsiTheme="minorHAnsi"/>
                <w:sz w:val="16"/>
                <w:szCs w:val="16"/>
              </w:rPr>
            </w:pPr>
            <w:r w:rsidRPr="006F7296">
              <w:rPr>
                <w:rFonts w:asciiTheme="minorHAnsi" w:eastAsia="Times New Roman" w:hAnsiTheme="minorHAnsi"/>
                <w:sz w:val="16"/>
                <w:szCs w:val="16"/>
              </w:rPr>
              <w:t>Rapidez en la Devolución de la Renta de años anteriores, han mejorado mucho. Años 2023, 2024. (</w:t>
            </w:r>
            <w:r w:rsidR="00E819B9">
              <w:rPr>
                <w:rFonts w:asciiTheme="minorHAnsi" w:eastAsia="Times New Roman" w:hAnsiTheme="minorHAnsi"/>
                <w:sz w:val="16"/>
                <w:szCs w:val="16"/>
              </w:rPr>
              <w:t>7</w:t>
            </w:r>
            <w:r w:rsidRPr="006F7296">
              <w:rPr>
                <w:rFonts w:asciiTheme="minorHAnsi" w:eastAsia="Times New Roman" w:hAnsiTheme="minorHAnsi"/>
                <w:sz w:val="16"/>
                <w:szCs w:val="16"/>
              </w:rPr>
              <w:t>)</w:t>
            </w:r>
            <w:r w:rsidR="00740561" w:rsidRPr="006F7296">
              <w:rPr>
                <w:rFonts w:asciiTheme="minorHAnsi" w:eastAsia="Times New Roman" w:hAnsiTheme="minorHAnsi"/>
                <w:sz w:val="16"/>
                <w:szCs w:val="16"/>
              </w:rPr>
              <w:t>.</w:t>
            </w:r>
            <w:r w:rsidR="00B233B0" w:rsidRPr="00BF1015">
              <w:rPr>
                <w:rFonts w:asciiTheme="minorHAnsi" w:eastAsia="Times New Roman" w:hAnsiTheme="minorHAnsi"/>
                <w:sz w:val="16"/>
                <w:szCs w:val="16"/>
              </w:rPr>
              <w:t xml:space="preserve"> </w:t>
            </w:r>
          </w:p>
          <w:p w14:paraId="1CDCB896" w14:textId="77777777" w:rsidR="00F000C5" w:rsidRPr="00BF1015" w:rsidRDefault="00F000C5" w:rsidP="008C73DE">
            <w:pPr>
              <w:pStyle w:val="Prrafodelista"/>
              <w:ind w:left="82"/>
              <w:rPr>
                <w:rFonts w:asciiTheme="minorHAnsi" w:eastAsia="Times New Roman" w:hAnsiTheme="minorHAnsi"/>
                <w:sz w:val="16"/>
                <w:szCs w:val="16"/>
              </w:rPr>
            </w:pPr>
          </w:p>
        </w:tc>
      </w:tr>
      <w:tr w:rsidR="00E10288" w:rsidRPr="00DD6B78" w14:paraId="4B406023" w14:textId="77777777" w:rsidTr="00E10288">
        <w:trPr>
          <w:trHeight w:val="280"/>
        </w:trPr>
        <w:tc>
          <w:tcPr>
            <w:tcW w:w="14909" w:type="dxa"/>
            <w:gridSpan w:val="4"/>
            <w:shd w:val="clear" w:color="auto" w:fill="F2F2F2" w:themeFill="background1" w:themeFillShade="F2"/>
          </w:tcPr>
          <w:p w14:paraId="18F35CEB" w14:textId="77777777" w:rsidR="00E10288" w:rsidRPr="00E10288" w:rsidRDefault="002A0159" w:rsidP="00E10288">
            <w:pPr>
              <w:pStyle w:val="Prrafodelista"/>
              <w:ind w:left="82"/>
              <w:jc w:val="center"/>
              <w:rPr>
                <w:rFonts w:asciiTheme="minorHAnsi" w:eastAsia="Times New Roman" w:hAnsiTheme="minorHAnsi"/>
                <w:b/>
                <w:color w:val="3B3B3B" w:themeColor="background2" w:themeShade="40"/>
                <w:sz w:val="18"/>
                <w:szCs w:val="18"/>
                <w:lang w:val="es-SV" w:eastAsia="es-SV"/>
              </w:rPr>
            </w:pPr>
            <w:r w:rsidRPr="00BA6A6E">
              <w:rPr>
                <w:rFonts w:asciiTheme="minorHAnsi" w:eastAsia="Times New Roman" w:hAnsiTheme="minorHAnsi"/>
                <w:b/>
                <w:sz w:val="18"/>
                <w:szCs w:val="18"/>
                <w:lang w:eastAsia="es-SV"/>
              </w:rPr>
              <w:t xml:space="preserve">Servicio: </w:t>
            </w:r>
            <w:r w:rsidR="00E10288" w:rsidRPr="00BA6A6E">
              <w:rPr>
                <w:rFonts w:asciiTheme="minorHAnsi" w:eastAsia="Times New Roman" w:hAnsiTheme="minorHAnsi"/>
                <w:b/>
                <w:sz w:val="18"/>
                <w:szCs w:val="18"/>
                <w:lang w:val="es-SV" w:eastAsia="es-SV"/>
              </w:rPr>
              <w:t xml:space="preserve">Trámite </w:t>
            </w:r>
            <w:r w:rsidR="00E10288" w:rsidRPr="00E10288">
              <w:rPr>
                <w:rFonts w:asciiTheme="minorHAnsi" w:eastAsia="Times New Roman" w:hAnsiTheme="minorHAnsi"/>
                <w:b/>
                <w:color w:val="3B3B3B" w:themeColor="background2" w:themeShade="40"/>
                <w:sz w:val="18"/>
                <w:szCs w:val="18"/>
                <w:lang w:val="es-SV" w:eastAsia="es-SV"/>
              </w:rPr>
              <w:t>de órdenes de descuentos por deudas provenientes de créditos concedidos a empleados del Ministerio de Hacienda</w:t>
            </w:r>
          </w:p>
        </w:tc>
      </w:tr>
      <w:tr w:rsidR="00EF3A82" w:rsidRPr="00DD6B78" w14:paraId="15D94995" w14:textId="77777777" w:rsidTr="00BF1015">
        <w:trPr>
          <w:trHeight w:val="280"/>
        </w:trPr>
        <w:tc>
          <w:tcPr>
            <w:tcW w:w="3207" w:type="dxa"/>
            <w:shd w:val="clear" w:color="auto" w:fill="FFFFFF" w:themeFill="background1"/>
          </w:tcPr>
          <w:p w14:paraId="7FB50477" w14:textId="77777777" w:rsidR="00EF3A82" w:rsidRDefault="00A91E19" w:rsidP="00A91E19">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Obtuve hasta parqueo.</w:t>
            </w:r>
          </w:p>
          <w:p w14:paraId="5E793CB2" w14:textId="77777777" w:rsidR="00A91E19" w:rsidRDefault="00A91E19" w:rsidP="00A91E19">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Se cumplen los horarios, atienden hasta la hora de almuerzo.</w:t>
            </w:r>
          </w:p>
          <w:p w14:paraId="6C1A4F0E" w14:textId="77777777" w:rsidR="00B07146" w:rsidRPr="00866E84" w:rsidRDefault="00B07146" w:rsidP="00A91E19">
            <w:pPr>
              <w:pStyle w:val="Prrafodelista"/>
              <w:numPr>
                <w:ilvl w:val="0"/>
                <w:numId w:val="10"/>
              </w:numPr>
              <w:ind w:left="51" w:hanging="142"/>
              <w:rPr>
                <w:rFonts w:asciiTheme="minorHAnsi" w:eastAsia="Times New Roman" w:hAnsiTheme="minorHAnsi"/>
                <w:sz w:val="16"/>
                <w:szCs w:val="16"/>
              </w:rPr>
            </w:pPr>
            <w:r>
              <w:rPr>
                <w:rFonts w:asciiTheme="minorHAnsi" w:eastAsia="Times New Roman" w:hAnsiTheme="minorHAnsi"/>
                <w:sz w:val="16"/>
                <w:szCs w:val="16"/>
              </w:rPr>
              <w:t>El lugar es ordenado y limpio.</w:t>
            </w:r>
          </w:p>
        </w:tc>
        <w:tc>
          <w:tcPr>
            <w:tcW w:w="4386" w:type="dxa"/>
            <w:shd w:val="clear" w:color="auto" w:fill="FFFFFF" w:themeFill="background1"/>
          </w:tcPr>
          <w:p w14:paraId="4857B67C" w14:textId="77777777" w:rsidR="00EF3A82" w:rsidRDefault="00DA4F2C" w:rsidP="00A91E19">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F</w:t>
            </w:r>
            <w:r w:rsidRPr="00DA4F2C">
              <w:rPr>
                <w:rFonts w:asciiTheme="minorHAnsi" w:eastAsia="Times New Roman" w:hAnsiTheme="minorHAnsi"/>
                <w:sz w:val="16"/>
                <w:szCs w:val="16"/>
              </w:rPr>
              <w:t>ueron amables, desde la persona que recib</w:t>
            </w:r>
            <w:r w:rsidR="00A91E19">
              <w:rPr>
                <w:rFonts w:asciiTheme="minorHAnsi" w:eastAsia="Times New Roman" w:hAnsiTheme="minorHAnsi"/>
                <w:sz w:val="16"/>
                <w:szCs w:val="16"/>
              </w:rPr>
              <w:t>e</w:t>
            </w:r>
            <w:r w:rsidRPr="00DA4F2C">
              <w:rPr>
                <w:rFonts w:asciiTheme="minorHAnsi" w:eastAsia="Times New Roman" w:hAnsiTheme="minorHAnsi"/>
                <w:sz w:val="16"/>
                <w:szCs w:val="16"/>
              </w:rPr>
              <w:t xml:space="preserve"> las ordenes hasta quien las firma.</w:t>
            </w:r>
            <w:r>
              <w:rPr>
                <w:rFonts w:asciiTheme="minorHAnsi" w:eastAsia="Times New Roman" w:hAnsiTheme="minorHAnsi"/>
                <w:sz w:val="16"/>
                <w:szCs w:val="16"/>
              </w:rPr>
              <w:t xml:space="preserve"> (</w:t>
            </w:r>
            <w:r w:rsidR="00062110">
              <w:rPr>
                <w:rFonts w:asciiTheme="minorHAnsi" w:eastAsia="Times New Roman" w:hAnsiTheme="minorHAnsi"/>
                <w:sz w:val="16"/>
                <w:szCs w:val="16"/>
              </w:rPr>
              <w:t>4</w:t>
            </w:r>
            <w:r>
              <w:rPr>
                <w:rFonts w:asciiTheme="minorHAnsi" w:eastAsia="Times New Roman" w:hAnsiTheme="minorHAnsi"/>
                <w:sz w:val="16"/>
                <w:szCs w:val="16"/>
              </w:rPr>
              <w:t>)</w:t>
            </w:r>
            <w:r w:rsidR="00A91E19">
              <w:rPr>
                <w:rFonts w:asciiTheme="minorHAnsi" w:eastAsia="Times New Roman" w:hAnsiTheme="minorHAnsi"/>
                <w:sz w:val="16"/>
                <w:szCs w:val="16"/>
              </w:rPr>
              <w:t>.</w:t>
            </w:r>
          </w:p>
          <w:p w14:paraId="68008A30" w14:textId="77777777" w:rsidR="00A91E19" w:rsidRDefault="00FA0E07" w:rsidP="00A91E19">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25 años de trabajar con el MH, hasta la fecha siempre han sido amables, calidad de servicio.</w:t>
            </w:r>
          </w:p>
          <w:p w14:paraId="77C236CA" w14:textId="77777777" w:rsidR="00FA0E07" w:rsidRDefault="00E0431B" w:rsidP="00E0431B">
            <w:pPr>
              <w:pStyle w:val="Prrafodelista"/>
              <w:numPr>
                <w:ilvl w:val="0"/>
                <w:numId w:val="10"/>
              </w:numPr>
              <w:ind w:left="115" w:hanging="142"/>
              <w:rPr>
                <w:rFonts w:asciiTheme="minorHAnsi" w:eastAsia="Times New Roman" w:hAnsiTheme="minorHAnsi"/>
                <w:sz w:val="16"/>
                <w:szCs w:val="16"/>
              </w:rPr>
            </w:pPr>
            <w:r w:rsidRPr="00E0431B">
              <w:rPr>
                <w:rFonts w:asciiTheme="minorHAnsi" w:eastAsia="Times New Roman" w:hAnsiTheme="minorHAnsi"/>
                <w:sz w:val="16"/>
                <w:szCs w:val="16"/>
              </w:rPr>
              <w:t xml:space="preserve">Es una de las instituciones más ágiles en responder el servicio. </w:t>
            </w:r>
            <w:r w:rsidR="00647741" w:rsidRPr="00E0431B">
              <w:rPr>
                <w:rFonts w:asciiTheme="minorHAnsi" w:eastAsia="Times New Roman" w:hAnsiTheme="minorHAnsi"/>
                <w:sz w:val="16"/>
                <w:szCs w:val="16"/>
              </w:rPr>
              <w:t xml:space="preserve"> (</w:t>
            </w:r>
            <w:r w:rsidRPr="00E0431B">
              <w:rPr>
                <w:rFonts w:asciiTheme="minorHAnsi" w:eastAsia="Times New Roman" w:hAnsiTheme="minorHAnsi"/>
                <w:sz w:val="16"/>
                <w:szCs w:val="16"/>
              </w:rPr>
              <w:t>3</w:t>
            </w:r>
            <w:r w:rsidR="00647741" w:rsidRPr="00E0431B">
              <w:rPr>
                <w:rFonts w:asciiTheme="minorHAnsi" w:eastAsia="Times New Roman" w:hAnsiTheme="minorHAnsi"/>
                <w:sz w:val="16"/>
                <w:szCs w:val="16"/>
              </w:rPr>
              <w:t>).</w:t>
            </w:r>
          </w:p>
          <w:p w14:paraId="70BCDE0A" w14:textId="77777777" w:rsidR="00B07146" w:rsidRPr="00A95CB7" w:rsidRDefault="00B07146" w:rsidP="00754254">
            <w:pPr>
              <w:pStyle w:val="Prrafodelista"/>
              <w:numPr>
                <w:ilvl w:val="0"/>
                <w:numId w:val="10"/>
              </w:numPr>
              <w:ind w:left="115" w:hanging="142"/>
              <w:rPr>
                <w:rFonts w:asciiTheme="minorHAnsi" w:eastAsia="Times New Roman" w:hAnsiTheme="minorHAnsi"/>
                <w:sz w:val="16"/>
                <w:szCs w:val="16"/>
              </w:rPr>
            </w:pPr>
            <w:r>
              <w:rPr>
                <w:rFonts w:asciiTheme="minorHAnsi" w:eastAsia="Times New Roman" w:hAnsiTheme="minorHAnsi"/>
                <w:sz w:val="16"/>
                <w:szCs w:val="16"/>
              </w:rPr>
              <w:t>Mantenerse en ese nivel de atención, muy eficiente y bueno</w:t>
            </w:r>
            <w:r w:rsidR="00754254">
              <w:rPr>
                <w:rFonts w:asciiTheme="minorHAnsi" w:eastAsia="Times New Roman" w:hAnsiTheme="minorHAnsi"/>
                <w:sz w:val="16"/>
                <w:szCs w:val="16"/>
              </w:rPr>
              <w:t>.</w:t>
            </w:r>
          </w:p>
        </w:tc>
        <w:tc>
          <w:tcPr>
            <w:tcW w:w="3873" w:type="dxa"/>
            <w:shd w:val="clear" w:color="auto" w:fill="FFFFFF" w:themeFill="background1"/>
          </w:tcPr>
          <w:p w14:paraId="189F0CD0" w14:textId="77777777" w:rsidR="00EF3A82" w:rsidRPr="0006389F" w:rsidRDefault="00FA0E07" w:rsidP="00FA0E07">
            <w:pPr>
              <w:pStyle w:val="Prrafodelista"/>
              <w:numPr>
                <w:ilvl w:val="0"/>
                <w:numId w:val="10"/>
              </w:numPr>
              <w:ind w:left="122" w:hanging="122"/>
            </w:pPr>
            <w:r w:rsidRPr="00FA0E07">
              <w:rPr>
                <w:rFonts w:asciiTheme="minorHAnsi" w:eastAsia="Times New Roman" w:hAnsiTheme="minorHAnsi"/>
                <w:sz w:val="16"/>
                <w:szCs w:val="16"/>
              </w:rPr>
              <w:t>Buen servicio, amabilidad, educación, respetuosos</w:t>
            </w:r>
            <w:r>
              <w:rPr>
                <w:rFonts w:asciiTheme="minorHAnsi" w:eastAsia="Times New Roman" w:hAnsiTheme="minorHAnsi"/>
                <w:sz w:val="16"/>
                <w:szCs w:val="16"/>
              </w:rPr>
              <w:t xml:space="preserve"> (6).</w:t>
            </w:r>
          </w:p>
          <w:p w14:paraId="28BB3FAF" w14:textId="77777777" w:rsidR="0006389F" w:rsidRPr="0006389F" w:rsidRDefault="0006389F" w:rsidP="00FA0E07">
            <w:pPr>
              <w:pStyle w:val="Prrafodelista"/>
              <w:numPr>
                <w:ilvl w:val="0"/>
                <w:numId w:val="10"/>
              </w:numPr>
              <w:ind w:left="122" w:hanging="122"/>
            </w:pPr>
            <w:r w:rsidRPr="0006389F">
              <w:rPr>
                <w:rFonts w:asciiTheme="minorHAnsi" w:eastAsia="Times New Roman" w:hAnsiTheme="minorHAnsi"/>
                <w:sz w:val="16"/>
                <w:szCs w:val="16"/>
              </w:rPr>
              <w:t>Mi respeto el MH, única oficina de gobierno desde quien recibe los documentos, hasta quien revisa y firma, educados y buen servicio.</w:t>
            </w:r>
          </w:p>
          <w:p w14:paraId="3286F84A" w14:textId="77777777" w:rsidR="0006389F" w:rsidRPr="00FA0E07" w:rsidRDefault="0006389F" w:rsidP="00FA0E07">
            <w:pPr>
              <w:pStyle w:val="Prrafodelista"/>
              <w:numPr>
                <w:ilvl w:val="0"/>
                <w:numId w:val="10"/>
              </w:numPr>
              <w:ind w:left="122" w:hanging="122"/>
            </w:pPr>
            <w:r w:rsidRPr="0006389F">
              <w:rPr>
                <w:rFonts w:asciiTheme="minorHAnsi" w:eastAsia="Times New Roman" w:hAnsiTheme="minorHAnsi"/>
                <w:sz w:val="16"/>
                <w:szCs w:val="16"/>
              </w:rPr>
              <w:t xml:space="preserve">Explican paso a paso cuando se tiene un error </w:t>
            </w:r>
            <w:r w:rsidR="00B07146">
              <w:rPr>
                <w:rFonts w:asciiTheme="minorHAnsi" w:eastAsia="Times New Roman" w:hAnsiTheme="minorHAnsi"/>
                <w:sz w:val="16"/>
                <w:szCs w:val="16"/>
              </w:rPr>
              <w:t xml:space="preserve">o dudas </w:t>
            </w:r>
            <w:r w:rsidRPr="0006389F">
              <w:rPr>
                <w:rFonts w:asciiTheme="minorHAnsi" w:eastAsia="Times New Roman" w:hAnsiTheme="minorHAnsi"/>
                <w:sz w:val="16"/>
                <w:szCs w:val="16"/>
              </w:rPr>
              <w:t>en las órdenes.</w:t>
            </w:r>
            <w:r w:rsidR="00B07146">
              <w:rPr>
                <w:rFonts w:asciiTheme="minorHAnsi" w:eastAsia="Times New Roman" w:hAnsiTheme="minorHAnsi"/>
                <w:sz w:val="16"/>
                <w:szCs w:val="16"/>
              </w:rPr>
              <w:t xml:space="preserve"> (2)</w:t>
            </w:r>
          </w:p>
        </w:tc>
        <w:tc>
          <w:tcPr>
            <w:tcW w:w="3443" w:type="dxa"/>
            <w:shd w:val="clear" w:color="auto" w:fill="FFFFFF" w:themeFill="background1"/>
          </w:tcPr>
          <w:p w14:paraId="7EEFEEF1" w14:textId="77777777" w:rsidR="00EF3A82" w:rsidRDefault="00647741" w:rsidP="00647741">
            <w:pPr>
              <w:pStyle w:val="Prrafodelista"/>
              <w:numPr>
                <w:ilvl w:val="0"/>
                <w:numId w:val="10"/>
              </w:numPr>
              <w:ind w:left="82" w:hanging="142"/>
              <w:rPr>
                <w:rFonts w:asciiTheme="minorHAnsi" w:eastAsia="Times New Roman" w:hAnsiTheme="minorHAnsi"/>
                <w:sz w:val="16"/>
                <w:szCs w:val="16"/>
              </w:rPr>
            </w:pPr>
            <w:r>
              <w:rPr>
                <w:rFonts w:asciiTheme="minorHAnsi" w:eastAsia="Times New Roman" w:hAnsiTheme="minorHAnsi"/>
                <w:sz w:val="16"/>
                <w:szCs w:val="16"/>
              </w:rPr>
              <w:t>Rapidez en el servicio, en menos de 1 hora revisan, validan y firman (</w:t>
            </w:r>
            <w:r w:rsidR="0006389F">
              <w:rPr>
                <w:rFonts w:asciiTheme="minorHAnsi" w:eastAsia="Times New Roman" w:hAnsiTheme="minorHAnsi"/>
                <w:sz w:val="16"/>
                <w:szCs w:val="16"/>
              </w:rPr>
              <w:t>3</w:t>
            </w:r>
            <w:r>
              <w:rPr>
                <w:rFonts w:asciiTheme="minorHAnsi" w:eastAsia="Times New Roman" w:hAnsiTheme="minorHAnsi"/>
                <w:sz w:val="16"/>
                <w:szCs w:val="16"/>
              </w:rPr>
              <w:t>)</w:t>
            </w:r>
            <w:r w:rsidR="00B07146">
              <w:rPr>
                <w:rFonts w:asciiTheme="minorHAnsi" w:eastAsia="Times New Roman" w:hAnsiTheme="minorHAnsi"/>
                <w:sz w:val="16"/>
                <w:szCs w:val="16"/>
              </w:rPr>
              <w:t>.</w:t>
            </w:r>
          </w:p>
          <w:p w14:paraId="55AE9F5E" w14:textId="77777777" w:rsidR="00647741" w:rsidRDefault="00B07146" w:rsidP="00647741">
            <w:pPr>
              <w:pStyle w:val="Prrafodelista"/>
              <w:numPr>
                <w:ilvl w:val="0"/>
                <w:numId w:val="10"/>
              </w:numPr>
              <w:ind w:left="82" w:hanging="142"/>
              <w:rPr>
                <w:rFonts w:asciiTheme="minorHAnsi" w:eastAsia="Times New Roman" w:hAnsiTheme="minorHAnsi"/>
                <w:sz w:val="16"/>
                <w:szCs w:val="16"/>
              </w:rPr>
            </w:pPr>
            <w:r>
              <w:rPr>
                <w:rFonts w:asciiTheme="minorHAnsi" w:eastAsia="Times New Roman" w:hAnsiTheme="minorHAnsi"/>
                <w:sz w:val="16"/>
                <w:szCs w:val="16"/>
              </w:rPr>
              <w:t>El mismo día son atendidas (2).</w:t>
            </w:r>
          </w:p>
          <w:p w14:paraId="2724B0E4" w14:textId="77777777" w:rsidR="00062110" w:rsidRDefault="00062110" w:rsidP="00647741">
            <w:pPr>
              <w:pStyle w:val="Prrafodelista"/>
              <w:numPr>
                <w:ilvl w:val="0"/>
                <w:numId w:val="10"/>
              </w:numPr>
              <w:ind w:left="82" w:hanging="142"/>
              <w:rPr>
                <w:rFonts w:asciiTheme="minorHAnsi" w:eastAsia="Times New Roman" w:hAnsiTheme="minorHAnsi"/>
                <w:sz w:val="16"/>
                <w:szCs w:val="16"/>
              </w:rPr>
            </w:pPr>
            <w:r>
              <w:rPr>
                <w:rFonts w:asciiTheme="minorHAnsi" w:eastAsia="Times New Roman" w:hAnsiTheme="minorHAnsi"/>
                <w:sz w:val="16"/>
                <w:szCs w:val="16"/>
              </w:rPr>
              <w:t>En 24 horas nos entregan las ordenes ya firmadas y selladas.</w:t>
            </w:r>
          </w:p>
          <w:p w14:paraId="45A2E934" w14:textId="77777777" w:rsidR="00647741" w:rsidRPr="00BF1015" w:rsidRDefault="00647741" w:rsidP="00BF1015">
            <w:pPr>
              <w:pStyle w:val="Prrafodelista"/>
              <w:ind w:left="82"/>
              <w:rPr>
                <w:rFonts w:asciiTheme="minorHAnsi" w:eastAsia="Times New Roman" w:hAnsiTheme="minorHAnsi"/>
                <w:sz w:val="16"/>
                <w:szCs w:val="16"/>
              </w:rPr>
            </w:pPr>
          </w:p>
        </w:tc>
      </w:tr>
      <w:tr w:rsidR="00754254" w:rsidRPr="00DD6B78" w14:paraId="35D6ABEB" w14:textId="77777777" w:rsidTr="00754254">
        <w:trPr>
          <w:trHeight w:val="280"/>
        </w:trPr>
        <w:tc>
          <w:tcPr>
            <w:tcW w:w="14909" w:type="dxa"/>
            <w:gridSpan w:val="4"/>
            <w:shd w:val="clear" w:color="auto" w:fill="F2F2F2" w:themeFill="background1" w:themeFillShade="F2"/>
          </w:tcPr>
          <w:p w14:paraId="4BE89CDD" w14:textId="77777777" w:rsidR="00754254" w:rsidRPr="00754254" w:rsidRDefault="00754254" w:rsidP="00754254">
            <w:pPr>
              <w:pStyle w:val="Prrafodelista"/>
              <w:ind w:left="82"/>
              <w:jc w:val="center"/>
              <w:rPr>
                <w:rFonts w:asciiTheme="minorHAnsi" w:eastAsia="Times New Roman" w:hAnsiTheme="minorHAnsi"/>
                <w:b/>
                <w:color w:val="3B3B3B" w:themeColor="background2" w:themeShade="40"/>
                <w:sz w:val="18"/>
                <w:szCs w:val="18"/>
                <w:lang w:val="es-SV" w:eastAsia="es-SV"/>
              </w:rPr>
            </w:pPr>
            <w:r w:rsidRPr="00754254">
              <w:rPr>
                <w:rFonts w:asciiTheme="minorHAnsi" w:eastAsia="Times New Roman" w:hAnsiTheme="minorHAnsi"/>
                <w:b/>
                <w:color w:val="3B3B3B" w:themeColor="background2" w:themeShade="40"/>
                <w:sz w:val="18"/>
                <w:szCs w:val="18"/>
                <w:lang w:val="es-SV" w:eastAsia="es-SV"/>
              </w:rPr>
              <w:t>Trámite para pago de devoluciones de impuestos autorizados mediante resolución.</w:t>
            </w:r>
          </w:p>
        </w:tc>
      </w:tr>
      <w:tr w:rsidR="00754254" w:rsidRPr="00DD6B78" w14:paraId="18311F70" w14:textId="77777777" w:rsidTr="00BF1015">
        <w:trPr>
          <w:trHeight w:val="280"/>
        </w:trPr>
        <w:tc>
          <w:tcPr>
            <w:tcW w:w="3207" w:type="dxa"/>
            <w:shd w:val="clear" w:color="auto" w:fill="FFFFFF" w:themeFill="background1"/>
          </w:tcPr>
          <w:p w14:paraId="078E23DA" w14:textId="77777777" w:rsidR="00754254" w:rsidRPr="00866E84" w:rsidRDefault="00754254" w:rsidP="00BF1015">
            <w:pPr>
              <w:pStyle w:val="Prrafodelista"/>
              <w:ind w:left="203"/>
              <w:rPr>
                <w:rFonts w:asciiTheme="minorHAnsi" w:eastAsia="Times New Roman" w:hAnsiTheme="minorHAnsi"/>
                <w:sz w:val="16"/>
                <w:szCs w:val="16"/>
              </w:rPr>
            </w:pPr>
          </w:p>
        </w:tc>
        <w:tc>
          <w:tcPr>
            <w:tcW w:w="4386" w:type="dxa"/>
            <w:shd w:val="clear" w:color="auto" w:fill="FFFFFF" w:themeFill="background1"/>
          </w:tcPr>
          <w:p w14:paraId="73020EA0" w14:textId="77777777" w:rsidR="00754254" w:rsidRDefault="008950D5" w:rsidP="008950D5">
            <w:pPr>
              <w:pStyle w:val="Prrafodelista"/>
              <w:numPr>
                <w:ilvl w:val="0"/>
                <w:numId w:val="10"/>
              </w:numPr>
              <w:ind w:left="115" w:hanging="115"/>
              <w:rPr>
                <w:rFonts w:asciiTheme="minorHAnsi" w:eastAsia="Times New Roman" w:hAnsiTheme="minorHAnsi"/>
                <w:sz w:val="16"/>
                <w:szCs w:val="16"/>
              </w:rPr>
            </w:pPr>
            <w:r w:rsidRPr="008950D5">
              <w:rPr>
                <w:rFonts w:asciiTheme="minorHAnsi" w:eastAsia="Times New Roman" w:hAnsiTheme="minorHAnsi"/>
                <w:sz w:val="16"/>
                <w:szCs w:val="16"/>
              </w:rPr>
              <w:t>Considero que todo tiene una mejora y la atención es muy buena.</w:t>
            </w:r>
          </w:p>
          <w:p w14:paraId="30F80550" w14:textId="77777777" w:rsidR="008950D5" w:rsidRPr="008950D5" w:rsidRDefault="008950D5" w:rsidP="008950D5">
            <w:pPr>
              <w:pStyle w:val="Prrafodelista"/>
              <w:numPr>
                <w:ilvl w:val="0"/>
                <w:numId w:val="10"/>
              </w:numPr>
              <w:ind w:left="115" w:hanging="115"/>
              <w:rPr>
                <w:rFonts w:asciiTheme="minorHAnsi" w:eastAsia="Times New Roman" w:hAnsiTheme="minorHAnsi"/>
                <w:sz w:val="16"/>
                <w:szCs w:val="16"/>
              </w:rPr>
            </w:pPr>
            <w:r>
              <w:rPr>
                <w:rFonts w:asciiTheme="minorHAnsi" w:eastAsia="Times New Roman" w:hAnsiTheme="minorHAnsi"/>
                <w:sz w:val="16"/>
                <w:szCs w:val="16"/>
              </w:rPr>
              <w:t>Calidad humana en la atención.</w:t>
            </w:r>
          </w:p>
        </w:tc>
        <w:tc>
          <w:tcPr>
            <w:tcW w:w="3873" w:type="dxa"/>
            <w:shd w:val="clear" w:color="auto" w:fill="FFFFFF" w:themeFill="background1"/>
          </w:tcPr>
          <w:p w14:paraId="35F0AB33" w14:textId="77777777" w:rsidR="00754254" w:rsidRPr="00FD556B" w:rsidRDefault="00754254" w:rsidP="004640C5">
            <w:pPr>
              <w:ind w:firstLine="708"/>
              <w:rPr>
                <w:lang w:val="es-ES" w:eastAsia="en-US"/>
              </w:rPr>
            </w:pPr>
          </w:p>
        </w:tc>
        <w:tc>
          <w:tcPr>
            <w:tcW w:w="3443" w:type="dxa"/>
            <w:shd w:val="clear" w:color="auto" w:fill="FFFFFF" w:themeFill="background1"/>
          </w:tcPr>
          <w:p w14:paraId="6CE494E6" w14:textId="77777777" w:rsidR="00754254" w:rsidRPr="00BF1015" w:rsidRDefault="00754254" w:rsidP="00BF1015">
            <w:pPr>
              <w:pStyle w:val="Prrafodelista"/>
              <w:ind w:left="82"/>
              <w:rPr>
                <w:rFonts w:asciiTheme="minorHAnsi" w:eastAsia="Times New Roman" w:hAnsiTheme="minorHAnsi"/>
                <w:sz w:val="16"/>
                <w:szCs w:val="16"/>
              </w:rPr>
            </w:pPr>
          </w:p>
        </w:tc>
      </w:tr>
    </w:tbl>
    <w:p w14:paraId="2F8FC41C" w14:textId="77777777" w:rsidR="007D5D27" w:rsidRDefault="007D5D27" w:rsidP="00A942EA">
      <w:pPr>
        <w:shd w:val="clear" w:color="auto" w:fill="FFFFFF" w:themeFill="background1"/>
        <w:rPr>
          <w:lang w:eastAsia="es-SV"/>
        </w:rPr>
      </w:pPr>
    </w:p>
    <w:p w14:paraId="39633765" w14:textId="77777777" w:rsidR="007D5D27" w:rsidRDefault="007D5D27" w:rsidP="00A942EA">
      <w:pPr>
        <w:shd w:val="clear" w:color="auto" w:fill="FFFFFF" w:themeFill="background1"/>
        <w:rPr>
          <w:lang w:eastAsia="es-SV"/>
        </w:rPr>
      </w:pPr>
    </w:p>
    <w:p w14:paraId="2E50F3A3" w14:textId="77777777" w:rsidR="00115B5A" w:rsidRDefault="00115B5A" w:rsidP="00115B5A">
      <w:pPr>
        <w:pStyle w:val="Ttulo2"/>
      </w:pPr>
      <w:bookmarkStart w:id="104" w:name="_Toc138794839"/>
      <w:bookmarkStart w:id="105" w:name="_Toc153444871"/>
      <w:bookmarkStart w:id="106" w:name="_Toc153891449"/>
      <w:bookmarkStart w:id="107" w:name="_Toc194483645"/>
      <w:r w:rsidRPr="00DD6B78">
        <w:lastRenderedPageBreak/>
        <w:t xml:space="preserve">Anexo </w:t>
      </w:r>
      <w:r>
        <w:t>5</w:t>
      </w:r>
      <w:r w:rsidRPr="00CF166C">
        <w:t>: Seguimiento de acciones del estudio anterior</w:t>
      </w:r>
      <w:bookmarkEnd w:id="104"/>
      <w:bookmarkEnd w:id="105"/>
      <w:bookmarkEnd w:id="106"/>
      <w:bookmarkEnd w:id="107"/>
      <w:r w:rsidRPr="00DD6B78">
        <w:t xml:space="preserve"> </w:t>
      </w:r>
    </w:p>
    <w:p w14:paraId="729F74CD" w14:textId="77777777" w:rsidR="00D85889" w:rsidRPr="00D85889" w:rsidRDefault="00D85889" w:rsidP="00D85889">
      <w:pPr>
        <w:rPr>
          <w:lang w:eastAsia="es-SV"/>
        </w:rPr>
      </w:pPr>
    </w:p>
    <w:p w14:paraId="6A50CC57" w14:textId="77777777" w:rsidR="00115B5A" w:rsidRPr="00C259BB" w:rsidRDefault="00115B5A" w:rsidP="00115B5A">
      <w:pPr>
        <w:pStyle w:val="Ttulo2"/>
        <w:rPr>
          <w:rFonts w:asciiTheme="minorHAnsi" w:hAnsiTheme="minorHAnsi"/>
          <w:sz w:val="2"/>
        </w:rPr>
      </w:pPr>
    </w:p>
    <w:tbl>
      <w:tblPr>
        <w:tblW w:w="11004" w:type="dxa"/>
        <w:jc w:val="center"/>
        <w:tblBorders>
          <w:top w:val="single" w:sz="4" w:space="0" w:color="767676" w:themeColor="background2" w:themeShade="80"/>
          <w:left w:val="single" w:sz="4" w:space="0" w:color="767676" w:themeColor="background2" w:themeShade="80"/>
          <w:bottom w:val="single" w:sz="4" w:space="0" w:color="767676" w:themeColor="background2" w:themeShade="80"/>
          <w:right w:val="single" w:sz="4" w:space="0" w:color="767676" w:themeColor="background2" w:themeShade="80"/>
          <w:insideH w:val="single" w:sz="4" w:space="0" w:color="767676" w:themeColor="background2" w:themeShade="80"/>
          <w:insideV w:val="single" w:sz="4" w:space="0" w:color="767676" w:themeColor="background2" w:themeShade="80"/>
        </w:tblBorders>
        <w:tblCellMar>
          <w:left w:w="70" w:type="dxa"/>
          <w:right w:w="70" w:type="dxa"/>
        </w:tblCellMar>
        <w:tblLook w:val="04A0" w:firstRow="1" w:lastRow="0" w:firstColumn="1" w:lastColumn="0" w:noHBand="0" w:noVBand="1"/>
      </w:tblPr>
      <w:tblGrid>
        <w:gridCol w:w="4390"/>
        <w:gridCol w:w="1384"/>
        <w:gridCol w:w="1301"/>
        <w:gridCol w:w="1301"/>
        <w:gridCol w:w="1301"/>
        <w:gridCol w:w="1321"/>
        <w:gridCol w:w="6"/>
      </w:tblGrid>
      <w:tr w:rsidR="00115B5A" w:rsidRPr="008E1B63" w14:paraId="3409D0AB" w14:textId="77777777" w:rsidTr="00D54F1B">
        <w:trPr>
          <w:gridAfter w:val="1"/>
          <w:wAfter w:w="6" w:type="dxa"/>
          <w:trHeight w:val="20"/>
          <w:jc w:val="center"/>
        </w:trPr>
        <w:tc>
          <w:tcPr>
            <w:tcW w:w="4390" w:type="dxa"/>
            <w:vMerge w:val="restart"/>
            <w:shd w:val="clear" w:color="auto" w:fill="989898" w:themeFill="text2" w:themeFillShade="BF"/>
            <w:vAlign w:val="center"/>
            <w:hideMark/>
          </w:tcPr>
          <w:p w14:paraId="38BC06CA"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 xml:space="preserve">Acciones de mejora por acta de medición </w:t>
            </w:r>
          </w:p>
        </w:tc>
        <w:tc>
          <w:tcPr>
            <w:tcW w:w="6608" w:type="dxa"/>
            <w:gridSpan w:val="5"/>
            <w:shd w:val="clear" w:color="auto" w:fill="989898" w:themeFill="text2" w:themeFillShade="BF"/>
            <w:vAlign w:val="center"/>
            <w:hideMark/>
          </w:tcPr>
          <w:p w14:paraId="205D3D6A"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Estado de Acciones</w:t>
            </w:r>
          </w:p>
        </w:tc>
      </w:tr>
      <w:tr w:rsidR="00115B5A" w:rsidRPr="008E1B63" w14:paraId="370D2D81" w14:textId="77777777" w:rsidTr="00D54F1B">
        <w:trPr>
          <w:gridAfter w:val="1"/>
          <w:wAfter w:w="6" w:type="dxa"/>
          <w:trHeight w:val="20"/>
          <w:jc w:val="center"/>
        </w:trPr>
        <w:tc>
          <w:tcPr>
            <w:tcW w:w="4390" w:type="dxa"/>
            <w:vMerge/>
            <w:shd w:val="clear" w:color="auto" w:fill="989898" w:themeFill="text2" w:themeFillShade="BF"/>
            <w:vAlign w:val="center"/>
            <w:hideMark/>
          </w:tcPr>
          <w:p w14:paraId="7796FCB2" w14:textId="77777777" w:rsidR="00115B5A" w:rsidRPr="0095332D" w:rsidRDefault="00115B5A" w:rsidP="00115B5A">
            <w:pPr>
              <w:jc w:val="left"/>
              <w:rPr>
                <w:rFonts w:asciiTheme="minorHAnsi" w:eastAsia="Times New Roman" w:hAnsiTheme="minorHAnsi" w:cs="Calibri"/>
                <w:b/>
                <w:bCs/>
                <w:color w:val="FFFFFF" w:themeColor="background1"/>
                <w:sz w:val="18"/>
                <w:szCs w:val="18"/>
                <w:lang w:eastAsia="es-SV"/>
              </w:rPr>
            </w:pPr>
          </w:p>
        </w:tc>
        <w:tc>
          <w:tcPr>
            <w:tcW w:w="1384" w:type="dxa"/>
            <w:shd w:val="clear" w:color="auto" w:fill="989898" w:themeFill="text2" w:themeFillShade="BF"/>
            <w:vAlign w:val="center"/>
            <w:hideMark/>
          </w:tcPr>
          <w:p w14:paraId="76692AED"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En Seguimiento</w:t>
            </w:r>
          </w:p>
        </w:tc>
        <w:tc>
          <w:tcPr>
            <w:tcW w:w="1301" w:type="dxa"/>
            <w:shd w:val="clear" w:color="auto" w:fill="989898" w:themeFill="text2" w:themeFillShade="BF"/>
            <w:vAlign w:val="center"/>
            <w:hideMark/>
          </w:tcPr>
          <w:p w14:paraId="3BA0C673"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Superados</w:t>
            </w:r>
          </w:p>
        </w:tc>
        <w:tc>
          <w:tcPr>
            <w:tcW w:w="1301" w:type="dxa"/>
            <w:shd w:val="clear" w:color="auto" w:fill="989898" w:themeFill="text2" w:themeFillShade="BF"/>
            <w:vAlign w:val="center"/>
            <w:hideMark/>
          </w:tcPr>
          <w:p w14:paraId="21EA0977"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No Superados</w:t>
            </w:r>
          </w:p>
        </w:tc>
        <w:tc>
          <w:tcPr>
            <w:tcW w:w="1301" w:type="dxa"/>
            <w:shd w:val="clear" w:color="auto" w:fill="989898" w:themeFill="text2" w:themeFillShade="BF"/>
            <w:vAlign w:val="center"/>
            <w:hideMark/>
          </w:tcPr>
          <w:p w14:paraId="2A79CBFC"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En Proceso</w:t>
            </w:r>
          </w:p>
        </w:tc>
        <w:tc>
          <w:tcPr>
            <w:tcW w:w="1321" w:type="dxa"/>
            <w:shd w:val="clear" w:color="auto" w:fill="989898" w:themeFill="text2" w:themeFillShade="BF"/>
            <w:vAlign w:val="center"/>
            <w:hideMark/>
          </w:tcPr>
          <w:p w14:paraId="1D934D67" w14:textId="77777777" w:rsidR="00115B5A" w:rsidRPr="0095332D" w:rsidRDefault="00115B5A" w:rsidP="00115B5A">
            <w:pPr>
              <w:jc w:val="center"/>
              <w:rPr>
                <w:rFonts w:asciiTheme="minorHAnsi" w:eastAsia="Times New Roman" w:hAnsiTheme="minorHAnsi" w:cs="Calibri"/>
                <w:b/>
                <w:bCs/>
                <w:color w:val="FFFFFF" w:themeColor="background1"/>
                <w:sz w:val="18"/>
                <w:szCs w:val="18"/>
                <w:lang w:eastAsia="es-SV"/>
              </w:rPr>
            </w:pPr>
            <w:r w:rsidRPr="0095332D">
              <w:rPr>
                <w:rFonts w:asciiTheme="minorHAnsi" w:eastAsia="Times New Roman" w:hAnsiTheme="minorHAnsi" w:cs="Calibri"/>
                <w:b/>
                <w:bCs/>
                <w:color w:val="FFFFFF" w:themeColor="background1"/>
                <w:sz w:val="18"/>
                <w:szCs w:val="18"/>
                <w:lang w:eastAsia="es-SV"/>
              </w:rPr>
              <w:t>Cerradas</w:t>
            </w:r>
          </w:p>
        </w:tc>
      </w:tr>
      <w:tr w:rsidR="00115B5A" w:rsidRPr="008E1B63" w14:paraId="68064EB9" w14:textId="77777777" w:rsidTr="00335E0A">
        <w:trPr>
          <w:trHeight w:val="217"/>
          <w:jc w:val="center"/>
        </w:trPr>
        <w:tc>
          <w:tcPr>
            <w:tcW w:w="11004" w:type="dxa"/>
            <w:gridSpan w:val="7"/>
            <w:shd w:val="clear" w:color="auto" w:fill="B1B1B1" w:themeFill="background2" w:themeFillShade="BF"/>
            <w:vAlign w:val="center"/>
            <w:hideMark/>
          </w:tcPr>
          <w:p w14:paraId="0F97737A" w14:textId="77777777" w:rsidR="00115B5A" w:rsidRPr="00641817" w:rsidRDefault="00115B5A" w:rsidP="00115B5A">
            <w:pPr>
              <w:jc w:val="center"/>
              <w:rPr>
                <w:rFonts w:asciiTheme="minorHAnsi" w:eastAsia="Times New Roman" w:hAnsiTheme="minorHAnsi" w:cs="Calibri"/>
                <w:b/>
                <w:bCs/>
                <w:sz w:val="22"/>
                <w:szCs w:val="22"/>
                <w:lang w:eastAsia="es-SV"/>
              </w:rPr>
            </w:pPr>
            <w:r w:rsidRPr="00641817">
              <w:rPr>
                <w:rFonts w:asciiTheme="minorHAnsi" w:eastAsia="Times New Roman" w:hAnsiTheme="minorHAnsi" w:cs="Calibri"/>
                <w:b/>
                <w:bCs/>
                <w:sz w:val="22"/>
                <w:szCs w:val="22"/>
                <w:lang w:eastAsia="es-SV"/>
              </w:rPr>
              <w:t xml:space="preserve">Informe de medición de satisfacción por proceso </w:t>
            </w:r>
            <w:r w:rsidR="00335E0A" w:rsidRPr="00641817">
              <w:rPr>
                <w:rFonts w:asciiTheme="minorHAnsi" w:eastAsia="Times New Roman" w:hAnsiTheme="minorHAnsi" w:cs="Calibri"/>
                <w:b/>
                <w:bCs/>
                <w:sz w:val="22"/>
                <w:szCs w:val="22"/>
                <w:lang w:eastAsia="es-SV"/>
              </w:rPr>
              <w:t xml:space="preserve">6.6 </w:t>
            </w:r>
            <w:r w:rsidRPr="00641817">
              <w:rPr>
                <w:rFonts w:asciiTheme="minorHAnsi" w:eastAsia="Times New Roman" w:hAnsiTheme="minorHAnsi" w:cs="Calibri"/>
                <w:b/>
                <w:bCs/>
                <w:sz w:val="22"/>
                <w:szCs w:val="22"/>
                <w:lang w:eastAsia="es-SV"/>
              </w:rPr>
              <w:t xml:space="preserve">de </w:t>
            </w:r>
            <w:r w:rsidR="00335E0A" w:rsidRPr="00641817">
              <w:rPr>
                <w:rFonts w:asciiTheme="minorHAnsi" w:eastAsia="Times New Roman" w:hAnsiTheme="minorHAnsi" w:cs="Calibri"/>
                <w:b/>
                <w:bCs/>
                <w:sz w:val="22"/>
                <w:szCs w:val="22"/>
                <w:lang w:eastAsia="es-SV"/>
              </w:rPr>
              <w:t xml:space="preserve">la </w:t>
            </w:r>
            <w:r w:rsidRPr="00641817">
              <w:rPr>
                <w:rFonts w:asciiTheme="minorHAnsi" w:eastAsia="Times New Roman" w:hAnsiTheme="minorHAnsi" w:cs="Calibri"/>
                <w:b/>
                <w:bCs/>
                <w:sz w:val="22"/>
                <w:szCs w:val="22"/>
                <w:lang w:eastAsia="es-SV"/>
              </w:rPr>
              <w:t xml:space="preserve">Dirección </w:t>
            </w:r>
            <w:r w:rsidR="00335E0A" w:rsidRPr="00641817">
              <w:rPr>
                <w:rFonts w:asciiTheme="minorHAnsi" w:eastAsia="Times New Roman" w:hAnsiTheme="minorHAnsi" w:cs="Calibri"/>
                <w:b/>
                <w:bCs/>
                <w:sz w:val="22"/>
                <w:szCs w:val="22"/>
                <w:lang w:eastAsia="es-SV"/>
              </w:rPr>
              <w:t>Financiera</w:t>
            </w:r>
            <w:r w:rsidRPr="00641817">
              <w:rPr>
                <w:rFonts w:asciiTheme="minorHAnsi" w:eastAsia="Times New Roman" w:hAnsiTheme="minorHAnsi" w:cs="Calibri"/>
                <w:b/>
                <w:bCs/>
                <w:sz w:val="22"/>
                <w:szCs w:val="22"/>
                <w:lang w:eastAsia="es-SV"/>
              </w:rPr>
              <w:t xml:space="preserve"> 2023</w:t>
            </w:r>
          </w:p>
          <w:p w14:paraId="4035B8FB" w14:textId="77777777" w:rsidR="00DC4EAB" w:rsidRPr="00641817" w:rsidRDefault="00DC4EAB" w:rsidP="00115B5A">
            <w:pPr>
              <w:jc w:val="center"/>
              <w:rPr>
                <w:rFonts w:asciiTheme="minorHAnsi" w:eastAsia="Times New Roman" w:hAnsiTheme="minorHAnsi" w:cs="Calibri"/>
                <w:b/>
                <w:bCs/>
                <w:sz w:val="22"/>
                <w:szCs w:val="22"/>
                <w:lang w:eastAsia="es-SV"/>
              </w:rPr>
            </w:pPr>
          </w:p>
        </w:tc>
      </w:tr>
      <w:tr w:rsidR="00115B5A" w:rsidRPr="008E1B63" w14:paraId="28CA35E8" w14:textId="77777777" w:rsidTr="00D54F1B">
        <w:trPr>
          <w:trHeight w:val="20"/>
          <w:jc w:val="center"/>
        </w:trPr>
        <w:tc>
          <w:tcPr>
            <w:tcW w:w="11004" w:type="dxa"/>
            <w:gridSpan w:val="7"/>
            <w:shd w:val="clear" w:color="000000" w:fill="D9D9D9"/>
            <w:vAlign w:val="center"/>
            <w:hideMark/>
          </w:tcPr>
          <w:p w14:paraId="5506EB5E" w14:textId="77777777" w:rsidR="003D7FCE" w:rsidRPr="00CE6029" w:rsidRDefault="00115B5A" w:rsidP="00115B5A">
            <w:pPr>
              <w:jc w:val="center"/>
              <w:rPr>
                <w:rFonts w:asciiTheme="minorHAnsi" w:eastAsia="Times New Roman" w:hAnsiTheme="minorHAnsi" w:cs="Calibri"/>
                <w:b/>
                <w:bCs/>
                <w:sz w:val="18"/>
                <w:szCs w:val="18"/>
                <w:lang w:eastAsia="es-SV"/>
              </w:rPr>
            </w:pPr>
            <w:r w:rsidRPr="00CE6029">
              <w:rPr>
                <w:rFonts w:asciiTheme="minorHAnsi" w:eastAsia="Times New Roman" w:hAnsiTheme="minorHAnsi" w:cs="Calibri"/>
                <w:b/>
                <w:bCs/>
                <w:sz w:val="18"/>
                <w:szCs w:val="18"/>
                <w:lang w:eastAsia="es-SV"/>
              </w:rPr>
              <w:t xml:space="preserve">Acta de resultados del análisis del informe de medición de satisfacción por proceso </w:t>
            </w:r>
            <w:r w:rsidR="00CE6029">
              <w:rPr>
                <w:rFonts w:asciiTheme="minorHAnsi" w:eastAsia="Times New Roman" w:hAnsiTheme="minorHAnsi" w:cs="Calibri"/>
                <w:b/>
                <w:bCs/>
                <w:sz w:val="18"/>
                <w:szCs w:val="18"/>
                <w:lang w:eastAsia="es-SV"/>
              </w:rPr>
              <w:t xml:space="preserve">6.6. </w:t>
            </w:r>
            <w:r w:rsidRPr="00CE6029">
              <w:rPr>
                <w:rFonts w:asciiTheme="minorHAnsi" w:eastAsia="Times New Roman" w:hAnsiTheme="minorHAnsi" w:cs="Calibri"/>
                <w:b/>
                <w:bCs/>
                <w:sz w:val="18"/>
                <w:szCs w:val="18"/>
                <w:lang w:eastAsia="es-SV"/>
              </w:rPr>
              <w:t xml:space="preserve">de la Dirección </w:t>
            </w:r>
            <w:r w:rsidR="00CE6029">
              <w:rPr>
                <w:rFonts w:asciiTheme="minorHAnsi" w:eastAsia="Times New Roman" w:hAnsiTheme="minorHAnsi" w:cs="Calibri"/>
                <w:b/>
                <w:bCs/>
                <w:sz w:val="18"/>
                <w:szCs w:val="18"/>
                <w:lang w:eastAsia="es-SV"/>
              </w:rPr>
              <w:t>Financiera</w:t>
            </w:r>
            <w:r w:rsidRPr="00CE6029">
              <w:rPr>
                <w:rFonts w:asciiTheme="minorHAnsi" w:eastAsia="Times New Roman" w:hAnsiTheme="minorHAnsi" w:cs="Calibri"/>
                <w:b/>
                <w:bCs/>
                <w:sz w:val="18"/>
                <w:szCs w:val="18"/>
                <w:lang w:eastAsia="es-SV"/>
              </w:rPr>
              <w:t xml:space="preserve"> 2023</w:t>
            </w:r>
          </w:p>
          <w:p w14:paraId="05805F07" w14:textId="77777777" w:rsidR="00115B5A" w:rsidRPr="00CE6029" w:rsidRDefault="00115B5A" w:rsidP="00115B5A">
            <w:pPr>
              <w:jc w:val="center"/>
              <w:rPr>
                <w:rFonts w:asciiTheme="minorHAnsi" w:eastAsia="Times New Roman" w:hAnsiTheme="minorHAnsi" w:cs="Calibri"/>
                <w:b/>
                <w:bCs/>
                <w:sz w:val="18"/>
                <w:szCs w:val="18"/>
                <w:lang w:eastAsia="es-SV"/>
              </w:rPr>
            </w:pPr>
            <w:r w:rsidRPr="00CE6029">
              <w:rPr>
                <w:rFonts w:asciiTheme="minorHAnsi" w:eastAsia="Times New Roman" w:hAnsiTheme="minorHAnsi" w:cs="Calibri"/>
                <w:b/>
                <w:bCs/>
                <w:sz w:val="18"/>
                <w:szCs w:val="18"/>
                <w:lang w:eastAsia="es-SV"/>
              </w:rPr>
              <w:t xml:space="preserve"> </w:t>
            </w:r>
            <w:r w:rsidR="00D76DC7" w:rsidRPr="00CE6029">
              <w:rPr>
                <w:rFonts w:asciiTheme="minorHAnsi" w:eastAsia="Times New Roman" w:hAnsiTheme="minorHAnsi" w:cs="Calibri"/>
                <w:b/>
                <w:bCs/>
                <w:sz w:val="18"/>
                <w:szCs w:val="18"/>
                <w:lang w:eastAsia="es-SV"/>
              </w:rPr>
              <w:t xml:space="preserve">Acta </w:t>
            </w:r>
            <w:r w:rsidRPr="00CE6029">
              <w:rPr>
                <w:rFonts w:asciiTheme="minorHAnsi" w:eastAsia="Times New Roman" w:hAnsiTheme="minorHAnsi" w:cs="Calibri"/>
                <w:b/>
                <w:bCs/>
                <w:sz w:val="18"/>
                <w:szCs w:val="18"/>
                <w:lang w:eastAsia="es-SV"/>
              </w:rPr>
              <w:t>No.01, Año 202</w:t>
            </w:r>
            <w:r w:rsidR="00C71450" w:rsidRPr="00CE6029">
              <w:rPr>
                <w:rFonts w:asciiTheme="minorHAnsi" w:eastAsia="Times New Roman" w:hAnsiTheme="minorHAnsi" w:cs="Calibri"/>
                <w:b/>
                <w:bCs/>
                <w:sz w:val="18"/>
                <w:szCs w:val="18"/>
                <w:lang w:eastAsia="es-SV"/>
              </w:rPr>
              <w:t>4</w:t>
            </w:r>
            <w:r w:rsidRPr="00CE6029">
              <w:rPr>
                <w:rFonts w:asciiTheme="minorHAnsi" w:eastAsia="Times New Roman" w:hAnsiTheme="minorHAnsi" w:cs="Calibri"/>
                <w:b/>
                <w:bCs/>
                <w:sz w:val="18"/>
                <w:szCs w:val="18"/>
                <w:lang w:eastAsia="es-SV"/>
              </w:rPr>
              <w:t xml:space="preserve">; </w:t>
            </w:r>
            <w:r w:rsidR="00CE6029">
              <w:rPr>
                <w:rFonts w:asciiTheme="minorHAnsi" w:eastAsia="Times New Roman" w:hAnsiTheme="minorHAnsi" w:cs="Calibri"/>
                <w:b/>
                <w:bCs/>
                <w:sz w:val="18"/>
                <w:szCs w:val="18"/>
                <w:lang w:eastAsia="es-SV"/>
              </w:rPr>
              <w:t>de</w:t>
            </w:r>
            <w:r w:rsidRPr="00CE6029">
              <w:rPr>
                <w:rFonts w:asciiTheme="minorHAnsi" w:eastAsia="Times New Roman" w:hAnsiTheme="minorHAnsi" w:cs="Calibri"/>
                <w:b/>
                <w:bCs/>
                <w:sz w:val="18"/>
                <w:szCs w:val="18"/>
                <w:lang w:eastAsia="es-SV"/>
              </w:rPr>
              <w:t xml:space="preserve"> fecha 3</w:t>
            </w:r>
            <w:r w:rsidR="00CE6029">
              <w:rPr>
                <w:rFonts w:asciiTheme="minorHAnsi" w:eastAsia="Times New Roman" w:hAnsiTheme="minorHAnsi" w:cs="Calibri"/>
                <w:b/>
                <w:bCs/>
                <w:sz w:val="18"/>
                <w:szCs w:val="18"/>
                <w:lang w:eastAsia="es-SV"/>
              </w:rPr>
              <w:t>0</w:t>
            </w:r>
            <w:r w:rsidRPr="00CE6029">
              <w:rPr>
                <w:rFonts w:asciiTheme="minorHAnsi" w:eastAsia="Times New Roman" w:hAnsiTheme="minorHAnsi" w:cs="Calibri"/>
                <w:b/>
                <w:bCs/>
                <w:sz w:val="18"/>
                <w:szCs w:val="18"/>
                <w:lang w:eastAsia="es-SV"/>
              </w:rPr>
              <w:t xml:space="preserve"> de </w:t>
            </w:r>
            <w:r w:rsidR="00CE6029">
              <w:rPr>
                <w:rFonts w:asciiTheme="minorHAnsi" w:eastAsia="Times New Roman" w:hAnsiTheme="minorHAnsi" w:cs="Calibri"/>
                <w:b/>
                <w:bCs/>
                <w:sz w:val="18"/>
                <w:szCs w:val="18"/>
                <w:lang w:eastAsia="es-SV"/>
              </w:rPr>
              <w:t>septiembre</w:t>
            </w:r>
            <w:r w:rsidRPr="00CE6029">
              <w:rPr>
                <w:rFonts w:asciiTheme="minorHAnsi" w:eastAsia="Times New Roman" w:hAnsiTheme="minorHAnsi" w:cs="Calibri"/>
                <w:b/>
                <w:bCs/>
                <w:sz w:val="18"/>
                <w:szCs w:val="18"/>
                <w:lang w:eastAsia="es-SV"/>
              </w:rPr>
              <w:t xml:space="preserve"> de 202</w:t>
            </w:r>
            <w:r w:rsidR="00C71450" w:rsidRPr="00CE6029">
              <w:rPr>
                <w:rFonts w:asciiTheme="minorHAnsi" w:eastAsia="Times New Roman" w:hAnsiTheme="minorHAnsi" w:cs="Calibri"/>
                <w:b/>
                <w:bCs/>
                <w:sz w:val="18"/>
                <w:szCs w:val="18"/>
                <w:lang w:eastAsia="es-SV"/>
              </w:rPr>
              <w:t>4</w:t>
            </w:r>
          </w:p>
        </w:tc>
      </w:tr>
      <w:tr w:rsidR="00115B5A" w:rsidRPr="008E1B63" w14:paraId="2A40B103" w14:textId="77777777" w:rsidTr="00D54F1B">
        <w:trPr>
          <w:gridAfter w:val="1"/>
          <w:wAfter w:w="6" w:type="dxa"/>
          <w:trHeight w:val="20"/>
          <w:jc w:val="center"/>
        </w:trPr>
        <w:tc>
          <w:tcPr>
            <w:tcW w:w="4390" w:type="dxa"/>
            <w:shd w:val="clear" w:color="000000" w:fill="FFFFFF"/>
            <w:vAlign w:val="center"/>
            <w:hideMark/>
          </w:tcPr>
          <w:p w14:paraId="7082DF1E" w14:textId="77777777" w:rsidR="00115B5A" w:rsidRPr="00F46D3C" w:rsidRDefault="00115B5A" w:rsidP="004020C9">
            <w:pPr>
              <w:jc w:val="center"/>
              <w:rPr>
                <w:rFonts w:asciiTheme="minorHAnsi" w:eastAsia="Times New Roman" w:hAnsiTheme="minorHAnsi" w:cs="Calibri"/>
                <w:sz w:val="18"/>
                <w:szCs w:val="18"/>
                <w:lang w:eastAsia="es-SV"/>
              </w:rPr>
            </w:pPr>
            <w:r w:rsidRPr="00F46D3C">
              <w:rPr>
                <w:rFonts w:asciiTheme="minorHAnsi" w:eastAsia="Times New Roman" w:hAnsiTheme="minorHAnsi" w:cs="Calibri"/>
                <w:sz w:val="18"/>
                <w:szCs w:val="18"/>
                <w:lang w:eastAsia="es-SV"/>
              </w:rPr>
              <w:t xml:space="preserve">Departamento de </w:t>
            </w:r>
            <w:r w:rsidR="00CE6029" w:rsidRPr="00F46D3C">
              <w:rPr>
                <w:rFonts w:asciiTheme="minorHAnsi" w:eastAsia="Times New Roman" w:hAnsiTheme="minorHAnsi" w:cs="Calibri"/>
                <w:sz w:val="18"/>
                <w:szCs w:val="18"/>
                <w:lang w:eastAsia="es-SV"/>
              </w:rPr>
              <w:t>Tesorería Institucional</w:t>
            </w:r>
          </w:p>
        </w:tc>
        <w:tc>
          <w:tcPr>
            <w:tcW w:w="1384" w:type="dxa"/>
            <w:shd w:val="clear" w:color="000000" w:fill="FFFFFF"/>
            <w:vAlign w:val="center"/>
          </w:tcPr>
          <w:p w14:paraId="67B679EE" w14:textId="77777777" w:rsidR="00115B5A" w:rsidRPr="00BA6A6E" w:rsidRDefault="00E0517E" w:rsidP="00115B5A">
            <w:pPr>
              <w:jc w:val="center"/>
              <w:rPr>
                <w:rFonts w:asciiTheme="minorHAnsi" w:eastAsia="Times New Roman" w:hAnsiTheme="minorHAnsi" w:cs="Calibri"/>
                <w:sz w:val="18"/>
                <w:szCs w:val="18"/>
                <w:lang w:eastAsia="es-SV"/>
              </w:rPr>
            </w:pPr>
            <w:r w:rsidRPr="00BA6A6E">
              <w:rPr>
                <w:rFonts w:asciiTheme="minorHAnsi" w:eastAsia="Times New Roman" w:hAnsiTheme="minorHAnsi" w:cs="Calibri"/>
                <w:sz w:val="18"/>
                <w:szCs w:val="18"/>
                <w:lang w:eastAsia="es-SV"/>
              </w:rPr>
              <w:t>4</w:t>
            </w:r>
          </w:p>
        </w:tc>
        <w:tc>
          <w:tcPr>
            <w:tcW w:w="1301" w:type="dxa"/>
            <w:shd w:val="clear" w:color="000000" w:fill="FFFFFF"/>
            <w:vAlign w:val="center"/>
          </w:tcPr>
          <w:p w14:paraId="5E709F5D" w14:textId="77777777" w:rsidR="00115B5A" w:rsidRPr="00BA6A6E" w:rsidRDefault="007F0ADA" w:rsidP="00115B5A">
            <w:pPr>
              <w:jc w:val="center"/>
              <w:rPr>
                <w:rFonts w:asciiTheme="minorHAnsi" w:eastAsia="Times New Roman" w:hAnsiTheme="minorHAnsi" w:cs="Calibri"/>
                <w:sz w:val="18"/>
                <w:szCs w:val="18"/>
                <w:lang w:eastAsia="es-SV"/>
              </w:rPr>
            </w:pPr>
            <w:r>
              <w:rPr>
                <w:rFonts w:asciiTheme="minorHAnsi" w:eastAsia="Times New Roman" w:hAnsiTheme="minorHAnsi" w:cs="Calibri"/>
                <w:sz w:val="18"/>
                <w:szCs w:val="18"/>
                <w:lang w:eastAsia="es-SV"/>
              </w:rPr>
              <w:t>4</w:t>
            </w:r>
          </w:p>
        </w:tc>
        <w:tc>
          <w:tcPr>
            <w:tcW w:w="1301" w:type="dxa"/>
            <w:shd w:val="clear" w:color="000000" w:fill="FFFFFF"/>
            <w:vAlign w:val="center"/>
          </w:tcPr>
          <w:p w14:paraId="219E8EF3" w14:textId="77777777" w:rsidR="00115B5A" w:rsidRPr="00BA6A6E" w:rsidRDefault="008170AE" w:rsidP="00115B5A">
            <w:pPr>
              <w:jc w:val="center"/>
              <w:rPr>
                <w:rFonts w:asciiTheme="minorHAnsi" w:eastAsia="Times New Roman" w:hAnsiTheme="minorHAnsi" w:cs="Calibri"/>
                <w:sz w:val="18"/>
                <w:szCs w:val="18"/>
                <w:lang w:eastAsia="es-SV"/>
              </w:rPr>
            </w:pPr>
            <w:r>
              <w:rPr>
                <w:rFonts w:asciiTheme="minorHAnsi" w:eastAsia="Times New Roman" w:hAnsiTheme="minorHAnsi" w:cs="Calibri"/>
                <w:sz w:val="18"/>
                <w:szCs w:val="18"/>
                <w:lang w:eastAsia="es-SV"/>
              </w:rPr>
              <w:t>0</w:t>
            </w:r>
          </w:p>
        </w:tc>
        <w:tc>
          <w:tcPr>
            <w:tcW w:w="1301" w:type="dxa"/>
            <w:shd w:val="clear" w:color="000000" w:fill="FFFFFF"/>
            <w:vAlign w:val="center"/>
          </w:tcPr>
          <w:p w14:paraId="5ADEC3C9" w14:textId="77777777" w:rsidR="00115B5A" w:rsidRPr="00BA6A6E" w:rsidRDefault="008170AE" w:rsidP="00115B5A">
            <w:pPr>
              <w:jc w:val="center"/>
              <w:rPr>
                <w:rFonts w:asciiTheme="minorHAnsi" w:eastAsia="Times New Roman" w:hAnsiTheme="minorHAnsi" w:cs="Calibri"/>
                <w:sz w:val="18"/>
                <w:szCs w:val="18"/>
                <w:lang w:eastAsia="es-SV"/>
              </w:rPr>
            </w:pPr>
            <w:r>
              <w:rPr>
                <w:rFonts w:asciiTheme="minorHAnsi" w:eastAsia="Times New Roman" w:hAnsiTheme="minorHAnsi" w:cs="Calibri"/>
                <w:sz w:val="18"/>
                <w:szCs w:val="18"/>
                <w:lang w:eastAsia="es-SV"/>
              </w:rPr>
              <w:t>0</w:t>
            </w:r>
          </w:p>
        </w:tc>
        <w:tc>
          <w:tcPr>
            <w:tcW w:w="1321" w:type="dxa"/>
            <w:shd w:val="clear" w:color="000000" w:fill="FFFFFF"/>
            <w:vAlign w:val="center"/>
          </w:tcPr>
          <w:p w14:paraId="2F09E91C" w14:textId="77777777" w:rsidR="00115B5A" w:rsidRPr="00BA6A6E" w:rsidRDefault="008170AE" w:rsidP="00115B5A">
            <w:pPr>
              <w:jc w:val="center"/>
              <w:rPr>
                <w:rFonts w:asciiTheme="minorHAnsi" w:eastAsia="Times New Roman" w:hAnsiTheme="minorHAnsi" w:cs="Calibri"/>
                <w:sz w:val="18"/>
                <w:szCs w:val="18"/>
                <w:lang w:eastAsia="es-SV"/>
              </w:rPr>
            </w:pPr>
            <w:r>
              <w:rPr>
                <w:rFonts w:asciiTheme="minorHAnsi" w:eastAsia="Times New Roman" w:hAnsiTheme="minorHAnsi" w:cs="Calibri"/>
                <w:sz w:val="18"/>
                <w:szCs w:val="18"/>
                <w:lang w:eastAsia="es-SV"/>
              </w:rPr>
              <w:t>4</w:t>
            </w:r>
          </w:p>
        </w:tc>
      </w:tr>
      <w:tr w:rsidR="00C86061" w:rsidRPr="00F46D3C" w14:paraId="445E9FA7" w14:textId="77777777" w:rsidTr="002A0159">
        <w:trPr>
          <w:gridAfter w:val="1"/>
          <w:wAfter w:w="6" w:type="dxa"/>
          <w:trHeight w:val="20"/>
          <w:jc w:val="center"/>
        </w:trPr>
        <w:tc>
          <w:tcPr>
            <w:tcW w:w="4390" w:type="dxa"/>
            <w:shd w:val="clear" w:color="auto" w:fill="auto"/>
            <w:vAlign w:val="center"/>
          </w:tcPr>
          <w:p w14:paraId="0ED391C4" w14:textId="77777777" w:rsidR="00C86061" w:rsidRPr="00F46D3C" w:rsidRDefault="00C86061" w:rsidP="00C86061">
            <w:pPr>
              <w:jc w:val="center"/>
              <w:rPr>
                <w:rFonts w:asciiTheme="minorHAnsi" w:eastAsia="Times New Roman" w:hAnsiTheme="minorHAnsi" w:cs="Calibri"/>
                <w:b/>
                <w:bCs/>
                <w:sz w:val="18"/>
                <w:szCs w:val="18"/>
                <w:lang w:eastAsia="es-SV"/>
              </w:rPr>
            </w:pPr>
            <w:r w:rsidRPr="00F46D3C">
              <w:rPr>
                <w:rFonts w:asciiTheme="minorHAnsi" w:eastAsia="Times New Roman" w:hAnsiTheme="minorHAnsi" w:cs="Calibri"/>
                <w:b/>
                <w:bCs/>
                <w:sz w:val="18"/>
                <w:szCs w:val="18"/>
                <w:lang w:eastAsia="es-SV"/>
              </w:rPr>
              <w:t>Totales</w:t>
            </w:r>
          </w:p>
        </w:tc>
        <w:tc>
          <w:tcPr>
            <w:tcW w:w="1384" w:type="dxa"/>
            <w:shd w:val="clear" w:color="auto" w:fill="auto"/>
            <w:vAlign w:val="center"/>
          </w:tcPr>
          <w:p w14:paraId="658BBF3A" w14:textId="77777777" w:rsidR="00C86061" w:rsidRPr="00BA6A6E" w:rsidRDefault="008170AE" w:rsidP="00C86061">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4</w:t>
            </w:r>
          </w:p>
        </w:tc>
        <w:tc>
          <w:tcPr>
            <w:tcW w:w="1301" w:type="dxa"/>
            <w:shd w:val="clear" w:color="auto" w:fill="auto"/>
            <w:vAlign w:val="center"/>
          </w:tcPr>
          <w:p w14:paraId="3D3408A9" w14:textId="77777777" w:rsidR="00C86061" w:rsidRPr="00BA6A6E" w:rsidRDefault="008170AE" w:rsidP="00C86061">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4</w:t>
            </w:r>
          </w:p>
        </w:tc>
        <w:tc>
          <w:tcPr>
            <w:tcW w:w="1301" w:type="dxa"/>
            <w:shd w:val="clear" w:color="auto" w:fill="auto"/>
            <w:vAlign w:val="center"/>
          </w:tcPr>
          <w:p w14:paraId="103D0726" w14:textId="77777777" w:rsidR="00C86061" w:rsidRPr="00BA6A6E" w:rsidRDefault="00C86061" w:rsidP="00C86061">
            <w:pPr>
              <w:jc w:val="center"/>
              <w:rPr>
                <w:rFonts w:asciiTheme="minorHAnsi" w:eastAsia="Times New Roman" w:hAnsiTheme="minorHAnsi" w:cs="Calibri"/>
                <w:b/>
                <w:bCs/>
                <w:sz w:val="18"/>
                <w:szCs w:val="18"/>
                <w:lang w:eastAsia="es-SV"/>
              </w:rPr>
            </w:pPr>
            <w:r w:rsidRPr="00BA6A6E">
              <w:rPr>
                <w:rFonts w:asciiTheme="minorHAnsi" w:eastAsia="Times New Roman" w:hAnsiTheme="minorHAnsi" w:cs="Calibri"/>
                <w:b/>
                <w:bCs/>
                <w:sz w:val="18"/>
                <w:szCs w:val="18"/>
                <w:lang w:eastAsia="es-SV"/>
              </w:rPr>
              <w:t>0</w:t>
            </w:r>
          </w:p>
        </w:tc>
        <w:tc>
          <w:tcPr>
            <w:tcW w:w="1301" w:type="dxa"/>
            <w:shd w:val="clear" w:color="auto" w:fill="auto"/>
          </w:tcPr>
          <w:p w14:paraId="104808C9" w14:textId="77777777" w:rsidR="00C86061" w:rsidRPr="00BA6A6E" w:rsidRDefault="00C86061" w:rsidP="00C86061">
            <w:pPr>
              <w:jc w:val="center"/>
            </w:pPr>
            <w:r w:rsidRPr="00BA6A6E">
              <w:rPr>
                <w:rFonts w:asciiTheme="minorHAnsi" w:eastAsia="Times New Roman" w:hAnsiTheme="minorHAnsi" w:cs="Calibri"/>
                <w:b/>
                <w:bCs/>
                <w:sz w:val="18"/>
                <w:szCs w:val="18"/>
                <w:lang w:eastAsia="es-SV"/>
              </w:rPr>
              <w:t>0</w:t>
            </w:r>
          </w:p>
        </w:tc>
        <w:tc>
          <w:tcPr>
            <w:tcW w:w="1321" w:type="dxa"/>
            <w:shd w:val="clear" w:color="auto" w:fill="auto"/>
          </w:tcPr>
          <w:p w14:paraId="3685C18A" w14:textId="77777777" w:rsidR="00C86061" w:rsidRPr="00BA6A6E" w:rsidRDefault="008170AE" w:rsidP="00C86061">
            <w:pPr>
              <w:jc w:val="center"/>
            </w:pPr>
            <w:r>
              <w:t>4</w:t>
            </w:r>
          </w:p>
        </w:tc>
      </w:tr>
      <w:tr w:rsidR="00EC6FAD" w:rsidRPr="00F46D3C" w14:paraId="44054608" w14:textId="77777777" w:rsidTr="00D54F1B">
        <w:trPr>
          <w:gridAfter w:val="1"/>
          <w:wAfter w:w="6" w:type="dxa"/>
          <w:trHeight w:val="20"/>
          <w:jc w:val="center"/>
        </w:trPr>
        <w:tc>
          <w:tcPr>
            <w:tcW w:w="4390" w:type="dxa"/>
            <w:shd w:val="clear" w:color="auto" w:fill="BFBFBF" w:themeFill="background1" w:themeFillShade="BF"/>
            <w:vAlign w:val="center"/>
          </w:tcPr>
          <w:p w14:paraId="7D1F9F4F" w14:textId="77777777" w:rsidR="00EC6FAD" w:rsidRPr="00F46D3C" w:rsidRDefault="00EC6FAD" w:rsidP="00EC6FAD">
            <w:pPr>
              <w:jc w:val="center"/>
              <w:rPr>
                <w:rFonts w:asciiTheme="minorHAnsi" w:eastAsia="Times New Roman" w:hAnsiTheme="minorHAnsi" w:cs="Calibri"/>
                <w:b/>
                <w:bCs/>
                <w:sz w:val="18"/>
                <w:szCs w:val="18"/>
                <w:lang w:eastAsia="es-SV"/>
              </w:rPr>
            </w:pPr>
            <w:r w:rsidRPr="00F46D3C">
              <w:rPr>
                <w:rFonts w:asciiTheme="minorHAnsi" w:eastAsia="Times New Roman" w:hAnsiTheme="minorHAnsi" w:cs="Calibri"/>
                <w:b/>
                <w:bCs/>
                <w:sz w:val="18"/>
                <w:szCs w:val="18"/>
                <w:lang w:eastAsia="es-SV"/>
              </w:rPr>
              <w:t>Porcentaje de cumplimiento de acciones por estado D</w:t>
            </w:r>
            <w:r w:rsidR="00F46D3C">
              <w:rPr>
                <w:rFonts w:asciiTheme="minorHAnsi" w:eastAsia="Times New Roman" w:hAnsiTheme="minorHAnsi" w:cs="Calibri"/>
                <w:b/>
                <w:bCs/>
                <w:sz w:val="18"/>
                <w:szCs w:val="18"/>
                <w:lang w:eastAsia="es-SV"/>
              </w:rPr>
              <w:t>F</w:t>
            </w:r>
          </w:p>
        </w:tc>
        <w:tc>
          <w:tcPr>
            <w:tcW w:w="1384" w:type="dxa"/>
            <w:shd w:val="clear" w:color="auto" w:fill="BFBFBF" w:themeFill="background1" w:themeFillShade="BF"/>
            <w:vAlign w:val="center"/>
          </w:tcPr>
          <w:p w14:paraId="412F8B24" w14:textId="77777777" w:rsidR="00EC6FAD" w:rsidRPr="00F46D3C" w:rsidRDefault="008170AE" w:rsidP="00EC6FAD">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100</w:t>
            </w:r>
            <w:r w:rsidR="00EC6FAD" w:rsidRPr="00F46D3C">
              <w:rPr>
                <w:rFonts w:asciiTheme="minorHAnsi" w:eastAsia="Times New Roman" w:hAnsiTheme="minorHAnsi" w:cs="Calibri"/>
                <w:b/>
                <w:bCs/>
                <w:sz w:val="18"/>
                <w:szCs w:val="18"/>
                <w:lang w:eastAsia="es-SV"/>
              </w:rPr>
              <w:t>%</w:t>
            </w:r>
          </w:p>
        </w:tc>
        <w:tc>
          <w:tcPr>
            <w:tcW w:w="1301" w:type="dxa"/>
            <w:shd w:val="clear" w:color="auto" w:fill="BFBFBF" w:themeFill="background1" w:themeFillShade="BF"/>
            <w:vAlign w:val="center"/>
          </w:tcPr>
          <w:p w14:paraId="57F9BE37" w14:textId="77777777" w:rsidR="00EC6FAD" w:rsidRPr="00F46D3C" w:rsidRDefault="008170AE" w:rsidP="00EC6FAD">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100</w:t>
            </w:r>
            <w:r w:rsidR="00EC6FAD" w:rsidRPr="00F46D3C">
              <w:rPr>
                <w:rFonts w:asciiTheme="minorHAnsi" w:eastAsia="Times New Roman" w:hAnsiTheme="minorHAnsi" w:cs="Calibri"/>
                <w:b/>
                <w:bCs/>
                <w:sz w:val="18"/>
                <w:szCs w:val="18"/>
                <w:lang w:eastAsia="es-SV"/>
              </w:rPr>
              <w:t>%</w:t>
            </w:r>
          </w:p>
        </w:tc>
        <w:tc>
          <w:tcPr>
            <w:tcW w:w="1301" w:type="dxa"/>
            <w:shd w:val="clear" w:color="auto" w:fill="BFBFBF" w:themeFill="background1" w:themeFillShade="BF"/>
            <w:vAlign w:val="center"/>
          </w:tcPr>
          <w:p w14:paraId="23033187" w14:textId="77777777" w:rsidR="00EC6FAD" w:rsidRPr="00F46D3C" w:rsidRDefault="00EC6FAD" w:rsidP="00EC6FAD">
            <w:pPr>
              <w:jc w:val="center"/>
              <w:rPr>
                <w:rFonts w:asciiTheme="minorHAnsi" w:eastAsia="Times New Roman" w:hAnsiTheme="minorHAnsi" w:cs="Calibri"/>
                <w:b/>
                <w:bCs/>
                <w:sz w:val="18"/>
                <w:szCs w:val="18"/>
                <w:lang w:eastAsia="es-SV"/>
              </w:rPr>
            </w:pPr>
            <w:r w:rsidRPr="00F46D3C">
              <w:rPr>
                <w:rFonts w:asciiTheme="minorHAnsi" w:eastAsia="Times New Roman" w:hAnsiTheme="minorHAnsi" w:cs="Calibri"/>
                <w:b/>
                <w:bCs/>
                <w:sz w:val="18"/>
                <w:szCs w:val="18"/>
                <w:lang w:eastAsia="es-SV"/>
              </w:rPr>
              <w:t>0%</w:t>
            </w:r>
          </w:p>
        </w:tc>
        <w:tc>
          <w:tcPr>
            <w:tcW w:w="1301" w:type="dxa"/>
            <w:shd w:val="clear" w:color="auto" w:fill="BFBFBF" w:themeFill="background1" w:themeFillShade="BF"/>
            <w:vAlign w:val="center"/>
          </w:tcPr>
          <w:p w14:paraId="4C8FD0F3" w14:textId="77777777" w:rsidR="00EC6FAD" w:rsidRPr="00F46D3C" w:rsidRDefault="00C86061" w:rsidP="00EC6FAD">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0</w:t>
            </w:r>
            <w:r w:rsidR="00EC6FAD" w:rsidRPr="00F46D3C">
              <w:rPr>
                <w:rFonts w:asciiTheme="minorHAnsi" w:eastAsia="Times New Roman" w:hAnsiTheme="minorHAnsi" w:cs="Calibri"/>
                <w:b/>
                <w:bCs/>
                <w:sz w:val="18"/>
                <w:szCs w:val="18"/>
                <w:lang w:eastAsia="es-SV"/>
              </w:rPr>
              <w:t>%</w:t>
            </w:r>
          </w:p>
        </w:tc>
        <w:tc>
          <w:tcPr>
            <w:tcW w:w="1321" w:type="dxa"/>
            <w:shd w:val="clear" w:color="auto" w:fill="BFBFBF" w:themeFill="background1" w:themeFillShade="BF"/>
            <w:vAlign w:val="center"/>
          </w:tcPr>
          <w:p w14:paraId="444FCA00" w14:textId="77777777" w:rsidR="00EC6FAD" w:rsidRPr="00F46D3C" w:rsidRDefault="008170AE" w:rsidP="00EC6FAD">
            <w:pPr>
              <w:jc w:val="center"/>
              <w:rPr>
                <w:rFonts w:asciiTheme="minorHAnsi" w:eastAsia="Times New Roman" w:hAnsiTheme="minorHAnsi" w:cs="Calibri"/>
                <w:b/>
                <w:bCs/>
                <w:sz w:val="18"/>
                <w:szCs w:val="18"/>
                <w:lang w:eastAsia="es-SV"/>
              </w:rPr>
            </w:pPr>
            <w:r>
              <w:rPr>
                <w:rFonts w:asciiTheme="minorHAnsi" w:eastAsia="Times New Roman" w:hAnsiTheme="minorHAnsi" w:cs="Calibri"/>
                <w:b/>
                <w:bCs/>
                <w:sz w:val="18"/>
                <w:szCs w:val="18"/>
                <w:lang w:eastAsia="es-SV"/>
              </w:rPr>
              <w:t>100</w:t>
            </w:r>
            <w:r w:rsidR="00EC6FAD" w:rsidRPr="00F46D3C">
              <w:rPr>
                <w:rFonts w:asciiTheme="minorHAnsi" w:eastAsia="Times New Roman" w:hAnsiTheme="minorHAnsi" w:cs="Calibri"/>
                <w:b/>
                <w:bCs/>
                <w:sz w:val="18"/>
                <w:szCs w:val="18"/>
                <w:lang w:eastAsia="es-SV"/>
              </w:rPr>
              <w:t>%</w:t>
            </w:r>
          </w:p>
        </w:tc>
      </w:tr>
    </w:tbl>
    <w:p w14:paraId="195C6731" w14:textId="77777777" w:rsidR="00824434" w:rsidRPr="00F46D3C" w:rsidRDefault="00824434" w:rsidP="00917750">
      <w:pPr>
        <w:ind w:hanging="284"/>
        <w:rPr>
          <w:rFonts w:asciiTheme="minorHAnsi" w:eastAsia="Times New Roman" w:hAnsiTheme="minorHAnsi" w:cs="Calibri"/>
          <w:sz w:val="18"/>
          <w:szCs w:val="18"/>
          <w:lang w:eastAsia="es-SV"/>
        </w:rPr>
      </w:pPr>
    </w:p>
    <w:p w14:paraId="08EF84D1" w14:textId="77777777" w:rsidR="00740A24" w:rsidRDefault="00740A24" w:rsidP="00FD4A9D">
      <w:pPr>
        <w:ind w:hanging="284"/>
        <w:rPr>
          <w:rFonts w:asciiTheme="minorHAnsi" w:eastAsiaTheme="minorEastAsia" w:hAnsiTheme="minorHAnsi" w:cstheme="minorBidi"/>
          <w:b/>
          <w:noProof/>
          <w:szCs w:val="20"/>
          <w:lang w:eastAsia="es-SV"/>
        </w:rPr>
      </w:pPr>
    </w:p>
    <w:p w14:paraId="67C6FA60" w14:textId="77777777" w:rsidR="00D85889" w:rsidRDefault="00D85889" w:rsidP="00FD4A9D">
      <w:pPr>
        <w:ind w:hanging="284"/>
        <w:rPr>
          <w:rFonts w:asciiTheme="minorHAnsi" w:eastAsiaTheme="minorEastAsia" w:hAnsiTheme="minorHAnsi" w:cstheme="minorBidi"/>
          <w:b/>
          <w:noProof/>
          <w:szCs w:val="20"/>
          <w:lang w:eastAsia="es-SV"/>
        </w:rPr>
      </w:pPr>
    </w:p>
    <w:p w14:paraId="57801468" w14:textId="77777777" w:rsidR="00D85889" w:rsidRDefault="00D85889" w:rsidP="00FD4A9D">
      <w:pPr>
        <w:ind w:hanging="284"/>
        <w:rPr>
          <w:rFonts w:asciiTheme="minorHAnsi" w:eastAsiaTheme="minorEastAsia" w:hAnsiTheme="minorHAnsi" w:cstheme="minorBidi"/>
          <w:b/>
          <w:noProof/>
          <w:szCs w:val="20"/>
          <w:lang w:eastAsia="es-SV"/>
        </w:rPr>
      </w:pPr>
    </w:p>
    <w:sectPr w:rsidR="00D85889" w:rsidSect="00087D25">
      <w:headerReference w:type="default" r:id="rId27"/>
      <w:footnotePr>
        <w:pos w:val="beneathText"/>
      </w:footnotePr>
      <w:pgSz w:w="15842" w:h="12242" w:orient="landscape" w:code="1"/>
      <w:pgMar w:top="851" w:right="851"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92709" w14:textId="77777777" w:rsidR="00B332E5" w:rsidRDefault="00B332E5" w:rsidP="006E41FC">
      <w:r>
        <w:separator/>
      </w:r>
    </w:p>
    <w:p w14:paraId="2E9B654E" w14:textId="77777777" w:rsidR="00B332E5" w:rsidRDefault="00B332E5"/>
  </w:endnote>
  <w:endnote w:type="continuationSeparator" w:id="0">
    <w:p w14:paraId="3F97D25D" w14:textId="77777777" w:rsidR="00B332E5" w:rsidRDefault="00B332E5" w:rsidP="006E41FC">
      <w:r>
        <w:continuationSeparator/>
      </w:r>
    </w:p>
    <w:p w14:paraId="3E6E059D" w14:textId="77777777" w:rsidR="00B332E5" w:rsidRDefault="00B3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46350713"/>
      <w:docPartObj>
        <w:docPartGallery w:val="Page Numbers (Bottom of Page)"/>
        <w:docPartUnique/>
      </w:docPartObj>
    </w:sdtPr>
    <w:sdtContent>
      <w:sdt>
        <w:sdtPr>
          <w:rPr>
            <w:sz w:val="16"/>
            <w:szCs w:val="16"/>
          </w:rPr>
          <w:id w:val="1661273899"/>
          <w:docPartObj>
            <w:docPartGallery w:val="Page Numbers (Top of Page)"/>
            <w:docPartUnique/>
          </w:docPartObj>
        </w:sdtPr>
        <w:sdtContent>
          <w:p w14:paraId="1BDE6417" w14:textId="77777777" w:rsidR="0024742E" w:rsidRDefault="0024742E"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3DB28406" w14:textId="77777777" w:rsidR="0024742E" w:rsidRPr="00DF2D10" w:rsidRDefault="0024742E"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091513135"/>
      <w:docPartObj>
        <w:docPartGallery w:val="Page Numbers (Bottom of Page)"/>
        <w:docPartUnique/>
      </w:docPartObj>
    </w:sdtPr>
    <w:sdtContent>
      <w:sdt>
        <w:sdtPr>
          <w:rPr>
            <w:sz w:val="16"/>
            <w:szCs w:val="16"/>
            <w:lang w:eastAsia="es-ES"/>
          </w:rPr>
          <w:id w:val="-74053017"/>
          <w:docPartObj>
            <w:docPartGallery w:val="Page Numbers (Top of Page)"/>
            <w:docPartUnique/>
          </w:docPartObj>
        </w:sdtPr>
        <w:sdtContent>
          <w:p w14:paraId="70A0E2C6" w14:textId="77777777" w:rsidR="0024742E" w:rsidRDefault="0024742E"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6728B678" w14:textId="77777777" w:rsidR="0024742E" w:rsidRDefault="0024742E" w:rsidP="00F9588D">
            <w:pPr>
              <w:jc w:val="center"/>
              <w:rPr>
                <w:sz w:val="16"/>
                <w:szCs w:val="16"/>
              </w:rPr>
            </w:pPr>
          </w:p>
        </w:sdtContent>
      </w:sdt>
    </w:sdtContent>
  </w:sdt>
  <w:p w14:paraId="1FED1334" w14:textId="77777777" w:rsidR="0024742E" w:rsidRPr="00E537AA" w:rsidRDefault="0024742E"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14:paraId="65068429" w14:textId="77777777" w:rsidR="0024742E" w:rsidRPr="00E537AA" w:rsidRDefault="0024742E" w:rsidP="00F41805">
    <w:pPr>
      <w:jc w:val="center"/>
      <w:rPr>
        <w:rFonts w:cs="Arial"/>
        <w:bCs/>
        <w:sz w:val="14"/>
        <w:szCs w:val="16"/>
        <w:lang w:val="es-MX"/>
      </w:rPr>
    </w:pPr>
    <w:r w:rsidRPr="00E537AA">
      <w:rPr>
        <w:rFonts w:cs="Arial"/>
        <w:bCs/>
        <w:sz w:val="14"/>
        <w:szCs w:val="16"/>
        <w:lang w:val="es-MX"/>
      </w:rPr>
      <w:t>Centro de Gobierno, San Salvador, El Salvador, C. A.</w:t>
    </w:r>
  </w:p>
  <w:p w14:paraId="460903AB" w14:textId="77777777" w:rsidR="0024742E" w:rsidRPr="00E537AA" w:rsidRDefault="0024742E"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6A7380E7" wp14:editId="6C24FE59">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138F8"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62DE8ABD" w14:textId="77777777" w:rsidR="0024742E" w:rsidRPr="00E537AA" w:rsidRDefault="0024742E" w:rsidP="00F41805">
    <w:pPr>
      <w:pStyle w:val="Piedepgina"/>
      <w:jc w:val="center"/>
      <w:rPr>
        <w:rFonts w:ascii="Arial Narrow" w:hAnsi="Arial Narrow"/>
        <w:b/>
        <w:i/>
        <w:sz w:val="6"/>
        <w:szCs w:val="6"/>
      </w:rPr>
    </w:pPr>
  </w:p>
  <w:p w14:paraId="0E7D69C7" w14:textId="77777777" w:rsidR="0024742E" w:rsidRPr="00837498" w:rsidRDefault="0024742E"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515646885"/>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Pr>
            <w:rStyle w:val="nfasissutil"/>
            <w:b w:val="0"/>
          </w:rPr>
          <w:t>Contribuyentes, 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74749466"/>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Pr>
            <w:rStyle w:val="nfasissutil"/>
            <w:b w:val="0"/>
          </w:rPr>
          <w:t>4.3 Servicio al Usuario</w:t>
        </w:r>
      </w:sdtContent>
    </w:sdt>
  </w:p>
  <w:p w14:paraId="7C4FA718" w14:textId="77777777" w:rsidR="0024742E" w:rsidRPr="00837498" w:rsidRDefault="0024742E" w:rsidP="00F41805">
    <w:pPr>
      <w:pStyle w:val="Piedepgina"/>
      <w:jc w:val="center"/>
      <w:rPr>
        <w:rStyle w:val="nfasissutil"/>
        <w:b w:val="0"/>
      </w:rPr>
    </w:pPr>
    <w:r w:rsidRPr="00837498">
      <w:rPr>
        <w:rStyle w:val="nfasissutil"/>
        <w:b w:val="0"/>
      </w:rPr>
      <w:t>Dirección General de Administración</w:t>
    </w:r>
  </w:p>
  <w:p w14:paraId="16CA3F94" w14:textId="77777777" w:rsidR="0024742E" w:rsidRPr="00F41805" w:rsidRDefault="0024742E"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09198320"/>
      <w:docPartObj>
        <w:docPartGallery w:val="Page Numbers (Bottom of Page)"/>
        <w:docPartUnique/>
      </w:docPartObj>
    </w:sdtPr>
    <w:sdtContent>
      <w:sdt>
        <w:sdtPr>
          <w:rPr>
            <w:sz w:val="16"/>
            <w:szCs w:val="16"/>
            <w:lang w:eastAsia="es-ES"/>
          </w:rPr>
          <w:id w:val="1491141949"/>
          <w:docPartObj>
            <w:docPartGallery w:val="Page Numbers (Top of Page)"/>
            <w:docPartUnique/>
          </w:docPartObj>
        </w:sdtPr>
        <w:sdtContent>
          <w:p w14:paraId="7C12243D" w14:textId="77777777" w:rsidR="0024742E" w:rsidRDefault="0024742E"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5F052661" w14:textId="77777777" w:rsidR="0024742E" w:rsidRDefault="0024742E" w:rsidP="00F9588D">
            <w:pPr>
              <w:jc w:val="center"/>
              <w:rPr>
                <w:sz w:val="16"/>
                <w:szCs w:val="16"/>
              </w:rPr>
            </w:pPr>
          </w:p>
        </w:sdtContent>
      </w:sdt>
    </w:sdtContent>
  </w:sdt>
  <w:p w14:paraId="639E3891" w14:textId="77777777" w:rsidR="0024742E" w:rsidRPr="00F41805" w:rsidRDefault="0024742E" w:rsidP="00F41805">
    <w:pPr>
      <w:pStyle w:val="Piedepgina"/>
      <w:jc w:val="center"/>
      <w:rPr>
        <w:rStyle w:val="nfasissutil"/>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A43F9" w14:textId="77777777" w:rsidR="00B332E5" w:rsidRDefault="00B332E5">
      <w:r>
        <w:separator/>
      </w:r>
    </w:p>
  </w:footnote>
  <w:footnote w:type="continuationSeparator" w:id="0">
    <w:p w14:paraId="02E9187E" w14:textId="77777777" w:rsidR="00B332E5" w:rsidRDefault="00B332E5" w:rsidP="006E41FC">
      <w:r>
        <w:continuationSeparator/>
      </w:r>
    </w:p>
    <w:p w14:paraId="435D52CB" w14:textId="77777777" w:rsidR="00B332E5" w:rsidRDefault="00B33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4DED" w14:textId="77777777" w:rsidR="0024742E" w:rsidRDefault="0024742E">
    <w:pPr>
      <w:pStyle w:val="Encabezado"/>
    </w:pPr>
    <w:r w:rsidRPr="00091E9E">
      <w:rPr>
        <w:lang w:eastAsia="es-SV"/>
      </w:rPr>
      <w:drawing>
        <wp:anchor distT="0" distB="0" distL="114300" distR="114300" simplePos="0" relativeHeight="251659264" behindDoc="0" locked="0" layoutInCell="1" allowOverlap="1" wp14:anchorId="7A643729" wp14:editId="71A522A4">
          <wp:simplePos x="0" y="0"/>
          <wp:positionH relativeFrom="margin">
            <wp:posOffset>2023110</wp:posOffset>
          </wp:positionH>
          <wp:positionV relativeFrom="paragraph">
            <wp:posOffset>-402590</wp:posOffset>
          </wp:positionV>
          <wp:extent cx="2400300" cy="10337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672EEC6E" wp14:editId="0E3125BC">
          <wp:simplePos x="0" y="0"/>
          <wp:positionH relativeFrom="margin">
            <wp:posOffset>1031240</wp:posOffset>
          </wp:positionH>
          <wp:positionV relativeFrom="paragraph">
            <wp:posOffset>-480016185</wp:posOffset>
          </wp:positionV>
          <wp:extent cx="2400300" cy="10337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B73E" w14:textId="77777777" w:rsidR="0024742E" w:rsidRDefault="0024742E">
    <w:pPr>
      <w:pStyle w:val="Encabezado"/>
    </w:pPr>
    <w:r w:rsidRPr="00091E9E">
      <w:rPr>
        <w:lang w:eastAsia="es-SV"/>
      </w:rPr>
      <w:drawing>
        <wp:anchor distT="0" distB="0" distL="114300" distR="114300" simplePos="0" relativeHeight="251676672" behindDoc="0" locked="0" layoutInCell="1" allowOverlap="1" wp14:anchorId="0E8154BF" wp14:editId="129CE6C0">
          <wp:simplePos x="0" y="0"/>
          <wp:positionH relativeFrom="margin">
            <wp:posOffset>2006142</wp:posOffset>
          </wp:positionH>
          <wp:positionV relativeFrom="paragraph">
            <wp:posOffset>-946579</wp:posOffset>
          </wp:positionV>
          <wp:extent cx="2400300" cy="103378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284D128B" wp14:editId="2FCD1A37">
          <wp:simplePos x="0" y="0"/>
          <wp:positionH relativeFrom="margin">
            <wp:posOffset>1031240</wp:posOffset>
          </wp:positionH>
          <wp:positionV relativeFrom="paragraph">
            <wp:posOffset>-480016185</wp:posOffset>
          </wp:positionV>
          <wp:extent cx="2400300" cy="103378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FF62" w14:textId="77777777" w:rsidR="0024742E" w:rsidRDefault="0024742E">
    <w:pPr>
      <w:pStyle w:val="Encabezado"/>
    </w:pPr>
    <w:r w:rsidRPr="00091E9E">
      <w:rPr>
        <w:lang w:eastAsia="es-SV"/>
      </w:rPr>
      <w:drawing>
        <wp:anchor distT="0" distB="0" distL="114300" distR="114300" simplePos="0" relativeHeight="251673600" behindDoc="0" locked="0" layoutInCell="1" allowOverlap="1" wp14:anchorId="623E93C4" wp14:editId="15B7B4BA">
          <wp:simplePos x="0" y="0"/>
          <wp:positionH relativeFrom="margin">
            <wp:posOffset>2006142</wp:posOffset>
          </wp:positionH>
          <wp:positionV relativeFrom="paragraph">
            <wp:posOffset>-946579</wp:posOffset>
          </wp:positionV>
          <wp:extent cx="2400300" cy="1033780"/>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439CF3F9" wp14:editId="77487E55">
          <wp:simplePos x="0" y="0"/>
          <wp:positionH relativeFrom="margin">
            <wp:posOffset>1031240</wp:posOffset>
          </wp:positionH>
          <wp:positionV relativeFrom="paragraph">
            <wp:posOffset>-480016185</wp:posOffset>
          </wp:positionV>
          <wp:extent cx="2400300" cy="1033780"/>
          <wp:effectExtent l="0" t="0" r="0"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3B2C" w14:textId="77777777" w:rsidR="0024742E" w:rsidRDefault="0024742E">
    <w:pPr>
      <w:pStyle w:val="Encabezado"/>
    </w:pPr>
    <w:r w:rsidRPr="00091E9E">
      <w:rPr>
        <w:lang w:eastAsia="es-SV"/>
      </w:rPr>
      <w:drawing>
        <wp:anchor distT="0" distB="0" distL="114300" distR="114300" simplePos="0" relativeHeight="251671552" behindDoc="0" locked="0" layoutInCell="1" allowOverlap="1" wp14:anchorId="33236BC8" wp14:editId="70EA9685">
          <wp:simplePos x="0" y="0"/>
          <wp:positionH relativeFrom="margin">
            <wp:posOffset>1031240</wp:posOffset>
          </wp:positionH>
          <wp:positionV relativeFrom="paragraph">
            <wp:posOffset>-480016185</wp:posOffset>
          </wp:positionV>
          <wp:extent cx="2400300" cy="1033780"/>
          <wp:effectExtent l="0" t="0" r="0" b="0"/>
          <wp:wrapSquare wrapText="bothSides"/>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36A4" w14:textId="77777777" w:rsidR="0024742E" w:rsidRDefault="002474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3FCD"/>
    <w:multiLevelType w:val="hybridMultilevel"/>
    <w:tmpl w:val="E0689F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EA05AB"/>
    <w:multiLevelType w:val="hybridMultilevel"/>
    <w:tmpl w:val="F5D6D2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7937FF"/>
    <w:multiLevelType w:val="hybridMultilevel"/>
    <w:tmpl w:val="070255EC"/>
    <w:lvl w:ilvl="0" w:tplc="C85044A8">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 w15:restartNumberingAfterBreak="0">
    <w:nsid w:val="105D5FFF"/>
    <w:multiLevelType w:val="hybridMultilevel"/>
    <w:tmpl w:val="6D4091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ED0029"/>
    <w:multiLevelType w:val="hybridMultilevel"/>
    <w:tmpl w:val="4F4CAC34"/>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60641B"/>
    <w:multiLevelType w:val="hybridMultilevel"/>
    <w:tmpl w:val="7AC8EAA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55B72AB"/>
    <w:multiLevelType w:val="hybridMultilevel"/>
    <w:tmpl w:val="B89CE8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6BF613D"/>
    <w:multiLevelType w:val="hybridMultilevel"/>
    <w:tmpl w:val="693A62DC"/>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7DA4684"/>
    <w:multiLevelType w:val="hybridMultilevel"/>
    <w:tmpl w:val="9D986B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C0E7016"/>
    <w:multiLevelType w:val="hybridMultilevel"/>
    <w:tmpl w:val="75B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5754A"/>
    <w:multiLevelType w:val="hybridMultilevel"/>
    <w:tmpl w:val="27DC7884"/>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23220F3"/>
    <w:multiLevelType w:val="hybridMultilevel"/>
    <w:tmpl w:val="DC22A2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3B45A81"/>
    <w:multiLevelType w:val="hybridMultilevel"/>
    <w:tmpl w:val="340073F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3F3650B"/>
    <w:multiLevelType w:val="hybridMultilevel"/>
    <w:tmpl w:val="94B6ABDC"/>
    <w:lvl w:ilvl="0" w:tplc="8B8C0F8A">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 w15:restartNumberingAfterBreak="0">
    <w:nsid w:val="25200642"/>
    <w:multiLevelType w:val="hybridMultilevel"/>
    <w:tmpl w:val="360A905E"/>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5392548"/>
    <w:multiLevelType w:val="hybridMultilevel"/>
    <w:tmpl w:val="910605F8"/>
    <w:lvl w:ilvl="0" w:tplc="440A0001">
      <w:start w:val="1"/>
      <w:numFmt w:val="bullet"/>
      <w:lvlText w:val=""/>
      <w:lvlJc w:val="left"/>
      <w:pPr>
        <w:ind w:left="914" w:hanging="360"/>
      </w:pPr>
      <w:rPr>
        <w:rFonts w:ascii="Symbol" w:hAnsi="Symbol" w:hint="default"/>
      </w:rPr>
    </w:lvl>
    <w:lvl w:ilvl="1" w:tplc="440A0003" w:tentative="1">
      <w:start w:val="1"/>
      <w:numFmt w:val="bullet"/>
      <w:lvlText w:val="o"/>
      <w:lvlJc w:val="left"/>
      <w:pPr>
        <w:ind w:left="1634" w:hanging="360"/>
      </w:pPr>
      <w:rPr>
        <w:rFonts w:ascii="Courier New" w:hAnsi="Courier New" w:cs="Courier New" w:hint="default"/>
      </w:rPr>
    </w:lvl>
    <w:lvl w:ilvl="2" w:tplc="440A0005" w:tentative="1">
      <w:start w:val="1"/>
      <w:numFmt w:val="bullet"/>
      <w:lvlText w:val=""/>
      <w:lvlJc w:val="left"/>
      <w:pPr>
        <w:ind w:left="2354" w:hanging="360"/>
      </w:pPr>
      <w:rPr>
        <w:rFonts w:ascii="Wingdings" w:hAnsi="Wingdings" w:hint="default"/>
      </w:rPr>
    </w:lvl>
    <w:lvl w:ilvl="3" w:tplc="440A0001" w:tentative="1">
      <w:start w:val="1"/>
      <w:numFmt w:val="bullet"/>
      <w:lvlText w:val=""/>
      <w:lvlJc w:val="left"/>
      <w:pPr>
        <w:ind w:left="3074" w:hanging="360"/>
      </w:pPr>
      <w:rPr>
        <w:rFonts w:ascii="Symbol" w:hAnsi="Symbol" w:hint="default"/>
      </w:rPr>
    </w:lvl>
    <w:lvl w:ilvl="4" w:tplc="440A0003" w:tentative="1">
      <w:start w:val="1"/>
      <w:numFmt w:val="bullet"/>
      <w:lvlText w:val="o"/>
      <w:lvlJc w:val="left"/>
      <w:pPr>
        <w:ind w:left="3794" w:hanging="360"/>
      </w:pPr>
      <w:rPr>
        <w:rFonts w:ascii="Courier New" w:hAnsi="Courier New" w:cs="Courier New" w:hint="default"/>
      </w:rPr>
    </w:lvl>
    <w:lvl w:ilvl="5" w:tplc="440A0005" w:tentative="1">
      <w:start w:val="1"/>
      <w:numFmt w:val="bullet"/>
      <w:lvlText w:val=""/>
      <w:lvlJc w:val="left"/>
      <w:pPr>
        <w:ind w:left="4514" w:hanging="360"/>
      </w:pPr>
      <w:rPr>
        <w:rFonts w:ascii="Wingdings" w:hAnsi="Wingdings" w:hint="default"/>
      </w:rPr>
    </w:lvl>
    <w:lvl w:ilvl="6" w:tplc="440A0001" w:tentative="1">
      <w:start w:val="1"/>
      <w:numFmt w:val="bullet"/>
      <w:lvlText w:val=""/>
      <w:lvlJc w:val="left"/>
      <w:pPr>
        <w:ind w:left="5234" w:hanging="360"/>
      </w:pPr>
      <w:rPr>
        <w:rFonts w:ascii="Symbol" w:hAnsi="Symbol" w:hint="default"/>
      </w:rPr>
    </w:lvl>
    <w:lvl w:ilvl="7" w:tplc="440A0003" w:tentative="1">
      <w:start w:val="1"/>
      <w:numFmt w:val="bullet"/>
      <w:lvlText w:val="o"/>
      <w:lvlJc w:val="left"/>
      <w:pPr>
        <w:ind w:left="5954" w:hanging="360"/>
      </w:pPr>
      <w:rPr>
        <w:rFonts w:ascii="Courier New" w:hAnsi="Courier New" w:cs="Courier New" w:hint="default"/>
      </w:rPr>
    </w:lvl>
    <w:lvl w:ilvl="8" w:tplc="440A0005" w:tentative="1">
      <w:start w:val="1"/>
      <w:numFmt w:val="bullet"/>
      <w:lvlText w:val=""/>
      <w:lvlJc w:val="left"/>
      <w:pPr>
        <w:ind w:left="6674" w:hanging="360"/>
      </w:pPr>
      <w:rPr>
        <w:rFonts w:ascii="Wingdings" w:hAnsi="Wingdings" w:hint="default"/>
      </w:rPr>
    </w:lvl>
  </w:abstractNum>
  <w:abstractNum w:abstractNumId="17" w15:restartNumberingAfterBreak="0">
    <w:nsid w:val="2F841DA8"/>
    <w:multiLevelType w:val="hybridMultilevel"/>
    <w:tmpl w:val="40349250"/>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FA759FD"/>
    <w:multiLevelType w:val="hybridMultilevel"/>
    <w:tmpl w:val="014C32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3CC5A7E"/>
    <w:multiLevelType w:val="hybridMultilevel"/>
    <w:tmpl w:val="DC4E41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8666484"/>
    <w:multiLevelType w:val="hybridMultilevel"/>
    <w:tmpl w:val="7F3EDE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206A94"/>
    <w:multiLevelType w:val="multilevel"/>
    <w:tmpl w:val="F0FA3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63F18"/>
    <w:multiLevelType w:val="hybridMultilevel"/>
    <w:tmpl w:val="AB3A3FB2"/>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3" w15:restartNumberingAfterBreak="0">
    <w:nsid w:val="4035795E"/>
    <w:multiLevelType w:val="hybridMultilevel"/>
    <w:tmpl w:val="796CA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CD1612"/>
    <w:multiLevelType w:val="hybridMultilevel"/>
    <w:tmpl w:val="DAB88710"/>
    <w:lvl w:ilvl="0" w:tplc="C85044A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28D4E83"/>
    <w:multiLevelType w:val="hybridMultilevel"/>
    <w:tmpl w:val="E878DA6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63A5357"/>
    <w:multiLevelType w:val="hybridMultilevel"/>
    <w:tmpl w:val="DA2A36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26EBB"/>
    <w:multiLevelType w:val="hybridMultilevel"/>
    <w:tmpl w:val="7A547FC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D108F4"/>
    <w:multiLevelType w:val="hybridMultilevel"/>
    <w:tmpl w:val="8ABA6256"/>
    <w:lvl w:ilvl="0" w:tplc="3306CA56">
      <w:numFmt w:val="bullet"/>
      <w:lvlText w:val="•"/>
      <w:lvlJc w:val="left"/>
      <w:pPr>
        <w:ind w:left="4613"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7B50FAD"/>
    <w:multiLevelType w:val="hybridMultilevel"/>
    <w:tmpl w:val="FF8C25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40633F"/>
    <w:multiLevelType w:val="hybridMultilevel"/>
    <w:tmpl w:val="3BC44866"/>
    <w:lvl w:ilvl="0" w:tplc="440A0001">
      <w:start w:val="1"/>
      <w:numFmt w:val="bullet"/>
      <w:lvlText w:val=""/>
      <w:lvlJc w:val="left"/>
      <w:pPr>
        <w:ind w:left="850" w:hanging="360"/>
      </w:pPr>
      <w:rPr>
        <w:rFonts w:ascii="Symbol" w:hAnsi="Symbol" w:hint="default"/>
      </w:rPr>
    </w:lvl>
    <w:lvl w:ilvl="1" w:tplc="440A0003" w:tentative="1">
      <w:start w:val="1"/>
      <w:numFmt w:val="bullet"/>
      <w:lvlText w:val="o"/>
      <w:lvlJc w:val="left"/>
      <w:pPr>
        <w:ind w:left="1570" w:hanging="360"/>
      </w:pPr>
      <w:rPr>
        <w:rFonts w:ascii="Courier New" w:hAnsi="Courier New" w:cs="Courier New" w:hint="default"/>
      </w:rPr>
    </w:lvl>
    <w:lvl w:ilvl="2" w:tplc="440A0005" w:tentative="1">
      <w:start w:val="1"/>
      <w:numFmt w:val="bullet"/>
      <w:lvlText w:val=""/>
      <w:lvlJc w:val="left"/>
      <w:pPr>
        <w:ind w:left="2290" w:hanging="360"/>
      </w:pPr>
      <w:rPr>
        <w:rFonts w:ascii="Wingdings" w:hAnsi="Wingdings" w:hint="default"/>
      </w:rPr>
    </w:lvl>
    <w:lvl w:ilvl="3" w:tplc="440A0001" w:tentative="1">
      <w:start w:val="1"/>
      <w:numFmt w:val="bullet"/>
      <w:lvlText w:val=""/>
      <w:lvlJc w:val="left"/>
      <w:pPr>
        <w:ind w:left="3010" w:hanging="360"/>
      </w:pPr>
      <w:rPr>
        <w:rFonts w:ascii="Symbol" w:hAnsi="Symbol" w:hint="default"/>
      </w:rPr>
    </w:lvl>
    <w:lvl w:ilvl="4" w:tplc="440A0003" w:tentative="1">
      <w:start w:val="1"/>
      <w:numFmt w:val="bullet"/>
      <w:lvlText w:val="o"/>
      <w:lvlJc w:val="left"/>
      <w:pPr>
        <w:ind w:left="3730" w:hanging="360"/>
      </w:pPr>
      <w:rPr>
        <w:rFonts w:ascii="Courier New" w:hAnsi="Courier New" w:cs="Courier New" w:hint="default"/>
      </w:rPr>
    </w:lvl>
    <w:lvl w:ilvl="5" w:tplc="440A0005" w:tentative="1">
      <w:start w:val="1"/>
      <w:numFmt w:val="bullet"/>
      <w:lvlText w:val=""/>
      <w:lvlJc w:val="left"/>
      <w:pPr>
        <w:ind w:left="4450" w:hanging="360"/>
      </w:pPr>
      <w:rPr>
        <w:rFonts w:ascii="Wingdings" w:hAnsi="Wingdings" w:hint="default"/>
      </w:rPr>
    </w:lvl>
    <w:lvl w:ilvl="6" w:tplc="440A0001" w:tentative="1">
      <w:start w:val="1"/>
      <w:numFmt w:val="bullet"/>
      <w:lvlText w:val=""/>
      <w:lvlJc w:val="left"/>
      <w:pPr>
        <w:ind w:left="5170" w:hanging="360"/>
      </w:pPr>
      <w:rPr>
        <w:rFonts w:ascii="Symbol" w:hAnsi="Symbol" w:hint="default"/>
      </w:rPr>
    </w:lvl>
    <w:lvl w:ilvl="7" w:tplc="440A0003" w:tentative="1">
      <w:start w:val="1"/>
      <w:numFmt w:val="bullet"/>
      <w:lvlText w:val="o"/>
      <w:lvlJc w:val="left"/>
      <w:pPr>
        <w:ind w:left="5890" w:hanging="360"/>
      </w:pPr>
      <w:rPr>
        <w:rFonts w:ascii="Courier New" w:hAnsi="Courier New" w:cs="Courier New" w:hint="default"/>
      </w:rPr>
    </w:lvl>
    <w:lvl w:ilvl="8" w:tplc="440A0005" w:tentative="1">
      <w:start w:val="1"/>
      <w:numFmt w:val="bullet"/>
      <w:lvlText w:val=""/>
      <w:lvlJc w:val="left"/>
      <w:pPr>
        <w:ind w:left="6610" w:hanging="360"/>
      </w:pPr>
      <w:rPr>
        <w:rFonts w:ascii="Wingdings" w:hAnsi="Wingdings" w:hint="default"/>
      </w:rPr>
    </w:lvl>
  </w:abstractNum>
  <w:abstractNum w:abstractNumId="32" w15:restartNumberingAfterBreak="0">
    <w:nsid w:val="5AEF547D"/>
    <w:multiLevelType w:val="hybridMultilevel"/>
    <w:tmpl w:val="39B2D136"/>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CD76473"/>
    <w:multiLevelType w:val="hybridMultilevel"/>
    <w:tmpl w:val="F24CD4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E2278A8"/>
    <w:multiLevelType w:val="hybridMultilevel"/>
    <w:tmpl w:val="F9C248E2"/>
    <w:lvl w:ilvl="0" w:tplc="BE0423A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 w15:restartNumberingAfterBreak="0">
    <w:nsid w:val="65065490"/>
    <w:multiLevelType w:val="hybridMultilevel"/>
    <w:tmpl w:val="A544A8FA"/>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5EF3F64"/>
    <w:multiLevelType w:val="hybridMultilevel"/>
    <w:tmpl w:val="DCF8CF66"/>
    <w:lvl w:ilvl="0" w:tplc="440A0001">
      <w:start w:val="1"/>
      <w:numFmt w:val="bullet"/>
      <w:lvlText w:val=""/>
      <w:lvlJc w:val="left"/>
      <w:pPr>
        <w:ind w:left="781" w:hanging="360"/>
      </w:pPr>
      <w:rPr>
        <w:rFonts w:ascii="Symbol" w:hAnsi="Symbol" w:hint="default"/>
      </w:rPr>
    </w:lvl>
    <w:lvl w:ilvl="1" w:tplc="440A0003" w:tentative="1">
      <w:start w:val="1"/>
      <w:numFmt w:val="bullet"/>
      <w:lvlText w:val="o"/>
      <w:lvlJc w:val="left"/>
      <w:pPr>
        <w:ind w:left="1501" w:hanging="360"/>
      </w:pPr>
      <w:rPr>
        <w:rFonts w:ascii="Courier New" w:hAnsi="Courier New" w:cs="Courier New" w:hint="default"/>
      </w:rPr>
    </w:lvl>
    <w:lvl w:ilvl="2" w:tplc="440A0005" w:tentative="1">
      <w:start w:val="1"/>
      <w:numFmt w:val="bullet"/>
      <w:lvlText w:val=""/>
      <w:lvlJc w:val="left"/>
      <w:pPr>
        <w:ind w:left="2221" w:hanging="360"/>
      </w:pPr>
      <w:rPr>
        <w:rFonts w:ascii="Wingdings" w:hAnsi="Wingdings" w:hint="default"/>
      </w:rPr>
    </w:lvl>
    <w:lvl w:ilvl="3" w:tplc="440A0001" w:tentative="1">
      <w:start w:val="1"/>
      <w:numFmt w:val="bullet"/>
      <w:lvlText w:val=""/>
      <w:lvlJc w:val="left"/>
      <w:pPr>
        <w:ind w:left="2941" w:hanging="360"/>
      </w:pPr>
      <w:rPr>
        <w:rFonts w:ascii="Symbol" w:hAnsi="Symbol" w:hint="default"/>
      </w:rPr>
    </w:lvl>
    <w:lvl w:ilvl="4" w:tplc="440A0003" w:tentative="1">
      <w:start w:val="1"/>
      <w:numFmt w:val="bullet"/>
      <w:lvlText w:val="o"/>
      <w:lvlJc w:val="left"/>
      <w:pPr>
        <w:ind w:left="3661" w:hanging="360"/>
      </w:pPr>
      <w:rPr>
        <w:rFonts w:ascii="Courier New" w:hAnsi="Courier New" w:cs="Courier New" w:hint="default"/>
      </w:rPr>
    </w:lvl>
    <w:lvl w:ilvl="5" w:tplc="440A0005" w:tentative="1">
      <w:start w:val="1"/>
      <w:numFmt w:val="bullet"/>
      <w:lvlText w:val=""/>
      <w:lvlJc w:val="left"/>
      <w:pPr>
        <w:ind w:left="4381" w:hanging="360"/>
      </w:pPr>
      <w:rPr>
        <w:rFonts w:ascii="Wingdings" w:hAnsi="Wingdings" w:hint="default"/>
      </w:rPr>
    </w:lvl>
    <w:lvl w:ilvl="6" w:tplc="440A0001" w:tentative="1">
      <w:start w:val="1"/>
      <w:numFmt w:val="bullet"/>
      <w:lvlText w:val=""/>
      <w:lvlJc w:val="left"/>
      <w:pPr>
        <w:ind w:left="5101" w:hanging="360"/>
      </w:pPr>
      <w:rPr>
        <w:rFonts w:ascii="Symbol" w:hAnsi="Symbol" w:hint="default"/>
      </w:rPr>
    </w:lvl>
    <w:lvl w:ilvl="7" w:tplc="440A0003" w:tentative="1">
      <w:start w:val="1"/>
      <w:numFmt w:val="bullet"/>
      <w:lvlText w:val="o"/>
      <w:lvlJc w:val="left"/>
      <w:pPr>
        <w:ind w:left="5821" w:hanging="360"/>
      </w:pPr>
      <w:rPr>
        <w:rFonts w:ascii="Courier New" w:hAnsi="Courier New" w:cs="Courier New" w:hint="default"/>
      </w:rPr>
    </w:lvl>
    <w:lvl w:ilvl="8" w:tplc="440A0005" w:tentative="1">
      <w:start w:val="1"/>
      <w:numFmt w:val="bullet"/>
      <w:lvlText w:val=""/>
      <w:lvlJc w:val="left"/>
      <w:pPr>
        <w:ind w:left="6541" w:hanging="360"/>
      </w:pPr>
      <w:rPr>
        <w:rFonts w:ascii="Wingdings" w:hAnsi="Wingdings" w:hint="default"/>
      </w:rPr>
    </w:lvl>
  </w:abstractNum>
  <w:abstractNum w:abstractNumId="37" w15:restartNumberingAfterBreak="0">
    <w:nsid w:val="685A15E1"/>
    <w:multiLevelType w:val="hybridMultilevel"/>
    <w:tmpl w:val="F410A27C"/>
    <w:lvl w:ilvl="0" w:tplc="440A0001">
      <w:start w:val="1"/>
      <w:numFmt w:val="bullet"/>
      <w:lvlText w:val=""/>
      <w:lvlJc w:val="left"/>
      <w:pPr>
        <w:ind w:left="4613"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B6D73E2"/>
    <w:multiLevelType w:val="hybridMultilevel"/>
    <w:tmpl w:val="CE8EA0F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D9450F"/>
    <w:multiLevelType w:val="hybridMultilevel"/>
    <w:tmpl w:val="2E469152"/>
    <w:lvl w:ilvl="0" w:tplc="3306CA56">
      <w:numFmt w:val="bullet"/>
      <w:lvlText w:val="•"/>
      <w:lvlJc w:val="left"/>
      <w:pPr>
        <w:ind w:left="947" w:hanging="360"/>
      </w:pPr>
      <w:rPr>
        <w:rFonts w:ascii="Museo Sans 100" w:eastAsia="Times New Roman" w:hAnsi="Museo Sans 100" w:cs="Times New Roman" w:hint="default"/>
      </w:rPr>
    </w:lvl>
    <w:lvl w:ilvl="1" w:tplc="440A0003" w:tentative="1">
      <w:start w:val="1"/>
      <w:numFmt w:val="bullet"/>
      <w:lvlText w:val="o"/>
      <w:lvlJc w:val="left"/>
      <w:pPr>
        <w:ind w:left="1667" w:hanging="360"/>
      </w:pPr>
      <w:rPr>
        <w:rFonts w:ascii="Courier New" w:hAnsi="Courier New" w:cs="Courier New" w:hint="default"/>
      </w:rPr>
    </w:lvl>
    <w:lvl w:ilvl="2" w:tplc="440A0005" w:tentative="1">
      <w:start w:val="1"/>
      <w:numFmt w:val="bullet"/>
      <w:lvlText w:val=""/>
      <w:lvlJc w:val="left"/>
      <w:pPr>
        <w:ind w:left="2387" w:hanging="360"/>
      </w:pPr>
      <w:rPr>
        <w:rFonts w:ascii="Wingdings" w:hAnsi="Wingdings" w:hint="default"/>
      </w:rPr>
    </w:lvl>
    <w:lvl w:ilvl="3" w:tplc="440A0001" w:tentative="1">
      <w:start w:val="1"/>
      <w:numFmt w:val="bullet"/>
      <w:lvlText w:val=""/>
      <w:lvlJc w:val="left"/>
      <w:pPr>
        <w:ind w:left="3107" w:hanging="360"/>
      </w:pPr>
      <w:rPr>
        <w:rFonts w:ascii="Symbol" w:hAnsi="Symbol" w:hint="default"/>
      </w:rPr>
    </w:lvl>
    <w:lvl w:ilvl="4" w:tplc="440A0003" w:tentative="1">
      <w:start w:val="1"/>
      <w:numFmt w:val="bullet"/>
      <w:lvlText w:val="o"/>
      <w:lvlJc w:val="left"/>
      <w:pPr>
        <w:ind w:left="3827" w:hanging="360"/>
      </w:pPr>
      <w:rPr>
        <w:rFonts w:ascii="Courier New" w:hAnsi="Courier New" w:cs="Courier New" w:hint="default"/>
      </w:rPr>
    </w:lvl>
    <w:lvl w:ilvl="5" w:tplc="440A0005" w:tentative="1">
      <w:start w:val="1"/>
      <w:numFmt w:val="bullet"/>
      <w:lvlText w:val=""/>
      <w:lvlJc w:val="left"/>
      <w:pPr>
        <w:ind w:left="4547" w:hanging="360"/>
      </w:pPr>
      <w:rPr>
        <w:rFonts w:ascii="Wingdings" w:hAnsi="Wingdings" w:hint="default"/>
      </w:rPr>
    </w:lvl>
    <w:lvl w:ilvl="6" w:tplc="440A0001" w:tentative="1">
      <w:start w:val="1"/>
      <w:numFmt w:val="bullet"/>
      <w:lvlText w:val=""/>
      <w:lvlJc w:val="left"/>
      <w:pPr>
        <w:ind w:left="5267" w:hanging="360"/>
      </w:pPr>
      <w:rPr>
        <w:rFonts w:ascii="Symbol" w:hAnsi="Symbol" w:hint="default"/>
      </w:rPr>
    </w:lvl>
    <w:lvl w:ilvl="7" w:tplc="440A0003" w:tentative="1">
      <w:start w:val="1"/>
      <w:numFmt w:val="bullet"/>
      <w:lvlText w:val="o"/>
      <w:lvlJc w:val="left"/>
      <w:pPr>
        <w:ind w:left="5987" w:hanging="360"/>
      </w:pPr>
      <w:rPr>
        <w:rFonts w:ascii="Courier New" w:hAnsi="Courier New" w:cs="Courier New" w:hint="default"/>
      </w:rPr>
    </w:lvl>
    <w:lvl w:ilvl="8" w:tplc="440A0005" w:tentative="1">
      <w:start w:val="1"/>
      <w:numFmt w:val="bullet"/>
      <w:lvlText w:val=""/>
      <w:lvlJc w:val="left"/>
      <w:pPr>
        <w:ind w:left="6707" w:hanging="360"/>
      </w:pPr>
      <w:rPr>
        <w:rFonts w:ascii="Wingdings" w:hAnsi="Wingdings" w:hint="default"/>
      </w:rPr>
    </w:lvl>
  </w:abstractNum>
  <w:abstractNum w:abstractNumId="40" w15:restartNumberingAfterBreak="0">
    <w:nsid w:val="6E465483"/>
    <w:multiLevelType w:val="hybridMultilevel"/>
    <w:tmpl w:val="B29824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326D6C"/>
    <w:multiLevelType w:val="multilevel"/>
    <w:tmpl w:val="27CE5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3EB4944"/>
    <w:multiLevelType w:val="hybridMultilevel"/>
    <w:tmpl w:val="D974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4218ED"/>
    <w:multiLevelType w:val="hybridMultilevel"/>
    <w:tmpl w:val="CF1E4E98"/>
    <w:lvl w:ilvl="0" w:tplc="440A0001">
      <w:start w:val="1"/>
      <w:numFmt w:val="bullet"/>
      <w:lvlText w:val=""/>
      <w:lvlJc w:val="left"/>
      <w:pPr>
        <w:ind w:left="914" w:hanging="360"/>
      </w:pPr>
      <w:rPr>
        <w:rFonts w:ascii="Symbol" w:hAnsi="Symbol" w:hint="default"/>
      </w:rPr>
    </w:lvl>
    <w:lvl w:ilvl="1" w:tplc="440A0003" w:tentative="1">
      <w:start w:val="1"/>
      <w:numFmt w:val="bullet"/>
      <w:lvlText w:val="o"/>
      <w:lvlJc w:val="left"/>
      <w:pPr>
        <w:ind w:left="1634" w:hanging="360"/>
      </w:pPr>
      <w:rPr>
        <w:rFonts w:ascii="Courier New" w:hAnsi="Courier New" w:cs="Courier New" w:hint="default"/>
      </w:rPr>
    </w:lvl>
    <w:lvl w:ilvl="2" w:tplc="440A0005" w:tentative="1">
      <w:start w:val="1"/>
      <w:numFmt w:val="bullet"/>
      <w:lvlText w:val=""/>
      <w:lvlJc w:val="left"/>
      <w:pPr>
        <w:ind w:left="2354" w:hanging="360"/>
      </w:pPr>
      <w:rPr>
        <w:rFonts w:ascii="Wingdings" w:hAnsi="Wingdings" w:hint="default"/>
      </w:rPr>
    </w:lvl>
    <w:lvl w:ilvl="3" w:tplc="440A0001" w:tentative="1">
      <w:start w:val="1"/>
      <w:numFmt w:val="bullet"/>
      <w:lvlText w:val=""/>
      <w:lvlJc w:val="left"/>
      <w:pPr>
        <w:ind w:left="3074" w:hanging="360"/>
      </w:pPr>
      <w:rPr>
        <w:rFonts w:ascii="Symbol" w:hAnsi="Symbol" w:hint="default"/>
      </w:rPr>
    </w:lvl>
    <w:lvl w:ilvl="4" w:tplc="440A0003" w:tentative="1">
      <w:start w:val="1"/>
      <w:numFmt w:val="bullet"/>
      <w:lvlText w:val="o"/>
      <w:lvlJc w:val="left"/>
      <w:pPr>
        <w:ind w:left="3794" w:hanging="360"/>
      </w:pPr>
      <w:rPr>
        <w:rFonts w:ascii="Courier New" w:hAnsi="Courier New" w:cs="Courier New" w:hint="default"/>
      </w:rPr>
    </w:lvl>
    <w:lvl w:ilvl="5" w:tplc="440A0005" w:tentative="1">
      <w:start w:val="1"/>
      <w:numFmt w:val="bullet"/>
      <w:lvlText w:val=""/>
      <w:lvlJc w:val="left"/>
      <w:pPr>
        <w:ind w:left="4514" w:hanging="360"/>
      </w:pPr>
      <w:rPr>
        <w:rFonts w:ascii="Wingdings" w:hAnsi="Wingdings" w:hint="default"/>
      </w:rPr>
    </w:lvl>
    <w:lvl w:ilvl="6" w:tplc="440A0001" w:tentative="1">
      <w:start w:val="1"/>
      <w:numFmt w:val="bullet"/>
      <w:lvlText w:val=""/>
      <w:lvlJc w:val="left"/>
      <w:pPr>
        <w:ind w:left="5234" w:hanging="360"/>
      </w:pPr>
      <w:rPr>
        <w:rFonts w:ascii="Symbol" w:hAnsi="Symbol" w:hint="default"/>
      </w:rPr>
    </w:lvl>
    <w:lvl w:ilvl="7" w:tplc="440A0003" w:tentative="1">
      <w:start w:val="1"/>
      <w:numFmt w:val="bullet"/>
      <w:lvlText w:val="o"/>
      <w:lvlJc w:val="left"/>
      <w:pPr>
        <w:ind w:left="5954" w:hanging="360"/>
      </w:pPr>
      <w:rPr>
        <w:rFonts w:ascii="Courier New" w:hAnsi="Courier New" w:cs="Courier New" w:hint="default"/>
      </w:rPr>
    </w:lvl>
    <w:lvl w:ilvl="8" w:tplc="440A0005" w:tentative="1">
      <w:start w:val="1"/>
      <w:numFmt w:val="bullet"/>
      <w:lvlText w:val=""/>
      <w:lvlJc w:val="left"/>
      <w:pPr>
        <w:ind w:left="6674" w:hanging="360"/>
      </w:pPr>
      <w:rPr>
        <w:rFonts w:ascii="Wingdings" w:hAnsi="Wingdings" w:hint="default"/>
      </w:rPr>
    </w:lvl>
  </w:abstractNum>
  <w:abstractNum w:abstractNumId="44" w15:restartNumberingAfterBreak="0">
    <w:nsid w:val="7AA30CE2"/>
    <w:multiLevelType w:val="hybridMultilevel"/>
    <w:tmpl w:val="3BE663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D365635"/>
    <w:multiLevelType w:val="hybridMultilevel"/>
    <w:tmpl w:val="8C2874F0"/>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44A0"/>
    <w:multiLevelType w:val="hybridMultilevel"/>
    <w:tmpl w:val="F926E1D4"/>
    <w:lvl w:ilvl="0" w:tplc="3306CA56">
      <w:numFmt w:val="bullet"/>
      <w:lvlText w:val="•"/>
      <w:lvlJc w:val="left"/>
      <w:pPr>
        <w:ind w:left="782" w:hanging="360"/>
      </w:pPr>
      <w:rPr>
        <w:rFonts w:ascii="Museo Sans 100" w:eastAsia="Times New Roman" w:hAnsi="Museo Sans 100" w:cs="Times New Roman" w:hint="default"/>
      </w:rPr>
    </w:lvl>
    <w:lvl w:ilvl="1" w:tplc="440A0003" w:tentative="1">
      <w:start w:val="1"/>
      <w:numFmt w:val="bullet"/>
      <w:lvlText w:val="o"/>
      <w:lvlJc w:val="left"/>
      <w:pPr>
        <w:ind w:left="1502" w:hanging="360"/>
      </w:pPr>
      <w:rPr>
        <w:rFonts w:ascii="Courier New" w:hAnsi="Courier New" w:cs="Courier New" w:hint="default"/>
      </w:rPr>
    </w:lvl>
    <w:lvl w:ilvl="2" w:tplc="440A0005" w:tentative="1">
      <w:start w:val="1"/>
      <w:numFmt w:val="bullet"/>
      <w:lvlText w:val=""/>
      <w:lvlJc w:val="left"/>
      <w:pPr>
        <w:ind w:left="2222" w:hanging="360"/>
      </w:pPr>
      <w:rPr>
        <w:rFonts w:ascii="Wingdings" w:hAnsi="Wingdings" w:hint="default"/>
      </w:rPr>
    </w:lvl>
    <w:lvl w:ilvl="3" w:tplc="440A0001" w:tentative="1">
      <w:start w:val="1"/>
      <w:numFmt w:val="bullet"/>
      <w:lvlText w:val=""/>
      <w:lvlJc w:val="left"/>
      <w:pPr>
        <w:ind w:left="2942" w:hanging="360"/>
      </w:pPr>
      <w:rPr>
        <w:rFonts w:ascii="Symbol" w:hAnsi="Symbol" w:hint="default"/>
      </w:rPr>
    </w:lvl>
    <w:lvl w:ilvl="4" w:tplc="440A0003" w:tentative="1">
      <w:start w:val="1"/>
      <w:numFmt w:val="bullet"/>
      <w:lvlText w:val="o"/>
      <w:lvlJc w:val="left"/>
      <w:pPr>
        <w:ind w:left="3662" w:hanging="360"/>
      </w:pPr>
      <w:rPr>
        <w:rFonts w:ascii="Courier New" w:hAnsi="Courier New" w:cs="Courier New" w:hint="default"/>
      </w:rPr>
    </w:lvl>
    <w:lvl w:ilvl="5" w:tplc="440A0005" w:tentative="1">
      <w:start w:val="1"/>
      <w:numFmt w:val="bullet"/>
      <w:lvlText w:val=""/>
      <w:lvlJc w:val="left"/>
      <w:pPr>
        <w:ind w:left="4382" w:hanging="360"/>
      </w:pPr>
      <w:rPr>
        <w:rFonts w:ascii="Wingdings" w:hAnsi="Wingdings" w:hint="default"/>
      </w:rPr>
    </w:lvl>
    <w:lvl w:ilvl="6" w:tplc="440A0001" w:tentative="1">
      <w:start w:val="1"/>
      <w:numFmt w:val="bullet"/>
      <w:lvlText w:val=""/>
      <w:lvlJc w:val="left"/>
      <w:pPr>
        <w:ind w:left="5102" w:hanging="360"/>
      </w:pPr>
      <w:rPr>
        <w:rFonts w:ascii="Symbol" w:hAnsi="Symbol" w:hint="default"/>
      </w:rPr>
    </w:lvl>
    <w:lvl w:ilvl="7" w:tplc="440A0003" w:tentative="1">
      <w:start w:val="1"/>
      <w:numFmt w:val="bullet"/>
      <w:lvlText w:val="o"/>
      <w:lvlJc w:val="left"/>
      <w:pPr>
        <w:ind w:left="5822" w:hanging="360"/>
      </w:pPr>
      <w:rPr>
        <w:rFonts w:ascii="Courier New" w:hAnsi="Courier New" w:cs="Courier New" w:hint="default"/>
      </w:rPr>
    </w:lvl>
    <w:lvl w:ilvl="8" w:tplc="440A0005" w:tentative="1">
      <w:start w:val="1"/>
      <w:numFmt w:val="bullet"/>
      <w:lvlText w:val=""/>
      <w:lvlJc w:val="left"/>
      <w:pPr>
        <w:ind w:left="6542" w:hanging="360"/>
      </w:pPr>
      <w:rPr>
        <w:rFonts w:ascii="Wingdings" w:hAnsi="Wingdings" w:hint="default"/>
      </w:rPr>
    </w:lvl>
  </w:abstractNum>
  <w:num w:numId="1">
    <w:abstractNumId w:val="2"/>
  </w:num>
  <w:num w:numId="2">
    <w:abstractNumId w:val="3"/>
  </w:num>
  <w:num w:numId="3">
    <w:abstractNumId w:val="13"/>
  </w:num>
  <w:num w:numId="4">
    <w:abstractNumId w:val="24"/>
  </w:num>
  <w:num w:numId="5">
    <w:abstractNumId w:val="38"/>
  </w:num>
  <w:num w:numId="6">
    <w:abstractNumId w:val="22"/>
  </w:num>
  <w:num w:numId="7">
    <w:abstractNumId w:val="21"/>
  </w:num>
  <w:num w:numId="8">
    <w:abstractNumId w:val="34"/>
  </w:num>
  <w:num w:numId="9">
    <w:abstractNumId w:val="10"/>
  </w:num>
  <w:num w:numId="10">
    <w:abstractNumId w:val="23"/>
  </w:num>
  <w:num w:numId="11">
    <w:abstractNumId w:val="44"/>
  </w:num>
  <w:num w:numId="12">
    <w:abstractNumId w:val="7"/>
  </w:num>
  <w:num w:numId="13">
    <w:abstractNumId w:val="45"/>
  </w:num>
  <w:num w:numId="14">
    <w:abstractNumId w:val="27"/>
  </w:num>
  <w:num w:numId="15">
    <w:abstractNumId w:val="37"/>
  </w:num>
  <w:num w:numId="16">
    <w:abstractNumId w:val="29"/>
  </w:num>
  <w:num w:numId="17">
    <w:abstractNumId w:val="36"/>
  </w:num>
  <w:num w:numId="18">
    <w:abstractNumId w:val="42"/>
  </w:num>
  <w:num w:numId="19">
    <w:abstractNumId w:val="30"/>
  </w:num>
  <w:num w:numId="20">
    <w:abstractNumId w:val="35"/>
  </w:num>
  <w:num w:numId="21">
    <w:abstractNumId w:val="26"/>
  </w:num>
  <w:num w:numId="22">
    <w:abstractNumId w:val="46"/>
  </w:num>
  <w:num w:numId="23">
    <w:abstractNumId w:val="15"/>
  </w:num>
  <w:num w:numId="24">
    <w:abstractNumId w:val="8"/>
  </w:num>
  <w:num w:numId="25">
    <w:abstractNumId w:val="5"/>
  </w:num>
  <w:num w:numId="26">
    <w:abstractNumId w:val="6"/>
  </w:num>
  <w:num w:numId="27">
    <w:abstractNumId w:val="17"/>
  </w:num>
  <w:num w:numId="28">
    <w:abstractNumId w:val="39"/>
  </w:num>
  <w:num w:numId="29">
    <w:abstractNumId w:val="11"/>
  </w:num>
  <w:num w:numId="30">
    <w:abstractNumId w:val="28"/>
  </w:num>
  <w:num w:numId="31">
    <w:abstractNumId w:val="9"/>
  </w:num>
  <w:num w:numId="32">
    <w:abstractNumId w:val="40"/>
  </w:num>
  <w:num w:numId="33">
    <w:abstractNumId w:val="32"/>
  </w:num>
  <w:num w:numId="34">
    <w:abstractNumId w:val="14"/>
  </w:num>
  <w:num w:numId="35">
    <w:abstractNumId w:val="1"/>
  </w:num>
  <w:num w:numId="36">
    <w:abstractNumId w:val="4"/>
  </w:num>
  <w:num w:numId="37">
    <w:abstractNumId w:val="33"/>
  </w:num>
  <w:num w:numId="38">
    <w:abstractNumId w:val="16"/>
  </w:num>
  <w:num w:numId="39">
    <w:abstractNumId w:val="0"/>
  </w:num>
  <w:num w:numId="40">
    <w:abstractNumId w:val="25"/>
  </w:num>
  <w:num w:numId="41">
    <w:abstractNumId w:val="43"/>
  </w:num>
  <w:num w:numId="42">
    <w:abstractNumId w:val="20"/>
  </w:num>
  <w:num w:numId="43">
    <w:abstractNumId w:val="19"/>
  </w:num>
  <w:num w:numId="44">
    <w:abstractNumId w:val="12"/>
  </w:num>
  <w:num w:numId="45">
    <w:abstractNumId w:val="18"/>
  </w:num>
  <w:num w:numId="46">
    <w:abstractNumId w:val="41"/>
  </w:num>
  <w:num w:numId="47">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732"/>
    <w:rsid w:val="000010E4"/>
    <w:rsid w:val="00001E21"/>
    <w:rsid w:val="00001E39"/>
    <w:rsid w:val="0000200E"/>
    <w:rsid w:val="00002085"/>
    <w:rsid w:val="00002597"/>
    <w:rsid w:val="00002727"/>
    <w:rsid w:val="00002CED"/>
    <w:rsid w:val="00002D7C"/>
    <w:rsid w:val="00002E75"/>
    <w:rsid w:val="00002E87"/>
    <w:rsid w:val="00002EBC"/>
    <w:rsid w:val="00002FAA"/>
    <w:rsid w:val="00003B5E"/>
    <w:rsid w:val="00003CF5"/>
    <w:rsid w:val="0000461C"/>
    <w:rsid w:val="00004988"/>
    <w:rsid w:val="00004BC0"/>
    <w:rsid w:val="00004DAD"/>
    <w:rsid w:val="0000540A"/>
    <w:rsid w:val="00005492"/>
    <w:rsid w:val="000057E1"/>
    <w:rsid w:val="00005BC9"/>
    <w:rsid w:val="0000630D"/>
    <w:rsid w:val="00006B9A"/>
    <w:rsid w:val="00007076"/>
    <w:rsid w:val="000071A8"/>
    <w:rsid w:val="00007423"/>
    <w:rsid w:val="000076E5"/>
    <w:rsid w:val="00007C03"/>
    <w:rsid w:val="00007D62"/>
    <w:rsid w:val="00010260"/>
    <w:rsid w:val="0001055F"/>
    <w:rsid w:val="00010E18"/>
    <w:rsid w:val="0001190F"/>
    <w:rsid w:val="00011B7E"/>
    <w:rsid w:val="0001319A"/>
    <w:rsid w:val="00013349"/>
    <w:rsid w:val="000135AF"/>
    <w:rsid w:val="00013993"/>
    <w:rsid w:val="00014D72"/>
    <w:rsid w:val="00015363"/>
    <w:rsid w:val="00015388"/>
    <w:rsid w:val="00015521"/>
    <w:rsid w:val="00015676"/>
    <w:rsid w:val="00015BD9"/>
    <w:rsid w:val="00015DC5"/>
    <w:rsid w:val="00016092"/>
    <w:rsid w:val="000161B0"/>
    <w:rsid w:val="00016270"/>
    <w:rsid w:val="00016314"/>
    <w:rsid w:val="00016E28"/>
    <w:rsid w:val="000172AB"/>
    <w:rsid w:val="000172E8"/>
    <w:rsid w:val="00017313"/>
    <w:rsid w:val="0001733E"/>
    <w:rsid w:val="0001791D"/>
    <w:rsid w:val="00017E72"/>
    <w:rsid w:val="00017F6A"/>
    <w:rsid w:val="0002070B"/>
    <w:rsid w:val="000208E9"/>
    <w:rsid w:val="00020C90"/>
    <w:rsid w:val="00021308"/>
    <w:rsid w:val="0002171D"/>
    <w:rsid w:val="0002173B"/>
    <w:rsid w:val="00021813"/>
    <w:rsid w:val="00021BCF"/>
    <w:rsid w:val="00021D2E"/>
    <w:rsid w:val="00022519"/>
    <w:rsid w:val="00022568"/>
    <w:rsid w:val="00022CA1"/>
    <w:rsid w:val="00022F44"/>
    <w:rsid w:val="00022F51"/>
    <w:rsid w:val="000230F8"/>
    <w:rsid w:val="0002335C"/>
    <w:rsid w:val="00023546"/>
    <w:rsid w:val="00023659"/>
    <w:rsid w:val="00023DD8"/>
    <w:rsid w:val="0002462D"/>
    <w:rsid w:val="000249BE"/>
    <w:rsid w:val="00024D3B"/>
    <w:rsid w:val="00024DC3"/>
    <w:rsid w:val="00025A37"/>
    <w:rsid w:val="00025F31"/>
    <w:rsid w:val="000275F3"/>
    <w:rsid w:val="00027B51"/>
    <w:rsid w:val="0003002B"/>
    <w:rsid w:val="0003014D"/>
    <w:rsid w:val="000302A4"/>
    <w:rsid w:val="000306E9"/>
    <w:rsid w:val="00030D4D"/>
    <w:rsid w:val="00030D79"/>
    <w:rsid w:val="00031377"/>
    <w:rsid w:val="0003156A"/>
    <w:rsid w:val="000317CD"/>
    <w:rsid w:val="00032180"/>
    <w:rsid w:val="000325DC"/>
    <w:rsid w:val="00032860"/>
    <w:rsid w:val="00033B16"/>
    <w:rsid w:val="00033E26"/>
    <w:rsid w:val="0003411C"/>
    <w:rsid w:val="0003421F"/>
    <w:rsid w:val="00034588"/>
    <w:rsid w:val="000348CB"/>
    <w:rsid w:val="0003491B"/>
    <w:rsid w:val="00034C0E"/>
    <w:rsid w:val="00034C96"/>
    <w:rsid w:val="00035750"/>
    <w:rsid w:val="000367D7"/>
    <w:rsid w:val="000368D5"/>
    <w:rsid w:val="000369AB"/>
    <w:rsid w:val="00036AA4"/>
    <w:rsid w:val="00036C21"/>
    <w:rsid w:val="00036E12"/>
    <w:rsid w:val="00036FEC"/>
    <w:rsid w:val="00037586"/>
    <w:rsid w:val="00040337"/>
    <w:rsid w:val="0004080A"/>
    <w:rsid w:val="00040B64"/>
    <w:rsid w:val="00040BE4"/>
    <w:rsid w:val="0004113B"/>
    <w:rsid w:val="000412DA"/>
    <w:rsid w:val="00041345"/>
    <w:rsid w:val="00041772"/>
    <w:rsid w:val="000418D9"/>
    <w:rsid w:val="000421BC"/>
    <w:rsid w:val="00042B38"/>
    <w:rsid w:val="0004300C"/>
    <w:rsid w:val="00043D67"/>
    <w:rsid w:val="00043D91"/>
    <w:rsid w:val="00043E13"/>
    <w:rsid w:val="0004414F"/>
    <w:rsid w:val="00044198"/>
    <w:rsid w:val="00044322"/>
    <w:rsid w:val="00044436"/>
    <w:rsid w:val="0004457D"/>
    <w:rsid w:val="00044AB7"/>
    <w:rsid w:val="00044E15"/>
    <w:rsid w:val="00044E55"/>
    <w:rsid w:val="0004547F"/>
    <w:rsid w:val="00045E18"/>
    <w:rsid w:val="00046967"/>
    <w:rsid w:val="000469CF"/>
    <w:rsid w:val="00046AAB"/>
    <w:rsid w:val="000475EB"/>
    <w:rsid w:val="000477B4"/>
    <w:rsid w:val="00047FC2"/>
    <w:rsid w:val="00050016"/>
    <w:rsid w:val="0005009E"/>
    <w:rsid w:val="000507C8"/>
    <w:rsid w:val="00050AFF"/>
    <w:rsid w:val="00050ECC"/>
    <w:rsid w:val="00052335"/>
    <w:rsid w:val="00052368"/>
    <w:rsid w:val="00052568"/>
    <w:rsid w:val="00052C22"/>
    <w:rsid w:val="00053F01"/>
    <w:rsid w:val="000542FE"/>
    <w:rsid w:val="00054479"/>
    <w:rsid w:val="000545F1"/>
    <w:rsid w:val="00054D10"/>
    <w:rsid w:val="00054DA0"/>
    <w:rsid w:val="00054F91"/>
    <w:rsid w:val="000550E2"/>
    <w:rsid w:val="0005540B"/>
    <w:rsid w:val="000554DA"/>
    <w:rsid w:val="0005550E"/>
    <w:rsid w:val="00055C75"/>
    <w:rsid w:val="00055D2D"/>
    <w:rsid w:val="00055E88"/>
    <w:rsid w:val="00056662"/>
    <w:rsid w:val="00056724"/>
    <w:rsid w:val="000568D9"/>
    <w:rsid w:val="000568F2"/>
    <w:rsid w:val="00056A5B"/>
    <w:rsid w:val="000574A3"/>
    <w:rsid w:val="000576D3"/>
    <w:rsid w:val="0005772C"/>
    <w:rsid w:val="00057978"/>
    <w:rsid w:val="00057A11"/>
    <w:rsid w:val="00057DE3"/>
    <w:rsid w:val="00060588"/>
    <w:rsid w:val="00061055"/>
    <w:rsid w:val="000612B3"/>
    <w:rsid w:val="00061447"/>
    <w:rsid w:val="0006154E"/>
    <w:rsid w:val="00061D26"/>
    <w:rsid w:val="00061D78"/>
    <w:rsid w:val="00062110"/>
    <w:rsid w:val="000621C8"/>
    <w:rsid w:val="00062818"/>
    <w:rsid w:val="00062E80"/>
    <w:rsid w:val="0006303E"/>
    <w:rsid w:val="000631D7"/>
    <w:rsid w:val="000635D4"/>
    <w:rsid w:val="0006389F"/>
    <w:rsid w:val="00063A12"/>
    <w:rsid w:val="000643D4"/>
    <w:rsid w:val="00064804"/>
    <w:rsid w:val="00064EAF"/>
    <w:rsid w:val="00065238"/>
    <w:rsid w:val="0006537A"/>
    <w:rsid w:val="00065AEF"/>
    <w:rsid w:val="00065DAF"/>
    <w:rsid w:val="00065E33"/>
    <w:rsid w:val="00066155"/>
    <w:rsid w:val="000661DA"/>
    <w:rsid w:val="00067443"/>
    <w:rsid w:val="000674FD"/>
    <w:rsid w:val="000704E8"/>
    <w:rsid w:val="00070849"/>
    <w:rsid w:val="0007136C"/>
    <w:rsid w:val="000719C2"/>
    <w:rsid w:val="00072059"/>
    <w:rsid w:val="000725C3"/>
    <w:rsid w:val="00072AEA"/>
    <w:rsid w:val="00072D37"/>
    <w:rsid w:val="00073028"/>
    <w:rsid w:val="000730B5"/>
    <w:rsid w:val="00073E68"/>
    <w:rsid w:val="0007447D"/>
    <w:rsid w:val="00074600"/>
    <w:rsid w:val="0007491E"/>
    <w:rsid w:val="000751BC"/>
    <w:rsid w:val="00075551"/>
    <w:rsid w:val="0007603A"/>
    <w:rsid w:val="00076146"/>
    <w:rsid w:val="000766A1"/>
    <w:rsid w:val="000766AC"/>
    <w:rsid w:val="00076A36"/>
    <w:rsid w:val="00076C33"/>
    <w:rsid w:val="00076D8D"/>
    <w:rsid w:val="00077083"/>
    <w:rsid w:val="00077124"/>
    <w:rsid w:val="00077D3E"/>
    <w:rsid w:val="00080059"/>
    <w:rsid w:val="00080C1E"/>
    <w:rsid w:val="000810B0"/>
    <w:rsid w:val="00081186"/>
    <w:rsid w:val="00081C44"/>
    <w:rsid w:val="000822F8"/>
    <w:rsid w:val="0008233D"/>
    <w:rsid w:val="00082535"/>
    <w:rsid w:val="00082EA3"/>
    <w:rsid w:val="00083CF4"/>
    <w:rsid w:val="00084101"/>
    <w:rsid w:val="000845B6"/>
    <w:rsid w:val="0008495E"/>
    <w:rsid w:val="00084FA2"/>
    <w:rsid w:val="00085062"/>
    <w:rsid w:val="000859C8"/>
    <w:rsid w:val="00085BDD"/>
    <w:rsid w:val="00085CF4"/>
    <w:rsid w:val="00085E24"/>
    <w:rsid w:val="000860FA"/>
    <w:rsid w:val="00086384"/>
    <w:rsid w:val="0008671B"/>
    <w:rsid w:val="00086798"/>
    <w:rsid w:val="00086E87"/>
    <w:rsid w:val="000872F3"/>
    <w:rsid w:val="0008746C"/>
    <w:rsid w:val="000875C9"/>
    <w:rsid w:val="00087BA5"/>
    <w:rsid w:val="00087CBF"/>
    <w:rsid w:val="00087D25"/>
    <w:rsid w:val="00090117"/>
    <w:rsid w:val="0009022B"/>
    <w:rsid w:val="00090434"/>
    <w:rsid w:val="00090871"/>
    <w:rsid w:val="00090C0C"/>
    <w:rsid w:val="0009114A"/>
    <w:rsid w:val="000911B0"/>
    <w:rsid w:val="000911C0"/>
    <w:rsid w:val="00091E0F"/>
    <w:rsid w:val="000923B3"/>
    <w:rsid w:val="00092D4A"/>
    <w:rsid w:val="0009322B"/>
    <w:rsid w:val="00093EE8"/>
    <w:rsid w:val="00093FD4"/>
    <w:rsid w:val="0009403F"/>
    <w:rsid w:val="000942E0"/>
    <w:rsid w:val="000946BC"/>
    <w:rsid w:val="0009540C"/>
    <w:rsid w:val="000954D3"/>
    <w:rsid w:val="000955F9"/>
    <w:rsid w:val="00095767"/>
    <w:rsid w:val="00095812"/>
    <w:rsid w:val="000958B5"/>
    <w:rsid w:val="00095A22"/>
    <w:rsid w:val="00095F9E"/>
    <w:rsid w:val="000960C0"/>
    <w:rsid w:val="00096153"/>
    <w:rsid w:val="00096A68"/>
    <w:rsid w:val="00097176"/>
    <w:rsid w:val="0009771B"/>
    <w:rsid w:val="000977D6"/>
    <w:rsid w:val="00097947"/>
    <w:rsid w:val="00097B53"/>
    <w:rsid w:val="00097F76"/>
    <w:rsid w:val="000A03E4"/>
    <w:rsid w:val="000A13EB"/>
    <w:rsid w:val="000A1E5A"/>
    <w:rsid w:val="000A1EC6"/>
    <w:rsid w:val="000A1F50"/>
    <w:rsid w:val="000A20A8"/>
    <w:rsid w:val="000A29D7"/>
    <w:rsid w:val="000A2BA1"/>
    <w:rsid w:val="000A2E8A"/>
    <w:rsid w:val="000A3312"/>
    <w:rsid w:val="000A348C"/>
    <w:rsid w:val="000A34BC"/>
    <w:rsid w:val="000A387D"/>
    <w:rsid w:val="000A3CE4"/>
    <w:rsid w:val="000A425D"/>
    <w:rsid w:val="000A4831"/>
    <w:rsid w:val="000A4889"/>
    <w:rsid w:val="000A5A3B"/>
    <w:rsid w:val="000A5C1B"/>
    <w:rsid w:val="000A5C69"/>
    <w:rsid w:val="000A6047"/>
    <w:rsid w:val="000A6185"/>
    <w:rsid w:val="000A6595"/>
    <w:rsid w:val="000A6601"/>
    <w:rsid w:val="000A6A3E"/>
    <w:rsid w:val="000A6AAA"/>
    <w:rsid w:val="000A6F0F"/>
    <w:rsid w:val="000A7064"/>
    <w:rsid w:val="000A71AB"/>
    <w:rsid w:val="000A71CE"/>
    <w:rsid w:val="000A729A"/>
    <w:rsid w:val="000A72EA"/>
    <w:rsid w:val="000A7E15"/>
    <w:rsid w:val="000A7F72"/>
    <w:rsid w:val="000B0760"/>
    <w:rsid w:val="000B148E"/>
    <w:rsid w:val="000B1D52"/>
    <w:rsid w:val="000B1F05"/>
    <w:rsid w:val="000B2431"/>
    <w:rsid w:val="000B25BD"/>
    <w:rsid w:val="000B264E"/>
    <w:rsid w:val="000B31A9"/>
    <w:rsid w:val="000B3661"/>
    <w:rsid w:val="000B4605"/>
    <w:rsid w:val="000B473A"/>
    <w:rsid w:val="000B47A8"/>
    <w:rsid w:val="000B4C09"/>
    <w:rsid w:val="000B4DD5"/>
    <w:rsid w:val="000B5257"/>
    <w:rsid w:val="000B55E9"/>
    <w:rsid w:val="000B618D"/>
    <w:rsid w:val="000B649A"/>
    <w:rsid w:val="000B64D1"/>
    <w:rsid w:val="000B671D"/>
    <w:rsid w:val="000B69EE"/>
    <w:rsid w:val="000B6DC5"/>
    <w:rsid w:val="000B6DFB"/>
    <w:rsid w:val="000B6E52"/>
    <w:rsid w:val="000B7023"/>
    <w:rsid w:val="000B7087"/>
    <w:rsid w:val="000C012C"/>
    <w:rsid w:val="000C0525"/>
    <w:rsid w:val="000C0837"/>
    <w:rsid w:val="000C0EA7"/>
    <w:rsid w:val="000C10D3"/>
    <w:rsid w:val="000C124C"/>
    <w:rsid w:val="000C13A0"/>
    <w:rsid w:val="000C1F66"/>
    <w:rsid w:val="000C2C86"/>
    <w:rsid w:val="000C3499"/>
    <w:rsid w:val="000C3BD2"/>
    <w:rsid w:val="000C3FB5"/>
    <w:rsid w:val="000C4498"/>
    <w:rsid w:val="000C44E8"/>
    <w:rsid w:val="000C495E"/>
    <w:rsid w:val="000C4A1A"/>
    <w:rsid w:val="000C4F28"/>
    <w:rsid w:val="000C5712"/>
    <w:rsid w:val="000C57E3"/>
    <w:rsid w:val="000C58F5"/>
    <w:rsid w:val="000C5D8C"/>
    <w:rsid w:val="000C5E47"/>
    <w:rsid w:val="000C5ECD"/>
    <w:rsid w:val="000C5F33"/>
    <w:rsid w:val="000C68CE"/>
    <w:rsid w:val="000C6C87"/>
    <w:rsid w:val="000C6EE4"/>
    <w:rsid w:val="000C78B3"/>
    <w:rsid w:val="000C7D60"/>
    <w:rsid w:val="000C7FDA"/>
    <w:rsid w:val="000D0A35"/>
    <w:rsid w:val="000D0C02"/>
    <w:rsid w:val="000D0CBA"/>
    <w:rsid w:val="000D0F11"/>
    <w:rsid w:val="000D134C"/>
    <w:rsid w:val="000D1409"/>
    <w:rsid w:val="000D1489"/>
    <w:rsid w:val="000D14B3"/>
    <w:rsid w:val="000D15D4"/>
    <w:rsid w:val="000D1657"/>
    <w:rsid w:val="000D1895"/>
    <w:rsid w:val="000D2F9C"/>
    <w:rsid w:val="000D319E"/>
    <w:rsid w:val="000D32BE"/>
    <w:rsid w:val="000D3449"/>
    <w:rsid w:val="000D35EB"/>
    <w:rsid w:val="000D360F"/>
    <w:rsid w:val="000D36DF"/>
    <w:rsid w:val="000D384B"/>
    <w:rsid w:val="000D38F9"/>
    <w:rsid w:val="000D3F4E"/>
    <w:rsid w:val="000D440B"/>
    <w:rsid w:val="000D5296"/>
    <w:rsid w:val="000D52AA"/>
    <w:rsid w:val="000D5855"/>
    <w:rsid w:val="000D5E2F"/>
    <w:rsid w:val="000D613A"/>
    <w:rsid w:val="000D6162"/>
    <w:rsid w:val="000D61D2"/>
    <w:rsid w:val="000D61DD"/>
    <w:rsid w:val="000D63B0"/>
    <w:rsid w:val="000D648D"/>
    <w:rsid w:val="000D6673"/>
    <w:rsid w:val="000D6697"/>
    <w:rsid w:val="000D66CD"/>
    <w:rsid w:val="000D7044"/>
    <w:rsid w:val="000D7308"/>
    <w:rsid w:val="000D769F"/>
    <w:rsid w:val="000E0652"/>
    <w:rsid w:val="000E07CF"/>
    <w:rsid w:val="000E1A4B"/>
    <w:rsid w:val="000E274E"/>
    <w:rsid w:val="000E2C12"/>
    <w:rsid w:val="000E2EAB"/>
    <w:rsid w:val="000E2F7D"/>
    <w:rsid w:val="000E307D"/>
    <w:rsid w:val="000E33E3"/>
    <w:rsid w:val="000E37AF"/>
    <w:rsid w:val="000E392A"/>
    <w:rsid w:val="000E3ADB"/>
    <w:rsid w:val="000E3EAF"/>
    <w:rsid w:val="000E487B"/>
    <w:rsid w:val="000E496B"/>
    <w:rsid w:val="000E4AA3"/>
    <w:rsid w:val="000E4D2B"/>
    <w:rsid w:val="000E4DBC"/>
    <w:rsid w:val="000E524A"/>
    <w:rsid w:val="000E56AB"/>
    <w:rsid w:val="000E5A50"/>
    <w:rsid w:val="000E5DAF"/>
    <w:rsid w:val="000E6464"/>
    <w:rsid w:val="000E727D"/>
    <w:rsid w:val="000E7665"/>
    <w:rsid w:val="000E76AD"/>
    <w:rsid w:val="000F0F4D"/>
    <w:rsid w:val="000F156D"/>
    <w:rsid w:val="000F1BB3"/>
    <w:rsid w:val="000F2021"/>
    <w:rsid w:val="000F282C"/>
    <w:rsid w:val="000F2BC8"/>
    <w:rsid w:val="000F2E70"/>
    <w:rsid w:val="000F306A"/>
    <w:rsid w:val="000F499A"/>
    <w:rsid w:val="000F58AF"/>
    <w:rsid w:val="000F59AC"/>
    <w:rsid w:val="000F5D35"/>
    <w:rsid w:val="000F5F9A"/>
    <w:rsid w:val="000F6D3C"/>
    <w:rsid w:val="000F76E6"/>
    <w:rsid w:val="000F7775"/>
    <w:rsid w:val="000F7985"/>
    <w:rsid w:val="000F7AC5"/>
    <w:rsid w:val="000F7B6A"/>
    <w:rsid w:val="000F7C6C"/>
    <w:rsid w:val="001009D5"/>
    <w:rsid w:val="00100F9C"/>
    <w:rsid w:val="0010130B"/>
    <w:rsid w:val="00101D51"/>
    <w:rsid w:val="00101F4D"/>
    <w:rsid w:val="00102435"/>
    <w:rsid w:val="00102DDC"/>
    <w:rsid w:val="00102EEC"/>
    <w:rsid w:val="001036E1"/>
    <w:rsid w:val="001037E0"/>
    <w:rsid w:val="00103904"/>
    <w:rsid w:val="00103B56"/>
    <w:rsid w:val="00103E46"/>
    <w:rsid w:val="00104B58"/>
    <w:rsid w:val="00104CD2"/>
    <w:rsid w:val="00104EEF"/>
    <w:rsid w:val="0010530C"/>
    <w:rsid w:val="001054D3"/>
    <w:rsid w:val="001057A4"/>
    <w:rsid w:val="00105843"/>
    <w:rsid w:val="001059A0"/>
    <w:rsid w:val="001059B1"/>
    <w:rsid w:val="00105E27"/>
    <w:rsid w:val="00105E93"/>
    <w:rsid w:val="00105EAD"/>
    <w:rsid w:val="00105F5A"/>
    <w:rsid w:val="00106A15"/>
    <w:rsid w:val="00106C82"/>
    <w:rsid w:val="00106DEF"/>
    <w:rsid w:val="00106FDB"/>
    <w:rsid w:val="0010705E"/>
    <w:rsid w:val="001072D6"/>
    <w:rsid w:val="00110516"/>
    <w:rsid w:val="00110735"/>
    <w:rsid w:val="00110FC9"/>
    <w:rsid w:val="00111119"/>
    <w:rsid w:val="0011204F"/>
    <w:rsid w:val="001121FB"/>
    <w:rsid w:val="001125BF"/>
    <w:rsid w:val="001127D7"/>
    <w:rsid w:val="00112B24"/>
    <w:rsid w:val="00112D46"/>
    <w:rsid w:val="001131DD"/>
    <w:rsid w:val="0011340A"/>
    <w:rsid w:val="00113C5A"/>
    <w:rsid w:val="00113CB3"/>
    <w:rsid w:val="00113E0A"/>
    <w:rsid w:val="00114472"/>
    <w:rsid w:val="00114838"/>
    <w:rsid w:val="001150F9"/>
    <w:rsid w:val="00115259"/>
    <w:rsid w:val="00115B04"/>
    <w:rsid w:val="00115B5A"/>
    <w:rsid w:val="0011698E"/>
    <w:rsid w:val="00116E09"/>
    <w:rsid w:val="00117B27"/>
    <w:rsid w:val="00117FFA"/>
    <w:rsid w:val="001208B6"/>
    <w:rsid w:val="00121168"/>
    <w:rsid w:val="00121BE3"/>
    <w:rsid w:val="00121C5B"/>
    <w:rsid w:val="001223C6"/>
    <w:rsid w:val="00122C4A"/>
    <w:rsid w:val="00123266"/>
    <w:rsid w:val="00123728"/>
    <w:rsid w:val="001237FC"/>
    <w:rsid w:val="00123A13"/>
    <w:rsid w:val="00123FEF"/>
    <w:rsid w:val="00124064"/>
    <w:rsid w:val="001242BA"/>
    <w:rsid w:val="00124573"/>
    <w:rsid w:val="00124A75"/>
    <w:rsid w:val="00125555"/>
    <w:rsid w:val="00125615"/>
    <w:rsid w:val="00126F51"/>
    <w:rsid w:val="00127459"/>
    <w:rsid w:val="00127564"/>
    <w:rsid w:val="00127992"/>
    <w:rsid w:val="00127E23"/>
    <w:rsid w:val="001304FF"/>
    <w:rsid w:val="00130BAB"/>
    <w:rsid w:val="00130EA1"/>
    <w:rsid w:val="0013174D"/>
    <w:rsid w:val="0013212F"/>
    <w:rsid w:val="0013271E"/>
    <w:rsid w:val="00132B10"/>
    <w:rsid w:val="00132F30"/>
    <w:rsid w:val="00134420"/>
    <w:rsid w:val="001345E6"/>
    <w:rsid w:val="00134FB2"/>
    <w:rsid w:val="001350F1"/>
    <w:rsid w:val="00135306"/>
    <w:rsid w:val="00135E92"/>
    <w:rsid w:val="00135F0E"/>
    <w:rsid w:val="0013613A"/>
    <w:rsid w:val="001368F3"/>
    <w:rsid w:val="001369CF"/>
    <w:rsid w:val="00136D39"/>
    <w:rsid w:val="00136D6D"/>
    <w:rsid w:val="0013702B"/>
    <w:rsid w:val="0013708E"/>
    <w:rsid w:val="00137592"/>
    <w:rsid w:val="0014010D"/>
    <w:rsid w:val="001401A0"/>
    <w:rsid w:val="0014081D"/>
    <w:rsid w:val="00140842"/>
    <w:rsid w:val="00140CDE"/>
    <w:rsid w:val="00140FD6"/>
    <w:rsid w:val="001410FB"/>
    <w:rsid w:val="001411CC"/>
    <w:rsid w:val="00141621"/>
    <w:rsid w:val="00141E45"/>
    <w:rsid w:val="001422B0"/>
    <w:rsid w:val="00142C72"/>
    <w:rsid w:val="00142E49"/>
    <w:rsid w:val="001433C0"/>
    <w:rsid w:val="001437E6"/>
    <w:rsid w:val="00143858"/>
    <w:rsid w:val="00143DE1"/>
    <w:rsid w:val="00143F97"/>
    <w:rsid w:val="001446BB"/>
    <w:rsid w:val="001449B1"/>
    <w:rsid w:val="001457F8"/>
    <w:rsid w:val="0014593C"/>
    <w:rsid w:val="00146A1C"/>
    <w:rsid w:val="00146BBD"/>
    <w:rsid w:val="00146D16"/>
    <w:rsid w:val="00146DE1"/>
    <w:rsid w:val="00146F43"/>
    <w:rsid w:val="001470EE"/>
    <w:rsid w:val="00147308"/>
    <w:rsid w:val="00147311"/>
    <w:rsid w:val="0014761D"/>
    <w:rsid w:val="001476E2"/>
    <w:rsid w:val="00147B20"/>
    <w:rsid w:val="00147C7E"/>
    <w:rsid w:val="00147CE1"/>
    <w:rsid w:val="0015007A"/>
    <w:rsid w:val="00150204"/>
    <w:rsid w:val="0015021A"/>
    <w:rsid w:val="00150282"/>
    <w:rsid w:val="001502B3"/>
    <w:rsid w:val="00150519"/>
    <w:rsid w:val="00150C67"/>
    <w:rsid w:val="001512C1"/>
    <w:rsid w:val="0015151D"/>
    <w:rsid w:val="00151BA8"/>
    <w:rsid w:val="00151F9C"/>
    <w:rsid w:val="00152017"/>
    <w:rsid w:val="00152384"/>
    <w:rsid w:val="00152412"/>
    <w:rsid w:val="00153107"/>
    <w:rsid w:val="001533E9"/>
    <w:rsid w:val="0015364F"/>
    <w:rsid w:val="00153940"/>
    <w:rsid w:val="00153B69"/>
    <w:rsid w:val="00153D50"/>
    <w:rsid w:val="001542C8"/>
    <w:rsid w:val="001547F7"/>
    <w:rsid w:val="00154C07"/>
    <w:rsid w:val="0015548B"/>
    <w:rsid w:val="00156189"/>
    <w:rsid w:val="00156F09"/>
    <w:rsid w:val="00157A29"/>
    <w:rsid w:val="00157FB2"/>
    <w:rsid w:val="00160356"/>
    <w:rsid w:val="001603AB"/>
    <w:rsid w:val="00160977"/>
    <w:rsid w:val="00160990"/>
    <w:rsid w:val="00160E42"/>
    <w:rsid w:val="00160EE7"/>
    <w:rsid w:val="00161733"/>
    <w:rsid w:val="001617E6"/>
    <w:rsid w:val="00161BFD"/>
    <w:rsid w:val="00161F18"/>
    <w:rsid w:val="00161F8E"/>
    <w:rsid w:val="001626A9"/>
    <w:rsid w:val="0016278C"/>
    <w:rsid w:val="00162A2E"/>
    <w:rsid w:val="00162AAA"/>
    <w:rsid w:val="00162B4F"/>
    <w:rsid w:val="00162B5F"/>
    <w:rsid w:val="00162C4A"/>
    <w:rsid w:val="00162F3C"/>
    <w:rsid w:val="0016391D"/>
    <w:rsid w:val="00163A6A"/>
    <w:rsid w:val="00165A64"/>
    <w:rsid w:val="00165BA6"/>
    <w:rsid w:val="00165C5B"/>
    <w:rsid w:val="00165E01"/>
    <w:rsid w:val="00165FEA"/>
    <w:rsid w:val="001663D3"/>
    <w:rsid w:val="0016655B"/>
    <w:rsid w:val="001668E3"/>
    <w:rsid w:val="00166AD9"/>
    <w:rsid w:val="00166D07"/>
    <w:rsid w:val="00166D2B"/>
    <w:rsid w:val="0016709B"/>
    <w:rsid w:val="00167238"/>
    <w:rsid w:val="00167558"/>
    <w:rsid w:val="001678C6"/>
    <w:rsid w:val="00167A1B"/>
    <w:rsid w:val="00167D2C"/>
    <w:rsid w:val="00170203"/>
    <w:rsid w:val="00170568"/>
    <w:rsid w:val="00170637"/>
    <w:rsid w:val="00170A59"/>
    <w:rsid w:val="00170B7D"/>
    <w:rsid w:val="00170D79"/>
    <w:rsid w:val="00170E77"/>
    <w:rsid w:val="00171743"/>
    <w:rsid w:val="00171EDF"/>
    <w:rsid w:val="001723FC"/>
    <w:rsid w:val="00172425"/>
    <w:rsid w:val="0017244F"/>
    <w:rsid w:val="00172739"/>
    <w:rsid w:val="0017283A"/>
    <w:rsid w:val="001731C6"/>
    <w:rsid w:val="0017341B"/>
    <w:rsid w:val="001736A8"/>
    <w:rsid w:val="00173FCB"/>
    <w:rsid w:val="00174F3E"/>
    <w:rsid w:val="00174F8C"/>
    <w:rsid w:val="00174FC0"/>
    <w:rsid w:val="00175210"/>
    <w:rsid w:val="0017536B"/>
    <w:rsid w:val="0017545A"/>
    <w:rsid w:val="00175610"/>
    <w:rsid w:val="00175709"/>
    <w:rsid w:val="00175AA7"/>
    <w:rsid w:val="00175AEB"/>
    <w:rsid w:val="00175B49"/>
    <w:rsid w:val="00176042"/>
    <w:rsid w:val="00176394"/>
    <w:rsid w:val="00176A7D"/>
    <w:rsid w:val="0017703C"/>
    <w:rsid w:val="0017796C"/>
    <w:rsid w:val="0017798B"/>
    <w:rsid w:val="00177AD5"/>
    <w:rsid w:val="00177B03"/>
    <w:rsid w:val="00177BB7"/>
    <w:rsid w:val="00177EF2"/>
    <w:rsid w:val="001800ED"/>
    <w:rsid w:val="0018043A"/>
    <w:rsid w:val="00180797"/>
    <w:rsid w:val="001815BF"/>
    <w:rsid w:val="00181CB7"/>
    <w:rsid w:val="0018211C"/>
    <w:rsid w:val="0018222D"/>
    <w:rsid w:val="0018230A"/>
    <w:rsid w:val="00182641"/>
    <w:rsid w:val="00182D06"/>
    <w:rsid w:val="00182DB6"/>
    <w:rsid w:val="00182EF7"/>
    <w:rsid w:val="00183122"/>
    <w:rsid w:val="0018335D"/>
    <w:rsid w:val="00183D9A"/>
    <w:rsid w:val="00183FF4"/>
    <w:rsid w:val="00184091"/>
    <w:rsid w:val="001842C4"/>
    <w:rsid w:val="00184384"/>
    <w:rsid w:val="0018473C"/>
    <w:rsid w:val="00184A1D"/>
    <w:rsid w:val="0018510B"/>
    <w:rsid w:val="001854DE"/>
    <w:rsid w:val="00185AC2"/>
    <w:rsid w:val="00185FB3"/>
    <w:rsid w:val="001862E1"/>
    <w:rsid w:val="001868A5"/>
    <w:rsid w:val="00186BE8"/>
    <w:rsid w:val="001873F2"/>
    <w:rsid w:val="00187A89"/>
    <w:rsid w:val="00190970"/>
    <w:rsid w:val="00190B71"/>
    <w:rsid w:val="00190DE6"/>
    <w:rsid w:val="001911FA"/>
    <w:rsid w:val="0019132F"/>
    <w:rsid w:val="001916CF"/>
    <w:rsid w:val="00191B95"/>
    <w:rsid w:val="00191BDD"/>
    <w:rsid w:val="00191C3A"/>
    <w:rsid w:val="001928DD"/>
    <w:rsid w:val="00192F5B"/>
    <w:rsid w:val="001932C0"/>
    <w:rsid w:val="0019358C"/>
    <w:rsid w:val="001937E8"/>
    <w:rsid w:val="00193CDC"/>
    <w:rsid w:val="001942C6"/>
    <w:rsid w:val="001943B1"/>
    <w:rsid w:val="001944A2"/>
    <w:rsid w:val="00194854"/>
    <w:rsid w:val="0019493A"/>
    <w:rsid w:val="001949F4"/>
    <w:rsid w:val="0019506A"/>
    <w:rsid w:val="001952DB"/>
    <w:rsid w:val="00195AF1"/>
    <w:rsid w:val="00195D89"/>
    <w:rsid w:val="00195F7C"/>
    <w:rsid w:val="00195FAD"/>
    <w:rsid w:val="00196534"/>
    <w:rsid w:val="0019675E"/>
    <w:rsid w:val="00196F13"/>
    <w:rsid w:val="0019725B"/>
    <w:rsid w:val="0019788F"/>
    <w:rsid w:val="001979B2"/>
    <w:rsid w:val="00197E7E"/>
    <w:rsid w:val="001A050C"/>
    <w:rsid w:val="001A066A"/>
    <w:rsid w:val="001A093E"/>
    <w:rsid w:val="001A0968"/>
    <w:rsid w:val="001A1511"/>
    <w:rsid w:val="001A1568"/>
    <w:rsid w:val="001A190D"/>
    <w:rsid w:val="001A1A0E"/>
    <w:rsid w:val="001A1CD0"/>
    <w:rsid w:val="001A1DD5"/>
    <w:rsid w:val="001A210E"/>
    <w:rsid w:val="001A21FA"/>
    <w:rsid w:val="001A2A1E"/>
    <w:rsid w:val="001A2EC2"/>
    <w:rsid w:val="001A3185"/>
    <w:rsid w:val="001A3286"/>
    <w:rsid w:val="001A3717"/>
    <w:rsid w:val="001A398B"/>
    <w:rsid w:val="001A3E07"/>
    <w:rsid w:val="001A40C7"/>
    <w:rsid w:val="001A4940"/>
    <w:rsid w:val="001A4B57"/>
    <w:rsid w:val="001A531B"/>
    <w:rsid w:val="001A53C1"/>
    <w:rsid w:val="001A5509"/>
    <w:rsid w:val="001A5571"/>
    <w:rsid w:val="001A5EE7"/>
    <w:rsid w:val="001A5EFF"/>
    <w:rsid w:val="001A5F7C"/>
    <w:rsid w:val="001A63AB"/>
    <w:rsid w:val="001A6401"/>
    <w:rsid w:val="001A6B86"/>
    <w:rsid w:val="001A6CF4"/>
    <w:rsid w:val="001A6D6C"/>
    <w:rsid w:val="001A70A5"/>
    <w:rsid w:val="001B0758"/>
    <w:rsid w:val="001B07B9"/>
    <w:rsid w:val="001B07E8"/>
    <w:rsid w:val="001B0F8C"/>
    <w:rsid w:val="001B125C"/>
    <w:rsid w:val="001B16A3"/>
    <w:rsid w:val="001B1CF7"/>
    <w:rsid w:val="001B28D3"/>
    <w:rsid w:val="001B2F8B"/>
    <w:rsid w:val="001B2FC0"/>
    <w:rsid w:val="001B307A"/>
    <w:rsid w:val="001B43D4"/>
    <w:rsid w:val="001B4546"/>
    <w:rsid w:val="001B4F48"/>
    <w:rsid w:val="001B57DA"/>
    <w:rsid w:val="001B6745"/>
    <w:rsid w:val="001B67AE"/>
    <w:rsid w:val="001B69E7"/>
    <w:rsid w:val="001B711A"/>
    <w:rsid w:val="001B77DE"/>
    <w:rsid w:val="001B7DCA"/>
    <w:rsid w:val="001C0835"/>
    <w:rsid w:val="001C09B1"/>
    <w:rsid w:val="001C0AE7"/>
    <w:rsid w:val="001C0B74"/>
    <w:rsid w:val="001C0C41"/>
    <w:rsid w:val="001C128D"/>
    <w:rsid w:val="001C1D39"/>
    <w:rsid w:val="001C1FE4"/>
    <w:rsid w:val="001C20DB"/>
    <w:rsid w:val="001C21B6"/>
    <w:rsid w:val="001C24FE"/>
    <w:rsid w:val="001C2543"/>
    <w:rsid w:val="001C25E5"/>
    <w:rsid w:val="001C2DFA"/>
    <w:rsid w:val="001C2ECB"/>
    <w:rsid w:val="001C3363"/>
    <w:rsid w:val="001C3597"/>
    <w:rsid w:val="001C3977"/>
    <w:rsid w:val="001C3EA1"/>
    <w:rsid w:val="001C440B"/>
    <w:rsid w:val="001C45A2"/>
    <w:rsid w:val="001C5137"/>
    <w:rsid w:val="001C557A"/>
    <w:rsid w:val="001C58D4"/>
    <w:rsid w:val="001C62B4"/>
    <w:rsid w:val="001C6434"/>
    <w:rsid w:val="001C655B"/>
    <w:rsid w:val="001C663C"/>
    <w:rsid w:val="001C7AF8"/>
    <w:rsid w:val="001C7AFF"/>
    <w:rsid w:val="001C7E3D"/>
    <w:rsid w:val="001D232A"/>
    <w:rsid w:val="001D2C55"/>
    <w:rsid w:val="001D2C5B"/>
    <w:rsid w:val="001D2D9D"/>
    <w:rsid w:val="001D3567"/>
    <w:rsid w:val="001D3662"/>
    <w:rsid w:val="001D3DFD"/>
    <w:rsid w:val="001D416C"/>
    <w:rsid w:val="001D4624"/>
    <w:rsid w:val="001D46B7"/>
    <w:rsid w:val="001D557E"/>
    <w:rsid w:val="001D55FE"/>
    <w:rsid w:val="001D58AA"/>
    <w:rsid w:val="001D5E51"/>
    <w:rsid w:val="001D6753"/>
    <w:rsid w:val="001D6775"/>
    <w:rsid w:val="001D6BFA"/>
    <w:rsid w:val="001D756A"/>
    <w:rsid w:val="001E0154"/>
    <w:rsid w:val="001E0198"/>
    <w:rsid w:val="001E06A3"/>
    <w:rsid w:val="001E07F4"/>
    <w:rsid w:val="001E1131"/>
    <w:rsid w:val="001E1BA9"/>
    <w:rsid w:val="001E3165"/>
    <w:rsid w:val="001E34F7"/>
    <w:rsid w:val="001E4504"/>
    <w:rsid w:val="001E45A0"/>
    <w:rsid w:val="001E4EA9"/>
    <w:rsid w:val="001E546C"/>
    <w:rsid w:val="001E54F3"/>
    <w:rsid w:val="001E5CA9"/>
    <w:rsid w:val="001E6822"/>
    <w:rsid w:val="001E705B"/>
    <w:rsid w:val="001E7066"/>
    <w:rsid w:val="001E753C"/>
    <w:rsid w:val="001E7823"/>
    <w:rsid w:val="001F0057"/>
    <w:rsid w:val="001F05F1"/>
    <w:rsid w:val="001F0769"/>
    <w:rsid w:val="001F0D79"/>
    <w:rsid w:val="001F0FDF"/>
    <w:rsid w:val="001F0FEB"/>
    <w:rsid w:val="001F1E27"/>
    <w:rsid w:val="001F224F"/>
    <w:rsid w:val="001F2315"/>
    <w:rsid w:val="001F2579"/>
    <w:rsid w:val="001F28C8"/>
    <w:rsid w:val="001F28F0"/>
    <w:rsid w:val="001F2AEA"/>
    <w:rsid w:val="001F2B01"/>
    <w:rsid w:val="001F30B4"/>
    <w:rsid w:val="001F3370"/>
    <w:rsid w:val="001F3381"/>
    <w:rsid w:val="001F46FA"/>
    <w:rsid w:val="001F4703"/>
    <w:rsid w:val="001F5088"/>
    <w:rsid w:val="001F529A"/>
    <w:rsid w:val="001F5313"/>
    <w:rsid w:val="001F5346"/>
    <w:rsid w:val="001F59DC"/>
    <w:rsid w:val="001F5CED"/>
    <w:rsid w:val="001F5ED7"/>
    <w:rsid w:val="001F6223"/>
    <w:rsid w:val="001F62D6"/>
    <w:rsid w:val="001F6376"/>
    <w:rsid w:val="001F65DF"/>
    <w:rsid w:val="001F690F"/>
    <w:rsid w:val="001F71D2"/>
    <w:rsid w:val="001F7D36"/>
    <w:rsid w:val="001F7FE1"/>
    <w:rsid w:val="00200271"/>
    <w:rsid w:val="002002F6"/>
    <w:rsid w:val="00200425"/>
    <w:rsid w:val="00200A95"/>
    <w:rsid w:val="00200B7C"/>
    <w:rsid w:val="00200DEC"/>
    <w:rsid w:val="00201066"/>
    <w:rsid w:val="00201618"/>
    <w:rsid w:val="002019F3"/>
    <w:rsid w:val="00201AAE"/>
    <w:rsid w:val="00201E7B"/>
    <w:rsid w:val="0020248B"/>
    <w:rsid w:val="002027A7"/>
    <w:rsid w:val="0020294A"/>
    <w:rsid w:val="00203B55"/>
    <w:rsid w:val="00204E1B"/>
    <w:rsid w:val="00205184"/>
    <w:rsid w:val="00205F0F"/>
    <w:rsid w:val="002066FB"/>
    <w:rsid w:val="0020680A"/>
    <w:rsid w:val="002070EA"/>
    <w:rsid w:val="002071E7"/>
    <w:rsid w:val="00207353"/>
    <w:rsid w:val="0020754E"/>
    <w:rsid w:val="0020775B"/>
    <w:rsid w:val="00207ACA"/>
    <w:rsid w:val="00207B55"/>
    <w:rsid w:val="00207EA2"/>
    <w:rsid w:val="00207F9D"/>
    <w:rsid w:val="002100D5"/>
    <w:rsid w:val="00210369"/>
    <w:rsid w:val="00210B49"/>
    <w:rsid w:val="00210DC4"/>
    <w:rsid w:val="00210ED0"/>
    <w:rsid w:val="002118D3"/>
    <w:rsid w:val="00211E03"/>
    <w:rsid w:val="0021241F"/>
    <w:rsid w:val="002125CF"/>
    <w:rsid w:val="00212F93"/>
    <w:rsid w:val="0021333E"/>
    <w:rsid w:val="0021415B"/>
    <w:rsid w:val="002141BA"/>
    <w:rsid w:val="00214ACF"/>
    <w:rsid w:val="00214C01"/>
    <w:rsid w:val="002152AB"/>
    <w:rsid w:val="00215371"/>
    <w:rsid w:val="00215B86"/>
    <w:rsid w:val="00216636"/>
    <w:rsid w:val="00216844"/>
    <w:rsid w:val="002168EE"/>
    <w:rsid w:val="002177CC"/>
    <w:rsid w:val="00217EC0"/>
    <w:rsid w:val="00220478"/>
    <w:rsid w:val="00220786"/>
    <w:rsid w:val="00220877"/>
    <w:rsid w:val="00220C01"/>
    <w:rsid w:val="00221256"/>
    <w:rsid w:val="002215A2"/>
    <w:rsid w:val="002219C6"/>
    <w:rsid w:val="00221B7B"/>
    <w:rsid w:val="00221DB9"/>
    <w:rsid w:val="0022213B"/>
    <w:rsid w:val="00222F6A"/>
    <w:rsid w:val="00223755"/>
    <w:rsid w:val="00223F65"/>
    <w:rsid w:val="00224BC4"/>
    <w:rsid w:val="00225BE0"/>
    <w:rsid w:val="002265FE"/>
    <w:rsid w:val="00226ABE"/>
    <w:rsid w:val="00226B34"/>
    <w:rsid w:val="00226C09"/>
    <w:rsid w:val="00227497"/>
    <w:rsid w:val="002279E3"/>
    <w:rsid w:val="00227BCF"/>
    <w:rsid w:val="00227D9A"/>
    <w:rsid w:val="00227FA5"/>
    <w:rsid w:val="002306CB"/>
    <w:rsid w:val="00230A30"/>
    <w:rsid w:val="00230BC6"/>
    <w:rsid w:val="0023112E"/>
    <w:rsid w:val="002312FA"/>
    <w:rsid w:val="0023138B"/>
    <w:rsid w:val="0023148A"/>
    <w:rsid w:val="00231491"/>
    <w:rsid w:val="00231A74"/>
    <w:rsid w:val="00231AE5"/>
    <w:rsid w:val="00231D01"/>
    <w:rsid w:val="00232474"/>
    <w:rsid w:val="002325E6"/>
    <w:rsid w:val="00232B8B"/>
    <w:rsid w:val="00232EDE"/>
    <w:rsid w:val="00232F33"/>
    <w:rsid w:val="002330CE"/>
    <w:rsid w:val="00233249"/>
    <w:rsid w:val="00233413"/>
    <w:rsid w:val="00233812"/>
    <w:rsid w:val="00233976"/>
    <w:rsid w:val="00233ABE"/>
    <w:rsid w:val="00233C39"/>
    <w:rsid w:val="00234B34"/>
    <w:rsid w:val="00234BE4"/>
    <w:rsid w:val="00234C5B"/>
    <w:rsid w:val="0023520F"/>
    <w:rsid w:val="002352F4"/>
    <w:rsid w:val="002353A2"/>
    <w:rsid w:val="002354E4"/>
    <w:rsid w:val="00235B69"/>
    <w:rsid w:val="00235E4A"/>
    <w:rsid w:val="00235EA2"/>
    <w:rsid w:val="00236EAD"/>
    <w:rsid w:val="00237C80"/>
    <w:rsid w:val="0024087B"/>
    <w:rsid w:val="002409EF"/>
    <w:rsid w:val="002417B3"/>
    <w:rsid w:val="002417B8"/>
    <w:rsid w:val="00241D1D"/>
    <w:rsid w:val="00241F9A"/>
    <w:rsid w:val="0024208C"/>
    <w:rsid w:val="002421DE"/>
    <w:rsid w:val="002431F7"/>
    <w:rsid w:val="00243432"/>
    <w:rsid w:val="00243BE1"/>
    <w:rsid w:val="002443D6"/>
    <w:rsid w:val="00244D52"/>
    <w:rsid w:val="002450DF"/>
    <w:rsid w:val="0024524B"/>
    <w:rsid w:val="00245462"/>
    <w:rsid w:val="00245CA0"/>
    <w:rsid w:val="00245CBE"/>
    <w:rsid w:val="00245E55"/>
    <w:rsid w:val="0024613B"/>
    <w:rsid w:val="00246372"/>
    <w:rsid w:val="0024648F"/>
    <w:rsid w:val="0024661D"/>
    <w:rsid w:val="002469A0"/>
    <w:rsid w:val="00246AC4"/>
    <w:rsid w:val="00246C34"/>
    <w:rsid w:val="00246CFE"/>
    <w:rsid w:val="0024742E"/>
    <w:rsid w:val="00247681"/>
    <w:rsid w:val="002479CD"/>
    <w:rsid w:val="00247D7D"/>
    <w:rsid w:val="00247EB0"/>
    <w:rsid w:val="0025002B"/>
    <w:rsid w:val="00250647"/>
    <w:rsid w:val="00250FB9"/>
    <w:rsid w:val="00251171"/>
    <w:rsid w:val="00251315"/>
    <w:rsid w:val="0025164A"/>
    <w:rsid w:val="00251DE9"/>
    <w:rsid w:val="002521B2"/>
    <w:rsid w:val="002524DA"/>
    <w:rsid w:val="002525CD"/>
    <w:rsid w:val="002530CD"/>
    <w:rsid w:val="0025335F"/>
    <w:rsid w:val="002533B2"/>
    <w:rsid w:val="002539FC"/>
    <w:rsid w:val="00253A0D"/>
    <w:rsid w:val="00253EC3"/>
    <w:rsid w:val="00254E58"/>
    <w:rsid w:val="002555C1"/>
    <w:rsid w:val="00256213"/>
    <w:rsid w:val="002573ED"/>
    <w:rsid w:val="00257525"/>
    <w:rsid w:val="00257A84"/>
    <w:rsid w:val="00257BFA"/>
    <w:rsid w:val="00257F22"/>
    <w:rsid w:val="0026026E"/>
    <w:rsid w:val="00260834"/>
    <w:rsid w:val="00260928"/>
    <w:rsid w:val="00260F67"/>
    <w:rsid w:val="00260F80"/>
    <w:rsid w:val="00261656"/>
    <w:rsid w:val="0026192C"/>
    <w:rsid w:val="00261A73"/>
    <w:rsid w:val="00261CB4"/>
    <w:rsid w:val="00261DCC"/>
    <w:rsid w:val="002627DD"/>
    <w:rsid w:val="00262B76"/>
    <w:rsid w:val="00263037"/>
    <w:rsid w:val="00263454"/>
    <w:rsid w:val="0026347A"/>
    <w:rsid w:val="002635DB"/>
    <w:rsid w:val="002636D3"/>
    <w:rsid w:val="00263738"/>
    <w:rsid w:val="00263909"/>
    <w:rsid w:val="00263A2D"/>
    <w:rsid w:val="00263C98"/>
    <w:rsid w:val="00263DD2"/>
    <w:rsid w:val="002642C4"/>
    <w:rsid w:val="002645BD"/>
    <w:rsid w:val="0026466E"/>
    <w:rsid w:val="00264779"/>
    <w:rsid w:val="002650CB"/>
    <w:rsid w:val="00265214"/>
    <w:rsid w:val="00265DEB"/>
    <w:rsid w:val="002661A9"/>
    <w:rsid w:val="00266916"/>
    <w:rsid w:val="00266AED"/>
    <w:rsid w:val="00267090"/>
    <w:rsid w:val="002679E6"/>
    <w:rsid w:val="00267BFE"/>
    <w:rsid w:val="00267E17"/>
    <w:rsid w:val="002704F9"/>
    <w:rsid w:val="00270958"/>
    <w:rsid w:val="00271319"/>
    <w:rsid w:val="00271468"/>
    <w:rsid w:val="00271666"/>
    <w:rsid w:val="0027181C"/>
    <w:rsid w:val="00271BCA"/>
    <w:rsid w:val="00271BE0"/>
    <w:rsid w:val="00272322"/>
    <w:rsid w:val="002726A0"/>
    <w:rsid w:val="00272855"/>
    <w:rsid w:val="00273DDE"/>
    <w:rsid w:val="002744F1"/>
    <w:rsid w:val="00274B11"/>
    <w:rsid w:val="002750E3"/>
    <w:rsid w:val="002751EC"/>
    <w:rsid w:val="002755E8"/>
    <w:rsid w:val="00275CD7"/>
    <w:rsid w:val="0027698D"/>
    <w:rsid w:val="00276BF8"/>
    <w:rsid w:val="00276E32"/>
    <w:rsid w:val="00277139"/>
    <w:rsid w:val="00277D83"/>
    <w:rsid w:val="00277F77"/>
    <w:rsid w:val="00280BF5"/>
    <w:rsid w:val="00280FD1"/>
    <w:rsid w:val="002811C6"/>
    <w:rsid w:val="00281534"/>
    <w:rsid w:val="00282E26"/>
    <w:rsid w:val="002831C7"/>
    <w:rsid w:val="002831D7"/>
    <w:rsid w:val="002831EF"/>
    <w:rsid w:val="0028333B"/>
    <w:rsid w:val="0028392F"/>
    <w:rsid w:val="00283A78"/>
    <w:rsid w:val="00283AEE"/>
    <w:rsid w:val="00283B9F"/>
    <w:rsid w:val="00283C47"/>
    <w:rsid w:val="00284356"/>
    <w:rsid w:val="00284599"/>
    <w:rsid w:val="00284CF7"/>
    <w:rsid w:val="00284FB7"/>
    <w:rsid w:val="00285534"/>
    <w:rsid w:val="0028587F"/>
    <w:rsid w:val="002858E5"/>
    <w:rsid w:val="00286A9A"/>
    <w:rsid w:val="0028758B"/>
    <w:rsid w:val="002878EC"/>
    <w:rsid w:val="00287E5D"/>
    <w:rsid w:val="00287F78"/>
    <w:rsid w:val="00290199"/>
    <w:rsid w:val="00290655"/>
    <w:rsid w:val="00291B40"/>
    <w:rsid w:val="00291F6A"/>
    <w:rsid w:val="00292320"/>
    <w:rsid w:val="0029257B"/>
    <w:rsid w:val="002926D4"/>
    <w:rsid w:val="00293100"/>
    <w:rsid w:val="00293D3A"/>
    <w:rsid w:val="00294049"/>
    <w:rsid w:val="00294142"/>
    <w:rsid w:val="002946CC"/>
    <w:rsid w:val="00294F5D"/>
    <w:rsid w:val="0029531A"/>
    <w:rsid w:val="00295418"/>
    <w:rsid w:val="0029579B"/>
    <w:rsid w:val="0029587D"/>
    <w:rsid w:val="00295FDF"/>
    <w:rsid w:val="00296969"/>
    <w:rsid w:val="002A0159"/>
    <w:rsid w:val="002A0EDE"/>
    <w:rsid w:val="002A1235"/>
    <w:rsid w:val="002A13AE"/>
    <w:rsid w:val="002A16DC"/>
    <w:rsid w:val="002A19A0"/>
    <w:rsid w:val="002A20B2"/>
    <w:rsid w:val="002A273E"/>
    <w:rsid w:val="002A2F28"/>
    <w:rsid w:val="002A3277"/>
    <w:rsid w:val="002A33AF"/>
    <w:rsid w:val="002A3FE4"/>
    <w:rsid w:val="002A4016"/>
    <w:rsid w:val="002A40BB"/>
    <w:rsid w:val="002A4587"/>
    <w:rsid w:val="002A465C"/>
    <w:rsid w:val="002A47BD"/>
    <w:rsid w:val="002A491A"/>
    <w:rsid w:val="002A5021"/>
    <w:rsid w:val="002A5056"/>
    <w:rsid w:val="002A5181"/>
    <w:rsid w:val="002A54EF"/>
    <w:rsid w:val="002A5D85"/>
    <w:rsid w:val="002A604D"/>
    <w:rsid w:val="002A6152"/>
    <w:rsid w:val="002A6560"/>
    <w:rsid w:val="002A6D4B"/>
    <w:rsid w:val="002A6E30"/>
    <w:rsid w:val="002A74D8"/>
    <w:rsid w:val="002B03CF"/>
    <w:rsid w:val="002B04DB"/>
    <w:rsid w:val="002B0B05"/>
    <w:rsid w:val="002B0B51"/>
    <w:rsid w:val="002B0E66"/>
    <w:rsid w:val="002B0F21"/>
    <w:rsid w:val="002B14D8"/>
    <w:rsid w:val="002B15D5"/>
    <w:rsid w:val="002B1B4E"/>
    <w:rsid w:val="002B1C1C"/>
    <w:rsid w:val="002B2C82"/>
    <w:rsid w:val="002B314F"/>
    <w:rsid w:val="002B3378"/>
    <w:rsid w:val="002B3AD2"/>
    <w:rsid w:val="002B3F89"/>
    <w:rsid w:val="002B469C"/>
    <w:rsid w:val="002B4B7A"/>
    <w:rsid w:val="002B50E4"/>
    <w:rsid w:val="002B5484"/>
    <w:rsid w:val="002B5CC8"/>
    <w:rsid w:val="002B5FDC"/>
    <w:rsid w:val="002B6389"/>
    <w:rsid w:val="002B65A2"/>
    <w:rsid w:val="002B7166"/>
    <w:rsid w:val="002B7586"/>
    <w:rsid w:val="002B7838"/>
    <w:rsid w:val="002B7927"/>
    <w:rsid w:val="002B7BE3"/>
    <w:rsid w:val="002B7E36"/>
    <w:rsid w:val="002C0E7C"/>
    <w:rsid w:val="002C154F"/>
    <w:rsid w:val="002C19E4"/>
    <w:rsid w:val="002C1D43"/>
    <w:rsid w:val="002C1D6E"/>
    <w:rsid w:val="002C2383"/>
    <w:rsid w:val="002C23F5"/>
    <w:rsid w:val="002C2A2E"/>
    <w:rsid w:val="002C315B"/>
    <w:rsid w:val="002C35F5"/>
    <w:rsid w:val="002C3737"/>
    <w:rsid w:val="002C3C2F"/>
    <w:rsid w:val="002C4CCD"/>
    <w:rsid w:val="002C4D3A"/>
    <w:rsid w:val="002C5108"/>
    <w:rsid w:val="002C53CE"/>
    <w:rsid w:val="002C54E8"/>
    <w:rsid w:val="002C5687"/>
    <w:rsid w:val="002C57AB"/>
    <w:rsid w:val="002C678B"/>
    <w:rsid w:val="002C6F08"/>
    <w:rsid w:val="002C7050"/>
    <w:rsid w:val="002C70B2"/>
    <w:rsid w:val="002C753B"/>
    <w:rsid w:val="002C7AA5"/>
    <w:rsid w:val="002C7D11"/>
    <w:rsid w:val="002C7D4B"/>
    <w:rsid w:val="002C7D5D"/>
    <w:rsid w:val="002D0209"/>
    <w:rsid w:val="002D02ED"/>
    <w:rsid w:val="002D036C"/>
    <w:rsid w:val="002D0794"/>
    <w:rsid w:val="002D0AC5"/>
    <w:rsid w:val="002D1131"/>
    <w:rsid w:val="002D14C3"/>
    <w:rsid w:val="002D2468"/>
    <w:rsid w:val="002D2697"/>
    <w:rsid w:val="002D26C3"/>
    <w:rsid w:val="002D29B7"/>
    <w:rsid w:val="002D3283"/>
    <w:rsid w:val="002D3382"/>
    <w:rsid w:val="002D345F"/>
    <w:rsid w:val="002D3750"/>
    <w:rsid w:val="002D408C"/>
    <w:rsid w:val="002D438F"/>
    <w:rsid w:val="002D450B"/>
    <w:rsid w:val="002D4BCB"/>
    <w:rsid w:val="002D4CC8"/>
    <w:rsid w:val="002D4DDE"/>
    <w:rsid w:val="002D53D0"/>
    <w:rsid w:val="002D5BDA"/>
    <w:rsid w:val="002D5C7A"/>
    <w:rsid w:val="002D5D3A"/>
    <w:rsid w:val="002D5F80"/>
    <w:rsid w:val="002D5FA6"/>
    <w:rsid w:val="002D60A6"/>
    <w:rsid w:val="002D61B2"/>
    <w:rsid w:val="002D6D20"/>
    <w:rsid w:val="002D6E4A"/>
    <w:rsid w:val="002D6EA5"/>
    <w:rsid w:val="002D7368"/>
    <w:rsid w:val="002D797E"/>
    <w:rsid w:val="002E07F1"/>
    <w:rsid w:val="002E0B1E"/>
    <w:rsid w:val="002E1064"/>
    <w:rsid w:val="002E1EE0"/>
    <w:rsid w:val="002E22DA"/>
    <w:rsid w:val="002E25AA"/>
    <w:rsid w:val="002E294B"/>
    <w:rsid w:val="002E2CAE"/>
    <w:rsid w:val="002E2DC1"/>
    <w:rsid w:val="002E324D"/>
    <w:rsid w:val="002E32D7"/>
    <w:rsid w:val="002E3340"/>
    <w:rsid w:val="002E35F2"/>
    <w:rsid w:val="002E387A"/>
    <w:rsid w:val="002E3BF5"/>
    <w:rsid w:val="002E3C52"/>
    <w:rsid w:val="002E40F0"/>
    <w:rsid w:val="002E4382"/>
    <w:rsid w:val="002E4F86"/>
    <w:rsid w:val="002E584C"/>
    <w:rsid w:val="002E5996"/>
    <w:rsid w:val="002E5AE6"/>
    <w:rsid w:val="002E5B77"/>
    <w:rsid w:val="002E5BE0"/>
    <w:rsid w:val="002E5C37"/>
    <w:rsid w:val="002E5E11"/>
    <w:rsid w:val="002E5F74"/>
    <w:rsid w:val="002E647D"/>
    <w:rsid w:val="002E6698"/>
    <w:rsid w:val="002E69D5"/>
    <w:rsid w:val="002E756F"/>
    <w:rsid w:val="002E76DC"/>
    <w:rsid w:val="002E7BF5"/>
    <w:rsid w:val="002E7F8A"/>
    <w:rsid w:val="002F0136"/>
    <w:rsid w:val="002F0868"/>
    <w:rsid w:val="002F0935"/>
    <w:rsid w:val="002F0E92"/>
    <w:rsid w:val="002F1045"/>
    <w:rsid w:val="002F19D0"/>
    <w:rsid w:val="002F2117"/>
    <w:rsid w:val="002F2281"/>
    <w:rsid w:val="002F22B7"/>
    <w:rsid w:val="002F326E"/>
    <w:rsid w:val="002F3411"/>
    <w:rsid w:val="002F37F0"/>
    <w:rsid w:val="002F3DEF"/>
    <w:rsid w:val="002F4781"/>
    <w:rsid w:val="002F498D"/>
    <w:rsid w:val="002F4C36"/>
    <w:rsid w:val="002F4D94"/>
    <w:rsid w:val="002F53D6"/>
    <w:rsid w:val="002F5854"/>
    <w:rsid w:val="002F5C7F"/>
    <w:rsid w:val="002F6727"/>
    <w:rsid w:val="002F6840"/>
    <w:rsid w:val="002F6AE4"/>
    <w:rsid w:val="002F6BE5"/>
    <w:rsid w:val="002F7180"/>
    <w:rsid w:val="002F7190"/>
    <w:rsid w:val="002F7E72"/>
    <w:rsid w:val="002F7FD2"/>
    <w:rsid w:val="0030007E"/>
    <w:rsid w:val="003004B8"/>
    <w:rsid w:val="00300A20"/>
    <w:rsid w:val="00300DD6"/>
    <w:rsid w:val="00300E3B"/>
    <w:rsid w:val="0030115A"/>
    <w:rsid w:val="00301686"/>
    <w:rsid w:val="003018A6"/>
    <w:rsid w:val="003019E8"/>
    <w:rsid w:val="00301C60"/>
    <w:rsid w:val="00301E7B"/>
    <w:rsid w:val="00302654"/>
    <w:rsid w:val="00302DBF"/>
    <w:rsid w:val="00303053"/>
    <w:rsid w:val="0030309D"/>
    <w:rsid w:val="003037C0"/>
    <w:rsid w:val="0030382F"/>
    <w:rsid w:val="0030391F"/>
    <w:rsid w:val="00303BC1"/>
    <w:rsid w:val="00303F7B"/>
    <w:rsid w:val="00304425"/>
    <w:rsid w:val="00304585"/>
    <w:rsid w:val="0030574D"/>
    <w:rsid w:val="00305E9B"/>
    <w:rsid w:val="00306670"/>
    <w:rsid w:val="00306826"/>
    <w:rsid w:val="00306C7C"/>
    <w:rsid w:val="00306FDC"/>
    <w:rsid w:val="00307383"/>
    <w:rsid w:val="0030738A"/>
    <w:rsid w:val="003100D1"/>
    <w:rsid w:val="003103FA"/>
    <w:rsid w:val="003107AD"/>
    <w:rsid w:val="00310D3C"/>
    <w:rsid w:val="003111EA"/>
    <w:rsid w:val="00311866"/>
    <w:rsid w:val="00311DCE"/>
    <w:rsid w:val="00311FED"/>
    <w:rsid w:val="003121A9"/>
    <w:rsid w:val="00312DFC"/>
    <w:rsid w:val="00312EFA"/>
    <w:rsid w:val="00312FAD"/>
    <w:rsid w:val="003131B9"/>
    <w:rsid w:val="0031348D"/>
    <w:rsid w:val="00313882"/>
    <w:rsid w:val="00313BEF"/>
    <w:rsid w:val="00314334"/>
    <w:rsid w:val="00314987"/>
    <w:rsid w:val="00314BF9"/>
    <w:rsid w:val="00314D95"/>
    <w:rsid w:val="00315296"/>
    <w:rsid w:val="00315B4F"/>
    <w:rsid w:val="00315F41"/>
    <w:rsid w:val="00316888"/>
    <w:rsid w:val="00316B30"/>
    <w:rsid w:val="00317624"/>
    <w:rsid w:val="003176B8"/>
    <w:rsid w:val="00317958"/>
    <w:rsid w:val="00317A4F"/>
    <w:rsid w:val="00317CB2"/>
    <w:rsid w:val="00320012"/>
    <w:rsid w:val="0032053B"/>
    <w:rsid w:val="00320A66"/>
    <w:rsid w:val="00320BF9"/>
    <w:rsid w:val="00320D83"/>
    <w:rsid w:val="003220CF"/>
    <w:rsid w:val="0032216B"/>
    <w:rsid w:val="0032224A"/>
    <w:rsid w:val="003229FD"/>
    <w:rsid w:val="00322A37"/>
    <w:rsid w:val="00322D74"/>
    <w:rsid w:val="00322DEE"/>
    <w:rsid w:val="00322E0E"/>
    <w:rsid w:val="00322E9F"/>
    <w:rsid w:val="00322F98"/>
    <w:rsid w:val="00323385"/>
    <w:rsid w:val="0032341E"/>
    <w:rsid w:val="00323441"/>
    <w:rsid w:val="00323B4C"/>
    <w:rsid w:val="00323C72"/>
    <w:rsid w:val="003241C9"/>
    <w:rsid w:val="003251C0"/>
    <w:rsid w:val="003252BB"/>
    <w:rsid w:val="00325551"/>
    <w:rsid w:val="003262DC"/>
    <w:rsid w:val="003270BD"/>
    <w:rsid w:val="0032724D"/>
    <w:rsid w:val="00327697"/>
    <w:rsid w:val="003278BA"/>
    <w:rsid w:val="003306BB"/>
    <w:rsid w:val="0033074F"/>
    <w:rsid w:val="003309A8"/>
    <w:rsid w:val="003309A9"/>
    <w:rsid w:val="00330A93"/>
    <w:rsid w:val="00331665"/>
    <w:rsid w:val="003323EC"/>
    <w:rsid w:val="00332638"/>
    <w:rsid w:val="00333062"/>
    <w:rsid w:val="00333246"/>
    <w:rsid w:val="00333440"/>
    <w:rsid w:val="00333793"/>
    <w:rsid w:val="0033404C"/>
    <w:rsid w:val="0033428F"/>
    <w:rsid w:val="00334413"/>
    <w:rsid w:val="003348F3"/>
    <w:rsid w:val="00334B7C"/>
    <w:rsid w:val="00334C5F"/>
    <w:rsid w:val="00334D8A"/>
    <w:rsid w:val="00334FA4"/>
    <w:rsid w:val="00335253"/>
    <w:rsid w:val="0033564D"/>
    <w:rsid w:val="00335D75"/>
    <w:rsid w:val="00335E0A"/>
    <w:rsid w:val="00336695"/>
    <w:rsid w:val="00336F3B"/>
    <w:rsid w:val="00337705"/>
    <w:rsid w:val="00340077"/>
    <w:rsid w:val="003404C4"/>
    <w:rsid w:val="00340707"/>
    <w:rsid w:val="0034094D"/>
    <w:rsid w:val="003409B3"/>
    <w:rsid w:val="00340FD6"/>
    <w:rsid w:val="00341265"/>
    <w:rsid w:val="00341D22"/>
    <w:rsid w:val="00343B08"/>
    <w:rsid w:val="00343C30"/>
    <w:rsid w:val="003444F1"/>
    <w:rsid w:val="0034454C"/>
    <w:rsid w:val="00344ADB"/>
    <w:rsid w:val="00344B0D"/>
    <w:rsid w:val="00344B53"/>
    <w:rsid w:val="003455E8"/>
    <w:rsid w:val="00345AD6"/>
    <w:rsid w:val="003463AD"/>
    <w:rsid w:val="0034676E"/>
    <w:rsid w:val="00347355"/>
    <w:rsid w:val="00347783"/>
    <w:rsid w:val="0034794B"/>
    <w:rsid w:val="003479F7"/>
    <w:rsid w:val="00347EEF"/>
    <w:rsid w:val="0035045A"/>
    <w:rsid w:val="00350F0F"/>
    <w:rsid w:val="00351280"/>
    <w:rsid w:val="00351751"/>
    <w:rsid w:val="00351AB9"/>
    <w:rsid w:val="00351BBB"/>
    <w:rsid w:val="00351CBA"/>
    <w:rsid w:val="00351FAE"/>
    <w:rsid w:val="00352403"/>
    <w:rsid w:val="00352642"/>
    <w:rsid w:val="0035279D"/>
    <w:rsid w:val="00353071"/>
    <w:rsid w:val="003531AB"/>
    <w:rsid w:val="00353C35"/>
    <w:rsid w:val="00353D9E"/>
    <w:rsid w:val="00353E8E"/>
    <w:rsid w:val="00354297"/>
    <w:rsid w:val="00354332"/>
    <w:rsid w:val="003552F2"/>
    <w:rsid w:val="003553DC"/>
    <w:rsid w:val="00355467"/>
    <w:rsid w:val="00355955"/>
    <w:rsid w:val="00355FC7"/>
    <w:rsid w:val="0035623C"/>
    <w:rsid w:val="003579C8"/>
    <w:rsid w:val="003601B1"/>
    <w:rsid w:val="003606EC"/>
    <w:rsid w:val="003611C1"/>
    <w:rsid w:val="0036135B"/>
    <w:rsid w:val="00361725"/>
    <w:rsid w:val="00361BB6"/>
    <w:rsid w:val="003621FF"/>
    <w:rsid w:val="00362E88"/>
    <w:rsid w:val="00363A5F"/>
    <w:rsid w:val="0036475A"/>
    <w:rsid w:val="0036507F"/>
    <w:rsid w:val="003656E9"/>
    <w:rsid w:val="003658A5"/>
    <w:rsid w:val="00365CF2"/>
    <w:rsid w:val="003662CF"/>
    <w:rsid w:val="0036704C"/>
    <w:rsid w:val="00367593"/>
    <w:rsid w:val="00367840"/>
    <w:rsid w:val="00367A34"/>
    <w:rsid w:val="0037071D"/>
    <w:rsid w:val="003708FE"/>
    <w:rsid w:val="00370CEA"/>
    <w:rsid w:val="003718B9"/>
    <w:rsid w:val="00372128"/>
    <w:rsid w:val="00372BEF"/>
    <w:rsid w:val="0037319C"/>
    <w:rsid w:val="00373A25"/>
    <w:rsid w:val="00373A28"/>
    <w:rsid w:val="00374179"/>
    <w:rsid w:val="003745CD"/>
    <w:rsid w:val="00374FBC"/>
    <w:rsid w:val="003758A1"/>
    <w:rsid w:val="003759E1"/>
    <w:rsid w:val="00375BC1"/>
    <w:rsid w:val="00375E2B"/>
    <w:rsid w:val="00375E5B"/>
    <w:rsid w:val="003760E4"/>
    <w:rsid w:val="00376ABB"/>
    <w:rsid w:val="003771F8"/>
    <w:rsid w:val="00377D81"/>
    <w:rsid w:val="00380FBB"/>
    <w:rsid w:val="003815E4"/>
    <w:rsid w:val="003819D5"/>
    <w:rsid w:val="00382057"/>
    <w:rsid w:val="0038266B"/>
    <w:rsid w:val="003828BA"/>
    <w:rsid w:val="00382B81"/>
    <w:rsid w:val="003834D6"/>
    <w:rsid w:val="0038449B"/>
    <w:rsid w:val="003845E9"/>
    <w:rsid w:val="00384797"/>
    <w:rsid w:val="00384BED"/>
    <w:rsid w:val="00384CBB"/>
    <w:rsid w:val="003853CA"/>
    <w:rsid w:val="00385866"/>
    <w:rsid w:val="00385BEA"/>
    <w:rsid w:val="00385CE4"/>
    <w:rsid w:val="00386410"/>
    <w:rsid w:val="003865F1"/>
    <w:rsid w:val="00386AEC"/>
    <w:rsid w:val="00386B33"/>
    <w:rsid w:val="00386CCE"/>
    <w:rsid w:val="00386DD7"/>
    <w:rsid w:val="0038792E"/>
    <w:rsid w:val="00387CFF"/>
    <w:rsid w:val="00387F9C"/>
    <w:rsid w:val="00390018"/>
    <w:rsid w:val="00391918"/>
    <w:rsid w:val="00391AFF"/>
    <w:rsid w:val="00391B0E"/>
    <w:rsid w:val="0039217A"/>
    <w:rsid w:val="003924BE"/>
    <w:rsid w:val="00392568"/>
    <w:rsid w:val="00392D19"/>
    <w:rsid w:val="00392DB6"/>
    <w:rsid w:val="00392E52"/>
    <w:rsid w:val="00392E74"/>
    <w:rsid w:val="003933CF"/>
    <w:rsid w:val="00393CAF"/>
    <w:rsid w:val="0039433A"/>
    <w:rsid w:val="003943E6"/>
    <w:rsid w:val="00394703"/>
    <w:rsid w:val="00394834"/>
    <w:rsid w:val="00394A4F"/>
    <w:rsid w:val="00395707"/>
    <w:rsid w:val="00395AB6"/>
    <w:rsid w:val="00395B7A"/>
    <w:rsid w:val="003962F8"/>
    <w:rsid w:val="0039643E"/>
    <w:rsid w:val="00396742"/>
    <w:rsid w:val="0039716F"/>
    <w:rsid w:val="003971A7"/>
    <w:rsid w:val="003971C3"/>
    <w:rsid w:val="003978FC"/>
    <w:rsid w:val="0039790C"/>
    <w:rsid w:val="00397DB8"/>
    <w:rsid w:val="003A03E2"/>
    <w:rsid w:val="003A057A"/>
    <w:rsid w:val="003A072D"/>
    <w:rsid w:val="003A0CC1"/>
    <w:rsid w:val="003A10C4"/>
    <w:rsid w:val="003A1548"/>
    <w:rsid w:val="003A1DDB"/>
    <w:rsid w:val="003A2663"/>
    <w:rsid w:val="003A274B"/>
    <w:rsid w:val="003A2894"/>
    <w:rsid w:val="003A2B5F"/>
    <w:rsid w:val="003A3E31"/>
    <w:rsid w:val="003A4253"/>
    <w:rsid w:val="003A44C3"/>
    <w:rsid w:val="003A4C4E"/>
    <w:rsid w:val="003A57F9"/>
    <w:rsid w:val="003A5C01"/>
    <w:rsid w:val="003A5C36"/>
    <w:rsid w:val="003A6260"/>
    <w:rsid w:val="003A6988"/>
    <w:rsid w:val="003A70BC"/>
    <w:rsid w:val="003B0953"/>
    <w:rsid w:val="003B0FF0"/>
    <w:rsid w:val="003B11B7"/>
    <w:rsid w:val="003B1911"/>
    <w:rsid w:val="003B3592"/>
    <w:rsid w:val="003B360C"/>
    <w:rsid w:val="003B3B7F"/>
    <w:rsid w:val="003B3CB5"/>
    <w:rsid w:val="003B3EFD"/>
    <w:rsid w:val="003B40BD"/>
    <w:rsid w:val="003B47A9"/>
    <w:rsid w:val="003B47C0"/>
    <w:rsid w:val="003B48CC"/>
    <w:rsid w:val="003B5247"/>
    <w:rsid w:val="003B5C1C"/>
    <w:rsid w:val="003B6875"/>
    <w:rsid w:val="003B7748"/>
    <w:rsid w:val="003B7828"/>
    <w:rsid w:val="003C0A0B"/>
    <w:rsid w:val="003C0DD1"/>
    <w:rsid w:val="003C0F88"/>
    <w:rsid w:val="003C10A7"/>
    <w:rsid w:val="003C1334"/>
    <w:rsid w:val="003C137E"/>
    <w:rsid w:val="003C18A6"/>
    <w:rsid w:val="003C18F4"/>
    <w:rsid w:val="003C21C8"/>
    <w:rsid w:val="003C3475"/>
    <w:rsid w:val="003C3FC6"/>
    <w:rsid w:val="003C4808"/>
    <w:rsid w:val="003C4AD8"/>
    <w:rsid w:val="003C565C"/>
    <w:rsid w:val="003C578A"/>
    <w:rsid w:val="003C5919"/>
    <w:rsid w:val="003C59B1"/>
    <w:rsid w:val="003C5E46"/>
    <w:rsid w:val="003C60D3"/>
    <w:rsid w:val="003C6140"/>
    <w:rsid w:val="003C63AC"/>
    <w:rsid w:val="003C648A"/>
    <w:rsid w:val="003C64CB"/>
    <w:rsid w:val="003C6817"/>
    <w:rsid w:val="003C6A52"/>
    <w:rsid w:val="003C6BAF"/>
    <w:rsid w:val="003C6F38"/>
    <w:rsid w:val="003C7342"/>
    <w:rsid w:val="003C7427"/>
    <w:rsid w:val="003C75B2"/>
    <w:rsid w:val="003C788F"/>
    <w:rsid w:val="003C7AAA"/>
    <w:rsid w:val="003D0877"/>
    <w:rsid w:val="003D0A71"/>
    <w:rsid w:val="003D12FE"/>
    <w:rsid w:val="003D1AB5"/>
    <w:rsid w:val="003D1B08"/>
    <w:rsid w:val="003D1D2A"/>
    <w:rsid w:val="003D1DA5"/>
    <w:rsid w:val="003D20CB"/>
    <w:rsid w:val="003D2573"/>
    <w:rsid w:val="003D2E44"/>
    <w:rsid w:val="003D30EA"/>
    <w:rsid w:val="003D31FA"/>
    <w:rsid w:val="003D34D7"/>
    <w:rsid w:val="003D3A23"/>
    <w:rsid w:val="003D47EB"/>
    <w:rsid w:val="003D4D44"/>
    <w:rsid w:val="003D4F54"/>
    <w:rsid w:val="003D5044"/>
    <w:rsid w:val="003D535A"/>
    <w:rsid w:val="003D54A0"/>
    <w:rsid w:val="003D67FB"/>
    <w:rsid w:val="003D6CEA"/>
    <w:rsid w:val="003D6EEB"/>
    <w:rsid w:val="003D7093"/>
    <w:rsid w:val="003D71BB"/>
    <w:rsid w:val="003D7230"/>
    <w:rsid w:val="003D733C"/>
    <w:rsid w:val="003D7540"/>
    <w:rsid w:val="003D79B0"/>
    <w:rsid w:val="003D7B37"/>
    <w:rsid w:val="003D7BB5"/>
    <w:rsid w:val="003D7D81"/>
    <w:rsid w:val="003D7FCE"/>
    <w:rsid w:val="003E04B7"/>
    <w:rsid w:val="003E0C73"/>
    <w:rsid w:val="003E0DC6"/>
    <w:rsid w:val="003E0EA4"/>
    <w:rsid w:val="003E1551"/>
    <w:rsid w:val="003E1B4F"/>
    <w:rsid w:val="003E21BC"/>
    <w:rsid w:val="003E248A"/>
    <w:rsid w:val="003E261E"/>
    <w:rsid w:val="003E26EB"/>
    <w:rsid w:val="003E2C79"/>
    <w:rsid w:val="003E2E0F"/>
    <w:rsid w:val="003E2E57"/>
    <w:rsid w:val="003E31B0"/>
    <w:rsid w:val="003E3842"/>
    <w:rsid w:val="003E38DA"/>
    <w:rsid w:val="003E432F"/>
    <w:rsid w:val="003E43C1"/>
    <w:rsid w:val="003E46BF"/>
    <w:rsid w:val="003E471B"/>
    <w:rsid w:val="003E4E7A"/>
    <w:rsid w:val="003E4FCC"/>
    <w:rsid w:val="003E4FED"/>
    <w:rsid w:val="003E5652"/>
    <w:rsid w:val="003E57E1"/>
    <w:rsid w:val="003E5C96"/>
    <w:rsid w:val="003E6137"/>
    <w:rsid w:val="003E6D97"/>
    <w:rsid w:val="003E7141"/>
    <w:rsid w:val="003E723E"/>
    <w:rsid w:val="003F01D4"/>
    <w:rsid w:val="003F08D6"/>
    <w:rsid w:val="003F09BF"/>
    <w:rsid w:val="003F12CC"/>
    <w:rsid w:val="003F19DA"/>
    <w:rsid w:val="003F1C92"/>
    <w:rsid w:val="003F249D"/>
    <w:rsid w:val="003F2614"/>
    <w:rsid w:val="003F2BB2"/>
    <w:rsid w:val="003F2F58"/>
    <w:rsid w:val="003F30EF"/>
    <w:rsid w:val="003F36CF"/>
    <w:rsid w:val="003F416B"/>
    <w:rsid w:val="003F4C9E"/>
    <w:rsid w:val="003F5640"/>
    <w:rsid w:val="003F5A66"/>
    <w:rsid w:val="003F626F"/>
    <w:rsid w:val="003F63CA"/>
    <w:rsid w:val="003F6429"/>
    <w:rsid w:val="003F6434"/>
    <w:rsid w:val="003F6A4F"/>
    <w:rsid w:val="003F6FBE"/>
    <w:rsid w:val="003F706F"/>
    <w:rsid w:val="003F7BFF"/>
    <w:rsid w:val="004000F7"/>
    <w:rsid w:val="00400114"/>
    <w:rsid w:val="004002B7"/>
    <w:rsid w:val="00400648"/>
    <w:rsid w:val="00400790"/>
    <w:rsid w:val="00401140"/>
    <w:rsid w:val="004011B3"/>
    <w:rsid w:val="00401453"/>
    <w:rsid w:val="00401627"/>
    <w:rsid w:val="00401B6F"/>
    <w:rsid w:val="004020B6"/>
    <w:rsid w:val="004020C9"/>
    <w:rsid w:val="00402509"/>
    <w:rsid w:val="00402AC5"/>
    <w:rsid w:val="00403057"/>
    <w:rsid w:val="00403058"/>
    <w:rsid w:val="00403709"/>
    <w:rsid w:val="004037A0"/>
    <w:rsid w:val="00404620"/>
    <w:rsid w:val="00404754"/>
    <w:rsid w:val="004049FA"/>
    <w:rsid w:val="00404BA9"/>
    <w:rsid w:val="00404E4A"/>
    <w:rsid w:val="004054E9"/>
    <w:rsid w:val="00405551"/>
    <w:rsid w:val="004055FF"/>
    <w:rsid w:val="004056D9"/>
    <w:rsid w:val="00405A41"/>
    <w:rsid w:val="00405C7C"/>
    <w:rsid w:val="00406241"/>
    <w:rsid w:val="0040626D"/>
    <w:rsid w:val="00406609"/>
    <w:rsid w:val="00406839"/>
    <w:rsid w:val="00406BB3"/>
    <w:rsid w:val="00406FEE"/>
    <w:rsid w:val="00407072"/>
    <w:rsid w:val="0040724E"/>
    <w:rsid w:val="00407889"/>
    <w:rsid w:val="00407BDD"/>
    <w:rsid w:val="004101D5"/>
    <w:rsid w:val="004103A8"/>
    <w:rsid w:val="004103D2"/>
    <w:rsid w:val="0041056E"/>
    <w:rsid w:val="004105E2"/>
    <w:rsid w:val="00410AEC"/>
    <w:rsid w:val="00410C44"/>
    <w:rsid w:val="0041127D"/>
    <w:rsid w:val="00411A74"/>
    <w:rsid w:val="00411C3A"/>
    <w:rsid w:val="00411E40"/>
    <w:rsid w:val="0041249E"/>
    <w:rsid w:val="0041323A"/>
    <w:rsid w:val="004135CA"/>
    <w:rsid w:val="004138EB"/>
    <w:rsid w:val="00413B64"/>
    <w:rsid w:val="00413CBC"/>
    <w:rsid w:val="00414559"/>
    <w:rsid w:val="00414596"/>
    <w:rsid w:val="00414EB3"/>
    <w:rsid w:val="00414F24"/>
    <w:rsid w:val="00415150"/>
    <w:rsid w:val="004154E5"/>
    <w:rsid w:val="00415B41"/>
    <w:rsid w:val="00415C85"/>
    <w:rsid w:val="00415FAA"/>
    <w:rsid w:val="00416332"/>
    <w:rsid w:val="00416F23"/>
    <w:rsid w:val="0041711D"/>
    <w:rsid w:val="004176D0"/>
    <w:rsid w:val="00417DF8"/>
    <w:rsid w:val="00417EE7"/>
    <w:rsid w:val="004200AA"/>
    <w:rsid w:val="004200E6"/>
    <w:rsid w:val="00420B17"/>
    <w:rsid w:val="00420FC9"/>
    <w:rsid w:val="004211BC"/>
    <w:rsid w:val="00421771"/>
    <w:rsid w:val="00421C7C"/>
    <w:rsid w:val="00421D98"/>
    <w:rsid w:val="004227E0"/>
    <w:rsid w:val="00422ACF"/>
    <w:rsid w:val="00422B67"/>
    <w:rsid w:val="00422C75"/>
    <w:rsid w:val="00422DBE"/>
    <w:rsid w:val="004232AB"/>
    <w:rsid w:val="00423620"/>
    <w:rsid w:val="00424330"/>
    <w:rsid w:val="00424817"/>
    <w:rsid w:val="004248DF"/>
    <w:rsid w:val="0042490F"/>
    <w:rsid w:val="00424983"/>
    <w:rsid w:val="00424B22"/>
    <w:rsid w:val="00424F04"/>
    <w:rsid w:val="004258DB"/>
    <w:rsid w:val="00425939"/>
    <w:rsid w:val="00425990"/>
    <w:rsid w:val="0042600A"/>
    <w:rsid w:val="0042623E"/>
    <w:rsid w:val="00426909"/>
    <w:rsid w:val="00426A3A"/>
    <w:rsid w:val="0042761B"/>
    <w:rsid w:val="00427BD2"/>
    <w:rsid w:val="00430246"/>
    <w:rsid w:val="00430337"/>
    <w:rsid w:val="004303B1"/>
    <w:rsid w:val="00430513"/>
    <w:rsid w:val="004317D7"/>
    <w:rsid w:val="00432038"/>
    <w:rsid w:val="004324D9"/>
    <w:rsid w:val="0043372F"/>
    <w:rsid w:val="00433D60"/>
    <w:rsid w:val="00433EFE"/>
    <w:rsid w:val="004346FF"/>
    <w:rsid w:val="00434AE4"/>
    <w:rsid w:val="00434C2E"/>
    <w:rsid w:val="00434D6A"/>
    <w:rsid w:val="00434E86"/>
    <w:rsid w:val="00434F7B"/>
    <w:rsid w:val="00435298"/>
    <w:rsid w:val="0043584D"/>
    <w:rsid w:val="0043661A"/>
    <w:rsid w:val="00436904"/>
    <w:rsid w:val="0043693B"/>
    <w:rsid w:val="00436D6F"/>
    <w:rsid w:val="00436DB0"/>
    <w:rsid w:val="00436EF8"/>
    <w:rsid w:val="00436F0D"/>
    <w:rsid w:val="00437A3E"/>
    <w:rsid w:val="00437ED1"/>
    <w:rsid w:val="00440453"/>
    <w:rsid w:val="004405FF"/>
    <w:rsid w:val="00440A69"/>
    <w:rsid w:val="00440C4F"/>
    <w:rsid w:val="004412C0"/>
    <w:rsid w:val="00441386"/>
    <w:rsid w:val="004413BF"/>
    <w:rsid w:val="00441B50"/>
    <w:rsid w:val="00441C31"/>
    <w:rsid w:val="0044252D"/>
    <w:rsid w:val="004426BB"/>
    <w:rsid w:val="0044298A"/>
    <w:rsid w:val="00442AD0"/>
    <w:rsid w:val="00442FF4"/>
    <w:rsid w:val="004433A5"/>
    <w:rsid w:val="004433FE"/>
    <w:rsid w:val="00443BAF"/>
    <w:rsid w:val="00443C06"/>
    <w:rsid w:val="00443F60"/>
    <w:rsid w:val="00445038"/>
    <w:rsid w:val="0044534D"/>
    <w:rsid w:val="004455DC"/>
    <w:rsid w:val="00445A9A"/>
    <w:rsid w:val="00445FC3"/>
    <w:rsid w:val="00446201"/>
    <w:rsid w:val="004462EB"/>
    <w:rsid w:val="00446EFA"/>
    <w:rsid w:val="00446F79"/>
    <w:rsid w:val="00447046"/>
    <w:rsid w:val="00447529"/>
    <w:rsid w:val="004477AC"/>
    <w:rsid w:val="00447ECE"/>
    <w:rsid w:val="00450623"/>
    <w:rsid w:val="004509C3"/>
    <w:rsid w:val="00450DE1"/>
    <w:rsid w:val="00450E34"/>
    <w:rsid w:val="004514E4"/>
    <w:rsid w:val="00451647"/>
    <w:rsid w:val="00451A72"/>
    <w:rsid w:val="0045237B"/>
    <w:rsid w:val="00452431"/>
    <w:rsid w:val="0045269F"/>
    <w:rsid w:val="004526A2"/>
    <w:rsid w:val="004529F2"/>
    <w:rsid w:val="00453770"/>
    <w:rsid w:val="00454543"/>
    <w:rsid w:val="00455056"/>
    <w:rsid w:val="0045569E"/>
    <w:rsid w:val="00455AAB"/>
    <w:rsid w:val="00455B2E"/>
    <w:rsid w:val="00455B61"/>
    <w:rsid w:val="00455FA1"/>
    <w:rsid w:val="0045607F"/>
    <w:rsid w:val="0045673D"/>
    <w:rsid w:val="00456822"/>
    <w:rsid w:val="0045699A"/>
    <w:rsid w:val="004570A5"/>
    <w:rsid w:val="0045775E"/>
    <w:rsid w:val="00457A4E"/>
    <w:rsid w:val="004612AE"/>
    <w:rsid w:val="0046150C"/>
    <w:rsid w:val="004617F0"/>
    <w:rsid w:val="00461887"/>
    <w:rsid w:val="004621B6"/>
    <w:rsid w:val="004623DD"/>
    <w:rsid w:val="00462446"/>
    <w:rsid w:val="004637C9"/>
    <w:rsid w:val="004640C5"/>
    <w:rsid w:val="00464126"/>
    <w:rsid w:val="00464192"/>
    <w:rsid w:val="004641B9"/>
    <w:rsid w:val="00464461"/>
    <w:rsid w:val="00464ADA"/>
    <w:rsid w:val="00465340"/>
    <w:rsid w:val="00465416"/>
    <w:rsid w:val="004655F8"/>
    <w:rsid w:val="00465A7A"/>
    <w:rsid w:val="00465AF8"/>
    <w:rsid w:val="00465D76"/>
    <w:rsid w:val="0046617B"/>
    <w:rsid w:val="00466D51"/>
    <w:rsid w:val="00466FF5"/>
    <w:rsid w:val="0046739D"/>
    <w:rsid w:val="00467905"/>
    <w:rsid w:val="004679FA"/>
    <w:rsid w:val="00467A34"/>
    <w:rsid w:val="00467B99"/>
    <w:rsid w:val="00467DAC"/>
    <w:rsid w:val="00467DC7"/>
    <w:rsid w:val="004701FF"/>
    <w:rsid w:val="004703AB"/>
    <w:rsid w:val="004706A9"/>
    <w:rsid w:val="0047079B"/>
    <w:rsid w:val="00471493"/>
    <w:rsid w:val="004719D9"/>
    <w:rsid w:val="00471FF5"/>
    <w:rsid w:val="004726E8"/>
    <w:rsid w:val="004728AA"/>
    <w:rsid w:val="00472919"/>
    <w:rsid w:val="004731A9"/>
    <w:rsid w:val="00473D41"/>
    <w:rsid w:val="00473D66"/>
    <w:rsid w:val="00473EB9"/>
    <w:rsid w:val="0047476D"/>
    <w:rsid w:val="00474A72"/>
    <w:rsid w:val="00474ABF"/>
    <w:rsid w:val="00474E1A"/>
    <w:rsid w:val="00475812"/>
    <w:rsid w:val="00475FEF"/>
    <w:rsid w:val="004764B5"/>
    <w:rsid w:val="00476547"/>
    <w:rsid w:val="0047680B"/>
    <w:rsid w:val="00477215"/>
    <w:rsid w:val="004772CD"/>
    <w:rsid w:val="0048054A"/>
    <w:rsid w:val="00480647"/>
    <w:rsid w:val="00480801"/>
    <w:rsid w:val="00480B70"/>
    <w:rsid w:val="0048120F"/>
    <w:rsid w:val="00481B43"/>
    <w:rsid w:val="00482204"/>
    <w:rsid w:val="00482382"/>
    <w:rsid w:val="00482B20"/>
    <w:rsid w:val="00482D3D"/>
    <w:rsid w:val="00482DFA"/>
    <w:rsid w:val="00482EFD"/>
    <w:rsid w:val="004831F1"/>
    <w:rsid w:val="004836DE"/>
    <w:rsid w:val="00483BFE"/>
    <w:rsid w:val="00483D6F"/>
    <w:rsid w:val="00483EC6"/>
    <w:rsid w:val="004847FF"/>
    <w:rsid w:val="00484C23"/>
    <w:rsid w:val="00484E30"/>
    <w:rsid w:val="00485334"/>
    <w:rsid w:val="00485502"/>
    <w:rsid w:val="00485A41"/>
    <w:rsid w:val="00485D77"/>
    <w:rsid w:val="00486120"/>
    <w:rsid w:val="004868B1"/>
    <w:rsid w:val="00486928"/>
    <w:rsid w:val="004869CF"/>
    <w:rsid w:val="00486C42"/>
    <w:rsid w:val="00486F75"/>
    <w:rsid w:val="00487B04"/>
    <w:rsid w:val="00487F71"/>
    <w:rsid w:val="00490603"/>
    <w:rsid w:val="004910AA"/>
    <w:rsid w:val="00491286"/>
    <w:rsid w:val="004913E8"/>
    <w:rsid w:val="00491870"/>
    <w:rsid w:val="00491A01"/>
    <w:rsid w:val="00492AA1"/>
    <w:rsid w:val="00493088"/>
    <w:rsid w:val="0049317B"/>
    <w:rsid w:val="00494FA0"/>
    <w:rsid w:val="0049521A"/>
    <w:rsid w:val="00495D91"/>
    <w:rsid w:val="00496532"/>
    <w:rsid w:val="00496909"/>
    <w:rsid w:val="00496BDB"/>
    <w:rsid w:val="00496C29"/>
    <w:rsid w:val="00496D98"/>
    <w:rsid w:val="00496E94"/>
    <w:rsid w:val="0049710B"/>
    <w:rsid w:val="004973CD"/>
    <w:rsid w:val="00497CD2"/>
    <w:rsid w:val="004A09CF"/>
    <w:rsid w:val="004A10A4"/>
    <w:rsid w:val="004A123F"/>
    <w:rsid w:val="004A1364"/>
    <w:rsid w:val="004A1478"/>
    <w:rsid w:val="004A158D"/>
    <w:rsid w:val="004A1B8D"/>
    <w:rsid w:val="004A1C4D"/>
    <w:rsid w:val="004A2140"/>
    <w:rsid w:val="004A21A8"/>
    <w:rsid w:val="004A2C36"/>
    <w:rsid w:val="004A3B8A"/>
    <w:rsid w:val="004A3EB0"/>
    <w:rsid w:val="004A4348"/>
    <w:rsid w:val="004A4AA8"/>
    <w:rsid w:val="004A4EBC"/>
    <w:rsid w:val="004A4F97"/>
    <w:rsid w:val="004A510F"/>
    <w:rsid w:val="004A5682"/>
    <w:rsid w:val="004A5B1B"/>
    <w:rsid w:val="004A5FC6"/>
    <w:rsid w:val="004A62CD"/>
    <w:rsid w:val="004A6734"/>
    <w:rsid w:val="004A6908"/>
    <w:rsid w:val="004B00C2"/>
    <w:rsid w:val="004B0B76"/>
    <w:rsid w:val="004B0D52"/>
    <w:rsid w:val="004B0D86"/>
    <w:rsid w:val="004B1D80"/>
    <w:rsid w:val="004B21E3"/>
    <w:rsid w:val="004B2A3A"/>
    <w:rsid w:val="004B3B04"/>
    <w:rsid w:val="004B3D98"/>
    <w:rsid w:val="004B3E9A"/>
    <w:rsid w:val="004B4856"/>
    <w:rsid w:val="004B5799"/>
    <w:rsid w:val="004B5BB6"/>
    <w:rsid w:val="004B5BEB"/>
    <w:rsid w:val="004B5D43"/>
    <w:rsid w:val="004B5E06"/>
    <w:rsid w:val="004B6509"/>
    <w:rsid w:val="004B6EDC"/>
    <w:rsid w:val="004B74A1"/>
    <w:rsid w:val="004B7536"/>
    <w:rsid w:val="004B79CC"/>
    <w:rsid w:val="004B7E97"/>
    <w:rsid w:val="004C0858"/>
    <w:rsid w:val="004C0B81"/>
    <w:rsid w:val="004C13CD"/>
    <w:rsid w:val="004C1494"/>
    <w:rsid w:val="004C16FA"/>
    <w:rsid w:val="004C1A13"/>
    <w:rsid w:val="004C28D6"/>
    <w:rsid w:val="004C2A63"/>
    <w:rsid w:val="004C2E9F"/>
    <w:rsid w:val="004C3228"/>
    <w:rsid w:val="004C405D"/>
    <w:rsid w:val="004C453E"/>
    <w:rsid w:val="004C4841"/>
    <w:rsid w:val="004C4DC2"/>
    <w:rsid w:val="004C4E40"/>
    <w:rsid w:val="004C4F69"/>
    <w:rsid w:val="004C50F4"/>
    <w:rsid w:val="004C51EF"/>
    <w:rsid w:val="004C5496"/>
    <w:rsid w:val="004C746F"/>
    <w:rsid w:val="004C75BA"/>
    <w:rsid w:val="004C776E"/>
    <w:rsid w:val="004C79FB"/>
    <w:rsid w:val="004C7B16"/>
    <w:rsid w:val="004C7F68"/>
    <w:rsid w:val="004D03E8"/>
    <w:rsid w:val="004D04C0"/>
    <w:rsid w:val="004D0552"/>
    <w:rsid w:val="004D0B1B"/>
    <w:rsid w:val="004D0F8F"/>
    <w:rsid w:val="004D1143"/>
    <w:rsid w:val="004D140F"/>
    <w:rsid w:val="004D1672"/>
    <w:rsid w:val="004D1837"/>
    <w:rsid w:val="004D1995"/>
    <w:rsid w:val="004D19F4"/>
    <w:rsid w:val="004D1ACB"/>
    <w:rsid w:val="004D3091"/>
    <w:rsid w:val="004D34DA"/>
    <w:rsid w:val="004D3AD4"/>
    <w:rsid w:val="004D3D48"/>
    <w:rsid w:val="004D4096"/>
    <w:rsid w:val="004D44B8"/>
    <w:rsid w:val="004D46BC"/>
    <w:rsid w:val="004D4946"/>
    <w:rsid w:val="004D59E4"/>
    <w:rsid w:val="004D5F2C"/>
    <w:rsid w:val="004D631A"/>
    <w:rsid w:val="004D655B"/>
    <w:rsid w:val="004D67BC"/>
    <w:rsid w:val="004D6A79"/>
    <w:rsid w:val="004D6DFD"/>
    <w:rsid w:val="004D6F67"/>
    <w:rsid w:val="004D6FC0"/>
    <w:rsid w:val="004D7864"/>
    <w:rsid w:val="004D7B3C"/>
    <w:rsid w:val="004E0103"/>
    <w:rsid w:val="004E01E0"/>
    <w:rsid w:val="004E0FF6"/>
    <w:rsid w:val="004E1114"/>
    <w:rsid w:val="004E177C"/>
    <w:rsid w:val="004E1A72"/>
    <w:rsid w:val="004E1AF8"/>
    <w:rsid w:val="004E2AD2"/>
    <w:rsid w:val="004E2C71"/>
    <w:rsid w:val="004E2CE5"/>
    <w:rsid w:val="004E2F4C"/>
    <w:rsid w:val="004E3107"/>
    <w:rsid w:val="004E35CD"/>
    <w:rsid w:val="004E3E20"/>
    <w:rsid w:val="004E413E"/>
    <w:rsid w:val="004E4436"/>
    <w:rsid w:val="004E47EE"/>
    <w:rsid w:val="004E4E6F"/>
    <w:rsid w:val="004E538C"/>
    <w:rsid w:val="004E5B16"/>
    <w:rsid w:val="004E643F"/>
    <w:rsid w:val="004E6BEF"/>
    <w:rsid w:val="004E6C4D"/>
    <w:rsid w:val="004E7612"/>
    <w:rsid w:val="004E77E9"/>
    <w:rsid w:val="004E7B9F"/>
    <w:rsid w:val="004F024B"/>
    <w:rsid w:val="004F04CA"/>
    <w:rsid w:val="004F0623"/>
    <w:rsid w:val="004F077A"/>
    <w:rsid w:val="004F0F82"/>
    <w:rsid w:val="004F11CF"/>
    <w:rsid w:val="004F12FA"/>
    <w:rsid w:val="004F133C"/>
    <w:rsid w:val="004F14AF"/>
    <w:rsid w:val="004F1D3D"/>
    <w:rsid w:val="004F1F37"/>
    <w:rsid w:val="004F205B"/>
    <w:rsid w:val="004F26BB"/>
    <w:rsid w:val="004F2A20"/>
    <w:rsid w:val="004F2B6C"/>
    <w:rsid w:val="004F2BC4"/>
    <w:rsid w:val="004F317E"/>
    <w:rsid w:val="004F3A5D"/>
    <w:rsid w:val="004F3D71"/>
    <w:rsid w:val="004F3E65"/>
    <w:rsid w:val="004F4689"/>
    <w:rsid w:val="004F5D7F"/>
    <w:rsid w:val="004F6917"/>
    <w:rsid w:val="004F69C0"/>
    <w:rsid w:val="004F6A7C"/>
    <w:rsid w:val="004F7D71"/>
    <w:rsid w:val="004F7EF1"/>
    <w:rsid w:val="0050032B"/>
    <w:rsid w:val="00500390"/>
    <w:rsid w:val="00500CE3"/>
    <w:rsid w:val="00500D69"/>
    <w:rsid w:val="00500EAC"/>
    <w:rsid w:val="00501227"/>
    <w:rsid w:val="00501A83"/>
    <w:rsid w:val="0050204F"/>
    <w:rsid w:val="00502ACC"/>
    <w:rsid w:val="00502B32"/>
    <w:rsid w:val="00502B40"/>
    <w:rsid w:val="00502D80"/>
    <w:rsid w:val="00503047"/>
    <w:rsid w:val="005035B5"/>
    <w:rsid w:val="00503D35"/>
    <w:rsid w:val="005041AC"/>
    <w:rsid w:val="005046C2"/>
    <w:rsid w:val="00504C6F"/>
    <w:rsid w:val="00505077"/>
    <w:rsid w:val="005051D4"/>
    <w:rsid w:val="00505299"/>
    <w:rsid w:val="0050541C"/>
    <w:rsid w:val="00505A28"/>
    <w:rsid w:val="00505D0D"/>
    <w:rsid w:val="00505D8B"/>
    <w:rsid w:val="00506171"/>
    <w:rsid w:val="005063F3"/>
    <w:rsid w:val="00506583"/>
    <w:rsid w:val="00506680"/>
    <w:rsid w:val="00506C77"/>
    <w:rsid w:val="00506C7A"/>
    <w:rsid w:val="00506C9B"/>
    <w:rsid w:val="005074F5"/>
    <w:rsid w:val="0050755B"/>
    <w:rsid w:val="00507BD8"/>
    <w:rsid w:val="00507CBA"/>
    <w:rsid w:val="00507CCD"/>
    <w:rsid w:val="00507E26"/>
    <w:rsid w:val="00507EA8"/>
    <w:rsid w:val="00510047"/>
    <w:rsid w:val="005103E8"/>
    <w:rsid w:val="00510BB3"/>
    <w:rsid w:val="00511C14"/>
    <w:rsid w:val="0051209D"/>
    <w:rsid w:val="0051215F"/>
    <w:rsid w:val="00512726"/>
    <w:rsid w:val="00512B37"/>
    <w:rsid w:val="00512F05"/>
    <w:rsid w:val="00513898"/>
    <w:rsid w:val="00513CB1"/>
    <w:rsid w:val="00514174"/>
    <w:rsid w:val="00514417"/>
    <w:rsid w:val="005147F6"/>
    <w:rsid w:val="005148CA"/>
    <w:rsid w:val="00514D4E"/>
    <w:rsid w:val="00514F36"/>
    <w:rsid w:val="00515A96"/>
    <w:rsid w:val="00515D60"/>
    <w:rsid w:val="00516476"/>
    <w:rsid w:val="005165C2"/>
    <w:rsid w:val="005167EB"/>
    <w:rsid w:val="00516874"/>
    <w:rsid w:val="00516897"/>
    <w:rsid w:val="0051689A"/>
    <w:rsid w:val="005174B9"/>
    <w:rsid w:val="00517659"/>
    <w:rsid w:val="00517B3F"/>
    <w:rsid w:val="00517C63"/>
    <w:rsid w:val="00520062"/>
    <w:rsid w:val="00520525"/>
    <w:rsid w:val="0052097E"/>
    <w:rsid w:val="00520F19"/>
    <w:rsid w:val="005217E2"/>
    <w:rsid w:val="005218D2"/>
    <w:rsid w:val="005218E4"/>
    <w:rsid w:val="00521954"/>
    <w:rsid w:val="00521F3A"/>
    <w:rsid w:val="0052232D"/>
    <w:rsid w:val="00522375"/>
    <w:rsid w:val="00522BE2"/>
    <w:rsid w:val="005241E0"/>
    <w:rsid w:val="00524E56"/>
    <w:rsid w:val="00525046"/>
    <w:rsid w:val="00525140"/>
    <w:rsid w:val="00526480"/>
    <w:rsid w:val="00526557"/>
    <w:rsid w:val="00526968"/>
    <w:rsid w:val="00526A73"/>
    <w:rsid w:val="00526C7D"/>
    <w:rsid w:val="0052777A"/>
    <w:rsid w:val="00527E5D"/>
    <w:rsid w:val="005304CF"/>
    <w:rsid w:val="005309E2"/>
    <w:rsid w:val="00530C84"/>
    <w:rsid w:val="005314BF"/>
    <w:rsid w:val="00531859"/>
    <w:rsid w:val="00531A41"/>
    <w:rsid w:val="0053265E"/>
    <w:rsid w:val="00532BC9"/>
    <w:rsid w:val="00532F0E"/>
    <w:rsid w:val="00532F8A"/>
    <w:rsid w:val="0053350C"/>
    <w:rsid w:val="0053378E"/>
    <w:rsid w:val="00533875"/>
    <w:rsid w:val="00533A54"/>
    <w:rsid w:val="00534810"/>
    <w:rsid w:val="00534B87"/>
    <w:rsid w:val="00534BFC"/>
    <w:rsid w:val="00535290"/>
    <w:rsid w:val="005356C2"/>
    <w:rsid w:val="00535ED4"/>
    <w:rsid w:val="005361DA"/>
    <w:rsid w:val="005363D7"/>
    <w:rsid w:val="00536C5E"/>
    <w:rsid w:val="005374A1"/>
    <w:rsid w:val="005376D7"/>
    <w:rsid w:val="00537C3B"/>
    <w:rsid w:val="005402E9"/>
    <w:rsid w:val="005403B6"/>
    <w:rsid w:val="005404D4"/>
    <w:rsid w:val="005408E9"/>
    <w:rsid w:val="005409F0"/>
    <w:rsid w:val="00540AB0"/>
    <w:rsid w:val="00540FDD"/>
    <w:rsid w:val="005411C3"/>
    <w:rsid w:val="00541C39"/>
    <w:rsid w:val="005421C7"/>
    <w:rsid w:val="0054234D"/>
    <w:rsid w:val="0054264B"/>
    <w:rsid w:val="00542B62"/>
    <w:rsid w:val="00542EDA"/>
    <w:rsid w:val="00543831"/>
    <w:rsid w:val="00543D9F"/>
    <w:rsid w:val="00543F9A"/>
    <w:rsid w:val="0054417B"/>
    <w:rsid w:val="00544685"/>
    <w:rsid w:val="00544A88"/>
    <w:rsid w:val="00544D96"/>
    <w:rsid w:val="005452A6"/>
    <w:rsid w:val="00545417"/>
    <w:rsid w:val="005457C1"/>
    <w:rsid w:val="005458B8"/>
    <w:rsid w:val="00545A6C"/>
    <w:rsid w:val="005460AC"/>
    <w:rsid w:val="0054676F"/>
    <w:rsid w:val="0054694B"/>
    <w:rsid w:val="00546BA7"/>
    <w:rsid w:val="00546F3D"/>
    <w:rsid w:val="0054790F"/>
    <w:rsid w:val="00547C1B"/>
    <w:rsid w:val="005508AA"/>
    <w:rsid w:val="005508F5"/>
    <w:rsid w:val="00550D43"/>
    <w:rsid w:val="00550F03"/>
    <w:rsid w:val="005515A2"/>
    <w:rsid w:val="00551746"/>
    <w:rsid w:val="00551A76"/>
    <w:rsid w:val="00551BA3"/>
    <w:rsid w:val="00551D11"/>
    <w:rsid w:val="00551D21"/>
    <w:rsid w:val="00551F15"/>
    <w:rsid w:val="00551F5D"/>
    <w:rsid w:val="00552189"/>
    <w:rsid w:val="0055268A"/>
    <w:rsid w:val="00552737"/>
    <w:rsid w:val="00552C38"/>
    <w:rsid w:val="00552F24"/>
    <w:rsid w:val="005531B5"/>
    <w:rsid w:val="0055364C"/>
    <w:rsid w:val="005536D3"/>
    <w:rsid w:val="00553CE5"/>
    <w:rsid w:val="00553D08"/>
    <w:rsid w:val="00554BE9"/>
    <w:rsid w:val="00554DC5"/>
    <w:rsid w:val="005553BE"/>
    <w:rsid w:val="0055622C"/>
    <w:rsid w:val="0055642C"/>
    <w:rsid w:val="0055655E"/>
    <w:rsid w:val="00556E24"/>
    <w:rsid w:val="005572A1"/>
    <w:rsid w:val="005572FB"/>
    <w:rsid w:val="00557383"/>
    <w:rsid w:val="00557D34"/>
    <w:rsid w:val="005600E1"/>
    <w:rsid w:val="005604BC"/>
    <w:rsid w:val="0056113E"/>
    <w:rsid w:val="00561271"/>
    <w:rsid w:val="0056165B"/>
    <w:rsid w:val="0056220B"/>
    <w:rsid w:val="00562786"/>
    <w:rsid w:val="00562B30"/>
    <w:rsid w:val="00562DD9"/>
    <w:rsid w:val="00562F52"/>
    <w:rsid w:val="00563117"/>
    <w:rsid w:val="0056380E"/>
    <w:rsid w:val="00563CBF"/>
    <w:rsid w:val="005640B1"/>
    <w:rsid w:val="0056459D"/>
    <w:rsid w:val="005647C5"/>
    <w:rsid w:val="00564EEF"/>
    <w:rsid w:val="00564FA2"/>
    <w:rsid w:val="0056516C"/>
    <w:rsid w:val="0056540C"/>
    <w:rsid w:val="00565A69"/>
    <w:rsid w:val="00565FA3"/>
    <w:rsid w:val="0056614D"/>
    <w:rsid w:val="005664D7"/>
    <w:rsid w:val="00566598"/>
    <w:rsid w:val="00566782"/>
    <w:rsid w:val="0056682E"/>
    <w:rsid w:val="00566EA2"/>
    <w:rsid w:val="005670BA"/>
    <w:rsid w:val="005671D6"/>
    <w:rsid w:val="0056728B"/>
    <w:rsid w:val="00567584"/>
    <w:rsid w:val="00567CC5"/>
    <w:rsid w:val="00567E2B"/>
    <w:rsid w:val="005707AD"/>
    <w:rsid w:val="00570D6A"/>
    <w:rsid w:val="00570E38"/>
    <w:rsid w:val="00570EB6"/>
    <w:rsid w:val="00570F12"/>
    <w:rsid w:val="00571269"/>
    <w:rsid w:val="005712D7"/>
    <w:rsid w:val="005712F6"/>
    <w:rsid w:val="00572253"/>
    <w:rsid w:val="00573458"/>
    <w:rsid w:val="005736EC"/>
    <w:rsid w:val="005739B3"/>
    <w:rsid w:val="00573CC8"/>
    <w:rsid w:val="00573E53"/>
    <w:rsid w:val="00573EDF"/>
    <w:rsid w:val="00573F1B"/>
    <w:rsid w:val="00574091"/>
    <w:rsid w:val="005742E4"/>
    <w:rsid w:val="005744A2"/>
    <w:rsid w:val="00574B17"/>
    <w:rsid w:val="00574E04"/>
    <w:rsid w:val="005751B3"/>
    <w:rsid w:val="005754D5"/>
    <w:rsid w:val="00576344"/>
    <w:rsid w:val="00576438"/>
    <w:rsid w:val="00576A00"/>
    <w:rsid w:val="00576E60"/>
    <w:rsid w:val="00576ED5"/>
    <w:rsid w:val="00580332"/>
    <w:rsid w:val="005803C9"/>
    <w:rsid w:val="00580BDC"/>
    <w:rsid w:val="0058116D"/>
    <w:rsid w:val="0058154F"/>
    <w:rsid w:val="00581919"/>
    <w:rsid w:val="00581CF6"/>
    <w:rsid w:val="00581DFF"/>
    <w:rsid w:val="0058204C"/>
    <w:rsid w:val="00582183"/>
    <w:rsid w:val="00582330"/>
    <w:rsid w:val="005825C6"/>
    <w:rsid w:val="0058379F"/>
    <w:rsid w:val="00583BB3"/>
    <w:rsid w:val="00583CE3"/>
    <w:rsid w:val="00584028"/>
    <w:rsid w:val="0058423B"/>
    <w:rsid w:val="00584976"/>
    <w:rsid w:val="00584A36"/>
    <w:rsid w:val="00584DBE"/>
    <w:rsid w:val="005853E7"/>
    <w:rsid w:val="00585C04"/>
    <w:rsid w:val="00585D75"/>
    <w:rsid w:val="00586735"/>
    <w:rsid w:val="005867BF"/>
    <w:rsid w:val="00586E4C"/>
    <w:rsid w:val="0058719C"/>
    <w:rsid w:val="00587BDC"/>
    <w:rsid w:val="00587E4A"/>
    <w:rsid w:val="00587FAC"/>
    <w:rsid w:val="005903AC"/>
    <w:rsid w:val="0059222D"/>
    <w:rsid w:val="005924C0"/>
    <w:rsid w:val="005928F4"/>
    <w:rsid w:val="00592C79"/>
    <w:rsid w:val="00593090"/>
    <w:rsid w:val="0059372B"/>
    <w:rsid w:val="00593A4B"/>
    <w:rsid w:val="0059411C"/>
    <w:rsid w:val="00594163"/>
    <w:rsid w:val="00594D56"/>
    <w:rsid w:val="00594FA5"/>
    <w:rsid w:val="00595576"/>
    <w:rsid w:val="0059575F"/>
    <w:rsid w:val="00595A8A"/>
    <w:rsid w:val="0059677B"/>
    <w:rsid w:val="00597136"/>
    <w:rsid w:val="00597338"/>
    <w:rsid w:val="005A0580"/>
    <w:rsid w:val="005A09AB"/>
    <w:rsid w:val="005A0B68"/>
    <w:rsid w:val="005A0C64"/>
    <w:rsid w:val="005A10F6"/>
    <w:rsid w:val="005A12BA"/>
    <w:rsid w:val="005A13E2"/>
    <w:rsid w:val="005A1986"/>
    <w:rsid w:val="005A2060"/>
    <w:rsid w:val="005A2576"/>
    <w:rsid w:val="005A3096"/>
    <w:rsid w:val="005A33A1"/>
    <w:rsid w:val="005A3772"/>
    <w:rsid w:val="005A4101"/>
    <w:rsid w:val="005A491B"/>
    <w:rsid w:val="005A4F1E"/>
    <w:rsid w:val="005A5117"/>
    <w:rsid w:val="005A51D1"/>
    <w:rsid w:val="005A5790"/>
    <w:rsid w:val="005A6158"/>
    <w:rsid w:val="005A660B"/>
    <w:rsid w:val="005A679D"/>
    <w:rsid w:val="005A6842"/>
    <w:rsid w:val="005A6C00"/>
    <w:rsid w:val="005A71C0"/>
    <w:rsid w:val="005A7644"/>
    <w:rsid w:val="005A78D1"/>
    <w:rsid w:val="005A793A"/>
    <w:rsid w:val="005A7D19"/>
    <w:rsid w:val="005B02AC"/>
    <w:rsid w:val="005B02E7"/>
    <w:rsid w:val="005B06C9"/>
    <w:rsid w:val="005B0EE0"/>
    <w:rsid w:val="005B100B"/>
    <w:rsid w:val="005B1188"/>
    <w:rsid w:val="005B175C"/>
    <w:rsid w:val="005B17F6"/>
    <w:rsid w:val="005B1999"/>
    <w:rsid w:val="005B1B96"/>
    <w:rsid w:val="005B1DB1"/>
    <w:rsid w:val="005B1E25"/>
    <w:rsid w:val="005B28C4"/>
    <w:rsid w:val="005B2951"/>
    <w:rsid w:val="005B2A64"/>
    <w:rsid w:val="005B2E37"/>
    <w:rsid w:val="005B313D"/>
    <w:rsid w:val="005B3835"/>
    <w:rsid w:val="005B38A3"/>
    <w:rsid w:val="005B412E"/>
    <w:rsid w:val="005B4898"/>
    <w:rsid w:val="005B4AB3"/>
    <w:rsid w:val="005B588C"/>
    <w:rsid w:val="005B6084"/>
    <w:rsid w:val="005B6B11"/>
    <w:rsid w:val="005B6C27"/>
    <w:rsid w:val="005B6CFB"/>
    <w:rsid w:val="005B74B0"/>
    <w:rsid w:val="005C0282"/>
    <w:rsid w:val="005C0FC7"/>
    <w:rsid w:val="005C1750"/>
    <w:rsid w:val="005C270C"/>
    <w:rsid w:val="005C2802"/>
    <w:rsid w:val="005C2B0C"/>
    <w:rsid w:val="005C2DAD"/>
    <w:rsid w:val="005C2FF4"/>
    <w:rsid w:val="005C3165"/>
    <w:rsid w:val="005C32F4"/>
    <w:rsid w:val="005C3334"/>
    <w:rsid w:val="005C3632"/>
    <w:rsid w:val="005C3AD9"/>
    <w:rsid w:val="005C3EAD"/>
    <w:rsid w:val="005C3F93"/>
    <w:rsid w:val="005C4014"/>
    <w:rsid w:val="005C4354"/>
    <w:rsid w:val="005C4CC7"/>
    <w:rsid w:val="005C4FEF"/>
    <w:rsid w:val="005C554D"/>
    <w:rsid w:val="005C5A9B"/>
    <w:rsid w:val="005C5D3C"/>
    <w:rsid w:val="005C6744"/>
    <w:rsid w:val="005C6B38"/>
    <w:rsid w:val="005C70BF"/>
    <w:rsid w:val="005C71E7"/>
    <w:rsid w:val="005C7538"/>
    <w:rsid w:val="005C7563"/>
    <w:rsid w:val="005C7951"/>
    <w:rsid w:val="005D0078"/>
    <w:rsid w:val="005D00BE"/>
    <w:rsid w:val="005D0158"/>
    <w:rsid w:val="005D0762"/>
    <w:rsid w:val="005D0C2A"/>
    <w:rsid w:val="005D0D05"/>
    <w:rsid w:val="005D0E74"/>
    <w:rsid w:val="005D0E89"/>
    <w:rsid w:val="005D129B"/>
    <w:rsid w:val="005D24CB"/>
    <w:rsid w:val="005D2639"/>
    <w:rsid w:val="005D2668"/>
    <w:rsid w:val="005D288F"/>
    <w:rsid w:val="005D297C"/>
    <w:rsid w:val="005D30D4"/>
    <w:rsid w:val="005D325A"/>
    <w:rsid w:val="005D3380"/>
    <w:rsid w:val="005D3592"/>
    <w:rsid w:val="005D36BE"/>
    <w:rsid w:val="005D3952"/>
    <w:rsid w:val="005D53AC"/>
    <w:rsid w:val="005D546D"/>
    <w:rsid w:val="005D615D"/>
    <w:rsid w:val="005D654D"/>
    <w:rsid w:val="005D6ECB"/>
    <w:rsid w:val="005D711D"/>
    <w:rsid w:val="005D743C"/>
    <w:rsid w:val="005D7447"/>
    <w:rsid w:val="005D746C"/>
    <w:rsid w:val="005D75D2"/>
    <w:rsid w:val="005D7743"/>
    <w:rsid w:val="005D77D6"/>
    <w:rsid w:val="005D7884"/>
    <w:rsid w:val="005D7AA6"/>
    <w:rsid w:val="005D7BA2"/>
    <w:rsid w:val="005D7DAD"/>
    <w:rsid w:val="005D7F23"/>
    <w:rsid w:val="005D7F9D"/>
    <w:rsid w:val="005E00F4"/>
    <w:rsid w:val="005E0716"/>
    <w:rsid w:val="005E0912"/>
    <w:rsid w:val="005E1488"/>
    <w:rsid w:val="005E1BED"/>
    <w:rsid w:val="005E2028"/>
    <w:rsid w:val="005E220E"/>
    <w:rsid w:val="005E225D"/>
    <w:rsid w:val="005E2BC3"/>
    <w:rsid w:val="005E2CED"/>
    <w:rsid w:val="005E2DCE"/>
    <w:rsid w:val="005E3F2F"/>
    <w:rsid w:val="005E406E"/>
    <w:rsid w:val="005E46AA"/>
    <w:rsid w:val="005E4ED4"/>
    <w:rsid w:val="005E5905"/>
    <w:rsid w:val="005E5B5B"/>
    <w:rsid w:val="005E5C47"/>
    <w:rsid w:val="005E5D6F"/>
    <w:rsid w:val="005E5D75"/>
    <w:rsid w:val="005E5EA5"/>
    <w:rsid w:val="005E63FD"/>
    <w:rsid w:val="005E6644"/>
    <w:rsid w:val="005E66F7"/>
    <w:rsid w:val="005E6773"/>
    <w:rsid w:val="005E6DDA"/>
    <w:rsid w:val="005E722E"/>
    <w:rsid w:val="005F03C5"/>
    <w:rsid w:val="005F0905"/>
    <w:rsid w:val="005F1652"/>
    <w:rsid w:val="005F17AF"/>
    <w:rsid w:val="005F1C35"/>
    <w:rsid w:val="005F29CA"/>
    <w:rsid w:val="005F2AFA"/>
    <w:rsid w:val="005F31EF"/>
    <w:rsid w:val="005F3607"/>
    <w:rsid w:val="005F390C"/>
    <w:rsid w:val="005F3DE4"/>
    <w:rsid w:val="005F3F31"/>
    <w:rsid w:val="005F4062"/>
    <w:rsid w:val="005F46E2"/>
    <w:rsid w:val="005F5564"/>
    <w:rsid w:val="005F5A99"/>
    <w:rsid w:val="005F5C94"/>
    <w:rsid w:val="005F61FE"/>
    <w:rsid w:val="005F643F"/>
    <w:rsid w:val="005F663C"/>
    <w:rsid w:val="005F6674"/>
    <w:rsid w:val="005F6BF2"/>
    <w:rsid w:val="005F74B7"/>
    <w:rsid w:val="005F7D42"/>
    <w:rsid w:val="00600055"/>
    <w:rsid w:val="00600334"/>
    <w:rsid w:val="006007A9"/>
    <w:rsid w:val="00600EEE"/>
    <w:rsid w:val="00601395"/>
    <w:rsid w:val="0060139D"/>
    <w:rsid w:val="0060151A"/>
    <w:rsid w:val="006018A9"/>
    <w:rsid w:val="00601C1F"/>
    <w:rsid w:val="00601FB5"/>
    <w:rsid w:val="00602016"/>
    <w:rsid w:val="006020BE"/>
    <w:rsid w:val="0060237A"/>
    <w:rsid w:val="0060240D"/>
    <w:rsid w:val="00602BC6"/>
    <w:rsid w:val="0060358B"/>
    <w:rsid w:val="00603C7B"/>
    <w:rsid w:val="006041A4"/>
    <w:rsid w:val="0060429C"/>
    <w:rsid w:val="006043FA"/>
    <w:rsid w:val="00606397"/>
    <w:rsid w:val="00606495"/>
    <w:rsid w:val="0060649B"/>
    <w:rsid w:val="00606DFC"/>
    <w:rsid w:val="006075BC"/>
    <w:rsid w:val="0060786D"/>
    <w:rsid w:val="00607AE9"/>
    <w:rsid w:val="00607B9E"/>
    <w:rsid w:val="00607D5A"/>
    <w:rsid w:val="00610404"/>
    <w:rsid w:val="00610A07"/>
    <w:rsid w:val="006112DD"/>
    <w:rsid w:val="0061154A"/>
    <w:rsid w:val="0061169B"/>
    <w:rsid w:val="006117A3"/>
    <w:rsid w:val="006119D3"/>
    <w:rsid w:val="00611E11"/>
    <w:rsid w:val="006120C8"/>
    <w:rsid w:val="006122CC"/>
    <w:rsid w:val="006125AE"/>
    <w:rsid w:val="00612B52"/>
    <w:rsid w:val="00613212"/>
    <w:rsid w:val="006141E2"/>
    <w:rsid w:val="00614416"/>
    <w:rsid w:val="00614E6E"/>
    <w:rsid w:val="00615C55"/>
    <w:rsid w:val="006163B4"/>
    <w:rsid w:val="006166F1"/>
    <w:rsid w:val="00617249"/>
    <w:rsid w:val="0061767D"/>
    <w:rsid w:val="006176F1"/>
    <w:rsid w:val="006177F8"/>
    <w:rsid w:val="00617837"/>
    <w:rsid w:val="00617944"/>
    <w:rsid w:val="00617A46"/>
    <w:rsid w:val="00617B03"/>
    <w:rsid w:val="00620317"/>
    <w:rsid w:val="00620903"/>
    <w:rsid w:val="00620A52"/>
    <w:rsid w:val="00620AFC"/>
    <w:rsid w:val="00620BEA"/>
    <w:rsid w:val="00620EBA"/>
    <w:rsid w:val="006214B1"/>
    <w:rsid w:val="00621688"/>
    <w:rsid w:val="006216DA"/>
    <w:rsid w:val="00621B34"/>
    <w:rsid w:val="00621D3F"/>
    <w:rsid w:val="00622279"/>
    <w:rsid w:val="00622709"/>
    <w:rsid w:val="006227B6"/>
    <w:rsid w:val="006227DE"/>
    <w:rsid w:val="00622AD0"/>
    <w:rsid w:val="00622D5F"/>
    <w:rsid w:val="00622E0C"/>
    <w:rsid w:val="00622F23"/>
    <w:rsid w:val="00622F8A"/>
    <w:rsid w:val="00623208"/>
    <w:rsid w:val="00623690"/>
    <w:rsid w:val="00623B2E"/>
    <w:rsid w:val="00623BEF"/>
    <w:rsid w:val="00623CB5"/>
    <w:rsid w:val="00623D92"/>
    <w:rsid w:val="00625364"/>
    <w:rsid w:val="0062551C"/>
    <w:rsid w:val="00625689"/>
    <w:rsid w:val="0062573F"/>
    <w:rsid w:val="0062585A"/>
    <w:rsid w:val="00625FA8"/>
    <w:rsid w:val="006261D0"/>
    <w:rsid w:val="006265F6"/>
    <w:rsid w:val="00626A56"/>
    <w:rsid w:val="00626DDE"/>
    <w:rsid w:val="00626FD8"/>
    <w:rsid w:val="00627212"/>
    <w:rsid w:val="00627343"/>
    <w:rsid w:val="006275B2"/>
    <w:rsid w:val="00627D16"/>
    <w:rsid w:val="00627DBA"/>
    <w:rsid w:val="00627F3D"/>
    <w:rsid w:val="00627FAE"/>
    <w:rsid w:val="00627FF0"/>
    <w:rsid w:val="00630501"/>
    <w:rsid w:val="006305E1"/>
    <w:rsid w:val="006306A3"/>
    <w:rsid w:val="0063070A"/>
    <w:rsid w:val="0063070D"/>
    <w:rsid w:val="00630B60"/>
    <w:rsid w:val="00631092"/>
    <w:rsid w:val="0063194B"/>
    <w:rsid w:val="006321B1"/>
    <w:rsid w:val="006324A5"/>
    <w:rsid w:val="00632FA9"/>
    <w:rsid w:val="00633529"/>
    <w:rsid w:val="00633666"/>
    <w:rsid w:val="00633693"/>
    <w:rsid w:val="00634299"/>
    <w:rsid w:val="00634D8F"/>
    <w:rsid w:val="00634DB7"/>
    <w:rsid w:val="00635132"/>
    <w:rsid w:val="00635375"/>
    <w:rsid w:val="00635720"/>
    <w:rsid w:val="00635A16"/>
    <w:rsid w:val="00635F5D"/>
    <w:rsid w:val="0063638D"/>
    <w:rsid w:val="006365A8"/>
    <w:rsid w:val="00636C4B"/>
    <w:rsid w:val="00637BEF"/>
    <w:rsid w:val="00637C03"/>
    <w:rsid w:val="00637C3C"/>
    <w:rsid w:val="00637F99"/>
    <w:rsid w:val="0064059B"/>
    <w:rsid w:val="00640A73"/>
    <w:rsid w:val="006410AE"/>
    <w:rsid w:val="00641817"/>
    <w:rsid w:val="006418AC"/>
    <w:rsid w:val="006424E2"/>
    <w:rsid w:val="00642ACD"/>
    <w:rsid w:val="00643FAE"/>
    <w:rsid w:val="0064440A"/>
    <w:rsid w:val="006444C9"/>
    <w:rsid w:val="00645695"/>
    <w:rsid w:val="00645ECA"/>
    <w:rsid w:val="006461EC"/>
    <w:rsid w:val="006469BA"/>
    <w:rsid w:val="00646B07"/>
    <w:rsid w:val="00646EB3"/>
    <w:rsid w:val="00646EF2"/>
    <w:rsid w:val="00647741"/>
    <w:rsid w:val="00650629"/>
    <w:rsid w:val="006506DA"/>
    <w:rsid w:val="00650C88"/>
    <w:rsid w:val="00650F58"/>
    <w:rsid w:val="00651209"/>
    <w:rsid w:val="00651E34"/>
    <w:rsid w:val="00652403"/>
    <w:rsid w:val="00652909"/>
    <w:rsid w:val="006532AB"/>
    <w:rsid w:val="006533AD"/>
    <w:rsid w:val="00653612"/>
    <w:rsid w:val="006536A0"/>
    <w:rsid w:val="0065380A"/>
    <w:rsid w:val="00653CE4"/>
    <w:rsid w:val="006545D3"/>
    <w:rsid w:val="00654A49"/>
    <w:rsid w:val="00654E2C"/>
    <w:rsid w:val="00654FCB"/>
    <w:rsid w:val="0065517C"/>
    <w:rsid w:val="006553A1"/>
    <w:rsid w:val="00655509"/>
    <w:rsid w:val="006557DF"/>
    <w:rsid w:val="00655CFD"/>
    <w:rsid w:val="00655FB8"/>
    <w:rsid w:val="0065603D"/>
    <w:rsid w:val="00656289"/>
    <w:rsid w:val="0065717B"/>
    <w:rsid w:val="006571F7"/>
    <w:rsid w:val="006572CB"/>
    <w:rsid w:val="00657364"/>
    <w:rsid w:val="006576EE"/>
    <w:rsid w:val="00657855"/>
    <w:rsid w:val="0066176F"/>
    <w:rsid w:val="00661C48"/>
    <w:rsid w:val="00661EB9"/>
    <w:rsid w:val="00662D82"/>
    <w:rsid w:val="0066370B"/>
    <w:rsid w:val="006637EB"/>
    <w:rsid w:val="006639F9"/>
    <w:rsid w:val="00663BDE"/>
    <w:rsid w:val="00663C13"/>
    <w:rsid w:val="00663E82"/>
    <w:rsid w:val="00663EF3"/>
    <w:rsid w:val="00664038"/>
    <w:rsid w:val="00664356"/>
    <w:rsid w:val="0066452A"/>
    <w:rsid w:val="006649C2"/>
    <w:rsid w:val="00664A01"/>
    <w:rsid w:val="006656C2"/>
    <w:rsid w:val="00665997"/>
    <w:rsid w:val="006659FF"/>
    <w:rsid w:val="00665C00"/>
    <w:rsid w:val="00666954"/>
    <w:rsid w:val="00667163"/>
    <w:rsid w:val="00667344"/>
    <w:rsid w:val="006673F6"/>
    <w:rsid w:val="00667473"/>
    <w:rsid w:val="006676C1"/>
    <w:rsid w:val="00667809"/>
    <w:rsid w:val="00670750"/>
    <w:rsid w:val="00670AAE"/>
    <w:rsid w:val="00671A10"/>
    <w:rsid w:val="00671C98"/>
    <w:rsid w:val="00671E77"/>
    <w:rsid w:val="00672803"/>
    <w:rsid w:val="00672F7D"/>
    <w:rsid w:val="006732E8"/>
    <w:rsid w:val="00673418"/>
    <w:rsid w:val="00673820"/>
    <w:rsid w:val="00673CF9"/>
    <w:rsid w:val="00673F21"/>
    <w:rsid w:val="00674BE2"/>
    <w:rsid w:val="00674D58"/>
    <w:rsid w:val="00675573"/>
    <w:rsid w:val="00675597"/>
    <w:rsid w:val="00676107"/>
    <w:rsid w:val="00676924"/>
    <w:rsid w:val="00676C08"/>
    <w:rsid w:val="006774F3"/>
    <w:rsid w:val="00677590"/>
    <w:rsid w:val="00677B56"/>
    <w:rsid w:val="00680281"/>
    <w:rsid w:val="006807C4"/>
    <w:rsid w:val="006808A0"/>
    <w:rsid w:val="00680EF4"/>
    <w:rsid w:val="0068123D"/>
    <w:rsid w:val="00681335"/>
    <w:rsid w:val="00681556"/>
    <w:rsid w:val="0068168C"/>
    <w:rsid w:val="00681EC0"/>
    <w:rsid w:val="00681EF3"/>
    <w:rsid w:val="0068202B"/>
    <w:rsid w:val="00682147"/>
    <w:rsid w:val="0068230B"/>
    <w:rsid w:val="006829ED"/>
    <w:rsid w:val="00682A2D"/>
    <w:rsid w:val="0068311C"/>
    <w:rsid w:val="006837CB"/>
    <w:rsid w:val="0068395F"/>
    <w:rsid w:val="00684762"/>
    <w:rsid w:val="00684B93"/>
    <w:rsid w:val="00684DDA"/>
    <w:rsid w:val="00684EBC"/>
    <w:rsid w:val="00684FD2"/>
    <w:rsid w:val="00685249"/>
    <w:rsid w:val="006858D4"/>
    <w:rsid w:val="006859B4"/>
    <w:rsid w:val="00686185"/>
    <w:rsid w:val="00686772"/>
    <w:rsid w:val="00686D9B"/>
    <w:rsid w:val="00686FA5"/>
    <w:rsid w:val="00687426"/>
    <w:rsid w:val="0068749D"/>
    <w:rsid w:val="0068760A"/>
    <w:rsid w:val="006876A9"/>
    <w:rsid w:val="006877F0"/>
    <w:rsid w:val="00687998"/>
    <w:rsid w:val="00691546"/>
    <w:rsid w:val="00691796"/>
    <w:rsid w:val="0069199C"/>
    <w:rsid w:val="006924DF"/>
    <w:rsid w:val="00692B2F"/>
    <w:rsid w:val="0069404E"/>
    <w:rsid w:val="006940C2"/>
    <w:rsid w:val="00694204"/>
    <w:rsid w:val="00694344"/>
    <w:rsid w:val="00694922"/>
    <w:rsid w:val="00694F93"/>
    <w:rsid w:val="006954DF"/>
    <w:rsid w:val="00695661"/>
    <w:rsid w:val="00695F9D"/>
    <w:rsid w:val="006961C4"/>
    <w:rsid w:val="0069667E"/>
    <w:rsid w:val="006968D4"/>
    <w:rsid w:val="00696DCA"/>
    <w:rsid w:val="00697915"/>
    <w:rsid w:val="006A085B"/>
    <w:rsid w:val="006A09C7"/>
    <w:rsid w:val="006A13DE"/>
    <w:rsid w:val="006A199C"/>
    <w:rsid w:val="006A1F2F"/>
    <w:rsid w:val="006A210A"/>
    <w:rsid w:val="006A2665"/>
    <w:rsid w:val="006A28F8"/>
    <w:rsid w:val="006A2BE0"/>
    <w:rsid w:val="006A2E70"/>
    <w:rsid w:val="006A2F67"/>
    <w:rsid w:val="006A36F1"/>
    <w:rsid w:val="006A39A3"/>
    <w:rsid w:val="006A3B6E"/>
    <w:rsid w:val="006A4176"/>
    <w:rsid w:val="006A4397"/>
    <w:rsid w:val="006A4B04"/>
    <w:rsid w:val="006A4F62"/>
    <w:rsid w:val="006A4FE6"/>
    <w:rsid w:val="006A57AA"/>
    <w:rsid w:val="006A5A5A"/>
    <w:rsid w:val="006A609A"/>
    <w:rsid w:val="006A6E5D"/>
    <w:rsid w:val="006A6F56"/>
    <w:rsid w:val="006A7283"/>
    <w:rsid w:val="006A7C67"/>
    <w:rsid w:val="006A7E41"/>
    <w:rsid w:val="006B01A3"/>
    <w:rsid w:val="006B08E9"/>
    <w:rsid w:val="006B0C53"/>
    <w:rsid w:val="006B0FCF"/>
    <w:rsid w:val="006B1D74"/>
    <w:rsid w:val="006B22C8"/>
    <w:rsid w:val="006B258F"/>
    <w:rsid w:val="006B2A74"/>
    <w:rsid w:val="006B31BF"/>
    <w:rsid w:val="006B330F"/>
    <w:rsid w:val="006B38CB"/>
    <w:rsid w:val="006B3AFF"/>
    <w:rsid w:val="006B3FCB"/>
    <w:rsid w:val="006B41E8"/>
    <w:rsid w:val="006B5097"/>
    <w:rsid w:val="006B552F"/>
    <w:rsid w:val="006B5F31"/>
    <w:rsid w:val="006B64F8"/>
    <w:rsid w:val="006B6733"/>
    <w:rsid w:val="006B76A6"/>
    <w:rsid w:val="006C03C7"/>
    <w:rsid w:val="006C0566"/>
    <w:rsid w:val="006C0A58"/>
    <w:rsid w:val="006C0FB0"/>
    <w:rsid w:val="006C1746"/>
    <w:rsid w:val="006C17CE"/>
    <w:rsid w:val="006C18C8"/>
    <w:rsid w:val="006C2032"/>
    <w:rsid w:val="006C25C6"/>
    <w:rsid w:val="006C2657"/>
    <w:rsid w:val="006C306C"/>
    <w:rsid w:val="006C323E"/>
    <w:rsid w:val="006C3431"/>
    <w:rsid w:val="006C35A4"/>
    <w:rsid w:val="006C4292"/>
    <w:rsid w:val="006C4319"/>
    <w:rsid w:val="006C4413"/>
    <w:rsid w:val="006C45EE"/>
    <w:rsid w:val="006C48CA"/>
    <w:rsid w:val="006C50A0"/>
    <w:rsid w:val="006C604C"/>
    <w:rsid w:val="006C60D3"/>
    <w:rsid w:val="006C616C"/>
    <w:rsid w:val="006C64E5"/>
    <w:rsid w:val="006C6C12"/>
    <w:rsid w:val="006C6DD3"/>
    <w:rsid w:val="006C6F92"/>
    <w:rsid w:val="006C7041"/>
    <w:rsid w:val="006C73A6"/>
    <w:rsid w:val="006C7826"/>
    <w:rsid w:val="006C7A13"/>
    <w:rsid w:val="006D0094"/>
    <w:rsid w:val="006D053C"/>
    <w:rsid w:val="006D0728"/>
    <w:rsid w:val="006D07D8"/>
    <w:rsid w:val="006D0BA7"/>
    <w:rsid w:val="006D1F99"/>
    <w:rsid w:val="006D2329"/>
    <w:rsid w:val="006D248C"/>
    <w:rsid w:val="006D3DDC"/>
    <w:rsid w:val="006D422C"/>
    <w:rsid w:val="006D48F2"/>
    <w:rsid w:val="006D491B"/>
    <w:rsid w:val="006D4AE5"/>
    <w:rsid w:val="006D4E10"/>
    <w:rsid w:val="006D54F5"/>
    <w:rsid w:val="006D5CA5"/>
    <w:rsid w:val="006D5F6B"/>
    <w:rsid w:val="006D6182"/>
    <w:rsid w:val="006D65B5"/>
    <w:rsid w:val="006D67D7"/>
    <w:rsid w:val="006D681D"/>
    <w:rsid w:val="006D69F5"/>
    <w:rsid w:val="006D6A46"/>
    <w:rsid w:val="006D6C57"/>
    <w:rsid w:val="006D722D"/>
    <w:rsid w:val="006D7336"/>
    <w:rsid w:val="006D751D"/>
    <w:rsid w:val="006D76CA"/>
    <w:rsid w:val="006E076A"/>
    <w:rsid w:val="006E0861"/>
    <w:rsid w:val="006E09B5"/>
    <w:rsid w:val="006E1A43"/>
    <w:rsid w:val="006E1CCB"/>
    <w:rsid w:val="006E1E69"/>
    <w:rsid w:val="006E22B3"/>
    <w:rsid w:val="006E2323"/>
    <w:rsid w:val="006E23CE"/>
    <w:rsid w:val="006E245A"/>
    <w:rsid w:val="006E2652"/>
    <w:rsid w:val="006E2768"/>
    <w:rsid w:val="006E286C"/>
    <w:rsid w:val="006E2A87"/>
    <w:rsid w:val="006E2A99"/>
    <w:rsid w:val="006E2AF9"/>
    <w:rsid w:val="006E2B07"/>
    <w:rsid w:val="006E2B64"/>
    <w:rsid w:val="006E2D3C"/>
    <w:rsid w:val="006E33B6"/>
    <w:rsid w:val="006E3FD1"/>
    <w:rsid w:val="006E41FC"/>
    <w:rsid w:val="006E5F2E"/>
    <w:rsid w:val="006E6110"/>
    <w:rsid w:val="006E65A9"/>
    <w:rsid w:val="006E7C5B"/>
    <w:rsid w:val="006E7DB3"/>
    <w:rsid w:val="006E7FAF"/>
    <w:rsid w:val="006F0147"/>
    <w:rsid w:val="006F0855"/>
    <w:rsid w:val="006F093F"/>
    <w:rsid w:val="006F0B4F"/>
    <w:rsid w:val="006F0D66"/>
    <w:rsid w:val="006F1898"/>
    <w:rsid w:val="006F2111"/>
    <w:rsid w:val="006F218D"/>
    <w:rsid w:val="006F21C1"/>
    <w:rsid w:val="006F2401"/>
    <w:rsid w:val="006F262D"/>
    <w:rsid w:val="006F286C"/>
    <w:rsid w:val="006F2AF9"/>
    <w:rsid w:val="006F3CFD"/>
    <w:rsid w:val="006F446C"/>
    <w:rsid w:val="006F454E"/>
    <w:rsid w:val="006F46C9"/>
    <w:rsid w:val="006F470C"/>
    <w:rsid w:val="006F5D56"/>
    <w:rsid w:val="006F5DB6"/>
    <w:rsid w:val="006F60A2"/>
    <w:rsid w:val="006F667B"/>
    <w:rsid w:val="006F67D1"/>
    <w:rsid w:val="006F6D5E"/>
    <w:rsid w:val="006F7296"/>
    <w:rsid w:val="006F7471"/>
    <w:rsid w:val="006F79C9"/>
    <w:rsid w:val="006F7DF7"/>
    <w:rsid w:val="00700641"/>
    <w:rsid w:val="0070080F"/>
    <w:rsid w:val="00700B8C"/>
    <w:rsid w:val="00700C3B"/>
    <w:rsid w:val="007017C0"/>
    <w:rsid w:val="00701907"/>
    <w:rsid w:val="00701C20"/>
    <w:rsid w:val="00702434"/>
    <w:rsid w:val="00702668"/>
    <w:rsid w:val="00702EAE"/>
    <w:rsid w:val="00703077"/>
    <w:rsid w:val="007030D0"/>
    <w:rsid w:val="00703B8B"/>
    <w:rsid w:val="00704128"/>
    <w:rsid w:val="007049E9"/>
    <w:rsid w:val="00704BBD"/>
    <w:rsid w:val="00705393"/>
    <w:rsid w:val="007053D4"/>
    <w:rsid w:val="00705C11"/>
    <w:rsid w:val="00706759"/>
    <w:rsid w:val="00706886"/>
    <w:rsid w:val="00706899"/>
    <w:rsid w:val="007068D4"/>
    <w:rsid w:val="00706B3B"/>
    <w:rsid w:val="00707072"/>
    <w:rsid w:val="00707084"/>
    <w:rsid w:val="0070734E"/>
    <w:rsid w:val="007108A9"/>
    <w:rsid w:val="00710BEC"/>
    <w:rsid w:val="00710D34"/>
    <w:rsid w:val="007117F0"/>
    <w:rsid w:val="00711C5D"/>
    <w:rsid w:val="00711DAB"/>
    <w:rsid w:val="0071216A"/>
    <w:rsid w:val="007124AF"/>
    <w:rsid w:val="0071275C"/>
    <w:rsid w:val="007128DA"/>
    <w:rsid w:val="00712955"/>
    <w:rsid w:val="00712DEA"/>
    <w:rsid w:val="0071344E"/>
    <w:rsid w:val="00713BBC"/>
    <w:rsid w:val="007140BF"/>
    <w:rsid w:val="0071434E"/>
    <w:rsid w:val="0071496B"/>
    <w:rsid w:val="00714D7F"/>
    <w:rsid w:val="0071584A"/>
    <w:rsid w:val="00715BDA"/>
    <w:rsid w:val="007168A5"/>
    <w:rsid w:val="00716F23"/>
    <w:rsid w:val="0071703E"/>
    <w:rsid w:val="00717315"/>
    <w:rsid w:val="007177BD"/>
    <w:rsid w:val="00717D72"/>
    <w:rsid w:val="00717E8D"/>
    <w:rsid w:val="00720AFB"/>
    <w:rsid w:val="00720F42"/>
    <w:rsid w:val="00721204"/>
    <w:rsid w:val="00721277"/>
    <w:rsid w:val="00721C29"/>
    <w:rsid w:val="007220AA"/>
    <w:rsid w:val="007220ED"/>
    <w:rsid w:val="007228BF"/>
    <w:rsid w:val="00722992"/>
    <w:rsid w:val="00722B4B"/>
    <w:rsid w:val="00722E6E"/>
    <w:rsid w:val="00723122"/>
    <w:rsid w:val="00723133"/>
    <w:rsid w:val="00723513"/>
    <w:rsid w:val="00723A7B"/>
    <w:rsid w:val="00723D1F"/>
    <w:rsid w:val="00724694"/>
    <w:rsid w:val="007248AE"/>
    <w:rsid w:val="00724B17"/>
    <w:rsid w:val="00724B2A"/>
    <w:rsid w:val="00724D1F"/>
    <w:rsid w:val="00724E89"/>
    <w:rsid w:val="007257F8"/>
    <w:rsid w:val="007259CB"/>
    <w:rsid w:val="00725D7B"/>
    <w:rsid w:val="00726AD1"/>
    <w:rsid w:val="00726E89"/>
    <w:rsid w:val="0072705D"/>
    <w:rsid w:val="00727190"/>
    <w:rsid w:val="00727208"/>
    <w:rsid w:val="0072749E"/>
    <w:rsid w:val="00727B9F"/>
    <w:rsid w:val="0073011E"/>
    <w:rsid w:val="0073025E"/>
    <w:rsid w:val="007302B2"/>
    <w:rsid w:val="007303F3"/>
    <w:rsid w:val="00730DCD"/>
    <w:rsid w:val="00731C87"/>
    <w:rsid w:val="00731D02"/>
    <w:rsid w:val="007322E7"/>
    <w:rsid w:val="007323B4"/>
    <w:rsid w:val="00732419"/>
    <w:rsid w:val="007325BE"/>
    <w:rsid w:val="007329B4"/>
    <w:rsid w:val="007329C9"/>
    <w:rsid w:val="00732A9F"/>
    <w:rsid w:val="007330E1"/>
    <w:rsid w:val="007331F8"/>
    <w:rsid w:val="007332D9"/>
    <w:rsid w:val="00733537"/>
    <w:rsid w:val="0073368F"/>
    <w:rsid w:val="007339C4"/>
    <w:rsid w:val="00733A6C"/>
    <w:rsid w:val="00733AF0"/>
    <w:rsid w:val="00733B1A"/>
    <w:rsid w:val="00733E28"/>
    <w:rsid w:val="00733E3A"/>
    <w:rsid w:val="00733FB9"/>
    <w:rsid w:val="00734080"/>
    <w:rsid w:val="007340A2"/>
    <w:rsid w:val="0073446E"/>
    <w:rsid w:val="00734972"/>
    <w:rsid w:val="00735088"/>
    <w:rsid w:val="007353A2"/>
    <w:rsid w:val="00735406"/>
    <w:rsid w:val="0073564B"/>
    <w:rsid w:val="00735991"/>
    <w:rsid w:val="00735C27"/>
    <w:rsid w:val="007367DE"/>
    <w:rsid w:val="00736A18"/>
    <w:rsid w:val="00736D01"/>
    <w:rsid w:val="00736F62"/>
    <w:rsid w:val="00737383"/>
    <w:rsid w:val="00737601"/>
    <w:rsid w:val="00737700"/>
    <w:rsid w:val="007400A8"/>
    <w:rsid w:val="007402B2"/>
    <w:rsid w:val="0074031C"/>
    <w:rsid w:val="007403E7"/>
    <w:rsid w:val="0074045F"/>
    <w:rsid w:val="00740561"/>
    <w:rsid w:val="007406FF"/>
    <w:rsid w:val="00740A24"/>
    <w:rsid w:val="00741973"/>
    <w:rsid w:val="007419A8"/>
    <w:rsid w:val="00741B38"/>
    <w:rsid w:val="00741BC9"/>
    <w:rsid w:val="00742142"/>
    <w:rsid w:val="00742830"/>
    <w:rsid w:val="00742975"/>
    <w:rsid w:val="00742E2B"/>
    <w:rsid w:val="00742F95"/>
    <w:rsid w:val="0074368A"/>
    <w:rsid w:val="007442E0"/>
    <w:rsid w:val="007444A4"/>
    <w:rsid w:val="007449F5"/>
    <w:rsid w:val="0074502D"/>
    <w:rsid w:val="00745564"/>
    <w:rsid w:val="0074674F"/>
    <w:rsid w:val="00747215"/>
    <w:rsid w:val="0074739E"/>
    <w:rsid w:val="007477A4"/>
    <w:rsid w:val="00747B89"/>
    <w:rsid w:val="00747DA5"/>
    <w:rsid w:val="0075001B"/>
    <w:rsid w:val="00750264"/>
    <w:rsid w:val="00751328"/>
    <w:rsid w:val="0075133A"/>
    <w:rsid w:val="0075157E"/>
    <w:rsid w:val="00751981"/>
    <w:rsid w:val="00751EC0"/>
    <w:rsid w:val="00751F44"/>
    <w:rsid w:val="00751F6D"/>
    <w:rsid w:val="007524C5"/>
    <w:rsid w:val="0075337A"/>
    <w:rsid w:val="007536E9"/>
    <w:rsid w:val="007538D3"/>
    <w:rsid w:val="007538FC"/>
    <w:rsid w:val="00753924"/>
    <w:rsid w:val="00753B06"/>
    <w:rsid w:val="00753D46"/>
    <w:rsid w:val="00754013"/>
    <w:rsid w:val="00754254"/>
    <w:rsid w:val="00754287"/>
    <w:rsid w:val="007543A7"/>
    <w:rsid w:val="007552CC"/>
    <w:rsid w:val="007553C1"/>
    <w:rsid w:val="007556B9"/>
    <w:rsid w:val="007559E2"/>
    <w:rsid w:val="00755ADF"/>
    <w:rsid w:val="00755B6E"/>
    <w:rsid w:val="00755B80"/>
    <w:rsid w:val="00755BF5"/>
    <w:rsid w:val="00755E71"/>
    <w:rsid w:val="007563BC"/>
    <w:rsid w:val="00756691"/>
    <w:rsid w:val="0075699D"/>
    <w:rsid w:val="00756A50"/>
    <w:rsid w:val="00756B00"/>
    <w:rsid w:val="00756BB5"/>
    <w:rsid w:val="00756D4F"/>
    <w:rsid w:val="007577B8"/>
    <w:rsid w:val="00757AB9"/>
    <w:rsid w:val="00757AD4"/>
    <w:rsid w:val="00757D91"/>
    <w:rsid w:val="00757D9A"/>
    <w:rsid w:val="00757FA3"/>
    <w:rsid w:val="00760111"/>
    <w:rsid w:val="00760A5C"/>
    <w:rsid w:val="00761365"/>
    <w:rsid w:val="00761A0D"/>
    <w:rsid w:val="00761D7E"/>
    <w:rsid w:val="007629FB"/>
    <w:rsid w:val="00762D1F"/>
    <w:rsid w:val="00762D39"/>
    <w:rsid w:val="00763125"/>
    <w:rsid w:val="0076374D"/>
    <w:rsid w:val="007639FB"/>
    <w:rsid w:val="00763C69"/>
    <w:rsid w:val="00763D2D"/>
    <w:rsid w:val="00764326"/>
    <w:rsid w:val="00764BE0"/>
    <w:rsid w:val="00764DF3"/>
    <w:rsid w:val="00765267"/>
    <w:rsid w:val="00765631"/>
    <w:rsid w:val="00765D32"/>
    <w:rsid w:val="007664D0"/>
    <w:rsid w:val="00766635"/>
    <w:rsid w:val="00766D21"/>
    <w:rsid w:val="00766F7A"/>
    <w:rsid w:val="0076771E"/>
    <w:rsid w:val="00767ACA"/>
    <w:rsid w:val="00767E5E"/>
    <w:rsid w:val="00770470"/>
    <w:rsid w:val="00770D98"/>
    <w:rsid w:val="00770E61"/>
    <w:rsid w:val="00771100"/>
    <w:rsid w:val="00771164"/>
    <w:rsid w:val="007711B0"/>
    <w:rsid w:val="0077134A"/>
    <w:rsid w:val="00772015"/>
    <w:rsid w:val="00772181"/>
    <w:rsid w:val="007722E5"/>
    <w:rsid w:val="007728CD"/>
    <w:rsid w:val="00772BC7"/>
    <w:rsid w:val="00773955"/>
    <w:rsid w:val="00773A17"/>
    <w:rsid w:val="00773A6F"/>
    <w:rsid w:val="00773B01"/>
    <w:rsid w:val="00773C3D"/>
    <w:rsid w:val="00773C44"/>
    <w:rsid w:val="00773CBE"/>
    <w:rsid w:val="0077436A"/>
    <w:rsid w:val="00774C04"/>
    <w:rsid w:val="00774D69"/>
    <w:rsid w:val="00774E2E"/>
    <w:rsid w:val="00775B7C"/>
    <w:rsid w:val="00775C62"/>
    <w:rsid w:val="007766E8"/>
    <w:rsid w:val="00776ACB"/>
    <w:rsid w:val="00776B4B"/>
    <w:rsid w:val="00777892"/>
    <w:rsid w:val="00777AB6"/>
    <w:rsid w:val="00777E8F"/>
    <w:rsid w:val="00780172"/>
    <w:rsid w:val="007801E1"/>
    <w:rsid w:val="007802C1"/>
    <w:rsid w:val="007803D6"/>
    <w:rsid w:val="00780480"/>
    <w:rsid w:val="00780577"/>
    <w:rsid w:val="00780623"/>
    <w:rsid w:val="00780CE7"/>
    <w:rsid w:val="007810BE"/>
    <w:rsid w:val="007814C6"/>
    <w:rsid w:val="007816C4"/>
    <w:rsid w:val="007817D7"/>
    <w:rsid w:val="007819EE"/>
    <w:rsid w:val="00781F00"/>
    <w:rsid w:val="007822FC"/>
    <w:rsid w:val="007825B6"/>
    <w:rsid w:val="00782754"/>
    <w:rsid w:val="00782DE8"/>
    <w:rsid w:val="00783D66"/>
    <w:rsid w:val="00783FDE"/>
    <w:rsid w:val="00784E52"/>
    <w:rsid w:val="007851F1"/>
    <w:rsid w:val="007855F2"/>
    <w:rsid w:val="007859F5"/>
    <w:rsid w:val="00785AE5"/>
    <w:rsid w:val="00785EA4"/>
    <w:rsid w:val="007863D3"/>
    <w:rsid w:val="0078651D"/>
    <w:rsid w:val="007866F0"/>
    <w:rsid w:val="00787282"/>
    <w:rsid w:val="00787543"/>
    <w:rsid w:val="00787EC3"/>
    <w:rsid w:val="00790059"/>
    <w:rsid w:val="007907AF"/>
    <w:rsid w:val="00790A5A"/>
    <w:rsid w:val="00791120"/>
    <w:rsid w:val="0079112B"/>
    <w:rsid w:val="00791544"/>
    <w:rsid w:val="0079181B"/>
    <w:rsid w:val="00791B1A"/>
    <w:rsid w:val="00791C2A"/>
    <w:rsid w:val="0079227D"/>
    <w:rsid w:val="0079233D"/>
    <w:rsid w:val="0079248B"/>
    <w:rsid w:val="007928B6"/>
    <w:rsid w:val="00792DE3"/>
    <w:rsid w:val="00792E09"/>
    <w:rsid w:val="007932EE"/>
    <w:rsid w:val="007937DD"/>
    <w:rsid w:val="007939F6"/>
    <w:rsid w:val="00794144"/>
    <w:rsid w:val="007949D6"/>
    <w:rsid w:val="00794A16"/>
    <w:rsid w:val="00795177"/>
    <w:rsid w:val="00795352"/>
    <w:rsid w:val="00795BBF"/>
    <w:rsid w:val="00795FA9"/>
    <w:rsid w:val="00796476"/>
    <w:rsid w:val="00796648"/>
    <w:rsid w:val="00796ED7"/>
    <w:rsid w:val="0079781A"/>
    <w:rsid w:val="00797D84"/>
    <w:rsid w:val="007A01E0"/>
    <w:rsid w:val="007A06BE"/>
    <w:rsid w:val="007A0819"/>
    <w:rsid w:val="007A088E"/>
    <w:rsid w:val="007A0A24"/>
    <w:rsid w:val="007A0A33"/>
    <w:rsid w:val="007A0AEC"/>
    <w:rsid w:val="007A0D4A"/>
    <w:rsid w:val="007A0EEC"/>
    <w:rsid w:val="007A0F79"/>
    <w:rsid w:val="007A1272"/>
    <w:rsid w:val="007A1376"/>
    <w:rsid w:val="007A13C3"/>
    <w:rsid w:val="007A14B2"/>
    <w:rsid w:val="007A1829"/>
    <w:rsid w:val="007A185C"/>
    <w:rsid w:val="007A18B2"/>
    <w:rsid w:val="007A2BC3"/>
    <w:rsid w:val="007A2DE0"/>
    <w:rsid w:val="007A2F97"/>
    <w:rsid w:val="007A33C1"/>
    <w:rsid w:val="007A45C4"/>
    <w:rsid w:val="007A4F3E"/>
    <w:rsid w:val="007A51E3"/>
    <w:rsid w:val="007A51E5"/>
    <w:rsid w:val="007A530A"/>
    <w:rsid w:val="007A552C"/>
    <w:rsid w:val="007A5715"/>
    <w:rsid w:val="007A5A1A"/>
    <w:rsid w:val="007A5D1E"/>
    <w:rsid w:val="007A628A"/>
    <w:rsid w:val="007A676A"/>
    <w:rsid w:val="007A6B52"/>
    <w:rsid w:val="007A6C94"/>
    <w:rsid w:val="007A6F9D"/>
    <w:rsid w:val="007A70BF"/>
    <w:rsid w:val="007A7201"/>
    <w:rsid w:val="007A72DE"/>
    <w:rsid w:val="007A7802"/>
    <w:rsid w:val="007A79A9"/>
    <w:rsid w:val="007B01E5"/>
    <w:rsid w:val="007B0314"/>
    <w:rsid w:val="007B042B"/>
    <w:rsid w:val="007B0690"/>
    <w:rsid w:val="007B19E7"/>
    <w:rsid w:val="007B24A1"/>
    <w:rsid w:val="007B24F3"/>
    <w:rsid w:val="007B3757"/>
    <w:rsid w:val="007B3FB4"/>
    <w:rsid w:val="007B47FD"/>
    <w:rsid w:val="007B4E3D"/>
    <w:rsid w:val="007B5280"/>
    <w:rsid w:val="007B554B"/>
    <w:rsid w:val="007B5D5E"/>
    <w:rsid w:val="007B5EDE"/>
    <w:rsid w:val="007B61EB"/>
    <w:rsid w:val="007B68A1"/>
    <w:rsid w:val="007B7293"/>
    <w:rsid w:val="007B7A9B"/>
    <w:rsid w:val="007B7B15"/>
    <w:rsid w:val="007B7F44"/>
    <w:rsid w:val="007B7FEA"/>
    <w:rsid w:val="007C00E3"/>
    <w:rsid w:val="007C0E70"/>
    <w:rsid w:val="007C1036"/>
    <w:rsid w:val="007C13FE"/>
    <w:rsid w:val="007C1AA1"/>
    <w:rsid w:val="007C1DB7"/>
    <w:rsid w:val="007C22FE"/>
    <w:rsid w:val="007C2482"/>
    <w:rsid w:val="007C2542"/>
    <w:rsid w:val="007C298D"/>
    <w:rsid w:val="007C2A96"/>
    <w:rsid w:val="007C2B3A"/>
    <w:rsid w:val="007C2C26"/>
    <w:rsid w:val="007C2CF9"/>
    <w:rsid w:val="007C304C"/>
    <w:rsid w:val="007C3190"/>
    <w:rsid w:val="007C3270"/>
    <w:rsid w:val="007C37FF"/>
    <w:rsid w:val="007C3C81"/>
    <w:rsid w:val="007C4935"/>
    <w:rsid w:val="007C49EC"/>
    <w:rsid w:val="007C4C4C"/>
    <w:rsid w:val="007C4D13"/>
    <w:rsid w:val="007C53B6"/>
    <w:rsid w:val="007C58FB"/>
    <w:rsid w:val="007C5DE3"/>
    <w:rsid w:val="007C5F27"/>
    <w:rsid w:val="007C6241"/>
    <w:rsid w:val="007C62F0"/>
    <w:rsid w:val="007C6404"/>
    <w:rsid w:val="007C6728"/>
    <w:rsid w:val="007C681A"/>
    <w:rsid w:val="007C685D"/>
    <w:rsid w:val="007C6ECF"/>
    <w:rsid w:val="007C7574"/>
    <w:rsid w:val="007D00DA"/>
    <w:rsid w:val="007D038F"/>
    <w:rsid w:val="007D0604"/>
    <w:rsid w:val="007D0C90"/>
    <w:rsid w:val="007D0DA3"/>
    <w:rsid w:val="007D27E8"/>
    <w:rsid w:val="007D28CD"/>
    <w:rsid w:val="007D2D01"/>
    <w:rsid w:val="007D302C"/>
    <w:rsid w:val="007D34D8"/>
    <w:rsid w:val="007D3924"/>
    <w:rsid w:val="007D3B8D"/>
    <w:rsid w:val="007D4375"/>
    <w:rsid w:val="007D47DB"/>
    <w:rsid w:val="007D47F9"/>
    <w:rsid w:val="007D4B8A"/>
    <w:rsid w:val="007D5D27"/>
    <w:rsid w:val="007D619E"/>
    <w:rsid w:val="007D62F6"/>
    <w:rsid w:val="007D6510"/>
    <w:rsid w:val="007D6629"/>
    <w:rsid w:val="007D6C2F"/>
    <w:rsid w:val="007D6FDB"/>
    <w:rsid w:val="007D74F3"/>
    <w:rsid w:val="007E08F0"/>
    <w:rsid w:val="007E1CE6"/>
    <w:rsid w:val="007E22A8"/>
    <w:rsid w:val="007E2B40"/>
    <w:rsid w:val="007E36C5"/>
    <w:rsid w:val="007E5488"/>
    <w:rsid w:val="007E5A98"/>
    <w:rsid w:val="007E61F1"/>
    <w:rsid w:val="007E62C4"/>
    <w:rsid w:val="007E67B8"/>
    <w:rsid w:val="007E7A99"/>
    <w:rsid w:val="007E7C49"/>
    <w:rsid w:val="007E7DB1"/>
    <w:rsid w:val="007F0041"/>
    <w:rsid w:val="007F07FF"/>
    <w:rsid w:val="007F0889"/>
    <w:rsid w:val="007F0949"/>
    <w:rsid w:val="007F0ADA"/>
    <w:rsid w:val="007F1AF5"/>
    <w:rsid w:val="007F1CC7"/>
    <w:rsid w:val="007F1DEE"/>
    <w:rsid w:val="007F1E12"/>
    <w:rsid w:val="007F1F81"/>
    <w:rsid w:val="007F2349"/>
    <w:rsid w:val="007F2567"/>
    <w:rsid w:val="007F4173"/>
    <w:rsid w:val="007F482F"/>
    <w:rsid w:val="007F5482"/>
    <w:rsid w:val="007F5A60"/>
    <w:rsid w:val="007F6101"/>
    <w:rsid w:val="007F6291"/>
    <w:rsid w:val="007F6E9A"/>
    <w:rsid w:val="007F71FF"/>
    <w:rsid w:val="007F7D4C"/>
    <w:rsid w:val="007F7E8B"/>
    <w:rsid w:val="007F7F4E"/>
    <w:rsid w:val="008002FB"/>
    <w:rsid w:val="00800791"/>
    <w:rsid w:val="008007CB"/>
    <w:rsid w:val="008009AC"/>
    <w:rsid w:val="008011DE"/>
    <w:rsid w:val="00801369"/>
    <w:rsid w:val="00801413"/>
    <w:rsid w:val="00801674"/>
    <w:rsid w:val="00801AE7"/>
    <w:rsid w:val="00801B12"/>
    <w:rsid w:val="00802429"/>
    <w:rsid w:val="008024A8"/>
    <w:rsid w:val="00802563"/>
    <w:rsid w:val="00802849"/>
    <w:rsid w:val="00802940"/>
    <w:rsid w:val="00803CC4"/>
    <w:rsid w:val="008042E5"/>
    <w:rsid w:val="0080448F"/>
    <w:rsid w:val="00804B62"/>
    <w:rsid w:val="00804E51"/>
    <w:rsid w:val="00805310"/>
    <w:rsid w:val="00805338"/>
    <w:rsid w:val="00805551"/>
    <w:rsid w:val="008058DE"/>
    <w:rsid w:val="00805FE4"/>
    <w:rsid w:val="0080600E"/>
    <w:rsid w:val="0080633A"/>
    <w:rsid w:val="00807086"/>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DF"/>
    <w:rsid w:val="00815176"/>
    <w:rsid w:val="008154BB"/>
    <w:rsid w:val="00815810"/>
    <w:rsid w:val="00815FDA"/>
    <w:rsid w:val="00816037"/>
    <w:rsid w:val="008160D7"/>
    <w:rsid w:val="00816567"/>
    <w:rsid w:val="008165F6"/>
    <w:rsid w:val="00816C77"/>
    <w:rsid w:val="008170AE"/>
    <w:rsid w:val="00817406"/>
    <w:rsid w:val="00817626"/>
    <w:rsid w:val="0082063C"/>
    <w:rsid w:val="008206D0"/>
    <w:rsid w:val="00820705"/>
    <w:rsid w:val="0082078D"/>
    <w:rsid w:val="008207F5"/>
    <w:rsid w:val="00820A03"/>
    <w:rsid w:val="008211A1"/>
    <w:rsid w:val="00821B91"/>
    <w:rsid w:val="008221A1"/>
    <w:rsid w:val="008221A3"/>
    <w:rsid w:val="00822348"/>
    <w:rsid w:val="008228CF"/>
    <w:rsid w:val="008234EC"/>
    <w:rsid w:val="00823615"/>
    <w:rsid w:val="008236B4"/>
    <w:rsid w:val="008241D0"/>
    <w:rsid w:val="00824434"/>
    <w:rsid w:val="00824CAA"/>
    <w:rsid w:val="0082575A"/>
    <w:rsid w:val="008258BD"/>
    <w:rsid w:val="0082609C"/>
    <w:rsid w:val="008265B8"/>
    <w:rsid w:val="00826C49"/>
    <w:rsid w:val="00827263"/>
    <w:rsid w:val="008274B8"/>
    <w:rsid w:val="00827E87"/>
    <w:rsid w:val="00827F89"/>
    <w:rsid w:val="00827FE2"/>
    <w:rsid w:val="00830502"/>
    <w:rsid w:val="00830565"/>
    <w:rsid w:val="0083067A"/>
    <w:rsid w:val="00830B96"/>
    <w:rsid w:val="00830D1C"/>
    <w:rsid w:val="00831807"/>
    <w:rsid w:val="0083181F"/>
    <w:rsid w:val="00831AD3"/>
    <w:rsid w:val="008321CC"/>
    <w:rsid w:val="00832278"/>
    <w:rsid w:val="00833814"/>
    <w:rsid w:val="00833F66"/>
    <w:rsid w:val="00834115"/>
    <w:rsid w:val="00834425"/>
    <w:rsid w:val="00834EF4"/>
    <w:rsid w:val="008350F7"/>
    <w:rsid w:val="008352F7"/>
    <w:rsid w:val="0083557F"/>
    <w:rsid w:val="008358C4"/>
    <w:rsid w:val="00835A27"/>
    <w:rsid w:val="00835B5B"/>
    <w:rsid w:val="00836E3C"/>
    <w:rsid w:val="008371BD"/>
    <w:rsid w:val="00837498"/>
    <w:rsid w:val="008375CE"/>
    <w:rsid w:val="0083780A"/>
    <w:rsid w:val="008378E1"/>
    <w:rsid w:val="00840134"/>
    <w:rsid w:val="00840926"/>
    <w:rsid w:val="00840CE6"/>
    <w:rsid w:val="008415F8"/>
    <w:rsid w:val="008416B2"/>
    <w:rsid w:val="00841B7D"/>
    <w:rsid w:val="008424F7"/>
    <w:rsid w:val="0084309B"/>
    <w:rsid w:val="008437AD"/>
    <w:rsid w:val="00843843"/>
    <w:rsid w:val="00843BEF"/>
    <w:rsid w:val="008444A4"/>
    <w:rsid w:val="008444DD"/>
    <w:rsid w:val="008444E1"/>
    <w:rsid w:val="00844F04"/>
    <w:rsid w:val="00845004"/>
    <w:rsid w:val="008451FF"/>
    <w:rsid w:val="00845508"/>
    <w:rsid w:val="008458AA"/>
    <w:rsid w:val="00845A56"/>
    <w:rsid w:val="00845C9A"/>
    <w:rsid w:val="008464A8"/>
    <w:rsid w:val="0084726E"/>
    <w:rsid w:val="008478A2"/>
    <w:rsid w:val="008479C0"/>
    <w:rsid w:val="0085020A"/>
    <w:rsid w:val="0085047B"/>
    <w:rsid w:val="00850A4F"/>
    <w:rsid w:val="00850F62"/>
    <w:rsid w:val="008515A0"/>
    <w:rsid w:val="00851783"/>
    <w:rsid w:val="00851B0F"/>
    <w:rsid w:val="00851EDC"/>
    <w:rsid w:val="00851F38"/>
    <w:rsid w:val="00852082"/>
    <w:rsid w:val="008523F9"/>
    <w:rsid w:val="0085245D"/>
    <w:rsid w:val="008524EE"/>
    <w:rsid w:val="00852913"/>
    <w:rsid w:val="008529A3"/>
    <w:rsid w:val="00852AAC"/>
    <w:rsid w:val="00852DEA"/>
    <w:rsid w:val="008530E5"/>
    <w:rsid w:val="008531FF"/>
    <w:rsid w:val="008532EE"/>
    <w:rsid w:val="00853B75"/>
    <w:rsid w:val="0085454E"/>
    <w:rsid w:val="00854CA1"/>
    <w:rsid w:val="00855218"/>
    <w:rsid w:val="00855453"/>
    <w:rsid w:val="008559ED"/>
    <w:rsid w:val="00855E6F"/>
    <w:rsid w:val="008563AA"/>
    <w:rsid w:val="0085640F"/>
    <w:rsid w:val="008564DE"/>
    <w:rsid w:val="00856591"/>
    <w:rsid w:val="0085678F"/>
    <w:rsid w:val="00857505"/>
    <w:rsid w:val="00857E0B"/>
    <w:rsid w:val="00857E0D"/>
    <w:rsid w:val="008604AC"/>
    <w:rsid w:val="008604F6"/>
    <w:rsid w:val="00860F21"/>
    <w:rsid w:val="0086196C"/>
    <w:rsid w:val="00861ACD"/>
    <w:rsid w:val="00861E91"/>
    <w:rsid w:val="00861F7F"/>
    <w:rsid w:val="008620E2"/>
    <w:rsid w:val="008621C9"/>
    <w:rsid w:val="008625F9"/>
    <w:rsid w:val="0086281F"/>
    <w:rsid w:val="00862F1A"/>
    <w:rsid w:val="008630B8"/>
    <w:rsid w:val="008630E3"/>
    <w:rsid w:val="00863A11"/>
    <w:rsid w:val="00863D5F"/>
    <w:rsid w:val="0086563B"/>
    <w:rsid w:val="00865A28"/>
    <w:rsid w:val="00865BBF"/>
    <w:rsid w:val="00865ED1"/>
    <w:rsid w:val="008663F8"/>
    <w:rsid w:val="008667F4"/>
    <w:rsid w:val="0086687A"/>
    <w:rsid w:val="00866E84"/>
    <w:rsid w:val="00866F26"/>
    <w:rsid w:val="00867270"/>
    <w:rsid w:val="008677F7"/>
    <w:rsid w:val="00867A5A"/>
    <w:rsid w:val="00867C34"/>
    <w:rsid w:val="00867FF5"/>
    <w:rsid w:val="00870668"/>
    <w:rsid w:val="0087090E"/>
    <w:rsid w:val="00870BD3"/>
    <w:rsid w:val="00870D55"/>
    <w:rsid w:val="008717E6"/>
    <w:rsid w:val="00871A0C"/>
    <w:rsid w:val="00871E08"/>
    <w:rsid w:val="00871E5D"/>
    <w:rsid w:val="00871EE2"/>
    <w:rsid w:val="00872146"/>
    <w:rsid w:val="00872300"/>
    <w:rsid w:val="0087267F"/>
    <w:rsid w:val="00873FDB"/>
    <w:rsid w:val="0087465F"/>
    <w:rsid w:val="00874847"/>
    <w:rsid w:val="00874B3C"/>
    <w:rsid w:val="00875128"/>
    <w:rsid w:val="008758A0"/>
    <w:rsid w:val="0087602A"/>
    <w:rsid w:val="0087604C"/>
    <w:rsid w:val="008767C4"/>
    <w:rsid w:val="008768B4"/>
    <w:rsid w:val="00876F92"/>
    <w:rsid w:val="00877C07"/>
    <w:rsid w:val="00877C5E"/>
    <w:rsid w:val="00877DFF"/>
    <w:rsid w:val="00877E17"/>
    <w:rsid w:val="00880809"/>
    <w:rsid w:val="008808C6"/>
    <w:rsid w:val="008812D5"/>
    <w:rsid w:val="00881773"/>
    <w:rsid w:val="00881DA3"/>
    <w:rsid w:val="00882026"/>
    <w:rsid w:val="008826E9"/>
    <w:rsid w:val="0088367C"/>
    <w:rsid w:val="00883C66"/>
    <w:rsid w:val="00883FCF"/>
    <w:rsid w:val="00884846"/>
    <w:rsid w:val="00884A0D"/>
    <w:rsid w:val="00885421"/>
    <w:rsid w:val="0088560D"/>
    <w:rsid w:val="008859BC"/>
    <w:rsid w:val="00885CEE"/>
    <w:rsid w:val="00885FEF"/>
    <w:rsid w:val="00886645"/>
    <w:rsid w:val="00886B7C"/>
    <w:rsid w:val="00886E77"/>
    <w:rsid w:val="0088703C"/>
    <w:rsid w:val="008874BD"/>
    <w:rsid w:val="00887896"/>
    <w:rsid w:val="00887B08"/>
    <w:rsid w:val="00887DF2"/>
    <w:rsid w:val="00887F20"/>
    <w:rsid w:val="0089010A"/>
    <w:rsid w:val="00890262"/>
    <w:rsid w:val="008905F2"/>
    <w:rsid w:val="00890685"/>
    <w:rsid w:val="00890D36"/>
    <w:rsid w:val="00890D67"/>
    <w:rsid w:val="00890E53"/>
    <w:rsid w:val="008910DD"/>
    <w:rsid w:val="008912DA"/>
    <w:rsid w:val="00891565"/>
    <w:rsid w:val="00891755"/>
    <w:rsid w:val="0089175C"/>
    <w:rsid w:val="0089186F"/>
    <w:rsid w:val="00891B25"/>
    <w:rsid w:val="00891DA2"/>
    <w:rsid w:val="00891F3B"/>
    <w:rsid w:val="00892108"/>
    <w:rsid w:val="00892593"/>
    <w:rsid w:val="00892B8D"/>
    <w:rsid w:val="00893107"/>
    <w:rsid w:val="008933A3"/>
    <w:rsid w:val="0089382E"/>
    <w:rsid w:val="00893937"/>
    <w:rsid w:val="008946DF"/>
    <w:rsid w:val="00894917"/>
    <w:rsid w:val="00894A50"/>
    <w:rsid w:val="008950D5"/>
    <w:rsid w:val="00895225"/>
    <w:rsid w:val="008953A0"/>
    <w:rsid w:val="00895451"/>
    <w:rsid w:val="008957CF"/>
    <w:rsid w:val="00895A9A"/>
    <w:rsid w:val="00895DBB"/>
    <w:rsid w:val="00895DCD"/>
    <w:rsid w:val="00896361"/>
    <w:rsid w:val="008966BF"/>
    <w:rsid w:val="00896859"/>
    <w:rsid w:val="00896875"/>
    <w:rsid w:val="008969C6"/>
    <w:rsid w:val="00896BC2"/>
    <w:rsid w:val="00896D9B"/>
    <w:rsid w:val="00897AD4"/>
    <w:rsid w:val="008A0834"/>
    <w:rsid w:val="008A0A45"/>
    <w:rsid w:val="008A0F2E"/>
    <w:rsid w:val="008A1148"/>
    <w:rsid w:val="008A1173"/>
    <w:rsid w:val="008A1713"/>
    <w:rsid w:val="008A1A1A"/>
    <w:rsid w:val="008A1BAF"/>
    <w:rsid w:val="008A236D"/>
    <w:rsid w:val="008A250E"/>
    <w:rsid w:val="008A29B4"/>
    <w:rsid w:val="008A2AA8"/>
    <w:rsid w:val="008A2CC8"/>
    <w:rsid w:val="008A4491"/>
    <w:rsid w:val="008A454E"/>
    <w:rsid w:val="008A49A2"/>
    <w:rsid w:val="008A4C40"/>
    <w:rsid w:val="008A4FE6"/>
    <w:rsid w:val="008A512E"/>
    <w:rsid w:val="008A6549"/>
    <w:rsid w:val="008A6E1A"/>
    <w:rsid w:val="008A70E7"/>
    <w:rsid w:val="008A72D8"/>
    <w:rsid w:val="008A7A6E"/>
    <w:rsid w:val="008A7FA8"/>
    <w:rsid w:val="008B01D7"/>
    <w:rsid w:val="008B0208"/>
    <w:rsid w:val="008B04C4"/>
    <w:rsid w:val="008B0762"/>
    <w:rsid w:val="008B07DD"/>
    <w:rsid w:val="008B0822"/>
    <w:rsid w:val="008B099D"/>
    <w:rsid w:val="008B1A26"/>
    <w:rsid w:val="008B1F80"/>
    <w:rsid w:val="008B22DC"/>
    <w:rsid w:val="008B273A"/>
    <w:rsid w:val="008B27AC"/>
    <w:rsid w:val="008B2921"/>
    <w:rsid w:val="008B2A87"/>
    <w:rsid w:val="008B2BC4"/>
    <w:rsid w:val="008B2C51"/>
    <w:rsid w:val="008B2CF1"/>
    <w:rsid w:val="008B2D3A"/>
    <w:rsid w:val="008B2F1D"/>
    <w:rsid w:val="008B3223"/>
    <w:rsid w:val="008B3C75"/>
    <w:rsid w:val="008B3CEA"/>
    <w:rsid w:val="008B4521"/>
    <w:rsid w:val="008B479A"/>
    <w:rsid w:val="008B4BED"/>
    <w:rsid w:val="008B4E7B"/>
    <w:rsid w:val="008B504C"/>
    <w:rsid w:val="008B59AD"/>
    <w:rsid w:val="008B5B00"/>
    <w:rsid w:val="008B5BEB"/>
    <w:rsid w:val="008B5D0E"/>
    <w:rsid w:val="008B6317"/>
    <w:rsid w:val="008B688B"/>
    <w:rsid w:val="008B70EB"/>
    <w:rsid w:val="008B7830"/>
    <w:rsid w:val="008B7CF2"/>
    <w:rsid w:val="008B7E91"/>
    <w:rsid w:val="008C0159"/>
    <w:rsid w:val="008C01A1"/>
    <w:rsid w:val="008C081B"/>
    <w:rsid w:val="008C0894"/>
    <w:rsid w:val="008C0898"/>
    <w:rsid w:val="008C0951"/>
    <w:rsid w:val="008C0A72"/>
    <w:rsid w:val="008C0D88"/>
    <w:rsid w:val="008C0EEE"/>
    <w:rsid w:val="008C147E"/>
    <w:rsid w:val="008C14B7"/>
    <w:rsid w:val="008C17B8"/>
    <w:rsid w:val="008C1889"/>
    <w:rsid w:val="008C200B"/>
    <w:rsid w:val="008C24EA"/>
    <w:rsid w:val="008C25A3"/>
    <w:rsid w:val="008C26D8"/>
    <w:rsid w:val="008C2879"/>
    <w:rsid w:val="008C2D56"/>
    <w:rsid w:val="008C3135"/>
    <w:rsid w:val="008C344C"/>
    <w:rsid w:val="008C358F"/>
    <w:rsid w:val="008C370A"/>
    <w:rsid w:val="008C3DA1"/>
    <w:rsid w:val="008C41B5"/>
    <w:rsid w:val="008C42C5"/>
    <w:rsid w:val="008C48E8"/>
    <w:rsid w:val="008C49F9"/>
    <w:rsid w:val="008C4D7D"/>
    <w:rsid w:val="008C5227"/>
    <w:rsid w:val="008C5C3C"/>
    <w:rsid w:val="008C61AD"/>
    <w:rsid w:val="008C6B91"/>
    <w:rsid w:val="008C6BDC"/>
    <w:rsid w:val="008C73DE"/>
    <w:rsid w:val="008C767A"/>
    <w:rsid w:val="008C7CB4"/>
    <w:rsid w:val="008C7D49"/>
    <w:rsid w:val="008D1069"/>
    <w:rsid w:val="008D153A"/>
    <w:rsid w:val="008D157F"/>
    <w:rsid w:val="008D16B7"/>
    <w:rsid w:val="008D17BF"/>
    <w:rsid w:val="008D1B4A"/>
    <w:rsid w:val="008D23BC"/>
    <w:rsid w:val="008D2591"/>
    <w:rsid w:val="008D2B8A"/>
    <w:rsid w:val="008D2CD6"/>
    <w:rsid w:val="008D3371"/>
    <w:rsid w:val="008D33EB"/>
    <w:rsid w:val="008D3703"/>
    <w:rsid w:val="008D46FE"/>
    <w:rsid w:val="008D476B"/>
    <w:rsid w:val="008D4E60"/>
    <w:rsid w:val="008D5020"/>
    <w:rsid w:val="008D525F"/>
    <w:rsid w:val="008D558A"/>
    <w:rsid w:val="008D5778"/>
    <w:rsid w:val="008D58BF"/>
    <w:rsid w:val="008D595F"/>
    <w:rsid w:val="008D5A0B"/>
    <w:rsid w:val="008D5DCE"/>
    <w:rsid w:val="008D5FB0"/>
    <w:rsid w:val="008D6031"/>
    <w:rsid w:val="008D61A5"/>
    <w:rsid w:val="008D6289"/>
    <w:rsid w:val="008D6B64"/>
    <w:rsid w:val="008D6BBE"/>
    <w:rsid w:val="008D7060"/>
    <w:rsid w:val="008D714D"/>
    <w:rsid w:val="008D74FB"/>
    <w:rsid w:val="008D78CB"/>
    <w:rsid w:val="008E05D4"/>
    <w:rsid w:val="008E05FA"/>
    <w:rsid w:val="008E0A50"/>
    <w:rsid w:val="008E0C31"/>
    <w:rsid w:val="008E13E0"/>
    <w:rsid w:val="008E142D"/>
    <w:rsid w:val="008E1479"/>
    <w:rsid w:val="008E177A"/>
    <w:rsid w:val="008E191C"/>
    <w:rsid w:val="008E1A82"/>
    <w:rsid w:val="008E1ADF"/>
    <w:rsid w:val="008E1B63"/>
    <w:rsid w:val="008E2180"/>
    <w:rsid w:val="008E2DB7"/>
    <w:rsid w:val="008E3013"/>
    <w:rsid w:val="008E308D"/>
    <w:rsid w:val="008E3282"/>
    <w:rsid w:val="008E357A"/>
    <w:rsid w:val="008E3615"/>
    <w:rsid w:val="008E3823"/>
    <w:rsid w:val="008E3CCA"/>
    <w:rsid w:val="008E3D59"/>
    <w:rsid w:val="008E4163"/>
    <w:rsid w:val="008E4261"/>
    <w:rsid w:val="008E4CE8"/>
    <w:rsid w:val="008E4EBD"/>
    <w:rsid w:val="008E4FCE"/>
    <w:rsid w:val="008E51EE"/>
    <w:rsid w:val="008E5973"/>
    <w:rsid w:val="008E5C5C"/>
    <w:rsid w:val="008E691F"/>
    <w:rsid w:val="008E6992"/>
    <w:rsid w:val="008E6FB9"/>
    <w:rsid w:val="008E7111"/>
    <w:rsid w:val="008E774A"/>
    <w:rsid w:val="008E7917"/>
    <w:rsid w:val="008E7A95"/>
    <w:rsid w:val="008F0102"/>
    <w:rsid w:val="008F0222"/>
    <w:rsid w:val="008F13D9"/>
    <w:rsid w:val="008F1A49"/>
    <w:rsid w:val="008F1C71"/>
    <w:rsid w:val="008F1F1D"/>
    <w:rsid w:val="008F281C"/>
    <w:rsid w:val="008F336B"/>
    <w:rsid w:val="008F3B73"/>
    <w:rsid w:val="008F43CA"/>
    <w:rsid w:val="008F4FEA"/>
    <w:rsid w:val="008F61E8"/>
    <w:rsid w:val="008F65FB"/>
    <w:rsid w:val="008F6C2F"/>
    <w:rsid w:val="008F6C7D"/>
    <w:rsid w:val="008F6CA3"/>
    <w:rsid w:val="008F7523"/>
    <w:rsid w:val="008F7541"/>
    <w:rsid w:val="008F75B6"/>
    <w:rsid w:val="008F7F33"/>
    <w:rsid w:val="009017ED"/>
    <w:rsid w:val="009027D5"/>
    <w:rsid w:val="00902A51"/>
    <w:rsid w:val="00903355"/>
    <w:rsid w:val="00903899"/>
    <w:rsid w:val="009038B8"/>
    <w:rsid w:val="009041A2"/>
    <w:rsid w:val="00904A09"/>
    <w:rsid w:val="00904C3E"/>
    <w:rsid w:val="00904CFA"/>
    <w:rsid w:val="00906276"/>
    <w:rsid w:val="00906914"/>
    <w:rsid w:val="00906CFF"/>
    <w:rsid w:val="00907530"/>
    <w:rsid w:val="00907A16"/>
    <w:rsid w:val="009102F6"/>
    <w:rsid w:val="00910670"/>
    <w:rsid w:val="0091067D"/>
    <w:rsid w:val="00910B3E"/>
    <w:rsid w:val="00910F07"/>
    <w:rsid w:val="00912241"/>
    <w:rsid w:val="00912415"/>
    <w:rsid w:val="00912E1B"/>
    <w:rsid w:val="00912E37"/>
    <w:rsid w:val="00912EBA"/>
    <w:rsid w:val="009130EE"/>
    <w:rsid w:val="00913232"/>
    <w:rsid w:val="00913380"/>
    <w:rsid w:val="00913900"/>
    <w:rsid w:val="0091390F"/>
    <w:rsid w:val="009139EC"/>
    <w:rsid w:val="00913C34"/>
    <w:rsid w:val="009143C4"/>
    <w:rsid w:val="0091503D"/>
    <w:rsid w:val="00915FD7"/>
    <w:rsid w:val="009160B2"/>
    <w:rsid w:val="0091650B"/>
    <w:rsid w:val="0091660F"/>
    <w:rsid w:val="00917153"/>
    <w:rsid w:val="0091715E"/>
    <w:rsid w:val="00917591"/>
    <w:rsid w:val="00917676"/>
    <w:rsid w:val="00917750"/>
    <w:rsid w:val="00917C39"/>
    <w:rsid w:val="00920265"/>
    <w:rsid w:val="0092051E"/>
    <w:rsid w:val="00920700"/>
    <w:rsid w:val="009207EC"/>
    <w:rsid w:val="00920BE9"/>
    <w:rsid w:val="00921790"/>
    <w:rsid w:val="00921B20"/>
    <w:rsid w:val="00921FA0"/>
    <w:rsid w:val="009220D4"/>
    <w:rsid w:val="009221FC"/>
    <w:rsid w:val="00922773"/>
    <w:rsid w:val="009227A4"/>
    <w:rsid w:val="00922896"/>
    <w:rsid w:val="00922931"/>
    <w:rsid w:val="00922B1E"/>
    <w:rsid w:val="00922E60"/>
    <w:rsid w:val="009233A0"/>
    <w:rsid w:val="00925123"/>
    <w:rsid w:val="0092520D"/>
    <w:rsid w:val="00925308"/>
    <w:rsid w:val="00925460"/>
    <w:rsid w:val="0092575E"/>
    <w:rsid w:val="009258C5"/>
    <w:rsid w:val="00925B34"/>
    <w:rsid w:val="00925EBD"/>
    <w:rsid w:val="0092605A"/>
    <w:rsid w:val="0092624F"/>
    <w:rsid w:val="009265AF"/>
    <w:rsid w:val="009265FC"/>
    <w:rsid w:val="00927C21"/>
    <w:rsid w:val="00927C66"/>
    <w:rsid w:val="00927EF4"/>
    <w:rsid w:val="009305C9"/>
    <w:rsid w:val="00931171"/>
    <w:rsid w:val="00931234"/>
    <w:rsid w:val="009319CF"/>
    <w:rsid w:val="00931FC2"/>
    <w:rsid w:val="0093262E"/>
    <w:rsid w:val="00932920"/>
    <w:rsid w:val="00932935"/>
    <w:rsid w:val="00933648"/>
    <w:rsid w:val="00933888"/>
    <w:rsid w:val="00933FC4"/>
    <w:rsid w:val="00934F94"/>
    <w:rsid w:val="00935504"/>
    <w:rsid w:val="0093579C"/>
    <w:rsid w:val="0093581E"/>
    <w:rsid w:val="00935A48"/>
    <w:rsid w:val="00936391"/>
    <w:rsid w:val="00936407"/>
    <w:rsid w:val="00936569"/>
    <w:rsid w:val="009368D6"/>
    <w:rsid w:val="00936A99"/>
    <w:rsid w:val="00936D63"/>
    <w:rsid w:val="0093780A"/>
    <w:rsid w:val="00937AC1"/>
    <w:rsid w:val="0094090F"/>
    <w:rsid w:val="00940A3A"/>
    <w:rsid w:val="00940A92"/>
    <w:rsid w:val="00940B93"/>
    <w:rsid w:val="00940D12"/>
    <w:rsid w:val="00940E08"/>
    <w:rsid w:val="00941215"/>
    <w:rsid w:val="00941D3E"/>
    <w:rsid w:val="009421FC"/>
    <w:rsid w:val="009423E7"/>
    <w:rsid w:val="0094241A"/>
    <w:rsid w:val="0094256A"/>
    <w:rsid w:val="00942582"/>
    <w:rsid w:val="009425E4"/>
    <w:rsid w:val="00942611"/>
    <w:rsid w:val="0094273A"/>
    <w:rsid w:val="00942AF6"/>
    <w:rsid w:val="00943CE6"/>
    <w:rsid w:val="00943FCB"/>
    <w:rsid w:val="00944139"/>
    <w:rsid w:val="00944CF8"/>
    <w:rsid w:val="00944E1E"/>
    <w:rsid w:val="00944E81"/>
    <w:rsid w:val="00944E88"/>
    <w:rsid w:val="0094536C"/>
    <w:rsid w:val="00945BAA"/>
    <w:rsid w:val="00946316"/>
    <w:rsid w:val="009469FD"/>
    <w:rsid w:val="00946E0E"/>
    <w:rsid w:val="00947C6C"/>
    <w:rsid w:val="00950088"/>
    <w:rsid w:val="009507DD"/>
    <w:rsid w:val="009513D7"/>
    <w:rsid w:val="00951692"/>
    <w:rsid w:val="00951ABB"/>
    <w:rsid w:val="00951C5E"/>
    <w:rsid w:val="009523E3"/>
    <w:rsid w:val="00952692"/>
    <w:rsid w:val="00952990"/>
    <w:rsid w:val="009529C7"/>
    <w:rsid w:val="00952B96"/>
    <w:rsid w:val="0095322E"/>
    <w:rsid w:val="0095332D"/>
    <w:rsid w:val="009533E4"/>
    <w:rsid w:val="0095382A"/>
    <w:rsid w:val="00953DD1"/>
    <w:rsid w:val="00954161"/>
    <w:rsid w:val="00954A95"/>
    <w:rsid w:val="00954AEF"/>
    <w:rsid w:val="00954B42"/>
    <w:rsid w:val="0095505B"/>
    <w:rsid w:val="00955250"/>
    <w:rsid w:val="00955B32"/>
    <w:rsid w:val="00955B6A"/>
    <w:rsid w:val="00955D7B"/>
    <w:rsid w:val="00956020"/>
    <w:rsid w:val="00956C04"/>
    <w:rsid w:val="00956C55"/>
    <w:rsid w:val="00956E74"/>
    <w:rsid w:val="00957AF7"/>
    <w:rsid w:val="00957CFA"/>
    <w:rsid w:val="00960183"/>
    <w:rsid w:val="00960A37"/>
    <w:rsid w:val="00960C25"/>
    <w:rsid w:val="00960D9A"/>
    <w:rsid w:val="009616B4"/>
    <w:rsid w:val="009618ED"/>
    <w:rsid w:val="00961936"/>
    <w:rsid w:val="009619A3"/>
    <w:rsid w:val="00961B02"/>
    <w:rsid w:val="00961BB7"/>
    <w:rsid w:val="0096203C"/>
    <w:rsid w:val="00962330"/>
    <w:rsid w:val="0096272E"/>
    <w:rsid w:val="009628A6"/>
    <w:rsid w:val="00963455"/>
    <w:rsid w:val="009637C8"/>
    <w:rsid w:val="00964680"/>
    <w:rsid w:val="00964721"/>
    <w:rsid w:val="0096477D"/>
    <w:rsid w:val="0096615D"/>
    <w:rsid w:val="0096761B"/>
    <w:rsid w:val="00967770"/>
    <w:rsid w:val="00967771"/>
    <w:rsid w:val="00967DE3"/>
    <w:rsid w:val="0097025A"/>
    <w:rsid w:val="0097064A"/>
    <w:rsid w:val="0097094A"/>
    <w:rsid w:val="00970E10"/>
    <w:rsid w:val="0097144F"/>
    <w:rsid w:val="009714AF"/>
    <w:rsid w:val="00971E6A"/>
    <w:rsid w:val="00971E8B"/>
    <w:rsid w:val="00971F9E"/>
    <w:rsid w:val="0097232C"/>
    <w:rsid w:val="00972358"/>
    <w:rsid w:val="00972481"/>
    <w:rsid w:val="0097273E"/>
    <w:rsid w:val="00972C62"/>
    <w:rsid w:val="00972F0D"/>
    <w:rsid w:val="00973B7F"/>
    <w:rsid w:val="00973CD1"/>
    <w:rsid w:val="00973E7E"/>
    <w:rsid w:val="00973FEB"/>
    <w:rsid w:val="00974504"/>
    <w:rsid w:val="00974AB7"/>
    <w:rsid w:val="00974C90"/>
    <w:rsid w:val="00975840"/>
    <w:rsid w:val="00975A99"/>
    <w:rsid w:val="0097639D"/>
    <w:rsid w:val="009765AD"/>
    <w:rsid w:val="009765DF"/>
    <w:rsid w:val="00976A4E"/>
    <w:rsid w:val="00976D28"/>
    <w:rsid w:val="009772CA"/>
    <w:rsid w:val="0098005D"/>
    <w:rsid w:val="009805DC"/>
    <w:rsid w:val="0098087D"/>
    <w:rsid w:val="00980EDF"/>
    <w:rsid w:val="00981378"/>
    <w:rsid w:val="00981B7E"/>
    <w:rsid w:val="00981E30"/>
    <w:rsid w:val="009827AF"/>
    <w:rsid w:val="009828EB"/>
    <w:rsid w:val="009834DD"/>
    <w:rsid w:val="00983698"/>
    <w:rsid w:val="00983B61"/>
    <w:rsid w:val="00983EF3"/>
    <w:rsid w:val="00984015"/>
    <w:rsid w:val="00984385"/>
    <w:rsid w:val="00984750"/>
    <w:rsid w:val="00984D38"/>
    <w:rsid w:val="00984F85"/>
    <w:rsid w:val="009855D8"/>
    <w:rsid w:val="00986516"/>
    <w:rsid w:val="00986CB4"/>
    <w:rsid w:val="00986DDE"/>
    <w:rsid w:val="009873A3"/>
    <w:rsid w:val="00987645"/>
    <w:rsid w:val="00987798"/>
    <w:rsid w:val="00987A3E"/>
    <w:rsid w:val="00987D79"/>
    <w:rsid w:val="00990E82"/>
    <w:rsid w:val="009916B8"/>
    <w:rsid w:val="00991CB0"/>
    <w:rsid w:val="00991D04"/>
    <w:rsid w:val="009922FF"/>
    <w:rsid w:val="00992635"/>
    <w:rsid w:val="009930D4"/>
    <w:rsid w:val="0099315A"/>
    <w:rsid w:val="0099340F"/>
    <w:rsid w:val="009937F7"/>
    <w:rsid w:val="0099405F"/>
    <w:rsid w:val="0099469D"/>
    <w:rsid w:val="00995264"/>
    <w:rsid w:val="009955E5"/>
    <w:rsid w:val="009955EA"/>
    <w:rsid w:val="009956EB"/>
    <w:rsid w:val="00995725"/>
    <w:rsid w:val="0099616B"/>
    <w:rsid w:val="009962A6"/>
    <w:rsid w:val="0099696B"/>
    <w:rsid w:val="00996BE7"/>
    <w:rsid w:val="00996C92"/>
    <w:rsid w:val="009974BA"/>
    <w:rsid w:val="00997713"/>
    <w:rsid w:val="00997959"/>
    <w:rsid w:val="00997AC5"/>
    <w:rsid w:val="009A003E"/>
    <w:rsid w:val="009A0682"/>
    <w:rsid w:val="009A136E"/>
    <w:rsid w:val="009A1652"/>
    <w:rsid w:val="009A168F"/>
    <w:rsid w:val="009A1A32"/>
    <w:rsid w:val="009A211B"/>
    <w:rsid w:val="009A21D6"/>
    <w:rsid w:val="009A2767"/>
    <w:rsid w:val="009A2AD0"/>
    <w:rsid w:val="009A2C28"/>
    <w:rsid w:val="009A2E51"/>
    <w:rsid w:val="009A30AA"/>
    <w:rsid w:val="009A328C"/>
    <w:rsid w:val="009A34AB"/>
    <w:rsid w:val="009A35AA"/>
    <w:rsid w:val="009A39C9"/>
    <w:rsid w:val="009A444C"/>
    <w:rsid w:val="009A4503"/>
    <w:rsid w:val="009A522D"/>
    <w:rsid w:val="009A58CD"/>
    <w:rsid w:val="009A606B"/>
    <w:rsid w:val="009A6435"/>
    <w:rsid w:val="009A6EF0"/>
    <w:rsid w:val="009A70EC"/>
    <w:rsid w:val="009A75AF"/>
    <w:rsid w:val="009A76EC"/>
    <w:rsid w:val="009A7CEC"/>
    <w:rsid w:val="009B042D"/>
    <w:rsid w:val="009B04A4"/>
    <w:rsid w:val="009B0A99"/>
    <w:rsid w:val="009B0F43"/>
    <w:rsid w:val="009B1087"/>
    <w:rsid w:val="009B1EED"/>
    <w:rsid w:val="009B268A"/>
    <w:rsid w:val="009B287A"/>
    <w:rsid w:val="009B2B07"/>
    <w:rsid w:val="009B2BE5"/>
    <w:rsid w:val="009B32CA"/>
    <w:rsid w:val="009B3B72"/>
    <w:rsid w:val="009B3FFE"/>
    <w:rsid w:val="009B45AD"/>
    <w:rsid w:val="009B46A2"/>
    <w:rsid w:val="009B46AC"/>
    <w:rsid w:val="009B4E39"/>
    <w:rsid w:val="009B4E9E"/>
    <w:rsid w:val="009B539B"/>
    <w:rsid w:val="009B54F5"/>
    <w:rsid w:val="009B5686"/>
    <w:rsid w:val="009B6201"/>
    <w:rsid w:val="009B62E9"/>
    <w:rsid w:val="009B64B9"/>
    <w:rsid w:val="009B66C5"/>
    <w:rsid w:val="009B6E53"/>
    <w:rsid w:val="009B7090"/>
    <w:rsid w:val="009B772C"/>
    <w:rsid w:val="009B7D05"/>
    <w:rsid w:val="009B7D52"/>
    <w:rsid w:val="009B7EA7"/>
    <w:rsid w:val="009B7FE9"/>
    <w:rsid w:val="009C04D7"/>
    <w:rsid w:val="009C05EE"/>
    <w:rsid w:val="009C08BA"/>
    <w:rsid w:val="009C114A"/>
    <w:rsid w:val="009C18FA"/>
    <w:rsid w:val="009C1AC1"/>
    <w:rsid w:val="009C207D"/>
    <w:rsid w:val="009C21DB"/>
    <w:rsid w:val="009C254C"/>
    <w:rsid w:val="009C2B34"/>
    <w:rsid w:val="009C2EB2"/>
    <w:rsid w:val="009C326C"/>
    <w:rsid w:val="009C3718"/>
    <w:rsid w:val="009C3B65"/>
    <w:rsid w:val="009C3C70"/>
    <w:rsid w:val="009C40E6"/>
    <w:rsid w:val="009C4520"/>
    <w:rsid w:val="009C479B"/>
    <w:rsid w:val="009C488E"/>
    <w:rsid w:val="009C4E5C"/>
    <w:rsid w:val="009C513E"/>
    <w:rsid w:val="009C534A"/>
    <w:rsid w:val="009C54D1"/>
    <w:rsid w:val="009C54FE"/>
    <w:rsid w:val="009C6A11"/>
    <w:rsid w:val="009D0659"/>
    <w:rsid w:val="009D1487"/>
    <w:rsid w:val="009D17C9"/>
    <w:rsid w:val="009D20CD"/>
    <w:rsid w:val="009D259B"/>
    <w:rsid w:val="009D26B1"/>
    <w:rsid w:val="009D26B2"/>
    <w:rsid w:val="009D2CCD"/>
    <w:rsid w:val="009D2FCC"/>
    <w:rsid w:val="009D37AD"/>
    <w:rsid w:val="009D37CE"/>
    <w:rsid w:val="009D38AB"/>
    <w:rsid w:val="009D3BA6"/>
    <w:rsid w:val="009D4713"/>
    <w:rsid w:val="009D4F00"/>
    <w:rsid w:val="009D5149"/>
    <w:rsid w:val="009D53CB"/>
    <w:rsid w:val="009D58D9"/>
    <w:rsid w:val="009D5A7B"/>
    <w:rsid w:val="009D5AB7"/>
    <w:rsid w:val="009D6022"/>
    <w:rsid w:val="009D6297"/>
    <w:rsid w:val="009D7172"/>
    <w:rsid w:val="009D71B7"/>
    <w:rsid w:val="009E04B6"/>
    <w:rsid w:val="009E1041"/>
    <w:rsid w:val="009E1154"/>
    <w:rsid w:val="009E17C4"/>
    <w:rsid w:val="009E33EA"/>
    <w:rsid w:val="009E3BE7"/>
    <w:rsid w:val="009E3CFA"/>
    <w:rsid w:val="009E3DC7"/>
    <w:rsid w:val="009E4310"/>
    <w:rsid w:val="009E533B"/>
    <w:rsid w:val="009E5465"/>
    <w:rsid w:val="009E5676"/>
    <w:rsid w:val="009E594E"/>
    <w:rsid w:val="009E5B38"/>
    <w:rsid w:val="009E631C"/>
    <w:rsid w:val="009E6A91"/>
    <w:rsid w:val="009E6AEC"/>
    <w:rsid w:val="009E6D08"/>
    <w:rsid w:val="009E6E13"/>
    <w:rsid w:val="009E7A08"/>
    <w:rsid w:val="009E7DCC"/>
    <w:rsid w:val="009F04BB"/>
    <w:rsid w:val="009F0A72"/>
    <w:rsid w:val="009F0BC1"/>
    <w:rsid w:val="009F12A2"/>
    <w:rsid w:val="009F138B"/>
    <w:rsid w:val="009F15A0"/>
    <w:rsid w:val="009F2F16"/>
    <w:rsid w:val="009F3613"/>
    <w:rsid w:val="009F3793"/>
    <w:rsid w:val="009F3B4A"/>
    <w:rsid w:val="009F3B70"/>
    <w:rsid w:val="009F41B2"/>
    <w:rsid w:val="009F4952"/>
    <w:rsid w:val="009F5034"/>
    <w:rsid w:val="009F5C22"/>
    <w:rsid w:val="009F5E05"/>
    <w:rsid w:val="009F6BE7"/>
    <w:rsid w:val="009F7437"/>
    <w:rsid w:val="009F7790"/>
    <w:rsid w:val="00A000AA"/>
    <w:rsid w:val="00A0035F"/>
    <w:rsid w:val="00A005EF"/>
    <w:rsid w:val="00A0063B"/>
    <w:rsid w:val="00A00EAE"/>
    <w:rsid w:val="00A00FD8"/>
    <w:rsid w:val="00A0117C"/>
    <w:rsid w:val="00A01965"/>
    <w:rsid w:val="00A02016"/>
    <w:rsid w:val="00A02526"/>
    <w:rsid w:val="00A02D79"/>
    <w:rsid w:val="00A0314E"/>
    <w:rsid w:val="00A03374"/>
    <w:rsid w:val="00A03744"/>
    <w:rsid w:val="00A03939"/>
    <w:rsid w:val="00A03BFB"/>
    <w:rsid w:val="00A04C13"/>
    <w:rsid w:val="00A04E07"/>
    <w:rsid w:val="00A05280"/>
    <w:rsid w:val="00A05470"/>
    <w:rsid w:val="00A05540"/>
    <w:rsid w:val="00A057FB"/>
    <w:rsid w:val="00A059EF"/>
    <w:rsid w:val="00A05B16"/>
    <w:rsid w:val="00A06234"/>
    <w:rsid w:val="00A064F4"/>
    <w:rsid w:val="00A067AA"/>
    <w:rsid w:val="00A06821"/>
    <w:rsid w:val="00A0690A"/>
    <w:rsid w:val="00A072AD"/>
    <w:rsid w:val="00A072BF"/>
    <w:rsid w:val="00A074AC"/>
    <w:rsid w:val="00A105BE"/>
    <w:rsid w:val="00A106C9"/>
    <w:rsid w:val="00A1082E"/>
    <w:rsid w:val="00A109C1"/>
    <w:rsid w:val="00A125A1"/>
    <w:rsid w:val="00A1265B"/>
    <w:rsid w:val="00A128AA"/>
    <w:rsid w:val="00A12B32"/>
    <w:rsid w:val="00A12B74"/>
    <w:rsid w:val="00A130E0"/>
    <w:rsid w:val="00A1360A"/>
    <w:rsid w:val="00A137CD"/>
    <w:rsid w:val="00A13831"/>
    <w:rsid w:val="00A1402B"/>
    <w:rsid w:val="00A143B4"/>
    <w:rsid w:val="00A1475B"/>
    <w:rsid w:val="00A15240"/>
    <w:rsid w:val="00A152F9"/>
    <w:rsid w:val="00A154F1"/>
    <w:rsid w:val="00A1566F"/>
    <w:rsid w:val="00A15B84"/>
    <w:rsid w:val="00A16062"/>
    <w:rsid w:val="00A1629B"/>
    <w:rsid w:val="00A1650D"/>
    <w:rsid w:val="00A16702"/>
    <w:rsid w:val="00A16E23"/>
    <w:rsid w:val="00A17119"/>
    <w:rsid w:val="00A173C2"/>
    <w:rsid w:val="00A174A3"/>
    <w:rsid w:val="00A178C0"/>
    <w:rsid w:val="00A179AB"/>
    <w:rsid w:val="00A17FBE"/>
    <w:rsid w:val="00A2101A"/>
    <w:rsid w:val="00A2109C"/>
    <w:rsid w:val="00A214E8"/>
    <w:rsid w:val="00A216C8"/>
    <w:rsid w:val="00A2237E"/>
    <w:rsid w:val="00A22A79"/>
    <w:rsid w:val="00A22ABB"/>
    <w:rsid w:val="00A22CE6"/>
    <w:rsid w:val="00A23151"/>
    <w:rsid w:val="00A23DC8"/>
    <w:rsid w:val="00A2466D"/>
    <w:rsid w:val="00A2469B"/>
    <w:rsid w:val="00A24CFB"/>
    <w:rsid w:val="00A24D35"/>
    <w:rsid w:val="00A24E5E"/>
    <w:rsid w:val="00A2512C"/>
    <w:rsid w:val="00A2535E"/>
    <w:rsid w:val="00A253CC"/>
    <w:rsid w:val="00A254C6"/>
    <w:rsid w:val="00A257D0"/>
    <w:rsid w:val="00A26190"/>
    <w:rsid w:val="00A263FF"/>
    <w:rsid w:val="00A2714D"/>
    <w:rsid w:val="00A2790E"/>
    <w:rsid w:val="00A27B36"/>
    <w:rsid w:val="00A27C9E"/>
    <w:rsid w:val="00A30341"/>
    <w:rsid w:val="00A30A03"/>
    <w:rsid w:val="00A30AF8"/>
    <w:rsid w:val="00A30B45"/>
    <w:rsid w:val="00A30E29"/>
    <w:rsid w:val="00A314D9"/>
    <w:rsid w:val="00A318BE"/>
    <w:rsid w:val="00A31B59"/>
    <w:rsid w:val="00A32747"/>
    <w:rsid w:val="00A32B98"/>
    <w:rsid w:val="00A333C8"/>
    <w:rsid w:val="00A33788"/>
    <w:rsid w:val="00A338C6"/>
    <w:rsid w:val="00A33C05"/>
    <w:rsid w:val="00A33D38"/>
    <w:rsid w:val="00A341FC"/>
    <w:rsid w:val="00A34262"/>
    <w:rsid w:val="00A3481D"/>
    <w:rsid w:val="00A3482C"/>
    <w:rsid w:val="00A34BC8"/>
    <w:rsid w:val="00A34E2E"/>
    <w:rsid w:val="00A35323"/>
    <w:rsid w:val="00A3535B"/>
    <w:rsid w:val="00A353FE"/>
    <w:rsid w:val="00A35A93"/>
    <w:rsid w:val="00A3676C"/>
    <w:rsid w:val="00A36C62"/>
    <w:rsid w:val="00A37851"/>
    <w:rsid w:val="00A4064F"/>
    <w:rsid w:val="00A40852"/>
    <w:rsid w:val="00A40FEE"/>
    <w:rsid w:val="00A41205"/>
    <w:rsid w:val="00A41525"/>
    <w:rsid w:val="00A41A7D"/>
    <w:rsid w:val="00A41F72"/>
    <w:rsid w:val="00A42C42"/>
    <w:rsid w:val="00A43D71"/>
    <w:rsid w:val="00A44933"/>
    <w:rsid w:val="00A44B07"/>
    <w:rsid w:val="00A44D9F"/>
    <w:rsid w:val="00A44DCD"/>
    <w:rsid w:val="00A44F8F"/>
    <w:rsid w:val="00A45043"/>
    <w:rsid w:val="00A450B2"/>
    <w:rsid w:val="00A45119"/>
    <w:rsid w:val="00A451F6"/>
    <w:rsid w:val="00A45D42"/>
    <w:rsid w:val="00A46209"/>
    <w:rsid w:val="00A46573"/>
    <w:rsid w:val="00A46762"/>
    <w:rsid w:val="00A46DD2"/>
    <w:rsid w:val="00A471D7"/>
    <w:rsid w:val="00A47B8E"/>
    <w:rsid w:val="00A501E6"/>
    <w:rsid w:val="00A50BC9"/>
    <w:rsid w:val="00A50D23"/>
    <w:rsid w:val="00A50DCC"/>
    <w:rsid w:val="00A5181B"/>
    <w:rsid w:val="00A51DC0"/>
    <w:rsid w:val="00A522B3"/>
    <w:rsid w:val="00A525D6"/>
    <w:rsid w:val="00A5274C"/>
    <w:rsid w:val="00A52A02"/>
    <w:rsid w:val="00A52F9A"/>
    <w:rsid w:val="00A52FA9"/>
    <w:rsid w:val="00A535BB"/>
    <w:rsid w:val="00A537F2"/>
    <w:rsid w:val="00A53C47"/>
    <w:rsid w:val="00A53D3D"/>
    <w:rsid w:val="00A53E9A"/>
    <w:rsid w:val="00A5406C"/>
    <w:rsid w:val="00A542BB"/>
    <w:rsid w:val="00A54467"/>
    <w:rsid w:val="00A544A8"/>
    <w:rsid w:val="00A54550"/>
    <w:rsid w:val="00A5468F"/>
    <w:rsid w:val="00A54866"/>
    <w:rsid w:val="00A54E6E"/>
    <w:rsid w:val="00A54F1E"/>
    <w:rsid w:val="00A550C5"/>
    <w:rsid w:val="00A55221"/>
    <w:rsid w:val="00A55756"/>
    <w:rsid w:val="00A55A80"/>
    <w:rsid w:val="00A55BBE"/>
    <w:rsid w:val="00A56479"/>
    <w:rsid w:val="00A56805"/>
    <w:rsid w:val="00A56862"/>
    <w:rsid w:val="00A568B6"/>
    <w:rsid w:val="00A56BB1"/>
    <w:rsid w:val="00A57483"/>
    <w:rsid w:val="00A60541"/>
    <w:rsid w:val="00A60906"/>
    <w:rsid w:val="00A60E4D"/>
    <w:rsid w:val="00A60EE5"/>
    <w:rsid w:val="00A610D6"/>
    <w:rsid w:val="00A6132D"/>
    <w:rsid w:val="00A6205A"/>
    <w:rsid w:val="00A62705"/>
    <w:rsid w:val="00A62930"/>
    <w:rsid w:val="00A62CCC"/>
    <w:rsid w:val="00A6335B"/>
    <w:rsid w:val="00A6366C"/>
    <w:rsid w:val="00A63B49"/>
    <w:rsid w:val="00A63BB9"/>
    <w:rsid w:val="00A644FA"/>
    <w:rsid w:val="00A645A9"/>
    <w:rsid w:val="00A65AAA"/>
    <w:rsid w:val="00A65F51"/>
    <w:rsid w:val="00A662B9"/>
    <w:rsid w:val="00A664C2"/>
    <w:rsid w:val="00A664CF"/>
    <w:rsid w:val="00A66A12"/>
    <w:rsid w:val="00A66A8A"/>
    <w:rsid w:val="00A67152"/>
    <w:rsid w:val="00A6767D"/>
    <w:rsid w:val="00A678BD"/>
    <w:rsid w:val="00A6792C"/>
    <w:rsid w:val="00A67AE1"/>
    <w:rsid w:val="00A67B45"/>
    <w:rsid w:val="00A67E89"/>
    <w:rsid w:val="00A705DA"/>
    <w:rsid w:val="00A7062F"/>
    <w:rsid w:val="00A7097B"/>
    <w:rsid w:val="00A70EAF"/>
    <w:rsid w:val="00A70F8E"/>
    <w:rsid w:val="00A71442"/>
    <w:rsid w:val="00A71A36"/>
    <w:rsid w:val="00A720BE"/>
    <w:rsid w:val="00A72CD9"/>
    <w:rsid w:val="00A732D6"/>
    <w:rsid w:val="00A73CA4"/>
    <w:rsid w:val="00A7401F"/>
    <w:rsid w:val="00A741F9"/>
    <w:rsid w:val="00A74817"/>
    <w:rsid w:val="00A74EF5"/>
    <w:rsid w:val="00A75134"/>
    <w:rsid w:val="00A75334"/>
    <w:rsid w:val="00A755B2"/>
    <w:rsid w:val="00A7591D"/>
    <w:rsid w:val="00A75D77"/>
    <w:rsid w:val="00A76174"/>
    <w:rsid w:val="00A76516"/>
    <w:rsid w:val="00A7658F"/>
    <w:rsid w:val="00A77428"/>
    <w:rsid w:val="00A77889"/>
    <w:rsid w:val="00A77987"/>
    <w:rsid w:val="00A77C08"/>
    <w:rsid w:val="00A77CDD"/>
    <w:rsid w:val="00A77E18"/>
    <w:rsid w:val="00A817A0"/>
    <w:rsid w:val="00A81D14"/>
    <w:rsid w:val="00A81D9E"/>
    <w:rsid w:val="00A825A0"/>
    <w:rsid w:val="00A82E20"/>
    <w:rsid w:val="00A83123"/>
    <w:rsid w:val="00A83638"/>
    <w:rsid w:val="00A83CEF"/>
    <w:rsid w:val="00A8461E"/>
    <w:rsid w:val="00A84BD6"/>
    <w:rsid w:val="00A85110"/>
    <w:rsid w:val="00A85424"/>
    <w:rsid w:val="00A857F7"/>
    <w:rsid w:val="00A86135"/>
    <w:rsid w:val="00A86363"/>
    <w:rsid w:val="00A864A1"/>
    <w:rsid w:val="00A8691A"/>
    <w:rsid w:val="00A872C7"/>
    <w:rsid w:val="00A87900"/>
    <w:rsid w:val="00A87CC0"/>
    <w:rsid w:val="00A90390"/>
    <w:rsid w:val="00A906DF"/>
    <w:rsid w:val="00A90D74"/>
    <w:rsid w:val="00A910C7"/>
    <w:rsid w:val="00A91217"/>
    <w:rsid w:val="00A9170E"/>
    <w:rsid w:val="00A91783"/>
    <w:rsid w:val="00A9197C"/>
    <w:rsid w:val="00A91E19"/>
    <w:rsid w:val="00A91EB4"/>
    <w:rsid w:val="00A91F95"/>
    <w:rsid w:val="00A924A6"/>
    <w:rsid w:val="00A9250D"/>
    <w:rsid w:val="00A9266D"/>
    <w:rsid w:val="00A930AF"/>
    <w:rsid w:val="00A93DEB"/>
    <w:rsid w:val="00A93F67"/>
    <w:rsid w:val="00A9401F"/>
    <w:rsid w:val="00A941DE"/>
    <w:rsid w:val="00A942EA"/>
    <w:rsid w:val="00A94364"/>
    <w:rsid w:val="00A94570"/>
    <w:rsid w:val="00A947A0"/>
    <w:rsid w:val="00A947EB"/>
    <w:rsid w:val="00A949AF"/>
    <w:rsid w:val="00A94A64"/>
    <w:rsid w:val="00A94B60"/>
    <w:rsid w:val="00A94C0B"/>
    <w:rsid w:val="00A94D9D"/>
    <w:rsid w:val="00A957AE"/>
    <w:rsid w:val="00A95CB7"/>
    <w:rsid w:val="00A963ED"/>
    <w:rsid w:val="00A96A41"/>
    <w:rsid w:val="00A96BF4"/>
    <w:rsid w:val="00A974D6"/>
    <w:rsid w:val="00A97DCB"/>
    <w:rsid w:val="00AA0402"/>
    <w:rsid w:val="00AA0AF6"/>
    <w:rsid w:val="00AA0DA3"/>
    <w:rsid w:val="00AA1092"/>
    <w:rsid w:val="00AA15AE"/>
    <w:rsid w:val="00AA1737"/>
    <w:rsid w:val="00AA1774"/>
    <w:rsid w:val="00AA25AD"/>
    <w:rsid w:val="00AA28FE"/>
    <w:rsid w:val="00AA2BB5"/>
    <w:rsid w:val="00AA2C75"/>
    <w:rsid w:val="00AA314D"/>
    <w:rsid w:val="00AA323A"/>
    <w:rsid w:val="00AA32D8"/>
    <w:rsid w:val="00AA36D0"/>
    <w:rsid w:val="00AA3962"/>
    <w:rsid w:val="00AA3A66"/>
    <w:rsid w:val="00AA4226"/>
    <w:rsid w:val="00AA42CB"/>
    <w:rsid w:val="00AA46B7"/>
    <w:rsid w:val="00AA4B77"/>
    <w:rsid w:val="00AA4E4D"/>
    <w:rsid w:val="00AA5186"/>
    <w:rsid w:val="00AA5C22"/>
    <w:rsid w:val="00AA6101"/>
    <w:rsid w:val="00AA6325"/>
    <w:rsid w:val="00AA6E85"/>
    <w:rsid w:val="00AA71E7"/>
    <w:rsid w:val="00AA7513"/>
    <w:rsid w:val="00AA7EB3"/>
    <w:rsid w:val="00AB081B"/>
    <w:rsid w:val="00AB0832"/>
    <w:rsid w:val="00AB096D"/>
    <w:rsid w:val="00AB1099"/>
    <w:rsid w:val="00AB11B9"/>
    <w:rsid w:val="00AB12BF"/>
    <w:rsid w:val="00AB1490"/>
    <w:rsid w:val="00AB159B"/>
    <w:rsid w:val="00AB1A05"/>
    <w:rsid w:val="00AB1A70"/>
    <w:rsid w:val="00AB1E14"/>
    <w:rsid w:val="00AB1E43"/>
    <w:rsid w:val="00AB239E"/>
    <w:rsid w:val="00AB247B"/>
    <w:rsid w:val="00AB2487"/>
    <w:rsid w:val="00AB24EF"/>
    <w:rsid w:val="00AB25CD"/>
    <w:rsid w:val="00AB2687"/>
    <w:rsid w:val="00AB283C"/>
    <w:rsid w:val="00AB2B84"/>
    <w:rsid w:val="00AB2DAC"/>
    <w:rsid w:val="00AB31AA"/>
    <w:rsid w:val="00AB342C"/>
    <w:rsid w:val="00AB3BDC"/>
    <w:rsid w:val="00AB3DDD"/>
    <w:rsid w:val="00AB48FB"/>
    <w:rsid w:val="00AB4936"/>
    <w:rsid w:val="00AB4C5D"/>
    <w:rsid w:val="00AB4E65"/>
    <w:rsid w:val="00AB50CE"/>
    <w:rsid w:val="00AB5A84"/>
    <w:rsid w:val="00AB5E08"/>
    <w:rsid w:val="00AB6436"/>
    <w:rsid w:val="00AB6F4D"/>
    <w:rsid w:val="00AB77C5"/>
    <w:rsid w:val="00AB795A"/>
    <w:rsid w:val="00AB79E5"/>
    <w:rsid w:val="00AB7C5E"/>
    <w:rsid w:val="00AC00E9"/>
    <w:rsid w:val="00AC0A2E"/>
    <w:rsid w:val="00AC1197"/>
    <w:rsid w:val="00AC1245"/>
    <w:rsid w:val="00AC13F4"/>
    <w:rsid w:val="00AC1BA0"/>
    <w:rsid w:val="00AC26BF"/>
    <w:rsid w:val="00AC29B6"/>
    <w:rsid w:val="00AC2D75"/>
    <w:rsid w:val="00AC32DC"/>
    <w:rsid w:val="00AC33CA"/>
    <w:rsid w:val="00AC34DB"/>
    <w:rsid w:val="00AC3A98"/>
    <w:rsid w:val="00AC3C77"/>
    <w:rsid w:val="00AC42E7"/>
    <w:rsid w:val="00AC4345"/>
    <w:rsid w:val="00AC4666"/>
    <w:rsid w:val="00AC46FA"/>
    <w:rsid w:val="00AC4ABB"/>
    <w:rsid w:val="00AC4D8F"/>
    <w:rsid w:val="00AC4E5F"/>
    <w:rsid w:val="00AC4FF1"/>
    <w:rsid w:val="00AC5990"/>
    <w:rsid w:val="00AC5CE8"/>
    <w:rsid w:val="00AC6479"/>
    <w:rsid w:val="00AC68B5"/>
    <w:rsid w:val="00AC6A94"/>
    <w:rsid w:val="00AC6F07"/>
    <w:rsid w:val="00AC7037"/>
    <w:rsid w:val="00AC774E"/>
    <w:rsid w:val="00AC78F2"/>
    <w:rsid w:val="00AC7B24"/>
    <w:rsid w:val="00AC7DC6"/>
    <w:rsid w:val="00AD00A7"/>
    <w:rsid w:val="00AD0E8A"/>
    <w:rsid w:val="00AD1046"/>
    <w:rsid w:val="00AD18C1"/>
    <w:rsid w:val="00AD1C42"/>
    <w:rsid w:val="00AD1F32"/>
    <w:rsid w:val="00AD207E"/>
    <w:rsid w:val="00AD21D1"/>
    <w:rsid w:val="00AD21D9"/>
    <w:rsid w:val="00AD24CE"/>
    <w:rsid w:val="00AD26E1"/>
    <w:rsid w:val="00AD2868"/>
    <w:rsid w:val="00AD2A64"/>
    <w:rsid w:val="00AD2C2F"/>
    <w:rsid w:val="00AD36A7"/>
    <w:rsid w:val="00AD3879"/>
    <w:rsid w:val="00AD3981"/>
    <w:rsid w:val="00AD3EBB"/>
    <w:rsid w:val="00AD4498"/>
    <w:rsid w:val="00AD4702"/>
    <w:rsid w:val="00AD51B2"/>
    <w:rsid w:val="00AD55B8"/>
    <w:rsid w:val="00AD5A44"/>
    <w:rsid w:val="00AD5D66"/>
    <w:rsid w:val="00AD604B"/>
    <w:rsid w:val="00AD6170"/>
    <w:rsid w:val="00AD6207"/>
    <w:rsid w:val="00AD658E"/>
    <w:rsid w:val="00AD688B"/>
    <w:rsid w:val="00AD6BD5"/>
    <w:rsid w:val="00AD731D"/>
    <w:rsid w:val="00AD74BD"/>
    <w:rsid w:val="00AD766E"/>
    <w:rsid w:val="00AD791B"/>
    <w:rsid w:val="00AD7B93"/>
    <w:rsid w:val="00AE0487"/>
    <w:rsid w:val="00AE0901"/>
    <w:rsid w:val="00AE0ED3"/>
    <w:rsid w:val="00AE0FCB"/>
    <w:rsid w:val="00AE1529"/>
    <w:rsid w:val="00AE159C"/>
    <w:rsid w:val="00AE1ABD"/>
    <w:rsid w:val="00AE1D21"/>
    <w:rsid w:val="00AE203E"/>
    <w:rsid w:val="00AE21D0"/>
    <w:rsid w:val="00AE2281"/>
    <w:rsid w:val="00AE2342"/>
    <w:rsid w:val="00AE253F"/>
    <w:rsid w:val="00AE2769"/>
    <w:rsid w:val="00AE3106"/>
    <w:rsid w:val="00AE34F7"/>
    <w:rsid w:val="00AE3633"/>
    <w:rsid w:val="00AE3CFE"/>
    <w:rsid w:val="00AE458C"/>
    <w:rsid w:val="00AE4A1F"/>
    <w:rsid w:val="00AE5262"/>
    <w:rsid w:val="00AE530D"/>
    <w:rsid w:val="00AE6536"/>
    <w:rsid w:val="00AE6B7D"/>
    <w:rsid w:val="00AE6B9E"/>
    <w:rsid w:val="00AE74EB"/>
    <w:rsid w:val="00AF0445"/>
    <w:rsid w:val="00AF13FD"/>
    <w:rsid w:val="00AF1821"/>
    <w:rsid w:val="00AF21AB"/>
    <w:rsid w:val="00AF225D"/>
    <w:rsid w:val="00AF25CD"/>
    <w:rsid w:val="00AF27C1"/>
    <w:rsid w:val="00AF3BDF"/>
    <w:rsid w:val="00AF3F87"/>
    <w:rsid w:val="00AF3F9C"/>
    <w:rsid w:val="00AF415C"/>
    <w:rsid w:val="00AF49FF"/>
    <w:rsid w:val="00AF5237"/>
    <w:rsid w:val="00AF531D"/>
    <w:rsid w:val="00AF5848"/>
    <w:rsid w:val="00AF5B51"/>
    <w:rsid w:val="00AF5F99"/>
    <w:rsid w:val="00AF6C9E"/>
    <w:rsid w:val="00AF6E42"/>
    <w:rsid w:val="00AF719B"/>
    <w:rsid w:val="00AF73BD"/>
    <w:rsid w:val="00B00BAB"/>
    <w:rsid w:val="00B00BB6"/>
    <w:rsid w:val="00B012E5"/>
    <w:rsid w:val="00B01CB5"/>
    <w:rsid w:val="00B02667"/>
    <w:rsid w:val="00B029DE"/>
    <w:rsid w:val="00B02E37"/>
    <w:rsid w:val="00B03475"/>
    <w:rsid w:val="00B0365C"/>
    <w:rsid w:val="00B037EC"/>
    <w:rsid w:val="00B04683"/>
    <w:rsid w:val="00B05868"/>
    <w:rsid w:val="00B05B02"/>
    <w:rsid w:val="00B05D2A"/>
    <w:rsid w:val="00B05D5A"/>
    <w:rsid w:val="00B06300"/>
    <w:rsid w:val="00B06363"/>
    <w:rsid w:val="00B0637A"/>
    <w:rsid w:val="00B0697B"/>
    <w:rsid w:val="00B06D70"/>
    <w:rsid w:val="00B07114"/>
    <w:rsid w:val="00B07146"/>
    <w:rsid w:val="00B072B7"/>
    <w:rsid w:val="00B076BE"/>
    <w:rsid w:val="00B07E8C"/>
    <w:rsid w:val="00B1054E"/>
    <w:rsid w:val="00B10CC0"/>
    <w:rsid w:val="00B1108F"/>
    <w:rsid w:val="00B1152F"/>
    <w:rsid w:val="00B11A00"/>
    <w:rsid w:val="00B11BEB"/>
    <w:rsid w:val="00B124E8"/>
    <w:rsid w:val="00B1290E"/>
    <w:rsid w:val="00B12E05"/>
    <w:rsid w:val="00B13181"/>
    <w:rsid w:val="00B13571"/>
    <w:rsid w:val="00B13646"/>
    <w:rsid w:val="00B1364B"/>
    <w:rsid w:val="00B13CF2"/>
    <w:rsid w:val="00B14CF9"/>
    <w:rsid w:val="00B14F8A"/>
    <w:rsid w:val="00B1516B"/>
    <w:rsid w:val="00B15559"/>
    <w:rsid w:val="00B15766"/>
    <w:rsid w:val="00B15CA9"/>
    <w:rsid w:val="00B161C2"/>
    <w:rsid w:val="00B16675"/>
    <w:rsid w:val="00B16A8B"/>
    <w:rsid w:val="00B16AC2"/>
    <w:rsid w:val="00B16CA9"/>
    <w:rsid w:val="00B171FF"/>
    <w:rsid w:val="00B175E8"/>
    <w:rsid w:val="00B17894"/>
    <w:rsid w:val="00B17CD5"/>
    <w:rsid w:val="00B200A6"/>
    <w:rsid w:val="00B20142"/>
    <w:rsid w:val="00B204A7"/>
    <w:rsid w:val="00B20812"/>
    <w:rsid w:val="00B20900"/>
    <w:rsid w:val="00B21115"/>
    <w:rsid w:val="00B212E1"/>
    <w:rsid w:val="00B21999"/>
    <w:rsid w:val="00B21BE3"/>
    <w:rsid w:val="00B21C6A"/>
    <w:rsid w:val="00B22235"/>
    <w:rsid w:val="00B22809"/>
    <w:rsid w:val="00B2292F"/>
    <w:rsid w:val="00B22D76"/>
    <w:rsid w:val="00B23269"/>
    <w:rsid w:val="00B233B0"/>
    <w:rsid w:val="00B23B88"/>
    <w:rsid w:val="00B23D51"/>
    <w:rsid w:val="00B24442"/>
    <w:rsid w:val="00B2488E"/>
    <w:rsid w:val="00B249DA"/>
    <w:rsid w:val="00B2556F"/>
    <w:rsid w:val="00B25B11"/>
    <w:rsid w:val="00B25D5D"/>
    <w:rsid w:val="00B25EB2"/>
    <w:rsid w:val="00B262CC"/>
    <w:rsid w:val="00B26AEF"/>
    <w:rsid w:val="00B27228"/>
    <w:rsid w:val="00B272FE"/>
    <w:rsid w:val="00B27799"/>
    <w:rsid w:val="00B27B94"/>
    <w:rsid w:val="00B3039E"/>
    <w:rsid w:val="00B309A4"/>
    <w:rsid w:val="00B3134D"/>
    <w:rsid w:val="00B320F9"/>
    <w:rsid w:val="00B32E3E"/>
    <w:rsid w:val="00B33138"/>
    <w:rsid w:val="00B332E5"/>
    <w:rsid w:val="00B33651"/>
    <w:rsid w:val="00B337DF"/>
    <w:rsid w:val="00B33826"/>
    <w:rsid w:val="00B340CD"/>
    <w:rsid w:val="00B34714"/>
    <w:rsid w:val="00B34890"/>
    <w:rsid w:val="00B34C98"/>
    <w:rsid w:val="00B34DFB"/>
    <w:rsid w:val="00B34EEA"/>
    <w:rsid w:val="00B35092"/>
    <w:rsid w:val="00B35942"/>
    <w:rsid w:val="00B35A28"/>
    <w:rsid w:val="00B35EC7"/>
    <w:rsid w:val="00B36003"/>
    <w:rsid w:val="00B36080"/>
    <w:rsid w:val="00B361C9"/>
    <w:rsid w:val="00B364FA"/>
    <w:rsid w:val="00B367B9"/>
    <w:rsid w:val="00B3693F"/>
    <w:rsid w:val="00B36C3E"/>
    <w:rsid w:val="00B3712C"/>
    <w:rsid w:val="00B37A60"/>
    <w:rsid w:val="00B37F7D"/>
    <w:rsid w:val="00B4031B"/>
    <w:rsid w:val="00B40630"/>
    <w:rsid w:val="00B4089A"/>
    <w:rsid w:val="00B40980"/>
    <w:rsid w:val="00B41721"/>
    <w:rsid w:val="00B42542"/>
    <w:rsid w:val="00B427F9"/>
    <w:rsid w:val="00B42C05"/>
    <w:rsid w:val="00B43088"/>
    <w:rsid w:val="00B4336B"/>
    <w:rsid w:val="00B435AE"/>
    <w:rsid w:val="00B43D2E"/>
    <w:rsid w:val="00B440C9"/>
    <w:rsid w:val="00B44207"/>
    <w:rsid w:val="00B4438E"/>
    <w:rsid w:val="00B447DF"/>
    <w:rsid w:val="00B44B7A"/>
    <w:rsid w:val="00B44E42"/>
    <w:rsid w:val="00B45249"/>
    <w:rsid w:val="00B452E1"/>
    <w:rsid w:val="00B45323"/>
    <w:rsid w:val="00B45374"/>
    <w:rsid w:val="00B45490"/>
    <w:rsid w:val="00B457E7"/>
    <w:rsid w:val="00B461A0"/>
    <w:rsid w:val="00B4646B"/>
    <w:rsid w:val="00B47653"/>
    <w:rsid w:val="00B4776C"/>
    <w:rsid w:val="00B47E69"/>
    <w:rsid w:val="00B47F43"/>
    <w:rsid w:val="00B502D9"/>
    <w:rsid w:val="00B505EF"/>
    <w:rsid w:val="00B50923"/>
    <w:rsid w:val="00B514AD"/>
    <w:rsid w:val="00B5157A"/>
    <w:rsid w:val="00B51662"/>
    <w:rsid w:val="00B51735"/>
    <w:rsid w:val="00B51776"/>
    <w:rsid w:val="00B51BFD"/>
    <w:rsid w:val="00B52044"/>
    <w:rsid w:val="00B52122"/>
    <w:rsid w:val="00B5220F"/>
    <w:rsid w:val="00B527BA"/>
    <w:rsid w:val="00B533BB"/>
    <w:rsid w:val="00B53658"/>
    <w:rsid w:val="00B53806"/>
    <w:rsid w:val="00B53EF1"/>
    <w:rsid w:val="00B53F9C"/>
    <w:rsid w:val="00B54D3F"/>
    <w:rsid w:val="00B560BA"/>
    <w:rsid w:val="00B56660"/>
    <w:rsid w:val="00B56B3A"/>
    <w:rsid w:val="00B56B7C"/>
    <w:rsid w:val="00B56C96"/>
    <w:rsid w:val="00B570AC"/>
    <w:rsid w:val="00B57106"/>
    <w:rsid w:val="00B571A8"/>
    <w:rsid w:val="00B57277"/>
    <w:rsid w:val="00B5733A"/>
    <w:rsid w:val="00B57A49"/>
    <w:rsid w:val="00B57E8E"/>
    <w:rsid w:val="00B57F34"/>
    <w:rsid w:val="00B607A5"/>
    <w:rsid w:val="00B60B5A"/>
    <w:rsid w:val="00B6128C"/>
    <w:rsid w:val="00B6142D"/>
    <w:rsid w:val="00B61692"/>
    <w:rsid w:val="00B61725"/>
    <w:rsid w:val="00B61CE9"/>
    <w:rsid w:val="00B62385"/>
    <w:rsid w:val="00B625F6"/>
    <w:rsid w:val="00B62602"/>
    <w:rsid w:val="00B62FC7"/>
    <w:rsid w:val="00B63D1C"/>
    <w:rsid w:val="00B64572"/>
    <w:rsid w:val="00B6472E"/>
    <w:rsid w:val="00B650C0"/>
    <w:rsid w:val="00B65158"/>
    <w:rsid w:val="00B6523B"/>
    <w:rsid w:val="00B65297"/>
    <w:rsid w:val="00B652E4"/>
    <w:rsid w:val="00B65668"/>
    <w:rsid w:val="00B65B53"/>
    <w:rsid w:val="00B66636"/>
    <w:rsid w:val="00B66917"/>
    <w:rsid w:val="00B66A4C"/>
    <w:rsid w:val="00B66F39"/>
    <w:rsid w:val="00B67233"/>
    <w:rsid w:val="00B67CB0"/>
    <w:rsid w:val="00B708A5"/>
    <w:rsid w:val="00B71222"/>
    <w:rsid w:val="00B715E5"/>
    <w:rsid w:val="00B717A9"/>
    <w:rsid w:val="00B71B73"/>
    <w:rsid w:val="00B71D19"/>
    <w:rsid w:val="00B72011"/>
    <w:rsid w:val="00B72600"/>
    <w:rsid w:val="00B7271E"/>
    <w:rsid w:val="00B72D09"/>
    <w:rsid w:val="00B7391C"/>
    <w:rsid w:val="00B73C04"/>
    <w:rsid w:val="00B73C0D"/>
    <w:rsid w:val="00B73F0D"/>
    <w:rsid w:val="00B73F4A"/>
    <w:rsid w:val="00B74A91"/>
    <w:rsid w:val="00B74B33"/>
    <w:rsid w:val="00B751B9"/>
    <w:rsid w:val="00B7658C"/>
    <w:rsid w:val="00B76649"/>
    <w:rsid w:val="00B768FF"/>
    <w:rsid w:val="00B7708C"/>
    <w:rsid w:val="00B770AB"/>
    <w:rsid w:val="00B7744F"/>
    <w:rsid w:val="00B777C6"/>
    <w:rsid w:val="00B77FAC"/>
    <w:rsid w:val="00B80038"/>
    <w:rsid w:val="00B802F4"/>
    <w:rsid w:val="00B80DE0"/>
    <w:rsid w:val="00B81032"/>
    <w:rsid w:val="00B81243"/>
    <w:rsid w:val="00B81267"/>
    <w:rsid w:val="00B81345"/>
    <w:rsid w:val="00B825AC"/>
    <w:rsid w:val="00B82804"/>
    <w:rsid w:val="00B83013"/>
    <w:rsid w:val="00B83B9B"/>
    <w:rsid w:val="00B83BDC"/>
    <w:rsid w:val="00B84293"/>
    <w:rsid w:val="00B8451C"/>
    <w:rsid w:val="00B847E3"/>
    <w:rsid w:val="00B84966"/>
    <w:rsid w:val="00B84EAA"/>
    <w:rsid w:val="00B85540"/>
    <w:rsid w:val="00B8570F"/>
    <w:rsid w:val="00B85928"/>
    <w:rsid w:val="00B86824"/>
    <w:rsid w:val="00B86BDD"/>
    <w:rsid w:val="00B86D55"/>
    <w:rsid w:val="00B86EDE"/>
    <w:rsid w:val="00B876CD"/>
    <w:rsid w:val="00B879DF"/>
    <w:rsid w:val="00B900A0"/>
    <w:rsid w:val="00B900CF"/>
    <w:rsid w:val="00B90629"/>
    <w:rsid w:val="00B90841"/>
    <w:rsid w:val="00B91D16"/>
    <w:rsid w:val="00B91DD7"/>
    <w:rsid w:val="00B91E89"/>
    <w:rsid w:val="00B9205F"/>
    <w:rsid w:val="00B92149"/>
    <w:rsid w:val="00B92BDF"/>
    <w:rsid w:val="00B931A6"/>
    <w:rsid w:val="00B93B71"/>
    <w:rsid w:val="00B941AC"/>
    <w:rsid w:val="00B945DC"/>
    <w:rsid w:val="00B946C6"/>
    <w:rsid w:val="00B94B9F"/>
    <w:rsid w:val="00B94D6E"/>
    <w:rsid w:val="00B94D9A"/>
    <w:rsid w:val="00B953CF"/>
    <w:rsid w:val="00B955F8"/>
    <w:rsid w:val="00B95AEC"/>
    <w:rsid w:val="00B95B1F"/>
    <w:rsid w:val="00B95FB6"/>
    <w:rsid w:val="00B96265"/>
    <w:rsid w:val="00B96810"/>
    <w:rsid w:val="00B96887"/>
    <w:rsid w:val="00B96A90"/>
    <w:rsid w:val="00B97031"/>
    <w:rsid w:val="00B97108"/>
    <w:rsid w:val="00B972F2"/>
    <w:rsid w:val="00B9763D"/>
    <w:rsid w:val="00B9770B"/>
    <w:rsid w:val="00B97A50"/>
    <w:rsid w:val="00B97C9B"/>
    <w:rsid w:val="00B97DA4"/>
    <w:rsid w:val="00B97F4D"/>
    <w:rsid w:val="00BA0595"/>
    <w:rsid w:val="00BA06C1"/>
    <w:rsid w:val="00BA0C0C"/>
    <w:rsid w:val="00BA0C6D"/>
    <w:rsid w:val="00BA0FB9"/>
    <w:rsid w:val="00BA13E1"/>
    <w:rsid w:val="00BA1737"/>
    <w:rsid w:val="00BA1881"/>
    <w:rsid w:val="00BA1EE0"/>
    <w:rsid w:val="00BA1FCA"/>
    <w:rsid w:val="00BA24F4"/>
    <w:rsid w:val="00BA25C9"/>
    <w:rsid w:val="00BA2922"/>
    <w:rsid w:val="00BA2CA2"/>
    <w:rsid w:val="00BA30B7"/>
    <w:rsid w:val="00BA35C1"/>
    <w:rsid w:val="00BA4B1D"/>
    <w:rsid w:val="00BA4B47"/>
    <w:rsid w:val="00BA4C8D"/>
    <w:rsid w:val="00BA4E1A"/>
    <w:rsid w:val="00BA54C2"/>
    <w:rsid w:val="00BA5789"/>
    <w:rsid w:val="00BA596D"/>
    <w:rsid w:val="00BA5F54"/>
    <w:rsid w:val="00BA60A1"/>
    <w:rsid w:val="00BA6451"/>
    <w:rsid w:val="00BA650A"/>
    <w:rsid w:val="00BA6A6E"/>
    <w:rsid w:val="00BA6C98"/>
    <w:rsid w:val="00BA737D"/>
    <w:rsid w:val="00BA7D1B"/>
    <w:rsid w:val="00BA7F2A"/>
    <w:rsid w:val="00BB0344"/>
    <w:rsid w:val="00BB0C1C"/>
    <w:rsid w:val="00BB0C3C"/>
    <w:rsid w:val="00BB0EF9"/>
    <w:rsid w:val="00BB0FA2"/>
    <w:rsid w:val="00BB1210"/>
    <w:rsid w:val="00BB1412"/>
    <w:rsid w:val="00BB16CB"/>
    <w:rsid w:val="00BB180F"/>
    <w:rsid w:val="00BB22E0"/>
    <w:rsid w:val="00BB2D01"/>
    <w:rsid w:val="00BB3675"/>
    <w:rsid w:val="00BB3CD7"/>
    <w:rsid w:val="00BB3DAB"/>
    <w:rsid w:val="00BB3ECA"/>
    <w:rsid w:val="00BB4007"/>
    <w:rsid w:val="00BB4B8D"/>
    <w:rsid w:val="00BB5311"/>
    <w:rsid w:val="00BB581C"/>
    <w:rsid w:val="00BB5E64"/>
    <w:rsid w:val="00BB66E9"/>
    <w:rsid w:val="00BB67CF"/>
    <w:rsid w:val="00BB69C4"/>
    <w:rsid w:val="00BB69F2"/>
    <w:rsid w:val="00BB7A64"/>
    <w:rsid w:val="00BB7F57"/>
    <w:rsid w:val="00BC00DF"/>
    <w:rsid w:val="00BC00F8"/>
    <w:rsid w:val="00BC0434"/>
    <w:rsid w:val="00BC0771"/>
    <w:rsid w:val="00BC07BC"/>
    <w:rsid w:val="00BC0B15"/>
    <w:rsid w:val="00BC114C"/>
    <w:rsid w:val="00BC139E"/>
    <w:rsid w:val="00BC171D"/>
    <w:rsid w:val="00BC1800"/>
    <w:rsid w:val="00BC1DC1"/>
    <w:rsid w:val="00BC1F5C"/>
    <w:rsid w:val="00BC2019"/>
    <w:rsid w:val="00BC2565"/>
    <w:rsid w:val="00BC2824"/>
    <w:rsid w:val="00BC2AB5"/>
    <w:rsid w:val="00BC2C00"/>
    <w:rsid w:val="00BC2D0F"/>
    <w:rsid w:val="00BC318E"/>
    <w:rsid w:val="00BC34FA"/>
    <w:rsid w:val="00BC40A7"/>
    <w:rsid w:val="00BC4EFC"/>
    <w:rsid w:val="00BC5125"/>
    <w:rsid w:val="00BC5415"/>
    <w:rsid w:val="00BC5470"/>
    <w:rsid w:val="00BC56C1"/>
    <w:rsid w:val="00BC5C7D"/>
    <w:rsid w:val="00BC6378"/>
    <w:rsid w:val="00BC6541"/>
    <w:rsid w:val="00BC6809"/>
    <w:rsid w:val="00BC6DA8"/>
    <w:rsid w:val="00BC7192"/>
    <w:rsid w:val="00BC7219"/>
    <w:rsid w:val="00BC72B9"/>
    <w:rsid w:val="00BC73E2"/>
    <w:rsid w:val="00BC77E8"/>
    <w:rsid w:val="00BC7B6C"/>
    <w:rsid w:val="00BC7D95"/>
    <w:rsid w:val="00BC7E89"/>
    <w:rsid w:val="00BD0DC3"/>
    <w:rsid w:val="00BD10E0"/>
    <w:rsid w:val="00BD139A"/>
    <w:rsid w:val="00BD14BF"/>
    <w:rsid w:val="00BD230F"/>
    <w:rsid w:val="00BD2750"/>
    <w:rsid w:val="00BD3150"/>
    <w:rsid w:val="00BD32AF"/>
    <w:rsid w:val="00BD3A58"/>
    <w:rsid w:val="00BD3AA4"/>
    <w:rsid w:val="00BD3F0C"/>
    <w:rsid w:val="00BD42FD"/>
    <w:rsid w:val="00BD463A"/>
    <w:rsid w:val="00BD4733"/>
    <w:rsid w:val="00BD49A7"/>
    <w:rsid w:val="00BD5315"/>
    <w:rsid w:val="00BD5556"/>
    <w:rsid w:val="00BD5656"/>
    <w:rsid w:val="00BD5666"/>
    <w:rsid w:val="00BD5CFA"/>
    <w:rsid w:val="00BD5FAB"/>
    <w:rsid w:val="00BD60C1"/>
    <w:rsid w:val="00BD6395"/>
    <w:rsid w:val="00BD63FE"/>
    <w:rsid w:val="00BD6D45"/>
    <w:rsid w:val="00BD6F19"/>
    <w:rsid w:val="00BD72FE"/>
    <w:rsid w:val="00BD75DA"/>
    <w:rsid w:val="00BD7855"/>
    <w:rsid w:val="00BD7A7A"/>
    <w:rsid w:val="00BD7EB1"/>
    <w:rsid w:val="00BE028B"/>
    <w:rsid w:val="00BE0390"/>
    <w:rsid w:val="00BE0543"/>
    <w:rsid w:val="00BE16BC"/>
    <w:rsid w:val="00BE1EF3"/>
    <w:rsid w:val="00BE218E"/>
    <w:rsid w:val="00BE24D5"/>
    <w:rsid w:val="00BE2CC3"/>
    <w:rsid w:val="00BE2FA7"/>
    <w:rsid w:val="00BE34A2"/>
    <w:rsid w:val="00BE3CBA"/>
    <w:rsid w:val="00BE4007"/>
    <w:rsid w:val="00BE49CD"/>
    <w:rsid w:val="00BE4DEF"/>
    <w:rsid w:val="00BE58B9"/>
    <w:rsid w:val="00BE6350"/>
    <w:rsid w:val="00BE65A8"/>
    <w:rsid w:val="00BE6655"/>
    <w:rsid w:val="00BE6D12"/>
    <w:rsid w:val="00BE6E4C"/>
    <w:rsid w:val="00BE6FC2"/>
    <w:rsid w:val="00BE7007"/>
    <w:rsid w:val="00BE7011"/>
    <w:rsid w:val="00BE7103"/>
    <w:rsid w:val="00BE714D"/>
    <w:rsid w:val="00BE79B7"/>
    <w:rsid w:val="00BF00A1"/>
    <w:rsid w:val="00BF0888"/>
    <w:rsid w:val="00BF0D12"/>
    <w:rsid w:val="00BF0DEC"/>
    <w:rsid w:val="00BF1015"/>
    <w:rsid w:val="00BF1091"/>
    <w:rsid w:val="00BF1FAE"/>
    <w:rsid w:val="00BF2167"/>
    <w:rsid w:val="00BF261A"/>
    <w:rsid w:val="00BF26B4"/>
    <w:rsid w:val="00BF3047"/>
    <w:rsid w:val="00BF4DC0"/>
    <w:rsid w:val="00BF5358"/>
    <w:rsid w:val="00BF59EB"/>
    <w:rsid w:val="00BF6899"/>
    <w:rsid w:val="00BF698F"/>
    <w:rsid w:val="00BF7131"/>
    <w:rsid w:val="00C00134"/>
    <w:rsid w:val="00C00407"/>
    <w:rsid w:val="00C00997"/>
    <w:rsid w:val="00C00B86"/>
    <w:rsid w:val="00C01068"/>
    <w:rsid w:val="00C01700"/>
    <w:rsid w:val="00C020EF"/>
    <w:rsid w:val="00C023CF"/>
    <w:rsid w:val="00C0357C"/>
    <w:rsid w:val="00C0385B"/>
    <w:rsid w:val="00C03ACE"/>
    <w:rsid w:val="00C03C70"/>
    <w:rsid w:val="00C03D53"/>
    <w:rsid w:val="00C03DFA"/>
    <w:rsid w:val="00C04BFE"/>
    <w:rsid w:val="00C04D54"/>
    <w:rsid w:val="00C05A1C"/>
    <w:rsid w:val="00C05C4D"/>
    <w:rsid w:val="00C05C5F"/>
    <w:rsid w:val="00C05E99"/>
    <w:rsid w:val="00C0678F"/>
    <w:rsid w:val="00C067A6"/>
    <w:rsid w:val="00C0695D"/>
    <w:rsid w:val="00C07DF9"/>
    <w:rsid w:val="00C07E3F"/>
    <w:rsid w:val="00C1006C"/>
    <w:rsid w:val="00C1006E"/>
    <w:rsid w:val="00C106F0"/>
    <w:rsid w:val="00C112CC"/>
    <w:rsid w:val="00C12043"/>
    <w:rsid w:val="00C126CE"/>
    <w:rsid w:val="00C12994"/>
    <w:rsid w:val="00C12AD7"/>
    <w:rsid w:val="00C12BCF"/>
    <w:rsid w:val="00C12C35"/>
    <w:rsid w:val="00C138D9"/>
    <w:rsid w:val="00C1390D"/>
    <w:rsid w:val="00C14098"/>
    <w:rsid w:val="00C1428D"/>
    <w:rsid w:val="00C142CB"/>
    <w:rsid w:val="00C14656"/>
    <w:rsid w:val="00C147A7"/>
    <w:rsid w:val="00C149F7"/>
    <w:rsid w:val="00C15195"/>
    <w:rsid w:val="00C155F8"/>
    <w:rsid w:val="00C16D95"/>
    <w:rsid w:val="00C1706A"/>
    <w:rsid w:val="00C1742F"/>
    <w:rsid w:val="00C17A66"/>
    <w:rsid w:val="00C17EA7"/>
    <w:rsid w:val="00C17EC8"/>
    <w:rsid w:val="00C17F0F"/>
    <w:rsid w:val="00C2028D"/>
    <w:rsid w:val="00C202B9"/>
    <w:rsid w:val="00C20B2B"/>
    <w:rsid w:val="00C20B58"/>
    <w:rsid w:val="00C210DB"/>
    <w:rsid w:val="00C215A9"/>
    <w:rsid w:val="00C219DD"/>
    <w:rsid w:val="00C219E2"/>
    <w:rsid w:val="00C21CEC"/>
    <w:rsid w:val="00C21D9B"/>
    <w:rsid w:val="00C21E5C"/>
    <w:rsid w:val="00C220E5"/>
    <w:rsid w:val="00C22497"/>
    <w:rsid w:val="00C22BEF"/>
    <w:rsid w:val="00C2311D"/>
    <w:rsid w:val="00C23A5D"/>
    <w:rsid w:val="00C23BD9"/>
    <w:rsid w:val="00C23D1D"/>
    <w:rsid w:val="00C23E4E"/>
    <w:rsid w:val="00C24882"/>
    <w:rsid w:val="00C24936"/>
    <w:rsid w:val="00C24989"/>
    <w:rsid w:val="00C24F52"/>
    <w:rsid w:val="00C25180"/>
    <w:rsid w:val="00C253DA"/>
    <w:rsid w:val="00C259BB"/>
    <w:rsid w:val="00C25AF3"/>
    <w:rsid w:val="00C25F16"/>
    <w:rsid w:val="00C26064"/>
    <w:rsid w:val="00C265BB"/>
    <w:rsid w:val="00C26DA0"/>
    <w:rsid w:val="00C27735"/>
    <w:rsid w:val="00C277F5"/>
    <w:rsid w:val="00C27A08"/>
    <w:rsid w:val="00C301D8"/>
    <w:rsid w:val="00C30F81"/>
    <w:rsid w:val="00C31851"/>
    <w:rsid w:val="00C31A4A"/>
    <w:rsid w:val="00C31EA6"/>
    <w:rsid w:val="00C31F6C"/>
    <w:rsid w:val="00C3215F"/>
    <w:rsid w:val="00C33A58"/>
    <w:rsid w:val="00C33FE8"/>
    <w:rsid w:val="00C340D2"/>
    <w:rsid w:val="00C341AF"/>
    <w:rsid w:val="00C341CD"/>
    <w:rsid w:val="00C345A3"/>
    <w:rsid w:val="00C3522F"/>
    <w:rsid w:val="00C358A2"/>
    <w:rsid w:val="00C35D1C"/>
    <w:rsid w:val="00C35E58"/>
    <w:rsid w:val="00C36DD8"/>
    <w:rsid w:val="00C3722A"/>
    <w:rsid w:val="00C37E2F"/>
    <w:rsid w:val="00C37F53"/>
    <w:rsid w:val="00C37FB5"/>
    <w:rsid w:val="00C40389"/>
    <w:rsid w:val="00C4086D"/>
    <w:rsid w:val="00C40938"/>
    <w:rsid w:val="00C41200"/>
    <w:rsid w:val="00C4165C"/>
    <w:rsid w:val="00C41D6D"/>
    <w:rsid w:val="00C4280B"/>
    <w:rsid w:val="00C429A7"/>
    <w:rsid w:val="00C429F0"/>
    <w:rsid w:val="00C42C2B"/>
    <w:rsid w:val="00C43B21"/>
    <w:rsid w:val="00C443C6"/>
    <w:rsid w:val="00C44894"/>
    <w:rsid w:val="00C44E5A"/>
    <w:rsid w:val="00C46530"/>
    <w:rsid w:val="00C46E38"/>
    <w:rsid w:val="00C47253"/>
    <w:rsid w:val="00C4768D"/>
    <w:rsid w:val="00C477E9"/>
    <w:rsid w:val="00C47BE5"/>
    <w:rsid w:val="00C47F33"/>
    <w:rsid w:val="00C50BAD"/>
    <w:rsid w:val="00C51297"/>
    <w:rsid w:val="00C52467"/>
    <w:rsid w:val="00C528DB"/>
    <w:rsid w:val="00C52B2A"/>
    <w:rsid w:val="00C52CBE"/>
    <w:rsid w:val="00C533EB"/>
    <w:rsid w:val="00C535A1"/>
    <w:rsid w:val="00C53BCA"/>
    <w:rsid w:val="00C53C21"/>
    <w:rsid w:val="00C53E7E"/>
    <w:rsid w:val="00C54C50"/>
    <w:rsid w:val="00C550D5"/>
    <w:rsid w:val="00C557CC"/>
    <w:rsid w:val="00C55DB6"/>
    <w:rsid w:val="00C563DE"/>
    <w:rsid w:val="00C56542"/>
    <w:rsid w:val="00C566E4"/>
    <w:rsid w:val="00C56A47"/>
    <w:rsid w:val="00C56CF2"/>
    <w:rsid w:val="00C56FAC"/>
    <w:rsid w:val="00C56FAE"/>
    <w:rsid w:val="00C573E2"/>
    <w:rsid w:val="00C57B30"/>
    <w:rsid w:val="00C60309"/>
    <w:rsid w:val="00C6066D"/>
    <w:rsid w:val="00C61061"/>
    <w:rsid w:val="00C61653"/>
    <w:rsid w:val="00C61CEC"/>
    <w:rsid w:val="00C61EE7"/>
    <w:rsid w:val="00C61FAA"/>
    <w:rsid w:val="00C62193"/>
    <w:rsid w:val="00C62504"/>
    <w:rsid w:val="00C62599"/>
    <w:rsid w:val="00C6262A"/>
    <w:rsid w:val="00C6279C"/>
    <w:rsid w:val="00C629D6"/>
    <w:rsid w:val="00C62D6D"/>
    <w:rsid w:val="00C62DCE"/>
    <w:rsid w:val="00C62E08"/>
    <w:rsid w:val="00C631D0"/>
    <w:rsid w:val="00C6338B"/>
    <w:rsid w:val="00C633EB"/>
    <w:rsid w:val="00C63787"/>
    <w:rsid w:val="00C6378E"/>
    <w:rsid w:val="00C639E6"/>
    <w:rsid w:val="00C639E8"/>
    <w:rsid w:val="00C64457"/>
    <w:rsid w:val="00C64569"/>
    <w:rsid w:val="00C64DE7"/>
    <w:rsid w:val="00C64FEA"/>
    <w:rsid w:val="00C651EA"/>
    <w:rsid w:val="00C65E3B"/>
    <w:rsid w:val="00C65EE7"/>
    <w:rsid w:val="00C6624E"/>
    <w:rsid w:val="00C6653B"/>
    <w:rsid w:val="00C665D5"/>
    <w:rsid w:val="00C66CAF"/>
    <w:rsid w:val="00C66CDD"/>
    <w:rsid w:val="00C66DD1"/>
    <w:rsid w:val="00C671F5"/>
    <w:rsid w:val="00C6782C"/>
    <w:rsid w:val="00C67F90"/>
    <w:rsid w:val="00C7013E"/>
    <w:rsid w:val="00C70458"/>
    <w:rsid w:val="00C7047E"/>
    <w:rsid w:val="00C70C47"/>
    <w:rsid w:val="00C70EAE"/>
    <w:rsid w:val="00C70F0A"/>
    <w:rsid w:val="00C70F69"/>
    <w:rsid w:val="00C71450"/>
    <w:rsid w:val="00C7158C"/>
    <w:rsid w:val="00C715C7"/>
    <w:rsid w:val="00C719EE"/>
    <w:rsid w:val="00C71B08"/>
    <w:rsid w:val="00C71F89"/>
    <w:rsid w:val="00C71FF4"/>
    <w:rsid w:val="00C72803"/>
    <w:rsid w:val="00C72DF5"/>
    <w:rsid w:val="00C72EC9"/>
    <w:rsid w:val="00C730C5"/>
    <w:rsid w:val="00C7345A"/>
    <w:rsid w:val="00C7356F"/>
    <w:rsid w:val="00C739D0"/>
    <w:rsid w:val="00C73A09"/>
    <w:rsid w:val="00C74337"/>
    <w:rsid w:val="00C76061"/>
    <w:rsid w:val="00C761B6"/>
    <w:rsid w:val="00C764A3"/>
    <w:rsid w:val="00C7739E"/>
    <w:rsid w:val="00C77670"/>
    <w:rsid w:val="00C77821"/>
    <w:rsid w:val="00C77CE5"/>
    <w:rsid w:val="00C77E12"/>
    <w:rsid w:val="00C77E1E"/>
    <w:rsid w:val="00C8005E"/>
    <w:rsid w:val="00C8025C"/>
    <w:rsid w:val="00C803C6"/>
    <w:rsid w:val="00C803EF"/>
    <w:rsid w:val="00C80A99"/>
    <w:rsid w:val="00C80F3E"/>
    <w:rsid w:val="00C81127"/>
    <w:rsid w:val="00C81702"/>
    <w:rsid w:val="00C81D02"/>
    <w:rsid w:val="00C81F4C"/>
    <w:rsid w:val="00C8211A"/>
    <w:rsid w:val="00C82931"/>
    <w:rsid w:val="00C83198"/>
    <w:rsid w:val="00C833A2"/>
    <w:rsid w:val="00C83AA1"/>
    <w:rsid w:val="00C8408F"/>
    <w:rsid w:val="00C841AA"/>
    <w:rsid w:val="00C84419"/>
    <w:rsid w:val="00C8443B"/>
    <w:rsid w:val="00C84578"/>
    <w:rsid w:val="00C84AE4"/>
    <w:rsid w:val="00C84B94"/>
    <w:rsid w:val="00C850BF"/>
    <w:rsid w:val="00C852F5"/>
    <w:rsid w:val="00C85733"/>
    <w:rsid w:val="00C86061"/>
    <w:rsid w:val="00C86A3E"/>
    <w:rsid w:val="00C87040"/>
    <w:rsid w:val="00C87729"/>
    <w:rsid w:val="00C87A41"/>
    <w:rsid w:val="00C90789"/>
    <w:rsid w:val="00C91306"/>
    <w:rsid w:val="00C9191D"/>
    <w:rsid w:val="00C91979"/>
    <w:rsid w:val="00C91D31"/>
    <w:rsid w:val="00C91D4D"/>
    <w:rsid w:val="00C92228"/>
    <w:rsid w:val="00C928AC"/>
    <w:rsid w:val="00C9396F"/>
    <w:rsid w:val="00C93DB6"/>
    <w:rsid w:val="00C94020"/>
    <w:rsid w:val="00C94E70"/>
    <w:rsid w:val="00C950C4"/>
    <w:rsid w:val="00C950E0"/>
    <w:rsid w:val="00C950EC"/>
    <w:rsid w:val="00C9522D"/>
    <w:rsid w:val="00C9576C"/>
    <w:rsid w:val="00C95939"/>
    <w:rsid w:val="00C95967"/>
    <w:rsid w:val="00C96FD9"/>
    <w:rsid w:val="00C97B99"/>
    <w:rsid w:val="00C97C27"/>
    <w:rsid w:val="00CA0209"/>
    <w:rsid w:val="00CA049D"/>
    <w:rsid w:val="00CA06AD"/>
    <w:rsid w:val="00CA08DA"/>
    <w:rsid w:val="00CA09D4"/>
    <w:rsid w:val="00CA0FC0"/>
    <w:rsid w:val="00CA123B"/>
    <w:rsid w:val="00CA210C"/>
    <w:rsid w:val="00CA2565"/>
    <w:rsid w:val="00CA2977"/>
    <w:rsid w:val="00CA2E71"/>
    <w:rsid w:val="00CA2F32"/>
    <w:rsid w:val="00CA3419"/>
    <w:rsid w:val="00CA37AF"/>
    <w:rsid w:val="00CA37C9"/>
    <w:rsid w:val="00CA37F6"/>
    <w:rsid w:val="00CA397B"/>
    <w:rsid w:val="00CA3BD9"/>
    <w:rsid w:val="00CA3C54"/>
    <w:rsid w:val="00CA3F76"/>
    <w:rsid w:val="00CA4230"/>
    <w:rsid w:val="00CA57C3"/>
    <w:rsid w:val="00CA5892"/>
    <w:rsid w:val="00CA5AE7"/>
    <w:rsid w:val="00CA5C5B"/>
    <w:rsid w:val="00CA5E9C"/>
    <w:rsid w:val="00CA625B"/>
    <w:rsid w:val="00CA63DD"/>
    <w:rsid w:val="00CA6505"/>
    <w:rsid w:val="00CA6A34"/>
    <w:rsid w:val="00CA6C23"/>
    <w:rsid w:val="00CA6F24"/>
    <w:rsid w:val="00CA7084"/>
    <w:rsid w:val="00CA7478"/>
    <w:rsid w:val="00CA762E"/>
    <w:rsid w:val="00CA7D29"/>
    <w:rsid w:val="00CA7ECF"/>
    <w:rsid w:val="00CB0469"/>
    <w:rsid w:val="00CB06A2"/>
    <w:rsid w:val="00CB0976"/>
    <w:rsid w:val="00CB0A74"/>
    <w:rsid w:val="00CB0B2F"/>
    <w:rsid w:val="00CB1088"/>
    <w:rsid w:val="00CB129B"/>
    <w:rsid w:val="00CB17A3"/>
    <w:rsid w:val="00CB183D"/>
    <w:rsid w:val="00CB18EE"/>
    <w:rsid w:val="00CB21CD"/>
    <w:rsid w:val="00CB2268"/>
    <w:rsid w:val="00CB2461"/>
    <w:rsid w:val="00CB309A"/>
    <w:rsid w:val="00CB30FE"/>
    <w:rsid w:val="00CB325A"/>
    <w:rsid w:val="00CB36E6"/>
    <w:rsid w:val="00CB3DAF"/>
    <w:rsid w:val="00CB3EE1"/>
    <w:rsid w:val="00CB43A5"/>
    <w:rsid w:val="00CB48B4"/>
    <w:rsid w:val="00CB5168"/>
    <w:rsid w:val="00CB5529"/>
    <w:rsid w:val="00CB62B0"/>
    <w:rsid w:val="00CB743A"/>
    <w:rsid w:val="00CB74D0"/>
    <w:rsid w:val="00CB7AA7"/>
    <w:rsid w:val="00CB7C88"/>
    <w:rsid w:val="00CB7DA8"/>
    <w:rsid w:val="00CC07E5"/>
    <w:rsid w:val="00CC0911"/>
    <w:rsid w:val="00CC0B71"/>
    <w:rsid w:val="00CC0BEC"/>
    <w:rsid w:val="00CC1021"/>
    <w:rsid w:val="00CC165D"/>
    <w:rsid w:val="00CC1815"/>
    <w:rsid w:val="00CC1A8B"/>
    <w:rsid w:val="00CC1F2A"/>
    <w:rsid w:val="00CC24FD"/>
    <w:rsid w:val="00CC29D3"/>
    <w:rsid w:val="00CC2D93"/>
    <w:rsid w:val="00CC2E4C"/>
    <w:rsid w:val="00CC31A2"/>
    <w:rsid w:val="00CC394D"/>
    <w:rsid w:val="00CC3ACF"/>
    <w:rsid w:val="00CC3B6E"/>
    <w:rsid w:val="00CC44B6"/>
    <w:rsid w:val="00CC4B5A"/>
    <w:rsid w:val="00CC4DB1"/>
    <w:rsid w:val="00CC5D38"/>
    <w:rsid w:val="00CC5F4B"/>
    <w:rsid w:val="00CC6409"/>
    <w:rsid w:val="00CC65A7"/>
    <w:rsid w:val="00CC6AA3"/>
    <w:rsid w:val="00CC6C9C"/>
    <w:rsid w:val="00CC70F8"/>
    <w:rsid w:val="00CC7A82"/>
    <w:rsid w:val="00CC7B1A"/>
    <w:rsid w:val="00CC7B5F"/>
    <w:rsid w:val="00CD00A9"/>
    <w:rsid w:val="00CD0617"/>
    <w:rsid w:val="00CD0B1E"/>
    <w:rsid w:val="00CD0C51"/>
    <w:rsid w:val="00CD0E9E"/>
    <w:rsid w:val="00CD18BB"/>
    <w:rsid w:val="00CD1E5D"/>
    <w:rsid w:val="00CD2126"/>
    <w:rsid w:val="00CD2134"/>
    <w:rsid w:val="00CD2233"/>
    <w:rsid w:val="00CD2279"/>
    <w:rsid w:val="00CD23B3"/>
    <w:rsid w:val="00CD2512"/>
    <w:rsid w:val="00CD302F"/>
    <w:rsid w:val="00CD319E"/>
    <w:rsid w:val="00CD3205"/>
    <w:rsid w:val="00CD4177"/>
    <w:rsid w:val="00CD4CE3"/>
    <w:rsid w:val="00CD4DEF"/>
    <w:rsid w:val="00CD51F5"/>
    <w:rsid w:val="00CD5795"/>
    <w:rsid w:val="00CD5E90"/>
    <w:rsid w:val="00CD6A5E"/>
    <w:rsid w:val="00CD72DD"/>
    <w:rsid w:val="00CD7485"/>
    <w:rsid w:val="00CD7745"/>
    <w:rsid w:val="00CD7B7F"/>
    <w:rsid w:val="00CD7D79"/>
    <w:rsid w:val="00CD7DCF"/>
    <w:rsid w:val="00CE0DC1"/>
    <w:rsid w:val="00CE101A"/>
    <w:rsid w:val="00CE15B4"/>
    <w:rsid w:val="00CE17CE"/>
    <w:rsid w:val="00CE1F72"/>
    <w:rsid w:val="00CE2078"/>
    <w:rsid w:val="00CE2274"/>
    <w:rsid w:val="00CE2DE1"/>
    <w:rsid w:val="00CE357C"/>
    <w:rsid w:val="00CE36AD"/>
    <w:rsid w:val="00CE4098"/>
    <w:rsid w:val="00CE4A5F"/>
    <w:rsid w:val="00CE4C3A"/>
    <w:rsid w:val="00CE5392"/>
    <w:rsid w:val="00CE53CA"/>
    <w:rsid w:val="00CE593B"/>
    <w:rsid w:val="00CE5C0D"/>
    <w:rsid w:val="00CE5D7D"/>
    <w:rsid w:val="00CE5F0D"/>
    <w:rsid w:val="00CE5F9B"/>
    <w:rsid w:val="00CE6029"/>
    <w:rsid w:val="00CE627A"/>
    <w:rsid w:val="00CE6D2F"/>
    <w:rsid w:val="00CE6EAE"/>
    <w:rsid w:val="00CE7046"/>
    <w:rsid w:val="00CE71F4"/>
    <w:rsid w:val="00CE7265"/>
    <w:rsid w:val="00CE7672"/>
    <w:rsid w:val="00CF017B"/>
    <w:rsid w:val="00CF0265"/>
    <w:rsid w:val="00CF08F0"/>
    <w:rsid w:val="00CF0AAE"/>
    <w:rsid w:val="00CF0E75"/>
    <w:rsid w:val="00CF10D6"/>
    <w:rsid w:val="00CF166C"/>
    <w:rsid w:val="00CF1778"/>
    <w:rsid w:val="00CF1D49"/>
    <w:rsid w:val="00CF1FAD"/>
    <w:rsid w:val="00CF219E"/>
    <w:rsid w:val="00CF23FE"/>
    <w:rsid w:val="00CF2FB9"/>
    <w:rsid w:val="00CF3174"/>
    <w:rsid w:val="00CF318D"/>
    <w:rsid w:val="00CF325B"/>
    <w:rsid w:val="00CF36F7"/>
    <w:rsid w:val="00CF3937"/>
    <w:rsid w:val="00CF3D01"/>
    <w:rsid w:val="00CF47E5"/>
    <w:rsid w:val="00CF5106"/>
    <w:rsid w:val="00CF566E"/>
    <w:rsid w:val="00CF589E"/>
    <w:rsid w:val="00CF5DCC"/>
    <w:rsid w:val="00CF64B5"/>
    <w:rsid w:val="00CF6638"/>
    <w:rsid w:val="00CF6C1E"/>
    <w:rsid w:val="00CF6F14"/>
    <w:rsid w:val="00D00386"/>
    <w:rsid w:val="00D00AD5"/>
    <w:rsid w:val="00D00E51"/>
    <w:rsid w:val="00D017FE"/>
    <w:rsid w:val="00D0200E"/>
    <w:rsid w:val="00D0201C"/>
    <w:rsid w:val="00D021DD"/>
    <w:rsid w:val="00D03AFC"/>
    <w:rsid w:val="00D03FCB"/>
    <w:rsid w:val="00D04887"/>
    <w:rsid w:val="00D05190"/>
    <w:rsid w:val="00D051A6"/>
    <w:rsid w:val="00D0557F"/>
    <w:rsid w:val="00D060B7"/>
    <w:rsid w:val="00D061B2"/>
    <w:rsid w:val="00D0642D"/>
    <w:rsid w:val="00D0694F"/>
    <w:rsid w:val="00D07006"/>
    <w:rsid w:val="00D07A2A"/>
    <w:rsid w:val="00D07E5D"/>
    <w:rsid w:val="00D102E8"/>
    <w:rsid w:val="00D10D09"/>
    <w:rsid w:val="00D1117B"/>
    <w:rsid w:val="00D113DD"/>
    <w:rsid w:val="00D116D4"/>
    <w:rsid w:val="00D116E3"/>
    <w:rsid w:val="00D126B4"/>
    <w:rsid w:val="00D12F71"/>
    <w:rsid w:val="00D12F90"/>
    <w:rsid w:val="00D13013"/>
    <w:rsid w:val="00D13081"/>
    <w:rsid w:val="00D134ED"/>
    <w:rsid w:val="00D137AE"/>
    <w:rsid w:val="00D14365"/>
    <w:rsid w:val="00D143AF"/>
    <w:rsid w:val="00D143E8"/>
    <w:rsid w:val="00D14979"/>
    <w:rsid w:val="00D149AC"/>
    <w:rsid w:val="00D14B43"/>
    <w:rsid w:val="00D1538C"/>
    <w:rsid w:val="00D15428"/>
    <w:rsid w:val="00D15954"/>
    <w:rsid w:val="00D15A7F"/>
    <w:rsid w:val="00D15ADD"/>
    <w:rsid w:val="00D162C1"/>
    <w:rsid w:val="00D1662D"/>
    <w:rsid w:val="00D16C4A"/>
    <w:rsid w:val="00D16C77"/>
    <w:rsid w:val="00D16F8A"/>
    <w:rsid w:val="00D16FAA"/>
    <w:rsid w:val="00D16FB4"/>
    <w:rsid w:val="00D1717B"/>
    <w:rsid w:val="00D17198"/>
    <w:rsid w:val="00D17435"/>
    <w:rsid w:val="00D17652"/>
    <w:rsid w:val="00D17663"/>
    <w:rsid w:val="00D17711"/>
    <w:rsid w:val="00D17BA0"/>
    <w:rsid w:val="00D17C72"/>
    <w:rsid w:val="00D20247"/>
    <w:rsid w:val="00D203D2"/>
    <w:rsid w:val="00D20B2F"/>
    <w:rsid w:val="00D21005"/>
    <w:rsid w:val="00D212F4"/>
    <w:rsid w:val="00D21439"/>
    <w:rsid w:val="00D21BBF"/>
    <w:rsid w:val="00D225D9"/>
    <w:rsid w:val="00D22648"/>
    <w:rsid w:val="00D22A09"/>
    <w:rsid w:val="00D22B07"/>
    <w:rsid w:val="00D22DE7"/>
    <w:rsid w:val="00D22E19"/>
    <w:rsid w:val="00D23144"/>
    <w:rsid w:val="00D23189"/>
    <w:rsid w:val="00D23670"/>
    <w:rsid w:val="00D23960"/>
    <w:rsid w:val="00D23A38"/>
    <w:rsid w:val="00D23DD6"/>
    <w:rsid w:val="00D240D3"/>
    <w:rsid w:val="00D242DA"/>
    <w:rsid w:val="00D24950"/>
    <w:rsid w:val="00D2557B"/>
    <w:rsid w:val="00D257A6"/>
    <w:rsid w:val="00D259D1"/>
    <w:rsid w:val="00D25A66"/>
    <w:rsid w:val="00D25D2B"/>
    <w:rsid w:val="00D25E59"/>
    <w:rsid w:val="00D265A9"/>
    <w:rsid w:val="00D273B3"/>
    <w:rsid w:val="00D277E9"/>
    <w:rsid w:val="00D27B40"/>
    <w:rsid w:val="00D30BB0"/>
    <w:rsid w:val="00D3151D"/>
    <w:rsid w:val="00D3194D"/>
    <w:rsid w:val="00D31D3A"/>
    <w:rsid w:val="00D32444"/>
    <w:rsid w:val="00D325F0"/>
    <w:rsid w:val="00D3276B"/>
    <w:rsid w:val="00D32A71"/>
    <w:rsid w:val="00D32EFB"/>
    <w:rsid w:val="00D337BF"/>
    <w:rsid w:val="00D337F0"/>
    <w:rsid w:val="00D339AC"/>
    <w:rsid w:val="00D33A3E"/>
    <w:rsid w:val="00D33C44"/>
    <w:rsid w:val="00D347A7"/>
    <w:rsid w:val="00D347D7"/>
    <w:rsid w:val="00D34987"/>
    <w:rsid w:val="00D34B62"/>
    <w:rsid w:val="00D34BDD"/>
    <w:rsid w:val="00D35333"/>
    <w:rsid w:val="00D3543F"/>
    <w:rsid w:val="00D35937"/>
    <w:rsid w:val="00D36B99"/>
    <w:rsid w:val="00D36BEE"/>
    <w:rsid w:val="00D36F47"/>
    <w:rsid w:val="00D378F0"/>
    <w:rsid w:val="00D4007E"/>
    <w:rsid w:val="00D40499"/>
    <w:rsid w:val="00D4072C"/>
    <w:rsid w:val="00D4110F"/>
    <w:rsid w:val="00D41E5B"/>
    <w:rsid w:val="00D41F8B"/>
    <w:rsid w:val="00D42122"/>
    <w:rsid w:val="00D423F3"/>
    <w:rsid w:val="00D42AFB"/>
    <w:rsid w:val="00D42F66"/>
    <w:rsid w:val="00D42FDE"/>
    <w:rsid w:val="00D43076"/>
    <w:rsid w:val="00D43247"/>
    <w:rsid w:val="00D433CE"/>
    <w:rsid w:val="00D4347C"/>
    <w:rsid w:val="00D43874"/>
    <w:rsid w:val="00D43D3E"/>
    <w:rsid w:val="00D44649"/>
    <w:rsid w:val="00D44675"/>
    <w:rsid w:val="00D44C0D"/>
    <w:rsid w:val="00D44C88"/>
    <w:rsid w:val="00D44CB3"/>
    <w:rsid w:val="00D44D63"/>
    <w:rsid w:val="00D44F57"/>
    <w:rsid w:val="00D45149"/>
    <w:rsid w:val="00D4525F"/>
    <w:rsid w:val="00D45D59"/>
    <w:rsid w:val="00D46068"/>
    <w:rsid w:val="00D4608D"/>
    <w:rsid w:val="00D46394"/>
    <w:rsid w:val="00D46CA1"/>
    <w:rsid w:val="00D47083"/>
    <w:rsid w:val="00D47108"/>
    <w:rsid w:val="00D4729B"/>
    <w:rsid w:val="00D4757C"/>
    <w:rsid w:val="00D47BD5"/>
    <w:rsid w:val="00D47EF8"/>
    <w:rsid w:val="00D50400"/>
    <w:rsid w:val="00D514F2"/>
    <w:rsid w:val="00D51585"/>
    <w:rsid w:val="00D516B8"/>
    <w:rsid w:val="00D52017"/>
    <w:rsid w:val="00D52036"/>
    <w:rsid w:val="00D52B7B"/>
    <w:rsid w:val="00D52B9E"/>
    <w:rsid w:val="00D52BD9"/>
    <w:rsid w:val="00D53E7C"/>
    <w:rsid w:val="00D540F4"/>
    <w:rsid w:val="00D5419D"/>
    <w:rsid w:val="00D54F1B"/>
    <w:rsid w:val="00D550F0"/>
    <w:rsid w:val="00D552D2"/>
    <w:rsid w:val="00D553FC"/>
    <w:rsid w:val="00D5569F"/>
    <w:rsid w:val="00D556B0"/>
    <w:rsid w:val="00D5580F"/>
    <w:rsid w:val="00D56448"/>
    <w:rsid w:val="00D56DD2"/>
    <w:rsid w:val="00D56F2D"/>
    <w:rsid w:val="00D5774B"/>
    <w:rsid w:val="00D57CC4"/>
    <w:rsid w:val="00D617DF"/>
    <w:rsid w:val="00D6199E"/>
    <w:rsid w:val="00D6221E"/>
    <w:rsid w:val="00D629DB"/>
    <w:rsid w:val="00D63030"/>
    <w:rsid w:val="00D631CF"/>
    <w:rsid w:val="00D632A5"/>
    <w:rsid w:val="00D63A0B"/>
    <w:rsid w:val="00D6409E"/>
    <w:rsid w:val="00D645FA"/>
    <w:rsid w:val="00D64FBE"/>
    <w:rsid w:val="00D6513A"/>
    <w:rsid w:val="00D65D4B"/>
    <w:rsid w:val="00D65D7F"/>
    <w:rsid w:val="00D663D7"/>
    <w:rsid w:val="00D665D1"/>
    <w:rsid w:val="00D66CDA"/>
    <w:rsid w:val="00D66F1E"/>
    <w:rsid w:val="00D674C4"/>
    <w:rsid w:val="00D677D8"/>
    <w:rsid w:val="00D67A68"/>
    <w:rsid w:val="00D67FA1"/>
    <w:rsid w:val="00D7039E"/>
    <w:rsid w:val="00D7056E"/>
    <w:rsid w:val="00D7117F"/>
    <w:rsid w:val="00D71236"/>
    <w:rsid w:val="00D7169C"/>
    <w:rsid w:val="00D71A13"/>
    <w:rsid w:val="00D71BCF"/>
    <w:rsid w:val="00D71CDE"/>
    <w:rsid w:val="00D7201E"/>
    <w:rsid w:val="00D72572"/>
    <w:rsid w:val="00D725AD"/>
    <w:rsid w:val="00D7273F"/>
    <w:rsid w:val="00D730EA"/>
    <w:rsid w:val="00D7313D"/>
    <w:rsid w:val="00D74FB6"/>
    <w:rsid w:val="00D756E0"/>
    <w:rsid w:val="00D75EAF"/>
    <w:rsid w:val="00D76572"/>
    <w:rsid w:val="00D76986"/>
    <w:rsid w:val="00D769A0"/>
    <w:rsid w:val="00D76DC7"/>
    <w:rsid w:val="00D77234"/>
    <w:rsid w:val="00D772CB"/>
    <w:rsid w:val="00D776CC"/>
    <w:rsid w:val="00D77926"/>
    <w:rsid w:val="00D77CA8"/>
    <w:rsid w:val="00D77CF0"/>
    <w:rsid w:val="00D77E95"/>
    <w:rsid w:val="00D8026A"/>
    <w:rsid w:val="00D803C3"/>
    <w:rsid w:val="00D803ED"/>
    <w:rsid w:val="00D804E7"/>
    <w:rsid w:val="00D808DF"/>
    <w:rsid w:val="00D81110"/>
    <w:rsid w:val="00D811F1"/>
    <w:rsid w:val="00D81705"/>
    <w:rsid w:val="00D81824"/>
    <w:rsid w:val="00D81C86"/>
    <w:rsid w:val="00D8280D"/>
    <w:rsid w:val="00D82827"/>
    <w:rsid w:val="00D82864"/>
    <w:rsid w:val="00D82F5A"/>
    <w:rsid w:val="00D8351D"/>
    <w:rsid w:val="00D8352B"/>
    <w:rsid w:val="00D8418B"/>
    <w:rsid w:val="00D84E62"/>
    <w:rsid w:val="00D8503C"/>
    <w:rsid w:val="00D855C8"/>
    <w:rsid w:val="00D8560E"/>
    <w:rsid w:val="00D85889"/>
    <w:rsid w:val="00D859F4"/>
    <w:rsid w:val="00D85C29"/>
    <w:rsid w:val="00D8601B"/>
    <w:rsid w:val="00D8634C"/>
    <w:rsid w:val="00D86393"/>
    <w:rsid w:val="00D86534"/>
    <w:rsid w:val="00D865D3"/>
    <w:rsid w:val="00D867DD"/>
    <w:rsid w:val="00D868AD"/>
    <w:rsid w:val="00D86A68"/>
    <w:rsid w:val="00D86B8D"/>
    <w:rsid w:val="00D86DA6"/>
    <w:rsid w:val="00D86F95"/>
    <w:rsid w:val="00D873C3"/>
    <w:rsid w:val="00D87A10"/>
    <w:rsid w:val="00D87A2D"/>
    <w:rsid w:val="00D87F6D"/>
    <w:rsid w:val="00D90230"/>
    <w:rsid w:val="00D90498"/>
    <w:rsid w:val="00D91203"/>
    <w:rsid w:val="00D9168B"/>
    <w:rsid w:val="00D91B66"/>
    <w:rsid w:val="00D92200"/>
    <w:rsid w:val="00D9243B"/>
    <w:rsid w:val="00D924A1"/>
    <w:rsid w:val="00D93062"/>
    <w:rsid w:val="00D93080"/>
    <w:rsid w:val="00D93166"/>
    <w:rsid w:val="00D931E5"/>
    <w:rsid w:val="00D93909"/>
    <w:rsid w:val="00D93A16"/>
    <w:rsid w:val="00D93F9D"/>
    <w:rsid w:val="00D93FE0"/>
    <w:rsid w:val="00D9416D"/>
    <w:rsid w:val="00D942FA"/>
    <w:rsid w:val="00D94623"/>
    <w:rsid w:val="00D94B05"/>
    <w:rsid w:val="00D94EE5"/>
    <w:rsid w:val="00D95C64"/>
    <w:rsid w:val="00D95D98"/>
    <w:rsid w:val="00D95E7F"/>
    <w:rsid w:val="00D95FC4"/>
    <w:rsid w:val="00D964F7"/>
    <w:rsid w:val="00D968DD"/>
    <w:rsid w:val="00D970F6"/>
    <w:rsid w:val="00D976D5"/>
    <w:rsid w:val="00D979FC"/>
    <w:rsid w:val="00D97AB0"/>
    <w:rsid w:val="00D97AF7"/>
    <w:rsid w:val="00D97B08"/>
    <w:rsid w:val="00D97B91"/>
    <w:rsid w:val="00D97CDE"/>
    <w:rsid w:val="00DA0774"/>
    <w:rsid w:val="00DA0BD0"/>
    <w:rsid w:val="00DA0FB3"/>
    <w:rsid w:val="00DA0FB7"/>
    <w:rsid w:val="00DA136B"/>
    <w:rsid w:val="00DA2E12"/>
    <w:rsid w:val="00DA3348"/>
    <w:rsid w:val="00DA369A"/>
    <w:rsid w:val="00DA3A75"/>
    <w:rsid w:val="00DA3D9B"/>
    <w:rsid w:val="00DA3EC9"/>
    <w:rsid w:val="00DA421A"/>
    <w:rsid w:val="00DA4BE3"/>
    <w:rsid w:val="00DA4F2C"/>
    <w:rsid w:val="00DA4F56"/>
    <w:rsid w:val="00DA56D1"/>
    <w:rsid w:val="00DA5797"/>
    <w:rsid w:val="00DA589C"/>
    <w:rsid w:val="00DA616C"/>
    <w:rsid w:val="00DA6513"/>
    <w:rsid w:val="00DA6C54"/>
    <w:rsid w:val="00DA739C"/>
    <w:rsid w:val="00DA7CB5"/>
    <w:rsid w:val="00DA7DD6"/>
    <w:rsid w:val="00DA7F25"/>
    <w:rsid w:val="00DB02FA"/>
    <w:rsid w:val="00DB0DCC"/>
    <w:rsid w:val="00DB15E8"/>
    <w:rsid w:val="00DB177B"/>
    <w:rsid w:val="00DB1D19"/>
    <w:rsid w:val="00DB2266"/>
    <w:rsid w:val="00DB29ED"/>
    <w:rsid w:val="00DB3137"/>
    <w:rsid w:val="00DB3B1C"/>
    <w:rsid w:val="00DB3DE0"/>
    <w:rsid w:val="00DB3DE5"/>
    <w:rsid w:val="00DB40E2"/>
    <w:rsid w:val="00DB4480"/>
    <w:rsid w:val="00DB4657"/>
    <w:rsid w:val="00DB47C6"/>
    <w:rsid w:val="00DB4B85"/>
    <w:rsid w:val="00DB4B97"/>
    <w:rsid w:val="00DB4DF2"/>
    <w:rsid w:val="00DB4E97"/>
    <w:rsid w:val="00DB5887"/>
    <w:rsid w:val="00DB5BB8"/>
    <w:rsid w:val="00DB6378"/>
    <w:rsid w:val="00DB6744"/>
    <w:rsid w:val="00DB675D"/>
    <w:rsid w:val="00DB6B11"/>
    <w:rsid w:val="00DB6C44"/>
    <w:rsid w:val="00DB74D6"/>
    <w:rsid w:val="00DB77BF"/>
    <w:rsid w:val="00DC03FE"/>
    <w:rsid w:val="00DC08D4"/>
    <w:rsid w:val="00DC11CF"/>
    <w:rsid w:val="00DC1ABB"/>
    <w:rsid w:val="00DC1F42"/>
    <w:rsid w:val="00DC22A7"/>
    <w:rsid w:val="00DC23F3"/>
    <w:rsid w:val="00DC26CD"/>
    <w:rsid w:val="00DC2ED8"/>
    <w:rsid w:val="00DC2F47"/>
    <w:rsid w:val="00DC389B"/>
    <w:rsid w:val="00DC3B60"/>
    <w:rsid w:val="00DC3CCC"/>
    <w:rsid w:val="00DC4A2B"/>
    <w:rsid w:val="00DC4A2C"/>
    <w:rsid w:val="00DC4D48"/>
    <w:rsid w:val="00DC4EAB"/>
    <w:rsid w:val="00DC57EE"/>
    <w:rsid w:val="00DC5BEE"/>
    <w:rsid w:val="00DC6555"/>
    <w:rsid w:val="00DC6C89"/>
    <w:rsid w:val="00DC7293"/>
    <w:rsid w:val="00DD0737"/>
    <w:rsid w:val="00DD08DE"/>
    <w:rsid w:val="00DD18CE"/>
    <w:rsid w:val="00DD2685"/>
    <w:rsid w:val="00DD2E4A"/>
    <w:rsid w:val="00DD2F73"/>
    <w:rsid w:val="00DD33BD"/>
    <w:rsid w:val="00DD3B71"/>
    <w:rsid w:val="00DD445D"/>
    <w:rsid w:val="00DD46EA"/>
    <w:rsid w:val="00DD47F1"/>
    <w:rsid w:val="00DD4A69"/>
    <w:rsid w:val="00DD4D72"/>
    <w:rsid w:val="00DD4DFF"/>
    <w:rsid w:val="00DD503F"/>
    <w:rsid w:val="00DD51E8"/>
    <w:rsid w:val="00DD5EA5"/>
    <w:rsid w:val="00DD6318"/>
    <w:rsid w:val="00DD66D9"/>
    <w:rsid w:val="00DD6B67"/>
    <w:rsid w:val="00DD6B78"/>
    <w:rsid w:val="00DD6C81"/>
    <w:rsid w:val="00DD6F62"/>
    <w:rsid w:val="00DD6F7A"/>
    <w:rsid w:val="00DD70E2"/>
    <w:rsid w:val="00DD7109"/>
    <w:rsid w:val="00DD77E7"/>
    <w:rsid w:val="00DD7A35"/>
    <w:rsid w:val="00DD7D36"/>
    <w:rsid w:val="00DE0438"/>
    <w:rsid w:val="00DE1313"/>
    <w:rsid w:val="00DE1CF5"/>
    <w:rsid w:val="00DE1D99"/>
    <w:rsid w:val="00DE1FAB"/>
    <w:rsid w:val="00DE24B8"/>
    <w:rsid w:val="00DE2556"/>
    <w:rsid w:val="00DE2D6B"/>
    <w:rsid w:val="00DE30F0"/>
    <w:rsid w:val="00DE390F"/>
    <w:rsid w:val="00DE3E4F"/>
    <w:rsid w:val="00DE3EEB"/>
    <w:rsid w:val="00DE4DAC"/>
    <w:rsid w:val="00DE5614"/>
    <w:rsid w:val="00DE5855"/>
    <w:rsid w:val="00DE58B7"/>
    <w:rsid w:val="00DE5FAA"/>
    <w:rsid w:val="00DE755E"/>
    <w:rsid w:val="00DE7716"/>
    <w:rsid w:val="00DF064B"/>
    <w:rsid w:val="00DF085D"/>
    <w:rsid w:val="00DF0A5B"/>
    <w:rsid w:val="00DF0B9D"/>
    <w:rsid w:val="00DF1187"/>
    <w:rsid w:val="00DF13EB"/>
    <w:rsid w:val="00DF1455"/>
    <w:rsid w:val="00DF1704"/>
    <w:rsid w:val="00DF1932"/>
    <w:rsid w:val="00DF1E67"/>
    <w:rsid w:val="00DF2885"/>
    <w:rsid w:val="00DF2CD0"/>
    <w:rsid w:val="00DF2D10"/>
    <w:rsid w:val="00DF351B"/>
    <w:rsid w:val="00DF362B"/>
    <w:rsid w:val="00DF3F51"/>
    <w:rsid w:val="00DF46A7"/>
    <w:rsid w:val="00DF5148"/>
    <w:rsid w:val="00DF64B0"/>
    <w:rsid w:val="00DF6E30"/>
    <w:rsid w:val="00DF6E7B"/>
    <w:rsid w:val="00DF79E2"/>
    <w:rsid w:val="00E00ED7"/>
    <w:rsid w:val="00E01251"/>
    <w:rsid w:val="00E01922"/>
    <w:rsid w:val="00E01EC1"/>
    <w:rsid w:val="00E01FA7"/>
    <w:rsid w:val="00E02CE1"/>
    <w:rsid w:val="00E02D8D"/>
    <w:rsid w:val="00E0319D"/>
    <w:rsid w:val="00E03484"/>
    <w:rsid w:val="00E036D0"/>
    <w:rsid w:val="00E04282"/>
    <w:rsid w:val="00E0431B"/>
    <w:rsid w:val="00E04487"/>
    <w:rsid w:val="00E046A0"/>
    <w:rsid w:val="00E04D03"/>
    <w:rsid w:val="00E04F4C"/>
    <w:rsid w:val="00E0517E"/>
    <w:rsid w:val="00E051D2"/>
    <w:rsid w:val="00E05439"/>
    <w:rsid w:val="00E05C2B"/>
    <w:rsid w:val="00E061E2"/>
    <w:rsid w:val="00E0625E"/>
    <w:rsid w:val="00E062F1"/>
    <w:rsid w:val="00E064B9"/>
    <w:rsid w:val="00E065DA"/>
    <w:rsid w:val="00E06B11"/>
    <w:rsid w:val="00E071E5"/>
    <w:rsid w:val="00E07638"/>
    <w:rsid w:val="00E07698"/>
    <w:rsid w:val="00E1018E"/>
    <w:rsid w:val="00E10288"/>
    <w:rsid w:val="00E10893"/>
    <w:rsid w:val="00E110D3"/>
    <w:rsid w:val="00E119DA"/>
    <w:rsid w:val="00E1203A"/>
    <w:rsid w:val="00E122B0"/>
    <w:rsid w:val="00E12848"/>
    <w:rsid w:val="00E12A7B"/>
    <w:rsid w:val="00E12E28"/>
    <w:rsid w:val="00E139AB"/>
    <w:rsid w:val="00E140DE"/>
    <w:rsid w:val="00E14263"/>
    <w:rsid w:val="00E14EB9"/>
    <w:rsid w:val="00E1566F"/>
    <w:rsid w:val="00E15933"/>
    <w:rsid w:val="00E15CC1"/>
    <w:rsid w:val="00E1650F"/>
    <w:rsid w:val="00E16530"/>
    <w:rsid w:val="00E168E6"/>
    <w:rsid w:val="00E168FB"/>
    <w:rsid w:val="00E16EEA"/>
    <w:rsid w:val="00E170C1"/>
    <w:rsid w:val="00E20094"/>
    <w:rsid w:val="00E20349"/>
    <w:rsid w:val="00E205A4"/>
    <w:rsid w:val="00E20DEE"/>
    <w:rsid w:val="00E20FB1"/>
    <w:rsid w:val="00E211C7"/>
    <w:rsid w:val="00E21371"/>
    <w:rsid w:val="00E21AE2"/>
    <w:rsid w:val="00E21EA6"/>
    <w:rsid w:val="00E21F96"/>
    <w:rsid w:val="00E2265C"/>
    <w:rsid w:val="00E22B09"/>
    <w:rsid w:val="00E2378F"/>
    <w:rsid w:val="00E23E08"/>
    <w:rsid w:val="00E24139"/>
    <w:rsid w:val="00E244CD"/>
    <w:rsid w:val="00E24638"/>
    <w:rsid w:val="00E24DAD"/>
    <w:rsid w:val="00E24F00"/>
    <w:rsid w:val="00E24F09"/>
    <w:rsid w:val="00E25066"/>
    <w:rsid w:val="00E25347"/>
    <w:rsid w:val="00E2557C"/>
    <w:rsid w:val="00E25B9B"/>
    <w:rsid w:val="00E25BFF"/>
    <w:rsid w:val="00E25E13"/>
    <w:rsid w:val="00E25EF0"/>
    <w:rsid w:val="00E2615A"/>
    <w:rsid w:val="00E262DD"/>
    <w:rsid w:val="00E2652D"/>
    <w:rsid w:val="00E26E2E"/>
    <w:rsid w:val="00E26E82"/>
    <w:rsid w:val="00E272E9"/>
    <w:rsid w:val="00E27B18"/>
    <w:rsid w:val="00E27C16"/>
    <w:rsid w:val="00E30392"/>
    <w:rsid w:val="00E305AD"/>
    <w:rsid w:val="00E307D9"/>
    <w:rsid w:val="00E30DBD"/>
    <w:rsid w:val="00E31216"/>
    <w:rsid w:val="00E319F7"/>
    <w:rsid w:val="00E31A5D"/>
    <w:rsid w:val="00E31CBF"/>
    <w:rsid w:val="00E31E0F"/>
    <w:rsid w:val="00E32439"/>
    <w:rsid w:val="00E327B3"/>
    <w:rsid w:val="00E327F5"/>
    <w:rsid w:val="00E32C25"/>
    <w:rsid w:val="00E33478"/>
    <w:rsid w:val="00E33898"/>
    <w:rsid w:val="00E33EAB"/>
    <w:rsid w:val="00E34083"/>
    <w:rsid w:val="00E34735"/>
    <w:rsid w:val="00E34990"/>
    <w:rsid w:val="00E349E5"/>
    <w:rsid w:val="00E34CF7"/>
    <w:rsid w:val="00E34D88"/>
    <w:rsid w:val="00E35220"/>
    <w:rsid w:val="00E35331"/>
    <w:rsid w:val="00E35AF8"/>
    <w:rsid w:val="00E35CF8"/>
    <w:rsid w:val="00E35D74"/>
    <w:rsid w:val="00E362F4"/>
    <w:rsid w:val="00E36627"/>
    <w:rsid w:val="00E3687E"/>
    <w:rsid w:val="00E36EBD"/>
    <w:rsid w:val="00E37A58"/>
    <w:rsid w:val="00E37D29"/>
    <w:rsid w:val="00E40267"/>
    <w:rsid w:val="00E403A3"/>
    <w:rsid w:val="00E40617"/>
    <w:rsid w:val="00E411D2"/>
    <w:rsid w:val="00E41760"/>
    <w:rsid w:val="00E4184C"/>
    <w:rsid w:val="00E41895"/>
    <w:rsid w:val="00E41CBC"/>
    <w:rsid w:val="00E41F76"/>
    <w:rsid w:val="00E42048"/>
    <w:rsid w:val="00E42153"/>
    <w:rsid w:val="00E425DA"/>
    <w:rsid w:val="00E427AD"/>
    <w:rsid w:val="00E428F9"/>
    <w:rsid w:val="00E42E9A"/>
    <w:rsid w:val="00E4411A"/>
    <w:rsid w:val="00E44180"/>
    <w:rsid w:val="00E44243"/>
    <w:rsid w:val="00E44350"/>
    <w:rsid w:val="00E45085"/>
    <w:rsid w:val="00E45457"/>
    <w:rsid w:val="00E45724"/>
    <w:rsid w:val="00E4573A"/>
    <w:rsid w:val="00E45D0B"/>
    <w:rsid w:val="00E460EA"/>
    <w:rsid w:val="00E46879"/>
    <w:rsid w:val="00E46A05"/>
    <w:rsid w:val="00E4706A"/>
    <w:rsid w:val="00E4748B"/>
    <w:rsid w:val="00E476B4"/>
    <w:rsid w:val="00E47B84"/>
    <w:rsid w:val="00E504B4"/>
    <w:rsid w:val="00E50B05"/>
    <w:rsid w:val="00E5132B"/>
    <w:rsid w:val="00E514CD"/>
    <w:rsid w:val="00E515E0"/>
    <w:rsid w:val="00E51696"/>
    <w:rsid w:val="00E5170F"/>
    <w:rsid w:val="00E51B94"/>
    <w:rsid w:val="00E51DF0"/>
    <w:rsid w:val="00E51E26"/>
    <w:rsid w:val="00E51E2D"/>
    <w:rsid w:val="00E51F31"/>
    <w:rsid w:val="00E522C4"/>
    <w:rsid w:val="00E52454"/>
    <w:rsid w:val="00E52558"/>
    <w:rsid w:val="00E52DEF"/>
    <w:rsid w:val="00E53100"/>
    <w:rsid w:val="00E54139"/>
    <w:rsid w:val="00E54FEA"/>
    <w:rsid w:val="00E5525F"/>
    <w:rsid w:val="00E55ED3"/>
    <w:rsid w:val="00E561DE"/>
    <w:rsid w:val="00E56930"/>
    <w:rsid w:val="00E56D44"/>
    <w:rsid w:val="00E56F5A"/>
    <w:rsid w:val="00E57840"/>
    <w:rsid w:val="00E60572"/>
    <w:rsid w:val="00E613D6"/>
    <w:rsid w:val="00E61C2F"/>
    <w:rsid w:val="00E61F55"/>
    <w:rsid w:val="00E62042"/>
    <w:rsid w:val="00E62757"/>
    <w:rsid w:val="00E63074"/>
    <w:rsid w:val="00E63FB2"/>
    <w:rsid w:val="00E64D5F"/>
    <w:rsid w:val="00E64D75"/>
    <w:rsid w:val="00E64F44"/>
    <w:rsid w:val="00E655CE"/>
    <w:rsid w:val="00E66E72"/>
    <w:rsid w:val="00E670ED"/>
    <w:rsid w:val="00E674CE"/>
    <w:rsid w:val="00E6784B"/>
    <w:rsid w:val="00E67DA8"/>
    <w:rsid w:val="00E709D7"/>
    <w:rsid w:val="00E71015"/>
    <w:rsid w:val="00E729BA"/>
    <w:rsid w:val="00E72CE6"/>
    <w:rsid w:val="00E7322F"/>
    <w:rsid w:val="00E732EB"/>
    <w:rsid w:val="00E7334E"/>
    <w:rsid w:val="00E739F8"/>
    <w:rsid w:val="00E74177"/>
    <w:rsid w:val="00E74224"/>
    <w:rsid w:val="00E7429C"/>
    <w:rsid w:val="00E742A0"/>
    <w:rsid w:val="00E743C9"/>
    <w:rsid w:val="00E7519A"/>
    <w:rsid w:val="00E76283"/>
    <w:rsid w:val="00E80382"/>
    <w:rsid w:val="00E80418"/>
    <w:rsid w:val="00E808DF"/>
    <w:rsid w:val="00E80A08"/>
    <w:rsid w:val="00E80CB1"/>
    <w:rsid w:val="00E80DA4"/>
    <w:rsid w:val="00E80E4F"/>
    <w:rsid w:val="00E81669"/>
    <w:rsid w:val="00E819B9"/>
    <w:rsid w:val="00E81A4A"/>
    <w:rsid w:val="00E81E58"/>
    <w:rsid w:val="00E83332"/>
    <w:rsid w:val="00E833B2"/>
    <w:rsid w:val="00E83A9D"/>
    <w:rsid w:val="00E83C04"/>
    <w:rsid w:val="00E83CCC"/>
    <w:rsid w:val="00E84D2C"/>
    <w:rsid w:val="00E85D05"/>
    <w:rsid w:val="00E86243"/>
    <w:rsid w:val="00E8637D"/>
    <w:rsid w:val="00E86701"/>
    <w:rsid w:val="00E86B65"/>
    <w:rsid w:val="00E86D28"/>
    <w:rsid w:val="00E87292"/>
    <w:rsid w:val="00E87673"/>
    <w:rsid w:val="00E87EF5"/>
    <w:rsid w:val="00E904D2"/>
    <w:rsid w:val="00E90531"/>
    <w:rsid w:val="00E90768"/>
    <w:rsid w:val="00E907B8"/>
    <w:rsid w:val="00E90DF6"/>
    <w:rsid w:val="00E90E1E"/>
    <w:rsid w:val="00E91557"/>
    <w:rsid w:val="00E916BA"/>
    <w:rsid w:val="00E91852"/>
    <w:rsid w:val="00E91999"/>
    <w:rsid w:val="00E9211C"/>
    <w:rsid w:val="00E921B3"/>
    <w:rsid w:val="00E927B3"/>
    <w:rsid w:val="00E92EE3"/>
    <w:rsid w:val="00E930A9"/>
    <w:rsid w:val="00E931CF"/>
    <w:rsid w:val="00E942D4"/>
    <w:rsid w:val="00E95238"/>
    <w:rsid w:val="00E953B4"/>
    <w:rsid w:val="00E957E1"/>
    <w:rsid w:val="00E95849"/>
    <w:rsid w:val="00E959F0"/>
    <w:rsid w:val="00E95A4D"/>
    <w:rsid w:val="00E95B49"/>
    <w:rsid w:val="00E9675D"/>
    <w:rsid w:val="00E96FE2"/>
    <w:rsid w:val="00E97A79"/>
    <w:rsid w:val="00E97BFE"/>
    <w:rsid w:val="00EA0076"/>
    <w:rsid w:val="00EA0926"/>
    <w:rsid w:val="00EA1259"/>
    <w:rsid w:val="00EA16C0"/>
    <w:rsid w:val="00EA1773"/>
    <w:rsid w:val="00EA2347"/>
    <w:rsid w:val="00EA2E54"/>
    <w:rsid w:val="00EA2F21"/>
    <w:rsid w:val="00EA3521"/>
    <w:rsid w:val="00EA3635"/>
    <w:rsid w:val="00EA3A9A"/>
    <w:rsid w:val="00EA3AF1"/>
    <w:rsid w:val="00EA4089"/>
    <w:rsid w:val="00EA4165"/>
    <w:rsid w:val="00EA45DB"/>
    <w:rsid w:val="00EA4635"/>
    <w:rsid w:val="00EA48B1"/>
    <w:rsid w:val="00EA4F1F"/>
    <w:rsid w:val="00EA4FB1"/>
    <w:rsid w:val="00EA54B5"/>
    <w:rsid w:val="00EA5C81"/>
    <w:rsid w:val="00EA6608"/>
    <w:rsid w:val="00EA69F0"/>
    <w:rsid w:val="00EA6F41"/>
    <w:rsid w:val="00EA7139"/>
    <w:rsid w:val="00EA732B"/>
    <w:rsid w:val="00EA75A3"/>
    <w:rsid w:val="00EB0352"/>
    <w:rsid w:val="00EB0601"/>
    <w:rsid w:val="00EB08F6"/>
    <w:rsid w:val="00EB0BA5"/>
    <w:rsid w:val="00EB0C9B"/>
    <w:rsid w:val="00EB108D"/>
    <w:rsid w:val="00EB1101"/>
    <w:rsid w:val="00EB1BE1"/>
    <w:rsid w:val="00EB2734"/>
    <w:rsid w:val="00EB2A40"/>
    <w:rsid w:val="00EB2BA9"/>
    <w:rsid w:val="00EB3621"/>
    <w:rsid w:val="00EB4316"/>
    <w:rsid w:val="00EB4843"/>
    <w:rsid w:val="00EB4DCB"/>
    <w:rsid w:val="00EB5C7C"/>
    <w:rsid w:val="00EB5DBD"/>
    <w:rsid w:val="00EB5E8C"/>
    <w:rsid w:val="00EB6086"/>
    <w:rsid w:val="00EB6B55"/>
    <w:rsid w:val="00EB6BC0"/>
    <w:rsid w:val="00EB6CBA"/>
    <w:rsid w:val="00EB6F69"/>
    <w:rsid w:val="00EB7068"/>
    <w:rsid w:val="00EB75EB"/>
    <w:rsid w:val="00EB7B13"/>
    <w:rsid w:val="00EC0130"/>
    <w:rsid w:val="00EC01F3"/>
    <w:rsid w:val="00EC07E5"/>
    <w:rsid w:val="00EC0D52"/>
    <w:rsid w:val="00EC11B0"/>
    <w:rsid w:val="00EC15EC"/>
    <w:rsid w:val="00EC1796"/>
    <w:rsid w:val="00EC280B"/>
    <w:rsid w:val="00EC2A2B"/>
    <w:rsid w:val="00EC2B73"/>
    <w:rsid w:val="00EC2DD2"/>
    <w:rsid w:val="00EC2E2E"/>
    <w:rsid w:val="00EC2E82"/>
    <w:rsid w:val="00EC309B"/>
    <w:rsid w:val="00EC4C20"/>
    <w:rsid w:val="00EC508B"/>
    <w:rsid w:val="00EC5569"/>
    <w:rsid w:val="00EC5918"/>
    <w:rsid w:val="00EC5B2A"/>
    <w:rsid w:val="00EC5C05"/>
    <w:rsid w:val="00EC60DA"/>
    <w:rsid w:val="00EC6811"/>
    <w:rsid w:val="00EC6E4C"/>
    <w:rsid w:val="00EC6FAD"/>
    <w:rsid w:val="00EC7F26"/>
    <w:rsid w:val="00ED0957"/>
    <w:rsid w:val="00ED1081"/>
    <w:rsid w:val="00ED1579"/>
    <w:rsid w:val="00ED15EF"/>
    <w:rsid w:val="00ED2249"/>
    <w:rsid w:val="00ED2814"/>
    <w:rsid w:val="00ED2C02"/>
    <w:rsid w:val="00ED31CD"/>
    <w:rsid w:val="00ED33CD"/>
    <w:rsid w:val="00ED3C91"/>
    <w:rsid w:val="00ED408F"/>
    <w:rsid w:val="00ED4F1A"/>
    <w:rsid w:val="00ED520D"/>
    <w:rsid w:val="00ED5BE3"/>
    <w:rsid w:val="00ED5E23"/>
    <w:rsid w:val="00ED5E62"/>
    <w:rsid w:val="00ED603E"/>
    <w:rsid w:val="00ED611D"/>
    <w:rsid w:val="00ED65B9"/>
    <w:rsid w:val="00ED6CC2"/>
    <w:rsid w:val="00ED7DC2"/>
    <w:rsid w:val="00ED7F4A"/>
    <w:rsid w:val="00EE082D"/>
    <w:rsid w:val="00EE0838"/>
    <w:rsid w:val="00EE093F"/>
    <w:rsid w:val="00EE0AD7"/>
    <w:rsid w:val="00EE0E88"/>
    <w:rsid w:val="00EE1978"/>
    <w:rsid w:val="00EE1F61"/>
    <w:rsid w:val="00EE233D"/>
    <w:rsid w:val="00EE2AE8"/>
    <w:rsid w:val="00EE323E"/>
    <w:rsid w:val="00EE3AFB"/>
    <w:rsid w:val="00EE3F38"/>
    <w:rsid w:val="00EE441A"/>
    <w:rsid w:val="00EE44A8"/>
    <w:rsid w:val="00EE4D7F"/>
    <w:rsid w:val="00EE545F"/>
    <w:rsid w:val="00EE596D"/>
    <w:rsid w:val="00EE6165"/>
    <w:rsid w:val="00EE688F"/>
    <w:rsid w:val="00EE68B6"/>
    <w:rsid w:val="00EE6CF2"/>
    <w:rsid w:val="00EE79B5"/>
    <w:rsid w:val="00EF0427"/>
    <w:rsid w:val="00EF07C9"/>
    <w:rsid w:val="00EF1349"/>
    <w:rsid w:val="00EF1A01"/>
    <w:rsid w:val="00EF1C19"/>
    <w:rsid w:val="00EF227D"/>
    <w:rsid w:val="00EF23F8"/>
    <w:rsid w:val="00EF2991"/>
    <w:rsid w:val="00EF300F"/>
    <w:rsid w:val="00EF3478"/>
    <w:rsid w:val="00EF3486"/>
    <w:rsid w:val="00EF36A4"/>
    <w:rsid w:val="00EF3A82"/>
    <w:rsid w:val="00EF3ACF"/>
    <w:rsid w:val="00EF3BEE"/>
    <w:rsid w:val="00EF3D9F"/>
    <w:rsid w:val="00EF4681"/>
    <w:rsid w:val="00EF4C39"/>
    <w:rsid w:val="00EF4F4B"/>
    <w:rsid w:val="00EF516B"/>
    <w:rsid w:val="00EF551E"/>
    <w:rsid w:val="00EF56DF"/>
    <w:rsid w:val="00EF5C1D"/>
    <w:rsid w:val="00EF6C8F"/>
    <w:rsid w:val="00EF6D5E"/>
    <w:rsid w:val="00EF70F8"/>
    <w:rsid w:val="00EF739F"/>
    <w:rsid w:val="00EF768F"/>
    <w:rsid w:val="00EF78CD"/>
    <w:rsid w:val="00F000C5"/>
    <w:rsid w:val="00F001A9"/>
    <w:rsid w:val="00F0026A"/>
    <w:rsid w:val="00F008E8"/>
    <w:rsid w:val="00F02138"/>
    <w:rsid w:val="00F0226B"/>
    <w:rsid w:val="00F02368"/>
    <w:rsid w:val="00F02F82"/>
    <w:rsid w:val="00F0353B"/>
    <w:rsid w:val="00F03E45"/>
    <w:rsid w:val="00F03F1C"/>
    <w:rsid w:val="00F04129"/>
    <w:rsid w:val="00F048FD"/>
    <w:rsid w:val="00F050A9"/>
    <w:rsid w:val="00F0512C"/>
    <w:rsid w:val="00F058DC"/>
    <w:rsid w:val="00F05C3F"/>
    <w:rsid w:val="00F062CF"/>
    <w:rsid w:val="00F06B44"/>
    <w:rsid w:val="00F06D02"/>
    <w:rsid w:val="00F06E25"/>
    <w:rsid w:val="00F071B6"/>
    <w:rsid w:val="00F076B1"/>
    <w:rsid w:val="00F079A8"/>
    <w:rsid w:val="00F07D7E"/>
    <w:rsid w:val="00F10F07"/>
    <w:rsid w:val="00F12262"/>
    <w:rsid w:val="00F122AF"/>
    <w:rsid w:val="00F12489"/>
    <w:rsid w:val="00F12AEB"/>
    <w:rsid w:val="00F13232"/>
    <w:rsid w:val="00F14635"/>
    <w:rsid w:val="00F14BE3"/>
    <w:rsid w:val="00F14CA6"/>
    <w:rsid w:val="00F151FB"/>
    <w:rsid w:val="00F159E4"/>
    <w:rsid w:val="00F1630C"/>
    <w:rsid w:val="00F1651E"/>
    <w:rsid w:val="00F169BB"/>
    <w:rsid w:val="00F16AD4"/>
    <w:rsid w:val="00F16BCC"/>
    <w:rsid w:val="00F16E3D"/>
    <w:rsid w:val="00F17674"/>
    <w:rsid w:val="00F17853"/>
    <w:rsid w:val="00F20482"/>
    <w:rsid w:val="00F20729"/>
    <w:rsid w:val="00F20AC5"/>
    <w:rsid w:val="00F20F80"/>
    <w:rsid w:val="00F21B9B"/>
    <w:rsid w:val="00F21DD2"/>
    <w:rsid w:val="00F227A9"/>
    <w:rsid w:val="00F22CF1"/>
    <w:rsid w:val="00F22E5E"/>
    <w:rsid w:val="00F23377"/>
    <w:rsid w:val="00F23845"/>
    <w:rsid w:val="00F23CDD"/>
    <w:rsid w:val="00F245B5"/>
    <w:rsid w:val="00F25345"/>
    <w:rsid w:val="00F2562B"/>
    <w:rsid w:val="00F256C2"/>
    <w:rsid w:val="00F25B6C"/>
    <w:rsid w:val="00F25DA0"/>
    <w:rsid w:val="00F2637D"/>
    <w:rsid w:val="00F26A3B"/>
    <w:rsid w:val="00F272DE"/>
    <w:rsid w:val="00F27521"/>
    <w:rsid w:val="00F2788A"/>
    <w:rsid w:val="00F30693"/>
    <w:rsid w:val="00F307A6"/>
    <w:rsid w:val="00F30909"/>
    <w:rsid w:val="00F30AA5"/>
    <w:rsid w:val="00F311CE"/>
    <w:rsid w:val="00F31861"/>
    <w:rsid w:val="00F321D4"/>
    <w:rsid w:val="00F32BC3"/>
    <w:rsid w:val="00F32BF8"/>
    <w:rsid w:val="00F339AD"/>
    <w:rsid w:val="00F33B4E"/>
    <w:rsid w:val="00F34260"/>
    <w:rsid w:val="00F34695"/>
    <w:rsid w:val="00F34BBA"/>
    <w:rsid w:val="00F35884"/>
    <w:rsid w:val="00F359CD"/>
    <w:rsid w:val="00F3613D"/>
    <w:rsid w:val="00F36528"/>
    <w:rsid w:val="00F36ACB"/>
    <w:rsid w:val="00F36C85"/>
    <w:rsid w:val="00F37375"/>
    <w:rsid w:val="00F37625"/>
    <w:rsid w:val="00F37735"/>
    <w:rsid w:val="00F37A9A"/>
    <w:rsid w:val="00F40118"/>
    <w:rsid w:val="00F40144"/>
    <w:rsid w:val="00F4020C"/>
    <w:rsid w:val="00F402C3"/>
    <w:rsid w:val="00F403E4"/>
    <w:rsid w:val="00F40BA2"/>
    <w:rsid w:val="00F40F6A"/>
    <w:rsid w:val="00F4111E"/>
    <w:rsid w:val="00F41252"/>
    <w:rsid w:val="00F41805"/>
    <w:rsid w:val="00F423E6"/>
    <w:rsid w:val="00F425B3"/>
    <w:rsid w:val="00F4280D"/>
    <w:rsid w:val="00F428A5"/>
    <w:rsid w:val="00F42A73"/>
    <w:rsid w:val="00F42B2E"/>
    <w:rsid w:val="00F42C67"/>
    <w:rsid w:val="00F432B2"/>
    <w:rsid w:val="00F435AD"/>
    <w:rsid w:val="00F4372F"/>
    <w:rsid w:val="00F43792"/>
    <w:rsid w:val="00F43F82"/>
    <w:rsid w:val="00F4427F"/>
    <w:rsid w:val="00F446C5"/>
    <w:rsid w:val="00F44FC2"/>
    <w:rsid w:val="00F458A2"/>
    <w:rsid w:val="00F45AF4"/>
    <w:rsid w:val="00F46210"/>
    <w:rsid w:val="00F46C42"/>
    <w:rsid w:val="00F46D3C"/>
    <w:rsid w:val="00F46EA5"/>
    <w:rsid w:val="00F477CF"/>
    <w:rsid w:val="00F47D53"/>
    <w:rsid w:val="00F47EA9"/>
    <w:rsid w:val="00F502B5"/>
    <w:rsid w:val="00F50468"/>
    <w:rsid w:val="00F50690"/>
    <w:rsid w:val="00F509A3"/>
    <w:rsid w:val="00F50E0D"/>
    <w:rsid w:val="00F520AC"/>
    <w:rsid w:val="00F522DE"/>
    <w:rsid w:val="00F52459"/>
    <w:rsid w:val="00F528F7"/>
    <w:rsid w:val="00F52FAC"/>
    <w:rsid w:val="00F53419"/>
    <w:rsid w:val="00F53C53"/>
    <w:rsid w:val="00F54630"/>
    <w:rsid w:val="00F54A45"/>
    <w:rsid w:val="00F54C9B"/>
    <w:rsid w:val="00F56A36"/>
    <w:rsid w:val="00F56EA9"/>
    <w:rsid w:val="00F574F8"/>
    <w:rsid w:val="00F57527"/>
    <w:rsid w:val="00F57963"/>
    <w:rsid w:val="00F60077"/>
    <w:rsid w:val="00F60259"/>
    <w:rsid w:val="00F6046F"/>
    <w:rsid w:val="00F605B9"/>
    <w:rsid w:val="00F60BEF"/>
    <w:rsid w:val="00F60F31"/>
    <w:rsid w:val="00F61140"/>
    <w:rsid w:val="00F61A42"/>
    <w:rsid w:val="00F6224D"/>
    <w:rsid w:val="00F62323"/>
    <w:rsid w:val="00F62660"/>
    <w:rsid w:val="00F62BFE"/>
    <w:rsid w:val="00F6324F"/>
    <w:rsid w:val="00F647B9"/>
    <w:rsid w:val="00F64950"/>
    <w:rsid w:val="00F64DF0"/>
    <w:rsid w:val="00F65E40"/>
    <w:rsid w:val="00F663AB"/>
    <w:rsid w:val="00F66477"/>
    <w:rsid w:val="00F674DC"/>
    <w:rsid w:val="00F675E4"/>
    <w:rsid w:val="00F679C0"/>
    <w:rsid w:val="00F67AB4"/>
    <w:rsid w:val="00F67AC0"/>
    <w:rsid w:val="00F70153"/>
    <w:rsid w:val="00F706D9"/>
    <w:rsid w:val="00F7078E"/>
    <w:rsid w:val="00F710F7"/>
    <w:rsid w:val="00F71148"/>
    <w:rsid w:val="00F7176C"/>
    <w:rsid w:val="00F71B7E"/>
    <w:rsid w:val="00F7207F"/>
    <w:rsid w:val="00F72197"/>
    <w:rsid w:val="00F725AB"/>
    <w:rsid w:val="00F72BD1"/>
    <w:rsid w:val="00F72CDE"/>
    <w:rsid w:val="00F72CF2"/>
    <w:rsid w:val="00F72F54"/>
    <w:rsid w:val="00F732D7"/>
    <w:rsid w:val="00F73436"/>
    <w:rsid w:val="00F735A8"/>
    <w:rsid w:val="00F739AC"/>
    <w:rsid w:val="00F74367"/>
    <w:rsid w:val="00F74D33"/>
    <w:rsid w:val="00F74E73"/>
    <w:rsid w:val="00F75071"/>
    <w:rsid w:val="00F752DE"/>
    <w:rsid w:val="00F754D4"/>
    <w:rsid w:val="00F75562"/>
    <w:rsid w:val="00F767E3"/>
    <w:rsid w:val="00F76ED7"/>
    <w:rsid w:val="00F77193"/>
    <w:rsid w:val="00F77615"/>
    <w:rsid w:val="00F77B9F"/>
    <w:rsid w:val="00F80E1E"/>
    <w:rsid w:val="00F81417"/>
    <w:rsid w:val="00F815F3"/>
    <w:rsid w:val="00F81844"/>
    <w:rsid w:val="00F8235F"/>
    <w:rsid w:val="00F828E4"/>
    <w:rsid w:val="00F82AC2"/>
    <w:rsid w:val="00F8350C"/>
    <w:rsid w:val="00F83B50"/>
    <w:rsid w:val="00F8421F"/>
    <w:rsid w:val="00F84416"/>
    <w:rsid w:val="00F848DD"/>
    <w:rsid w:val="00F849B5"/>
    <w:rsid w:val="00F864B1"/>
    <w:rsid w:val="00F86617"/>
    <w:rsid w:val="00F86BDC"/>
    <w:rsid w:val="00F87015"/>
    <w:rsid w:val="00F87723"/>
    <w:rsid w:val="00F87CE2"/>
    <w:rsid w:val="00F90169"/>
    <w:rsid w:val="00F906C7"/>
    <w:rsid w:val="00F90C35"/>
    <w:rsid w:val="00F91920"/>
    <w:rsid w:val="00F91E97"/>
    <w:rsid w:val="00F92290"/>
    <w:rsid w:val="00F9242F"/>
    <w:rsid w:val="00F927D5"/>
    <w:rsid w:val="00F92A80"/>
    <w:rsid w:val="00F92C2D"/>
    <w:rsid w:val="00F936B5"/>
    <w:rsid w:val="00F93AE3"/>
    <w:rsid w:val="00F93C44"/>
    <w:rsid w:val="00F94188"/>
    <w:rsid w:val="00F9462C"/>
    <w:rsid w:val="00F94645"/>
    <w:rsid w:val="00F9588D"/>
    <w:rsid w:val="00F95D04"/>
    <w:rsid w:val="00F96672"/>
    <w:rsid w:val="00F96749"/>
    <w:rsid w:val="00F96818"/>
    <w:rsid w:val="00F96AE2"/>
    <w:rsid w:val="00F97B9A"/>
    <w:rsid w:val="00F97EBE"/>
    <w:rsid w:val="00FA074C"/>
    <w:rsid w:val="00FA0D60"/>
    <w:rsid w:val="00FA0D8F"/>
    <w:rsid w:val="00FA0E07"/>
    <w:rsid w:val="00FA0EB1"/>
    <w:rsid w:val="00FA13DA"/>
    <w:rsid w:val="00FA23FD"/>
    <w:rsid w:val="00FA2448"/>
    <w:rsid w:val="00FA2ED9"/>
    <w:rsid w:val="00FA2F28"/>
    <w:rsid w:val="00FA31A7"/>
    <w:rsid w:val="00FA34CC"/>
    <w:rsid w:val="00FA368A"/>
    <w:rsid w:val="00FA3890"/>
    <w:rsid w:val="00FA3AFF"/>
    <w:rsid w:val="00FA4742"/>
    <w:rsid w:val="00FA4A3C"/>
    <w:rsid w:val="00FA4CCF"/>
    <w:rsid w:val="00FA4D06"/>
    <w:rsid w:val="00FA543A"/>
    <w:rsid w:val="00FA5989"/>
    <w:rsid w:val="00FA6298"/>
    <w:rsid w:val="00FA6526"/>
    <w:rsid w:val="00FA6BAA"/>
    <w:rsid w:val="00FA7310"/>
    <w:rsid w:val="00FA7343"/>
    <w:rsid w:val="00FA77FD"/>
    <w:rsid w:val="00FB0BC1"/>
    <w:rsid w:val="00FB0DB8"/>
    <w:rsid w:val="00FB1576"/>
    <w:rsid w:val="00FB178D"/>
    <w:rsid w:val="00FB1D3E"/>
    <w:rsid w:val="00FB29C1"/>
    <w:rsid w:val="00FB2C84"/>
    <w:rsid w:val="00FB2D7B"/>
    <w:rsid w:val="00FB3666"/>
    <w:rsid w:val="00FB389F"/>
    <w:rsid w:val="00FB3961"/>
    <w:rsid w:val="00FB3983"/>
    <w:rsid w:val="00FB3C34"/>
    <w:rsid w:val="00FB3D60"/>
    <w:rsid w:val="00FB3DE8"/>
    <w:rsid w:val="00FB3FDE"/>
    <w:rsid w:val="00FB4980"/>
    <w:rsid w:val="00FB4ADB"/>
    <w:rsid w:val="00FB4FF0"/>
    <w:rsid w:val="00FB50E6"/>
    <w:rsid w:val="00FB58E4"/>
    <w:rsid w:val="00FB5C34"/>
    <w:rsid w:val="00FB6BA7"/>
    <w:rsid w:val="00FB6D7D"/>
    <w:rsid w:val="00FB736F"/>
    <w:rsid w:val="00FB7711"/>
    <w:rsid w:val="00FC0100"/>
    <w:rsid w:val="00FC0C9A"/>
    <w:rsid w:val="00FC18C4"/>
    <w:rsid w:val="00FC2009"/>
    <w:rsid w:val="00FC2507"/>
    <w:rsid w:val="00FC2A08"/>
    <w:rsid w:val="00FC37C8"/>
    <w:rsid w:val="00FC3839"/>
    <w:rsid w:val="00FC384F"/>
    <w:rsid w:val="00FC42B4"/>
    <w:rsid w:val="00FC4348"/>
    <w:rsid w:val="00FC4C04"/>
    <w:rsid w:val="00FC4ED3"/>
    <w:rsid w:val="00FC50F6"/>
    <w:rsid w:val="00FC5D86"/>
    <w:rsid w:val="00FC6A83"/>
    <w:rsid w:val="00FC7230"/>
    <w:rsid w:val="00FC74ED"/>
    <w:rsid w:val="00FC7579"/>
    <w:rsid w:val="00FC77B3"/>
    <w:rsid w:val="00FC7858"/>
    <w:rsid w:val="00FC789C"/>
    <w:rsid w:val="00FC7AAA"/>
    <w:rsid w:val="00FC7C0A"/>
    <w:rsid w:val="00FC7F70"/>
    <w:rsid w:val="00FD1063"/>
    <w:rsid w:val="00FD12FC"/>
    <w:rsid w:val="00FD1891"/>
    <w:rsid w:val="00FD29BE"/>
    <w:rsid w:val="00FD2A2C"/>
    <w:rsid w:val="00FD2B6A"/>
    <w:rsid w:val="00FD2CB8"/>
    <w:rsid w:val="00FD2D1A"/>
    <w:rsid w:val="00FD318D"/>
    <w:rsid w:val="00FD4104"/>
    <w:rsid w:val="00FD4480"/>
    <w:rsid w:val="00FD45B9"/>
    <w:rsid w:val="00FD4620"/>
    <w:rsid w:val="00FD4648"/>
    <w:rsid w:val="00FD4A5B"/>
    <w:rsid w:val="00FD4A9D"/>
    <w:rsid w:val="00FD4DED"/>
    <w:rsid w:val="00FD4E55"/>
    <w:rsid w:val="00FD517A"/>
    <w:rsid w:val="00FD527C"/>
    <w:rsid w:val="00FD530F"/>
    <w:rsid w:val="00FD556B"/>
    <w:rsid w:val="00FD59E9"/>
    <w:rsid w:val="00FD60A2"/>
    <w:rsid w:val="00FD60A5"/>
    <w:rsid w:val="00FD60C1"/>
    <w:rsid w:val="00FD6252"/>
    <w:rsid w:val="00FD64B7"/>
    <w:rsid w:val="00FD7238"/>
    <w:rsid w:val="00FD7255"/>
    <w:rsid w:val="00FD7B05"/>
    <w:rsid w:val="00FE00F0"/>
    <w:rsid w:val="00FE1360"/>
    <w:rsid w:val="00FE2036"/>
    <w:rsid w:val="00FE26AC"/>
    <w:rsid w:val="00FE2A1D"/>
    <w:rsid w:val="00FE2C68"/>
    <w:rsid w:val="00FE2E10"/>
    <w:rsid w:val="00FE2FB3"/>
    <w:rsid w:val="00FE31FB"/>
    <w:rsid w:val="00FE3744"/>
    <w:rsid w:val="00FE3DA0"/>
    <w:rsid w:val="00FE4A83"/>
    <w:rsid w:val="00FE5157"/>
    <w:rsid w:val="00FE5281"/>
    <w:rsid w:val="00FE59D2"/>
    <w:rsid w:val="00FE63B3"/>
    <w:rsid w:val="00FE6C93"/>
    <w:rsid w:val="00FE70F3"/>
    <w:rsid w:val="00FE7BAE"/>
    <w:rsid w:val="00FF0164"/>
    <w:rsid w:val="00FF0176"/>
    <w:rsid w:val="00FF0479"/>
    <w:rsid w:val="00FF06D5"/>
    <w:rsid w:val="00FF06F1"/>
    <w:rsid w:val="00FF1128"/>
    <w:rsid w:val="00FF11D9"/>
    <w:rsid w:val="00FF178D"/>
    <w:rsid w:val="00FF1D64"/>
    <w:rsid w:val="00FF32ED"/>
    <w:rsid w:val="00FF3F3A"/>
    <w:rsid w:val="00FF4097"/>
    <w:rsid w:val="00FF40E4"/>
    <w:rsid w:val="00FF4944"/>
    <w:rsid w:val="00FF49F9"/>
    <w:rsid w:val="00FF4EE0"/>
    <w:rsid w:val="00FF54AF"/>
    <w:rsid w:val="00FF5D3B"/>
    <w:rsid w:val="00FF5ECA"/>
    <w:rsid w:val="00FF6400"/>
    <w:rsid w:val="00FF66AE"/>
    <w:rsid w:val="00FF6A86"/>
    <w:rsid w:val="00FF6C0A"/>
    <w:rsid w:val="00FF71A2"/>
    <w:rsid w:val="00FF7414"/>
    <w:rsid w:val="00FF74A7"/>
    <w:rsid w:val="00FF75F8"/>
    <w:rsid w:val="00FF789A"/>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C1D409"/>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6324A5"/>
    <w:pPr>
      <w:tabs>
        <w:tab w:val="left" w:pos="567"/>
        <w:tab w:val="right" w:leader="dot" w:pos="10537"/>
      </w:tabs>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3E1B4F"/>
    <w:pPr>
      <w:spacing w:before="120" w:after="120"/>
      <w:ind w:left="400"/>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8143113">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029858">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33407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6614190">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7256909">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2313998">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15831344">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4877887">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43813737">
      <w:bodyDiv w:val="1"/>
      <w:marLeft w:val="0"/>
      <w:marRight w:val="0"/>
      <w:marTop w:val="0"/>
      <w:marBottom w:val="0"/>
      <w:divBdr>
        <w:top w:val="none" w:sz="0" w:space="0" w:color="auto"/>
        <w:left w:val="none" w:sz="0" w:space="0" w:color="auto"/>
        <w:bottom w:val="none" w:sz="0" w:space="0" w:color="auto"/>
        <w:right w:val="none" w:sz="0" w:space="0" w:color="auto"/>
      </w:divBdr>
    </w:div>
    <w:div w:id="157618487">
      <w:bodyDiv w:val="1"/>
      <w:marLeft w:val="0"/>
      <w:marRight w:val="0"/>
      <w:marTop w:val="0"/>
      <w:marBottom w:val="0"/>
      <w:divBdr>
        <w:top w:val="none" w:sz="0" w:space="0" w:color="auto"/>
        <w:left w:val="none" w:sz="0" w:space="0" w:color="auto"/>
        <w:bottom w:val="none" w:sz="0" w:space="0" w:color="auto"/>
        <w:right w:val="none" w:sz="0" w:space="0" w:color="auto"/>
      </w:divBdr>
    </w:div>
    <w:div w:id="171573278">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4175283">
      <w:bodyDiv w:val="1"/>
      <w:marLeft w:val="0"/>
      <w:marRight w:val="0"/>
      <w:marTop w:val="0"/>
      <w:marBottom w:val="0"/>
      <w:divBdr>
        <w:top w:val="none" w:sz="0" w:space="0" w:color="auto"/>
        <w:left w:val="none" w:sz="0" w:space="0" w:color="auto"/>
        <w:bottom w:val="none" w:sz="0" w:space="0" w:color="auto"/>
        <w:right w:val="none" w:sz="0" w:space="0" w:color="auto"/>
      </w:divBdr>
    </w:div>
    <w:div w:id="187255283">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193084779">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2836808">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798120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4217264">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9878854">
      <w:bodyDiv w:val="1"/>
      <w:marLeft w:val="0"/>
      <w:marRight w:val="0"/>
      <w:marTop w:val="0"/>
      <w:marBottom w:val="0"/>
      <w:divBdr>
        <w:top w:val="none" w:sz="0" w:space="0" w:color="auto"/>
        <w:left w:val="none" w:sz="0" w:space="0" w:color="auto"/>
        <w:bottom w:val="none" w:sz="0" w:space="0" w:color="auto"/>
        <w:right w:val="none" w:sz="0" w:space="0" w:color="auto"/>
      </w:divBdr>
    </w:div>
    <w:div w:id="269430995">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4849241">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464461">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35425426">
      <w:bodyDiv w:val="1"/>
      <w:marLeft w:val="0"/>
      <w:marRight w:val="0"/>
      <w:marTop w:val="0"/>
      <w:marBottom w:val="0"/>
      <w:divBdr>
        <w:top w:val="none" w:sz="0" w:space="0" w:color="auto"/>
        <w:left w:val="none" w:sz="0" w:space="0" w:color="auto"/>
        <w:bottom w:val="none" w:sz="0" w:space="0" w:color="auto"/>
        <w:right w:val="none" w:sz="0" w:space="0" w:color="auto"/>
      </w:divBdr>
    </w:div>
    <w:div w:id="340856618">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409540802">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49788477">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65241233">
      <w:bodyDiv w:val="1"/>
      <w:marLeft w:val="0"/>
      <w:marRight w:val="0"/>
      <w:marTop w:val="0"/>
      <w:marBottom w:val="0"/>
      <w:divBdr>
        <w:top w:val="none" w:sz="0" w:space="0" w:color="auto"/>
        <w:left w:val="none" w:sz="0" w:space="0" w:color="auto"/>
        <w:bottom w:val="none" w:sz="0" w:space="0" w:color="auto"/>
        <w:right w:val="none" w:sz="0" w:space="0" w:color="auto"/>
      </w:divBdr>
    </w:div>
    <w:div w:id="466246842">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1339979">
      <w:bodyDiv w:val="1"/>
      <w:marLeft w:val="0"/>
      <w:marRight w:val="0"/>
      <w:marTop w:val="0"/>
      <w:marBottom w:val="0"/>
      <w:divBdr>
        <w:top w:val="none" w:sz="0" w:space="0" w:color="auto"/>
        <w:left w:val="none" w:sz="0" w:space="0" w:color="auto"/>
        <w:bottom w:val="none" w:sz="0" w:space="0" w:color="auto"/>
        <w:right w:val="none" w:sz="0" w:space="0" w:color="auto"/>
      </w:divBdr>
    </w:div>
    <w:div w:id="492141880">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4122189">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3586559">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9051076">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107958">
      <w:bodyDiv w:val="1"/>
      <w:marLeft w:val="0"/>
      <w:marRight w:val="0"/>
      <w:marTop w:val="0"/>
      <w:marBottom w:val="0"/>
      <w:divBdr>
        <w:top w:val="none" w:sz="0" w:space="0" w:color="auto"/>
        <w:left w:val="none" w:sz="0" w:space="0" w:color="auto"/>
        <w:bottom w:val="none" w:sz="0" w:space="0" w:color="auto"/>
        <w:right w:val="none" w:sz="0" w:space="0" w:color="auto"/>
      </w:divBdr>
    </w:div>
    <w:div w:id="638847293">
      <w:bodyDiv w:val="1"/>
      <w:marLeft w:val="0"/>
      <w:marRight w:val="0"/>
      <w:marTop w:val="0"/>
      <w:marBottom w:val="0"/>
      <w:divBdr>
        <w:top w:val="none" w:sz="0" w:space="0" w:color="auto"/>
        <w:left w:val="none" w:sz="0" w:space="0" w:color="auto"/>
        <w:bottom w:val="none" w:sz="0" w:space="0" w:color="auto"/>
        <w:right w:val="none" w:sz="0" w:space="0" w:color="auto"/>
      </w:divBdr>
    </w:div>
    <w:div w:id="639968292">
      <w:bodyDiv w:val="1"/>
      <w:marLeft w:val="0"/>
      <w:marRight w:val="0"/>
      <w:marTop w:val="0"/>
      <w:marBottom w:val="0"/>
      <w:divBdr>
        <w:top w:val="none" w:sz="0" w:space="0" w:color="auto"/>
        <w:left w:val="none" w:sz="0" w:space="0" w:color="auto"/>
        <w:bottom w:val="none" w:sz="0" w:space="0" w:color="auto"/>
        <w:right w:val="none" w:sz="0" w:space="0" w:color="auto"/>
      </w:divBdr>
    </w:div>
    <w:div w:id="652685230">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57618326">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702681231">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4664404">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36705067">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45802432">
      <w:bodyDiv w:val="1"/>
      <w:marLeft w:val="0"/>
      <w:marRight w:val="0"/>
      <w:marTop w:val="0"/>
      <w:marBottom w:val="0"/>
      <w:divBdr>
        <w:top w:val="none" w:sz="0" w:space="0" w:color="auto"/>
        <w:left w:val="none" w:sz="0" w:space="0" w:color="auto"/>
        <w:bottom w:val="none" w:sz="0" w:space="0" w:color="auto"/>
        <w:right w:val="none" w:sz="0" w:space="0" w:color="auto"/>
      </w:divBdr>
    </w:div>
    <w:div w:id="757676367">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85779721">
      <w:bodyDiv w:val="1"/>
      <w:marLeft w:val="0"/>
      <w:marRight w:val="0"/>
      <w:marTop w:val="0"/>
      <w:marBottom w:val="0"/>
      <w:divBdr>
        <w:top w:val="none" w:sz="0" w:space="0" w:color="auto"/>
        <w:left w:val="none" w:sz="0" w:space="0" w:color="auto"/>
        <w:bottom w:val="none" w:sz="0" w:space="0" w:color="auto"/>
        <w:right w:val="none" w:sz="0" w:space="0" w:color="auto"/>
      </w:divBdr>
    </w:div>
    <w:div w:id="799693766">
      <w:bodyDiv w:val="1"/>
      <w:marLeft w:val="0"/>
      <w:marRight w:val="0"/>
      <w:marTop w:val="0"/>
      <w:marBottom w:val="0"/>
      <w:divBdr>
        <w:top w:val="none" w:sz="0" w:space="0" w:color="auto"/>
        <w:left w:val="none" w:sz="0" w:space="0" w:color="auto"/>
        <w:bottom w:val="none" w:sz="0" w:space="0" w:color="auto"/>
        <w:right w:val="none" w:sz="0" w:space="0" w:color="auto"/>
      </w:divBdr>
    </w:div>
    <w:div w:id="807891367">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4632852">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7356197">
      <w:bodyDiv w:val="1"/>
      <w:marLeft w:val="0"/>
      <w:marRight w:val="0"/>
      <w:marTop w:val="0"/>
      <w:marBottom w:val="0"/>
      <w:divBdr>
        <w:top w:val="none" w:sz="0" w:space="0" w:color="auto"/>
        <w:left w:val="none" w:sz="0" w:space="0" w:color="auto"/>
        <w:bottom w:val="none" w:sz="0" w:space="0" w:color="auto"/>
        <w:right w:val="none" w:sz="0" w:space="0" w:color="auto"/>
      </w:divBdr>
    </w:div>
    <w:div w:id="857737622">
      <w:bodyDiv w:val="1"/>
      <w:marLeft w:val="0"/>
      <w:marRight w:val="0"/>
      <w:marTop w:val="0"/>
      <w:marBottom w:val="0"/>
      <w:divBdr>
        <w:top w:val="none" w:sz="0" w:space="0" w:color="auto"/>
        <w:left w:val="none" w:sz="0" w:space="0" w:color="auto"/>
        <w:bottom w:val="none" w:sz="0" w:space="0" w:color="auto"/>
        <w:right w:val="none" w:sz="0" w:space="0" w:color="auto"/>
      </w:divBdr>
    </w:div>
    <w:div w:id="857890325">
      <w:bodyDiv w:val="1"/>
      <w:marLeft w:val="0"/>
      <w:marRight w:val="0"/>
      <w:marTop w:val="0"/>
      <w:marBottom w:val="0"/>
      <w:divBdr>
        <w:top w:val="none" w:sz="0" w:space="0" w:color="auto"/>
        <w:left w:val="none" w:sz="0" w:space="0" w:color="auto"/>
        <w:bottom w:val="none" w:sz="0" w:space="0" w:color="auto"/>
        <w:right w:val="none" w:sz="0" w:space="0" w:color="auto"/>
      </w:divBdr>
    </w:div>
    <w:div w:id="858659458">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897933931">
      <w:bodyDiv w:val="1"/>
      <w:marLeft w:val="0"/>
      <w:marRight w:val="0"/>
      <w:marTop w:val="0"/>
      <w:marBottom w:val="0"/>
      <w:divBdr>
        <w:top w:val="none" w:sz="0" w:space="0" w:color="auto"/>
        <w:left w:val="none" w:sz="0" w:space="0" w:color="auto"/>
        <w:bottom w:val="none" w:sz="0" w:space="0" w:color="auto"/>
        <w:right w:val="none" w:sz="0" w:space="0" w:color="auto"/>
      </w:divBdr>
    </w:div>
    <w:div w:id="903178568">
      <w:bodyDiv w:val="1"/>
      <w:marLeft w:val="0"/>
      <w:marRight w:val="0"/>
      <w:marTop w:val="0"/>
      <w:marBottom w:val="0"/>
      <w:divBdr>
        <w:top w:val="none" w:sz="0" w:space="0" w:color="auto"/>
        <w:left w:val="none" w:sz="0" w:space="0" w:color="auto"/>
        <w:bottom w:val="none" w:sz="0" w:space="0" w:color="auto"/>
        <w:right w:val="none" w:sz="0" w:space="0" w:color="auto"/>
      </w:divBdr>
    </w:div>
    <w:div w:id="9068440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19605645">
      <w:bodyDiv w:val="1"/>
      <w:marLeft w:val="0"/>
      <w:marRight w:val="0"/>
      <w:marTop w:val="0"/>
      <w:marBottom w:val="0"/>
      <w:divBdr>
        <w:top w:val="none" w:sz="0" w:space="0" w:color="auto"/>
        <w:left w:val="none" w:sz="0" w:space="0" w:color="auto"/>
        <w:bottom w:val="none" w:sz="0" w:space="0" w:color="auto"/>
        <w:right w:val="none" w:sz="0" w:space="0" w:color="auto"/>
      </w:divBdr>
    </w:div>
    <w:div w:id="921644728">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0311930">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4579336">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9914145">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7034046">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0647836">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999508079">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51025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748168">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6169403">
      <w:bodyDiv w:val="1"/>
      <w:marLeft w:val="0"/>
      <w:marRight w:val="0"/>
      <w:marTop w:val="0"/>
      <w:marBottom w:val="0"/>
      <w:divBdr>
        <w:top w:val="none" w:sz="0" w:space="0" w:color="auto"/>
        <w:left w:val="none" w:sz="0" w:space="0" w:color="auto"/>
        <w:bottom w:val="none" w:sz="0" w:space="0" w:color="auto"/>
        <w:right w:val="none" w:sz="0" w:space="0" w:color="auto"/>
      </w:divBdr>
    </w:div>
    <w:div w:id="1078987080">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9692846">
      <w:bodyDiv w:val="1"/>
      <w:marLeft w:val="0"/>
      <w:marRight w:val="0"/>
      <w:marTop w:val="0"/>
      <w:marBottom w:val="0"/>
      <w:divBdr>
        <w:top w:val="none" w:sz="0" w:space="0" w:color="auto"/>
        <w:left w:val="none" w:sz="0" w:space="0" w:color="auto"/>
        <w:bottom w:val="none" w:sz="0" w:space="0" w:color="auto"/>
        <w:right w:val="none" w:sz="0" w:space="0" w:color="auto"/>
      </w:divBdr>
    </w:div>
    <w:div w:id="1093940547">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5170062">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8374154">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48476890">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594447">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4245113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69895276">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2709982">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3705322">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3540056">
      <w:bodyDiv w:val="1"/>
      <w:marLeft w:val="0"/>
      <w:marRight w:val="0"/>
      <w:marTop w:val="0"/>
      <w:marBottom w:val="0"/>
      <w:divBdr>
        <w:top w:val="none" w:sz="0" w:space="0" w:color="auto"/>
        <w:left w:val="none" w:sz="0" w:space="0" w:color="auto"/>
        <w:bottom w:val="none" w:sz="0" w:space="0" w:color="auto"/>
        <w:right w:val="none" w:sz="0" w:space="0" w:color="auto"/>
      </w:divBdr>
    </w:div>
    <w:div w:id="1304432011">
      <w:bodyDiv w:val="1"/>
      <w:marLeft w:val="0"/>
      <w:marRight w:val="0"/>
      <w:marTop w:val="0"/>
      <w:marBottom w:val="0"/>
      <w:divBdr>
        <w:top w:val="none" w:sz="0" w:space="0" w:color="auto"/>
        <w:left w:val="none" w:sz="0" w:space="0" w:color="auto"/>
        <w:bottom w:val="none" w:sz="0" w:space="0" w:color="auto"/>
        <w:right w:val="none" w:sz="0" w:space="0" w:color="auto"/>
      </w:divBdr>
    </w:div>
    <w:div w:id="1312909730">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3026426">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658076">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1813488">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68144901">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73913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5257045">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9672537">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78355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07212817">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1044933">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2691930">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64747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95822805">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7713932">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7222355">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67439733">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12999397">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34352666">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5516007">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821678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0011224">
      <w:bodyDiv w:val="1"/>
      <w:marLeft w:val="0"/>
      <w:marRight w:val="0"/>
      <w:marTop w:val="0"/>
      <w:marBottom w:val="0"/>
      <w:divBdr>
        <w:top w:val="none" w:sz="0" w:space="0" w:color="auto"/>
        <w:left w:val="none" w:sz="0" w:space="0" w:color="auto"/>
        <w:bottom w:val="none" w:sz="0" w:space="0" w:color="auto"/>
        <w:right w:val="none" w:sz="0" w:space="0" w:color="auto"/>
      </w:divBdr>
    </w:div>
    <w:div w:id="1790513540">
      <w:bodyDiv w:val="1"/>
      <w:marLeft w:val="0"/>
      <w:marRight w:val="0"/>
      <w:marTop w:val="0"/>
      <w:marBottom w:val="0"/>
      <w:divBdr>
        <w:top w:val="none" w:sz="0" w:space="0" w:color="auto"/>
        <w:left w:val="none" w:sz="0" w:space="0" w:color="auto"/>
        <w:bottom w:val="none" w:sz="0" w:space="0" w:color="auto"/>
        <w:right w:val="none" w:sz="0" w:space="0" w:color="auto"/>
      </w:divBdr>
    </w:div>
    <w:div w:id="1798061918">
      <w:bodyDiv w:val="1"/>
      <w:marLeft w:val="0"/>
      <w:marRight w:val="0"/>
      <w:marTop w:val="0"/>
      <w:marBottom w:val="0"/>
      <w:divBdr>
        <w:top w:val="none" w:sz="0" w:space="0" w:color="auto"/>
        <w:left w:val="none" w:sz="0" w:space="0" w:color="auto"/>
        <w:bottom w:val="none" w:sz="0" w:space="0" w:color="auto"/>
        <w:right w:val="none" w:sz="0" w:space="0" w:color="auto"/>
      </w:divBdr>
    </w:div>
    <w:div w:id="1802993321">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2136188">
      <w:bodyDiv w:val="1"/>
      <w:marLeft w:val="0"/>
      <w:marRight w:val="0"/>
      <w:marTop w:val="0"/>
      <w:marBottom w:val="0"/>
      <w:divBdr>
        <w:top w:val="none" w:sz="0" w:space="0" w:color="auto"/>
        <w:left w:val="none" w:sz="0" w:space="0" w:color="auto"/>
        <w:bottom w:val="none" w:sz="0" w:space="0" w:color="auto"/>
        <w:right w:val="none" w:sz="0" w:space="0" w:color="auto"/>
      </w:divBdr>
    </w:div>
    <w:div w:id="1833988072">
      <w:bodyDiv w:val="1"/>
      <w:marLeft w:val="0"/>
      <w:marRight w:val="0"/>
      <w:marTop w:val="0"/>
      <w:marBottom w:val="0"/>
      <w:divBdr>
        <w:top w:val="none" w:sz="0" w:space="0" w:color="auto"/>
        <w:left w:val="none" w:sz="0" w:space="0" w:color="auto"/>
        <w:bottom w:val="none" w:sz="0" w:space="0" w:color="auto"/>
        <w:right w:val="none" w:sz="0" w:space="0" w:color="auto"/>
      </w:divBdr>
    </w:div>
    <w:div w:id="1836258144">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52598828">
      <w:bodyDiv w:val="1"/>
      <w:marLeft w:val="0"/>
      <w:marRight w:val="0"/>
      <w:marTop w:val="0"/>
      <w:marBottom w:val="0"/>
      <w:divBdr>
        <w:top w:val="none" w:sz="0" w:space="0" w:color="auto"/>
        <w:left w:val="none" w:sz="0" w:space="0" w:color="auto"/>
        <w:bottom w:val="none" w:sz="0" w:space="0" w:color="auto"/>
        <w:right w:val="none" w:sz="0" w:space="0" w:color="auto"/>
      </w:divBdr>
    </w:div>
    <w:div w:id="1866214954">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88952954">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28031041">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676716">
      <w:bodyDiv w:val="1"/>
      <w:marLeft w:val="0"/>
      <w:marRight w:val="0"/>
      <w:marTop w:val="0"/>
      <w:marBottom w:val="0"/>
      <w:divBdr>
        <w:top w:val="none" w:sz="0" w:space="0" w:color="auto"/>
        <w:left w:val="none" w:sz="0" w:space="0" w:color="auto"/>
        <w:bottom w:val="none" w:sz="0" w:space="0" w:color="auto"/>
        <w:right w:val="none" w:sz="0" w:space="0" w:color="auto"/>
      </w:divBdr>
    </w:div>
    <w:div w:id="1947158100">
      <w:bodyDiv w:val="1"/>
      <w:marLeft w:val="0"/>
      <w:marRight w:val="0"/>
      <w:marTop w:val="0"/>
      <w:marBottom w:val="0"/>
      <w:divBdr>
        <w:top w:val="none" w:sz="0" w:space="0" w:color="auto"/>
        <w:left w:val="none" w:sz="0" w:space="0" w:color="auto"/>
        <w:bottom w:val="none" w:sz="0" w:space="0" w:color="auto"/>
        <w:right w:val="none" w:sz="0" w:space="0" w:color="auto"/>
      </w:divBdr>
    </w:div>
    <w:div w:id="1956280911">
      <w:bodyDiv w:val="1"/>
      <w:marLeft w:val="0"/>
      <w:marRight w:val="0"/>
      <w:marTop w:val="0"/>
      <w:marBottom w:val="0"/>
      <w:divBdr>
        <w:top w:val="none" w:sz="0" w:space="0" w:color="auto"/>
        <w:left w:val="none" w:sz="0" w:space="0" w:color="auto"/>
        <w:bottom w:val="none" w:sz="0" w:space="0" w:color="auto"/>
        <w:right w:val="none" w:sz="0" w:space="0" w:color="auto"/>
      </w:divBdr>
    </w:div>
    <w:div w:id="1963415863">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465928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5573310">
      <w:bodyDiv w:val="1"/>
      <w:marLeft w:val="0"/>
      <w:marRight w:val="0"/>
      <w:marTop w:val="0"/>
      <w:marBottom w:val="0"/>
      <w:divBdr>
        <w:top w:val="none" w:sz="0" w:space="0" w:color="auto"/>
        <w:left w:val="none" w:sz="0" w:space="0" w:color="auto"/>
        <w:bottom w:val="none" w:sz="0" w:space="0" w:color="auto"/>
        <w:right w:val="none" w:sz="0" w:space="0" w:color="auto"/>
      </w:divBdr>
    </w:div>
    <w:div w:id="2034572088">
      <w:bodyDiv w:val="1"/>
      <w:marLeft w:val="0"/>
      <w:marRight w:val="0"/>
      <w:marTop w:val="0"/>
      <w:marBottom w:val="0"/>
      <w:divBdr>
        <w:top w:val="none" w:sz="0" w:space="0" w:color="auto"/>
        <w:left w:val="none" w:sz="0" w:space="0" w:color="auto"/>
        <w:bottom w:val="none" w:sz="0" w:space="0" w:color="auto"/>
        <w:right w:val="none" w:sz="0" w:space="0" w:color="auto"/>
      </w:divBdr>
    </w:div>
    <w:div w:id="2040465591">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0784762">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 w:id="2112620850">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7693696">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10890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 w:id="2146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Copia%20de%20DATA-DF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Copia%20de%20DATA-DF2.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6%20Gest.%20Financ.%20Gasto%20Instituc.(Zoraida)\3.%20EJECUCI&#211;N\PROCESAMIENTO\DATA-D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s-SV" sz="800" b="1">
                <a:solidFill>
                  <a:sysClr val="windowText" lastClr="000000"/>
                </a:solidFill>
              </a:rPr>
              <a:t>Índice de Satisfacción del Proceso 6.6 y Meta PEI Período 2023 y 2025</a:t>
            </a:r>
          </a:p>
        </c:rich>
      </c:tx>
      <c:layout>
        <c:manualLayout>
          <c:xMode val="edge"/>
          <c:yMode val="edge"/>
          <c:x val="0.14025000000000001"/>
          <c:y val="3.240740740740740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9028876757405933"/>
          <c:y val="0.24074074074074073"/>
          <c:w val="0.78748915330584701"/>
          <c:h val="0.47707375504236466"/>
        </c:manualLayout>
      </c:layout>
      <c:lineChart>
        <c:grouping val="standard"/>
        <c:varyColors val="0"/>
        <c:ser>
          <c:idx val="0"/>
          <c:order val="0"/>
          <c:tx>
            <c:strRef>
              <c:f>'META PEI-PROCESO'!$C$10</c:f>
              <c:strCache>
                <c:ptCount val="1"/>
                <c:pt idx="0">
                  <c:v>Índice de Satisfacción del Proceso</c:v>
                </c:pt>
              </c:strCache>
            </c:strRef>
          </c:tx>
          <c:spPr>
            <a:ln w="28575" cap="rnd">
              <a:solidFill>
                <a:schemeClr val="accent1">
                  <a:lumMod val="50000"/>
                </a:schemeClr>
              </a:solidFill>
              <a:round/>
            </a:ln>
            <a:effectLst/>
          </c:spPr>
          <c:marker>
            <c:symbol val="none"/>
          </c:marker>
          <c:dLbls>
            <c:dLbl>
              <c:idx val="0"/>
              <c:layout>
                <c:manualLayout>
                  <c:x val="-5.6270997375328084E-2"/>
                  <c:y val="3.1608705161854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58-4F95-881A-24709EADB549}"/>
                </c:ext>
              </c:extLst>
            </c:dLbl>
            <c:dLbl>
              <c:idx val="1"/>
              <c:layout>
                <c:manualLayout>
                  <c:x val="-6.4831641902704074E-2"/>
                  <c:y val="-6.42804139011419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58-4F95-881A-24709EADB54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'META PEI-PROCESO'!$B$11:$B$12</c:f>
              <c:numCache>
                <c:formatCode>General</c:formatCode>
                <c:ptCount val="2"/>
                <c:pt idx="0">
                  <c:v>2023</c:v>
                </c:pt>
                <c:pt idx="1">
                  <c:v>2025</c:v>
                </c:pt>
              </c:numCache>
            </c:numRef>
          </c:cat>
          <c:val>
            <c:numRef>
              <c:f>'META PEI-PROCESO'!$C$11:$C$12</c:f>
              <c:numCache>
                <c:formatCode>0.00</c:formatCode>
                <c:ptCount val="2"/>
                <c:pt idx="0">
                  <c:v>8.9499999999999993</c:v>
                </c:pt>
                <c:pt idx="1">
                  <c:v>9.06</c:v>
                </c:pt>
              </c:numCache>
            </c:numRef>
          </c:val>
          <c:smooth val="0"/>
          <c:extLst>
            <c:ext xmlns:c16="http://schemas.microsoft.com/office/drawing/2014/chart" uri="{C3380CC4-5D6E-409C-BE32-E72D297353CC}">
              <c16:uniqueId val="{00000002-2658-4F95-881A-24709EADB549}"/>
            </c:ext>
          </c:extLst>
        </c:ser>
        <c:ser>
          <c:idx val="1"/>
          <c:order val="1"/>
          <c:tx>
            <c:strRef>
              <c:f>'META PEI-PROCESO'!$D$10</c:f>
              <c:strCache>
                <c:ptCount val="1"/>
                <c:pt idx="0">
                  <c:v>META PEI</c:v>
                </c:pt>
              </c:strCache>
            </c:strRef>
          </c:tx>
          <c:spPr>
            <a:ln w="28575" cap="rnd">
              <a:solidFill>
                <a:schemeClr val="accent1">
                  <a:lumMod val="60000"/>
                  <a:lumOff val="40000"/>
                </a:schemeClr>
              </a:solidFill>
              <a:round/>
            </a:ln>
            <a:effectLst/>
          </c:spPr>
          <c:marker>
            <c:symbol val="none"/>
          </c:marker>
          <c:dPt>
            <c:idx val="1"/>
            <c:marker>
              <c:symbol val="none"/>
            </c:marker>
            <c:bubble3D val="0"/>
            <c:spPr>
              <a:ln w="28575" cap="rnd">
                <a:solidFill>
                  <a:schemeClr val="accent1">
                    <a:lumMod val="60000"/>
                    <a:lumOff val="40000"/>
                  </a:schemeClr>
                </a:solidFill>
                <a:prstDash val="sysDash"/>
                <a:round/>
              </a:ln>
              <a:effectLst/>
            </c:spPr>
            <c:extLst>
              <c:ext xmlns:c16="http://schemas.microsoft.com/office/drawing/2014/chart" uri="{C3380CC4-5D6E-409C-BE32-E72D297353CC}">
                <c16:uniqueId val="{00000004-2658-4F95-881A-24709EADB549}"/>
              </c:ext>
            </c:extLst>
          </c:dPt>
          <c:dLbls>
            <c:dLbl>
              <c:idx val="0"/>
              <c:layout>
                <c:manualLayout>
                  <c:x val="-7.0159886264216972E-2"/>
                  <c:y val="-3.0602755796788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58-4F95-881A-24709EADB549}"/>
                </c:ext>
              </c:extLst>
            </c:dLbl>
            <c:dLbl>
              <c:idx val="1"/>
              <c:layout>
                <c:manualLayout>
                  <c:x val="-9.0086070768224877E-3"/>
                  <c:y val="2.14642508691649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58-4F95-881A-24709EADB54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PEI-PROCESO'!$B$11:$B$12</c:f>
              <c:numCache>
                <c:formatCode>General</c:formatCode>
                <c:ptCount val="2"/>
                <c:pt idx="0">
                  <c:v>2023</c:v>
                </c:pt>
                <c:pt idx="1">
                  <c:v>2025</c:v>
                </c:pt>
              </c:numCache>
            </c:numRef>
          </c:cat>
          <c:val>
            <c:numRef>
              <c:f>'META PEI-PROCESO'!$D$11:$D$12</c:f>
              <c:numCache>
                <c:formatCode>0.00</c:formatCode>
                <c:ptCount val="2"/>
                <c:pt idx="0">
                  <c:v>8.9700000000000006</c:v>
                </c:pt>
                <c:pt idx="1">
                  <c:v>9.06</c:v>
                </c:pt>
              </c:numCache>
            </c:numRef>
          </c:val>
          <c:smooth val="0"/>
          <c:extLst>
            <c:ext xmlns:c16="http://schemas.microsoft.com/office/drawing/2014/chart" uri="{C3380CC4-5D6E-409C-BE32-E72D297353CC}">
              <c16:uniqueId val="{00000005-2658-4F95-881A-24709EADB549}"/>
            </c:ext>
          </c:extLst>
        </c:ser>
        <c:dLbls>
          <c:dLblPos val="t"/>
          <c:showLegendKey val="0"/>
          <c:showVal val="1"/>
          <c:showCatName val="0"/>
          <c:showSerName val="0"/>
          <c:showPercent val="0"/>
          <c:showBubbleSize val="0"/>
        </c:dLbls>
        <c:smooth val="0"/>
        <c:axId val="1313562672"/>
        <c:axId val="1319183856"/>
      </c:lineChart>
      <c:catAx>
        <c:axId val="131356267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Año</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1319183856"/>
        <c:crosses val="autoZero"/>
        <c:auto val="1"/>
        <c:lblAlgn val="ctr"/>
        <c:lblOffset val="100"/>
        <c:noMultiLvlLbl val="0"/>
      </c:catAx>
      <c:valAx>
        <c:axId val="131918385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Puntaje</a:t>
                </a:r>
              </a:p>
            </c:rich>
          </c:tx>
          <c:layout>
            <c:manualLayout>
              <c:xMode val="edge"/>
              <c:yMode val="edge"/>
              <c:x val="1.3888888888888888E-2"/>
              <c:y val="0.3595381306503353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313562672"/>
        <c:crosses val="autoZero"/>
        <c:crossBetween val="between"/>
      </c:valAx>
      <c:spPr>
        <a:noFill/>
        <a:ln>
          <a:noFill/>
        </a:ln>
        <a:effectLst/>
      </c:spPr>
    </c:plotArea>
    <c:legend>
      <c:legendPos val="b"/>
      <c:layout>
        <c:manualLayout>
          <c:xMode val="edge"/>
          <c:yMode val="edge"/>
          <c:x val="2.0074795905061043E-2"/>
          <c:y val="0.91227052994214652"/>
          <c:w val="0.94673649335031229"/>
          <c:h val="7.3840405365995912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noFill/>
    <a:ln w="9525" cap="flat" cmpd="sng" algn="ctr">
      <a:no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2.4</a:t>
            </a:r>
          </a:p>
          <a:p>
            <a:pPr>
              <a:defRPr sz="800" b="1">
                <a:solidFill>
                  <a:sysClr val="windowText" lastClr="000000"/>
                </a:solidFill>
              </a:defRPr>
            </a:pPr>
            <a:r>
              <a:rPr lang="en-US" sz="800" b="1">
                <a:solidFill>
                  <a:sysClr val="windowText" lastClr="000000"/>
                </a:solidFill>
              </a:rPr>
              <a:t>Capacidad de Respuesta</a:t>
            </a:r>
          </a:p>
        </c:rich>
      </c:tx>
      <c:layout>
        <c:manualLayout>
          <c:xMode val="edge"/>
          <c:yMode val="edge"/>
          <c:x val="0.32173379676957681"/>
          <c:y val="3.1637226469812811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lumMod val="75000"/>
              </a:schemeClr>
            </a:solidFill>
            <a:ln w="19050">
              <a:solidFill>
                <a:schemeClr val="bg2">
                  <a:lumMod val="90000"/>
                </a:schemeClr>
              </a:solidFill>
            </a:ln>
            <a:effectLst/>
          </c:spPr>
          <c:invertIfNegative val="0"/>
          <c:dPt>
            <c:idx val="2"/>
            <c:invertIfNegative val="0"/>
            <c:bubble3D val="0"/>
            <c:spPr>
              <a:solidFill>
                <a:schemeClr val="accent1">
                  <a:lumMod val="60000"/>
                  <a:lumOff val="40000"/>
                </a:schemeClr>
              </a:solidFill>
              <a:ln w="19050">
                <a:solidFill>
                  <a:schemeClr val="bg2">
                    <a:lumMod val="90000"/>
                  </a:schemeClr>
                </a:solidFill>
              </a:ln>
              <a:effectLst/>
            </c:spPr>
            <c:extLst>
              <c:ext xmlns:c16="http://schemas.microsoft.com/office/drawing/2014/chart" uri="{C3380CC4-5D6E-409C-BE32-E72D297353CC}">
                <c16:uniqueId val="{00000001-5367-46B9-B5D4-23EE878073A7}"/>
              </c:ext>
            </c:extLst>
          </c:dPt>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DIMENSIONES!$F$70:$F$72</c:f>
              <c:strCache>
                <c:ptCount val="3"/>
                <c:pt idx="0">
                  <c:v>La orientación recibida durante todo el servicio</c:v>
                </c:pt>
                <c:pt idx="1">
                  <c:v>El cumplimiento de los tiempos establecidos</c:v>
                </c:pt>
                <c:pt idx="2">
                  <c:v>PROMEDIO</c:v>
                </c:pt>
              </c:strCache>
            </c:strRef>
          </c:cat>
          <c:val>
            <c:numRef>
              <c:f>DIMENSIONES!$G$70:$G$72</c:f>
              <c:numCache>
                <c:formatCode>0.00</c:formatCode>
                <c:ptCount val="3"/>
                <c:pt idx="0">
                  <c:v>8.9499999999999993</c:v>
                </c:pt>
                <c:pt idx="1">
                  <c:v>8.7899999999999991</c:v>
                </c:pt>
                <c:pt idx="2">
                  <c:v>8.8699999999999992</c:v>
                </c:pt>
              </c:numCache>
            </c:numRef>
          </c:val>
          <c:extLst>
            <c:ext xmlns:c16="http://schemas.microsoft.com/office/drawing/2014/chart" uri="{C3380CC4-5D6E-409C-BE32-E72D297353CC}">
              <c16:uniqueId val="{00000000-5367-46B9-B5D4-23EE878073A7}"/>
            </c:ext>
          </c:extLst>
        </c:ser>
        <c:dLbls>
          <c:dLblPos val="outEnd"/>
          <c:showLegendKey val="0"/>
          <c:showVal val="1"/>
          <c:showCatName val="0"/>
          <c:showSerName val="0"/>
          <c:showPercent val="0"/>
          <c:showBubbleSize val="0"/>
        </c:dLbls>
        <c:gapWidth val="219"/>
        <c:overlap val="-27"/>
        <c:axId val="1895031823"/>
        <c:axId val="1996294063"/>
      </c:barChart>
      <c:catAx>
        <c:axId val="1895031823"/>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r>
                  <a:rPr lang="es-SV" sz="600">
                    <a:solidFill>
                      <a:sysClr val="windowText" lastClr="000000"/>
                    </a:solidFill>
                  </a:rPr>
                  <a:t>Puntaje</a:t>
                </a:r>
              </a:p>
            </c:rich>
          </c:tx>
          <c:layout>
            <c:manualLayout>
              <c:xMode val="edge"/>
              <c:yMode val="edge"/>
              <c:x val="0.49762813588191063"/>
              <c:y val="0.9123447772096420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996294063"/>
        <c:crosses val="autoZero"/>
        <c:auto val="1"/>
        <c:lblAlgn val="ctr"/>
        <c:lblOffset val="100"/>
        <c:noMultiLvlLbl val="0"/>
      </c:catAx>
      <c:valAx>
        <c:axId val="1996294063"/>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s-SV" sz="700" b="1">
                    <a:solidFill>
                      <a:sysClr val="windowText" lastClr="000000"/>
                    </a:solidFill>
                  </a:rPr>
                  <a:t>Aspectos Evaluados</a:t>
                </a:r>
              </a:p>
              <a:p>
                <a:pPr>
                  <a:defRPr sz="700" b="1">
                    <a:solidFill>
                      <a:sysClr val="windowText" lastClr="000000"/>
                    </a:solidFill>
                  </a:defRPr>
                </a:pPr>
                <a:endParaRPr lang="es-SV" sz="7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crossAx val="18950318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baseline="0">
                <a:solidFill>
                  <a:sysClr val="windowText" lastClr="000000"/>
                </a:solidFill>
                <a:effectLst/>
              </a:rPr>
              <a:t>Frecuencia de Temas Relacionados en Comentarios Agrupados por Dimensión </a:t>
            </a:r>
            <a:endParaRPr lang="es-SV" sz="1100">
              <a:solidFill>
                <a:sysClr val="windowText" lastClr="000000"/>
              </a:solidFill>
              <a:effectLst/>
            </a:endParaRPr>
          </a:p>
        </c:rich>
      </c:tx>
      <c:layout>
        <c:manualLayout>
          <c:xMode val="edge"/>
          <c:yMode val="edge"/>
          <c:x val="0.11651096282173498"/>
          <c:y val="2.779865963004192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2154387755867979"/>
          <c:y val="0.12282852550208574"/>
          <c:w val="0.3553868326039798"/>
          <c:h val="0.81957171815118246"/>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50000"/>
                </a:schemeClr>
              </a:solidFill>
              <a:ln>
                <a:noFill/>
              </a:ln>
              <a:effectLst/>
            </c:spPr>
            <c:extLst>
              <c:ext xmlns:c16="http://schemas.microsoft.com/office/drawing/2014/chart" uri="{C3380CC4-5D6E-409C-BE32-E72D297353CC}">
                <c16:uniqueId val="{00000001-9688-4001-92D3-A6EF04D847CE}"/>
              </c:ext>
            </c:extLst>
          </c:dPt>
          <c:dPt>
            <c:idx val="9"/>
            <c:invertIfNegative val="0"/>
            <c:bubble3D val="0"/>
            <c:spPr>
              <a:solidFill>
                <a:schemeClr val="accent1">
                  <a:lumMod val="50000"/>
                </a:schemeClr>
              </a:solidFill>
              <a:ln>
                <a:noFill/>
              </a:ln>
              <a:effectLst/>
            </c:spPr>
            <c:extLst>
              <c:ext xmlns:c16="http://schemas.microsoft.com/office/drawing/2014/chart" uri="{C3380CC4-5D6E-409C-BE32-E72D297353CC}">
                <c16:uniqueId val="{00000003-9688-4001-92D3-A6EF04D847CE}"/>
              </c:ext>
            </c:extLst>
          </c:dPt>
          <c:dPt>
            <c:idx val="14"/>
            <c:invertIfNegative val="0"/>
            <c:bubble3D val="0"/>
            <c:spPr>
              <a:solidFill>
                <a:schemeClr val="accent1">
                  <a:lumMod val="50000"/>
                </a:schemeClr>
              </a:solidFill>
              <a:ln>
                <a:noFill/>
              </a:ln>
              <a:effectLst/>
            </c:spPr>
            <c:extLst>
              <c:ext xmlns:c16="http://schemas.microsoft.com/office/drawing/2014/chart" uri="{C3380CC4-5D6E-409C-BE32-E72D297353CC}">
                <c16:uniqueId val="{00000005-9688-4001-92D3-A6EF04D847CE}"/>
              </c:ext>
            </c:extLst>
          </c:dPt>
          <c:dPt>
            <c:idx val="18"/>
            <c:invertIfNegative val="0"/>
            <c:bubble3D val="0"/>
            <c:spPr>
              <a:solidFill>
                <a:schemeClr val="accent1">
                  <a:lumMod val="50000"/>
                </a:schemeClr>
              </a:solidFill>
              <a:ln>
                <a:noFill/>
              </a:ln>
              <a:effectLst/>
            </c:spPr>
            <c:extLst>
              <c:ext xmlns:c16="http://schemas.microsoft.com/office/drawing/2014/chart" uri="{C3380CC4-5D6E-409C-BE32-E72D297353CC}">
                <c16:uniqueId val="{00000007-9688-4001-92D3-A6EF04D847C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GRÁFICO!$C$29:$D$54</c:f>
              <c:multiLvlStrCache>
                <c:ptCount val="26"/>
                <c:lvl>
                  <c:pt idx="1">
                    <c:v>TOTAL</c:v>
                  </c:pt>
                  <c:pt idx="2">
                    <c:v>Herramientas Tecnológica </c:v>
                  </c:pt>
                  <c:pt idx="3">
                    <c:v>Ampliar el horario</c:v>
                  </c:pt>
                  <c:pt idx="4">
                    <c:v>Parqueo</c:v>
                  </c:pt>
                  <c:pt idx="5">
                    <c:v>Medios de comunicación </c:v>
                  </c:pt>
                  <c:pt idx="6">
                    <c:v>Infraestructura (mobiliario en mal estado-sillas)</c:v>
                  </c:pt>
                  <c:pt idx="9">
                    <c:v>TOTAL</c:v>
                  </c:pt>
                  <c:pt idx="10">
                    <c:v>Atención al usuario (contestar el teléfono, los correos electrónicos)</c:v>
                  </c:pt>
                  <c:pt idx="11">
                    <c:v>disposición de ayudar</c:v>
                  </c:pt>
                  <c:pt idx="14">
                    <c:v>TOTAL</c:v>
                  </c:pt>
                  <c:pt idx="15">
                    <c:v>Otros (buen servicio, amabilidad, educación, respeto)</c:v>
                  </c:pt>
                  <c:pt idx="16">
                    <c:v>Conocimiento de la información brindada (oficina responsable, devolución, tramite varios)</c:v>
                  </c:pt>
                  <c:pt idx="19">
                    <c:v>TOTAL</c:v>
                  </c:pt>
                  <c:pt idx="20">
                    <c:v>Agilizar los tiempos de respuesta </c:v>
                  </c:pt>
                  <c:pt idx="21">
                    <c:v>Personal idóneo para brindar información</c:v>
                  </c:pt>
                  <c:pt idx="22">
                    <c:v>Mejorar la comunicación</c:v>
                  </c:pt>
                  <c:pt idx="23">
                    <c:v>Brindar información oportuna</c:v>
                  </c:pt>
                  <c:pt idx="24">
                    <c:v>Medios de comunicación (teléfono, WhatSapp; Chat)</c:v>
                  </c:pt>
                  <c:pt idx="25">
                    <c:v>Capacitación al personal</c:v>
                  </c:pt>
                </c:lvl>
                <c:lvl>
                  <c:pt idx="0">
                    <c:v>INFRAESTRUCTURA Y ELEMENTOS TANGIBLES</c:v>
                  </c:pt>
                  <c:pt idx="8">
                    <c:v>EMPATÍA DEL PERSONAL</c:v>
                  </c:pt>
                  <c:pt idx="13">
                    <c:v>PROFESIONALISMO DE LOS EMPLEADOS</c:v>
                  </c:pt>
                  <c:pt idx="18">
                    <c:v>CAPACIDAD DE RESPUESTA INSTITUCIONAL</c:v>
                  </c:pt>
                </c:lvl>
              </c:multiLvlStrCache>
            </c:multiLvlStrRef>
          </c:cat>
          <c:val>
            <c:numRef>
              <c:f>GRÁFICO!$E$29:$E$54</c:f>
              <c:numCache>
                <c:formatCode>General</c:formatCode>
                <c:ptCount val="26"/>
                <c:pt idx="1">
                  <c:v>18</c:v>
                </c:pt>
                <c:pt idx="2">
                  <c:v>10</c:v>
                </c:pt>
                <c:pt idx="3">
                  <c:v>1</c:v>
                </c:pt>
                <c:pt idx="4">
                  <c:v>1</c:v>
                </c:pt>
                <c:pt idx="5">
                  <c:v>2</c:v>
                </c:pt>
                <c:pt idx="6">
                  <c:v>4</c:v>
                </c:pt>
                <c:pt idx="9">
                  <c:v>9</c:v>
                </c:pt>
                <c:pt idx="10">
                  <c:v>8</c:v>
                </c:pt>
                <c:pt idx="11">
                  <c:v>1</c:v>
                </c:pt>
                <c:pt idx="14">
                  <c:v>20</c:v>
                </c:pt>
                <c:pt idx="15">
                  <c:v>9</c:v>
                </c:pt>
                <c:pt idx="16">
                  <c:v>11</c:v>
                </c:pt>
                <c:pt idx="19">
                  <c:v>69</c:v>
                </c:pt>
                <c:pt idx="20">
                  <c:v>49</c:v>
                </c:pt>
                <c:pt idx="21">
                  <c:v>5</c:v>
                </c:pt>
                <c:pt idx="22">
                  <c:v>6</c:v>
                </c:pt>
                <c:pt idx="23">
                  <c:v>6</c:v>
                </c:pt>
                <c:pt idx="24">
                  <c:v>2</c:v>
                </c:pt>
                <c:pt idx="25">
                  <c:v>1</c:v>
                </c:pt>
              </c:numCache>
            </c:numRef>
          </c:val>
          <c:extLst>
            <c:ext xmlns:c16="http://schemas.microsoft.com/office/drawing/2014/chart" uri="{C3380CC4-5D6E-409C-BE32-E72D297353CC}">
              <c16:uniqueId val="{00000008-9688-4001-92D3-A6EF04D847CE}"/>
            </c:ext>
          </c:extLst>
        </c:ser>
        <c:dLbls>
          <c:dLblPos val="outEnd"/>
          <c:showLegendKey val="0"/>
          <c:showVal val="1"/>
          <c:showCatName val="0"/>
          <c:showSerName val="0"/>
          <c:showPercent val="0"/>
          <c:showBubbleSize val="0"/>
        </c:dLbls>
        <c:gapWidth val="219"/>
        <c:axId val="1553683599"/>
        <c:axId val="1562214447"/>
      </c:barChart>
      <c:catAx>
        <c:axId val="1553683599"/>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DIMENSIÓN</a:t>
                </a:r>
              </a:p>
            </c:rich>
          </c:tx>
          <c:layout>
            <c:manualLayout>
              <c:xMode val="edge"/>
              <c:yMode val="edge"/>
              <c:x val="2.3418536302367753E-2"/>
              <c:y val="0.4836645577392638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562214447"/>
        <c:crosses val="autoZero"/>
        <c:auto val="1"/>
        <c:lblAlgn val="ctr"/>
        <c:lblOffset val="100"/>
        <c:noMultiLvlLbl val="0"/>
      </c:catAx>
      <c:valAx>
        <c:axId val="1562214447"/>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CANTIDAD</a:t>
                </a:r>
              </a:p>
            </c:rich>
          </c:tx>
          <c:layout>
            <c:manualLayout>
              <c:xMode val="edge"/>
              <c:yMode val="edge"/>
              <c:x val="0.51379918952912396"/>
              <c:y val="0.9534548505064456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crossAx val="1553683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t>Comparativos de Satisfacción por Dimensión </a:t>
            </a:r>
          </a:p>
          <a:p>
            <a:pPr>
              <a:defRPr sz="800" b="1"/>
            </a:pPr>
            <a:r>
              <a:rPr lang="en-US" sz="800" b="1"/>
              <a:t>Período 2023 y 2025</a:t>
            </a:r>
          </a:p>
        </c:rich>
      </c:tx>
      <c:layout>
        <c:manualLayout>
          <c:xMode val="edge"/>
          <c:yMode val="edge"/>
          <c:x val="0.17699872978973114"/>
          <c:y val="2.0028056837722873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6887807752307388"/>
          <c:y val="0.21873718771010089"/>
          <c:w val="0.8155709426119323"/>
          <c:h val="0.47486790709568855"/>
        </c:manualLayout>
      </c:layout>
      <c:barChart>
        <c:barDir val="col"/>
        <c:grouping val="clustered"/>
        <c:varyColors val="0"/>
        <c:ser>
          <c:idx val="0"/>
          <c:order val="0"/>
          <c:tx>
            <c:strRef>
              <c:f>COMPARATIVOS!$C$14</c:f>
              <c:strCache>
                <c:ptCount val="1"/>
                <c:pt idx="0">
                  <c:v>Promedio por módulo 2023</c:v>
                </c:pt>
              </c:strCache>
            </c:strRef>
          </c:tx>
          <c:spPr>
            <a:solidFill>
              <a:schemeClr val="accent1">
                <a:lumMod val="40000"/>
                <a:lumOff val="60000"/>
              </a:schemeClr>
            </a:solidFill>
            <a:ln w="57150">
              <a:noFill/>
              <a:prstDash val="sysDash"/>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COMPARATIVOS!$C$15:$C$18</c:f>
              <c:numCache>
                <c:formatCode>0.00</c:formatCode>
                <c:ptCount val="4"/>
                <c:pt idx="0">
                  <c:v>8.7899999999999991</c:v>
                </c:pt>
                <c:pt idx="1">
                  <c:v>9.0399999999999991</c:v>
                </c:pt>
                <c:pt idx="2">
                  <c:v>9.0399999999999991</c:v>
                </c:pt>
                <c:pt idx="3">
                  <c:v>8.89</c:v>
                </c:pt>
              </c:numCache>
            </c:numRef>
          </c:val>
          <c:extLst>
            <c:ext xmlns:c16="http://schemas.microsoft.com/office/drawing/2014/chart" uri="{C3380CC4-5D6E-409C-BE32-E72D297353CC}">
              <c16:uniqueId val="{00000000-8124-4F06-BB98-408EDFFA2A0D}"/>
            </c:ext>
          </c:extLst>
        </c:ser>
        <c:ser>
          <c:idx val="1"/>
          <c:order val="1"/>
          <c:tx>
            <c:strRef>
              <c:f>COMPARATIVOS!$D$14</c:f>
              <c:strCache>
                <c:ptCount val="1"/>
                <c:pt idx="0">
                  <c:v>Promedio por módulo 2025</c:v>
                </c:pt>
              </c:strCache>
            </c:strRef>
          </c:tx>
          <c:spPr>
            <a:solidFill>
              <a:schemeClr val="accent2"/>
            </a:solidFill>
            <a:ln w="28575">
              <a:noFill/>
            </a:ln>
            <a:effectLst/>
          </c:spPr>
          <c:invertIfNegative val="0"/>
          <c:dLbls>
            <c:dLbl>
              <c:idx val="3"/>
              <c:layout>
                <c:manualLayout>
                  <c:x val="4.0891433244735226E-3"/>
                  <c:y val="5.23834468308009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24-4F06-BB98-408EDFFA2A0D}"/>
                </c:ext>
              </c:extLst>
            </c:dLbl>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COMPARATIVOS!$D$15:$D$18</c:f>
              <c:numCache>
                <c:formatCode>0.00</c:formatCode>
                <c:ptCount val="4"/>
                <c:pt idx="0">
                  <c:v>9.0607231769201775</c:v>
                </c:pt>
                <c:pt idx="1">
                  <c:v>9.1593776424826654</c:v>
                </c:pt>
                <c:pt idx="2">
                  <c:v>9.2602739726027412</c:v>
                </c:pt>
                <c:pt idx="3">
                  <c:v>8.8699999999999992</c:v>
                </c:pt>
              </c:numCache>
            </c:numRef>
          </c:val>
          <c:extLst>
            <c:ext xmlns:c16="http://schemas.microsoft.com/office/drawing/2014/chart" uri="{C3380CC4-5D6E-409C-BE32-E72D297353CC}">
              <c16:uniqueId val="{00000001-8124-4F06-BB98-408EDFFA2A0D}"/>
            </c:ext>
          </c:extLst>
        </c:ser>
        <c:dLbls>
          <c:dLblPos val="outEnd"/>
          <c:showLegendKey val="0"/>
          <c:showVal val="1"/>
          <c:showCatName val="0"/>
          <c:showSerName val="0"/>
          <c:showPercent val="0"/>
          <c:showBubbleSize val="0"/>
        </c:dLbls>
        <c:gapWidth val="219"/>
        <c:overlap val="-27"/>
        <c:axId val="189385487"/>
        <c:axId val="175908335"/>
      </c:barChart>
      <c:catAx>
        <c:axId val="189385487"/>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t>Años</a:t>
                </a:r>
              </a:p>
            </c:rich>
          </c:tx>
          <c:layout>
            <c:manualLayout>
              <c:xMode val="edge"/>
              <c:yMode val="edge"/>
              <c:x val="0.51796521343179069"/>
              <c:y val="0.85579776395309215"/>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75908335"/>
        <c:crosses val="autoZero"/>
        <c:auto val="1"/>
        <c:lblAlgn val="ctr"/>
        <c:lblOffset val="100"/>
        <c:noMultiLvlLbl val="0"/>
      </c:catAx>
      <c:valAx>
        <c:axId val="175908335"/>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t>Resultados Comparativos</a:t>
                </a:r>
              </a:p>
            </c:rich>
          </c:tx>
          <c:layout>
            <c:manualLayout>
              <c:xMode val="edge"/>
              <c:yMode val="edge"/>
              <c:x val="1.8260439792194244E-2"/>
              <c:y val="0.24649876465808457"/>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89385487"/>
        <c:crosses val="autoZero"/>
        <c:crossBetween val="between"/>
      </c:valAx>
      <c:spPr>
        <a:noFill/>
        <a:ln>
          <a:noFill/>
        </a:ln>
        <a:effectLst/>
      </c:spPr>
    </c:plotArea>
    <c:legend>
      <c:legendPos val="b"/>
      <c:layout>
        <c:manualLayout>
          <c:xMode val="edge"/>
          <c:yMode val="edge"/>
          <c:x val="3.5087425562297457E-2"/>
          <c:y val="0.92419404470992861"/>
          <c:w val="0.92668745582839762"/>
          <c:h val="5.4180992584849472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Índice Comparativo por Clase de Usuario </a:t>
            </a:r>
          </a:p>
          <a:p>
            <a:pPr>
              <a:defRPr sz="800" b="1">
                <a:solidFill>
                  <a:sysClr val="windowText" lastClr="000000"/>
                </a:solidFill>
              </a:defRPr>
            </a:pPr>
            <a:r>
              <a:rPr lang="en-US" sz="800" b="1">
                <a:solidFill>
                  <a:sysClr val="windowText" lastClr="000000"/>
                </a:solidFill>
              </a:rPr>
              <a:t>2023-2025</a:t>
            </a:r>
          </a:p>
        </c:rich>
      </c:tx>
      <c:layout>
        <c:manualLayout>
          <c:xMode val="edge"/>
          <c:yMode val="edge"/>
          <c:x val="0.19870821708521355"/>
          <c:y val="3.301241368128903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20421954513915161"/>
          <c:y val="0.25116040933788725"/>
          <c:w val="0.77358606600263691"/>
          <c:h val="0.41932445647998551"/>
        </c:manualLayout>
      </c:layout>
      <c:barChart>
        <c:barDir val="col"/>
        <c:grouping val="clustered"/>
        <c:varyColors val="0"/>
        <c:ser>
          <c:idx val="0"/>
          <c:order val="0"/>
          <c:tx>
            <c:strRef>
              <c:f>'CLASE DE USUARIO'!$I$55</c:f>
              <c:strCache>
                <c:ptCount val="1"/>
                <c:pt idx="0">
                  <c:v>Contribuyente</c:v>
                </c:pt>
              </c:strCache>
            </c:strRef>
          </c:tx>
          <c:spPr>
            <a:solidFill>
              <a:schemeClr val="accent1">
                <a:shade val="65000"/>
              </a:schemeClr>
            </a:solidFill>
            <a:ln>
              <a:solidFill>
                <a:schemeClr val="accent1">
                  <a:lumMod val="75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57D-4745-8B53-6700F866C979}"/>
                </c:ext>
              </c:extLst>
            </c:dLbl>
            <c:dLbl>
              <c:idx val="1"/>
              <c:layout>
                <c:manualLayout>
                  <c:x val="0.12054666084356676"/>
                  <c:y val="0.132375414857196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D-4745-8B53-6700F866C97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lumMod val="75000"/>
                        </a:schemeClr>
                      </a:solidFill>
                      <a:round/>
                    </a:ln>
                    <a:effectLst/>
                  </c:spPr>
                </c15:leaderLines>
              </c:ext>
            </c:extLst>
          </c:dLbls>
          <c:cat>
            <c:strRef>
              <c:f>'CLASE DE USUARIO'!$H$56:$H$57</c:f>
              <c:strCache>
                <c:ptCount val="2"/>
                <c:pt idx="0">
                  <c:v>Índice de Satisfacción 2023</c:v>
                </c:pt>
                <c:pt idx="1">
                  <c:v>Índice de Satisfacción 2025</c:v>
                </c:pt>
              </c:strCache>
            </c:strRef>
          </c:cat>
          <c:val>
            <c:numRef>
              <c:f>'CLASE DE USUARIO'!$I$56:$I$57</c:f>
              <c:numCache>
                <c:formatCode>0.00</c:formatCode>
                <c:ptCount val="2"/>
                <c:pt idx="0">
                  <c:v>0</c:v>
                </c:pt>
                <c:pt idx="1">
                  <c:v>9.0408613628212624</c:v>
                </c:pt>
              </c:numCache>
            </c:numRef>
          </c:val>
          <c:extLst>
            <c:ext xmlns:c16="http://schemas.microsoft.com/office/drawing/2014/chart" uri="{C3380CC4-5D6E-409C-BE32-E72D297353CC}">
              <c16:uniqueId val="{00000002-257D-4745-8B53-6700F866C979}"/>
            </c:ext>
          </c:extLst>
        </c:ser>
        <c:dLbls>
          <c:showLegendKey val="0"/>
          <c:showVal val="1"/>
          <c:showCatName val="0"/>
          <c:showSerName val="0"/>
          <c:showPercent val="0"/>
          <c:showBubbleSize val="0"/>
        </c:dLbls>
        <c:gapWidth val="353"/>
        <c:axId val="458224736"/>
        <c:axId val="454108368"/>
      </c:barChart>
      <c:lineChart>
        <c:grouping val="standard"/>
        <c:varyColors val="0"/>
        <c:ser>
          <c:idx val="1"/>
          <c:order val="1"/>
          <c:tx>
            <c:strRef>
              <c:f>'CLASE DE USUARIO'!$J$55</c:f>
              <c:strCache>
                <c:ptCount val="1"/>
                <c:pt idx="0">
                  <c:v>Externo</c:v>
                </c:pt>
              </c:strCache>
            </c:strRef>
          </c:tx>
          <c:spPr>
            <a:ln w="19050" cap="rnd">
              <a:solidFill>
                <a:schemeClr val="accent1"/>
              </a:solidFill>
              <a:prstDash val="sysDash"/>
              <a:round/>
            </a:ln>
            <a:effectLst/>
          </c:spPr>
          <c:marker>
            <c:symbol val="none"/>
          </c:marker>
          <c:dLbls>
            <c:dLbl>
              <c:idx val="0"/>
              <c:layout>
                <c:manualLayout>
                  <c:x val="-7.8808027784405738E-2"/>
                  <c:y val="1.65961234400056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D-4745-8B53-6700F866C979}"/>
                </c:ext>
              </c:extLst>
            </c:dLbl>
            <c:dLbl>
              <c:idx val="1"/>
              <c:layout>
                <c:manualLayout>
                  <c:x val="-9.7663246639624696E-2"/>
                  <c:y val="-8.0896690750492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7D-4745-8B53-6700F866C97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solidFill>
                      <a:prstDash val="sysDash"/>
                      <a:round/>
                    </a:ln>
                    <a:effectLst/>
                  </c:spPr>
                </c15:leaderLines>
              </c:ext>
            </c:extLst>
          </c:dLbls>
          <c:cat>
            <c:strRef>
              <c:f>'CLASE DE USUARIO'!$H$56:$H$57</c:f>
              <c:strCache>
                <c:ptCount val="2"/>
                <c:pt idx="0">
                  <c:v>Índice de Satisfacción 2023</c:v>
                </c:pt>
                <c:pt idx="1">
                  <c:v>Índice de Satisfacción 2025</c:v>
                </c:pt>
              </c:strCache>
            </c:strRef>
          </c:cat>
          <c:val>
            <c:numRef>
              <c:f>'CLASE DE USUARIO'!$J$56:$J$57</c:f>
              <c:numCache>
                <c:formatCode>0.00</c:formatCode>
                <c:ptCount val="2"/>
                <c:pt idx="0">
                  <c:v>8.94</c:v>
                </c:pt>
                <c:pt idx="1">
                  <c:v>9.2435100984477074</c:v>
                </c:pt>
              </c:numCache>
            </c:numRef>
          </c:val>
          <c:smooth val="0"/>
          <c:extLst>
            <c:ext xmlns:c16="http://schemas.microsoft.com/office/drawing/2014/chart" uri="{C3380CC4-5D6E-409C-BE32-E72D297353CC}">
              <c16:uniqueId val="{00000005-257D-4745-8B53-6700F866C979}"/>
            </c:ext>
          </c:extLst>
        </c:ser>
        <c:ser>
          <c:idx val="2"/>
          <c:order val="2"/>
          <c:tx>
            <c:strRef>
              <c:f>'CLASE DE USUARIO'!$K$55</c:f>
              <c:strCache>
                <c:ptCount val="1"/>
                <c:pt idx="0">
                  <c:v>Interno</c:v>
                </c:pt>
              </c:strCache>
            </c:strRef>
          </c:tx>
          <c:spPr>
            <a:ln w="28575" cap="rnd">
              <a:solidFill>
                <a:srgbClr val="00B0F0"/>
              </a:solidFill>
              <a:round/>
            </a:ln>
            <a:effectLst/>
          </c:spPr>
          <c:marker>
            <c:symbol val="none"/>
          </c:marker>
          <c:dPt>
            <c:idx val="1"/>
            <c:marker>
              <c:symbol val="none"/>
            </c:marker>
            <c:bubble3D val="0"/>
            <c:spPr>
              <a:ln w="19050" cap="rnd">
                <a:solidFill>
                  <a:srgbClr val="00B0F0"/>
                </a:solidFill>
                <a:round/>
              </a:ln>
              <a:effectLst/>
            </c:spPr>
            <c:extLst>
              <c:ext xmlns:c16="http://schemas.microsoft.com/office/drawing/2014/chart" uri="{C3380CC4-5D6E-409C-BE32-E72D297353CC}">
                <c16:uniqueId val="{00000007-257D-4745-8B53-6700F866C979}"/>
              </c:ext>
            </c:extLst>
          </c:dPt>
          <c:dLbls>
            <c:dLbl>
              <c:idx val="0"/>
              <c:layout>
                <c:manualLayout>
                  <c:x val="-6.5340014316392275E-2"/>
                  <c:y val="-4.5507773863240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7D-4745-8B53-6700F866C979}"/>
                </c:ext>
              </c:extLst>
            </c:dLbl>
            <c:dLbl>
              <c:idx val="1"/>
              <c:layout>
                <c:manualLayout>
                  <c:x val="-0.21166516677748129"/>
                  <c:y val="3.7250857053867943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9.3334857371002805E-2"/>
                      <c:h val="6.8274180438905444E-2"/>
                    </c:manualLayout>
                  </c15:layout>
                </c:ext>
                <c:ext xmlns:c16="http://schemas.microsoft.com/office/drawing/2014/chart" uri="{C3380CC4-5D6E-409C-BE32-E72D297353CC}">
                  <c16:uniqueId val="{00000007-257D-4745-8B53-6700F866C97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B0F0"/>
                      </a:solidFill>
                      <a:round/>
                    </a:ln>
                    <a:effectLst/>
                  </c:spPr>
                </c15:leaderLines>
              </c:ext>
            </c:extLst>
          </c:dLbls>
          <c:cat>
            <c:strRef>
              <c:f>'CLASE DE USUARIO'!$H$56:$H$57</c:f>
              <c:strCache>
                <c:ptCount val="2"/>
                <c:pt idx="0">
                  <c:v>Índice de Satisfacción 2023</c:v>
                </c:pt>
                <c:pt idx="1">
                  <c:v>Índice de Satisfacción 2025</c:v>
                </c:pt>
              </c:strCache>
            </c:strRef>
          </c:cat>
          <c:val>
            <c:numRef>
              <c:f>'CLASE DE USUARIO'!$K$56:$K$57</c:f>
              <c:numCache>
                <c:formatCode>0.00</c:formatCode>
                <c:ptCount val="2"/>
                <c:pt idx="0">
                  <c:v>9.26</c:v>
                </c:pt>
                <c:pt idx="1">
                  <c:v>8.383766917293233</c:v>
                </c:pt>
              </c:numCache>
            </c:numRef>
          </c:val>
          <c:smooth val="0"/>
          <c:extLst>
            <c:ext xmlns:c16="http://schemas.microsoft.com/office/drawing/2014/chart" uri="{C3380CC4-5D6E-409C-BE32-E72D297353CC}">
              <c16:uniqueId val="{00000009-257D-4745-8B53-6700F866C979}"/>
            </c:ext>
          </c:extLst>
        </c:ser>
        <c:dLbls>
          <c:showLegendKey val="0"/>
          <c:showVal val="0"/>
          <c:showCatName val="0"/>
          <c:showSerName val="0"/>
          <c:showPercent val="0"/>
          <c:showBubbleSize val="0"/>
        </c:dLbls>
        <c:marker val="1"/>
        <c:smooth val="0"/>
        <c:axId val="458224736"/>
        <c:axId val="454108368"/>
      </c:lineChart>
      <c:catAx>
        <c:axId val="458224736"/>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Años</a:t>
                </a:r>
              </a:p>
            </c:rich>
          </c:tx>
          <c:layout>
            <c:manualLayout>
              <c:xMode val="edge"/>
              <c:yMode val="edge"/>
              <c:x val="0.53951641855440735"/>
              <c:y val="0.79775192690455821"/>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454108368"/>
        <c:crosses val="autoZero"/>
        <c:auto val="1"/>
        <c:lblAlgn val="ctr"/>
        <c:lblOffset val="100"/>
        <c:noMultiLvlLbl val="0"/>
      </c:catAx>
      <c:valAx>
        <c:axId val="454108368"/>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2.2182153626216883E-2"/>
              <c:y val="0.33344099394782373"/>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458224736"/>
        <c:crosses val="autoZero"/>
        <c:crossBetween val="between"/>
      </c:valAx>
      <c:spPr>
        <a:noFill/>
        <a:ln>
          <a:noFill/>
        </a:ln>
        <a:effectLst/>
      </c:spPr>
    </c:plotArea>
    <c:legend>
      <c:legendPos val="b"/>
      <c:layout>
        <c:manualLayout>
          <c:xMode val="edge"/>
          <c:yMode val="edge"/>
          <c:x val="9.3966581717665587E-2"/>
          <c:y val="0.8984301034437886"/>
          <c:w val="0.86975917521657164"/>
          <c:h val="5.697639389064675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rPr>
              <a:t>Percepción si mejoró o no el servicio</a:t>
            </a:r>
          </a:p>
        </c:rich>
      </c:tx>
      <c:layout>
        <c:manualLayout>
          <c:xMode val="edge"/>
          <c:yMode val="edge"/>
          <c:x val="0.18593334696381109"/>
          <c:y val="3.20901271956390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2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0152554024184"/>
          <c:y val="0.28749993943064811"/>
          <c:w val="0.72370205922174269"/>
          <c:h val="0.58376935190793455"/>
        </c:manualLayout>
      </c:layout>
      <c:pie3DChart>
        <c:varyColors val="1"/>
        <c:ser>
          <c:idx val="0"/>
          <c:order val="0"/>
          <c:tx>
            <c:strRef>
              <c:f>'OTROS ASPECTOS'!$G$52</c:f>
              <c:strCache>
                <c:ptCount val="1"/>
                <c:pt idx="0">
                  <c:v>%</c:v>
                </c:pt>
              </c:strCache>
            </c:strRef>
          </c:tx>
          <c:spPr>
            <a:ln w="38100">
              <a:solidFill>
                <a:schemeClr val="bg1"/>
              </a:solidFill>
            </a:ln>
          </c:spPr>
          <c:dPt>
            <c:idx val="0"/>
            <c:bubble3D val="0"/>
            <c:spPr>
              <a:solidFill>
                <a:schemeClr val="accent1"/>
              </a:solidFill>
              <a:ln w="38100">
                <a:solidFill>
                  <a:schemeClr val="bg1"/>
                </a:solidFill>
              </a:ln>
              <a:effectLst/>
              <a:sp3d contourW="38100">
                <a:contourClr>
                  <a:schemeClr val="bg1"/>
                </a:contourClr>
              </a:sp3d>
            </c:spPr>
            <c:extLst>
              <c:ext xmlns:c16="http://schemas.microsoft.com/office/drawing/2014/chart" uri="{C3380CC4-5D6E-409C-BE32-E72D297353CC}">
                <c16:uniqueId val="{00000001-7A7F-4C15-986E-FA37A933FC5A}"/>
              </c:ext>
            </c:extLst>
          </c:dPt>
          <c:dPt>
            <c:idx val="1"/>
            <c:bubble3D val="0"/>
            <c:spPr>
              <a:solidFill>
                <a:schemeClr val="accent2"/>
              </a:solidFill>
              <a:ln w="38100">
                <a:solidFill>
                  <a:schemeClr val="bg1"/>
                </a:solidFill>
              </a:ln>
              <a:effectLst/>
              <a:sp3d contourW="38100">
                <a:contourClr>
                  <a:schemeClr val="bg1"/>
                </a:contourClr>
              </a:sp3d>
            </c:spPr>
            <c:extLst>
              <c:ext xmlns:c16="http://schemas.microsoft.com/office/drawing/2014/chart" uri="{C3380CC4-5D6E-409C-BE32-E72D297353CC}">
                <c16:uniqueId val="{00000003-7A7F-4C15-986E-FA37A933FC5A}"/>
              </c:ext>
            </c:extLst>
          </c:dPt>
          <c:dPt>
            <c:idx val="2"/>
            <c:bubble3D val="0"/>
            <c:spPr>
              <a:solidFill>
                <a:schemeClr val="accent3"/>
              </a:solidFill>
              <a:ln w="38100">
                <a:solidFill>
                  <a:schemeClr val="bg1"/>
                </a:solidFill>
              </a:ln>
              <a:effectLst/>
              <a:sp3d contourW="38100">
                <a:contourClr>
                  <a:schemeClr val="bg1"/>
                </a:contourClr>
              </a:sp3d>
            </c:spPr>
            <c:extLst>
              <c:ext xmlns:c16="http://schemas.microsoft.com/office/drawing/2014/chart" uri="{C3380CC4-5D6E-409C-BE32-E72D297353CC}">
                <c16:uniqueId val="{00000005-7A7F-4C15-986E-FA37A933FC5A}"/>
              </c:ext>
            </c:extLst>
          </c:dPt>
          <c:dPt>
            <c:idx val="3"/>
            <c:bubble3D val="0"/>
            <c:spPr>
              <a:solidFill>
                <a:schemeClr val="accent4"/>
              </a:solidFill>
              <a:ln w="38100">
                <a:solidFill>
                  <a:schemeClr val="bg1"/>
                </a:solidFill>
              </a:ln>
              <a:effectLst/>
              <a:sp3d contourW="38100">
                <a:contourClr>
                  <a:schemeClr val="bg1"/>
                </a:contourClr>
              </a:sp3d>
            </c:spPr>
            <c:extLst>
              <c:ext xmlns:c16="http://schemas.microsoft.com/office/drawing/2014/chart" uri="{C3380CC4-5D6E-409C-BE32-E72D297353CC}">
                <c16:uniqueId val="{00000007-7A7F-4C15-986E-FA37A933FC5A}"/>
              </c:ext>
            </c:extLst>
          </c:dPt>
          <c:dLbls>
            <c:dLbl>
              <c:idx val="0"/>
              <c:layout>
                <c:manualLayout>
                  <c:x val="-1.896686344998132E-2"/>
                  <c:y val="-3.190066626287099E-2"/>
                </c:manualLayout>
              </c:layout>
              <c:tx>
                <c:rich>
                  <a:bodyPr rot="0" spcFirstLastPara="1" vertOverflow="clip" horzOverflow="clip" vert="horz" wrap="square" lIns="36576" tIns="18288" rIns="36576" bIns="18288" anchor="ctr" anchorCtr="1">
                    <a:spAutoFit/>
                  </a:bodyPr>
                  <a:lstStyle/>
                  <a:p>
                    <a:pPr>
                      <a:defRPr sz="500" b="0" i="0" u="none" strike="noStrike" kern="1200" baseline="0">
                        <a:solidFill>
                          <a:sysClr val="windowText" lastClr="000000"/>
                        </a:solidFill>
                        <a:latin typeface="+mn-lt"/>
                        <a:ea typeface="+mn-ea"/>
                        <a:cs typeface="+mn-cs"/>
                      </a:defRPr>
                    </a:pPr>
                    <a:r>
                      <a:rPr lang="en-US" sz="500">
                        <a:solidFill>
                          <a:sysClr val="windowText" lastClr="000000"/>
                        </a:solidFill>
                      </a:rPr>
                      <a:t>Desmejorado (13) </a:t>
                    </a:r>
                    <a:fld id="{7E057EE1-E39D-484D-8D4A-CA98DD78E90D}" type="VALUE">
                      <a:rPr lang="en-US" sz="500">
                        <a:solidFill>
                          <a:sysClr val="windowText" lastClr="000000"/>
                        </a:solidFill>
                      </a:rPr>
                      <a:pPr>
                        <a:defRPr sz="500">
                          <a:solidFill>
                            <a:sysClr val="windowText" lastClr="000000"/>
                          </a:solidFill>
                        </a:defRPr>
                      </a:pPr>
                      <a:t>[VALOR]</a:t>
                    </a:fld>
                    <a:endParaRPr lang="en-US" sz="500">
                      <a:solidFill>
                        <a:sysClr val="windowText" lastClr="000000"/>
                      </a:solidFill>
                    </a:endParaRPr>
                  </a:p>
                </c:rich>
              </c:tx>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500" b="0"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dlblFieldTable/>
                  <c15:showDataLabelsRange val="0"/>
                </c:ext>
                <c:ext xmlns:c16="http://schemas.microsoft.com/office/drawing/2014/chart" uri="{C3380CC4-5D6E-409C-BE32-E72D297353CC}">
                  <c16:uniqueId val="{00000001-7A7F-4C15-986E-FA37A933FC5A}"/>
                </c:ext>
              </c:extLst>
            </c:dLbl>
            <c:dLbl>
              <c:idx val="1"/>
              <c:layout>
                <c:manualLayout>
                  <c:x val="5.6803352453566339E-2"/>
                  <c:y val="-2.2898606904906117E-2"/>
                </c:manualLayout>
              </c:layout>
              <c:tx>
                <c:rich>
                  <a:bodyPr rot="0" spcFirstLastPara="1" vertOverflow="clip" horzOverflow="clip" vert="horz" wrap="square" lIns="36576" tIns="18288" rIns="36576" bIns="18288" anchor="ctr" anchorCtr="1">
                    <a:spAutoFit/>
                  </a:bodyPr>
                  <a:lstStyle/>
                  <a:p>
                    <a:pPr>
                      <a:defRPr sz="500" b="1" i="0" u="none" strike="noStrike" kern="1200" baseline="0">
                        <a:solidFill>
                          <a:sysClr val="windowText" lastClr="000000"/>
                        </a:solidFill>
                        <a:latin typeface="+mn-lt"/>
                        <a:ea typeface="+mn-ea"/>
                        <a:cs typeface="+mn-cs"/>
                      </a:defRPr>
                    </a:pPr>
                    <a:r>
                      <a:rPr lang="en-US" b="1">
                        <a:solidFill>
                          <a:sysClr val="windowText" lastClr="000000"/>
                        </a:solidFill>
                      </a:rPr>
                      <a:t>Está igual</a:t>
                    </a:r>
                  </a:p>
                  <a:p>
                    <a:pPr>
                      <a:defRPr sz="500" b="1">
                        <a:solidFill>
                          <a:sysClr val="windowText" lastClr="000000"/>
                        </a:solidFill>
                      </a:defRPr>
                    </a:pPr>
                    <a:r>
                      <a:rPr lang="en-US" b="1">
                        <a:solidFill>
                          <a:sysClr val="windowText" lastClr="000000"/>
                        </a:solidFill>
                      </a:rPr>
                      <a:t>(46) 12.57%</a:t>
                    </a:r>
                  </a:p>
                </c:rich>
              </c:tx>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5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3-7A7F-4C15-986E-FA37A933FC5A}"/>
                </c:ext>
              </c:extLst>
            </c:dLbl>
            <c:dLbl>
              <c:idx val="2"/>
              <c:layout>
                <c:manualLayout>
                  <c:x val="-3.7441741781868376E-2"/>
                  <c:y val="1.0284273993722802E-2"/>
                </c:manualLayout>
              </c:layout>
              <c:tx>
                <c:rich>
                  <a:bodyPr/>
                  <a:lstStyle/>
                  <a:p>
                    <a:r>
                      <a:rPr lang="en-US" sz="500">
                        <a:solidFill>
                          <a:sysClr val="windowText" lastClr="000000"/>
                        </a:solidFill>
                      </a:rPr>
                      <a:t>Ha mejorado</a:t>
                    </a:r>
                  </a:p>
                  <a:p>
                    <a:r>
                      <a:rPr lang="en-US" sz="500">
                        <a:solidFill>
                          <a:sysClr val="windowText" lastClr="000000"/>
                        </a:solidFill>
                      </a:rPr>
                      <a:t>(295) </a:t>
                    </a:r>
                    <a:fld id="{AC56A05A-DAD3-4455-9BD5-F6F8408CF3E1}" type="VALUE">
                      <a:rPr lang="en-US" sz="500">
                        <a:solidFill>
                          <a:sysClr val="windowText" lastClr="000000"/>
                        </a:solidFill>
                      </a:rPr>
                      <a:pPr/>
                      <a:t>[VALOR]</a:t>
                    </a:fld>
                    <a:endParaRPr lang="en-US" sz="500">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19283208592996"/>
                      <c:h val="0.11817823908375089"/>
                    </c:manualLayout>
                  </c15:layout>
                  <c15:dlblFieldTable/>
                  <c15:showDataLabelsRange val="0"/>
                </c:ext>
                <c:ext xmlns:c16="http://schemas.microsoft.com/office/drawing/2014/chart" uri="{C3380CC4-5D6E-409C-BE32-E72D297353CC}">
                  <c16:uniqueId val="{00000005-7A7F-4C15-986E-FA37A933FC5A}"/>
                </c:ext>
              </c:extLst>
            </c:dLbl>
            <c:dLbl>
              <c:idx val="3"/>
              <c:layout>
                <c:manualLayout>
                  <c:x val="-0.10024454364999513"/>
                  <c:y val="-7.7707486144890084E-3"/>
                </c:manualLayout>
              </c:layout>
              <c:tx>
                <c:rich>
                  <a:bodyPr rot="0" spcFirstLastPara="1" vertOverflow="clip" horzOverflow="clip" vert="horz" wrap="square" lIns="36576" tIns="18288" rIns="36576" bIns="18288" anchor="ctr" anchorCtr="1">
                    <a:spAutoFit/>
                  </a:bodyPr>
                  <a:lstStyle/>
                  <a:p>
                    <a:pPr>
                      <a:defRPr sz="500" b="0" i="0" u="none" strike="noStrike" kern="1200" baseline="0">
                        <a:solidFill>
                          <a:sysClr val="windowText" lastClr="000000"/>
                        </a:solidFill>
                        <a:latin typeface="+mn-lt"/>
                        <a:ea typeface="+mn-ea"/>
                        <a:cs typeface="+mn-cs"/>
                      </a:defRPr>
                    </a:pPr>
                    <a:r>
                      <a:rPr lang="en-US" sz="500">
                        <a:solidFill>
                          <a:sysClr val="windowText" lastClr="000000"/>
                        </a:solidFill>
                      </a:rPr>
                      <a:t>No responde (12) </a:t>
                    </a:r>
                    <a:fld id="{C45B7793-3ED0-40A4-A2E3-F7B2C98586AF}" type="VALUE">
                      <a:rPr lang="en-US" sz="500">
                        <a:solidFill>
                          <a:sysClr val="windowText" lastClr="000000"/>
                        </a:solidFill>
                      </a:rPr>
                      <a:pPr>
                        <a:defRPr sz="500">
                          <a:solidFill>
                            <a:sysClr val="windowText" lastClr="000000"/>
                          </a:solidFill>
                        </a:defRPr>
                      </a:pPr>
                      <a:t>[VALOR]</a:t>
                    </a:fld>
                    <a:endParaRPr lang="en-US" sz="500">
                      <a:solidFill>
                        <a:sysClr val="windowText" lastClr="000000"/>
                      </a:solidFill>
                    </a:endParaRPr>
                  </a:p>
                </c:rich>
              </c:tx>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500" b="0"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manualLayout>
                      <c:w val="0.15593127019416989"/>
                      <c:h val="0.11264639612356146"/>
                    </c:manualLayout>
                  </c15:layout>
                  <c15:dlblFieldTable/>
                  <c15:showDataLabelsRange val="0"/>
                </c:ext>
                <c:ext xmlns:c16="http://schemas.microsoft.com/office/drawing/2014/chart" uri="{C3380CC4-5D6E-409C-BE32-E72D297353CC}">
                  <c16:uniqueId val="{00000007-7A7F-4C15-986E-FA37A933FC5A}"/>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500" b="0" i="0" u="none" strike="noStrike" kern="1200" baseline="0">
                    <a:solidFill>
                      <a:schemeClr val="dk1">
                        <a:lumMod val="65000"/>
                        <a:lumOff val="35000"/>
                      </a:schemeClr>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accent2">
                      <a:lumMod val="75000"/>
                    </a:schemeClr>
                  </a:solidFill>
                  <a:prstDash val="sysDash"/>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'OTROS ASPECTOS'!$F$53:$F$56</c:f>
              <c:strCache>
                <c:ptCount val="4"/>
                <c:pt idx="0">
                  <c:v>Desmejorado</c:v>
                </c:pt>
                <c:pt idx="1">
                  <c:v>Está igual</c:v>
                </c:pt>
                <c:pt idx="2">
                  <c:v>Ha mejorado</c:v>
                </c:pt>
                <c:pt idx="3">
                  <c:v>No responde</c:v>
                </c:pt>
              </c:strCache>
            </c:strRef>
          </c:cat>
          <c:val>
            <c:numRef>
              <c:f>'OTROS ASPECTOS'!$G$53:$G$56</c:f>
              <c:numCache>
                <c:formatCode>0.00%</c:formatCode>
                <c:ptCount val="4"/>
                <c:pt idx="0">
                  <c:v>3.5519125683060107E-2</c:v>
                </c:pt>
                <c:pt idx="1">
                  <c:v>0.12568306010928962</c:v>
                </c:pt>
                <c:pt idx="2">
                  <c:v>0.80601092896174864</c:v>
                </c:pt>
                <c:pt idx="3">
                  <c:v>3.2786885245901641E-2</c:v>
                </c:pt>
              </c:numCache>
            </c:numRef>
          </c:val>
          <c:extLst>
            <c:ext xmlns:c16="http://schemas.microsoft.com/office/drawing/2014/chart" uri="{C3380CC4-5D6E-409C-BE32-E72D297353CC}">
              <c16:uniqueId val="{00000008-7A7F-4C15-986E-FA37A933FC5A}"/>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r>
              <a:rPr lang="en-US" sz="900" b="1">
                <a:solidFill>
                  <a:sysClr val="windowText" lastClr="000000"/>
                </a:solidFill>
              </a:rPr>
              <a:t>Índice de Satisfacción por Servicio</a:t>
            </a:r>
          </a:p>
          <a:p>
            <a:pPr>
              <a:defRPr sz="900" b="1">
                <a:solidFill>
                  <a:sysClr val="windowText" lastClr="000000"/>
                </a:solidFill>
              </a:defRPr>
            </a:pPr>
            <a:r>
              <a:rPr lang="en-US" sz="900" b="1">
                <a:solidFill>
                  <a:sysClr val="windowText" lastClr="000000"/>
                </a:solidFill>
              </a:rPr>
              <a:t>Dirección Financiera</a:t>
            </a:r>
          </a:p>
        </c:rich>
      </c:tx>
      <c:layout>
        <c:manualLayout>
          <c:xMode val="edge"/>
          <c:yMode val="edge"/>
          <c:x val="0.22308615917392344"/>
          <c:y val="4.318534916231556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6729882079346827"/>
          <c:y val="0.17962563398436404"/>
          <c:w val="0.40346303121684257"/>
          <c:h val="0.70856427644053388"/>
        </c:manualLayout>
      </c:layout>
      <c:barChart>
        <c:barDir val="bar"/>
        <c:grouping val="clustered"/>
        <c:varyColors val="0"/>
        <c:ser>
          <c:idx val="0"/>
          <c:order val="0"/>
          <c:spPr>
            <a:solidFill>
              <a:schemeClr val="accent2"/>
            </a:solidFill>
            <a:ln w="19050">
              <a:solidFill>
                <a:schemeClr val="accent1">
                  <a:lumMod val="40000"/>
                  <a:lumOff val="60000"/>
                </a:schemeClr>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'SERVICIO-DF'!$C$67:$K$67</c:f>
              <c:strCache>
                <c:ptCount val="9"/>
                <c:pt idx="0">
                  <c:v>Anticipo de fondos para viáticos.</c:v>
                </c:pt>
                <c:pt idx="1">
                  <c:v>Anticipo de fondos por medio del fondo circulante de monto fijo de la Secretaría de Estado del Ministerio de Hacienda para adquisiciones de bienes y servicios.</c:v>
                </c:pt>
                <c:pt idx="2">
                  <c:v>Consulta de pago a proveedores de bienes y servicios del Ministerio de Hacienda</c:v>
                </c:pt>
                <c:pt idx="3">
                  <c:v>Consulta de pago en concepto de devolución de impuesto sobre la renta de años anteriores.</c:v>
                </c:pt>
                <c:pt idx="4">
                  <c:v>Emisión de Quedan a proveedores de bienes y servicios del Ministerio de Hacienda</c:v>
                </c:pt>
                <c:pt idx="5">
                  <c:v>Pago de viáticos para viajar en misión oficial al interior y exterior del país por medio del fondo circulante de monto fijo de la Secretaría de Estado.</c:v>
                </c:pt>
                <c:pt idx="6">
                  <c:v>Trámite de órdenes de descuentos por deudas provenientes de créditos concedidos a empleados del Ministerio de Hacienda.</c:v>
                </c:pt>
                <c:pt idx="7">
                  <c:v>Trámite para pago de devoluciones de impuestos autorizados mediante resolución.</c:v>
                </c:pt>
                <c:pt idx="8">
                  <c:v>Trámite para pagos de notas de crédito del tesoro público vencidas.</c:v>
                </c:pt>
              </c:strCache>
            </c:strRef>
          </c:cat>
          <c:val>
            <c:numRef>
              <c:f>'SERVICIO-DF'!$C$68:$K$68</c:f>
              <c:numCache>
                <c:formatCode>0.00</c:formatCode>
                <c:ptCount val="9"/>
                <c:pt idx="0">
                  <c:v>9.3290000000000006</c:v>
                </c:pt>
                <c:pt idx="1">
                  <c:v>9.5873333333333335</c:v>
                </c:pt>
                <c:pt idx="2">
                  <c:v>8.7698320707070714</c:v>
                </c:pt>
                <c:pt idx="3">
                  <c:v>9.1764991558707827</c:v>
                </c:pt>
                <c:pt idx="4">
                  <c:v>8.9226709956709946</c:v>
                </c:pt>
                <c:pt idx="5">
                  <c:v>7.1325518518518516</c:v>
                </c:pt>
                <c:pt idx="6">
                  <c:v>9.6873489356555407</c:v>
                </c:pt>
                <c:pt idx="7">
                  <c:v>8.0163866666666674</c:v>
                </c:pt>
                <c:pt idx="8">
                  <c:v>7.7743666666666673</c:v>
                </c:pt>
              </c:numCache>
            </c:numRef>
          </c:val>
          <c:extLst>
            <c:ext xmlns:c16="http://schemas.microsoft.com/office/drawing/2014/chart" uri="{C3380CC4-5D6E-409C-BE32-E72D297353CC}">
              <c16:uniqueId val="{00000000-DAE5-4D8A-B34A-A4FDCA7CA6E4}"/>
            </c:ext>
          </c:extLst>
        </c:ser>
        <c:dLbls>
          <c:dLblPos val="outEnd"/>
          <c:showLegendKey val="0"/>
          <c:showVal val="1"/>
          <c:showCatName val="0"/>
          <c:showSerName val="0"/>
          <c:showPercent val="0"/>
          <c:showBubbleSize val="0"/>
        </c:dLbls>
        <c:gapWidth val="182"/>
        <c:axId val="253175904"/>
        <c:axId val="254064112"/>
      </c:barChart>
      <c:catAx>
        <c:axId val="253175904"/>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Servicios</a:t>
                </a:r>
              </a:p>
            </c:rich>
          </c:tx>
          <c:layout>
            <c:manualLayout>
              <c:xMode val="edge"/>
              <c:yMode val="edge"/>
              <c:x val="2.7955093848563043E-2"/>
              <c:y val="0.4127414544770710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254064112"/>
        <c:crosses val="autoZero"/>
        <c:auto val="1"/>
        <c:lblAlgn val="ctr"/>
        <c:lblOffset val="100"/>
        <c:noMultiLvlLbl val="0"/>
      </c:catAx>
      <c:valAx>
        <c:axId val="254064112"/>
        <c:scaling>
          <c:orientation val="minMax"/>
        </c:scaling>
        <c:delete val="1"/>
        <c:axPos val="b"/>
        <c:title>
          <c:tx>
            <c:rich>
              <a:bodyPr rot="0" spcFirstLastPara="1" vertOverflow="ellipsis" vert="horz" wrap="square" anchor="ctr" anchorCtr="1"/>
              <a:lstStyle/>
              <a:p>
                <a:pPr>
                  <a:defRPr sz="650" b="1" i="0" u="none" strike="noStrike" kern="1200" baseline="0">
                    <a:solidFill>
                      <a:sysClr val="windowText" lastClr="000000"/>
                    </a:solidFill>
                    <a:latin typeface="+mn-lt"/>
                    <a:ea typeface="+mn-ea"/>
                    <a:cs typeface="+mn-cs"/>
                  </a:defRPr>
                </a:pPr>
                <a:r>
                  <a:rPr lang="en-US" sz="650" b="1">
                    <a:solidFill>
                      <a:sysClr val="windowText" lastClr="000000"/>
                    </a:solidFill>
                  </a:rPr>
                  <a:t>Nivel de Satisfacción Contribuyente/Usuario</a:t>
                </a:r>
                <a:r>
                  <a:rPr lang="en-US" sz="650" b="1" baseline="0">
                    <a:solidFill>
                      <a:sysClr val="windowText" lastClr="000000"/>
                    </a:solidFill>
                  </a:rPr>
                  <a:t> Interno y Externo</a:t>
                </a:r>
                <a:endParaRPr lang="en-US" sz="650" b="1">
                  <a:solidFill>
                    <a:sysClr val="windowText" lastClr="000000"/>
                  </a:solidFill>
                </a:endParaRPr>
              </a:p>
            </c:rich>
          </c:tx>
          <c:layout>
            <c:manualLayout>
              <c:xMode val="edge"/>
              <c:yMode val="edge"/>
              <c:x val="7.7806145018389561E-2"/>
              <c:y val="0.91379992091735862"/>
            </c:manualLayout>
          </c:layout>
          <c:overlay val="0"/>
          <c:spPr>
            <a:noFill/>
            <a:ln>
              <a:noFill/>
            </a:ln>
            <a:effectLst/>
          </c:spPr>
          <c:txPr>
            <a:bodyPr rot="0" spcFirstLastPara="1" vertOverflow="ellipsis" vert="horz" wrap="square" anchor="ctr" anchorCtr="1"/>
            <a:lstStyle/>
            <a:p>
              <a:pPr>
                <a:defRPr sz="65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253175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¿Se cumplieron las expectativas?</a:t>
            </a:r>
          </a:p>
        </c:rich>
      </c:tx>
      <c:layout>
        <c:manualLayout>
          <c:xMode val="edge"/>
          <c:yMode val="edge"/>
          <c:x val="0.18681235178867819"/>
          <c:y val="5.2570093457943924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s-SV"/>
        </a:p>
      </c:txPr>
    </c:title>
    <c:autoTitleDeleted val="0"/>
    <c:view3D>
      <c:rotX val="20"/>
      <c:rotY val="20"/>
      <c:depthPercent val="4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65501153492595"/>
          <c:y val="0.29771736330855836"/>
          <c:w val="0.70325634259937486"/>
          <c:h val="0.47061685922437263"/>
        </c:manualLayout>
      </c:layout>
      <c:pie3DChart>
        <c:varyColors val="1"/>
        <c:ser>
          <c:idx val="0"/>
          <c:order val="0"/>
          <c:tx>
            <c:strRef>
              <c:f>'OTROS ASPECTOS'!$G$7</c:f>
              <c:strCache>
                <c:ptCount val="1"/>
                <c:pt idx="0">
                  <c:v>%</c:v>
                </c:pt>
              </c:strCache>
            </c:strRef>
          </c:tx>
          <c:dPt>
            <c:idx val="0"/>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73-45BE-8FE6-1E37C92149C1}"/>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73-45BE-8FE6-1E37C92149C1}"/>
              </c:ext>
            </c:extLst>
          </c:dPt>
          <c:dLbls>
            <c:dLbl>
              <c:idx val="0"/>
              <c:layout>
                <c:manualLayout>
                  <c:x val="3.5129161486393147E-2"/>
                  <c:y val="-8.421825712152953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73-45BE-8FE6-1E37C92149C1}"/>
                </c:ext>
              </c:extLst>
            </c:dLbl>
            <c:dLbl>
              <c:idx val="1"/>
              <c:layout>
                <c:manualLayout>
                  <c:x val="-2.8658999861859401E-2"/>
                  <c:y val="-2.680857553356289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73-45BE-8FE6-1E37C92149C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accent1">
                      <a:lumMod val="75000"/>
                    </a:schemeClr>
                  </a:solidFill>
                  <a:prstDash val="sysDash"/>
                  <a:round/>
                </a:ln>
                <a:effectLst/>
              </c:spPr>
            </c:leaderLines>
            <c:extLst>
              <c:ext xmlns:c15="http://schemas.microsoft.com/office/drawing/2012/chart" uri="{CE6537A1-D6FC-4f65-9D91-7224C49458BB}"/>
            </c:extLst>
          </c:dLbls>
          <c:cat>
            <c:strRef>
              <c:f>'OTROS ASPECTOS'!$F$8:$F$9</c:f>
              <c:strCache>
                <c:ptCount val="2"/>
                <c:pt idx="0">
                  <c:v>NO</c:v>
                </c:pt>
                <c:pt idx="1">
                  <c:v>SI</c:v>
                </c:pt>
              </c:strCache>
            </c:strRef>
          </c:cat>
          <c:val>
            <c:numRef>
              <c:f>'OTROS ASPECTOS'!$G$8:$G$9</c:f>
              <c:numCache>
                <c:formatCode>0.00%</c:formatCode>
                <c:ptCount val="2"/>
                <c:pt idx="0">
                  <c:v>7.1038251366120214E-2</c:v>
                </c:pt>
                <c:pt idx="1">
                  <c:v>0.92896174863387981</c:v>
                </c:pt>
              </c:numCache>
            </c:numRef>
          </c:val>
          <c:extLst>
            <c:ext xmlns:c16="http://schemas.microsoft.com/office/drawing/2014/chart" uri="{C3380CC4-5D6E-409C-BE32-E72D297353CC}">
              <c16:uniqueId val="{00000004-AA73-45BE-8FE6-1E37C92149C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8947415870705787"/>
          <c:y val="0.82656560453307826"/>
          <c:w val="0.20469478730820068"/>
          <c:h val="9.7499816027669439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t>Gráfico 2.1</a:t>
            </a:r>
          </a:p>
          <a:p>
            <a:pPr>
              <a:defRPr sz="800" b="1"/>
            </a:pPr>
            <a:r>
              <a:rPr lang="en-US" sz="800" b="1"/>
              <a:t> Infraestructura y Elementos Tangibles</a:t>
            </a:r>
          </a:p>
        </c:rich>
      </c:tx>
      <c:layout>
        <c:manualLayout>
          <c:xMode val="edge"/>
          <c:yMode val="edge"/>
          <c:x val="0.19335401516846787"/>
          <c:y val="1.7374601531209982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4248845299980517"/>
          <c:y val="0.15374053750038003"/>
          <c:w val="0.3024819812060397"/>
          <c:h val="0.74618243243243243"/>
        </c:manualLayout>
      </c:layout>
      <c:barChart>
        <c:barDir val="bar"/>
        <c:grouping val="clustered"/>
        <c:varyColors val="0"/>
        <c:ser>
          <c:idx val="0"/>
          <c:order val="0"/>
          <c:spPr>
            <a:solidFill>
              <a:schemeClr val="accent1"/>
            </a:solidFill>
            <a:ln w="19050">
              <a:solidFill>
                <a:schemeClr val="accent1">
                  <a:lumMod val="20000"/>
                  <a:lumOff val="80000"/>
                </a:schemeClr>
              </a:solidFill>
            </a:ln>
            <a:effectLst/>
          </c:spPr>
          <c:invertIfNegative val="0"/>
          <c:dPt>
            <c:idx val="5"/>
            <c:invertIfNegative val="0"/>
            <c:bubble3D val="0"/>
            <c:spPr>
              <a:solidFill>
                <a:schemeClr val="accent1">
                  <a:lumMod val="60000"/>
                  <a:lumOff val="40000"/>
                </a:schemeClr>
              </a:solidFill>
              <a:ln w="19050">
                <a:solidFill>
                  <a:schemeClr val="accent1">
                    <a:lumMod val="20000"/>
                    <a:lumOff val="80000"/>
                  </a:schemeClr>
                </a:solidFill>
              </a:ln>
              <a:effectLst/>
            </c:spPr>
            <c:extLst>
              <c:ext xmlns:c16="http://schemas.microsoft.com/office/drawing/2014/chart" uri="{C3380CC4-5D6E-409C-BE32-E72D297353CC}">
                <c16:uniqueId val="{00000001-0F9B-4142-8924-D73E69958288}"/>
              </c:ext>
            </c:extLst>
          </c:dPt>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DIMENSIONES!$F$8:$F$13</c:f>
              <c:strCache>
                <c:ptCount val="6"/>
                <c:pt idx="0">
                  <c:v>La disponibilidad de la información y requisitos del servicio brindado</c:v>
                </c:pt>
                <c:pt idx="1">
                  <c:v>La disponibilidad y agilidad de los medios de comunicación</c:v>
                </c:pt>
                <c:pt idx="2">
                  <c:v>La facilidad en el manejo de los medios de comunicación</c:v>
                </c:pt>
                <c:pt idx="3">
                  <c:v>El orden, limpieza y comodidad en la oficina y los lugares de espera</c:v>
                </c:pt>
                <c:pt idx="4">
                  <c:v>El acceso y la señalización interna de la oficina donde recibió el servicio</c:v>
                </c:pt>
                <c:pt idx="5">
                  <c:v>PROMEDIO</c:v>
                </c:pt>
              </c:strCache>
            </c:strRef>
          </c:cat>
          <c:val>
            <c:numRef>
              <c:f>DIMENSIONES!$G$8:$G$13</c:f>
              <c:numCache>
                <c:formatCode>0.00</c:formatCode>
                <c:ptCount val="6"/>
                <c:pt idx="0">
                  <c:v>9.1791907514450859</c:v>
                </c:pt>
                <c:pt idx="1">
                  <c:v>9.134408602150538</c:v>
                </c:pt>
                <c:pt idx="2">
                  <c:v>9.1336898395721917</c:v>
                </c:pt>
                <c:pt idx="3">
                  <c:v>9.0105820105820111</c:v>
                </c:pt>
                <c:pt idx="4">
                  <c:v>8.8457446808510642</c:v>
                </c:pt>
                <c:pt idx="5">
                  <c:v>9.0607231769201775</c:v>
                </c:pt>
              </c:numCache>
            </c:numRef>
          </c:val>
          <c:extLst>
            <c:ext xmlns:c16="http://schemas.microsoft.com/office/drawing/2014/chart" uri="{C3380CC4-5D6E-409C-BE32-E72D297353CC}">
              <c16:uniqueId val="{00000002-0F9B-4142-8924-D73E69958288}"/>
            </c:ext>
          </c:extLst>
        </c:ser>
        <c:dLbls>
          <c:dLblPos val="outEnd"/>
          <c:showLegendKey val="0"/>
          <c:showVal val="1"/>
          <c:showCatName val="0"/>
          <c:showSerName val="0"/>
          <c:showPercent val="0"/>
          <c:showBubbleSize val="0"/>
        </c:dLbls>
        <c:gapWidth val="182"/>
        <c:axId val="251341088"/>
        <c:axId val="136001904"/>
      </c:barChart>
      <c:catAx>
        <c:axId val="2513410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Aspectos Evaluados</a:t>
                </a:r>
              </a:p>
            </c:rich>
          </c:tx>
          <c:layout>
            <c:manualLayout>
              <c:xMode val="edge"/>
              <c:yMode val="edge"/>
              <c:x val="3.6879793209426921E-2"/>
              <c:y val="0.3202194615875718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136001904"/>
        <c:crosses val="autoZero"/>
        <c:auto val="1"/>
        <c:lblAlgn val="ctr"/>
        <c:lblOffset val="100"/>
        <c:noMultiLvlLbl val="0"/>
      </c:catAx>
      <c:valAx>
        <c:axId val="136001904"/>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Puntaje</a:t>
                </a:r>
              </a:p>
            </c:rich>
          </c:tx>
          <c:layout>
            <c:manualLayout>
              <c:xMode val="edge"/>
              <c:yMode val="edge"/>
              <c:x val="0.42323909860142417"/>
              <c:y val="0.9172297297297297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251341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2.2 </a:t>
            </a:r>
          </a:p>
          <a:p>
            <a:pPr>
              <a:defRPr sz="800" b="1">
                <a:solidFill>
                  <a:sysClr val="windowText" lastClr="000000"/>
                </a:solidFill>
              </a:defRPr>
            </a:pPr>
            <a:r>
              <a:rPr lang="en-US" sz="800" b="1">
                <a:solidFill>
                  <a:sysClr val="windowText" lastClr="000000"/>
                </a:solidFill>
              </a:rPr>
              <a:t>Empatía del Personal</a:t>
            </a:r>
          </a:p>
        </c:rich>
      </c:tx>
      <c:layout>
        <c:manualLayout>
          <c:xMode val="edge"/>
          <c:yMode val="edge"/>
          <c:x val="0.35349300087489066"/>
          <c:y val="2.7700831024930747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lumMod val="75000"/>
              </a:schemeClr>
            </a:solidFill>
            <a:ln w="19050">
              <a:solidFill>
                <a:schemeClr val="accent1">
                  <a:lumMod val="40000"/>
                  <a:lumOff val="60000"/>
                </a:schemeClr>
              </a:solidFill>
            </a:ln>
            <a:effectLst/>
          </c:spPr>
          <c:invertIfNegative val="0"/>
          <c:dPt>
            <c:idx val="3"/>
            <c:invertIfNegative val="0"/>
            <c:bubble3D val="0"/>
            <c:spPr>
              <a:solidFill>
                <a:schemeClr val="accent1">
                  <a:lumMod val="60000"/>
                  <a:lumOff val="40000"/>
                </a:schemeClr>
              </a:solidFill>
              <a:ln w="19050">
                <a:solidFill>
                  <a:schemeClr val="accent1">
                    <a:lumMod val="40000"/>
                    <a:lumOff val="60000"/>
                  </a:schemeClr>
                </a:solidFill>
              </a:ln>
              <a:effectLst/>
            </c:spPr>
            <c:extLst>
              <c:ext xmlns:c16="http://schemas.microsoft.com/office/drawing/2014/chart" uri="{C3380CC4-5D6E-409C-BE32-E72D297353CC}">
                <c16:uniqueId val="{00000001-2EE3-48EE-B5C2-7BA40E23FAEF}"/>
              </c:ext>
            </c:extLst>
          </c:dPt>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DIMENSIONES!$F$29:$F$32</c:f>
              <c:strCache>
                <c:ptCount val="4"/>
                <c:pt idx="0">
                  <c:v>La amabilidad y el trato recibido por parte del personal</c:v>
                </c:pt>
                <c:pt idx="1">
                  <c:v>La disposición e interés de los empleados para ayudar</c:v>
                </c:pt>
                <c:pt idx="2">
                  <c:v>La atención de los usuarios sin favoritismo, ni privilegios para nadie</c:v>
                </c:pt>
                <c:pt idx="3">
                  <c:v>PROMEDIO</c:v>
                </c:pt>
              </c:strCache>
            </c:strRef>
          </c:cat>
          <c:val>
            <c:numRef>
              <c:f>DIMENSIONES!$G$29:$G$32</c:f>
              <c:numCache>
                <c:formatCode>0.00</c:formatCode>
                <c:ptCount val="4"/>
                <c:pt idx="0">
                  <c:v>9.2739726027397253</c:v>
                </c:pt>
                <c:pt idx="1">
                  <c:v>9.1671232876712327</c:v>
                </c:pt>
                <c:pt idx="2">
                  <c:v>9.0370370370370399</c:v>
                </c:pt>
                <c:pt idx="3">
                  <c:v>9.1593776424826654</c:v>
                </c:pt>
              </c:numCache>
            </c:numRef>
          </c:val>
          <c:extLst>
            <c:ext xmlns:c16="http://schemas.microsoft.com/office/drawing/2014/chart" uri="{C3380CC4-5D6E-409C-BE32-E72D297353CC}">
              <c16:uniqueId val="{00000002-2EE3-48EE-B5C2-7BA40E23FAEF}"/>
            </c:ext>
          </c:extLst>
        </c:ser>
        <c:dLbls>
          <c:dLblPos val="outEnd"/>
          <c:showLegendKey val="0"/>
          <c:showVal val="1"/>
          <c:showCatName val="0"/>
          <c:showSerName val="0"/>
          <c:showPercent val="0"/>
          <c:showBubbleSize val="0"/>
        </c:dLbls>
        <c:gapWidth val="219"/>
        <c:overlap val="-27"/>
        <c:axId val="1824073871"/>
        <c:axId val="2032608783"/>
      </c:barChart>
      <c:catAx>
        <c:axId val="1824073871"/>
        <c:scaling>
          <c:orientation val="minMax"/>
        </c:scaling>
        <c:delete val="0"/>
        <c:axPos val="b"/>
        <c:title>
          <c:tx>
            <c:rich>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s-SV" sz="600" b="1">
                    <a:solidFill>
                      <a:sysClr val="windowText" lastClr="000000"/>
                    </a:solidFill>
                  </a:rPr>
                  <a:t>Puntaje</a:t>
                </a:r>
              </a:p>
            </c:rich>
          </c:tx>
          <c:layout>
            <c:manualLayout>
              <c:xMode val="edge"/>
              <c:yMode val="edge"/>
              <c:x val="0.44479318433181947"/>
              <c:y val="0.89348391004474303"/>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2032608783"/>
        <c:crosses val="autoZero"/>
        <c:auto val="1"/>
        <c:lblAlgn val="ctr"/>
        <c:lblOffset val="100"/>
        <c:noMultiLvlLbl val="0"/>
      </c:catAx>
      <c:valAx>
        <c:axId val="2032608783"/>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s-SV" sz="700" b="1">
                    <a:solidFill>
                      <a:sysClr val="windowText" lastClr="000000"/>
                    </a:solidFill>
                  </a:rPr>
                  <a:t>Aspectos Evaluados</a:t>
                </a:r>
              </a:p>
            </c:rich>
          </c:tx>
          <c:layout>
            <c:manualLayout>
              <c:xMode val="edge"/>
              <c:yMode val="edge"/>
              <c:x val="3.2713146595788181E-2"/>
              <c:y val="0.21181262729124237"/>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824073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sz="800" b="1" i="0" baseline="0">
                <a:solidFill>
                  <a:sysClr val="windowText" lastClr="000000"/>
                </a:solidFill>
                <a:effectLst/>
              </a:rPr>
              <a:t>Gráfico 2.3</a:t>
            </a:r>
            <a:endParaRPr lang="es-SV" sz="800" b="1">
              <a:solidFill>
                <a:sysClr val="windowText" lastClr="000000"/>
              </a:solidFill>
              <a:effectLst/>
            </a:endParaRPr>
          </a:p>
          <a:p>
            <a:pPr>
              <a:defRPr b="1">
                <a:solidFill>
                  <a:sysClr val="windowText" lastClr="000000"/>
                </a:solidFill>
              </a:defRPr>
            </a:pPr>
            <a:r>
              <a:rPr lang="en-US" sz="800" b="1" i="0" baseline="0">
                <a:solidFill>
                  <a:sysClr val="windowText" lastClr="000000"/>
                </a:solidFill>
                <a:effectLst/>
              </a:rPr>
              <a:t>Profesionalismo de los Empleados</a:t>
            </a:r>
            <a:endParaRPr lang="es-SV" sz="800" b="1">
              <a:solidFill>
                <a:sysClr val="windowText" lastClr="000000"/>
              </a:solidFill>
            </a:endParaRPr>
          </a:p>
        </c:rich>
      </c:tx>
      <c:layout>
        <c:manualLayout>
          <c:xMode val="edge"/>
          <c:yMode val="edge"/>
          <c:x val="0.251369943508646"/>
          <c:y val="2.211166390270867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21024346501770083"/>
          <c:y val="0.21669430624654507"/>
          <c:w val="0.74477595841309052"/>
          <c:h val="0.43396367950892811"/>
        </c:manualLayout>
      </c:layout>
      <c:barChart>
        <c:barDir val="col"/>
        <c:grouping val="clustered"/>
        <c:varyColors val="0"/>
        <c:ser>
          <c:idx val="0"/>
          <c:order val="0"/>
          <c:spPr>
            <a:solidFill>
              <a:schemeClr val="accent1"/>
            </a:solidFill>
            <a:ln w="19050">
              <a:solidFill>
                <a:schemeClr val="bg2">
                  <a:lumMod val="90000"/>
                </a:schemeClr>
              </a:solidFill>
            </a:ln>
            <a:effectLst/>
          </c:spPr>
          <c:invertIfNegative val="0"/>
          <c:dPt>
            <c:idx val="3"/>
            <c:invertIfNegative val="0"/>
            <c:bubble3D val="0"/>
            <c:spPr>
              <a:solidFill>
                <a:schemeClr val="accent1">
                  <a:lumMod val="60000"/>
                  <a:lumOff val="40000"/>
                </a:schemeClr>
              </a:solidFill>
              <a:ln w="19050">
                <a:solidFill>
                  <a:schemeClr val="bg2">
                    <a:lumMod val="90000"/>
                  </a:schemeClr>
                </a:solidFill>
              </a:ln>
              <a:effectLst/>
            </c:spPr>
            <c:extLst>
              <c:ext xmlns:c16="http://schemas.microsoft.com/office/drawing/2014/chart" uri="{C3380CC4-5D6E-409C-BE32-E72D297353CC}">
                <c16:uniqueId val="{00000001-D6F2-4B55-A214-E046519AD15B}"/>
              </c:ext>
            </c:extLst>
          </c:dPt>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DIMENSIONES!$F$49:$F$52</c:f>
              <c:strCache>
                <c:ptCount val="4"/>
                <c:pt idx="0">
                  <c:v>El comportamiento de los empleados durante el servicio proporcionado</c:v>
                </c:pt>
                <c:pt idx="1">
                  <c:v>El cumplimiento de los horarios establecidos de atención</c:v>
                </c:pt>
                <c:pt idx="2">
                  <c:v>El conocimiento y competencia técnica y la utilidad de la información</c:v>
                </c:pt>
                <c:pt idx="3">
                  <c:v>PROMEDIO</c:v>
                </c:pt>
              </c:strCache>
            </c:strRef>
          </c:cat>
          <c:val>
            <c:numRef>
              <c:f>DIMENSIONES!$G$49:$G$52</c:f>
              <c:numCache>
                <c:formatCode>0.00</c:formatCode>
                <c:ptCount val="4"/>
                <c:pt idx="0">
                  <c:v>9.2958904109589042</c:v>
                </c:pt>
                <c:pt idx="1">
                  <c:v>9.2767123287671236</c:v>
                </c:pt>
                <c:pt idx="2">
                  <c:v>9.2082191780821923</c:v>
                </c:pt>
                <c:pt idx="3">
                  <c:v>9.2602739726027412</c:v>
                </c:pt>
              </c:numCache>
            </c:numRef>
          </c:val>
          <c:extLst>
            <c:ext xmlns:c16="http://schemas.microsoft.com/office/drawing/2014/chart" uri="{C3380CC4-5D6E-409C-BE32-E72D297353CC}">
              <c16:uniqueId val="{00000000-D6F2-4B55-A214-E046519AD15B}"/>
            </c:ext>
          </c:extLst>
        </c:ser>
        <c:dLbls>
          <c:dLblPos val="outEnd"/>
          <c:showLegendKey val="0"/>
          <c:showVal val="1"/>
          <c:showCatName val="0"/>
          <c:showSerName val="0"/>
          <c:showPercent val="0"/>
          <c:showBubbleSize val="0"/>
        </c:dLbls>
        <c:gapWidth val="219"/>
        <c:overlap val="-27"/>
        <c:axId val="2006265919"/>
        <c:axId val="2032608367"/>
      </c:barChart>
      <c:catAx>
        <c:axId val="2006265919"/>
        <c:scaling>
          <c:orientation val="minMax"/>
        </c:scaling>
        <c:delete val="0"/>
        <c:axPos val="b"/>
        <c:title>
          <c:tx>
            <c:rich>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s-SV" sz="600" b="1">
                    <a:solidFill>
                      <a:sysClr val="windowText" lastClr="000000"/>
                    </a:solidFill>
                  </a:rPr>
                  <a:t>Puntaje</a:t>
                </a:r>
              </a:p>
            </c:rich>
          </c:tx>
          <c:layout>
            <c:manualLayout>
              <c:xMode val="edge"/>
              <c:yMode val="edge"/>
              <c:x val="0.4602636692494812"/>
              <c:y val="0.87806993459566007"/>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es-SV"/>
          </a:p>
        </c:txPr>
        <c:crossAx val="2032608367"/>
        <c:crosses val="autoZero"/>
        <c:auto val="1"/>
        <c:lblAlgn val="ctr"/>
        <c:lblOffset val="100"/>
        <c:noMultiLvlLbl val="0"/>
      </c:catAx>
      <c:valAx>
        <c:axId val="20326083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SV" sz="700" b="1"/>
                  <a:t>Aspectos </a:t>
                </a:r>
                <a:r>
                  <a:rPr lang="es-SV" sz="700" b="1">
                    <a:solidFill>
                      <a:sysClr val="windowText" lastClr="000000"/>
                    </a:solidFill>
                  </a:rPr>
                  <a:t>Evaluados</a:t>
                </a:r>
              </a:p>
            </c:rich>
          </c:tx>
          <c:layout>
            <c:manualLayout>
              <c:xMode val="edge"/>
              <c:yMode val="edge"/>
              <c:x val="4.4980576569208751E-2"/>
              <c:y val="0.216694286190564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crossAx val="200626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BD606CAD499282BA0F9A72F4450E"/>
        <w:category>
          <w:name w:val="General"/>
          <w:gallery w:val="placeholder"/>
        </w:category>
        <w:types>
          <w:type w:val="bbPlcHdr"/>
        </w:types>
        <w:behaviors>
          <w:behavior w:val="content"/>
        </w:behaviors>
        <w:guid w:val="{EC4D55D8-A545-45B4-994F-B30C4E427ECE}"/>
      </w:docPartPr>
      <w:docPartBody>
        <w:p w:rsidR="004854C3" w:rsidRDefault="00165ED4" w:rsidP="00165ED4">
          <w:pPr>
            <w:pStyle w:val="7285BD606CAD499282BA0F9A72F4450E5"/>
          </w:pPr>
          <w:r w:rsidRPr="00177BD8">
            <w:rPr>
              <w:rStyle w:val="Textodelmarcadordeposicin"/>
            </w:rPr>
            <w:t>Elija un elemento.</w:t>
          </w:r>
        </w:p>
      </w:docPartBody>
    </w:docPart>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pPr>
            <w:pStyle w:val="EE39BD0D0DA44FBEB4DF0B4FB2E121B3"/>
          </w:pPr>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pPr>
            <w:pStyle w:val="DE5E24DE6A9A4726AF968907A937D1C8"/>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pPr>
            <w:pStyle w:val="7BAB03E8AD564453ABD5913C79927CD84"/>
          </w:pPr>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pPr>
            <w:pStyle w:val="66A289F950A6454CBF787AC9F59A694D4"/>
          </w:pPr>
          <w:r w:rsidRPr="00177BD8">
            <w:rPr>
              <w:rStyle w:val="Textodelmarcadordeposicin"/>
            </w:rPr>
            <w:t>Elija un elemento.</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pPr>
            <w:pStyle w:val="CBA8FC9D591742D0A1FEB12E52CF0EB7"/>
          </w:pPr>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pPr>
            <w:pStyle w:val="3CB51BB7CE754FB5A64B4E65E0AA875C"/>
          </w:pPr>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pPr>
            <w:pStyle w:val="0D4BB96AA2AC4FF9A9DAB20E590BA005"/>
          </w:pPr>
          <w:r w:rsidRPr="00177BD8">
            <w:rPr>
              <w:rStyle w:val="Textodelmarcadordeposicin"/>
            </w:rPr>
            <w:t>Elija un elemento.</w:t>
          </w:r>
        </w:p>
      </w:docPartBody>
    </w:docPart>
    <w:docPart>
      <w:docPartPr>
        <w:name w:val="99B21B8A1E57471CB1EA16B5D509215E"/>
        <w:category>
          <w:name w:val="General"/>
          <w:gallery w:val="placeholder"/>
        </w:category>
        <w:types>
          <w:type w:val="bbPlcHdr"/>
        </w:types>
        <w:behaviors>
          <w:behavior w:val="content"/>
        </w:behaviors>
        <w:guid w:val="{1AA7CD9E-5FC9-43DD-8B9B-23F8C1F87942}"/>
      </w:docPartPr>
      <w:docPartBody>
        <w:p w:rsidR="00BB2414" w:rsidRDefault="009950C5" w:rsidP="009950C5">
          <w:pPr>
            <w:pStyle w:val="99B21B8A1E57471CB1EA16B5D509215E"/>
          </w:pPr>
          <w:r w:rsidRPr="00177BD8">
            <w:rPr>
              <w:rStyle w:val="Textodelmarcadordeposicin"/>
            </w:rPr>
            <w:t>Elija un elemento.</w:t>
          </w:r>
        </w:p>
      </w:docPartBody>
    </w:docPart>
    <w:docPart>
      <w:docPartPr>
        <w:name w:val="E1846C50C5E642ADAD2BC0E23F339B2A"/>
        <w:category>
          <w:name w:val="General"/>
          <w:gallery w:val="placeholder"/>
        </w:category>
        <w:types>
          <w:type w:val="bbPlcHdr"/>
        </w:types>
        <w:behaviors>
          <w:behavior w:val="content"/>
        </w:behaviors>
        <w:guid w:val="{C1781325-0CF3-42B5-8293-DF2A4B83816D}"/>
      </w:docPartPr>
      <w:docPartBody>
        <w:p w:rsidR="006B3DF2" w:rsidRDefault="006B3DF2" w:rsidP="006B3DF2">
          <w:pPr>
            <w:pStyle w:val="E1846C50C5E642ADAD2BC0E23F339B2A"/>
          </w:pPr>
          <w:r w:rsidRPr="00177BD8">
            <w:rPr>
              <w:rStyle w:val="Textodelmarcadordeposicin"/>
            </w:rPr>
            <w:t>Elija un elemento.</w:t>
          </w:r>
        </w:p>
      </w:docPartBody>
    </w:docPart>
    <w:docPart>
      <w:docPartPr>
        <w:name w:val="FC26078A19C44CBB8658C895D527B8C7"/>
        <w:category>
          <w:name w:val="General"/>
          <w:gallery w:val="placeholder"/>
        </w:category>
        <w:types>
          <w:type w:val="bbPlcHdr"/>
        </w:types>
        <w:behaviors>
          <w:behavior w:val="content"/>
        </w:behaviors>
        <w:guid w:val="{1F499E19-99A5-4EC8-956D-9F0C20AFA6B6}"/>
      </w:docPartPr>
      <w:docPartBody>
        <w:p w:rsidR="0025357B" w:rsidRDefault="006B3DF2" w:rsidP="006B3DF2">
          <w:pPr>
            <w:pStyle w:val="FC26078A19C44CBB8658C895D527B8C7"/>
          </w:pPr>
          <w:r w:rsidRPr="00177BD8">
            <w:rPr>
              <w:rStyle w:val="Textodelmarcadordeposicin"/>
            </w:rPr>
            <w:t>Elija un elemento.</w:t>
          </w:r>
        </w:p>
      </w:docPartBody>
    </w:docPart>
    <w:docPart>
      <w:docPartPr>
        <w:name w:val="8A85751BFC9C4197B5E7BBBF9534C49B"/>
        <w:category>
          <w:name w:val="General"/>
          <w:gallery w:val="placeholder"/>
        </w:category>
        <w:types>
          <w:type w:val="bbPlcHdr"/>
        </w:types>
        <w:behaviors>
          <w:behavior w:val="content"/>
        </w:behaviors>
        <w:guid w:val="{2D7ED3A1-0056-4B1E-8BD6-6D08563C4A85}"/>
      </w:docPartPr>
      <w:docPartBody>
        <w:p w:rsidR="000B5AC6" w:rsidRDefault="000B5AC6" w:rsidP="000B5AC6">
          <w:pPr>
            <w:pStyle w:val="8A85751BFC9C4197B5E7BBBF9534C49B"/>
          </w:pPr>
          <w:r w:rsidRPr="00177BD8">
            <w:rPr>
              <w:rStyle w:val="Textodelmarcadordeposicin"/>
            </w:rPr>
            <w:t>Elija un elemento.</w:t>
          </w:r>
        </w:p>
      </w:docPartBody>
    </w:docPart>
    <w:docPart>
      <w:docPartPr>
        <w:name w:val="4477BE953DD84634A61BCB6771A2BC09"/>
        <w:category>
          <w:name w:val="General"/>
          <w:gallery w:val="placeholder"/>
        </w:category>
        <w:types>
          <w:type w:val="bbPlcHdr"/>
        </w:types>
        <w:behaviors>
          <w:behavior w:val="content"/>
        </w:behaviors>
        <w:guid w:val="{3F6C68C3-C3E4-4E43-A62C-DEC73E282141}"/>
      </w:docPartPr>
      <w:docPartBody>
        <w:p w:rsidR="003B1D78" w:rsidRDefault="002F1607" w:rsidP="002F1607">
          <w:pPr>
            <w:pStyle w:val="4477BE953DD84634A61BCB6771A2BC09"/>
          </w:pPr>
          <w:r w:rsidRPr="00177BD8">
            <w:rPr>
              <w:rStyle w:val="Textodelmarcadordeposicin"/>
            </w:rPr>
            <w:t>Elija un elemento.</w:t>
          </w:r>
        </w:p>
      </w:docPartBody>
    </w:docPart>
    <w:docPart>
      <w:docPartPr>
        <w:name w:val="D5B5B546003947959BE57D7A73A03153"/>
        <w:category>
          <w:name w:val="General"/>
          <w:gallery w:val="placeholder"/>
        </w:category>
        <w:types>
          <w:type w:val="bbPlcHdr"/>
        </w:types>
        <w:behaviors>
          <w:behavior w:val="content"/>
        </w:behaviors>
        <w:guid w:val="{635D822C-B989-4881-A189-05F8D83056A0}"/>
      </w:docPartPr>
      <w:docPartBody>
        <w:p w:rsidR="00505CFF" w:rsidRDefault="006116BD" w:rsidP="006116BD">
          <w:pPr>
            <w:pStyle w:val="D5B5B546003947959BE57D7A73A03153"/>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pStyle w:val="CA6728FCBA09430099D6C08BC36A31E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11040"/>
    <w:rsid w:val="000233C3"/>
    <w:rsid w:val="000A1AF3"/>
    <w:rsid w:val="000B5AC6"/>
    <w:rsid w:val="000C7822"/>
    <w:rsid w:val="000E0BA9"/>
    <w:rsid w:val="000F5CAF"/>
    <w:rsid w:val="00111A78"/>
    <w:rsid w:val="00112CEA"/>
    <w:rsid w:val="001248DE"/>
    <w:rsid w:val="00133D0A"/>
    <w:rsid w:val="00142CD3"/>
    <w:rsid w:val="00165ED4"/>
    <w:rsid w:val="0018680C"/>
    <w:rsid w:val="001952CC"/>
    <w:rsid w:val="001E6432"/>
    <w:rsid w:val="00202475"/>
    <w:rsid w:val="0021419F"/>
    <w:rsid w:val="00220B93"/>
    <w:rsid w:val="00236EDB"/>
    <w:rsid w:val="0025357B"/>
    <w:rsid w:val="00257FE7"/>
    <w:rsid w:val="00260371"/>
    <w:rsid w:val="002663D6"/>
    <w:rsid w:val="0027126F"/>
    <w:rsid w:val="002764F9"/>
    <w:rsid w:val="00290118"/>
    <w:rsid w:val="002B1D50"/>
    <w:rsid w:val="002E1089"/>
    <w:rsid w:val="002E29FE"/>
    <w:rsid w:val="002E7341"/>
    <w:rsid w:val="002F1607"/>
    <w:rsid w:val="002F315A"/>
    <w:rsid w:val="00310C38"/>
    <w:rsid w:val="00317303"/>
    <w:rsid w:val="00321B29"/>
    <w:rsid w:val="003322B9"/>
    <w:rsid w:val="0035420E"/>
    <w:rsid w:val="00362C5D"/>
    <w:rsid w:val="003658FF"/>
    <w:rsid w:val="003731EB"/>
    <w:rsid w:val="003B1D78"/>
    <w:rsid w:val="003B6751"/>
    <w:rsid w:val="003C7049"/>
    <w:rsid w:val="003D09CC"/>
    <w:rsid w:val="003D6E04"/>
    <w:rsid w:val="00434D85"/>
    <w:rsid w:val="00451380"/>
    <w:rsid w:val="004547FF"/>
    <w:rsid w:val="00462C25"/>
    <w:rsid w:val="004854C3"/>
    <w:rsid w:val="00490B2C"/>
    <w:rsid w:val="004A0E0A"/>
    <w:rsid w:val="004A188D"/>
    <w:rsid w:val="004E5203"/>
    <w:rsid w:val="004F1221"/>
    <w:rsid w:val="00505CFF"/>
    <w:rsid w:val="00516A09"/>
    <w:rsid w:val="00554472"/>
    <w:rsid w:val="005674F6"/>
    <w:rsid w:val="005E0B16"/>
    <w:rsid w:val="005E62B8"/>
    <w:rsid w:val="005E6732"/>
    <w:rsid w:val="005F67C8"/>
    <w:rsid w:val="006116BD"/>
    <w:rsid w:val="00615B02"/>
    <w:rsid w:val="00622FFD"/>
    <w:rsid w:val="00630726"/>
    <w:rsid w:val="0065145D"/>
    <w:rsid w:val="00654813"/>
    <w:rsid w:val="00663018"/>
    <w:rsid w:val="00690CF6"/>
    <w:rsid w:val="0069484E"/>
    <w:rsid w:val="006962B2"/>
    <w:rsid w:val="00697061"/>
    <w:rsid w:val="006A08DA"/>
    <w:rsid w:val="006A43A2"/>
    <w:rsid w:val="006B3DF2"/>
    <w:rsid w:val="006D06EF"/>
    <w:rsid w:val="006D2B74"/>
    <w:rsid w:val="00755C70"/>
    <w:rsid w:val="007A48FE"/>
    <w:rsid w:val="007C54E1"/>
    <w:rsid w:val="007C7AC3"/>
    <w:rsid w:val="007D70A0"/>
    <w:rsid w:val="007F0DA9"/>
    <w:rsid w:val="007F2A54"/>
    <w:rsid w:val="007F5D76"/>
    <w:rsid w:val="008024B3"/>
    <w:rsid w:val="00837D2A"/>
    <w:rsid w:val="008426CA"/>
    <w:rsid w:val="00876376"/>
    <w:rsid w:val="00885E96"/>
    <w:rsid w:val="00896E64"/>
    <w:rsid w:val="008B6B66"/>
    <w:rsid w:val="008C1053"/>
    <w:rsid w:val="008F3B41"/>
    <w:rsid w:val="00905CDB"/>
    <w:rsid w:val="00916172"/>
    <w:rsid w:val="0093648F"/>
    <w:rsid w:val="0094755B"/>
    <w:rsid w:val="0096075B"/>
    <w:rsid w:val="009950C5"/>
    <w:rsid w:val="009A0D82"/>
    <w:rsid w:val="009B0243"/>
    <w:rsid w:val="009C7144"/>
    <w:rsid w:val="009E2C4A"/>
    <w:rsid w:val="009F0E0A"/>
    <w:rsid w:val="009F477D"/>
    <w:rsid w:val="00A1246F"/>
    <w:rsid w:val="00A246EC"/>
    <w:rsid w:val="00A24FA5"/>
    <w:rsid w:val="00A3060C"/>
    <w:rsid w:val="00A32B40"/>
    <w:rsid w:val="00A33AFC"/>
    <w:rsid w:val="00A352D4"/>
    <w:rsid w:val="00AA04B5"/>
    <w:rsid w:val="00AA5EB6"/>
    <w:rsid w:val="00AB2C7C"/>
    <w:rsid w:val="00AD4188"/>
    <w:rsid w:val="00B00B0F"/>
    <w:rsid w:val="00B02252"/>
    <w:rsid w:val="00B05D1B"/>
    <w:rsid w:val="00B207B7"/>
    <w:rsid w:val="00B25CD7"/>
    <w:rsid w:val="00B31EC5"/>
    <w:rsid w:val="00B36914"/>
    <w:rsid w:val="00B41341"/>
    <w:rsid w:val="00B51792"/>
    <w:rsid w:val="00B611CC"/>
    <w:rsid w:val="00B913D1"/>
    <w:rsid w:val="00BB2414"/>
    <w:rsid w:val="00BB61E9"/>
    <w:rsid w:val="00BC4600"/>
    <w:rsid w:val="00BC6555"/>
    <w:rsid w:val="00BD34B0"/>
    <w:rsid w:val="00BE70A8"/>
    <w:rsid w:val="00BF57FE"/>
    <w:rsid w:val="00C03365"/>
    <w:rsid w:val="00C069CB"/>
    <w:rsid w:val="00C268B6"/>
    <w:rsid w:val="00C46207"/>
    <w:rsid w:val="00C4750C"/>
    <w:rsid w:val="00C55E69"/>
    <w:rsid w:val="00CE3808"/>
    <w:rsid w:val="00CE664A"/>
    <w:rsid w:val="00D43AF5"/>
    <w:rsid w:val="00D45544"/>
    <w:rsid w:val="00D57D90"/>
    <w:rsid w:val="00D658E0"/>
    <w:rsid w:val="00D75F97"/>
    <w:rsid w:val="00D8139A"/>
    <w:rsid w:val="00D826FA"/>
    <w:rsid w:val="00D86A76"/>
    <w:rsid w:val="00DB6E1A"/>
    <w:rsid w:val="00DB714F"/>
    <w:rsid w:val="00DC0E83"/>
    <w:rsid w:val="00DC419C"/>
    <w:rsid w:val="00DE24DC"/>
    <w:rsid w:val="00DF220F"/>
    <w:rsid w:val="00DF3AF9"/>
    <w:rsid w:val="00E03BDF"/>
    <w:rsid w:val="00E13C11"/>
    <w:rsid w:val="00E434C8"/>
    <w:rsid w:val="00E563BF"/>
    <w:rsid w:val="00E56DDE"/>
    <w:rsid w:val="00E61C11"/>
    <w:rsid w:val="00E83050"/>
    <w:rsid w:val="00E92685"/>
    <w:rsid w:val="00EC7B74"/>
    <w:rsid w:val="00ED4C5A"/>
    <w:rsid w:val="00EE5AD9"/>
    <w:rsid w:val="00EE73BE"/>
    <w:rsid w:val="00EF6EAE"/>
    <w:rsid w:val="00F02CA8"/>
    <w:rsid w:val="00F06954"/>
    <w:rsid w:val="00F30AF1"/>
    <w:rsid w:val="00F37D37"/>
    <w:rsid w:val="00F55A7A"/>
    <w:rsid w:val="00F62B30"/>
    <w:rsid w:val="00F84E65"/>
    <w:rsid w:val="00FC69FA"/>
    <w:rsid w:val="00FD5D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09CC"/>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8F72161A5E4F4C519B67D1C90A2B4A50">
    <w:name w:val="8F72161A5E4F4C519B67D1C90A2B4A50"/>
    <w:rsid w:val="008426CA"/>
  </w:style>
  <w:style w:type="paragraph" w:customStyle="1" w:styleId="E282C062550940BBB95608070D186889">
    <w:name w:val="E282C062550940BBB95608070D186889"/>
    <w:rsid w:val="008426CA"/>
  </w:style>
  <w:style w:type="paragraph" w:customStyle="1" w:styleId="2CEB63918C714B5194C78A24115692BA">
    <w:name w:val="2CEB63918C714B5194C78A24115692BA"/>
    <w:rsid w:val="00165ED4"/>
  </w:style>
  <w:style w:type="paragraph" w:customStyle="1" w:styleId="66A289F950A6454CBF787AC9F59A694D3">
    <w:name w:val="66A289F950A6454CBF787AC9F59A694D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3">
    <w:name w:val="7BAB03E8AD564453ABD5913C79927CD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4">
    <w:name w:val="7285BD606CAD499282BA0F9A72F4450E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4">
    <w:name w:val="6AEEBBD9A2D84600BF5E1D79A6C1A2E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2">
    <w:name w:val="06B1321541AE4F12A98CDA26E0B72316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2">
    <w:name w:val="A147FD2813414B0786FE4C0091BFF917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1">
    <w:name w:val="E282C062550940BBB95608070D18688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1">
    <w:name w:val="792D93CEF6024B3CB0BCF76CBBF7BD4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2">
    <w:name w:val="1F73237FD819411BB7350867ADEF74B5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2">
    <w:name w:val="87193AA6441D452E939A657BC2AF6DF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2">
    <w:name w:val="7A0B16ABBF4543A6951532FE55F0DB9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2">
    <w:name w:val="50CE4A6CB0F94A6F8BE41F69814E8B7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2">
    <w:name w:val="309CAC4F3B3545D983028A881F06695F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4">
    <w:name w:val="92E7B51C414743458506253B660957E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4">
    <w:name w:val="3353D4EA4E8E459CAD9A646F283A12C3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4">
    <w:name w:val="38910A806C6344268A31997FE50812A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4">
    <w:name w:val="0DA8F3A7C2494CC9BF0310837CFD4F89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1">
    <w:name w:val="2205F2208855405F9EB3F6D30494D57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1">
    <w:name w:val="CA6728FCBA09430099D6C08BC36A31E31"/>
    <w:rsid w:val="00165ED4"/>
    <w:pPr>
      <w:numPr>
        <w:numId w:val="3"/>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1">
    <w:name w:val="053931B4173446CD9C57FBBABB0B72AC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1">
    <w:name w:val="1359235993114886B3BE7F4A72C68481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1">
    <w:name w:val="0B86B70ABC4942E9B9932A972947ED7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4">
    <w:name w:val="44ACB5DDEC8D4665AEEFC25FAA617BAA4"/>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1">
    <w:name w:val="464580BDAEA1491A961B8C7B665C6A62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4">
    <w:name w:val="64C98702D88B4B0D8C4E827C56EC5027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4">
    <w:name w:val="F419ACFB5DB84337B9DF3DBE95662231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1">
    <w:name w:val="5A76DF4445AC48CDBD422092E8F9424C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2">
    <w:name w:val="E79B3A3F27704EAAA1C72CF313ACB4A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2">
    <w:name w:val="57609DC64E784B2C997D1274A8D909B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4">
    <w:name w:val="891C534321FA4327823440C8CEA4BD7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4">
    <w:name w:val="75323E88240B4577893B9F598CD770F6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5">
    <w:name w:val="6AEEBBD9A2D84600BF5E1D79A6C1A2E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3">
    <w:name w:val="06B1321541AE4F12A98CDA26E0B72316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3">
    <w:name w:val="A147FD2813414B0786FE4C0091BFF917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2">
    <w:name w:val="E282C062550940BBB95608070D18688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2">
    <w:name w:val="792D93CEF6024B3CB0BCF76CBBF7BD4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3">
    <w:name w:val="1F73237FD819411BB7350867ADEF74B5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3">
    <w:name w:val="87193AA6441D452E939A657BC2AF6DF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3">
    <w:name w:val="7A0B16ABBF4543A6951532FE55F0DB9C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3">
    <w:name w:val="50CE4A6CB0F94A6F8BE41F69814E8B7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3">
    <w:name w:val="309CAC4F3B3545D983028A881F06695F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5">
    <w:name w:val="92E7B51C414743458506253B660957E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5">
    <w:name w:val="3353D4EA4E8E459CAD9A646F283A12C3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5">
    <w:name w:val="38910A806C6344268A31997FE50812A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5">
    <w:name w:val="0DA8F3A7C2494CC9BF0310837CFD4F89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2">
    <w:name w:val="2205F2208855405F9EB3F6D30494D57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2">
    <w:name w:val="CA6728FCBA09430099D6C08BC36A31E3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2">
    <w:name w:val="053931B4173446CD9C57FBBABB0B72AC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2">
    <w:name w:val="1359235993114886B3BE7F4A72C68481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2">
    <w:name w:val="0B86B70ABC4942E9B9932A972947ED7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5">
    <w:name w:val="44ACB5DDEC8D4665AEEFC25FAA617BAA5"/>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2">
    <w:name w:val="464580BDAEA1491A961B8C7B665C6A62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5">
    <w:name w:val="64C98702D88B4B0D8C4E827C56EC5027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5">
    <w:name w:val="F419ACFB5DB84337B9DF3DBE95662231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2">
    <w:name w:val="5A76DF4445AC48CDBD422092E8F9424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3">
    <w:name w:val="E79B3A3F27704EAAA1C72CF313ACB4A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3">
    <w:name w:val="57609DC64E784B2C997D1274A8D909B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5">
    <w:name w:val="891C534321FA4327823440C8CEA4BD7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5">
    <w:name w:val="75323E88240B4577893B9F598CD770F6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C974B5B96FA457C85D7E0343AB612D6">
    <w:name w:val="4C974B5B96FA457C85D7E0343AB612D6"/>
    <w:rsid w:val="00165ED4"/>
  </w:style>
  <w:style w:type="paragraph" w:customStyle="1" w:styleId="18B7E4485ED54826BF76CEEF83E0CCF9">
    <w:name w:val="18B7E4485ED54826BF76CEEF83E0CCF9"/>
    <w:rsid w:val="00165ED4"/>
  </w:style>
  <w:style w:type="paragraph" w:customStyle="1" w:styleId="A83FD179D58B4856B98798F64E33CC4B">
    <w:name w:val="A83FD179D58B4856B98798F64E33CC4B"/>
    <w:rsid w:val="00EF6EAE"/>
  </w:style>
  <w:style w:type="paragraph" w:customStyle="1" w:styleId="F0D810B4186F449394584FEABEFAEC2D">
    <w:name w:val="F0D810B4186F449394584FEABEFAEC2D"/>
    <w:rsid w:val="00EF6EAE"/>
  </w:style>
  <w:style w:type="paragraph" w:customStyle="1" w:styleId="5F334C30421C4594AC7F614925B8FE81">
    <w:name w:val="5F334C30421C4594AC7F614925B8FE81"/>
    <w:rsid w:val="00F02CA8"/>
  </w:style>
  <w:style w:type="paragraph" w:customStyle="1" w:styleId="B1DDD0EB7E9F4576B65DF559FD4B7E71">
    <w:name w:val="B1DDD0EB7E9F4576B65DF559FD4B7E71"/>
    <w:rsid w:val="00F02CA8"/>
  </w:style>
  <w:style w:type="paragraph" w:customStyle="1" w:styleId="5119EB95C99A4B5587115BC647CE50C6">
    <w:name w:val="5119EB95C99A4B5587115BC647CE50C6"/>
    <w:rsid w:val="002663D6"/>
  </w:style>
  <w:style w:type="paragraph" w:customStyle="1" w:styleId="FD5CDC70668B43C8B28D181619410328">
    <w:name w:val="FD5CDC70668B43C8B28D181619410328"/>
    <w:rsid w:val="00D75F97"/>
  </w:style>
  <w:style w:type="paragraph" w:customStyle="1" w:styleId="33B1697901784ACD85741CA30C3D90E5">
    <w:name w:val="33B1697901784ACD85741CA30C3D90E5"/>
    <w:rsid w:val="00D75F97"/>
  </w:style>
  <w:style w:type="paragraph" w:customStyle="1" w:styleId="512FEC4A2DE647BC940EC0EE9B450C7C">
    <w:name w:val="512FEC4A2DE647BC940EC0EE9B450C7C"/>
    <w:rsid w:val="00D75F97"/>
  </w:style>
  <w:style w:type="paragraph" w:customStyle="1" w:styleId="A499AF189D85451FBF7EB0E1897B41A4">
    <w:name w:val="A499AF189D85451FBF7EB0E1897B41A4"/>
    <w:rsid w:val="00D75F97"/>
  </w:style>
  <w:style w:type="paragraph" w:customStyle="1" w:styleId="BEDEDC2D785F4BA98B041B66C52DB61C">
    <w:name w:val="BEDEDC2D785F4BA98B041B66C52DB61C"/>
    <w:rsid w:val="00D75F97"/>
  </w:style>
  <w:style w:type="paragraph" w:customStyle="1" w:styleId="08FEBB51B59D4D348AB08B1942030F06">
    <w:name w:val="08FEBB51B59D4D348AB08B1942030F06"/>
    <w:rsid w:val="00D75F97"/>
  </w:style>
  <w:style w:type="paragraph" w:customStyle="1" w:styleId="198A7C67E3DC40BE90C3B388171A48ED">
    <w:name w:val="198A7C67E3DC40BE90C3B388171A48ED"/>
    <w:rsid w:val="00D75F97"/>
  </w:style>
  <w:style w:type="paragraph" w:customStyle="1" w:styleId="22FC71CB0EA74D779BC7C2356EA1ADA9">
    <w:name w:val="22FC71CB0EA74D779BC7C2356EA1ADA9"/>
    <w:rsid w:val="00D75F97"/>
  </w:style>
  <w:style w:type="paragraph" w:customStyle="1" w:styleId="4A7CF14B640C4DEAA0692A4A80C17B8F">
    <w:name w:val="4A7CF14B640C4DEAA0692A4A80C17B8F"/>
    <w:rsid w:val="00A3060C"/>
  </w:style>
  <w:style w:type="paragraph" w:customStyle="1" w:styleId="635336F8AC1F4F59A7C6F676FBD365F5">
    <w:name w:val="635336F8AC1F4F59A7C6F676FBD365F5"/>
    <w:rsid w:val="00A3060C"/>
  </w:style>
  <w:style w:type="paragraph" w:customStyle="1" w:styleId="787D4CA63EC846E2802B562EEAFA9237">
    <w:name w:val="787D4CA63EC846E2802B562EEAFA9237"/>
    <w:rsid w:val="00A3060C"/>
  </w:style>
  <w:style w:type="paragraph" w:customStyle="1" w:styleId="CA3559C1311B422D85616034B76D2FA9">
    <w:name w:val="CA3559C1311B422D85616034B76D2FA9"/>
    <w:rsid w:val="00A3060C"/>
  </w:style>
  <w:style w:type="paragraph" w:customStyle="1" w:styleId="F08C5DD9DF214A7F8387C7BC1D8803CA">
    <w:name w:val="F08C5DD9DF214A7F8387C7BC1D8803CA"/>
    <w:rsid w:val="001952CC"/>
  </w:style>
  <w:style w:type="paragraph" w:customStyle="1" w:styleId="DD25676C85AB4ED9AF1403799CDE2C99">
    <w:name w:val="DD25676C85AB4ED9AF1403799CDE2C99"/>
    <w:rsid w:val="001952CC"/>
  </w:style>
  <w:style w:type="paragraph" w:customStyle="1" w:styleId="32869E543E684194B7D151F5B8E822DA">
    <w:name w:val="32869E543E684194B7D151F5B8E822DA"/>
    <w:rsid w:val="001952CC"/>
  </w:style>
  <w:style w:type="paragraph" w:customStyle="1" w:styleId="4DC3D85F15AD4EEA9C53A5AF34A19BC0">
    <w:name w:val="4DC3D85F15AD4EEA9C53A5AF34A19BC0"/>
    <w:rsid w:val="001952CC"/>
  </w:style>
  <w:style w:type="paragraph" w:customStyle="1" w:styleId="0D9DAD7EBB774388A68EEBC5DD72381F">
    <w:name w:val="0D9DAD7EBB774388A68EEBC5DD72381F"/>
    <w:rsid w:val="001952CC"/>
  </w:style>
  <w:style w:type="paragraph" w:customStyle="1" w:styleId="3AA7FC33D47E4E60B7117E92A1BBF16B">
    <w:name w:val="3AA7FC33D47E4E60B7117E92A1BBF16B"/>
    <w:rsid w:val="001952CC"/>
  </w:style>
  <w:style w:type="paragraph" w:customStyle="1" w:styleId="DAD51790D0A44BD786C1A98959C4FE05">
    <w:name w:val="DAD51790D0A44BD786C1A98959C4FE05"/>
    <w:rsid w:val="001952CC"/>
  </w:style>
  <w:style w:type="paragraph" w:customStyle="1" w:styleId="A58697A755B840B5AC01A0E1347FED04">
    <w:name w:val="A58697A755B840B5AC01A0E1347FED04"/>
    <w:rsid w:val="001952CC"/>
  </w:style>
  <w:style w:type="paragraph" w:customStyle="1" w:styleId="46FB6650642B4A95879AF07970F423B6">
    <w:name w:val="46FB6650642B4A95879AF07970F423B6"/>
    <w:rsid w:val="001952CC"/>
  </w:style>
  <w:style w:type="paragraph" w:customStyle="1" w:styleId="886BC961D9384509BF66239135913B38">
    <w:name w:val="886BC961D9384509BF66239135913B38"/>
    <w:rsid w:val="001952CC"/>
  </w:style>
  <w:style w:type="paragraph" w:customStyle="1" w:styleId="06951BF288B3436C9244CC359636BA51">
    <w:name w:val="06951BF288B3436C9244CC359636BA51"/>
    <w:rsid w:val="001952CC"/>
  </w:style>
  <w:style w:type="paragraph" w:customStyle="1" w:styleId="100DCC7401504BED9732DFAD1C12FA78">
    <w:name w:val="100DCC7401504BED9732DFAD1C12FA78"/>
    <w:rsid w:val="001952CC"/>
  </w:style>
  <w:style w:type="paragraph" w:customStyle="1" w:styleId="14712A7785454845819D12A83453C197">
    <w:name w:val="14712A7785454845819D12A83453C197"/>
    <w:rsid w:val="001952CC"/>
  </w:style>
  <w:style w:type="paragraph" w:customStyle="1" w:styleId="BD98C1C43DC54541AA59D18D5612FC2C">
    <w:name w:val="BD98C1C43DC54541AA59D18D5612FC2C"/>
    <w:rsid w:val="001952CC"/>
  </w:style>
  <w:style w:type="paragraph" w:customStyle="1" w:styleId="BDCF323C3A654E2183C352774FED0BEC">
    <w:name w:val="BDCF323C3A654E2183C352774FED0BEC"/>
    <w:rsid w:val="001952CC"/>
  </w:style>
  <w:style w:type="paragraph" w:customStyle="1" w:styleId="7983C766D5784E7E944204F3146CC79C">
    <w:name w:val="7983C766D5784E7E944204F3146CC79C"/>
    <w:rsid w:val="001952CC"/>
  </w:style>
  <w:style w:type="paragraph" w:customStyle="1" w:styleId="10BACF940E1843F7B923A1EE71EB66D3">
    <w:name w:val="10BACF940E1843F7B923A1EE71EB66D3"/>
    <w:rsid w:val="001952CC"/>
  </w:style>
  <w:style w:type="paragraph" w:customStyle="1" w:styleId="D56E209541974ACFB7BEBE4CED897EBD">
    <w:name w:val="D56E209541974ACFB7BEBE4CED897EBD"/>
    <w:rsid w:val="001952CC"/>
  </w:style>
  <w:style w:type="paragraph" w:customStyle="1" w:styleId="1E8CD39CF9DF48B4A6B598C7747BB1B5">
    <w:name w:val="1E8CD39CF9DF48B4A6B598C7747BB1B5"/>
    <w:rsid w:val="001952CC"/>
  </w:style>
  <w:style w:type="paragraph" w:customStyle="1" w:styleId="C2F4ECF8D0D64C12B6E480669E897B10">
    <w:name w:val="C2F4ECF8D0D64C12B6E480669E897B10"/>
    <w:rsid w:val="001952CC"/>
  </w:style>
  <w:style w:type="paragraph" w:customStyle="1" w:styleId="C99E06FF865D45339B581BD51D7125AD">
    <w:name w:val="C99E06FF865D45339B581BD51D7125AD"/>
    <w:rsid w:val="00D43AF5"/>
    <w:rPr>
      <w:lang w:val="en-US" w:eastAsia="en-US"/>
    </w:rPr>
  </w:style>
  <w:style w:type="paragraph" w:customStyle="1" w:styleId="99C4C0769EAD4325A7873AE42811CDF8">
    <w:name w:val="99C4C0769EAD4325A7873AE42811CDF8"/>
    <w:rsid w:val="00D43AF5"/>
    <w:rPr>
      <w:lang w:val="en-US" w:eastAsia="en-US"/>
    </w:rPr>
  </w:style>
  <w:style w:type="paragraph" w:customStyle="1" w:styleId="08BB059372A2421F91CF527C1C625DFC">
    <w:name w:val="08BB059372A2421F91CF527C1C625DFC"/>
    <w:rsid w:val="00D43AF5"/>
    <w:rPr>
      <w:lang w:val="en-US" w:eastAsia="en-US"/>
    </w:rPr>
  </w:style>
  <w:style w:type="paragraph" w:customStyle="1" w:styleId="A15BD2EC324C441C8C03DBA75B7A0B15">
    <w:name w:val="A15BD2EC324C441C8C03DBA75B7A0B15"/>
    <w:rsid w:val="00D43AF5"/>
    <w:rPr>
      <w:lang w:val="en-US" w:eastAsia="en-US"/>
    </w:rPr>
  </w:style>
  <w:style w:type="paragraph" w:customStyle="1" w:styleId="CC623F7E89E44D25B039E325D94865AB">
    <w:name w:val="CC623F7E89E44D25B039E325D94865AB"/>
    <w:rsid w:val="00D43AF5"/>
    <w:rPr>
      <w:lang w:val="en-US" w:eastAsia="en-US"/>
    </w:rPr>
  </w:style>
  <w:style w:type="paragraph" w:customStyle="1" w:styleId="4DFABDA9D96F4645B706270BBC47D5AB">
    <w:name w:val="4DFABDA9D96F4645B706270BBC47D5AB"/>
    <w:rsid w:val="00D43AF5"/>
    <w:rPr>
      <w:lang w:val="en-US" w:eastAsia="en-US"/>
    </w:rPr>
  </w:style>
  <w:style w:type="paragraph" w:customStyle="1" w:styleId="00D241B4654747EEBE3C90326DF147E9">
    <w:name w:val="00D241B4654747EEBE3C90326DF147E9"/>
    <w:rsid w:val="00D43AF5"/>
    <w:rPr>
      <w:lang w:val="en-US" w:eastAsia="en-US"/>
    </w:rPr>
  </w:style>
  <w:style w:type="paragraph" w:customStyle="1" w:styleId="EE08C6CA647B4E1C9E5470C28ADF433C">
    <w:name w:val="EE08C6CA647B4E1C9E5470C28ADF433C"/>
    <w:rsid w:val="00D43AF5"/>
    <w:rPr>
      <w:lang w:val="en-US" w:eastAsia="en-US"/>
    </w:rPr>
  </w:style>
  <w:style w:type="paragraph" w:customStyle="1" w:styleId="1DA555CD77B644FBA97CBC9A79B9FF75">
    <w:name w:val="1DA555CD77B644FBA97CBC9A79B9FF75"/>
    <w:rsid w:val="00D43AF5"/>
    <w:rPr>
      <w:lang w:val="en-US" w:eastAsia="en-US"/>
    </w:rPr>
  </w:style>
  <w:style w:type="paragraph" w:customStyle="1" w:styleId="0CBEE806596C47E2842FDEDFA7A67C24">
    <w:name w:val="0CBEE806596C47E2842FDEDFA7A67C24"/>
    <w:rsid w:val="00D43AF5"/>
    <w:rPr>
      <w:lang w:val="en-US" w:eastAsia="en-US"/>
    </w:rPr>
  </w:style>
  <w:style w:type="paragraph" w:customStyle="1" w:styleId="013AF92538584E1083B45A842D0F2050">
    <w:name w:val="013AF92538584E1083B45A842D0F2050"/>
    <w:rsid w:val="00D43AF5"/>
    <w:rPr>
      <w:lang w:val="en-US" w:eastAsia="en-US"/>
    </w:rPr>
  </w:style>
  <w:style w:type="paragraph" w:customStyle="1" w:styleId="09769114E1C144B9BF5CA5700EFBBF16">
    <w:name w:val="09769114E1C144B9BF5CA5700EFBBF16"/>
    <w:rsid w:val="00D43AF5"/>
    <w:rPr>
      <w:lang w:val="en-US" w:eastAsia="en-US"/>
    </w:rPr>
  </w:style>
  <w:style w:type="paragraph" w:customStyle="1" w:styleId="A533F769415E4B0691E5AB84AF7533A8">
    <w:name w:val="A533F769415E4B0691E5AB84AF7533A8"/>
    <w:rsid w:val="00D43AF5"/>
    <w:rPr>
      <w:lang w:val="en-US" w:eastAsia="en-US"/>
    </w:rPr>
  </w:style>
  <w:style w:type="paragraph" w:customStyle="1" w:styleId="D0FA633EF45145FC92CC352DBEF8C2BF">
    <w:name w:val="D0FA633EF45145FC92CC352DBEF8C2BF"/>
    <w:rsid w:val="00D43AF5"/>
    <w:rPr>
      <w:lang w:val="en-US" w:eastAsia="en-US"/>
    </w:rPr>
  </w:style>
  <w:style w:type="paragraph" w:customStyle="1" w:styleId="89EF5AB3EA82451C9A6C718167639248">
    <w:name w:val="89EF5AB3EA82451C9A6C718167639248"/>
    <w:rsid w:val="00D43AF5"/>
    <w:rPr>
      <w:lang w:val="en-US" w:eastAsia="en-US"/>
    </w:rPr>
  </w:style>
  <w:style w:type="paragraph" w:customStyle="1" w:styleId="33A4C3C82E1D49988EB01369BB011880">
    <w:name w:val="33A4C3C82E1D49988EB01369BB011880"/>
    <w:rsid w:val="00D43AF5"/>
    <w:rPr>
      <w:lang w:val="en-US" w:eastAsia="en-US"/>
    </w:rPr>
  </w:style>
  <w:style w:type="paragraph" w:customStyle="1" w:styleId="667E4E3D98D84B61ADAFE0C82140920C">
    <w:name w:val="667E4E3D98D84B61ADAFE0C82140920C"/>
    <w:rsid w:val="00D43AF5"/>
    <w:rPr>
      <w:lang w:val="en-US" w:eastAsia="en-US"/>
    </w:rPr>
  </w:style>
  <w:style w:type="paragraph" w:customStyle="1" w:styleId="D6CBA6863D1247E392D8F8DB6D9B5C96">
    <w:name w:val="D6CBA6863D1247E392D8F8DB6D9B5C96"/>
    <w:rsid w:val="00D43AF5"/>
    <w:rPr>
      <w:lang w:val="en-US" w:eastAsia="en-US"/>
    </w:rPr>
  </w:style>
  <w:style w:type="paragraph" w:customStyle="1" w:styleId="4321C2FF3BC04890B7FF8426FDB1813E">
    <w:name w:val="4321C2FF3BC04890B7FF8426FDB1813E"/>
    <w:rsid w:val="00D43AF5"/>
    <w:rPr>
      <w:lang w:val="en-US" w:eastAsia="en-US"/>
    </w:rPr>
  </w:style>
  <w:style w:type="paragraph" w:customStyle="1" w:styleId="CB6D410E5E6F414D93B6944E0F639F07">
    <w:name w:val="CB6D410E5E6F414D93B6944E0F639F07"/>
    <w:rsid w:val="00D43AF5"/>
    <w:rPr>
      <w:lang w:val="en-US" w:eastAsia="en-US"/>
    </w:rPr>
  </w:style>
  <w:style w:type="paragraph" w:customStyle="1" w:styleId="81FEE2AF03F24A1A96C931F839147C02">
    <w:name w:val="81FEE2AF03F24A1A96C931F839147C02"/>
    <w:rsid w:val="00D43AF5"/>
    <w:rPr>
      <w:lang w:val="en-US" w:eastAsia="en-US"/>
    </w:rPr>
  </w:style>
  <w:style w:type="paragraph" w:customStyle="1" w:styleId="0F0BCEAF180E47E385D974FD7680D1B4">
    <w:name w:val="0F0BCEAF180E47E385D974FD7680D1B4"/>
    <w:rsid w:val="00D43AF5"/>
    <w:rPr>
      <w:lang w:val="en-US" w:eastAsia="en-US"/>
    </w:rPr>
  </w:style>
  <w:style w:type="paragraph" w:customStyle="1" w:styleId="177A0B9EA79B4DDC932467EA83396166">
    <w:name w:val="177A0B9EA79B4DDC932467EA83396166"/>
    <w:rsid w:val="00D43AF5"/>
    <w:rPr>
      <w:lang w:val="en-US" w:eastAsia="en-US"/>
    </w:rPr>
  </w:style>
  <w:style w:type="paragraph" w:customStyle="1" w:styleId="13F29C4C98334F08B1913E694C281BAD">
    <w:name w:val="13F29C4C98334F08B1913E694C281BAD"/>
    <w:rsid w:val="00D43AF5"/>
    <w:rPr>
      <w:lang w:val="en-US" w:eastAsia="en-US"/>
    </w:rPr>
  </w:style>
  <w:style w:type="paragraph" w:customStyle="1" w:styleId="85C055203DEA455C8C7ED10F3088D739">
    <w:name w:val="85C055203DEA455C8C7ED10F3088D739"/>
    <w:rsid w:val="00D43AF5"/>
    <w:rPr>
      <w:lang w:val="en-US" w:eastAsia="en-US"/>
    </w:rPr>
  </w:style>
  <w:style w:type="paragraph" w:customStyle="1" w:styleId="BA2494AF2E6B4DC48C544C9BB936130F">
    <w:name w:val="BA2494AF2E6B4DC48C544C9BB936130F"/>
    <w:rsid w:val="00D43AF5"/>
    <w:rPr>
      <w:lang w:val="en-US" w:eastAsia="en-US"/>
    </w:rPr>
  </w:style>
  <w:style w:type="paragraph" w:customStyle="1" w:styleId="A1B1C7DA1D6845CEA8641BF29901FE9C">
    <w:name w:val="A1B1C7DA1D6845CEA8641BF29901FE9C"/>
    <w:rsid w:val="00D43AF5"/>
    <w:rPr>
      <w:lang w:val="en-US" w:eastAsia="en-US"/>
    </w:rPr>
  </w:style>
  <w:style w:type="paragraph" w:customStyle="1" w:styleId="16F439E5CF2C4ED9AF913F5C6D487EE0">
    <w:name w:val="16F439E5CF2C4ED9AF913F5C6D487EE0"/>
    <w:rsid w:val="00D43AF5"/>
    <w:rPr>
      <w:lang w:val="en-US" w:eastAsia="en-US"/>
    </w:rPr>
  </w:style>
  <w:style w:type="paragraph" w:customStyle="1" w:styleId="CCA1DE296B2F4E108D525BB099FD59B2">
    <w:name w:val="CCA1DE296B2F4E108D525BB099FD59B2"/>
    <w:rsid w:val="00D43AF5"/>
    <w:rPr>
      <w:lang w:val="en-US" w:eastAsia="en-US"/>
    </w:rPr>
  </w:style>
  <w:style w:type="paragraph" w:customStyle="1" w:styleId="3CAEC2E8C17040D7999F20D0D22BE9B0">
    <w:name w:val="3CAEC2E8C17040D7999F20D0D22BE9B0"/>
    <w:rsid w:val="00D43AF5"/>
    <w:rPr>
      <w:lang w:val="en-US" w:eastAsia="en-US"/>
    </w:rPr>
  </w:style>
  <w:style w:type="paragraph" w:customStyle="1" w:styleId="3581523A8D714D86B3CDDA6A8B340094">
    <w:name w:val="3581523A8D714D86B3CDDA6A8B340094"/>
    <w:rsid w:val="00D43AF5"/>
    <w:rPr>
      <w:lang w:val="en-US" w:eastAsia="en-US"/>
    </w:rPr>
  </w:style>
  <w:style w:type="paragraph" w:customStyle="1" w:styleId="33FE11187F254BA68F5CC6D2C0017A82">
    <w:name w:val="33FE11187F254BA68F5CC6D2C0017A82"/>
    <w:rsid w:val="00D43AF5"/>
    <w:rPr>
      <w:lang w:val="en-US" w:eastAsia="en-US"/>
    </w:rPr>
  </w:style>
  <w:style w:type="paragraph" w:customStyle="1" w:styleId="F1AC32D354394850933FE447730A6E48">
    <w:name w:val="F1AC32D354394850933FE447730A6E48"/>
    <w:rsid w:val="00D43AF5"/>
    <w:rPr>
      <w:lang w:val="en-US" w:eastAsia="en-US"/>
    </w:rPr>
  </w:style>
  <w:style w:type="paragraph" w:customStyle="1" w:styleId="7E3D6741615446F094E60335BFADA88F">
    <w:name w:val="7E3D6741615446F094E60335BFADA88F"/>
    <w:rsid w:val="00D43AF5"/>
    <w:rPr>
      <w:lang w:val="en-US" w:eastAsia="en-US"/>
    </w:rPr>
  </w:style>
  <w:style w:type="paragraph" w:customStyle="1" w:styleId="215AFAF65E854ED99C86C2297DF78F6E">
    <w:name w:val="215AFAF65E854ED99C86C2297DF78F6E"/>
    <w:rsid w:val="00D43AF5"/>
    <w:rPr>
      <w:lang w:val="en-US" w:eastAsia="en-US"/>
    </w:rPr>
  </w:style>
  <w:style w:type="paragraph" w:customStyle="1" w:styleId="E1630640731A47188F05AEAC8FDEBF63">
    <w:name w:val="E1630640731A47188F05AEAC8FDEBF63"/>
    <w:rsid w:val="00D43AF5"/>
    <w:rPr>
      <w:lang w:val="en-US" w:eastAsia="en-US"/>
    </w:rPr>
  </w:style>
  <w:style w:type="paragraph" w:customStyle="1" w:styleId="D2AEF62076004C39A591E13EB0C8EF7A">
    <w:name w:val="D2AEF62076004C39A591E13EB0C8EF7A"/>
    <w:rsid w:val="00D43AF5"/>
    <w:rPr>
      <w:lang w:val="en-US" w:eastAsia="en-US"/>
    </w:rPr>
  </w:style>
  <w:style w:type="paragraph" w:customStyle="1" w:styleId="B32AC279824D4042AB4878177D818CF7">
    <w:name w:val="B32AC279824D4042AB4878177D818CF7"/>
    <w:rsid w:val="00D43AF5"/>
    <w:rPr>
      <w:lang w:val="en-US" w:eastAsia="en-US"/>
    </w:rPr>
  </w:style>
  <w:style w:type="paragraph" w:customStyle="1" w:styleId="A8F10A9CBE1043FDBB32A14233DA96D1">
    <w:name w:val="A8F10A9CBE1043FDBB32A14233DA96D1"/>
    <w:rsid w:val="00D43AF5"/>
    <w:rPr>
      <w:lang w:val="en-US" w:eastAsia="en-US"/>
    </w:rPr>
  </w:style>
  <w:style w:type="paragraph" w:customStyle="1" w:styleId="BE29144A292C4C5FBEE7D38FABD1AB68">
    <w:name w:val="BE29144A292C4C5FBEE7D38FABD1AB68"/>
    <w:rsid w:val="00D43AF5"/>
    <w:rPr>
      <w:lang w:val="en-US" w:eastAsia="en-US"/>
    </w:rPr>
  </w:style>
  <w:style w:type="paragraph" w:customStyle="1" w:styleId="C781F138342A45588BC8518F4CB1B3C4">
    <w:name w:val="C781F138342A45588BC8518F4CB1B3C4"/>
    <w:rsid w:val="00D43AF5"/>
    <w:rPr>
      <w:lang w:val="en-US" w:eastAsia="en-US"/>
    </w:rPr>
  </w:style>
  <w:style w:type="paragraph" w:customStyle="1" w:styleId="DCD7CFC7EFCD4D488CBC801A346C6622">
    <w:name w:val="DCD7CFC7EFCD4D488CBC801A346C6622"/>
    <w:rsid w:val="00622FFD"/>
  </w:style>
  <w:style w:type="paragraph" w:customStyle="1" w:styleId="14C96F419FA34C93B4B835E466AE6EC3">
    <w:name w:val="14C96F419FA34C93B4B835E466AE6EC3"/>
    <w:rsid w:val="00622FFD"/>
  </w:style>
  <w:style w:type="paragraph" w:customStyle="1" w:styleId="9DC4452201FD488F81583A44AF411396">
    <w:name w:val="9DC4452201FD488F81583A44AF411396"/>
    <w:rsid w:val="00622FFD"/>
  </w:style>
  <w:style w:type="paragraph" w:customStyle="1" w:styleId="D448BD9496E54F0495EE4817FA446331">
    <w:name w:val="D448BD9496E54F0495EE4817FA446331"/>
    <w:rsid w:val="00622FFD"/>
  </w:style>
  <w:style w:type="paragraph" w:customStyle="1" w:styleId="C7320C9AAFD6415689AFFB6F49D2B015">
    <w:name w:val="C7320C9AAFD6415689AFFB6F49D2B015"/>
    <w:rsid w:val="00630726"/>
    <w:rPr>
      <w:lang w:val="en-US" w:eastAsia="en-US"/>
    </w:rPr>
  </w:style>
  <w:style w:type="paragraph" w:customStyle="1" w:styleId="D24DF590B73C4613A454425A0CA32D8F">
    <w:name w:val="D24DF590B73C4613A454425A0CA32D8F"/>
    <w:rsid w:val="00630726"/>
    <w:rPr>
      <w:lang w:val="en-US" w:eastAsia="en-US"/>
    </w:rPr>
  </w:style>
  <w:style w:type="paragraph" w:customStyle="1" w:styleId="EFDF19C2BBD34ADCB121B11D800B8DB7">
    <w:name w:val="EFDF19C2BBD34ADCB121B11D800B8DB7"/>
    <w:rsid w:val="00630726"/>
    <w:rPr>
      <w:lang w:val="en-US" w:eastAsia="en-US"/>
    </w:rPr>
  </w:style>
  <w:style w:type="paragraph" w:customStyle="1" w:styleId="146BA404611B44E1BE10B318D035E20A">
    <w:name w:val="146BA404611B44E1BE10B318D035E20A"/>
    <w:rsid w:val="00C069CB"/>
  </w:style>
  <w:style w:type="paragraph" w:customStyle="1" w:styleId="9EE95E8E58F541598EB78A69F0AC38B5">
    <w:name w:val="9EE95E8E58F541598EB78A69F0AC38B5"/>
    <w:rsid w:val="00C069CB"/>
  </w:style>
  <w:style w:type="paragraph" w:customStyle="1" w:styleId="94AE6D45A3764C2581FAFA1408527ADD">
    <w:name w:val="94AE6D45A3764C2581FAFA1408527ADD"/>
    <w:rsid w:val="007D70A0"/>
    <w:rPr>
      <w:lang w:val="en-US" w:eastAsia="en-US"/>
    </w:rPr>
  </w:style>
  <w:style w:type="paragraph" w:customStyle="1" w:styleId="FF8B27EF9BCB4094975872408DFA1B1D">
    <w:name w:val="FF8B27EF9BCB4094975872408DFA1B1D"/>
    <w:rsid w:val="007D70A0"/>
    <w:rPr>
      <w:lang w:val="en-US" w:eastAsia="en-US"/>
    </w:rPr>
  </w:style>
  <w:style w:type="paragraph" w:customStyle="1" w:styleId="E5BE342E5A6B4D40A1A26AF33933F088">
    <w:name w:val="E5BE342E5A6B4D40A1A26AF33933F088"/>
    <w:rsid w:val="007D70A0"/>
    <w:rPr>
      <w:lang w:val="en-US" w:eastAsia="en-US"/>
    </w:rPr>
  </w:style>
  <w:style w:type="paragraph" w:customStyle="1" w:styleId="92513103E5B34183B8FCD067C237AD33">
    <w:name w:val="92513103E5B34183B8FCD067C237AD33"/>
    <w:rsid w:val="007D70A0"/>
    <w:rPr>
      <w:lang w:val="en-US" w:eastAsia="en-US"/>
    </w:rPr>
  </w:style>
  <w:style w:type="paragraph" w:customStyle="1" w:styleId="9CF995A9052E44AC9ADA2044099DEE08">
    <w:name w:val="9CF995A9052E44AC9ADA2044099DEE08"/>
    <w:rsid w:val="00C55E69"/>
  </w:style>
  <w:style w:type="paragraph" w:customStyle="1" w:styleId="D7F7A1F5E2474BA2B87C1F22C29BBE7B">
    <w:name w:val="D7F7A1F5E2474BA2B87C1F22C29BBE7B"/>
    <w:rsid w:val="003658FF"/>
  </w:style>
  <w:style w:type="paragraph" w:customStyle="1" w:styleId="FA3C722F3BE14B269113E860278B0C75">
    <w:name w:val="FA3C722F3BE14B269113E860278B0C75"/>
    <w:rsid w:val="003658FF"/>
  </w:style>
  <w:style w:type="paragraph" w:customStyle="1" w:styleId="6544407BBD2C485AA7B2FAE6D2FDCD30">
    <w:name w:val="6544407BBD2C485AA7B2FAE6D2FDCD30"/>
    <w:rsid w:val="003658FF"/>
  </w:style>
  <w:style w:type="paragraph" w:customStyle="1" w:styleId="1EFB46A072B4438B8FB5F561D9B3E155">
    <w:name w:val="1EFB46A072B4438B8FB5F561D9B3E155"/>
    <w:rsid w:val="003658FF"/>
  </w:style>
  <w:style w:type="paragraph" w:customStyle="1" w:styleId="4903CAEEFEB44E5B950503A035528D2D">
    <w:name w:val="4903CAEEFEB44E5B950503A035528D2D"/>
    <w:rsid w:val="000E0BA9"/>
  </w:style>
  <w:style w:type="paragraph" w:customStyle="1" w:styleId="9454593F86384A3BAA7DD76C7AA9A0F2">
    <w:name w:val="9454593F86384A3BAA7DD76C7AA9A0F2"/>
    <w:rsid w:val="000E0BA9"/>
  </w:style>
  <w:style w:type="paragraph" w:customStyle="1" w:styleId="289AC73CFA3E4DA7AA9E8ABEB6615764">
    <w:name w:val="289AC73CFA3E4DA7AA9E8ABEB6615764"/>
    <w:rsid w:val="000E0BA9"/>
  </w:style>
  <w:style w:type="paragraph" w:customStyle="1" w:styleId="F12E8A1FB08B4CDC881B0F97F87E47EB">
    <w:name w:val="F12E8A1FB08B4CDC881B0F97F87E47EB"/>
    <w:rsid w:val="000E0BA9"/>
  </w:style>
  <w:style w:type="paragraph" w:customStyle="1" w:styleId="20F8BA0DE5B1409693297C8B9E5F068E">
    <w:name w:val="20F8BA0DE5B1409693297C8B9E5F068E"/>
    <w:rsid w:val="000E0BA9"/>
  </w:style>
  <w:style w:type="paragraph" w:customStyle="1" w:styleId="77C174EC07674C8E8EB8D05B57DC9D74">
    <w:name w:val="77C174EC07674C8E8EB8D05B57DC9D74"/>
    <w:rsid w:val="000E0BA9"/>
  </w:style>
  <w:style w:type="paragraph" w:customStyle="1" w:styleId="3CB51BB7CE754FB5A64B4E65E0AA875C">
    <w:name w:val="3CB51BB7CE754FB5A64B4E65E0AA875C"/>
    <w:rsid w:val="000E0BA9"/>
  </w:style>
  <w:style w:type="paragraph" w:customStyle="1" w:styleId="0D4BB96AA2AC4FF9A9DAB20E590BA005">
    <w:name w:val="0D4BB96AA2AC4FF9A9DAB20E590BA005"/>
    <w:rsid w:val="000E0BA9"/>
  </w:style>
  <w:style w:type="paragraph" w:customStyle="1" w:styleId="85FC03DF55AB4CBDA24792BF60181B90">
    <w:name w:val="85FC03DF55AB4CBDA24792BF60181B90"/>
    <w:rsid w:val="000E0BA9"/>
  </w:style>
  <w:style w:type="paragraph" w:customStyle="1" w:styleId="F95C93E783FB40B586580A1A743DBE89">
    <w:name w:val="F95C93E783FB40B586580A1A743DBE89"/>
    <w:rsid w:val="000E0BA9"/>
  </w:style>
  <w:style w:type="paragraph" w:customStyle="1" w:styleId="E72A2DDCD89C453CBF982E3AE15604AF">
    <w:name w:val="E72A2DDCD89C453CBF982E3AE15604AF"/>
    <w:rsid w:val="000E0BA9"/>
  </w:style>
  <w:style w:type="paragraph" w:customStyle="1" w:styleId="5F892CB33A7E4D3C91B4ED262BC2F501">
    <w:name w:val="5F892CB33A7E4D3C91B4ED262BC2F501"/>
    <w:rsid w:val="000E0BA9"/>
  </w:style>
  <w:style w:type="paragraph" w:customStyle="1" w:styleId="05F1490E496C414F9BD3F8C01DA6DEA3">
    <w:name w:val="05F1490E496C414F9BD3F8C01DA6DEA3"/>
    <w:rsid w:val="000E0BA9"/>
  </w:style>
  <w:style w:type="paragraph" w:customStyle="1" w:styleId="6E72ECC3CCEE473E84FF2D4BD6291407">
    <w:name w:val="6E72ECC3CCEE473E84FF2D4BD6291407"/>
    <w:rsid w:val="000E0BA9"/>
  </w:style>
  <w:style w:type="paragraph" w:customStyle="1" w:styleId="50AF03E05CBB423AB7C6A50E4B6F09F9">
    <w:name w:val="50AF03E05CBB423AB7C6A50E4B6F09F9"/>
    <w:rsid w:val="000E0BA9"/>
  </w:style>
  <w:style w:type="paragraph" w:customStyle="1" w:styleId="A98A21C99B894743A819A7366BF3300E">
    <w:name w:val="A98A21C99B894743A819A7366BF3300E"/>
    <w:rsid w:val="000E0BA9"/>
  </w:style>
  <w:style w:type="paragraph" w:customStyle="1" w:styleId="D9744307FD4D48699E906458FDD135CC">
    <w:name w:val="D9744307FD4D48699E906458FDD135CC"/>
    <w:rsid w:val="003D6E04"/>
    <w:rPr>
      <w:lang w:val="en-US" w:eastAsia="en-US"/>
    </w:rPr>
  </w:style>
  <w:style w:type="paragraph" w:customStyle="1" w:styleId="ACBF0DCD7ABA42468187C6BA0BB54F2C">
    <w:name w:val="ACBF0DCD7ABA42468187C6BA0BB54F2C"/>
    <w:rsid w:val="003D6E04"/>
    <w:rPr>
      <w:lang w:val="en-US" w:eastAsia="en-US"/>
    </w:rPr>
  </w:style>
  <w:style w:type="paragraph" w:customStyle="1" w:styleId="99B21B8A1E57471CB1EA16B5D509215E">
    <w:name w:val="99B21B8A1E57471CB1EA16B5D509215E"/>
    <w:rsid w:val="009950C5"/>
  </w:style>
  <w:style w:type="paragraph" w:customStyle="1" w:styleId="F97D1967AEC54780A7488CEA36CBA219">
    <w:name w:val="F97D1967AEC54780A7488CEA36CBA219"/>
    <w:rsid w:val="009950C5"/>
  </w:style>
  <w:style w:type="paragraph" w:customStyle="1" w:styleId="72BF0FCC6D3143459DF1BD28EE16B0A1">
    <w:name w:val="72BF0FCC6D3143459DF1BD28EE16B0A1"/>
    <w:rsid w:val="009950C5"/>
  </w:style>
  <w:style w:type="paragraph" w:customStyle="1" w:styleId="064E821D9F1646C3BD9214C40A23BF9C">
    <w:name w:val="064E821D9F1646C3BD9214C40A23BF9C"/>
    <w:rsid w:val="009950C5"/>
  </w:style>
  <w:style w:type="paragraph" w:customStyle="1" w:styleId="908DA015850048FEAF6A71D11EAFAE9C">
    <w:name w:val="908DA015850048FEAF6A71D11EAFAE9C"/>
    <w:rsid w:val="009950C5"/>
  </w:style>
  <w:style w:type="paragraph" w:customStyle="1" w:styleId="F41E893A8C3F42BF8D36D43A2E228EF8">
    <w:name w:val="F41E893A8C3F42BF8D36D43A2E228EF8"/>
    <w:rsid w:val="009950C5"/>
  </w:style>
  <w:style w:type="paragraph" w:customStyle="1" w:styleId="7A13D0D8BDB24685AE9880997BDC69BC">
    <w:name w:val="7A13D0D8BDB24685AE9880997BDC69BC"/>
    <w:rsid w:val="009950C5"/>
  </w:style>
  <w:style w:type="paragraph" w:customStyle="1" w:styleId="8EE7D08C5AFB49AF8706722B5DBFA9B4">
    <w:name w:val="8EE7D08C5AFB49AF8706722B5DBFA9B4"/>
    <w:rsid w:val="009950C5"/>
  </w:style>
  <w:style w:type="paragraph" w:customStyle="1" w:styleId="1348BAFE193540E4B2E5913890AB4C24">
    <w:name w:val="1348BAFE193540E4B2E5913890AB4C24"/>
    <w:rsid w:val="009950C5"/>
  </w:style>
  <w:style w:type="paragraph" w:customStyle="1" w:styleId="81C73D278BFA4A7591E57F9BEE041FA4">
    <w:name w:val="81C73D278BFA4A7591E57F9BEE041FA4"/>
    <w:rsid w:val="009950C5"/>
  </w:style>
  <w:style w:type="paragraph" w:customStyle="1" w:styleId="9EA74C1675A5409BA41C47AAF410A285">
    <w:name w:val="9EA74C1675A5409BA41C47AAF410A285"/>
    <w:rsid w:val="009950C5"/>
  </w:style>
  <w:style w:type="paragraph" w:customStyle="1" w:styleId="E38A39EF21B7450A82CF4F7E9B0E684A">
    <w:name w:val="E38A39EF21B7450A82CF4F7E9B0E684A"/>
    <w:rsid w:val="009950C5"/>
  </w:style>
  <w:style w:type="paragraph" w:customStyle="1" w:styleId="AE1710ED045F4B1285AB704D136CE10B">
    <w:name w:val="AE1710ED045F4B1285AB704D136CE10B"/>
    <w:rsid w:val="009950C5"/>
  </w:style>
  <w:style w:type="paragraph" w:customStyle="1" w:styleId="B174FF749BC340AFB242D1EF082D1E90">
    <w:name w:val="B174FF749BC340AFB242D1EF082D1E90"/>
    <w:rsid w:val="009950C5"/>
  </w:style>
  <w:style w:type="paragraph" w:customStyle="1" w:styleId="467CFF84348F42E0BC966DD9A9938867">
    <w:name w:val="467CFF84348F42E0BC966DD9A9938867"/>
    <w:rsid w:val="009950C5"/>
  </w:style>
  <w:style w:type="paragraph" w:customStyle="1" w:styleId="625872E6683B4156A6D30EB2FADFB8F4">
    <w:name w:val="625872E6683B4156A6D30EB2FADFB8F4"/>
    <w:rsid w:val="009950C5"/>
  </w:style>
  <w:style w:type="paragraph" w:customStyle="1" w:styleId="EAC369CFE73740AEB06625E4681997FE">
    <w:name w:val="EAC369CFE73740AEB06625E4681997FE"/>
    <w:rsid w:val="009950C5"/>
  </w:style>
  <w:style w:type="paragraph" w:customStyle="1" w:styleId="30B9FFF89E9C42FCB267BA65995C7EC0">
    <w:name w:val="30B9FFF89E9C42FCB267BA65995C7EC0"/>
    <w:rsid w:val="009950C5"/>
  </w:style>
  <w:style w:type="paragraph" w:customStyle="1" w:styleId="7C60C97F52914194ABE205E16775968D">
    <w:name w:val="7C60C97F52914194ABE205E16775968D"/>
    <w:rsid w:val="00BB2414"/>
  </w:style>
  <w:style w:type="paragraph" w:customStyle="1" w:styleId="77924D7CAFDE4CE28745928A8E98A185">
    <w:name w:val="77924D7CAFDE4CE28745928A8E98A185"/>
    <w:rsid w:val="00BB2414"/>
  </w:style>
  <w:style w:type="paragraph" w:customStyle="1" w:styleId="88B7017876AB4A64BFA40813FB366D55">
    <w:name w:val="88B7017876AB4A64BFA40813FB366D55"/>
    <w:rsid w:val="00BB2414"/>
  </w:style>
  <w:style w:type="paragraph" w:customStyle="1" w:styleId="E1846C50C5E642ADAD2BC0E23F339B2A">
    <w:name w:val="E1846C50C5E642ADAD2BC0E23F339B2A"/>
    <w:rsid w:val="006B3DF2"/>
  </w:style>
  <w:style w:type="paragraph" w:customStyle="1" w:styleId="FC26078A19C44CBB8658C895D527B8C7">
    <w:name w:val="FC26078A19C44CBB8658C895D527B8C7"/>
    <w:rsid w:val="006B3DF2"/>
  </w:style>
  <w:style w:type="paragraph" w:customStyle="1" w:styleId="BA0225E648F7405B993666D6D7743DD6">
    <w:name w:val="BA0225E648F7405B993666D6D7743DD6"/>
    <w:rsid w:val="006B3DF2"/>
  </w:style>
  <w:style w:type="paragraph" w:customStyle="1" w:styleId="63CCA86F1BB540EC8CB5F9ED0ACAF66F">
    <w:name w:val="63CCA86F1BB540EC8CB5F9ED0ACAF66F"/>
    <w:rsid w:val="006B3DF2"/>
  </w:style>
  <w:style w:type="paragraph" w:customStyle="1" w:styleId="29087E9A22124FA490D0CBC32F54A1E0">
    <w:name w:val="29087E9A22124FA490D0CBC32F54A1E0"/>
    <w:rsid w:val="006B3DF2"/>
  </w:style>
  <w:style w:type="paragraph" w:customStyle="1" w:styleId="BE89CCAAFBFC462F83F5CF8F8732719E">
    <w:name w:val="BE89CCAAFBFC462F83F5CF8F8732719E"/>
    <w:rsid w:val="006B3DF2"/>
  </w:style>
  <w:style w:type="paragraph" w:customStyle="1" w:styleId="AECB2B6EEB514FD69CAB1794CF1399B8">
    <w:name w:val="AECB2B6EEB514FD69CAB1794CF1399B8"/>
    <w:rsid w:val="006B3DF2"/>
  </w:style>
  <w:style w:type="paragraph" w:customStyle="1" w:styleId="8A85751BFC9C4197B5E7BBBF9534C49B">
    <w:name w:val="8A85751BFC9C4197B5E7BBBF9534C49B"/>
    <w:rsid w:val="000B5AC6"/>
  </w:style>
  <w:style w:type="paragraph" w:customStyle="1" w:styleId="AF621288082D45B781719D4C880CFB7A">
    <w:name w:val="AF621288082D45B781719D4C880CFB7A"/>
    <w:rsid w:val="000B5AC6"/>
  </w:style>
  <w:style w:type="paragraph" w:customStyle="1" w:styleId="094776F90476482FA9F0CC999C67C349">
    <w:name w:val="094776F90476482FA9F0CC999C67C349"/>
    <w:rsid w:val="00663018"/>
  </w:style>
  <w:style w:type="paragraph" w:customStyle="1" w:styleId="4477BE953DD84634A61BCB6771A2BC09">
    <w:name w:val="4477BE953DD84634A61BCB6771A2BC09"/>
    <w:rsid w:val="002F1607"/>
  </w:style>
  <w:style w:type="paragraph" w:customStyle="1" w:styleId="D5B5B546003947959BE57D7A73A03153">
    <w:name w:val="D5B5B546003947959BE57D7A73A03153"/>
    <w:rsid w:val="006116BD"/>
  </w:style>
  <w:style w:type="paragraph" w:customStyle="1" w:styleId="6C605B112826428C99BE45992628D346">
    <w:name w:val="6C605B112826428C99BE45992628D346"/>
    <w:rsid w:val="00876376"/>
  </w:style>
  <w:style w:type="paragraph" w:customStyle="1" w:styleId="3EA27D72F07E4C68BB521849A11EABF9">
    <w:name w:val="3EA27D72F07E4C68BB521849A11EABF9"/>
    <w:rsid w:val="00876376"/>
  </w:style>
  <w:style w:type="paragraph" w:customStyle="1" w:styleId="5EE6EC3302D247449B0EE1E03B939ECD">
    <w:name w:val="5EE6EC3302D247449B0EE1E03B939ECD"/>
    <w:rsid w:val="00B00B0F"/>
  </w:style>
  <w:style w:type="paragraph" w:customStyle="1" w:styleId="1DD2CD9F214543F5AFDD39A765FB9A0D">
    <w:name w:val="1DD2CD9F214543F5AFDD39A765FB9A0D"/>
    <w:rsid w:val="00142CD3"/>
  </w:style>
  <w:style w:type="paragraph" w:customStyle="1" w:styleId="E81973B2C21B479A92FCC61C25A849E0">
    <w:name w:val="E81973B2C21B479A92FCC61C25A849E0"/>
    <w:rsid w:val="003D0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409AE-6221-4AA8-9A48-9EA941B2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6303</Words>
  <Characters>34667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40889</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Isau Oliver Hernandez</cp:lastModifiedBy>
  <cp:revision>11</cp:revision>
  <cp:lastPrinted>2025-04-02T17:03:00Z</cp:lastPrinted>
  <dcterms:created xsi:type="dcterms:W3CDTF">2025-04-02T16:18:00Z</dcterms:created>
  <dcterms:modified xsi:type="dcterms:W3CDTF">2025-04-02T17:41:00Z</dcterms:modified>
</cp:coreProperties>
</file>