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Default="00175610" w:rsidP="0065621A">
      <w:r w:rsidRPr="006D65B5">
        <w:rPr>
          <w:b/>
          <w:noProof/>
          <w:lang w:val="es-SV" w:eastAsia="es-SV"/>
        </w:rPr>
        <mc:AlternateContent>
          <mc:Choice Requires="wps">
            <w:drawing>
              <wp:anchor distT="0" distB="0" distL="182880" distR="182880" simplePos="0" relativeHeight="251655680" behindDoc="0" locked="0" layoutInCell="1" allowOverlap="1" wp14:anchorId="12F43919" wp14:editId="3E3F41EF">
                <wp:simplePos x="0" y="0"/>
                <wp:positionH relativeFrom="margin">
                  <wp:align>right</wp:align>
                </wp:positionH>
                <wp:positionV relativeFrom="page">
                  <wp:posOffset>2228850</wp:posOffset>
                </wp:positionV>
                <wp:extent cx="5957570" cy="3743325"/>
                <wp:effectExtent l="0" t="0" r="5080" b="952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957570" cy="374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2B" w:rsidRPr="003A6F21" w:rsidRDefault="007415FF" w:rsidP="0075327C">
                            <w:pPr>
                              <w:pStyle w:val="Sinespaciado"/>
                              <w:spacing w:before="40" w:after="560" w:line="216" w:lineRule="auto"/>
                              <w:jc w:val="center"/>
                              <w:rPr>
                                <w:rFonts w:ascii="Bembo Std" w:hAnsi="Bembo Std"/>
                                <w:b/>
                                <w:color w:val="000000" w:themeColor="text1"/>
                                <w:sz w:val="56"/>
                                <w:szCs w:val="72"/>
                              </w:rPr>
                            </w:pPr>
                            <w:sdt>
                              <w:sdtPr>
                                <w:rPr>
                                  <w:rFonts w:ascii="Bembo Std" w:hAnsi="Bembo Std"/>
                                  <w:b/>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1532B" w:rsidRPr="003A6F21">
                                  <w:rPr>
                                    <w:rFonts w:ascii="Bembo Std" w:hAnsi="Bembo Std"/>
                                    <w:b/>
                                    <w:sz w:val="56"/>
                                    <w:szCs w:val="72"/>
                                  </w:rPr>
                                  <w:t>Informe de Medición de Satisfacción de</w:t>
                                </w:r>
                              </w:sdtContent>
                            </w:sdt>
                            <w:r w:rsidR="00B1532B" w:rsidRPr="003A6F21">
                              <w:rPr>
                                <w:rFonts w:ascii="Bembo Std" w:hAnsi="Bembo Std"/>
                                <w:b/>
                                <w:color w:val="000000" w:themeColor="text1"/>
                                <w:sz w:val="56"/>
                                <w:szCs w:val="72"/>
                              </w:rPr>
                              <w:t xml:space="preserve"> Contribuyentes y Usuarios del</w:t>
                            </w:r>
                          </w:p>
                          <w:p w:rsidR="00B1532B" w:rsidRDefault="00B1532B" w:rsidP="0075327C">
                            <w:pPr>
                              <w:pStyle w:val="Sinespaciado"/>
                              <w:spacing w:before="40" w:after="560" w:line="216" w:lineRule="auto"/>
                              <w:jc w:val="center"/>
                              <w:rPr>
                                <w:rFonts w:ascii="Bembo Std" w:hAnsi="Bembo Std"/>
                                <w:b/>
                                <w:sz w:val="72"/>
                                <w:szCs w:val="72"/>
                              </w:rPr>
                            </w:pPr>
                            <w:r w:rsidRPr="003A6F21">
                              <w:rPr>
                                <w:rFonts w:ascii="Bembo Std" w:hAnsi="Bembo Std"/>
                                <w:b/>
                                <w:sz w:val="56"/>
                                <w:szCs w:val="72"/>
                              </w:rPr>
                              <w:t xml:space="preserve">TRIBUNAL DE APELACIONES DE LOS IMPUESTOS INTERNOS Y </w:t>
                            </w:r>
                            <w:r>
                              <w:rPr>
                                <w:rFonts w:ascii="Bembo Std" w:hAnsi="Bembo Std"/>
                                <w:b/>
                                <w:sz w:val="56"/>
                                <w:szCs w:val="72"/>
                              </w:rPr>
                              <w:t xml:space="preserve">DE </w:t>
                            </w:r>
                            <w:r w:rsidRPr="003A6F21">
                              <w:rPr>
                                <w:rFonts w:ascii="Bembo Std" w:hAnsi="Bembo Std"/>
                                <w:b/>
                                <w:sz w:val="56"/>
                                <w:szCs w:val="72"/>
                              </w:rPr>
                              <w:t>ADUANAS</w:t>
                            </w:r>
                          </w:p>
                          <w:p w:rsidR="00B1532B" w:rsidRPr="00375E5B" w:rsidRDefault="00B1532B"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B1532B" w:rsidRPr="00ED6CC2" w:rsidRDefault="00B1532B" w:rsidP="00DC7293">
                            <w:pPr>
                              <w:pStyle w:val="Sinespaciado"/>
                              <w:spacing w:before="40" w:after="560" w:line="216" w:lineRule="auto"/>
                              <w:jc w:val="center"/>
                              <w:rPr>
                                <w:rFonts w:ascii="Bembo Std" w:hAnsi="Bembo Std"/>
                                <w:b/>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43919" id="_x0000_t202" coordsize="21600,21600" o:spt="202" path="m,l,21600r21600,l21600,xe">
                <v:stroke joinstyle="miter"/>
                <v:path gradientshapeok="t" o:connecttype="rect"/>
              </v:shapetype>
              <v:shape id="Cuadro de texto 131" o:spid="_x0000_s1026" type="#_x0000_t202" style="position:absolute;margin-left:417.9pt;margin-top:175.5pt;width:469.1pt;height:294.75pt;z-index:25165568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" filled="f" stroked="f" strokeweight=".5pt">
                <v:textbox inset="0,0,0,0">
                  <w:txbxContent>
                    <w:p w:rsidR="00B1532B" w:rsidRPr="003A6F21" w:rsidRDefault="00B1532B" w:rsidP="0075327C">
                      <w:pPr>
                        <w:pStyle w:val="Sinespaciado"/>
                        <w:spacing w:before="40" w:after="560" w:line="216" w:lineRule="auto"/>
                        <w:jc w:val="center"/>
                        <w:rPr>
                          <w:rFonts w:ascii="Bembo Std" w:hAnsi="Bembo Std"/>
                          <w:b/>
                          <w:color w:val="000000" w:themeColor="text1"/>
                          <w:sz w:val="56"/>
                          <w:szCs w:val="72"/>
                        </w:rPr>
                      </w:pPr>
                      <w:sdt>
                        <w:sdtPr>
                          <w:rPr>
                            <w:rFonts w:ascii="Bembo Std" w:hAnsi="Bembo Std"/>
                            <w:b/>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3A6F21">
                            <w:rPr>
                              <w:rFonts w:ascii="Bembo Std" w:hAnsi="Bembo Std"/>
                              <w:b/>
                              <w:sz w:val="56"/>
                              <w:szCs w:val="72"/>
                            </w:rPr>
                            <w:t>Informe de Medición de Satisfacción de</w:t>
                          </w:r>
                        </w:sdtContent>
                      </w:sdt>
                      <w:r w:rsidRPr="003A6F21">
                        <w:rPr>
                          <w:rFonts w:ascii="Bembo Std" w:hAnsi="Bembo Std"/>
                          <w:b/>
                          <w:color w:val="000000" w:themeColor="text1"/>
                          <w:sz w:val="56"/>
                          <w:szCs w:val="72"/>
                        </w:rPr>
                        <w:t xml:space="preserve"> Contribuyentes y Usuarios del</w:t>
                      </w:r>
                    </w:p>
                    <w:p w:rsidR="00B1532B" w:rsidRDefault="00B1532B" w:rsidP="0075327C">
                      <w:pPr>
                        <w:pStyle w:val="Sinespaciado"/>
                        <w:spacing w:before="40" w:after="560" w:line="216" w:lineRule="auto"/>
                        <w:jc w:val="center"/>
                        <w:rPr>
                          <w:rFonts w:ascii="Bembo Std" w:hAnsi="Bembo Std"/>
                          <w:b/>
                          <w:sz w:val="72"/>
                          <w:szCs w:val="72"/>
                        </w:rPr>
                      </w:pPr>
                      <w:r w:rsidRPr="003A6F21">
                        <w:rPr>
                          <w:rFonts w:ascii="Bembo Std" w:hAnsi="Bembo Std"/>
                          <w:b/>
                          <w:sz w:val="56"/>
                          <w:szCs w:val="72"/>
                        </w:rPr>
                        <w:t xml:space="preserve">TRIBUNAL DE APELACIONES DE LOS IMPUESTOS INTERNOS Y </w:t>
                      </w:r>
                      <w:r>
                        <w:rPr>
                          <w:rFonts w:ascii="Bembo Std" w:hAnsi="Bembo Std"/>
                          <w:b/>
                          <w:sz w:val="56"/>
                          <w:szCs w:val="72"/>
                        </w:rPr>
                        <w:t xml:space="preserve">DE </w:t>
                      </w:r>
                      <w:r w:rsidRPr="003A6F21">
                        <w:rPr>
                          <w:rFonts w:ascii="Bembo Std" w:hAnsi="Bembo Std"/>
                          <w:b/>
                          <w:sz w:val="56"/>
                          <w:szCs w:val="72"/>
                        </w:rPr>
                        <w:t>ADUANAS</w:t>
                      </w:r>
                    </w:p>
                    <w:p w:rsidR="00B1532B" w:rsidRPr="00375E5B" w:rsidRDefault="00B1532B"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B1532B" w:rsidRPr="00ED6CC2" w:rsidRDefault="00B1532B" w:rsidP="00DC7293">
                      <w:pPr>
                        <w:pStyle w:val="Sinespaciado"/>
                        <w:spacing w:before="40" w:after="560" w:line="216" w:lineRule="auto"/>
                        <w:jc w:val="center"/>
                        <w:rPr>
                          <w:rFonts w:ascii="Bembo Std" w:hAnsi="Bembo Std"/>
                          <w:b/>
                          <w:sz w:val="72"/>
                          <w:szCs w:val="72"/>
                        </w:rPr>
                      </w:pPr>
                    </w:p>
                  </w:txbxContent>
                </v:textbox>
                <w10:wrap type="square" anchorx="margin" anchory="page"/>
              </v:shape>
            </w:pict>
          </mc:Fallback>
        </mc:AlternateContent>
      </w:r>
      <w:r w:rsidR="004A4F97" w:rsidRPr="00DB6744">
        <w:rPr>
          <w:noProof/>
          <w:lang w:val="es-SV" w:eastAsia="es-SV"/>
        </w:rPr>
        <w:drawing>
          <wp:anchor distT="0" distB="0" distL="114300" distR="114300" simplePos="0" relativeHeight="251652608" behindDoc="1" locked="0" layoutInCell="1" allowOverlap="1" wp14:anchorId="1BD13D1A" wp14:editId="4521C8AA">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8"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Toc62735981"/>
      <w:bookmarkStart w:id="1" w:name="_Hlk63843208"/>
    </w:p>
    <w:sdt>
      <w:sdtPr>
        <w:rPr>
          <w:rFonts w:ascii="Museo Sans 100" w:hAnsi="Museo Sans 100"/>
          <w:sz w:val="22"/>
          <w:szCs w:val="22"/>
          <w:lang w:val="es-ES" w:eastAsia="en-US"/>
        </w:rPr>
        <w:id w:val="-470295173"/>
        <w:docPartObj>
          <w:docPartGallery w:val="Cover Pages"/>
          <w:docPartUnique/>
        </w:docPartObj>
      </w:sdtPr>
      <w:sdtEndPr>
        <w:rPr>
          <w:rFonts w:ascii="Calibri" w:hAnsi="Calibri"/>
        </w:rPr>
      </w:sdtEndPr>
      <w:sdtContent>
        <w:p w:rsidR="00052568" w:rsidRPr="00DB6744" w:rsidRDefault="00052568" w:rsidP="0065621A">
          <w:pPr>
            <w:rPr>
              <w:rFonts w:ascii="Museo Sans 100" w:hAnsi="Museo Sans 100"/>
            </w:rPr>
          </w:pPr>
        </w:p>
        <w:p w:rsidR="00052568" w:rsidRPr="006D65B5" w:rsidRDefault="00052568" w:rsidP="0065621A">
          <w:pPr>
            <w:tabs>
              <w:tab w:val="left" w:pos="3535"/>
            </w:tabs>
            <w:spacing w:after="160"/>
            <w:rPr>
              <w:rFonts w:ascii="Museo Sans 100" w:hAnsi="Museo Sans 100"/>
              <w:lang w:val="es-ES"/>
            </w:rPr>
          </w:pPr>
          <w:r w:rsidRPr="006D65B5">
            <w:rPr>
              <w:rFonts w:ascii="Museo Sans 100" w:hAnsi="Museo Sans 100"/>
              <w:lang w:val="es-ES"/>
            </w:rPr>
            <w:tab/>
          </w:r>
        </w:p>
        <w:p w:rsidR="00052568" w:rsidRPr="006D65B5" w:rsidRDefault="00175610" w:rsidP="0065621A">
          <w:pPr>
            <w:tabs>
              <w:tab w:val="left" w:pos="5651"/>
            </w:tabs>
            <w:spacing w:after="160"/>
            <w:rPr>
              <w:rFonts w:ascii="Museo Sans 100" w:hAnsi="Museo Sans 100"/>
              <w:lang w:val="es-ES"/>
            </w:rPr>
          </w:pPr>
          <w:r>
            <w:rPr>
              <w:rFonts w:ascii="Museo Sans 100" w:hAnsi="Museo Sans 100"/>
              <w:lang w:val="es-ES"/>
            </w:rPr>
            <w:tab/>
          </w:r>
        </w:p>
        <w:p w:rsidR="004A4F97" w:rsidRDefault="00564D8D" w:rsidP="0065621A">
          <w:pPr>
            <w:spacing w:after="160"/>
            <w:jc w:val="center"/>
            <w:rPr>
              <w:rFonts w:ascii="Museo Sans 100" w:hAnsi="Museo Sans 100"/>
              <w:lang w:val="es-ES"/>
            </w:rPr>
          </w:pPr>
          <w:r>
            <w:rPr>
              <w:rFonts w:ascii="Museo Sans 100" w:hAnsi="Museo Sans 100"/>
              <w:lang w:val="es-ES"/>
            </w:rPr>
            <w:t>E</w:t>
          </w:r>
          <w:r w:rsidR="004A4F97" w:rsidRPr="00DB6744">
            <w:rPr>
              <w:rFonts w:ascii="Museo Sans 100" w:hAnsi="Museo Sans 100"/>
              <w:lang w:val="es-ES"/>
            </w:rPr>
            <w:t>laboración</w:t>
          </w:r>
        </w:p>
        <w:p w:rsidR="004A4F97" w:rsidRDefault="008036FB" w:rsidP="0065621A">
          <w:pPr>
            <w:spacing w:after="160"/>
            <w:jc w:val="center"/>
            <w:rPr>
              <w:rFonts w:ascii="Museo Sans 100" w:hAnsi="Museo Sans 100"/>
              <w:lang w:val="es-ES"/>
            </w:rPr>
          </w:pPr>
          <w:r>
            <w:rPr>
              <w:rFonts w:ascii="Museo Sans 100" w:hAnsi="Museo Sans 100"/>
              <w:color w:val="000000" w:themeColor="text1"/>
              <w:lang w:val="es-ES"/>
            </w:rPr>
            <w:t>A</w:t>
          </w:r>
          <w:r w:rsidR="007A3A6C">
            <w:rPr>
              <w:rFonts w:ascii="Museo Sans 100" w:hAnsi="Museo Sans 100"/>
              <w:color w:val="000000" w:themeColor="text1"/>
              <w:lang w:val="es-ES"/>
            </w:rPr>
            <w:t>bril</w:t>
          </w:r>
          <w:r>
            <w:rPr>
              <w:rFonts w:ascii="Museo Sans 100" w:hAnsi="Museo Sans 100"/>
              <w:color w:val="000000" w:themeColor="text1"/>
              <w:lang w:val="es-ES"/>
            </w:rPr>
            <w:t xml:space="preserve"> </w:t>
          </w:r>
          <w:r w:rsidR="004A4F97">
            <w:rPr>
              <w:rFonts w:ascii="Museo Sans 100" w:hAnsi="Museo Sans 100"/>
              <w:lang w:val="es-ES"/>
            </w:rPr>
            <w:t>202</w:t>
          </w:r>
          <w:r w:rsidR="007A3A6C">
            <w:rPr>
              <w:rFonts w:ascii="Museo Sans 100" w:hAnsi="Museo Sans 100"/>
              <w:lang w:val="es-ES"/>
            </w:rPr>
            <w:t>3</w:t>
          </w:r>
        </w:p>
        <w:p w:rsidR="004A4F97" w:rsidRDefault="004A4F97" w:rsidP="0065621A">
          <w:pPr>
            <w:spacing w:after="160"/>
            <w:jc w:val="center"/>
            <w:rPr>
              <w:rFonts w:ascii="Museo Sans 100" w:hAnsi="Museo Sans 100"/>
              <w:lang w:val="es-ES"/>
            </w:rPr>
          </w:pPr>
        </w:p>
        <w:p w:rsidR="00804963" w:rsidRPr="00DB6744" w:rsidRDefault="00804963" w:rsidP="0065621A">
          <w:pPr>
            <w:spacing w:after="160"/>
            <w:jc w:val="center"/>
            <w:rPr>
              <w:rFonts w:ascii="Museo Sans 100" w:hAnsi="Museo Sans 100"/>
              <w:lang w:val="es-ES"/>
            </w:rPr>
          </w:pPr>
        </w:p>
        <w:p w:rsidR="003A6F21" w:rsidRPr="003A6F21" w:rsidRDefault="003A6F21" w:rsidP="0065621A">
          <w:pPr>
            <w:jc w:val="center"/>
            <w:rPr>
              <w:rFonts w:ascii="Museo Sans 100" w:hAnsi="Museo Sans 100"/>
              <w:b/>
              <w:lang w:val="es-ES"/>
            </w:rPr>
          </w:pPr>
          <w:r w:rsidRPr="003A6F21">
            <w:rPr>
              <w:rFonts w:ascii="Museo Sans 100" w:hAnsi="Museo Sans 100"/>
              <w:b/>
              <w:lang w:val="es-ES"/>
            </w:rPr>
            <w:t>Área de Calidad</w:t>
          </w:r>
          <w:r>
            <w:rPr>
              <w:rFonts w:ascii="Museo Sans 100" w:hAnsi="Museo Sans 100"/>
              <w:b/>
              <w:lang w:val="es-ES"/>
            </w:rPr>
            <w:t xml:space="preserve">, </w:t>
          </w:r>
          <w:r w:rsidRPr="003A6F21">
            <w:rPr>
              <w:rFonts w:ascii="Museo Sans 100" w:hAnsi="Museo Sans 100"/>
              <w:b/>
              <w:lang w:val="es-ES"/>
            </w:rPr>
            <w:t>Departamento Administrativo y Financiero</w:t>
          </w:r>
        </w:p>
        <w:p w:rsidR="003A6F21" w:rsidRPr="003A6F21" w:rsidRDefault="003A6F21" w:rsidP="0065621A">
          <w:pPr>
            <w:jc w:val="center"/>
            <w:rPr>
              <w:rFonts w:ascii="Museo Sans 100" w:hAnsi="Museo Sans 100"/>
              <w:b/>
              <w:lang w:val="es-ES"/>
            </w:rPr>
          </w:pPr>
          <w:r w:rsidRPr="003A6F21">
            <w:rPr>
              <w:rFonts w:ascii="Museo Sans 100" w:hAnsi="Museo Sans 100"/>
              <w:b/>
              <w:lang w:val="es-ES"/>
            </w:rPr>
            <w:t>Tribunal de Apelaciones de los Impuestos Internos y de Aduanas</w:t>
          </w:r>
        </w:p>
        <w:p w:rsidR="003A6F21" w:rsidRPr="003A6F21" w:rsidRDefault="003A6F21" w:rsidP="0065621A">
          <w:pPr>
            <w:rPr>
              <w:rFonts w:ascii="Museo Sans 100" w:hAnsi="Museo Sans 100"/>
              <w:b/>
              <w:lang w:val="es-SV"/>
            </w:rPr>
          </w:pPr>
        </w:p>
        <w:p w:rsidR="00052568" w:rsidRPr="006D65B5" w:rsidRDefault="00052568" w:rsidP="0065621A">
          <w:pPr>
            <w:tabs>
              <w:tab w:val="left" w:pos="6210"/>
            </w:tabs>
            <w:spacing w:after="160"/>
            <w:jc w:val="center"/>
            <w:rPr>
              <w:rFonts w:ascii="Museo Sans 100" w:hAnsi="Museo Sans 100"/>
              <w:lang w:val="es-ES"/>
            </w:rPr>
          </w:pPr>
        </w:p>
        <w:p w:rsidR="00052568" w:rsidRPr="006D65B5" w:rsidRDefault="00052568" w:rsidP="0065621A">
          <w:pPr>
            <w:spacing w:after="160"/>
            <w:rPr>
              <w:rFonts w:ascii="Museo Sans 100" w:hAnsi="Museo Sans 100"/>
              <w:lang w:val="es-ES"/>
            </w:rPr>
          </w:pPr>
        </w:p>
        <w:p w:rsidR="00052568" w:rsidRPr="006D65B5" w:rsidRDefault="004A4F97" w:rsidP="0065621A">
          <w:pPr>
            <w:tabs>
              <w:tab w:val="left" w:pos="7665"/>
            </w:tabs>
            <w:spacing w:after="160"/>
            <w:rPr>
              <w:rFonts w:ascii="Museo Sans 100" w:hAnsi="Museo Sans 100"/>
              <w:lang w:val="es-ES"/>
            </w:rPr>
          </w:pPr>
          <w:r>
            <w:rPr>
              <w:rFonts w:ascii="Museo Sans 100" w:hAnsi="Museo Sans 100"/>
              <w:lang w:val="es-ES"/>
            </w:rPr>
            <w:tab/>
          </w:r>
        </w:p>
        <w:p w:rsidR="00052568" w:rsidRPr="006D65B5" w:rsidRDefault="00052568" w:rsidP="0065621A">
          <w:pPr>
            <w:spacing w:after="160"/>
            <w:rPr>
              <w:rFonts w:ascii="Museo Sans 100" w:hAnsi="Museo Sans 100"/>
              <w:lang w:val="es-ES"/>
            </w:rPr>
          </w:pPr>
        </w:p>
        <w:p w:rsidR="00821325" w:rsidRDefault="00821325" w:rsidP="0065621A">
          <w:pPr>
            <w:rPr>
              <w:rFonts w:ascii="Museo Sans 100" w:hAnsi="Museo Sans 100"/>
              <w:lang w:val="es-ES"/>
            </w:rPr>
          </w:pPr>
          <w:r>
            <w:rPr>
              <w:rFonts w:ascii="Museo Sans 100" w:hAnsi="Museo Sans 100"/>
              <w:lang w:val="es-ES"/>
            </w:rPr>
            <w:br w:type="page"/>
          </w:r>
        </w:p>
        <w:p w:rsidR="005C1597" w:rsidRPr="000669A8" w:rsidRDefault="005C1597" w:rsidP="0065621A">
          <w:pPr>
            <w:pStyle w:val="Prrafodelista"/>
            <w:tabs>
              <w:tab w:val="left" w:pos="-720"/>
            </w:tabs>
            <w:suppressAutoHyphens/>
            <w:spacing w:line="240" w:lineRule="auto"/>
            <w:ind w:left="0"/>
            <w:rPr>
              <w:rFonts w:ascii="Museo Sans 100" w:hAnsi="Museo Sans 100"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C1597" w:rsidRPr="000669A8" w:rsidRDefault="005C1597" w:rsidP="0065621A">
          <w:pPr>
            <w:pStyle w:val="Prrafodelista"/>
            <w:spacing w:before="240" w:line="240" w:lineRule="auto"/>
            <w:rPr>
              <w:rFonts w:ascii="Museo Sans 100" w:hAnsi="Museo Sans 100"/>
            </w:rPr>
          </w:pPr>
        </w:p>
        <w:p w:rsidR="00052568" w:rsidRPr="000669A8" w:rsidRDefault="005C1597" w:rsidP="0065621A">
          <w:pPr>
            <w:pStyle w:val="Prrafodelista"/>
            <w:numPr>
              <w:ilvl w:val="0"/>
              <w:numId w:val="11"/>
            </w:numPr>
            <w:spacing w:after="160" w:line="240" w:lineRule="auto"/>
            <w:rPr>
              <w:rFonts w:ascii="Museo Sans 100" w:hAnsi="Museo Sans 100"/>
            </w:rPr>
          </w:pPr>
          <w:r w:rsidRPr="000669A8">
            <w:rPr>
              <w:rFonts w:ascii="Museo Sans 100" w:hAnsi="Museo Sans 100"/>
            </w:rPr>
            <w:br w:type="page"/>
          </w:r>
        </w:p>
      </w:sdtContent>
    </w:sdt>
    <w:sdt>
      <w:sdtPr>
        <w:rPr>
          <w:rFonts w:ascii="Museo Sans 100" w:eastAsiaTheme="minorHAnsi" w:hAnsi="Museo Sans 100" w:cstheme="minorBidi"/>
          <w:color w:val="auto"/>
          <w:sz w:val="20"/>
          <w:szCs w:val="20"/>
          <w:lang w:val="es-ES" w:eastAsia="en-US"/>
        </w:rPr>
        <w:id w:val="1393236456"/>
        <w:docPartObj>
          <w:docPartGallery w:val="Table of Contents"/>
          <w:docPartUnique/>
        </w:docPartObj>
      </w:sdtPr>
      <w:sdtEndPr>
        <w:rPr>
          <w:rFonts w:eastAsia="Calibri" w:cs="Times New Roman"/>
          <w:b/>
          <w:bCs/>
          <w:lang w:eastAsia="es-ES"/>
        </w:rPr>
      </w:sdtEndPr>
      <w:sdtContent>
        <w:p w:rsidR="00052568" w:rsidRPr="00F969E2" w:rsidRDefault="00052568" w:rsidP="0065621A">
          <w:pPr>
            <w:pStyle w:val="TtuloTDC"/>
            <w:spacing w:line="240" w:lineRule="auto"/>
            <w:jc w:val="center"/>
            <w:rPr>
              <w:rFonts w:ascii="Museo Sans 100" w:hAnsi="Museo Sans 100"/>
              <w:color w:val="auto"/>
              <w:sz w:val="20"/>
              <w:szCs w:val="20"/>
              <w:lang w:val="es-ES"/>
            </w:rPr>
          </w:pPr>
          <w:r w:rsidRPr="00F969E2">
            <w:rPr>
              <w:rFonts w:ascii="Museo Sans 100" w:hAnsi="Museo Sans 100"/>
              <w:b/>
              <w:color w:val="auto"/>
              <w:sz w:val="20"/>
              <w:szCs w:val="20"/>
              <w:u w:val="single"/>
              <w:lang w:val="es-ES"/>
            </w:rPr>
            <w:t>ÍNDICE</w:t>
          </w:r>
        </w:p>
        <w:p w:rsidR="008435AD" w:rsidRDefault="00052568">
          <w:pPr>
            <w:pStyle w:val="TDC1"/>
            <w:tabs>
              <w:tab w:val="right" w:leader="dot" w:pos="10070"/>
            </w:tabs>
            <w:rPr>
              <w:rFonts w:eastAsiaTheme="minorEastAsia"/>
              <w:noProof/>
              <w:sz w:val="22"/>
              <w:lang w:eastAsia="es-SV"/>
            </w:rPr>
          </w:pPr>
          <w:r w:rsidRPr="00F969E2">
            <w:rPr>
              <w:rFonts w:ascii="Museo Sans 100" w:hAnsi="Museo Sans 100"/>
              <w:szCs w:val="20"/>
            </w:rPr>
            <w:fldChar w:fldCharType="begin"/>
          </w:r>
          <w:r w:rsidRPr="00F969E2">
            <w:rPr>
              <w:rFonts w:ascii="Museo Sans 100" w:hAnsi="Museo Sans 100"/>
              <w:szCs w:val="20"/>
            </w:rPr>
            <w:instrText xml:space="preserve"> TOC \o "1-3" \h \z \u </w:instrText>
          </w:r>
          <w:r w:rsidRPr="00F969E2">
            <w:rPr>
              <w:rFonts w:ascii="Museo Sans 100" w:hAnsi="Museo Sans 100"/>
              <w:szCs w:val="20"/>
            </w:rPr>
            <w:fldChar w:fldCharType="separate"/>
          </w:r>
          <w:hyperlink w:anchor="_Toc132890377" w:history="1">
            <w:r w:rsidR="008435AD" w:rsidRPr="00F30282">
              <w:rPr>
                <w:rStyle w:val="Hipervnculo"/>
                <w:rFonts w:ascii="Museo Sans 100" w:hAnsi="Museo Sans 100"/>
                <w:noProof/>
              </w:rPr>
              <w:t>INTRODUCCIÓN</w:t>
            </w:r>
            <w:r w:rsidR="008435AD">
              <w:rPr>
                <w:noProof/>
                <w:webHidden/>
              </w:rPr>
              <w:tab/>
            </w:r>
            <w:r w:rsidR="008435AD">
              <w:rPr>
                <w:noProof/>
                <w:webHidden/>
              </w:rPr>
              <w:fldChar w:fldCharType="begin"/>
            </w:r>
            <w:r w:rsidR="008435AD">
              <w:rPr>
                <w:noProof/>
                <w:webHidden/>
              </w:rPr>
              <w:instrText xml:space="preserve"> PAGEREF _Toc132890377 \h </w:instrText>
            </w:r>
            <w:r w:rsidR="008435AD">
              <w:rPr>
                <w:noProof/>
                <w:webHidden/>
              </w:rPr>
            </w:r>
            <w:r w:rsidR="008435AD">
              <w:rPr>
                <w:noProof/>
                <w:webHidden/>
              </w:rPr>
              <w:fldChar w:fldCharType="separate"/>
            </w:r>
            <w:r w:rsidR="008435AD">
              <w:rPr>
                <w:noProof/>
                <w:webHidden/>
              </w:rPr>
              <w:t>4</w:t>
            </w:r>
            <w:r w:rsidR="008435AD">
              <w:rPr>
                <w:noProof/>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78" w:history="1">
            <w:r w:rsidR="008435AD" w:rsidRPr="00F30282">
              <w:rPr>
                <w:rStyle w:val="Hipervnculo"/>
                <w:rFonts w:ascii="Museo Sans 100" w:hAnsi="Museo Sans 100"/>
                <w:noProof/>
              </w:rPr>
              <w:t>OBJETIVOS</w:t>
            </w:r>
            <w:r w:rsidR="008435AD">
              <w:rPr>
                <w:noProof/>
                <w:webHidden/>
              </w:rPr>
              <w:tab/>
            </w:r>
            <w:r w:rsidR="008435AD">
              <w:rPr>
                <w:noProof/>
                <w:webHidden/>
              </w:rPr>
              <w:fldChar w:fldCharType="begin"/>
            </w:r>
            <w:r w:rsidR="008435AD">
              <w:rPr>
                <w:noProof/>
                <w:webHidden/>
              </w:rPr>
              <w:instrText xml:space="preserve"> PAGEREF _Toc132890378 \h </w:instrText>
            </w:r>
            <w:r w:rsidR="008435AD">
              <w:rPr>
                <w:noProof/>
                <w:webHidden/>
              </w:rPr>
            </w:r>
            <w:r w:rsidR="008435AD">
              <w:rPr>
                <w:noProof/>
                <w:webHidden/>
              </w:rPr>
              <w:fldChar w:fldCharType="separate"/>
            </w:r>
            <w:r w:rsidR="008435AD">
              <w:rPr>
                <w:noProof/>
                <w:webHidden/>
              </w:rPr>
              <w:t>4</w:t>
            </w:r>
            <w:r w:rsidR="008435AD">
              <w:rPr>
                <w:noProof/>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79" w:history="1">
            <w:r w:rsidR="008435AD" w:rsidRPr="00F30282">
              <w:rPr>
                <w:rStyle w:val="Hipervnculo"/>
                <w:rFonts w:ascii="Museo Sans 100" w:hAnsi="Museo Sans 100"/>
                <w:noProof/>
              </w:rPr>
              <w:t>CAPÍTULO 1: DATOS GENERALES DE LA MEDICIÓN</w:t>
            </w:r>
            <w:r w:rsidR="008435AD">
              <w:rPr>
                <w:noProof/>
                <w:webHidden/>
              </w:rPr>
              <w:tab/>
            </w:r>
            <w:r w:rsidR="008435AD">
              <w:rPr>
                <w:noProof/>
                <w:webHidden/>
              </w:rPr>
              <w:fldChar w:fldCharType="begin"/>
            </w:r>
            <w:r w:rsidR="008435AD">
              <w:rPr>
                <w:noProof/>
                <w:webHidden/>
              </w:rPr>
              <w:instrText xml:space="preserve"> PAGEREF _Toc132890379 \h </w:instrText>
            </w:r>
            <w:r w:rsidR="008435AD">
              <w:rPr>
                <w:noProof/>
                <w:webHidden/>
              </w:rPr>
            </w:r>
            <w:r w:rsidR="008435AD">
              <w:rPr>
                <w:noProof/>
                <w:webHidden/>
              </w:rPr>
              <w:fldChar w:fldCharType="separate"/>
            </w:r>
            <w:r w:rsidR="008435AD">
              <w:rPr>
                <w:noProof/>
                <w:webHidden/>
              </w:rPr>
              <w:t>4</w:t>
            </w:r>
            <w:r w:rsidR="008435AD">
              <w:rPr>
                <w:noProof/>
                <w:webHidden/>
              </w:rPr>
              <w:fldChar w:fldCharType="end"/>
            </w:r>
          </w:hyperlink>
        </w:p>
        <w:p w:rsidR="008435AD" w:rsidRDefault="007415FF">
          <w:pPr>
            <w:pStyle w:val="TDC2"/>
            <w:tabs>
              <w:tab w:val="left" w:pos="880"/>
            </w:tabs>
            <w:rPr>
              <w:rFonts w:asciiTheme="minorHAnsi" w:eastAsiaTheme="minorEastAsia" w:hAnsiTheme="minorHAnsi" w:cstheme="minorBidi"/>
              <w:sz w:val="22"/>
              <w:lang w:eastAsia="es-SV"/>
            </w:rPr>
          </w:pPr>
          <w:hyperlink w:anchor="_Toc132890380" w:history="1">
            <w:r w:rsidR="008435AD" w:rsidRPr="00F30282">
              <w:rPr>
                <w:rStyle w:val="Hipervnculo"/>
                <w:rFonts w:ascii="Museo Sans 100" w:eastAsia="Times New Roman" w:hAnsi="Museo Sans 100" w:cs="Times New Roman"/>
                <w:b/>
                <w:bCs/>
                <w:kern w:val="32"/>
              </w:rPr>
              <w:t>1.1</w:t>
            </w:r>
            <w:r w:rsidR="008435AD">
              <w:rPr>
                <w:rFonts w:asciiTheme="minorHAnsi" w:eastAsiaTheme="minorEastAsia" w:hAnsiTheme="minorHAnsi" w:cstheme="minorBidi"/>
                <w:sz w:val="22"/>
                <w:lang w:eastAsia="es-SV"/>
              </w:rPr>
              <w:tab/>
            </w:r>
            <w:r w:rsidR="008435AD" w:rsidRPr="00F30282">
              <w:rPr>
                <w:rStyle w:val="Hipervnculo"/>
                <w:rFonts w:ascii="Museo Sans 100" w:eastAsia="Times New Roman" w:hAnsi="Museo Sans 100" w:cs="Times New Roman"/>
                <w:b/>
                <w:bCs/>
                <w:kern w:val="32"/>
              </w:rPr>
              <w:t>Cálculo del tamaño y distribución de la muestra</w:t>
            </w:r>
            <w:r w:rsidR="008435AD">
              <w:rPr>
                <w:webHidden/>
              </w:rPr>
              <w:tab/>
            </w:r>
            <w:r w:rsidR="008435AD">
              <w:rPr>
                <w:webHidden/>
              </w:rPr>
              <w:fldChar w:fldCharType="begin"/>
            </w:r>
            <w:r w:rsidR="008435AD">
              <w:rPr>
                <w:webHidden/>
              </w:rPr>
              <w:instrText xml:space="preserve"> PAGEREF _Toc132890380 \h </w:instrText>
            </w:r>
            <w:r w:rsidR="008435AD">
              <w:rPr>
                <w:webHidden/>
              </w:rPr>
            </w:r>
            <w:r w:rsidR="008435AD">
              <w:rPr>
                <w:webHidden/>
              </w:rPr>
              <w:fldChar w:fldCharType="separate"/>
            </w:r>
            <w:r w:rsidR="008435AD">
              <w:rPr>
                <w:webHidden/>
              </w:rPr>
              <w:t>4</w:t>
            </w:r>
            <w:r w:rsidR="008435AD">
              <w:rPr>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81" w:history="1">
            <w:r w:rsidR="008435AD" w:rsidRPr="00F30282">
              <w:rPr>
                <w:rStyle w:val="Hipervnculo"/>
                <w:rFonts w:ascii="Museo Sans 100" w:hAnsi="Museo Sans 100"/>
                <w:noProof/>
              </w:rPr>
              <w:t>CAPITULO 2: RESULTADOS POR MÓDULO TEMÁTICO</w:t>
            </w:r>
            <w:r w:rsidR="008435AD">
              <w:rPr>
                <w:noProof/>
                <w:webHidden/>
              </w:rPr>
              <w:tab/>
            </w:r>
            <w:r w:rsidR="008435AD">
              <w:rPr>
                <w:noProof/>
                <w:webHidden/>
              </w:rPr>
              <w:fldChar w:fldCharType="begin"/>
            </w:r>
            <w:r w:rsidR="008435AD">
              <w:rPr>
                <w:noProof/>
                <w:webHidden/>
              </w:rPr>
              <w:instrText xml:space="preserve"> PAGEREF _Toc132890381 \h </w:instrText>
            </w:r>
            <w:r w:rsidR="008435AD">
              <w:rPr>
                <w:noProof/>
                <w:webHidden/>
              </w:rPr>
            </w:r>
            <w:r w:rsidR="008435AD">
              <w:rPr>
                <w:noProof/>
                <w:webHidden/>
              </w:rPr>
              <w:fldChar w:fldCharType="separate"/>
            </w:r>
            <w:r w:rsidR="008435AD">
              <w:rPr>
                <w:noProof/>
                <w:webHidden/>
              </w:rPr>
              <w:t>5</w:t>
            </w:r>
            <w:r w:rsidR="008435AD">
              <w:rPr>
                <w:noProof/>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2" w:history="1">
            <w:r w:rsidR="008435AD" w:rsidRPr="00F30282">
              <w:rPr>
                <w:rStyle w:val="Hipervnculo"/>
                <w:rFonts w:ascii="Museo Sans 100" w:eastAsia="Times New Roman" w:hAnsi="Museo Sans 100" w:cs="Times New Roman"/>
                <w:b/>
                <w:bCs/>
                <w:kern w:val="32"/>
              </w:rPr>
              <w:t>2.1 Empatía del personal</w:t>
            </w:r>
            <w:r w:rsidR="008435AD">
              <w:rPr>
                <w:webHidden/>
              </w:rPr>
              <w:tab/>
            </w:r>
            <w:r w:rsidR="008435AD">
              <w:rPr>
                <w:webHidden/>
              </w:rPr>
              <w:fldChar w:fldCharType="begin"/>
            </w:r>
            <w:r w:rsidR="008435AD">
              <w:rPr>
                <w:webHidden/>
              </w:rPr>
              <w:instrText xml:space="preserve"> PAGEREF _Toc132890382 \h </w:instrText>
            </w:r>
            <w:r w:rsidR="008435AD">
              <w:rPr>
                <w:webHidden/>
              </w:rPr>
            </w:r>
            <w:r w:rsidR="008435AD">
              <w:rPr>
                <w:webHidden/>
              </w:rPr>
              <w:fldChar w:fldCharType="separate"/>
            </w:r>
            <w:r w:rsidR="008435AD">
              <w:rPr>
                <w:webHidden/>
              </w:rPr>
              <w:t>5</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3" w:history="1">
            <w:r w:rsidR="008435AD" w:rsidRPr="00F30282">
              <w:rPr>
                <w:rStyle w:val="Hipervnculo"/>
                <w:rFonts w:ascii="Museo Sans 100" w:eastAsia="Times New Roman" w:hAnsi="Museo Sans 100" w:cs="Times New Roman"/>
                <w:b/>
                <w:bCs/>
                <w:kern w:val="32"/>
              </w:rPr>
              <w:t>2.2 Profesionalismo de los empleados</w:t>
            </w:r>
            <w:r w:rsidR="008435AD">
              <w:rPr>
                <w:webHidden/>
              </w:rPr>
              <w:tab/>
            </w:r>
            <w:r w:rsidR="008435AD">
              <w:rPr>
                <w:webHidden/>
              </w:rPr>
              <w:fldChar w:fldCharType="begin"/>
            </w:r>
            <w:r w:rsidR="008435AD">
              <w:rPr>
                <w:webHidden/>
              </w:rPr>
              <w:instrText xml:space="preserve"> PAGEREF _Toc132890383 \h </w:instrText>
            </w:r>
            <w:r w:rsidR="008435AD">
              <w:rPr>
                <w:webHidden/>
              </w:rPr>
            </w:r>
            <w:r w:rsidR="008435AD">
              <w:rPr>
                <w:webHidden/>
              </w:rPr>
              <w:fldChar w:fldCharType="separate"/>
            </w:r>
            <w:r w:rsidR="008435AD">
              <w:rPr>
                <w:webHidden/>
              </w:rPr>
              <w:t>5</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4" w:history="1">
            <w:r w:rsidR="008435AD" w:rsidRPr="00F30282">
              <w:rPr>
                <w:rStyle w:val="Hipervnculo"/>
                <w:rFonts w:ascii="Museo Sans 100" w:eastAsia="Calibri" w:hAnsi="Museo Sans 100" w:cs="Times New Roman"/>
                <w:b/>
                <w:bCs/>
              </w:rPr>
              <w:t>2.4 Capacidad de Respuesta Institucional</w:t>
            </w:r>
            <w:r w:rsidR="008435AD">
              <w:rPr>
                <w:webHidden/>
              </w:rPr>
              <w:tab/>
            </w:r>
            <w:r w:rsidR="008435AD">
              <w:rPr>
                <w:webHidden/>
              </w:rPr>
              <w:fldChar w:fldCharType="begin"/>
            </w:r>
            <w:r w:rsidR="008435AD">
              <w:rPr>
                <w:webHidden/>
              </w:rPr>
              <w:instrText xml:space="preserve"> PAGEREF _Toc132890384 \h </w:instrText>
            </w:r>
            <w:r w:rsidR="008435AD">
              <w:rPr>
                <w:webHidden/>
              </w:rPr>
            </w:r>
            <w:r w:rsidR="008435AD">
              <w:rPr>
                <w:webHidden/>
              </w:rPr>
              <w:fldChar w:fldCharType="separate"/>
            </w:r>
            <w:r w:rsidR="008435AD">
              <w:rPr>
                <w:webHidden/>
              </w:rPr>
              <w:t>6</w:t>
            </w:r>
            <w:r w:rsidR="008435AD">
              <w:rPr>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85" w:history="1">
            <w:r w:rsidR="008435AD" w:rsidRPr="00F30282">
              <w:rPr>
                <w:rStyle w:val="Hipervnculo"/>
                <w:rFonts w:ascii="Museo Sans 100" w:hAnsi="Museo Sans 100"/>
                <w:noProof/>
              </w:rPr>
              <w:t>CAPITULO 3: ÍNDICE GLOBAL DE SATISFACCIÓN DE LOS USUARIOS</w:t>
            </w:r>
            <w:r w:rsidR="008435AD">
              <w:rPr>
                <w:noProof/>
                <w:webHidden/>
              </w:rPr>
              <w:tab/>
            </w:r>
            <w:r w:rsidR="008435AD">
              <w:rPr>
                <w:noProof/>
                <w:webHidden/>
              </w:rPr>
              <w:fldChar w:fldCharType="begin"/>
            </w:r>
            <w:r w:rsidR="008435AD">
              <w:rPr>
                <w:noProof/>
                <w:webHidden/>
              </w:rPr>
              <w:instrText xml:space="preserve"> PAGEREF _Toc132890385 \h </w:instrText>
            </w:r>
            <w:r w:rsidR="008435AD">
              <w:rPr>
                <w:noProof/>
                <w:webHidden/>
              </w:rPr>
            </w:r>
            <w:r w:rsidR="008435AD">
              <w:rPr>
                <w:noProof/>
                <w:webHidden/>
              </w:rPr>
              <w:fldChar w:fldCharType="separate"/>
            </w:r>
            <w:r w:rsidR="008435AD">
              <w:rPr>
                <w:noProof/>
                <w:webHidden/>
              </w:rPr>
              <w:t>6</w:t>
            </w:r>
            <w:r w:rsidR="008435AD">
              <w:rPr>
                <w:noProof/>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6" w:history="1">
            <w:r w:rsidR="008435AD" w:rsidRPr="00F30282">
              <w:rPr>
                <w:rStyle w:val="Hipervnculo"/>
                <w:rFonts w:ascii="Museo Sans 100" w:eastAsia="Times New Roman" w:hAnsi="Museo Sans 100" w:cs="Times New Roman"/>
                <w:b/>
                <w:bCs/>
                <w:kern w:val="32"/>
              </w:rPr>
              <w:t>3.1 Índice Global de Satisfacción</w:t>
            </w:r>
            <w:r w:rsidR="008435AD">
              <w:rPr>
                <w:webHidden/>
              </w:rPr>
              <w:tab/>
            </w:r>
            <w:r w:rsidR="008435AD">
              <w:rPr>
                <w:webHidden/>
              </w:rPr>
              <w:fldChar w:fldCharType="begin"/>
            </w:r>
            <w:r w:rsidR="008435AD">
              <w:rPr>
                <w:webHidden/>
              </w:rPr>
              <w:instrText xml:space="preserve"> PAGEREF _Toc132890386 \h </w:instrText>
            </w:r>
            <w:r w:rsidR="008435AD">
              <w:rPr>
                <w:webHidden/>
              </w:rPr>
            </w:r>
            <w:r w:rsidR="008435AD">
              <w:rPr>
                <w:webHidden/>
              </w:rPr>
              <w:fldChar w:fldCharType="separate"/>
            </w:r>
            <w:r w:rsidR="008435AD">
              <w:rPr>
                <w:webHidden/>
              </w:rPr>
              <w:t>6</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7" w:history="1">
            <w:r w:rsidR="008435AD" w:rsidRPr="00F30282">
              <w:rPr>
                <w:rStyle w:val="Hipervnculo"/>
                <w:rFonts w:ascii="Museo Sans 100" w:eastAsia="Times New Roman" w:hAnsi="Museo Sans 100" w:cs="Times New Roman"/>
                <w:b/>
                <w:bCs/>
                <w:kern w:val="32"/>
              </w:rPr>
              <w:t>3.2 Índice Global de Satisfacción de los Usuarios.</w:t>
            </w:r>
            <w:r w:rsidR="008435AD">
              <w:rPr>
                <w:webHidden/>
              </w:rPr>
              <w:tab/>
            </w:r>
            <w:r w:rsidR="008435AD">
              <w:rPr>
                <w:webHidden/>
              </w:rPr>
              <w:fldChar w:fldCharType="begin"/>
            </w:r>
            <w:r w:rsidR="008435AD">
              <w:rPr>
                <w:webHidden/>
              </w:rPr>
              <w:instrText xml:space="preserve"> PAGEREF _Toc132890387 \h </w:instrText>
            </w:r>
            <w:r w:rsidR="008435AD">
              <w:rPr>
                <w:webHidden/>
              </w:rPr>
            </w:r>
            <w:r w:rsidR="008435AD">
              <w:rPr>
                <w:webHidden/>
              </w:rPr>
              <w:fldChar w:fldCharType="separate"/>
            </w:r>
            <w:r w:rsidR="008435AD">
              <w:rPr>
                <w:webHidden/>
              </w:rPr>
              <w:t>6</w:t>
            </w:r>
            <w:r w:rsidR="008435AD">
              <w:rPr>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88" w:history="1">
            <w:r w:rsidR="008435AD" w:rsidRPr="00F30282">
              <w:rPr>
                <w:rStyle w:val="Hipervnculo"/>
                <w:rFonts w:ascii="Museo Sans 100" w:hAnsi="Museo Sans 100"/>
                <w:noProof/>
              </w:rPr>
              <w:t>CAPITULO 4: OTROS ASPECTOS INSTITUCIONALES</w:t>
            </w:r>
            <w:r w:rsidR="008435AD">
              <w:rPr>
                <w:noProof/>
                <w:webHidden/>
              </w:rPr>
              <w:tab/>
            </w:r>
            <w:r w:rsidR="008435AD">
              <w:rPr>
                <w:noProof/>
                <w:webHidden/>
              </w:rPr>
              <w:fldChar w:fldCharType="begin"/>
            </w:r>
            <w:r w:rsidR="008435AD">
              <w:rPr>
                <w:noProof/>
                <w:webHidden/>
              </w:rPr>
              <w:instrText xml:space="preserve"> PAGEREF _Toc132890388 \h </w:instrText>
            </w:r>
            <w:r w:rsidR="008435AD">
              <w:rPr>
                <w:noProof/>
                <w:webHidden/>
              </w:rPr>
            </w:r>
            <w:r w:rsidR="008435AD">
              <w:rPr>
                <w:noProof/>
                <w:webHidden/>
              </w:rPr>
              <w:fldChar w:fldCharType="separate"/>
            </w:r>
            <w:r w:rsidR="008435AD">
              <w:rPr>
                <w:noProof/>
                <w:webHidden/>
              </w:rPr>
              <w:t>7</w:t>
            </w:r>
            <w:r w:rsidR="008435AD">
              <w:rPr>
                <w:noProof/>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89" w:history="1">
            <w:r w:rsidR="008435AD" w:rsidRPr="00F30282">
              <w:rPr>
                <w:rStyle w:val="Hipervnculo"/>
                <w:rFonts w:ascii="Museo Sans 100" w:hAnsi="Museo Sans 100"/>
                <w:b/>
              </w:rPr>
              <w:t>4.1 ¿Ha hecho uso del servicio del buzón para interponer los Recursos de Apelación?</w:t>
            </w:r>
            <w:r w:rsidR="008435AD">
              <w:rPr>
                <w:webHidden/>
              </w:rPr>
              <w:tab/>
            </w:r>
            <w:r w:rsidR="008435AD">
              <w:rPr>
                <w:webHidden/>
              </w:rPr>
              <w:fldChar w:fldCharType="begin"/>
            </w:r>
            <w:r w:rsidR="008435AD">
              <w:rPr>
                <w:webHidden/>
              </w:rPr>
              <w:instrText xml:space="preserve"> PAGEREF _Toc132890389 \h </w:instrText>
            </w:r>
            <w:r w:rsidR="008435AD">
              <w:rPr>
                <w:webHidden/>
              </w:rPr>
            </w:r>
            <w:r w:rsidR="008435AD">
              <w:rPr>
                <w:webHidden/>
              </w:rPr>
              <w:fldChar w:fldCharType="separate"/>
            </w:r>
            <w:r w:rsidR="008435AD">
              <w:rPr>
                <w:webHidden/>
              </w:rPr>
              <w:t>7</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0" w:history="1">
            <w:r w:rsidR="008435AD" w:rsidRPr="00F30282">
              <w:rPr>
                <w:rStyle w:val="Hipervnculo"/>
                <w:rFonts w:ascii="Museo Sans 100" w:hAnsi="Museo Sans 100"/>
                <w:b/>
              </w:rPr>
              <w:t>4.2 ¿Ha hecho uso del Aplicativo en Línea para interponer los Recursos de Apelación?</w:t>
            </w:r>
            <w:r w:rsidR="008435AD">
              <w:rPr>
                <w:webHidden/>
              </w:rPr>
              <w:tab/>
            </w:r>
            <w:r w:rsidR="008435AD">
              <w:rPr>
                <w:webHidden/>
              </w:rPr>
              <w:fldChar w:fldCharType="begin"/>
            </w:r>
            <w:r w:rsidR="008435AD">
              <w:rPr>
                <w:webHidden/>
              </w:rPr>
              <w:instrText xml:space="preserve"> PAGEREF _Toc132890390 \h </w:instrText>
            </w:r>
            <w:r w:rsidR="008435AD">
              <w:rPr>
                <w:webHidden/>
              </w:rPr>
            </w:r>
            <w:r w:rsidR="008435AD">
              <w:rPr>
                <w:webHidden/>
              </w:rPr>
              <w:fldChar w:fldCharType="separate"/>
            </w:r>
            <w:r w:rsidR="008435AD">
              <w:rPr>
                <w:webHidden/>
              </w:rPr>
              <w:t>7</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1" w:history="1">
            <w:r w:rsidR="008435AD" w:rsidRPr="00F30282">
              <w:rPr>
                <w:rStyle w:val="Hipervnculo"/>
                <w:rFonts w:ascii="Museo Sans 100" w:hAnsi="Museo Sans 100"/>
                <w:b/>
              </w:rPr>
              <w:t>4.3¿Conoce o visita la página web www.taiia.gob.sv?</w:t>
            </w:r>
            <w:r w:rsidR="008435AD">
              <w:rPr>
                <w:webHidden/>
              </w:rPr>
              <w:tab/>
            </w:r>
            <w:r w:rsidR="008435AD">
              <w:rPr>
                <w:webHidden/>
              </w:rPr>
              <w:fldChar w:fldCharType="begin"/>
            </w:r>
            <w:r w:rsidR="008435AD">
              <w:rPr>
                <w:webHidden/>
              </w:rPr>
              <w:instrText xml:space="preserve"> PAGEREF _Toc132890391 \h </w:instrText>
            </w:r>
            <w:r w:rsidR="008435AD">
              <w:rPr>
                <w:webHidden/>
              </w:rPr>
            </w:r>
            <w:r w:rsidR="008435AD">
              <w:rPr>
                <w:webHidden/>
              </w:rPr>
              <w:fldChar w:fldCharType="separate"/>
            </w:r>
            <w:r w:rsidR="008435AD">
              <w:rPr>
                <w:webHidden/>
              </w:rPr>
              <w:t>7</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2" w:history="1">
            <w:r w:rsidR="008435AD" w:rsidRPr="00F30282">
              <w:rPr>
                <w:rStyle w:val="Hipervnculo"/>
                <w:rFonts w:ascii="Museo Sans 100" w:hAnsi="Museo Sans 100"/>
                <w:b/>
              </w:rPr>
              <w:t>4.4 ¿Cómo califica el funcionamiento de la página web www.taiia.gob.sv?</w:t>
            </w:r>
            <w:r w:rsidR="008435AD">
              <w:rPr>
                <w:webHidden/>
              </w:rPr>
              <w:tab/>
            </w:r>
            <w:r w:rsidR="008435AD">
              <w:rPr>
                <w:webHidden/>
              </w:rPr>
              <w:fldChar w:fldCharType="begin"/>
            </w:r>
            <w:r w:rsidR="008435AD">
              <w:rPr>
                <w:webHidden/>
              </w:rPr>
              <w:instrText xml:space="preserve"> PAGEREF _Toc132890392 \h </w:instrText>
            </w:r>
            <w:r w:rsidR="008435AD">
              <w:rPr>
                <w:webHidden/>
              </w:rPr>
            </w:r>
            <w:r w:rsidR="008435AD">
              <w:rPr>
                <w:webHidden/>
              </w:rPr>
              <w:fldChar w:fldCharType="separate"/>
            </w:r>
            <w:r w:rsidR="008435AD">
              <w:rPr>
                <w:webHidden/>
              </w:rPr>
              <w:t>8</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3" w:history="1">
            <w:r w:rsidR="008435AD" w:rsidRPr="00F30282">
              <w:rPr>
                <w:rStyle w:val="Hipervnculo"/>
                <w:rFonts w:ascii="Museo Sans 100" w:hAnsi="Museo Sans 100"/>
                <w:b/>
              </w:rPr>
              <w:t>4.5¿Se le presentó algún inconveniente en la página web www.taiia.gob.sv?</w:t>
            </w:r>
            <w:r w:rsidR="008435AD">
              <w:rPr>
                <w:webHidden/>
              </w:rPr>
              <w:tab/>
            </w:r>
            <w:r w:rsidR="008435AD">
              <w:rPr>
                <w:webHidden/>
              </w:rPr>
              <w:fldChar w:fldCharType="begin"/>
            </w:r>
            <w:r w:rsidR="008435AD">
              <w:rPr>
                <w:webHidden/>
              </w:rPr>
              <w:instrText xml:space="preserve"> PAGEREF _Toc132890393 \h </w:instrText>
            </w:r>
            <w:r w:rsidR="008435AD">
              <w:rPr>
                <w:webHidden/>
              </w:rPr>
            </w:r>
            <w:r w:rsidR="008435AD">
              <w:rPr>
                <w:webHidden/>
              </w:rPr>
              <w:fldChar w:fldCharType="separate"/>
            </w:r>
            <w:r w:rsidR="008435AD">
              <w:rPr>
                <w:webHidden/>
              </w:rPr>
              <w:t>8</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4" w:history="1">
            <w:r w:rsidR="008435AD" w:rsidRPr="00F30282">
              <w:rPr>
                <w:rStyle w:val="Hipervnculo"/>
                <w:rFonts w:ascii="Museo Sans 100" w:hAnsi="Museo Sans 100"/>
                <w:b/>
              </w:rPr>
              <w:t>4.6 ¿Considera usted que ha mejorado la calidad de los servicios prestados por TAIIA?</w:t>
            </w:r>
            <w:r w:rsidR="008435AD">
              <w:rPr>
                <w:webHidden/>
              </w:rPr>
              <w:tab/>
            </w:r>
            <w:r w:rsidR="008435AD">
              <w:rPr>
                <w:webHidden/>
              </w:rPr>
              <w:fldChar w:fldCharType="begin"/>
            </w:r>
            <w:r w:rsidR="008435AD">
              <w:rPr>
                <w:webHidden/>
              </w:rPr>
              <w:instrText xml:space="preserve"> PAGEREF _Toc132890394 \h </w:instrText>
            </w:r>
            <w:r w:rsidR="008435AD">
              <w:rPr>
                <w:webHidden/>
              </w:rPr>
            </w:r>
            <w:r w:rsidR="008435AD">
              <w:rPr>
                <w:webHidden/>
              </w:rPr>
              <w:fldChar w:fldCharType="separate"/>
            </w:r>
            <w:r w:rsidR="008435AD">
              <w:rPr>
                <w:webHidden/>
              </w:rPr>
              <w:t>8</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5" w:history="1">
            <w:r w:rsidR="008435AD" w:rsidRPr="00F30282">
              <w:rPr>
                <w:rStyle w:val="Hipervnculo"/>
                <w:rFonts w:ascii="Museo Sans 100" w:hAnsi="Museo Sans 100"/>
                <w:b/>
              </w:rPr>
              <w:t>4.7 ¿Tiene alguna queja que requiera le sea gestionada respecto al servicio que se le ha proporcionado?</w:t>
            </w:r>
            <w:r w:rsidR="008435AD">
              <w:rPr>
                <w:webHidden/>
              </w:rPr>
              <w:tab/>
            </w:r>
            <w:r w:rsidR="008435AD">
              <w:rPr>
                <w:webHidden/>
              </w:rPr>
              <w:fldChar w:fldCharType="begin"/>
            </w:r>
            <w:r w:rsidR="008435AD">
              <w:rPr>
                <w:webHidden/>
              </w:rPr>
              <w:instrText xml:space="preserve"> PAGEREF _Toc132890395 \h </w:instrText>
            </w:r>
            <w:r w:rsidR="008435AD">
              <w:rPr>
                <w:webHidden/>
              </w:rPr>
            </w:r>
            <w:r w:rsidR="008435AD">
              <w:rPr>
                <w:webHidden/>
              </w:rPr>
              <w:fldChar w:fldCharType="separate"/>
            </w:r>
            <w:r w:rsidR="008435AD">
              <w:rPr>
                <w:webHidden/>
              </w:rPr>
              <w:t>9</w:t>
            </w:r>
            <w:r w:rsidR="008435AD">
              <w:rPr>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96" w:history="1">
            <w:r w:rsidR="008435AD" w:rsidRPr="00F30282">
              <w:rPr>
                <w:rStyle w:val="Hipervnculo"/>
                <w:rFonts w:ascii="Museo Sans 100" w:hAnsi="Museo Sans 100"/>
                <w:noProof/>
              </w:rPr>
              <w:t>CAPITULO 5: SUGERENCIAS Y CONCLUSIONES</w:t>
            </w:r>
            <w:r w:rsidR="008435AD">
              <w:rPr>
                <w:noProof/>
                <w:webHidden/>
              </w:rPr>
              <w:tab/>
            </w:r>
            <w:r w:rsidR="008435AD">
              <w:rPr>
                <w:noProof/>
                <w:webHidden/>
              </w:rPr>
              <w:fldChar w:fldCharType="begin"/>
            </w:r>
            <w:r w:rsidR="008435AD">
              <w:rPr>
                <w:noProof/>
                <w:webHidden/>
              </w:rPr>
              <w:instrText xml:space="preserve"> PAGEREF _Toc132890396 \h </w:instrText>
            </w:r>
            <w:r w:rsidR="008435AD">
              <w:rPr>
                <w:noProof/>
                <w:webHidden/>
              </w:rPr>
            </w:r>
            <w:r w:rsidR="008435AD">
              <w:rPr>
                <w:noProof/>
                <w:webHidden/>
              </w:rPr>
              <w:fldChar w:fldCharType="separate"/>
            </w:r>
            <w:r w:rsidR="008435AD">
              <w:rPr>
                <w:noProof/>
                <w:webHidden/>
              </w:rPr>
              <w:t>9</w:t>
            </w:r>
            <w:r w:rsidR="008435AD">
              <w:rPr>
                <w:noProof/>
                <w:webHidden/>
              </w:rPr>
              <w:fldChar w:fldCharType="end"/>
            </w:r>
          </w:hyperlink>
        </w:p>
        <w:p w:rsidR="008435AD" w:rsidRDefault="007415FF">
          <w:pPr>
            <w:pStyle w:val="TDC2"/>
            <w:tabs>
              <w:tab w:val="left" w:pos="880"/>
            </w:tabs>
            <w:rPr>
              <w:rFonts w:asciiTheme="minorHAnsi" w:eastAsiaTheme="minorEastAsia" w:hAnsiTheme="minorHAnsi" w:cstheme="minorBidi"/>
              <w:sz w:val="22"/>
              <w:lang w:eastAsia="es-SV"/>
            </w:rPr>
          </w:pPr>
          <w:hyperlink w:anchor="_Toc132890397" w:history="1">
            <w:r w:rsidR="008435AD" w:rsidRPr="00F30282">
              <w:rPr>
                <w:rStyle w:val="Hipervnculo"/>
                <w:rFonts w:ascii="Museo Sans 100" w:eastAsia="Times New Roman" w:hAnsi="Museo Sans 100" w:cs="Times New Roman"/>
                <w:b/>
                <w:bCs/>
                <w:kern w:val="32"/>
              </w:rPr>
              <w:t>5.1</w:t>
            </w:r>
            <w:r w:rsidR="008435AD">
              <w:rPr>
                <w:rFonts w:asciiTheme="minorHAnsi" w:eastAsiaTheme="minorEastAsia" w:hAnsiTheme="minorHAnsi" w:cstheme="minorBidi"/>
                <w:sz w:val="22"/>
                <w:lang w:eastAsia="es-SV"/>
              </w:rPr>
              <w:tab/>
            </w:r>
            <w:r w:rsidR="008435AD" w:rsidRPr="00F30282">
              <w:rPr>
                <w:rStyle w:val="Hipervnculo"/>
                <w:rFonts w:ascii="Museo Sans 100" w:eastAsia="Times New Roman" w:hAnsi="Museo Sans 100" w:cs="Times New Roman"/>
                <w:b/>
                <w:bCs/>
                <w:kern w:val="32"/>
              </w:rPr>
              <w:t>Sugerencias</w:t>
            </w:r>
            <w:r w:rsidR="008435AD">
              <w:rPr>
                <w:webHidden/>
              </w:rPr>
              <w:tab/>
            </w:r>
            <w:r w:rsidR="008435AD">
              <w:rPr>
                <w:webHidden/>
              </w:rPr>
              <w:fldChar w:fldCharType="begin"/>
            </w:r>
            <w:r w:rsidR="008435AD">
              <w:rPr>
                <w:webHidden/>
              </w:rPr>
              <w:instrText xml:space="preserve"> PAGEREF _Toc132890397 \h </w:instrText>
            </w:r>
            <w:r w:rsidR="008435AD">
              <w:rPr>
                <w:webHidden/>
              </w:rPr>
            </w:r>
            <w:r w:rsidR="008435AD">
              <w:rPr>
                <w:webHidden/>
              </w:rPr>
              <w:fldChar w:fldCharType="separate"/>
            </w:r>
            <w:r w:rsidR="008435AD">
              <w:rPr>
                <w:webHidden/>
              </w:rPr>
              <w:t>9</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398" w:history="1">
            <w:r w:rsidR="008435AD" w:rsidRPr="00F30282">
              <w:rPr>
                <w:rStyle w:val="Hipervnculo"/>
                <w:rFonts w:ascii="Museo Sans 100" w:eastAsia="Times New Roman" w:hAnsi="Museo Sans 100" w:cs="Times New Roman"/>
                <w:b/>
                <w:bCs/>
                <w:kern w:val="32"/>
              </w:rPr>
              <w:t>5.2 Conclusiones</w:t>
            </w:r>
            <w:r w:rsidR="008435AD">
              <w:rPr>
                <w:webHidden/>
              </w:rPr>
              <w:tab/>
            </w:r>
            <w:r w:rsidR="008435AD">
              <w:rPr>
                <w:webHidden/>
              </w:rPr>
              <w:fldChar w:fldCharType="begin"/>
            </w:r>
            <w:r w:rsidR="008435AD">
              <w:rPr>
                <w:webHidden/>
              </w:rPr>
              <w:instrText xml:space="preserve"> PAGEREF _Toc132890398 \h </w:instrText>
            </w:r>
            <w:r w:rsidR="008435AD">
              <w:rPr>
                <w:webHidden/>
              </w:rPr>
            </w:r>
            <w:r w:rsidR="008435AD">
              <w:rPr>
                <w:webHidden/>
              </w:rPr>
              <w:fldChar w:fldCharType="separate"/>
            </w:r>
            <w:r w:rsidR="008435AD">
              <w:rPr>
                <w:webHidden/>
              </w:rPr>
              <w:t>10</w:t>
            </w:r>
            <w:r w:rsidR="008435AD">
              <w:rPr>
                <w:webHidden/>
              </w:rPr>
              <w:fldChar w:fldCharType="end"/>
            </w:r>
          </w:hyperlink>
        </w:p>
        <w:p w:rsidR="008435AD" w:rsidRDefault="007415FF">
          <w:pPr>
            <w:pStyle w:val="TDC1"/>
            <w:tabs>
              <w:tab w:val="right" w:leader="dot" w:pos="10070"/>
            </w:tabs>
            <w:rPr>
              <w:rFonts w:eastAsiaTheme="minorEastAsia"/>
              <w:noProof/>
              <w:sz w:val="22"/>
              <w:lang w:eastAsia="es-SV"/>
            </w:rPr>
          </w:pPr>
          <w:hyperlink w:anchor="_Toc132890399" w:history="1">
            <w:r w:rsidR="008435AD" w:rsidRPr="00F30282">
              <w:rPr>
                <w:rStyle w:val="Hipervnculo"/>
                <w:rFonts w:ascii="Museo Sans 100" w:hAnsi="Museo Sans 100"/>
                <w:noProof/>
              </w:rPr>
              <w:t>ANEXOS</w:t>
            </w:r>
            <w:r w:rsidR="008435AD">
              <w:rPr>
                <w:noProof/>
                <w:webHidden/>
              </w:rPr>
              <w:tab/>
            </w:r>
            <w:r w:rsidR="008435AD">
              <w:rPr>
                <w:noProof/>
                <w:webHidden/>
              </w:rPr>
              <w:fldChar w:fldCharType="begin"/>
            </w:r>
            <w:r w:rsidR="008435AD">
              <w:rPr>
                <w:noProof/>
                <w:webHidden/>
              </w:rPr>
              <w:instrText xml:space="preserve"> PAGEREF _Toc132890399 \h </w:instrText>
            </w:r>
            <w:r w:rsidR="008435AD">
              <w:rPr>
                <w:noProof/>
                <w:webHidden/>
              </w:rPr>
            </w:r>
            <w:r w:rsidR="008435AD">
              <w:rPr>
                <w:noProof/>
                <w:webHidden/>
              </w:rPr>
              <w:fldChar w:fldCharType="separate"/>
            </w:r>
            <w:r w:rsidR="008435AD">
              <w:rPr>
                <w:noProof/>
                <w:webHidden/>
              </w:rPr>
              <w:t>11</w:t>
            </w:r>
            <w:r w:rsidR="008435AD">
              <w:rPr>
                <w:noProof/>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400" w:history="1">
            <w:r w:rsidR="008435AD" w:rsidRPr="00F30282">
              <w:rPr>
                <w:rStyle w:val="Hipervnculo"/>
                <w:rFonts w:ascii="Museo Sans 100" w:hAnsi="Museo Sans 100"/>
                <w:b/>
              </w:rPr>
              <w:t>Anexo 1:  Encuesta de satisfacción de Contribuyentes y Usuarios TAIIA</w:t>
            </w:r>
            <w:r w:rsidR="008435AD">
              <w:rPr>
                <w:webHidden/>
              </w:rPr>
              <w:tab/>
            </w:r>
            <w:r w:rsidR="008435AD">
              <w:rPr>
                <w:webHidden/>
              </w:rPr>
              <w:fldChar w:fldCharType="begin"/>
            </w:r>
            <w:r w:rsidR="008435AD">
              <w:rPr>
                <w:webHidden/>
              </w:rPr>
              <w:instrText xml:space="preserve"> PAGEREF _Toc132890400 \h </w:instrText>
            </w:r>
            <w:r w:rsidR="008435AD">
              <w:rPr>
                <w:webHidden/>
              </w:rPr>
            </w:r>
            <w:r w:rsidR="008435AD">
              <w:rPr>
                <w:webHidden/>
              </w:rPr>
              <w:fldChar w:fldCharType="separate"/>
            </w:r>
            <w:r w:rsidR="008435AD">
              <w:rPr>
                <w:webHidden/>
              </w:rPr>
              <w:t>11</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401" w:history="1">
            <w:r w:rsidR="008435AD" w:rsidRPr="00F30282">
              <w:rPr>
                <w:rStyle w:val="Hipervnculo"/>
                <w:rFonts w:ascii="Museo Sans 100" w:hAnsi="Museo Sans 100"/>
                <w:b/>
              </w:rPr>
              <w:t>Anexo 2: Cálculo del Índice de Satisfacción TAIIA 2023</w:t>
            </w:r>
            <w:r w:rsidR="008435AD">
              <w:rPr>
                <w:webHidden/>
              </w:rPr>
              <w:tab/>
            </w:r>
            <w:r w:rsidR="008435AD">
              <w:rPr>
                <w:webHidden/>
              </w:rPr>
              <w:fldChar w:fldCharType="begin"/>
            </w:r>
            <w:r w:rsidR="008435AD">
              <w:rPr>
                <w:webHidden/>
              </w:rPr>
              <w:instrText xml:space="preserve"> PAGEREF _Toc132890401 \h </w:instrText>
            </w:r>
            <w:r w:rsidR="008435AD">
              <w:rPr>
                <w:webHidden/>
              </w:rPr>
            </w:r>
            <w:r w:rsidR="008435AD">
              <w:rPr>
                <w:webHidden/>
              </w:rPr>
              <w:fldChar w:fldCharType="separate"/>
            </w:r>
            <w:r w:rsidR="008435AD">
              <w:rPr>
                <w:webHidden/>
              </w:rPr>
              <w:t>13</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402" w:history="1">
            <w:r w:rsidR="008435AD" w:rsidRPr="00F30282">
              <w:rPr>
                <w:rStyle w:val="Hipervnculo"/>
                <w:rFonts w:ascii="Museo Sans 100" w:hAnsi="Museo Sans 100"/>
                <w:b/>
              </w:rPr>
              <w:t>Anexo 3: Índices de satisfacción de usuarios TAIIA años 2021, 2022 y 2023</w:t>
            </w:r>
            <w:r w:rsidR="008435AD">
              <w:rPr>
                <w:webHidden/>
              </w:rPr>
              <w:tab/>
            </w:r>
            <w:r w:rsidR="008435AD">
              <w:rPr>
                <w:webHidden/>
              </w:rPr>
              <w:fldChar w:fldCharType="begin"/>
            </w:r>
            <w:r w:rsidR="008435AD">
              <w:rPr>
                <w:webHidden/>
              </w:rPr>
              <w:instrText xml:space="preserve"> PAGEREF _Toc132890402 \h </w:instrText>
            </w:r>
            <w:r w:rsidR="008435AD">
              <w:rPr>
                <w:webHidden/>
              </w:rPr>
            </w:r>
            <w:r w:rsidR="008435AD">
              <w:rPr>
                <w:webHidden/>
              </w:rPr>
              <w:fldChar w:fldCharType="separate"/>
            </w:r>
            <w:r w:rsidR="008435AD">
              <w:rPr>
                <w:webHidden/>
              </w:rPr>
              <w:t>13</w:t>
            </w:r>
            <w:r w:rsidR="008435AD">
              <w:rPr>
                <w:webHidden/>
              </w:rPr>
              <w:fldChar w:fldCharType="end"/>
            </w:r>
          </w:hyperlink>
        </w:p>
        <w:p w:rsidR="008435AD" w:rsidRDefault="007415FF">
          <w:pPr>
            <w:pStyle w:val="TDC2"/>
            <w:rPr>
              <w:rFonts w:asciiTheme="minorHAnsi" w:eastAsiaTheme="minorEastAsia" w:hAnsiTheme="minorHAnsi" w:cstheme="minorBidi"/>
              <w:sz w:val="22"/>
              <w:lang w:eastAsia="es-SV"/>
            </w:rPr>
          </w:pPr>
          <w:hyperlink w:anchor="_Toc132890403" w:history="1">
            <w:r w:rsidR="008435AD" w:rsidRPr="00F30282">
              <w:rPr>
                <w:rStyle w:val="Hipervnculo"/>
                <w:rFonts w:ascii="Museo Sans 100" w:hAnsi="Museo Sans 100"/>
                <w:b/>
              </w:rPr>
              <w:t>Anexo 4: Seguimiento de Acciones</w:t>
            </w:r>
            <w:r w:rsidR="008435AD">
              <w:rPr>
                <w:webHidden/>
              </w:rPr>
              <w:tab/>
            </w:r>
            <w:r w:rsidR="008435AD">
              <w:rPr>
                <w:webHidden/>
              </w:rPr>
              <w:fldChar w:fldCharType="begin"/>
            </w:r>
            <w:r w:rsidR="008435AD">
              <w:rPr>
                <w:webHidden/>
              </w:rPr>
              <w:instrText xml:space="preserve"> PAGEREF _Toc132890403 \h </w:instrText>
            </w:r>
            <w:r w:rsidR="008435AD">
              <w:rPr>
                <w:webHidden/>
              </w:rPr>
            </w:r>
            <w:r w:rsidR="008435AD">
              <w:rPr>
                <w:webHidden/>
              </w:rPr>
              <w:fldChar w:fldCharType="separate"/>
            </w:r>
            <w:r w:rsidR="008435AD">
              <w:rPr>
                <w:webHidden/>
              </w:rPr>
              <w:t>13</w:t>
            </w:r>
            <w:r w:rsidR="008435AD">
              <w:rPr>
                <w:webHidden/>
              </w:rPr>
              <w:fldChar w:fldCharType="end"/>
            </w:r>
          </w:hyperlink>
        </w:p>
        <w:p w:rsidR="00052568" w:rsidRPr="006D65B5" w:rsidRDefault="00052568" w:rsidP="0065621A">
          <w:pPr>
            <w:rPr>
              <w:rFonts w:ascii="Museo Sans 100" w:hAnsi="Museo Sans 100"/>
            </w:rPr>
          </w:pPr>
          <w:r w:rsidRPr="00F969E2">
            <w:rPr>
              <w:rFonts w:ascii="Museo Sans 100" w:hAnsi="Museo Sans 100"/>
              <w:b/>
              <w:bCs/>
              <w:sz w:val="20"/>
              <w:szCs w:val="20"/>
              <w:lang w:val="es-ES"/>
            </w:rPr>
            <w:fldChar w:fldCharType="end"/>
          </w:r>
        </w:p>
      </w:sdtContent>
    </w:sdt>
    <w:p w:rsidR="00052568" w:rsidRPr="006D65B5" w:rsidRDefault="00052568" w:rsidP="0065621A">
      <w:pPr>
        <w:rPr>
          <w:rFonts w:ascii="Museo Sans 100" w:hAnsi="Museo Sans 100"/>
        </w:rPr>
        <w:sectPr w:rsidR="00052568" w:rsidRPr="006D65B5" w:rsidSect="00225BE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27" w:right="1080" w:bottom="1440" w:left="1080" w:header="624" w:footer="113" w:gutter="0"/>
          <w:pgNumType w:start="1"/>
          <w:cols w:space="708"/>
          <w:titlePg/>
          <w:docGrid w:linePitch="360"/>
        </w:sectPr>
      </w:pPr>
    </w:p>
    <w:p w:rsidR="00052568" w:rsidRPr="00697E65" w:rsidRDefault="00052568" w:rsidP="0065621A">
      <w:pPr>
        <w:pStyle w:val="Ttulo1"/>
        <w:jc w:val="center"/>
        <w:rPr>
          <w:rFonts w:ascii="Museo Sans 100" w:hAnsi="Museo Sans 100"/>
          <w:sz w:val="22"/>
        </w:rPr>
      </w:pPr>
      <w:r w:rsidRPr="006D65B5">
        <w:br w:type="page"/>
      </w:r>
      <w:bookmarkStart w:id="2" w:name="_Toc62738597"/>
      <w:bookmarkStart w:id="3" w:name="_Toc132890377"/>
      <w:r w:rsidRPr="00697E65">
        <w:rPr>
          <w:rFonts w:ascii="Museo Sans 100" w:hAnsi="Museo Sans 100"/>
          <w:sz w:val="24"/>
        </w:rPr>
        <w:lastRenderedPageBreak/>
        <w:t>INTRODUCCIÓN</w:t>
      </w:r>
      <w:bookmarkEnd w:id="0"/>
      <w:bookmarkEnd w:id="2"/>
      <w:bookmarkEnd w:id="3"/>
    </w:p>
    <w:p w:rsidR="00052568" w:rsidRPr="008A478B" w:rsidRDefault="00052568" w:rsidP="0065621A">
      <w:pPr>
        <w:jc w:val="both"/>
        <w:rPr>
          <w:rFonts w:ascii="Museo Sans 100" w:hAnsi="Museo Sans 100"/>
          <w:sz w:val="22"/>
          <w:szCs w:val="22"/>
        </w:rPr>
      </w:pPr>
    </w:p>
    <w:p w:rsidR="002356B9" w:rsidRPr="002B6E35" w:rsidRDefault="00052568" w:rsidP="00F55A95">
      <w:pPr>
        <w:jc w:val="both"/>
        <w:rPr>
          <w:rFonts w:ascii="Museo Sans 100" w:hAnsi="Museo Sans 100"/>
          <w:sz w:val="20"/>
          <w:szCs w:val="22"/>
        </w:rPr>
      </w:pPr>
      <w:r w:rsidRPr="001A198E">
        <w:rPr>
          <w:rFonts w:ascii="Museo Sans 100" w:hAnsi="Museo Sans 100"/>
          <w:sz w:val="20"/>
          <w:szCs w:val="22"/>
        </w:rPr>
        <w:t xml:space="preserve">El presente informe </w:t>
      </w:r>
      <w:r w:rsidR="00587E4A" w:rsidRPr="001A198E">
        <w:rPr>
          <w:rFonts w:ascii="Museo Sans 100" w:hAnsi="Museo Sans 100"/>
          <w:sz w:val="20"/>
          <w:szCs w:val="22"/>
        </w:rPr>
        <w:t xml:space="preserve">contiene </w:t>
      </w:r>
      <w:r w:rsidR="00BB3DAB" w:rsidRPr="001A198E">
        <w:rPr>
          <w:rFonts w:ascii="Museo Sans 100" w:hAnsi="Museo Sans 100"/>
          <w:sz w:val="20"/>
          <w:szCs w:val="22"/>
        </w:rPr>
        <w:t xml:space="preserve">los </w:t>
      </w:r>
      <w:r w:rsidR="00587E4A" w:rsidRPr="00CA07F9">
        <w:rPr>
          <w:rFonts w:ascii="Museo Sans 100" w:hAnsi="Museo Sans 100"/>
          <w:sz w:val="20"/>
          <w:szCs w:val="22"/>
        </w:rPr>
        <w:t xml:space="preserve">resultados </w:t>
      </w:r>
      <w:r w:rsidRPr="00CA07F9">
        <w:rPr>
          <w:rFonts w:ascii="Museo Sans 100" w:hAnsi="Museo Sans 100"/>
          <w:sz w:val="20"/>
          <w:szCs w:val="22"/>
        </w:rPr>
        <w:t xml:space="preserve">de </w:t>
      </w:r>
      <w:r w:rsidR="00BB3DAB" w:rsidRPr="00CA07F9">
        <w:rPr>
          <w:rFonts w:ascii="Museo Sans 100" w:hAnsi="Museo Sans 100"/>
          <w:sz w:val="20"/>
          <w:szCs w:val="22"/>
        </w:rPr>
        <w:t xml:space="preserve">la </w:t>
      </w:r>
      <w:r w:rsidRPr="00CA07F9">
        <w:rPr>
          <w:rFonts w:ascii="Museo Sans 100" w:hAnsi="Museo Sans 100"/>
          <w:sz w:val="20"/>
          <w:szCs w:val="22"/>
        </w:rPr>
        <w:t xml:space="preserve">medición de la satisfacción de los </w:t>
      </w:r>
      <w:r w:rsidR="00795DAE" w:rsidRPr="00CA07F9">
        <w:rPr>
          <w:rFonts w:ascii="Museo Sans 100" w:hAnsi="Museo Sans 100"/>
          <w:sz w:val="20"/>
          <w:szCs w:val="22"/>
        </w:rPr>
        <w:t xml:space="preserve">usuarios </w:t>
      </w:r>
      <w:r w:rsidR="00EA733C" w:rsidRPr="00CA07F9">
        <w:rPr>
          <w:rFonts w:ascii="Museo Sans 100" w:hAnsi="Museo Sans 100"/>
          <w:sz w:val="20"/>
          <w:szCs w:val="22"/>
        </w:rPr>
        <w:t>externos</w:t>
      </w:r>
      <w:r w:rsidR="00EA733C" w:rsidRPr="00CA07F9">
        <w:rPr>
          <w:rFonts w:ascii="Museo Sans 100" w:hAnsi="Museo Sans 100"/>
          <w:b/>
          <w:sz w:val="20"/>
          <w:szCs w:val="22"/>
        </w:rPr>
        <w:t xml:space="preserve"> </w:t>
      </w:r>
      <w:r w:rsidR="00EA733C" w:rsidRPr="00CA07F9">
        <w:rPr>
          <w:rFonts w:ascii="Museo Sans 100" w:hAnsi="Museo Sans 100"/>
          <w:sz w:val="20"/>
          <w:szCs w:val="22"/>
        </w:rPr>
        <w:t>de</w:t>
      </w:r>
      <w:r w:rsidR="003A6F21">
        <w:rPr>
          <w:rFonts w:ascii="Museo Sans 100" w:hAnsi="Museo Sans 100"/>
          <w:sz w:val="20"/>
          <w:szCs w:val="22"/>
        </w:rPr>
        <w:t xml:space="preserve">l servicio: </w:t>
      </w:r>
      <w:r w:rsidR="003A6F21" w:rsidRPr="00F86FB0">
        <w:rPr>
          <w:rFonts w:ascii="Museo Sans 100" w:hAnsi="Museo Sans 100"/>
          <w:b/>
          <w:sz w:val="20"/>
          <w:szCs w:val="22"/>
        </w:rPr>
        <w:t>Atención en el Diligenciamiento del Recurso de Apelación del</w:t>
      </w:r>
      <w:r w:rsidR="003A6F21">
        <w:rPr>
          <w:rFonts w:ascii="Museo Sans 100" w:hAnsi="Museo Sans 100"/>
          <w:sz w:val="20"/>
          <w:szCs w:val="22"/>
        </w:rPr>
        <w:t xml:space="preserve"> </w:t>
      </w:r>
      <w:r w:rsidR="003A6F21" w:rsidRPr="003A6F21">
        <w:rPr>
          <w:rFonts w:ascii="Museo Sans 100" w:hAnsi="Museo Sans 100"/>
          <w:b/>
          <w:sz w:val="20"/>
          <w:szCs w:val="22"/>
        </w:rPr>
        <w:t xml:space="preserve">Tribunal de Apelaciones </w:t>
      </w:r>
      <w:r w:rsidR="003A6F21" w:rsidRPr="002B6E35">
        <w:rPr>
          <w:rFonts w:ascii="Museo Sans 100" w:hAnsi="Museo Sans 100"/>
          <w:b/>
          <w:sz w:val="20"/>
          <w:szCs w:val="22"/>
        </w:rPr>
        <w:t>de los Impuestos Internos y de Aduanas</w:t>
      </w:r>
      <w:r w:rsidR="00587E4A" w:rsidRPr="002B6E35">
        <w:rPr>
          <w:rFonts w:ascii="Museo Sans 100" w:hAnsi="Museo Sans 100"/>
          <w:sz w:val="20"/>
          <w:szCs w:val="22"/>
        </w:rPr>
        <w:t xml:space="preserve">, </w:t>
      </w:r>
      <w:r w:rsidR="00EA733C" w:rsidRPr="002B6E35">
        <w:rPr>
          <w:rFonts w:ascii="Museo Sans 100" w:hAnsi="Museo Sans 100"/>
          <w:sz w:val="20"/>
          <w:szCs w:val="22"/>
        </w:rPr>
        <w:t>utilizando el modelo SERVPERF (Service Performance). El presente informe consta de 5 capítulos, los cuales se detallan a continuación:</w:t>
      </w:r>
    </w:p>
    <w:p w:rsidR="002356B9" w:rsidRPr="002B6E35" w:rsidRDefault="002356B9" w:rsidP="0065621A">
      <w:pPr>
        <w:jc w:val="both"/>
        <w:rPr>
          <w:rFonts w:ascii="Museo Sans 100" w:hAnsi="Museo Sans 100"/>
          <w:sz w:val="14"/>
          <w:szCs w:val="22"/>
        </w:rPr>
      </w:pP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Primer capítulo expone los datos generales de la medición (</w:t>
      </w:r>
      <w:r w:rsidR="003A6F21">
        <w:rPr>
          <w:rFonts w:ascii="Museo Sans 100" w:hAnsi="Museo Sans 100"/>
          <w:sz w:val="20"/>
        </w:rPr>
        <w:t xml:space="preserve">Dependencia </w:t>
      </w:r>
      <w:r w:rsidRPr="001A198E">
        <w:rPr>
          <w:rFonts w:ascii="Museo Sans 100" w:hAnsi="Museo Sans 100"/>
          <w:sz w:val="20"/>
        </w:rPr>
        <w:t>evaluada, servicio recibido</w:t>
      </w:r>
      <w:r w:rsidR="003A6F21">
        <w:rPr>
          <w:rFonts w:ascii="Museo Sans 100" w:hAnsi="Museo Sans 100"/>
          <w:sz w:val="20"/>
        </w:rPr>
        <w:t xml:space="preserve">, </w:t>
      </w:r>
      <w:r w:rsidRPr="001A198E">
        <w:rPr>
          <w:rFonts w:ascii="Museo Sans 100" w:hAnsi="Museo Sans 100"/>
          <w:sz w:val="20"/>
        </w:rPr>
        <w:t>modalidad</w:t>
      </w:r>
      <w:r w:rsidR="003A6F21">
        <w:rPr>
          <w:rFonts w:ascii="Museo Sans 100" w:hAnsi="Museo Sans 100"/>
          <w:sz w:val="20"/>
        </w:rPr>
        <w:t xml:space="preserve">es, tipo y </w:t>
      </w:r>
      <w:r w:rsidR="003A6F21" w:rsidRPr="001A198E">
        <w:rPr>
          <w:rFonts w:ascii="Museo Sans 100" w:hAnsi="Museo Sans 100"/>
          <w:sz w:val="20"/>
        </w:rPr>
        <w:t>clase de usuario</w:t>
      </w:r>
      <w:r w:rsidRPr="001A198E">
        <w:rPr>
          <w:rFonts w:ascii="Museo Sans 100" w:hAnsi="Museo Sans 100"/>
          <w:sz w:val="20"/>
        </w:rPr>
        <w:t>).</w:t>
      </w:r>
    </w:p>
    <w:p w:rsidR="00BA0AC8" w:rsidRDefault="00BA0AC8" w:rsidP="00BA0AC8">
      <w:pPr>
        <w:pStyle w:val="Prrafodelista"/>
        <w:spacing w:after="0" w:line="240" w:lineRule="auto"/>
        <w:ind w:left="284"/>
        <w:jc w:val="both"/>
        <w:rPr>
          <w:rFonts w:ascii="Museo Sans 100" w:hAnsi="Museo Sans 100"/>
          <w:sz w:val="20"/>
        </w:rPr>
      </w:pP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Segundo capítulo muestra los resultados por módulo (Empatía del personal, Profesionalismo de los empleados</w:t>
      </w:r>
      <w:r w:rsidR="00825FE5">
        <w:rPr>
          <w:rFonts w:ascii="Museo Sans 100" w:hAnsi="Museo Sans 100"/>
          <w:sz w:val="20"/>
        </w:rPr>
        <w:t xml:space="preserve">, </w:t>
      </w:r>
      <w:r w:rsidR="00825FE5" w:rsidRPr="001A198E">
        <w:rPr>
          <w:rFonts w:ascii="Museo Sans 100" w:hAnsi="Museo Sans 100"/>
          <w:sz w:val="20"/>
        </w:rPr>
        <w:t>Infraestructura y elementos tangibles</w:t>
      </w:r>
      <w:r w:rsidRPr="001A198E">
        <w:rPr>
          <w:rFonts w:ascii="Museo Sans 100" w:hAnsi="Museo Sans 100"/>
          <w:sz w:val="20"/>
        </w:rPr>
        <w:t xml:space="preserve"> y Capacidad de respuesta institucional). </w:t>
      </w:r>
    </w:p>
    <w:p w:rsidR="00065662" w:rsidRDefault="00065662" w:rsidP="00BA0AC8">
      <w:pPr>
        <w:pStyle w:val="Prrafodelista"/>
        <w:spacing w:after="0" w:line="240" w:lineRule="auto"/>
        <w:ind w:left="284"/>
        <w:jc w:val="both"/>
        <w:rPr>
          <w:rFonts w:ascii="Museo Sans 100" w:hAnsi="Museo Sans 100"/>
          <w:sz w:val="20"/>
        </w:rPr>
      </w:pP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 xml:space="preserve">Tercer capítulo presenta el índice global de satisfacción de usuarios externos </w:t>
      </w:r>
      <w:r w:rsidR="003A6F21">
        <w:rPr>
          <w:rFonts w:ascii="Museo Sans 100" w:hAnsi="Museo Sans 100"/>
          <w:sz w:val="20"/>
        </w:rPr>
        <w:t>del</w:t>
      </w:r>
      <w:r w:rsidRPr="001A198E">
        <w:rPr>
          <w:rFonts w:ascii="Museo Sans 100" w:hAnsi="Museo Sans 100"/>
          <w:sz w:val="20"/>
        </w:rPr>
        <w:t xml:space="preserve"> servicio evaluado.</w:t>
      </w:r>
    </w:p>
    <w:p w:rsidR="00065662" w:rsidRDefault="00065662" w:rsidP="00065662">
      <w:pPr>
        <w:pStyle w:val="Prrafodelista"/>
        <w:spacing w:after="0" w:line="240" w:lineRule="auto"/>
        <w:ind w:left="284"/>
        <w:jc w:val="both"/>
        <w:rPr>
          <w:rFonts w:ascii="Museo Sans 100" w:hAnsi="Museo Sans 100"/>
          <w:sz w:val="20"/>
        </w:rPr>
      </w:pPr>
    </w:p>
    <w:p w:rsidR="00EA733C" w:rsidRPr="001A198E" w:rsidRDefault="00EA733C" w:rsidP="0065621A">
      <w:pPr>
        <w:pStyle w:val="Prrafodelista"/>
        <w:numPr>
          <w:ilvl w:val="0"/>
          <w:numId w:val="6"/>
        </w:numPr>
        <w:spacing w:after="0" w:line="240" w:lineRule="auto"/>
        <w:ind w:left="284" w:hanging="284"/>
        <w:jc w:val="both"/>
        <w:rPr>
          <w:rFonts w:ascii="Museo Sans 100" w:hAnsi="Museo Sans 100"/>
          <w:sz w:val="20"/>
        </w:rPr>
      </w:pPr>
      <w:r w:rsidRPr="001A198E">
        <w:rPr>
          <w:rFonts w:ascii="Museo Sans 100" w:hAnsi="Museo Sans 100"/>
          <w:sz w:val="20"/>
        </w:rPr>
        <w:t>Cuarto capítulo abarca otros aspectos institucionales que comprende la percepción de los usuarios respecto a la evolución de la calidad d</w:t>
      </w:r>
      <w:r w:rsidR="003A6F21">
        <w:rPr>
          <w:rFonts w:ascii="Museo Sans 100" w:hAnsi="Museo Sans 100"/>
          <w:sz w:val="20"/>
        </w:rPr>
        <w:t xml:space="preserve">el </w:t>
      </w:r>
      <w:r w:rsidRPr="001A198E">
        <w:rPr>
          <w:rFonts w:ascii="Museo Sans 100" w:hAnsi="Museo Sans 100"/>
          <w:sz w:val="20"/>
        </w:rPr>
        <w:t xml:space="preserve">servicio, cumplimiento de expectativas, funcionamiento del buzón de quejas, entre otros. </w:t>
      </w:r>
    </w:p>
    <w:p w:rsidR="00065662" w:rsidRPr="00065662" w:rsidRDefault="00065662" w:rsidP="00065662">
      <w:pPr>
        <w:pStyle w:val="Prrafodelista"/>
        <w:spacing w:after="0" w:line="240" w:lineRule="auto"/>
        <w:ind w:left="284"/>
        <w:jc w:val="both"/>
        <w:rPr>
          <w:rFonts w:ascii="Museo Sans 100" w:hAnsi="Museo Sans 100"/>
        </w:rPr>
      </w:pPr>
    </w:p>
    <w:p w:rsidR="00EA733C" w:rsidRPr="00F86FB0" w:rsidRDefault="00EA733C" w:rsidP="0065621A">
      <w:pPr>
        <w:pStyle w:val="Prrafodelista"/>
        <w:numPr>
          <w:ilvl w:val="0"/>
          <w:numId w:val="6"/>
        </w:numPr>
        <w:spacing w:after="0" w:line="240" w:lineRule="auto"/>
        <w:ind w:left="284" w:hanging="284"/>
        <w:jc w:val="both"/>
        <w:rPr>
          <w:rFonts w:ascii="Museo Sans 100" w:hAnsi="Museo Sans 100"/>
        </w:rPr>
      </w:pPr>
      <w:r w:rsidRPr="001A198E">
        <w:rPr>
          <w:rFonts w:ascii="Museo Sans 100" w:hAnsi="Museo Sans 100"/>
          <w:sz w:val="20"/>
        </w:rPr>
        <w:t>Quinto capítulo presenta</w:t>
      </w:r>
      <w:r w:rsidR="003A6F21">
        <w:rPr>
          <w:rFonts w:ascii="Museo Sans 100" w:hAnsi="Museo Sans 100"/>
          <w:sz w:val="20"/>
        </w:rPr>
        <w:t xml:space="preserve"> </w:t>
      </w:r>
      <w:r w:rsidRPr="001A198E">
        <w:rPr>
          <w:rFonts w:ascii="Museo Sans 100" w:hAnsi="Museo Sans 100"/>
          <w:sz w:val="20"/>
        </w:rPr>
        <w:t xml:space="preserve">sugerencias y conclusiones </w:t>
      </w:r>
      <w:r w:rsidR="008107A8">
        <w:rPr>
          <w:rFonts w:ascii="Museo Sans 100" w:hAnsi="Museo Sans 100"/>
          <w:sz w:val="20"/>
        </w:rPr>
        <w:t xml:space="preserve">sobre </w:t>
      </w:r>
      <w:r w:rsidRPr="001A198E">
        <w:rPr>
          <w:rFonts w:ascii="Museo Sans 100" w:hAnsi="Museo Sans 100"/>
          <w:sz w:val="20"/>
        </w:rPr>
        <w:t xml:space="preserve">la presente </w:t>
      </w:r>
      <w:r w:rsidR="00FD7492">
        <w:rPr>
          <w:rFonts w:ascii="Museo Sans 100" w:hAnsi="Museo Sans 100"/>
          <w:sz w:val="20"/>
        </w:rPr>
        <w:t>M</w:t>
      </w:r>
      <w:r w:rsidRPr="001A198E">
        <w:rPr>
          <w:rFonts w:ascii="Museo Sans 100" w:hAnsi="Museo Sans 100"/>
          <w:sz w:val="20"/>
        </w:rPr>
        <w:t>edición</w:t>
      </w:r>
      <w:r w:rsidR="00FD7492">
        <w:rPr>
          <w:rFonts w:ascii="Museo Sans 100" w:hAnsi="Museo Sans 100"/>
          <w:sz w:val="20"/>
        </w:rPr>
        <w:t xml:space="preserve"> de Satisfacción al Contribuyente y Usuario.</w:t>
      </w:r>
      <w:r w:rsidRPr="001A198E">
        <w:rPr>
          <w:rFonts w:ascii="Museo Sans 100" w:hAnsi="Museo Sans 100"/>
          <w:sz w:val="20"/>
        </w:rPr>
        <w:t xml:space="preserve"> </w:t>
      </w:r>
    </w:p>
    <w:p w:rsidR="00F86FB0" w:rsidRPr="008A478B" w:rsidRDefault="00F86FB0" w:rsidP="0065621A">
      <w:pPr>
        <w:pStyle w:val="Prrafodelista"/>
        <w:spacing w:after="0" w:line="240" w:lineRule="auto"/>
        <w:ind w:left="284"/>
        <w:jc w:val="both"/>
        <w:rPr>
          <w:rFonts w:ascii="Museo Sans 100" w:hAnsi="Museo Sans 100"/>
        </w:rPr>
      </w:pPr>
    </w:p>
    <w:p w:rsidR="00E921B3" w:rsidRPr="005232B4" w:rsidRDefault="00E921B3" w:rsidP="0065621A">
      <w:pPr>
        <w:jc w:val="both"/>
        <w:rPr>
          <w:rFonts w:ascii="Museo Sans 100" w:hAnsi="Museo Sans 100"/>
          <w:sz w:val="14"/>
          <w:szCs w:val="20"/>
          <w:lang w:val="es-ES"/>
        </w:rPr>
      </w:pPr>
    </w:p>
    <w:p w:rsidR="00052568" w:rsidRPr="001A198E" w:rsidRDefault="00052568" w:rsidP="0065621A">
      <w:pPr>
        <w:pStyle w:val="Ttulo1"/>
        <w:spacing w:before="0" w:after="0"/>
        <w:jc w:val="center"/>
        <w:rPr>
          <w:rFonts w:ascii="Museo Sans 100" w:hAnsi="Museo Sans 100"/>
          <w:sz w:val="24"/>
          <w:szCs w:val="22"/>
        </w:rPr>
      </w:pPr>
      <w:bookmarkStart w:id="4" w:name="_Toc62735982"/>
      <w:bookmarkStart w:id="5" w:name="_Toc62738598"/>
      <w:bookmarkStart w:id="6" w:name="_Toc132890378"/>
      <w:r w:rsidRPr="001A198E">
        <w:rPr>
          <w:rFonts w:ascii="Museo Sans 100" w:hAnsi="Museo Sans 100"/>
          <w:sz w:val="24"/>
          <w:szCs w:val="22"/>
        </w:rPr>
        <w:t>OBJETIVO</w:t>
      </w:r>
      <w:bookmarkEnd w:id="4"/>
      <w:bookmarkEnd w:id="5"/>
      <w:r w:rsidR="00690DB1" w:rsidRPr="001A198E">
        <w:rPr>
          <w:rFonts w:ascii="Museo Sans 100" w:hAnsi="Museo Sans 100"/>
          <w:sz w:val="24"/>
          <w:szCs w:val="22"/>
        </w:rPr>
        <w:t>S</w:t>
      </w:r>
      <w:bookmarkEnd w:id="6"/>
    </w:p>
    <w:p w:rsidR="00052568" w:rsidRPr="008A478B" w:rsidRDefault="00052568" w:rsidP="0065621A">
      <w:pPr>
        <w:jc w:val="both"/>
        <w:rPr>
          <w:rFonts w:ascii="Museo Sans 100" w:hAnsi="Museo Sans 100"/>
          <w:sz w:val="22"/>
          <w:szCs w:val="22"/>
        </w:rPr>
      </w:pPr>
    </w:p>
    <w:p w:rsidR="009E1041" w:rsidRPr="002356B9" w:rsidRDefault="00052568" w:rsidP="0065621A">
      <w:pPr>
        <w:jc w:val="both"/>
        <w:rPr>
          <w:rFonts w:ascii="Museo Sans 100" w:hAnsi="Museo Sans 100"/>
          <w:b/>
          <w:sz w:val="22"/>
          <w:szCs w:val="22"/>
        </w:rPr>
      </w:pPr>
      <w:r w:rsidRPr="002356B9">
        <w:rPr>
          <w:rFonts w:ascii="Museo Sans 100" w:hAnsi="Museo Sans 100"/>
          <w:b/>
          <w:sz w:val="22"/>
          <w:szCs w:val="22"/>
        </w:rPr>
        <w:t xml:space="preserve">Objetivo general: </w:t>
      </w:r>
    </w:p>
    <w:p w:rsidR="00614F16" w:rsidRPr="003A6F21" w:rsidRDefault="00052568" w:rsidP="0065621A">
      <w:pPr>
        <w:jc w:val="both"/>
        <w:rPr>
          <w:rFonts w:ascii="Museo Sans 100" w:hAnsi="Museo Sans 100"/>
          <w:sz w:val="20"/>
          <w:szCs w:val="22"/>
        </w:rPr>
      </w:pPr>
      <w:r w:rsidRPr="001A198E">
        <w:rPr>
          <w:rFonts w:ascii="Museo Sans 100" w:hAnsi="Museo Sans 100"/>
          <w:sz w:val="20"/>
          <w:szCs w:val="22"/>
        </w:rPr>
        <w:t xml:space="preserve">Medir el grado de satisfacción de los </w:t>
      </w:r>
      <w:r w:rsidR="00136A60" w:rsidRPr="001A198E">
        <w:rPr>
          <w:rFonts w:ascii="Museo Sans 100" w:hAnsi="Museo Sans 100"/>
          <w:sz w:val="20"/>
          <w:szCs w:val="22"/>
        </w:rPr>
        <w:t>usuarios externos</w:t>
      </w:r>
      <w:r w:rsidR="006961C4" w:rsidRPr="001A198E">
        <w:rPr>
          <w:rFonts w:ascii="Museo Sans 100" w:hAnsi="Museo Sans 100"/>
          <w:sz w:val="20"/>
          <w:szCs w:val="22"/>
        </w:rPr>
        <w:t xml:space="preserve"> respecto</w:t>
      </w:r>
      <w:r w:rsidRPr="001A198E">
        <w:rPr>
          <w:rFonts w:ascii="Museo Sans 100" w:hAnsi="Museo Sans 100"/>
          <w:sz w:val="20"/>
          <w:szCs w:val="22"/>
        </w:rPr>
        <w:t xml:space="preserve"> </w:t>
      </w:r>
      <w:r w:rsidR="003A6F21">
        <w:rPr>
          <w:rFonts w:ascii="Museo Sans 100" w:hAnsi="Museo Sans 100"/>
          <w:sz w:val="20"/>
          <w:szCs w:val="22"/>
        </w:rPr>
        <w:t>al</w:t>
      </w:r>
      <w:r w:rsidRPr="001A198E">
        <w:rPr>
          <w:rFonts w:ascii="Museo Sans 100" w:hAnsi="Museo Sans 100"/>
          <w:sz w:val="20"/>
          <w:szCs w:val="22"/>
        </w:rPr>
        <w:t xml:space="preserve"> servicio </w:t>
      </w:r>
      <w:r w:rsidR="003A6F21">
        <w:rPr>
          <w:rFonts w:ascii="Museo Sans 100" w:hAnsi="Museo Sans 100"/>
          <w:sz w:val="20"/>
          <w:szCs w:val="22"/>
        </w:rPr>
        <w:t xml:space="preserve">publicado </w:t>
      </w:r>
      <w:r w:rsidRPr="001A198E">
        <w:rPr>
          <w:rFonts w:ascii="Museo Sans 100" w:hAnsi="Museo Sans 100"/>
          <w:sz w:val="20"/>
          <w:szCs w:val="22"/>
        </w:rPr>
        <w:t xml:space="preserve">que </w:t>
      </w:r>
      <w:r w:rsidR="00E428F9" w:rsidRPr="001A198E">
        <w:rPr>
          <w:rFonts w:ascii="Museo Sans 100" w:hAnsi="Museo Sans 100"/>
          <w:sz w:val="20"/>
          <w:szCs w:val="22"/>
        </w:rPr>
        <w:t xml:space="preserve">proporciona </w:t>
      </w:r>
      <w:r w:rsidR="003A6F21">
        <w:rPr>
          <w:rFonts w:ascii="Museo Sans 100" w:hAnsi="Museo Sans 100"/>
          <w:sz w:val="20"/>
          <w:szCs w:val="22"/>
        </w:rPr>
        <w:t xml:space="preserve">el </w:t>
      </w:r>
      <w:r w:rsidR="003A6F21" w:rsidRPr="003A6F21">
        <w:rPr>
          <w:rFonts w:ascii="Museo Sans 100" w:hAnsi="Museo Sans 100"/>
          <w:sz w:val="20"/>
          <w:szCs w:val="22"/>
        </w:rPr>
        <w:t>Tribunal de Apelaciones de los Impuestos Internos y de Aduanas.</w:t>
      </w:r>
    </w:p>
    <w:p w:rsidR="003A6F21" w:rsidRPr="001A198E" w:rsidRDefault="003A6F21" w:rsidP="0065621A">
      <w:pPr>
        <w:jc w:val="both"/>
        <w:rPr>
          <w:rFonts w:ascii="Museo Sans 100" w:hAnsi="Museo Sans 100"/>
          <w:sz w:val="20"/>
          <w:szCs w:val="22"/>
        </w:rPr>
      </w:pPr>
    </w:p>
    <w:p w:rsidR="00921FA0" w:rsidRPr="001A198E" w:rsidRDefault="00052568" w:rsidP="0065621A">
      <w:pPr>
        <w:jc w:val="both"/>
        <w:rPr>
          <w:rFonts w:ascii="Museo Sans 100" w:hAnsi="Museo Sans 100"/>
          <w:b/>
          <w:sz w:val="20"/>
          <w:szCs w:val="22"/>
        </w:rPr>
      </w:pPr>
      <w:r w:rsidRPr="001A198E">
        <w:rPr>
          <w:rFonts w:ascii="Museo Sans 100" w:hAnsi="Museo Sans 100"/>
          <w:b/>
          <w:sz w:val="20"/>
          <w:szCs w:val="22"/>
        </w:rPr>
        <w:t xml:space="preserve">Objetivo específico: </w:t>
      </w:r>
    </w:p>
    <w:p w:rsidR="00052568" w:rsidRPr="001A198E" w:rsidRDefault="00052568" w:rsidP="0065621A">
      <w:pPr>
        <w:pStyle w:val="Prrafodelista"/>
        <w:numPr>
          <w:ilvl w:val="0"/>
          <w:numId w:val="5"/>
        </w:numPr>
        <w:spacing w:line="240" w:lineRule="auto"/>
        <w:ind w:left="142" w:hanging="142"/>
        <w:jc w:val="both"/>
        <w:rPr>
          <w:rFonts w:ascii="Museo Sans 100" w:hAnsi="Museo Sans 100"/>
          <w:sz w:val="20"/>
        </w:rPr>
      </w:pPr>
      <w:bookmarkStart w:id="7" w:name="_Hlk70409225"/>
      <w:r w:rsidRPr="001A198E">
        <w:rPr>
          <w:rFonts w:ascii="Museo Sans 100" w:hAnsi="Museo Sans 100"/>
          <w:sz w:val="20"/>
        </w:rPr>
        <w:t>Identificar oportunidades de mejora y fortalezas</w:t>
      </w:r>
      <w:r w:rsidR="00E428F9" w:rsidRPr="001A198E">
        <w:rPr>
          <w:rFonts w:ascii="Museo Sans 100" w:hAnsi="Museo Sans 100"/>
          <w:sz w:val="20"/>
        </w:rPr>
        <w:t xml:space="preserve"> de</w:t>
      </w:r>
      <w:r w:rsidR="003A6F21">
        <w:rPr>
          <w:rFonts w:ascii="Museo Sans 100" w:hAnsi="Museo Sans 100"/>
          <w:sz w:val="20"/>
        </w:rPr>
        <w:t>l</w:t>
      </w:r>
      <w:r w:rsidR="00E428F9" w:rsidRPr="001A198E">
        <w:rPr>
          <w:rFonts w:ascii="Museo Sans 100" w:hAnsi="Museo Sans 100"/>
          <w:sz w:val="20"/>
        </w:rPr>
        <w:t xml:space="preserve"> servicio evaluado</w:t>
      </w:r>
      <w:r w:rsidRPr="001A198E">
        <w:rPr>
          <w:rFonts w:ascii="Museo Sans 100" w:hAnsi="Museo Sans 100"/>
          <w:sz w:val="20"/>
        </w:rPr>
        <w:t>.</w:t>
      </w:r>
    </w:p>
    <w:p w:rsidR="003879C6" w:rsidRDefault="00CB0976" w:rsidP="0065621A">
      <w:pPr>
        <w:pStyle w:val="Prrafodelista"/>
        <w:numPr>
          <w:ilvl w:val="0"/>
          <w:numId w:val="5"/>
        </w:numPr>
        <w:spacing w:line="240" w:lineRule="auto"/>
        <w:ind w:left="142" w:hanging="142"/>
        <w:jc w:val="both"/>
        <w:rPr>
          <w:rFonts w:ascii="Museo Sans 100" w:hAnsi="Museo Sans 100"/>
          <w:sz w:val="20"/>
        </w:rPr>
      </w:pPr>
      <w:r w:rsidRPr="001A198E">
        <w:rPr>
          <w:rFonts w:ascii="Museo Sans 100" w:hAnsi="Museo Sans 100"/>
          <w:sz w:val="20"/>
        </w:rPr>
        <w:t>Dar seguimiento a sugerencias y acciones ejecutadas</w:t>
      </w:r>
      <w:r w:rsidR="00E428F9" w:rsidRPr="001A198E">
        <w:rPr>
          <w:rFonts w:ascii="Museo Sans 100" w:hAnsi="Museo Sans 100"/>
          <w:sz w:val="20"/>
        </w:rPr>
        <w:t xml:space="preserve"> como resultados de evaluaciones anteriores</w:t>
      </w:r>
      <w:r w:rsidR="00920340">
        <w:rPr>
          <w:rFonts w:ascii="Museo Sans 100" w:hAnsi="Museo Sans 100"/>
          <w:sz w:val="20"/>
        </w:rPr>
        <w:t>, con el fin de</w:t>
      </w:r>
      <w:r w:rsidR="003A6F21">
        <w:rPr>
          <w:rFonts w:ascii="Museo Sans 100" w:hAnsi="Museo Sans 100"/>
          <w:sz w:val="20"/>
        </w:rPr>
        <w:t xml:space="preserve"> </w:t>
      </w:r>
      <w:r w:rsidR="00920340">
        <w:rPr>
          <w:rFonts w:ascii="Museo Sans 100" w:hAnsi="Museo Sans 100"/>
          <w:sz w:val="20"/>
        </w:rPr>
        <w:t xml:space="preserve">contribuir con </w:t>
      </w:r>
      <w:r w:rsidR="003A6F21">
        <w:rPr>
          <w:rFonts w:ascii="Museo Sans 100" w:hAnsi="Museo Sans 100"/>
          <w:sz w:val="20"/>
        </w:rPr>
        <w:t>la mejora continua de la</w:t>
      </w:r>
      <w:r w:rsidR="00920340">
        <w:rPr>
          <w:rFonts w:ascii="Museo Sans 100" w:hAnsi="Museo Sans 100"/>
          <w:sz w:val="20"/>
        </w:rPr>
        <w:t xml:space="preserve"> Institución</w:t>
      </w:r>
      <w:r w:rsidRPr="001A198E">
        <w:rPr>
          <w:rFonts w:ascii="Museo Sans 100" w:hAnsi="Museo Sans 100"/>
          <w:sz w:val="20"/>
        </w:rPr>
        <w:t>.</w:t>
      </w:r>
      <w:bookmarkEnd w:id="7"/>
    </w:p>
    <w:p w:rsidR="00606F38" w:rsidRDefault="00606F38" w:rsidP="00606F38">
      <w:pPr>
        <w:pStyle w:val="Prrafodelista"/>
        <w:spacing w:line="240" w:lineRule="auto"/>
        <w:ind w:left="142"/>
        <w:jc w:val="both"/>
        <w:rPr>
          <w:rFonts w:ascii="Museo Sans 100" w:hAnsi="Museo Sans 100"/>
          <w:sz w:val="20"/>
        </w:rPr>
      </w:pPr>
    </w:p>
    <w:p w:rsidR="00052568" w:rsidRPr="001A198E" w:rsidRDefault="00052568" w:rsidP="0065621A">
      <w:pPr>
        <w:pStyle w:val="Ttulo1"/>
        <w:spacing w:after="0"/>
        <w:jc w:val="center"/>
        <w:rPr>
          <w:rFonts w:ascii="Museo Sans 100" w:hAnsi="Museo Sans 100"/>
          <w:sz w:val="24"/>
          <w:szCs w:val="22"/>
        </w:rPr>
      </w:pPr>
      <w:bookmarkStart w:id="8" w:name="_Toc62735983"/>
      <w:bookmarkStart w:id="9" w:name="_Toc62738599"/>
      <w:bookmarkStart w:id="10" w:name="_Toc132890379"/>
      <w:r w:rsidRPr="001A198E">
        <w:rPr>
          <w:rFonts w:ascii="Museo Sans 100" w:hAnsi="Museo Sans 100"/>
          <w:sz w:val="24"/>
          <w:szCs w:val="22"/>
        </w:rPr>
        <w:t xml:space="preserve">CAPÍTULO 1: </w:t>
      </w:r>
      <w:bookmarkEnd w:id="8"/>
      <w:bookmarkEnd w:id="9"/>
      <w:r w:rsidR="002F1D47" w:rsidRPr="001A198E">
        <w:rPr>
          <w:rFonts w:ascii="Museo Sans 100" w:hAnsi="Museo Sans 100"/>
          <w:sz w:val="24"/>
          <w:szCs w:val="22"/>
        </w:rPr>
        <w:t>DATOS GENERALES DE LA MEDICIÓN</w:t>
      </w:r>
      <w:bookmarkEnd w:id="10"/>
    </w:p>
    <w:p w:rsidR="00052568" w:rsidRPr="005232B4" w:rsidRDefault="00052568" w:rsidP="0065621A">
      <w:pPr>
        <w:jc w:val="both"/>
        <w:rPr>
          <w:rFonts w:ascii="Museo Sans 100" w:hAnsi="Museo Sans 100"/>
          <w:sz w:val="16"/>
          <w:szCs w:val="22"/>
        </w:rPr>
      </w:pPr>
    </w:p>
    <w:p w:rsidR="00D82EC6" w:rsidRDefault="002F1D47" w:rsidP="0065621A">
      <w:pPr>
        <w:jc w:val="both"/>
        <w:rPr>
          <w:rFonts w:ascii="Museo Sans 100" w:hAnsi="Museo Sans 100"/>
          <w:sz w:val="20"/>
          <w:szCs w:val="22"/>
        </w:rPr>
      </w:pPr>
      <w:r w:rsidRPr="001A198E">
        <w:rPr>
          <w:rFonts w:ascii="Museo Sans 100" w:hAnsi="Museo Sans 100"/>
          <w:sz w:val="20"/>
          <w:szCs w:val="22"/>
        </w:rPr>
        <w:t>La medición se realizó</w:t>
      </w:r>
      <w:r w:rsidR="0028475D" w:rsidRPr="001A198E">
        <w:rPr>
          <w:rFonts w:ascii="Museo Sans 100" w:hAnsi="Museo Sans 100"/>
          <w:sz w:val="20"/>
          <w:szCs w:val="22"/>
        </w:rPr>
        <w:t xml:space="preserve"> </w:t>
      </w:r>
      <w:r w:rsidR="001D3802">
        <w:rPr>
          <w:rFonts w:ascii="Museo Sans 100" w:hAnsi="Museo Sans 100"/>
          <w:sz w:val="20"/>
          <w:szCs w:val="22"/>
        </w:rPr>
        <w:t>en</w:t>
      </w:r>
      <w:r w:rsidR="00920340">
        <w:rPr>
          <w:rFonts w:ascii="Museo Sans 100" w:hAnsi="Museo Sans 100"/>
          <w:sz w:val="20"/>
          <w:szCs w:val="22"/>
        </w:rPr>
        <w:t xml:space="preserve"> el</w:t>
      </w:r>
      <w:r w:rsidR="006220BD">
        <w:rPr>
          <w:rFonts w:ascii="Museo Sans 100" w:hAnsi="Museo Sans 100"/>
          <w:sz w:val="20"/>
          <w:szCs w:val="22"/>
        </w:rPr>
        <w:t xml:space="preserve"> </w:t>
      </w:r>
      <w:r w:rsidR="00920340" w:rsidRPr="003A6F21">
        <w:rPr>
          <w:rFonts w:ascii="Museo Sans 100" w:hAnsi="Museo Sans 100"/>
          <w:b/>
          <w:sz w:val="20"/>
          <w:szCs w:val="22"/>
        </w:rPr>
        <w:t>Tribunal de Apelaciones de los Impuestos Internos y de Aduanas</w:t>
      </w:r>
      <w:r w:rsidR="00920340" w:rsidRPr="001A198E">
        <w:rPr>
          <w:rFonts w:ascii="Museo Sans 100" w:hAnsi="Museo Sans 100"/>
          <w:sz w:val="20"/>
          <w:szCs w:val="22"/>
        </w:rPr>
        <w:t xml:space="preserve"> </w:t>
      </w:r>
      <w:r w:rsidR="00655AC4" w:rsidRPr="001A198E">
        <w:rPr>
          <w:rFonts w:ascii="Museo Sans 100" w:hAnsi="Museo Sans 100"/>
          <w:sz w:val="20"/>
          <w:szCs w:val="22"/>
        </w:rPr>
        <w:t xml:space="preserve">específicamente </w:t>
      </w:r>
      <w:r w:rsidR="00920340">
        <w:rPr>
          <w:rFonts w:ascii="Museo Sans 100" w:hAnsi="Museo Sans 100"/>
          <w:sz w:val="20"/>
          <w:szCs w:val="22"/>
        </w:rPr>
        <w:t>el</w:t>
      </w:r>
      <w:r w:rsidR="00CF4B9F" w:rsidRPr="001A198E">
        <w:rPr>
          <w:rFonts w:ascii="Museo Sans 100" w:hAnsi="Museo Sans 100"/>
          <w:sz w:val="20"/>
          <w:szCs w:val="22"/>
        </w:rPr>
        <w:t xml:space="preserve"> </w:t>
      </w:r>
      <w:r w:rsidR="00920340">
        <w:rPr>
          <w:rFonts w:ascii="Museo Sans 100" w:hAnsi="Museo Sans 100"/>
          <w:sz w:val="20"/>
          <w:szCs w:val="22"/>
        </w:rPr>
        <w:t>s</w:t>
      </w:r>
      <w:r w:rsidR="00920340" w:rsidRPr="001A198E">
        <w:rPr>
          <w:rFonts w:ascii="Museo Sans 100" w:hAnsi="Museo Sans 100"/>
          <w:sz w:val="20"/>
          <w:szCs w:val="22"/>
        </w:rPr>
        <w:t>ervicio externo</w:t>
      </w:r>
      <w:r w:rsidR="00920340">
        <w:rPr>
          <w:rFonts w:ascii="Museo Sans 100" w:hAnsi="Museo Sans 100"/>
          <w:sz w:val="20"/>
          <w:szCs w:val="22"/>
        </w:rPr>
        <w:t xml:space="preserve">: </w:t>
      </w:r>
      <w:r w:rsidR="00920340" w:rsidRPr="003A6F21">
        <w:rPr>
          <w:rFonts w:ascii="Museo Sans 100" w:hAnsi="Museo Sans 100"/>
          <w:sz w:val="20"/>
          <w:szCs w:val="22"/>
        </w:rPr>
        <w:t>Atención en el Diligenciamiento del Recurso de Apelación</w:t>
      </w:r>
      <w:r w:rsidR="00920340">
        <w:rPr>
          <w:rFonts w:ascii="Museo Sans 100" w:hAnsi="Museo Sans 100"/>
          <w:sz w:val="20"/>
          <w:szCs w:val="22"/>
        </w:rPr>
        <w:t>.</w:t>
      </w:r>
    </w:p>
    <w:p w:rsidR="004D45D0" w:rsidRPr="00355B56" w:rsidRDefault="004D45D0" w:rsidP="0065621A">
      <w:pPr>
        <w:jc w:val="both"/>
        <w:rPr>
          <w:rFonts w:ascii="Museo Sans 100" w:hAnsi="Museo Sans 100"/>
          <w:sz w:val="16"/>
          <w:szCs w:val="20"/>
        </w:rPr>
      </w:pPr>
    </w:p>
    <w:p w:rsidR="008A478B" w:rsidRPr="006B00E9" w:rsidRDefault="00052568" w:rsidP="0065621A">
      <w:pPr>
        <w:jc w:val="both"/>
        <w:rPr>
          <w:rFonts w:ascii="Museo Sans 100" w:hAnsi="Museo Sans 100"/>
          <w:sz w:val="20"/>
          <w:szCs w:val="20"/>
        </w:rPr>
      </w:pPr>
      <w:r w:rsidRPr="001A198E">
        <w:rPr>
          <w:rFonts w:ascii="Museo Sans 100" w:hAnsi="Museo Sans 100"/>
          <w:sz w:val="20"/>
          <w:szCs w:val="20"/>
        </w:rPr>
        <w:t>Como instrumento</w:t>
      </w:r>
      <w:r w:rsidR="00CA07F9">
        <w:rPr>
          <w:rFonts w:ascii="Museo Sans 100" w:hAnsi="Museo Sans 100"/>
          <w:sz w:val="20"/>
          <w:szCs w:val="20"/>
        </w:rPr>
        <w:t xml:space="preserve"> </w:t>
      </w:r>
      <w:r w:rsidRPr="001A198E">
        <w:rPr>
          <w:rFonts w:ascii="Museo Sans 100" w:hAnsi="Museo Sans 100"/>
          <w:sz w:val="20"/>
          <w:szCs w:val="20"/>
        </w:rPr>
        <w:t xml:space="preserve">se utilizó </w:t>
      </w:r>
      <w:r w:rsidR="008A478B" w:rsidRPr="001A198E">
        <w:rPr>
          <w:rFonts w:ascii="Museo Sans 100" w:hAnsi="Museo Sans 100"/>
          <w:sz w:val="20"/>
          <w:szCs w:val="20"/>
        </w:rPr>
        <w:t xml:space="preserve">un </w:t>
      </w:r>
      <w:r w:rsidRPr="001A198E">
        <w:rPr>
          <w:rFonts w:ascii="Museo Sans 100" w:hAnsi="Museo Sans 100"/>
          <w:sz w:val="20"/>
          <w:szCs w:val="20"/>
        </w:rPr>
        <w:t xml:space="preserve">cuestionario que consta de </w:t>
      </w:r>
      <w:r w:rsidR="00CF49AF">
        <w:rPr>
          <w:rFonts w:ascii="Museo Sans 100" w:hAnsi="Museo Sans 100"/>
          <w:sz w:val="20"/>
          <w:szCs w:val="20"/>
        </w:rPr>
        <w:t>2</w:t>
      </w:r>
      <w:r w:rsidR="00753FB5">
        <w:rPr>
          <w:rFonts w:ascii="Museo Sans 100" w:hAnsi="Museo Sans 100"/>
          <w:sz w:val="20"/>
          <w:szCs w:val="20"/>
        </w:rPr>
        <w:t>3</w:t>
      </w:r>
      <w:r w:rsidRPr="001A198E">
        <w:rPr>
          <w:rFonts w:ascii="Museo Sans 100" w:hAnsi="Museo Sans 100"/>
          <w:sz w:val="20"/>
          <w:szCs w:val="20"/>
        </w:rPr>
        <w:t xml:space="preserve"> preguntas, organizado en 6 módulos</w:t>
      </w:r>
      <w:r w:rsidR="007D2F9D">
        <w:rPr>
          <w:rFonts w:ascii="Museo Sans 100" w:hAnsi="Museo Sans 100"/>
          <w:sz w:val="20"/>
          <w:szCs w:val="20"/>
        </w:rPr>
        <w:t xml:space="preserve"> </w:t>
      </w:r>
      <w:r w:rsidR="007D2F9D" w:rsidRPr="001A198E">
        <w:rPr>
          <w:rFonts w:ascii="Museo Sans 100" w:hAnsi="Museo Sans 100"/>
          <w:sz w:val="20"/>
          <w:szCs w:val="20"/>
        </w:rPr>
        <w:t>(Ver Anexo 1)</w:t>
      </w:r>
      <w:r w:rsidR="007D2F9D">
        <w:rPr>
          <w:rFonts w:ascii="Museo Sans 100" w:hAnsi="Museo Sans 100"/>
          <w:sz w:val="20"/>
          <w:szCs w:val="20"/>
        </w:rPr>
        <w:t>.</w:t>
      </w:r>
      <w:r w:rsidR="00BC4EAC">
        <w:rPr>
          <w:rFonts w:ascii="Museo Sans 100" w:hAnsi="Museo Sans 100"/>
          <w:sz w:val="20"/>
          <w:szCs w:val="20"/>
        </w:rPr>
        <w:t xml:space="preserve"> </w:t>
      </w:r>
      <w:r w:rsidR="00434F7B" w:rsidRPr="001A198E">
        <w:rPr>
          <w:rFonts w:ascii="Museo Sans 100" w:hAnsi="Museo Sans 100"/>
          <w:sz w:val="20"/>
          <w:szCs w:val="20"/>
        </w:rPr>
        <w:t>Así mi</w:t>
      </w:r>
      <w:r w:rsidR="004A10A4" w:rsidRPr="001A198E">
        <w:rPr>
          <w:rFonts w:ascii="Museo Sans 100" w:hAnsi="Museo Sans 100"/>
          <w:sz w:val="20"/>
          <w:szCs w:val="20"/>
        </w:rPr>
        <w:t>s</w:t>
      </w:r>
      <w:r w:rsidR="00434F7B" w:rsidRPr="001A198E">
        <w:rPr>
          <w:rFonts w:ascii="Museo Sans 100" w:hAnsi="Museo Sans 100"/>
          <w:sz w:val="20"/>
          <w:szCs w:val="20"/>
        </w:rPr>
        <w:t>mo, e</w:t>
      </w:r>
      <w:r w:rsidRPr="001A198E">
        <w:rPr>
          <w:rFonts w:ascii="Museo Sans 100" w:hAnsi="Museo Sans 100"/>
          <w:sz w:val="20"/>
          <w:szCs w:val="20"/>
        </w:rPr>
        <w:t xml:space="preserve">l </w:t>
      </w:r>
      <w:bookmarkStart w:id="11" w:name="_Hlk90630315"/>
      <w:r w:rsidRPr="001A198E">
        <w:rPr>
          <w:rFonts w:ascii="Museo Sans 100" w:hAnsi="Museo Sans 100"/>
          <w:sz w:val="20"/>
          <w:szCs w:val="20"/>
        </w:rPr>
        <w:t xml:space="preserve">levantamiento de encuestas se efectuó </w:t>
      </w:r>
      <w:r w:rsidR="00C0194D">
        <w:rPr>
          <w:rFonts w:ascii="Museo Sans 100" w:hAnsi="Museo Sans 100"/>
          <w:sz w:val="20"/>
          <w:szCs w:val="20"/>
        </w:rPr>
        <w:t xml:space="preserve">por </w:t>
      </w:r>
      <w:r w:rsidR="00C0194D" w:rsidRPr="001A198E">
        <w:rPr>
          <w:rFonts w:ascii="Museo Sans 100" w:hAnsi="Museo Sans 100"/>
          <w:sz w:val="20"/>
          <w:szCs w:val="20"/>
        </w:rPr>
        <w:t>correo</w:t>
      </w:r>
      <w:r w:rsidR="004637C9" w:rsidRPr="001A198E">
        <w:rPr>
          <w:rFonts w:ascii="Museo Sans 100" w:hAnsi="Museo Sans 100"/>
          <w:sz w:val="20"/>
          <w:szCs w:val="20"/>
        </w:rPr>
        <w:t xml:space="preserve"> electrónico</w:t>
      </w:r>
      <w:r w:rsidR="004D45D0">
        <w:rPr>
          <w:rFonts w:ascii="Museo Sans 100" w:hAnsi="Museo Sans 100"/>
          <w:sz w:val="20"/>
          <w:szCs w:val="20"/>
        </w:rPr>
        <w:t>, durante el</w:t>
      </w:r>
      <w:r w:rsidR="008A478B" w:rsidRPr="001A198E">
        <w:rPr>
          <w:rFonts w:ascii="Museo Sans 100" w:hAnsi="Museo Sans 100"/>
          <w:sz w:val="20"/>
          <w:szCs w:val="20"/>
        </w:rPr>
        <w:t xml:space="preserve"> período comprendido </w:t>
      </w:r>
      <w:r w:rsidR="008A478B" w:rsidRPr="006B00E9">
        <w:rPr>
          <w:rFonts w:ascii="Museo Sans 100" w:hAnsi="Museo Sans 100"/>
          <w:sz w:val="20"/>
          <w:szCs w:val="20"/>
        </w:rPr>
        <w:t xml:space="preserve">del </w:t>
      </w:r>
      <w:r w:rsidR="00AC23D5" w:rsidRPr="006B00E9">
        <w:rPr>
          <w:rFonts w:ascii="Museo Sans 100" w:hAnsi="Museo Sans 100"/>
          <w:sz w:val="20"/>
          <w:szCs w:val="20"/>
        </w:rPr>
        <w:t>13</w:t>
      </w:r>
      <w:r w:rsidR="002B0616" w:rsidRPr="006B00E9">
        <w:rPr>
          <w:rFonts w:ascii="Museo Sans 100" w:hAnsi="Museo Sans 100"/>
          <w:sz w:val="20"/>
          <w:szCs w:val="20"/>
        </w:rPr>
        <w:t xml:space="preserve"> </w:t>
      </w:r>
      <w:r w:rsidR="00920340" w:rsidRPr="006B00E9">
        <w:rPr>
          <w:rFonts w:ascii="Museo Sans 100" w:hAnsi="Museo Sans 100"/>
          <w:sz w:val="20"/>
          <w:szCs w:val="20"/>
        </w:rPr>
        <w:t xml:space="preserve">de </w:t>
      </w:r>
      <w:r w:rsidR="00AC23D5" w:rsidRPr="006B00E9">
        <w:rPr>
          <w:rFonts w:ascii="Museo Sans 100" w:hAnsi="Museo Sans 100"/>
          <w:sz w:val="20"/>
          <w:szCs w:val="20"/>
        </w:rPr>
        <w:t>marzo</w:t>
      </w:r>
      <w:r w:rsidR="00753FB5" w:rsidRPr="006B00E9">
        <w:rPr>
          <w:rFonts w:ascii="Museo Sans 100" w:hAnsi="Museo Sans 100"/>
          <w:sz w:val="20"/>
          <w:szCs w:val="20"/>
        </w:rPr>
        <w:t xml:space="preserve"> </w:t>
      </w:r>
      <w:r w:rsidR="008A478B" w:rsidRPr="006B00E9">
        <w:rPr>
          <w:rFonts w:ascii="Museo Sans 100" w:hAnsi="Museo Sans 100"/>
          <w:sz w:val="20"/>
          <w:szCs w:val="20"/>
        </w:rPr>
        <w:t xml:space="preserve">al </w:t>
      </w:r>
      <w:r w:rsidR="00C5512C" w:rsidRPr="006B00E9">
        <w:rPr>
          <w:rFonts w:ascii="Museo Sans 100" w:hAnsi="Museo Sans 100"/>
          <w:sz w:val="20"/>
          <w:szCs w:val="20"/>
        </w:rPr>
        <w:t>14</w:t>
      </w:r>
      <w:r w:rsidR="008A478B" w:rsidRPr="006B00E9">
        <w:rPr>
          <w:rFonts w:ascii="Museo Sans 100" w:hAnsi="Museo Sans 100"/>
          <w:sz w:val="20"/>
          <w:szCs w:val="20"/>
        </w:rPr>
        <w:t xml:space="preserve"> de </w:t>
      </w:r>
      <w:r w:rsidR="00C5512C" w:rsidRPr="006B00E9">
        <w:rPr>
          <w:rFonts w:ascii="Museo Sans 100" w:hAnsi="Museo Sans 100"/>
          <w:sz w:val="20"/>
          <w:szCs w:val="20"/>
        </w:rPr>
        <w:t>abril</w:t>
      </w:r>
      <w:r w:rsidR="002B0616" w:rsidRPr="006B00E9">
        <w:rPr>
          <w:rFonts w:ascii="Museo Sans 100" w:hAnsi="Museo Sans 100"/>
          <w:sz w:val="20"/>
          <w:szCs w:val="20"/>
        </w:rPr>
        <w:t xml:space="preserve"> </w:t>
      </w:r>
      <w:r w:rsidR="008A478B" w:rsidRPr="006B00E9">
        <w:rPr>
          <w:rFonts w:ascii="Museo Sans 100" w:hAnsi="Museo Sans 100"/>
          <w:sz w:val="20"/>
          <w:szCs w:val="20"/>
        </w:rPr>
        <w:t>de 202</w:t>
      </w:r>
      <w:r w:rsidR="00C5512C" w:rsidRPr="006B00E9">
        <w:rPr>
          <w:rFonts w:ascii="Museo Sans 100" w:hAnsi="Museo Sans 100"/>
          <w:sz w:val="20"/>
          <w:szCs w:val="20"/>
        </w:rPr>
        <w:t>3</w:t>
      </w:r>
      <w:bookmarkEnd w:id="11"/>
      <w:r w:rsidR="008A478B" w:rsidRPr="006B00E9">
        <w:rPr>
          <w:rFonts w:ascii="Museo Sans 100" w:hAnsi="Museo Sans 100"/>
          <w:sz w:val="20"/>
          <w:szCs w:val="20"/>
        </w:rPr>
        <w:t>.</w:t>
      </w:r>
      <w:r w:rsidR="00F55A95" w:rsidRPr="006B00E9">
        <w:rPr>
          <w:rFonts w:ascii="Museo Sans 100" w:hAnsi="Museo Sans 100"/>
          <w:sz w:val="20"/>
          <w:szCs w:val="20"/>
        </w:rPr>
        <w:t xml:space="preserve"> </w:t>
      </w:r>
    </w:p>
    <w:p w:rsidR="00290655" w:rsidRPr="00355B56" w:rsidRDefault="00290655" w:rsidP="0065621A">
      <w:pPr>
        <w:jc w:val="both"/>
        <w:rPr>
          <w:rFonts w:ascii="Museo Sans 100" w:hAnsi="Museo Sans 100"/>
          <w:sz w:val="16"/>
          <w:szCs w:val="20"/>
          <w:highlight w:val="yellow"/>
        </w:rPr>
      </w:pPr>
    </w:p>
    <w:p w:rsidR="00052568" w:rsidRPr="00606B37" w:rsidRDefault="00052568" w:rsidP="0065621A">
      <w:pPr>
        <w:pStyle w:val="Ttulo2"/>
        <w:keepNext w:val="0"/>
        <w:keepLines w:val="0"/>
        <w:numPr>
          <w:ilvl w:val="1"/>
          <w:numId w:val="1"/>
        </w:numPr>
        <w:spacing w:before="0"/>
        <w:jc w:val="both"/>
        <w:rPr>
          <w:rFonts w:ascii="Museo Sans 100" w:eastAsia="Times New Roman" w:hAnsi="Museo Sans 100" w:cs="Times New Roman"/>
          <w:b/>
          <w:bCs/>
          <w:color w:val="auto"/>
          <w:kern w:val="32"/>
          <w:sz w:val="22"/>
          <w:szCs w:val="20"/>
        </w:rPr>
      </w:pPr>
      <w:bookmarkStart w:id="12" w:name="_Toc62735984"/>
      <w:bookmarkStart w:id="13" w:name="_Toc62738600"/>
      <w:bookmarkStart w:id="14" w:name="_Toc132890380"/>
      <w:bookmarkStart w:id="15" w:name="_Hlk90630533"/>
      <w:r w:rsidRPr="00606B37">
        <w:rPr>
          <w:rFonts w:ascii="Museo Sans 100" w:eastAsia="Times New Roman" w:hAnsi="Museo Sans 100" w:cs="Times New Roman"/>
          <w:b/>
          <w:bCs/>
          <w:color w:val="auto"/>
          <w:kern w:val="32"/>
          <w:sz w:val="22"/>
          <w:szCs w:val="20"/>
        </w:rPr>
        <w:t>Cálculo del tamaño y distribución de la muestra</w:t>
      </w:r>
      <w:bookmarkEnd w:id="12"/>
      <w:bookmarkEnd w:id="13"/>
      <w:bookmarkEnd w:id="14"/>
    </w:p>
    <w:p w:rsidR="00052568" w:rsidRPr="005232B4" w:rsidRDefault="00052568" w:rsidP="0065621A">
      <w:pPr>
        <w:jc w:val="both"/>
        <w:rPr>
          <w:rFonts w:ascii="Museo Sans 100" w:hAnsi="Museo Sans 100"/>
          <w:sz w:val="14"/>
          <w:szCs w:val="20"/>
          <w:highlight w:val="yellow"/>
        </w:rPr>
      </w:pPr>
    </w:p>
    <w:p w:rsidR="00B20900" w:rsidRPr="001A198E" w:rsidRDefault="00D94623" w:rsidP="0065621A">
      <w:pPr>
        <w:jc w:val="both"/>
        <w:rPr>
          <w:rFonts w:ascii="Museo Sans 100" w:hAnsi="Museo Sans 100"/>
          <w:sz w:val="20"/>
          <w:szCs w:val="20"/>
        </w:rPr>
      </w:pPr>
      <w:r w:rsidRPr="001A198E">
        <w:rPr>
          <w:rFonts w:ascii="Museo Sans 100" w:hAnsi="Museo Sans 100"/>
          <w:sz w:val="20"/>
          <w:szCs w:val="20"/>
        </w:rPr>
        <w:t>De</w:t>
      </w:r>
      <w:r w:rsidR="00BC5C7D" w:rsidRPr="001A198E">
        <w:rPr>
          <w:rFonts w:ascii="Museo Sans 100" w:hAnsi="Museo Sans 100"/>
          <w:sz w:val="20"/>
          <w:szCs w:val="20"/>
        </w:rPr>
        <w:t xml:space="preserve"> acuerdo a</w:t>
      </w:r>
      <w:r w:rsidR="00920340">
        <w:rPr>
          <w:rFonts w:ascii="Museo Sans 100" w:hAnsi="Museo Sans 100"/>
          <w:sz w:val="20"/>
          <w:szCs w:val="20"/>
        </w:rPr>
        <w:t xml:space="preserve">l listado de </w:t>
      </w:r>
      <w:r w:rsidR="00DC7741" w:rsidRPr="001A198E">
        <w:rPr>
          <w:rFonts w:ascii="Museo Sans 100" w:hAnsi="Museo Sans 100"/>
          <w:sz w:val="20"/>
          <w:szCs w:val="20"/>
        </w:rPr>
        <w:t xml:space="preserve">usuarios externos </w:t>
      </w:r>
      <w:r w:rsidR="007D2F9D">
        <w:rPr>
          <w:rFonts w:ascii="Museo Sans 100" w:hAnsi="Museo Sans 100"/>
          <w:sz w:val="20"/>
          <w:szCs w:val="20"/>
        </w:rPr>
        <w:t>registrados en el Sistema Informático para la Emisión de Sentencias (SIPES)</w:t>
      </w:r>
      <w:r w:rsidR="00531C55" w:rsidRPr="001A198E">
        <w:rPr>
          <w:rFonts w:ascii="Museo Sans 100" w:hAnsi="Museo Sans 100"/>
          <w:sz w:val="20"/>
          <w:szCs w:val="20"/>
        </w:rPr>
        <w:t xml:space="preserve"> de</w:t>
      </w:r>
      <w:r w:rsidR="00920340">
        <w:rPr>
          <w:rFonts w:ascii="Museo Sans 100" w:hAnsi="Museo Sans 100"/>
          <w:sz w:val="20"/>
          <w:szCs w:val="20"/>
        </w:rPr>
        <w:t>l TAIIA</w:t>
      </w:r>
      <w:r w:rsidR="008C41B5" w:rsidRPr="001A198E">
        <w:rPr>
          <w:rFonts w:ascii="Museo Sans 100" w:hAnsi="Museo Sans 100"/>
          <w:sz w:val="20"/>
          <w:szCs w:val="20"/>
        </w:rPr>
        <w:t xml:space="preserve">, </w:t>
      </w:r>
      <w:r w:rsidR="00697915" w:rsidRPr="001A198E">
        <w:rPr>
          <w:rFonts w:ascii="Museo Sans 100" w:hAnsi="Museo Sans 100"/>
          <w:sz w:val="20"/>
          <w:szCs w:val="20"/>
        </w:rPr>
        <w:t xml:space="preserve">el universo </w:t>
      </w:r>
      <w:r w:rsidR="00697915" w:rsidRPr="000669A8">
        <w:rPr>
          <w:rFonts w:ascii="Museo Sans 100" w:hAnsi="Museo Sans 100"/>
          <w:sz w:val="20"/>
          <w:szCs w:val="20"/>
        </w:rPr>
        <w:t xml:space="preserve">fue de </w:t>
      </w:r>
      <w:r w:rsidR="005620A8">
        <w:rPr>
          <w:rFonts w:ascii="Museo Sans 100" w:hAnsi="Museo Sans 100"/>
          <w:sz w:val="20"/>
          <w:szCs w:val="20"/>
        </w:rPr>
        <w:t>36</w:t>
      </w:r>
      <w:r w:rsidR="00F86284" w:rsidRPr="001A198E">
        <w:rPr>
          <w:rFonts w:ascii="Museo Sans 100" w:hAnsi="Museo Sans 100"/>
          <w:sz w:val="20"/>
          <w:szCs w:val="20"/>
        </w:rPr>
        <w:t xml:space="preserve"> usuarios</w:t>
      </w:r>
      <w:r w:rsidR="00697915" w:rsidRPr="001A198E">
        <w:rPr>
          <w:rFonts w:ascii="Museo Sans 100" w:hAnsi="Museo Sans 100"/>
          <w:sz w:val="20"/>
          <w:szCs w:val="20"/>
        </w:rPr>
        <w:t xml:space="preserve"> </w:t>
      </w:r>
      <w:r w:rsidR="00052568" w:rsidRPr="001A198E">
        <w:rPr>
          <w:rFonts w:ascii="Museo Sans 100" w:hAnsi="Museo Sans 100"/>
          <w:sz w:val="20"/>
          <w:szCs w:val="20"/>
        </w:rPr>
        <w:t xml:space="preserve">que recibieron </w:t>
      </w:r>
      <w:r w:rsidR="007D2F9D">
        <w:rPr>
          <w:rFonts w:ascii="Museo Sans 100" w:hAnsi="Museo Sans 100"/>
          <w:sz w:val="20"/>
          <w:szCs w:val="20"/>
        </w:rPr>
        <w:t>el</w:t>
      </w:r>
      <w:r w:rsidR="00F86284" w:rsidRPr="001A198E">
        <w:rPr>
          <w:rFonts w:ascii="Museo Sans 100" w:hAnsi="Museo Sans 100"/>
          <w:sz w:val="20"/>
          <w:szCs w:val="20"/>
        </w:rPr>
        <w:t xml:space="preserve"> servicio </w:t>
      </w:r>
      <w:r w:rsidR="008C41B5" w:rsidRPr="001A198E">
        <w:rPr>
          <w:rFonts w:ascii="Museo Sans 100" w:hAnsi="Museo Sans 100"/>
          <w:sz w:val="20"/>
          <w:szCs w:val="20"/>
        </w:rPr>
        <w:t>en</w:t>
      </w:r>
      <w:r w:rsidR="00B467B3">
        <w:rPr>
          <w:rFonts w:ascii="Museo Sans 100" w:hAnsi="Museo Sans 100"/>
          <w:sz w:val="20"/>
          <w:szCs w:val="20"/>
        </w:rPr>
        <w:t>tre</w:t>
      </w:r>
      <w:r w:rsidR="008C41B5" w:rsidRPr="001A198E">
        <w:rPr>
          <w:rFonts w:ascii="Museo Sans 100" w:hAnsi="Museo Sans 100"/>
          <w:sz w:val="20"/>
          <w:szCs w:val="20"/>
        </w:rPr>
        <w:t xml:space="preserve"> </w:t>
      </w:r>
      <w:r w:rsidR="008C41B5" w:rsidRPr="000669A8">
        <w:rPr>
          <w:rFonts w:ascii="Museo Sans 100" w:hAnsi="Museo Sans 100"/>
          <w:sz w:val="20"/>
          <w:szCs w:val="20"/>
        </w:rPr>
        <w:t>el período de</w:t>
      </w:r>
      <w:r w:rsidR="00555E58" w:rsidRPr="000669A8">
        <w:rPr>
          <w:rFonts w:ascii="Museo Sans 100" w:hAnsi="Museo Sans 100"/>
          <w:sz w:val="20"/>
          <w:szCs w:val="20"/>
        </w:rPr>
        <w:t xml:space="preserve"> </w:t>
      </w:r>
      <w:r w:rsidR="005620A8">
        <w:rPr>
          <w:rFonts w:ascii="Museo Sans 100" w:hAnsi="Museo Sans 100"/>
          <w:sz w:val="20"/>
          <w:szCs w:val="20"/>
        </w:rPr>
        <w:t xml:space="preserve">julio </w:t>
      </w:r>
      <w:r w:rsidR="00C53A58" w:rsidRPr="000669A8">
        <w:rPr>
          <w:rFonts w:ascii="Museo Sans 100" w:hAnsi="Museo Sans 100"/>
          <w:sz w:val="20"/>
          <w:szCs w:val="20"/>
        </w:rPr>
        <w:t xml:space="preserve">a </w:t>
      </w:r>
      <w:r w:rsidR="00C03CE7">
        <w:rPr>
          <w:rFonts w:ascii="Museo Sans 100" w:hAnsi="Museo Sans 100"/>
          <w:sz w:val="20"/>
          <w:szCs w:val="20"/>
        </w:rPr>
        <w:t xml:space="preserve">diciembre </w:t>
      </w:r>
      <w:r w:rsidR="00F55A95" w:rsidRPr="006B00E9">
        <w:rPr>
          <w:rFonts w:ascii="Museo Sans 100" w:hAnsi="Museo Sans 100"/>
          <w:sz w:val="20"/>
          <w:szCs w:val="20"/>
        </w:rPr>
        <w:t xml:space="preserve">del año </w:t>
      </w:r>
      <w:r w:rsidR="00C03CE7">
        <w:rPr>
          <w:rFonts w:ascii="Museo Sans 100" w:hAnsi="Museo Sans 100"/>
          <w:sz w:val="20"/>
          <w:szCs w:val="20"/>
        </w:rPr>
        <w:t>2022</w:t>
      </w:r>
      <w:r w:rsidR="00C53A58" w:rsidRPr="000669A8">
        <w:rPr>
          <w:rFonts w:ascii="Museo Sans 100" w:hAnsi="Museo Sans 100"/>
          <w:sz w:val="20"/>
          <w:szCs w:val="20"/>
        </w:rPr>
        <w:t>.</w:t>
      </w:r>
    </w:p>
    <w:p w:rsidR="00B20900" w:rsidRPr="005232B4" w:rsidRDefault="00B20900" w:rsidP="0065621A">
      <w:pPr>
        <w:jc w:val="both"/>
        <w:rPr>
          <w:rFonts w:ascii="Museo Sans 100" w:hAnsi="Museo Sans 100"/>
          <w:sz w:val="14"/>
          <w:szCs w:val="20"/>
        </w:rPr>
      </w:pPr>
    </w:p>
    <w:p w:rsidR="00660F11" w:rsidRPr="006B00E9" w:rsidRDefault="00BC5C7D" w:rsidP="006B00E9">
      <w:pPr>
        <w:jc w:val="both"/>
        <w:rPr>
          <w:rFonts w:ascii="Museo Sans 100" w:hAnsi="Museo Sans 100"/>
          <w:sz w:val="20"/>
          <w:szCs w:val="20"/>
        </w:rPr>
      </w:pPr>
      <w:r w:rsidRPr="00C956AC">
        <w:rPr>
          <w:rFonts w:ascii="Museo Sans 100" w:hAnsi="Museo Sans 100"/>
          <w:sz w:val="20"/>
          <w:szCs w:val="20"/>
        </w:rPr>
        <w:t xml:space="preserve">La muestra obtenida fue de </w:t>
      </w:r>
      <w:r w:rsidR="00C03CE7" w:rsidRPr="006B00E9">
        <w:rPr>
          <w:rFonts w:ascii="Museo Sans 100" w:hAnsi="Museo Sans 100"/>
          <w:sz w:val="20"/>
          <w:szCs w:val="20"/>
        </w:rPr>
        <w:t>3</w:t>
      </w:r>
      <w:r w:rsidR="0030180E" w:rsidRPr="006B00E9">
        <w:rPr>
          <w:rFonts w:ascii="Museo Sans 100" w:hAnsi="Museo Sans 100"/>
          <w:sz w:val="20"/>
          <w:szCs w:val="20"/>
        </w:rPr>
        <w:t>4</w:t>
      </w:r>
      <w:r w:rsidR="001D2C67" w:rsidRPr="006B00E9">
        <w:rPr>
          <w:rFonts w:ascii="Museo Sans 100" w:hAnsi="Museo Sans 100"/>
          <w:sz w:val="20"/>
          <w:szCs w:val="20"/>
        </w:rPr>
        <w:t xml:space="preserve"> usuarios</w:t>
      </w:r>
      <w:r w:rsidRPr="00C956AC">
        <w:rPr>
          <w:rFonts w:ascii="Museo Sans 100" w:hAnsi="Museo Sans 100"/>
          <w:sz w:val="20"/>
          <w:szCs w:val="20"/>
        </w:rPr>
        <w:t>;</w:t>
      </w:r>
      <w:r w:rsidR="00F55A95">
        <w:rPr>
          <w:rFonts w:ascii="Museo Sans 100" w:hAnsi="Museo Sans 100"/>
          <w:sz w:val="20"/>
          <w:szCs w:val="20"/>
        </w:rPr>
        <w:t xml:space="preserve"> </w:t>
      </w:r>
      <w:r w:rsidRPr="00C956AC">
        <w:rPr>
          <w:rFonts w:ascii="Museo Sans 100" w:hAnsi="Museo Sans 100"/>
          <w:sz w:val="20"/>
          <w:szCs w:val="20"/>
        </w:rPr>
        <w:t xml:space="preserve">con </w:t>
      </w:r>
      <w:r w:rsidR="00311DCE" w:rsidRPr="00C956AC">
        <w:rPr>
          <w:rFonts w:ascii="Museo Sans 100" w:hAnsi="Museo Sans 100"/>
          <w:sz w:val="20"/>
          <w:szCs w:val="20"/>
        </w:rPr>
        <w:t xml:space="preserve">un </w:t>
      </w:r>
      <w:r w:rsidRPr="00C956AC">
        <w:rPr>
          <w:rFonts w:ascii="Museo Sans 100" w:hAnsi="Museo Sans 100"/>
          <w:sz w:val="20"/>
          <w:szCs w:val="20"/>
        </w:rPr>
        <w:t xml:space="preserve">nivel de confianza del </w:t>
      </w:r>
      <w:r w:rsidR="00311DCE" w:rsidRPr="00C956AC">
        <w:rPr>
          <w:rFonts w:ascii="Museo Sans 100" w:hAnsi="Museo Sans 100"/>
          <w:sz w:val="20"/>
          <w:szCs w:val="20"/>
        </w:rPr>
        <w:t xml:space="preserve">95% </w:t>
      </w:r>
      <w:r w:rsidRPr="00C956AC">
        <w:rPr>
          <w:rFonts w:ascii="Museo Sans 100" w:hAnsi="Museo Sans 100"/>
          <w:sz w:val="20"/>
          <w:szCs w:val="20"/>
        </w:rPr>
        <w:t>y</w:t>
      </w:r>
      <w:r w:rsidR="00311DCE" w:rsidRPr="00C956AC">
        <w:rPr>
          <w:rFonts w:ascii="Museo Sans 100" w:hAnsi="Museo Sans 100"/>
          <w:sz w:val="20"/>
          <w:szCs w:val="20"/>
        </w:rPr>
        <w:t xml:space="preserve"> 5% de error muestral.</w:t>
      </w:r>
      <w:r w:rsidR="00967D11" w:rsidRPr="00C956AC">
        <w:rPr>
          <w:rFonts w:ascii="Museo Sans 100" w:hAnsi="Museo Sans 100"/>
          <w:sz w:val="20"/>
          <w:szCs w:val="20"/>
        </w:rPr>
        <w:t xml:space="preserve"> El número de </w:t>
      </w:r>
      <w:r w:rsidR="00B467B3" w:rsidRPr="00C956AC">
        <w:rPr>
          <w:rFonts w:ascii="Museo Sans 100" w:hAnsi="Museo Sans 100"/>
          <w:sz w:val="20"/>
          <w:szCs w:val="20"/>
        </w:rPr>
        <w:t>respuestas obtenidas</w:t>
      </w:r>
      <w:r w:rsidR="00967D11" w:rsidRPr="00C956AC">
        <w:rPr>
          <w:rFonts w:ascii="Museo Sans 100" w:hAnsi="Museo Sans 100"/>
          <w:sz w:val="20"/>
          <w:szCs w:val="20"/>
        </w:rPr>
        <w:t xml:space="preserve"> fue de </w:t>
      </w:r>
      <w:r w:rsidR="00C03CE7" w:rsidRPr="00C956AC">
        <w:rPr>
          <w:rFonts w:ascii="Museo Sans 100" w:hAnsi="Museo Sans 100"/>
          <w:sz w:val="20"/>
          <w:szCs w:val="20"/>
        </w:rPr>
        <w:t>2</w:t>
      </w:r>
      <w:r w:rsidR="001D2C67" w:rsidRPr="00C956AC">
        <w:rPr>
          <w:rFonts w:ascii="Museo Sans 100" w:hAnsi="Museo Sans 100"/>
          <w:sz w:val="20"/>
          <w:szCs w:val="20"/>
        </w:rPr>
        <w:t>8</w:t>
      </w:r>
      <w:r w:rsidR="005232B4" w:rsidRPr="00C956AC">
        <w:rPr>
          <w:rFonts w:ascii="Museo Sans 100" w:hAnsi="Museo Sans 100"/>
          <w:sz w:val="20"/>
          <w:szCs w:val="20"/>
        </w:rPr>
        <w:t xml:space="preserve"> </w:t>
      </w:r>
      <w:r w:rsidR="00103F8F" w:rsidRPr="00C956AC">
        <w:rPr>
          <w:rFonts w:ascii="Museo Sans 100" w:hAnsi="Museo Sans 100"/>
          <w:sz w:val="20"/>
          <w:szCs w:val="20"/>
        </w:rPr>
        <w:t>usuarios</w:t>
      </w:r>
      <w:r w:rsidR="005232B4" w:rsidRPr="00C956AC">
        <w:rPr>
          <w:rFonts w:ascii="Museo Sans 100" w:hAnsi="Museo Sans 100"/>
          <w:sz w:val="20"/>
          <w:szCs w:val="20"/>
        </w:rPr>
        <w:t xml:space="preserve">, obteniendo un alcance del </w:t>
      </w:r>
      <w:r w:rsidR="00087CAD" w:rsidRPr="006B00E9">
        <w:rPr>
          <w:rFonts w:ascii="Museo Sans 100" w:hAnsi="Museo Sans 100"/>
          <w:sz w:val="20"/>
          <w:szCs w:val="20"/>
        </w:rPr>
        <w:t>82.35</w:t>
      </w:r>
      <w:r w:rsidR="005232B4" w:rsidRPr="006B00E9">
        <w:rPr>
          <w:rFonts w:ascii="Museo Sans 100" w:hAnsi="Museo Sans 100"/>
          <w:sz w:val="20"/>
          <w:szCs w:val="20"/>
        </w:rPr>
        <w:t>%</w:t>
      </w:r>
      <w:bookmarkEnd w:id="15"/>
      <w:r w:rsidR="00B467B3" w:rsidRPr="006B00E9">
        <w:rPr>
          <w:rFonts w:ascii="Museo Sans 100" w:hAnsi="Museo Sans 100"/>
          <w:sz w:val="20"/>
          <w:szCs w:val="20"/>
        </w:rPr>
        <w:t>,</w:t>
      </w:r>
      <w:r w:rsidR="00B467B3" w:rsidRPr="00C956AC">
        <w:rPr>
          <w:rFonts w:ascii="Museo Sans 100" w:hAnsi="Museo Sans 100"/>
          <w:sz w:val="20"/>
          <w:szCs w:val="20"/>
        </w:rPr>
        <w:t xml:space="preserve"> se considera aceptable</w:t>
      </w:r>
      <w:r w:rsidR="00617948" w:rsidRPr="00C956AC">
        <w:rPr>
          <w:rFonts w:ascii="Museo Sans 100" w:hAnsi="Museo Sans 100"/>
          <w:sz w:val="20"/>
          <w:szCs w:val="20"/>
        </w:rPr>
        <w:t>.</w:t>
      </w:r>
      <w:r w:rsidR="00890957">
        <w:rPr>
          <w:rFonts w:ascii="Museo Sans 100" w:hAnsi="Museo Sans 100"/>
          <w:sz w:val="20"/>
          <w:szCs w:val="20"/>
        </w:rPr>
        <w:t xml:space="preserve"> </w:t>
      </w:r>
    </w:p>
    <w:p w:rsidR="001C5DDE" w:rsidRPr="005232B4" w:rsidRDefault="001C5DDE" w:rsidP="0065621A">
      <w:pPr>
        <w:jc w:val="both"/>
        <w:rPr>
          <w:rFonts w:ascii="Museo Sans 100" w:hAnsi="Museo Sans 100"/>
          <w:sz w:val="14"/>
          <w:szCs w:val="20"/>
        </w:rPr>
      </w:pPr>
    </w:p>
    <w:p w:rsidR="003879C6" w:rsidRDefault="00111474" w:rsidP="0065621A">
      <w:pPr>
        <w:jc w:val="both"/>
        <w:rPr>
          <w:rFonts w:ascii="Museo Sans 100" w:hAnsi="Museo Sans 100"/>
          <w:sz w:val="20"/>
          <w:szCs w:val="20"/>
        </w:rPr>
      </w:pPr>
      <w:r>
        <w:rPr>
          <w:rFonts w:ascii="Museo Sans 100" w:hAnsi="Museo Sans 100"/>
          <w:sz w:val="20"/>
          <w:szCs w:val="20"/>
        </w:rPr>
        <w:t>Se destaca que</w:t>
      </w:r>
      <w:r w:rsidR="00431733">
        <w:rPr>
          <w:rFonts w:ascii="Museo Sans 100" w:hAnsi="Museo Sans 100"/>
          <w:sz w:val="20"/>
          <w:szCs w:val="20"/>
        </w:rPr>
        <w:t xml:space="preserve"> los valores </w:t>
      </w:r>
      <w:r w:rsidR="002F0361">
        <w:rPr>
          <w:rFonts w:ascii="Museo Sans 100" w:hAnsi="Museo Sans 100"/>
          <w:sz w:val="20"/>
          <w:szCs w:val="20"/>
        </w:rPr>
        <w:t>más</w:t>
      </w:r>
      <w:r w:rsidR="00431733">
        <w:rPr>
          <w:rFonts w:ascii="Museo Sans 100" w:hAnsi="Museo Sans 100"/>
          <w:sz w:val="20"/>
          <w:szCs w:val="20"/>
        </w:rPr>
        <w:t xml:space="preserve"> </w:t>
      </w:r>
      <w:r w:rsidR="00174118">
        <w:rPr>
          <w:rFonts w:ascii="Museo Sans 100" w:hAnsi="Museo Sans 100"/>
          <w:sz w:val="20"/>
          <w:szCs w:val="20"/>
        </w:rPr>
        <w:t>altos lo</w:t>
      </w:r>
      <w:r w:rsidR="002F0361">
        <w:rPr>
          <w:rFonts w:ascii="Museo Sans 100" w:hAnsi="Museo Sans 100"/>
          <w:sz w:val="20"/>
          <w:szCs w:val="20"/>
        </w:rPr>
        <w:t xml:space="preserve"> representan </w:t>
      </w:r>
      <w:r w:rsidR="00355B56">
        <w:rPr>
          <w:rFonts w:ascii="Museo Sans 100" w:hAnsi="Museo Sans 100"/>
          <w:sz w:val="20"/>
          <w:szCs w:val="20"/>
        </w:rPr>
        <w:t>los Apoderados o Representantes Legales</w:t>
      </w:r>
      <w:r w:rsidR="00174118">
        <w:rPr>
          <w:rFonts w:ascii="Museo Sans 100" w:hAnsi="Museo Sans 100"/>
          <w:sz w:val="20"/>
          <w:szCs w:val="20"/>
        </w:rPr>
        <w:t xml:space="preserve"> con un </w:t>
      </w:r>
      <w:r w:rsidR="00E97219">
        <w:rPr>
          <w:rFonts w:ascii="Museo Sans 100" w:hAnsi="Museo Sans 100"/>
          <w:sz w:val="20"/>
          <w:szCs w:val="20"/>
        </w:rPr>
        <w:t>42</w:t>
      </w:r>
      <w:r w:rsidR="00174118">
        <w:rPr>
          <w:rFonts w:ascii="Museo Sans 100" w:hAnsi="Museo Sans 100"/>
          <w:sz w:val="20"/>
          <w:szCs w:val="20"/>
        </w:rPr>
        <w:t>.</w:t>
      </w:r>
      <w:r w:rsidR="00E97219">
        <w:rPr>
          <w:rFonts w:ascii="Museo Sans 100" w:hAnsi="Museo Sans 100"/>
          <w:sz w:val="20"/>
          <w:szCs w:val="20"/>
        </w:rPr>
        <w:t>86</w:t>
      </w:r>
      <w:r w:rsidR="00BC7C4B">
        <w:rPr>
          <w:rFonts w:ascii="Museo Sans 100" w:hAnsi="Museo Sans 100"/>
          <w:sz w:val="20"/>
          <w:szCs w:val="20"/>
        </w:rPr>
        <w:t>%</w:t>
      </w:r>
      <w:r w:rsidR="00125F0D">
        <w:rPr>
          <w:rFonts w:ascii="Museo Sans 100" w:hAnsi="Museo Sans 100"/>
          <w:sz w:val="20"/>
          <w:szCs w:val="20"/>
        </w:rPr>
        <w:t xml:space="preserve">; </w:t>
      </w:r>
      <w:r w:rsidR="00125F0D" w:rsidRPr="00EC767A">
        <w:rPr>
          <w:rFonts w:ascii="Museo Sans 100" w:hAnsi="Museo Sans 100"/>
          <w:sz w:val="20"/>
          <w:szCs w:val="20"/>
        </w:rPr>
        <w:t>y la</w:t>
      </w:r>
      <w:r w:rsidR="00BC7C4B" w:rsidRPr="00125F0D">
        <w:rPr>
          <w:rFonts w:ascii="Museo Sans 100" w:hAnsi="Museo Sans 100"/>
          <w:color w:val="FF0000"/>
          <w:sz w:val="20"/>
          <w:szCs w:val="20"/>
        </w:rPr>
        <w:t xml:space="preserve"> </w:t>
      </w:r>
      <w:r w:rsidR="00BC7C4B">
        <w:rPr>
          <w:rFonts w:ascii="Museo Sans 100" w:hAnsi="Museo Sans 100"/>
          <w:sz w:val="20"/>
          <w:szCs w:val="20"/>
        </w:rPr>
        <w:t>modalidad</w:t>
      </w:r>
      <w:r w:rsidR="00DE1AF6">
        <w:rPr>
          <w:rFonts w:ascii="Museo Sans 100" w:hAnsi="Museo Sans 100"/>
          <w:sz w:val="20"/>
          <w:szCs w:val="20"/>
        </w:rPr>
        <w:t xml:space="preserve"> </w:t>
      </w:r>
      <w:r w:rsidR="00BC7C4B">
        <w:rPr>
          <w:rFonts w:ascii="Museo Sans 100" w:hAnsi="Museo Sans 100"/>
          <w:sz w:val="20"/>
          <w:szCs w:val="20"/>
        </w:rPr>
        <w:t xml:space="preserve">presencial </w:t>
      </w:r>
      <w:r w:rsidR="00125F0D" w:rsidRPr="00EC767A">
        <w:rPr>
          <w:rFonts w:ascii="Museo Sans 100" w:hAnsi="Museo Sans 100"/>
          <w:sz w:val="20"/>
          <w:szCs w:val="20"/>
        </w:rPr>
        <w:t xml:space="preserve">es la más utilizada </w:t>
      </w:r>
      <w:r w:rsidR="00125F0D">
        <w:rPr>
          <w:rFonts w:ascii="Museo Sans 100" w:hAnsi="Museo Sans 100"/>
          <w:sz w:val="20"/>
          <w:szCs w:val="20"/>
        </w:rPr>
        <w:t xml:space="preserve">con </w:t>
      </w:r>
      <w:r w:rsidR="00BC7C4B">
        <w:rPr>
          <w:rFonts w:ascii="Museo Sans 100" w:hAnsi="Museo Sans 100"/>
          <w:sz w:val="20"/>
          <w:szCs w:val="20"/>
        </w:rPr>
        <w:t>un</w:t>
      </w:r>
      <w:r w:rsidR="00CD4C3A">
        <w:rPr>
          <w:rFonts w:ascii="Museo Sans 100" w:hAnsi="Museo Sans 100"/>
          <w:sz w:val="20"/>
          <w:szCs w:val="20"/>
        </w:rPr>
        <w:t xml:space="preserve"> 7</w:t>
      </w:r>
      <w:r w:rsidR="00E97219">
        <w:rPr>
          <w:rFonts w:ascii="Museo Sans 100" w:hAnsi="Museo Sans 100"/>
          <w:sz w:val="20"/>
          <w:szCs w:val="20"/>
        </w:rPr>
        <w:t>1</w:t>
      </w:r>
      <w:r w:rsidR="00CD4C3A">
        <w:rPr>
          <w:rFonts w:ascii="Museo Sans 100" w:hAnsi="Museo Sans 100"/>
          <w:sz w:val="20"/>
          <w:szCs w:val="20"/>
        </w:rPr>
        <w:t>.4</w:t>
      </w:r>
      <w:r w:rsidR="00E97219">
        <w:rPr>
          <w:rFonts w:ascii="Museo Sans 100" w:hAnsi="Museo Sans 100"/>
          <w:sz w:val="20"/>
          <w:szCs w:val="20"/>
        </w:rPr>
        <w:t>3</w:t>
      </w:r>
      <w:r w:rsidR="00CD4C3A">
        <w:rPr>
          <w:rFonts w:ascii="Museo Sans 100" w:hAnsi="Museo Sans 100"/>
          <w:sz w:val="20"/>
          <w:szCs w:val="20"/>
        </w:rPr>
        <w:t>%</w:t>
      </w:r>
      <w:r w:rsidR="00174118">
        <w:rPr>
          <w:rFonts w:ascii="Museo Sans 100" w:hAnsi="Museo Sans 100"/>
          <w:sz w:val="20"/>
          <w:szCs w:val="20"/>
        </w:rPr>
        <w:t>.</w:t>
      </w:r>
      <w:r w:rsidR="00355B56">
        <w:rPr>
          <w:rFonts w:ascii="Museo Sans 100" w:hAnsi="Museo Sans 100"/>
          <w:sz w:val="20"/>
          <w:szCs w:val="20"/>
        </w:rPr>
        <w:t xml:space="preserve"> </w:t>
      </w:r>
      <w:r w:rsidR="00C1158B">
        <w:rPr>
          <w:rFonts w:ascii="Museo Sans 100" w:hAnsi="Museo Sans 100"/>
          <w:sz w:val="20"/>
          <w:szCs w:val="20"/>
        </w:rPr>
        <w:t>S</w:t>
      </w:r>
      <w:r w:rsidR="00355B56">
        <w:rPr>
          <w:rFonts w:ascii="Museo Sans 100" w:hAnsi="Museo Sans 100"/>
          <w:sz w:val="20"/>
          <w:szCs w:val="20"/>
        </w:rPr>
        <w:t xml:space="preserve">iendo </w:t>
      </w:r>
      <w:r w:rsidR="00C1158B">
        <w:rPr>
          <w:rFonts w:ascii="Museo Sans 100" w:hAnsi="Museo Sans 100"/>
          <w:sz w:val="20"/>
          <w:szCs w:val="20"/>
        </w:rPr>
        <w:t xml:space="preserve">así los </w:t>
      </w:r>
      <w:r w:rsidR="00521685">
        <w:rPr>
          <w:rFonts w:ascii="Museo Sans 100" w:hAnsi="Museo Sans 100"/>
          <w:sz w:val="20"/>
          <w:szCs w:val="20"/>
        </w:rPr>
        <w:t xml:space="preserve">mayores </w:t>
      </w:r>
      <w:r w:rsidR="00521685" w:rsidRPr="001A198E">
        <w:rPr>
          <w:rFonts w:ascii="Museo Sans 100" w:hAnsi="Museo Sans 100"/>
          <w:sz w:val="20"/>
          <w:szCs w:val="20"/>
        </w:rPr>
        <w:t>porcentajes</w:t>
      </w:r>
      <w:r>
        <w:rPr>
          <w:rFonts w:ascii="Museo Sans 100" w:hAnsi="Museo Sans 100"/>
          <w:sz w:val="20"/>
          <w:szCs w:val="20"/>
        </w:rPr>
        <w:t xml:space="preserve"> de los usuarios que </w:t>
      </w:r>
      <w:r w:rsidR="00B467B3">
        <w:rPr>
          <w:rFonts w:ascii="Museo Sans 100" w:hAnsi="Museo Sans 100"/>
          <w:sz w:val="20"/>
          <w:szCs w:val="20"/>
        </w:rPr>
        <w:t>reciben</w:t>
      </w:r>
      <w:r>
        <w:rPr>
          <w:rFonts w:ascii="Museo Sans 100" w:hAnsi="Museo Sans 100"/>
          <w:sz w:val="20"/>
          <w:szCs w:val="20"/>
        </w:rPr>
        <w:t xml:space="preserve"> el</w:t>
      </w:r>
      <w:r w:rsidR="007E1568" w:rsidRPr="001A198E">
        <w:rPr>
          <w:rFonts w:ascii="Museo Sans 100" w:hAnsi="Museo Sans 100"/>
          <w:sz w:val="20"/>
          <w:szCs w:val="20"/>
        </w:rPr>
        <w:t xml:space="preserve"> </w:t>
      </w:r>
      <w:r>
        <w:rPr>
          <w:rFonts w:ascii="Museo Sans 100" w:hAnsi="Museo Sans 100"/>
          <w:sz w:val="20"/>
          <w:szCs w:val="20"/>
        </w:rPr>
        <w:t xml:space="preserve">servicio: </w:t>
      </w:r>
      <w:r w:rsidRPr="003A6F21">
        <w:rPr>
          <w:rFonts w:ascii="Museo Sans 100" w:hAnsi="Museo Sans 100"/>
          <w:sz w:val="20"/>
          <w:szCs w:val="22"/>
        </w:rPr>
        <w:t>Atención en el Diligenciamiento del Recurso de Apelación</w:t>
      </w:r>
      <w:r>
        <w:rPr>
          <w:rFonts w:ascii="Museo Sans 100" w:hAnsi="Museo Sans 100"/>
          <w:sz w:val="20"/>
          <w:szCs w:val="20"/>
        </w:rPr>
        <w:t>-TAIIA</w:t>
      </w:r>
      <w:r w:rsidR="007E3C6B">
        <w:rPr>
          <w:rFonts w:ascii="Museo Sans 100" w:hAnsi="Museo Sans 100"/>
          <w:sz w:val="20"/>
          <w:szCs w:val="20"/>
        </w:rPr>
        <w:t xml:space="preserve">. </w:t>
      </w:r>
      <w:r w:rsidR="002F0361">
        <w:rPr>
          <w:rFonts w:ascii="Museo Sans 100" w:hAnsi="Museo Sans 100"/>
          <w:sz w:val="20"/>
          <w:szCs w:val="20"/>
        </w:rPr>
        <w:t xml:space="preserve"> </w:t>
      </w:r>
      <w:r w:rsidR="007E3C6B">
        <w:rPr>
          <w:rFonts w:ascii="Museo Sans 100" w:hAnsi="Museo Sans 100"/>
          <w:sz w:val="20"/>
          <w:szCs w:val="20"/>
        </w:rPr>
        <w:t>(V</w:t>
      </w:r>
      <w:r w:rsidR="00531C55" w:rsidRPr="001A198E">
        <w:rPr>
          <w:rFonts w:ascii="Museo Sans 100" w:hAnsi="Museo Sans 100"/>
          <w:sz w:val="20"/>
          <w:szCs w:val="20"/>
        </w:rPr>
        <w:t>er Gráfico 1.1).</w:t>
      </w:r>
    </w:p>
    <w:p w:rsidR="00EC767A" w:rsidRDefault="00EC767A" w:rsidP="0065621A">
      <w:pPr>
        <w:jc w:val="both"/>
        <w:rPr>
          <w:rFonts w:ascii="Museo Sans 100" w:hAnsi="Museo Sans 100"/>
          <w:sz w:val="20"/>
          <w:szCs w:val="20"/>
        </w:rPr>
      </w:pPr>
    </w:p>
    <w:p w:rsidR="003879C6" w:rsidRPr="007E3C6B" w:rsidRDefault="00052568" w:rsidP="0065621A">
      <w:pPr>
        <w:jc w:val="center"/>
        <w:rPr>
          <w:rFonts w:ascii="Museo Sans 100" w:hAnsi="Museo Sans 100"/>
          <w:b/>
          <w:bCs/>
          <w:noProof/>
          <w:sz w:val="18"/>
          <w:szCs w:val="18"/>
        </w:rPr>
      </w:pPr>
      <w:r w:rsidRPr="007E3C6B">
        <w:rPr>
          <w:rStyle w:val="Textoennegrita"/>
          <w:rFonts w:ascii="Museo Sans 100" w:hAnsi="Museo Sans 100"/>
          <w:b w:val="0"/>
          <w:bCs/>
          <w:sz w:val="20"/>
          <w:szCs w:val="20"/>
        </w:rPr>
        <w:t>Gráfico 1.1:</w:t>
      </w:r>
      <w:r w:rsidR="003879C6" w:rsidRPr="007E3C6B">
        <w:rPr>
          <w:rFonts w:ascii="Museo Sans 100" w:hAnsi="Museo Sans 100"/>
          <w:b/>
          <w:bCs/>
          <w:noProof/>
          <w:sz w:val="18"/>
          <w:szCs w:val="18"/>
        </w:rPr>
        <w:t xml:space="preserve"> </w:t>
      </w:r>
      <w:bookmarkStart w:id="16" w:name="_Toc35218091"/>
      <w:bookmarkStart w:id="17" w:name="_Toc62735985"/>
      <w:bookmarkStart w:id="18" w:name="_Toc62738601"/>
    </w:p>
    <w:p w:rsidR="00664424" w:rsidRPr="003346AC" w:rsidRDefault="00664424" w:rsidP="0065621A">
      <w:pPr>
        <w:jc w:val="center"/>
        <w:rPr>
          <w:rFonts w:ascii="Museo Sans 100" w:hAnsi="Museo Sans 100"/>
          <w:noProof/>
          <w:sz w:val="8"/>
          <w:szCs w:val="18"/>
        </w:rPr>
      </w:pPr>
    </w:p>
    <w:p w:rsidR="00DE0D0E" w:rsidRPr="00355B56" w:rsidRDefault="00660F11" w:rsidP="0065621A">
      <w:pPr>
        <w:jc w:val="center"/>
        <w:rPr>
          <w:rFonts w:ascii="Museo Sans 100" w:hAnsi="Museo Sans 100"/>
          <w:noProof/>
          <w:sz w:val="18"/>
          <w:szCs w:val="18"/>
        </w:rPr>
      </w:pPr>
      <w:r>
        <w:rPr>
          <w:noProof/>
        </w:rPr>
        <w:drawing>
          <wp:anchor distT="0" distB="0" distL="114300" distR="114300" simplePos="0" relativeHeight="251662848" behindDoc="0" locked="0" layoutInCell="1" allowOverlap="1" wp14:anchorId="1DA1B6AC" wp14:editId="448DB84A">
            <wp:simplePos x="0" y="0"/>
            <wp:positionH relativeFrom="margin">
              <wp:align>right</wp:align>
            </wp:positionH>
            <wp:positionV relativeFrom="paragraph">
              <wp:posOffset>36830</wp:posOffset>
            </wp:positionV>
            <wp:extent cx="2971800" cy="2204085"/>
            <wp:effectExtent l="0" t="0" r="0" b="5715"/>
            <wp:wrapNone/>
            <wp:docPr id="3" name="Gráfico 3">
              <a:extLst xmlns:a="http://schemas.openxmlformats.org/drawingml/2006/main">
                <a:ext uri="{FF2B5EF4-FFF2-40B4-BE49-F238E27FC236}">
                  <a16:creationId xmlns:a16="http://schemas.microsoft.com/office/drawing/2014/main" id="{3234D5A6-9196-A087-3D5E-DB4FD52B46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E0D0E">
        <w:rPr>
          <w:rFonts w:ascii="Museo Sans 100" w:hAnsi="Museo Sans 100"/>
          <w:b/>
          <w:sz w:val="20"/>
          <w:szCs w:val="20"/>
        </w:rPr>
        <w:br w:type="page"/>
      </w:r>
    </w:p>
    <w:bookmarkStart w:id="19" w:name="_Toc132890381"/>
    <w:p w:rsidR="00052568" w:rsidRPr="00E642DE" w:rsidRDefault="00052568" w:rsidP="0065621A">
      <w:pPr>
        <w:pStyle w:val="Ttulo1"/>
        <w:spacing w:after="0"/>
        <w:jc w:val="both"/>
        <w:rPr>
          <w:rFonts w:ascii="Museo Sans 100" w:hAnsi="Museo Sans 100"/>
          <w:sz w:val="24"/>
          <w:szCs w:val="20"/>
        </w:rPr>
      </w:pPr>
      <w:r w:rsidRPr="00E642DE">
        <w:rPr>
          <w:rFonts w:ascii="Museo Sans 100" w:hAnsi="Museo Sans 100"/>
          <w:noProof/>
          <w:sz w:val="24"/>
          <w:szCs w:val="20"/>
          <w:lang w:val="es-SV" w:eastAsia="es-SV"/>
        </w:rPr>
        <w:lastRenderedPageBreak/>
        <mc:AlternateContent>
          <mc:Choice Requires="wps">
            <w:drawing>
              <wp:anchor distT="0" distB="0" distL="114300" distR="114300" simplePos="0" relativeHeight="251653632" behindDoc="0" locked="0" layoutInCell="1" allowOverlap="1" wp14:anchorId="1DAE9776" wp14:editId="4DF54B94">
                <wp:simplePos x="0" y="0"/>
                <wp:positionH relativeFrom="column">
                  <wp:posOffset>15505691</wp:posOffset>
                </wp:positionH>
                <wp:positionV relativeFrom="paragraph">
                  <wp:posOffset>4496535</wp:posOffset>
                </wp:positionV>
                <wp:extent cx="5826263" cy="1549758"/>
                <wp:effectExtent l="0" t="0" r="3175" b="0"/>
                <wp:wrapNone/>
                <wp:docPr id="2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BB5C4DF" id="Freeform 43" o:spid="_x0000_s1026" style="position:absolute;margin-left:1220.9pt;margin-top:354.05pt;width:458.75pt;height:122.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GDnQ4AAM5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E642DE">
        <w:rPr>
          <w:rFonts w:ascii="Museo Sans 100" w:hAnsi="Museo Sans 100"/>
          <w:noProof/>
          <w:sz w:val="24"/>
          <w:szCs w:val="20"/>
          <w:lang w:val="es-SV" w:eastAsia="es-SV"/>
        </w:rPr>
        <mc:AlternateContent>
          <mc:Choice Requires="wps">
            <w:drawing>
              <wp:anchor distT="0" distB="0" distL="114300" distR="114300" simplePos="0" relativeHeight="251654656" behindDoc="0" locked="0" layoutInCell="1" allowOverlap="1" wp14:anchorId="56615211" wp14:editId="6E964631">
                <wp:simplePos x="0" y="0"/>
                <wp:positionH relativeFrom="column">
                  <wp:posOffset>17287607</wp:posOffset>
                </wp:positionH>
                <wp:positionV relativeFrom="paragraph">
                  <wp:posOffset>7472146</wp:posOffset>
                </wp:positionV>
                <wp:extent cx="1780232" cy="255154"/>
                <wp:effectExtent l="0" t="0" r="0" b="0"/>
                <wp:wrapNone/>
                <wp:docPr id="36" name="TextBox 55"/>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B1532B" w:rsidRDefault="00B1532B" w:rsidP="00052568">
                            <w:pPr>
                              <w:pStyle w:val="NormalWeb"/>
                            </w:pPr>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56615211" id="TextBox 55" o:spid="_x0000_s1027" type="#_x0000_t202" style="position:absolute;left:0;text-align:left;margin-left:1361.25pt;margin-top:588.35pt;width:140.2pt;height:2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" filled="f" stroked="f">
                <v:textbox>
                  <w:txbxContent>
                    <w:p w:rsidR="00B1532B" w:rsidRDefault="00B1532B"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E642DE">
        <w:rPr>
          <w:rFonts w:ascii="Museo Sans 100" w:hAnsi="Museo Sans 100"/>
          <w:sz w:val="24"/>
          <w:szCs w:val="20"/>
        </w:rPr>
        <w:t>CAPITULO 2: RESULTADOS POR MÓDULO TEMÁTICO</w:t>
      </w:r>
      <w:bookmarkEnd w:id="16"/>
      <w:bookmarkEnd w:id="17"/>
      <w:bookmarkEnd w:id="18"/>
      <w:bookmarkEnd w:id="19"/>
      <w:r w:rsidRPr="00E642DE">
        <w:rPr>
          <w:rFonts w:ascii="Museo Sans 100" w:hAnsi="Museo Sans 100"/>
          <w:sz w:val="24"/>
          <w:szCs w:val="20"/>
        </w:rPr>
        <w:t xml:space="preserve"> </w:t>
      </w:r>
    </w:p>
    <w:p w:rsidR="00052568" w:rsidRPr="00690DB1" w:rsidRDefault="00052568" w:rsidP="0065621A">
      <w:pPr>
        <w:jc w:val="both"/>
        <w:rPr>
          <w:rFonts w:ascii="Museo Sans 100" w:hAnsi="Museo Sans 100"/>
          <w:sz w:val="20"/>
          <w:szCs w:val="20"/>
        </w:rPr>
      </w:pPr>
    </w:p>
    <w:p w:rsidR="00091373" w:rsidRDefault="00052568" w:rsidP="0065621A">
      <w:pPr>
        <w:pStyle w:val="Ttulo2"/>
        <w:jc w:val="both"/>
        <w:rPr>
          <w:rFonts w:ascii="Museo Sans 100" w:eastAsia="Times New Roman" w:hAnsi="Museo Sans 100" w:cs="Times New Roman"/>
          <w:b/>
          <w:bCs/>
          <w:color w:val="auto"/>
          <w:kern w:val="32"/>
          <w:sz w:val="22"/>
          <w:szCs w:val="20"/>
        </w:rPr>
      </w:pPr>
      <w:bookmarkStart w:id="20" w:name="_Toc132890382"/>
      <w:bookmarkStart w:id="21" w:name="_Toc62735986"/>
      <w:bookmarkStart w:id="22" w:name="_Toc62738602"/>
      <w:r w:rsidRPr="00E642DE">
        <w:rPr>
          <w:rFonts w:ascii="Museo Sans 100" w:eastAsia="Times New Roman" w:hAnsi="Museo Sans 100" w:cs="Times New Roman"/>
          <w:b/>
          <w:bCs/>
          <w:color w:val="auto"/>
          <w:kern w:val="32"/>
          <w:sz w:val="22"/>
          <w:szCs w:val="20"/>
        </w:rPr>
        <w:t>2.1</w:t>
      </w:r>
      <w:r w:rsidR="00091373">
        <w:rPr>
          <w:rFonts w:ascii="Museo Sans 100" w:eastAsia="Times New Roman" w:hAnsi="Museo Sans 100" w:cs="Times New Roman"/>
          <w:b/>
          <w:bCs/>
          <w:color w:val="auto"/>
          <w:kern w:val="32"/>
          <w:sz w:val="22"/>
          <w:szCs w:val="20"/>
        </w:rPr>
        <w:t xml:space="preserve"> </w:t>
      </w:r>
      <w:r w:rsidR="00091373" w:rsidRPr="00821325">
        <w:rPr>
          <w:rFonts w:ascii="Museo Sans 100" w:eastAsia="Times New Roman" w:hAnsi="Museo Sans 100" w:cs="Times New Roman"/>
          <w:b/>
          <w:bCs/>
          <w:color w:val="auto"/>
          <w:kern w:val="32"/>
          <w:sz w:val="22"/>
          <w:szCs w:val="20"/>
        </w:rPr>
        <w:t>Empatía del personal</w:t>
      </w:r>
      <w:bookmarkEnd w:id="20"/>
    </w:p>
    <w:p w:rsidR="00285F7F" w:rsidRPr="007E3C6B" w:rsidRDefault="00285F7F" w:rsidP="00285F7F">
      <w:pPr>
        <w:rPr>
          <w:sz w:val="20"/>
          <w:szCs w:val="20"/>
        </w:rPr>
      </w:pPr>
    </w:p>
    <w:p w:rsidR="00091373" w:rsidRPr="00690DB1" w:rsidRDefault="00091373" w:rsidP="00091373">
      <w:pPr>
        <w:pStyle w:val="Textoindependienteprimerasangra"/>
        <w:ind w:firstLine="0"/>
        <w:jc w:val="both"/>
        <w:rPr>
          <w:rFonts w:ascii="Museo Sans 100" w:hAnsi="Museo Sans 100"/>
          <w:color w:val="000000" w:themeColor="text1"/>
          <w:sz w:val="20"/>
          <w:szCs w:val="20"/>
        </w:rPr>
      </w:pPr>
      <w:r w:rsidRPr="00690DB1">
        <w:rPr>
          <w:rFonts w:ascii="Museo Sans 100" w:hAnsi="Museo Sans 100"/>
          <w:color w:val="000000" w:themeColor="text1"/>
          <w:sz w:val="20"/>
          <w:szCs w:val="20"/>
        </w:rPr>
        <w:t>Mide la atención brindada por parte de</w:t>
      </w:r>
      <w:r>
        <w:rPr>
          <w:rFonts w:ascii="Museo Sans 100" w:hAnsi="Museo Sans 100"/>
          <w:color w:val="000000" w:themeColor="text1"/>
          <w:sz w:val="20"/>
          <w:szCs w:val="20"/>
        </w:rPr>
        <w:t>l</w:t>
      </w:r>
      <w:r w:rsidRPr="00690DB1">
        <w:rPr>
          <w:rFonts w:ascii="Museo Sans 100" w:hAnsi="Museo Sans 100"/>
          <w:color w:val="000000" w:themeColor="text1"/>
          <w:sz w:val="20"/>
          <w:szCs w:val="20"/>
        </w:rPr>
        <w:t xml:space="preserve"> empleado público con respecto a la amabilidad y cortesía, habilidad para escuchar y entender las necesidades de los</w:t>
      </w:r>
      <w:r>
        <w:rPr>
          <w:rFonts w:ascii="Museo Sans 100" w:hAnsi="Museo Sans 100"/>
          <w:color w:val="000000" w:themeColor="text1"/>
          <w:sz w:val="20"/>
          <w:szCs w:val="20"/>
        </w:rPr>
        <w:t xml:space="preserve"> contribuyentes y usuarios</w:t>
      </w:r>
      <w:r w:rsidR="00EC767A">
        <w:rPr>
          <w:rFonts w:ascii="Museo Sans 100" w:hAnsi="Museo Sans 100"/>
          <w:color w:val="000000" w:themeColor="text1"/>
          <w:sz w:val="20"/>
          <w:szCs w:val="20"/>
        </w:rPr>
        <w:t>.</w:t>
      </w:r>
    </w:p>
    <w:p w:rsidR="00091373" w:rsidRPr="00690DB1" w:rsidRDefault="00091373" w:rsidP="00091373">
      <w:pPr>
        <w:rPr>
          <w:rFonts w:ascii="Museo Sans 100" w:hAnsi="Museo Sans 100"/>
          <w:sz w:val="20"/>
          <w:szCs w:val="20"/>
        </w:rPr>
      </w:pPr>
    </w:p>
    <w:p w:rsidR="00ED2AE3" w:rsidRDefault="00BE2E5A" w:rsidP="00ED2AE3">
      <w:pPr>
        <w:jc w:val="both"/>
        <w:rPr>
          <w:rFonts w:ascii="Museo Sans 100" w:hAnsi="Museo Sans 100"/>
          <w:sz w:val="20"/>
          <w:szCs w:val="20"/>
        </w:rPr>
      </w:pPr>
      <w:r>
        <w:rPr>
          <w:rFonts w:ascii="Museo Sans 100" w:hAnsi="Museo Sans 100"/>
          <w:sz w:val="20"/>
          <w:szCs w:val="20"/>
        </w:rPr>
        <w:t xml:space="preserve">Los resultados obtenidos </w:t>
      </w:r>
      <w:r w:rsidR="004D491C">
        <w:rPr>
          <w:rFonts w:ascii="Museo Sans 100" w:hAnsi="Museo Sans 100"/>
          <w:sz w:val="20"/>
          <w:szCs w:val="20"/>
        </w:rPr>
        <w:t>en este apartado s</w:t>
      </w:r>
      <w:r>
        <w:rPr>
          <w:rFonts w:ascii="Museo Sans 100" w:hAnsi="Museo Sans 100"/>
          <w:sz w:val="20"/>
          <w:szCs w:val="20"/>
        </w:rPr>
        <w:t>on satisfactorios</w:t>
      </w:r>
      <w:r w:rsidR="004D491C">
        <w:rPr>
          <w:rFonts w:ascii="Museo Sans 100" w:hAnsi="Museo Sans 100"/>
          <w:sz w:val="20"/>
          <w:szCs w:val="20"/>
        </w:rPr>
        <w:t>, obteniéndose una</w:t>
      </w:r>
      <w:r w:rsidR="000B3EBC">
        <w:rPr>
          <w:rFonts w:ascii="Museo Sans 100" w:hAnsi="Museo Sans 100"/>
          <w:sz w:val="20"/>
          <w:szCs w:val="20"/>
        </w:rPr>
        <w:t xml:space="preserve"> puntuación mayor a nueve</w:t>
      </w:r>
      <w:r>
        <w:rPr>
          <w:rFonts w:ascii="Museo Sans 100" w:hAnsi="Museo Sans 100"/>
          <w:sz w:val="20"/>
          <w:szCs w:val="20"/>
        </w:rPr>
        <w:t>, ya que e</w:t>
      </w:r>
      <w:r w:rsidR="00091373" w:rsidRPr="00D52E20">
        <w:rPr>
          <w:rFonts w:ascii="Museo Sans 100" w:hAnsi="Museo Sans 100"/>
          <w:sz w:val="20"/>
          <w:szCs w:val="20"/>
        </w:rPr>
        <w:t xml:space="preserve">l resultado promedio obtenido en este apartado es de </w:t>
      </w:r>
      <w:r w:rsidR="00853062">
        <w:rPr>
          <w:rFonts w:ascii="Museo Sans 100" w:hAnsi="Museo Sans 100"/>
          <w:sz w:val="20"/>
          <w:szCs w:val="20"/>
        </w:rPr>
        <w:t>9</w:t>
      </w:r>
      <w:r w:rsidR="00091373">
        <w:rPr>
          <w:rFonts w:ascii="Museo Sans 100" w:hAnsi="Museo Sans 100"/>
          <w:sz w:val="20"/>
          <w:szCs w:val="20"/>
        </w:rPr>
        <w:t>.</w:t>
      </w:r>
      <w:r w:rsidR="0097516A">
        <w:rPr>
          <w:rFonts w:ascii="Museo Sans 100" w:hAnsi="Museo Sans 100"/>
          <w:sz w:val="20"/>
          <w:szCs w:val="20"/>
        </w:rPr>
        <w:t>57</w:t>
      </w:r>
      <w:r w:rsidR="00091373" w:rsidRPr="00D52E20">
        <w:rPr>
          <w:rFonts w:ascii="Museo Sans 100" w:hAnsi="Museo Sans 100"/>
          <w:sz w:val="20"/>
          <w:szCs w:val="20"/>
        </w:rPr>
        <w:t xml:space="preserve"> punto</w:t>
      </w:r>
      <w:r w:rsidR="00091373">
        <w:rPr>
          <w:rFonts w:ascii="Museo Sans 100" w:hAnsi="Museo Sans 100"/>
          <w:sz w:val="20"/>
          <w:szCs w:val="20"/>
        </w:rPr>
        <w:t>s</w:t>
      </w:r>
      <w:r w:rsidR="00091373" w:rsidRPr="00D52E20">
        <w:rPr>
          <w:rFonts w:ascii="Museo Sans 100" w:hAnsi="Museo Sans 100"/>
          <w:sz w:val="20"/>
          <w:szCs w:val="22"/>
        </w:rPr>
        <w:t xml:space="preserve">, considerando que el aspecto con mayor puntuación es </w:t>
      </w:r>
      <w:r w:rsidR="004C1FA4">
        <w:rPr>
          <w:rFonts w:ascii="Museo Sans 100" w:hAnsi="Museo Sans 100"/>
          <w:sz w:val="20"/>
          <w:szCs w:val="22"/>
        </w:rPr>
        <w:t xml:space="preserve">disposición, comprensión e interés mostrado por el personal al ser </w:t>
      </w:r>
      <w:r w:rsidR="000E3EA6">
        <w:rPr>
          <w:rFonts w:ascii="Museo Sans 100" w:hAnsi="Museo Sans 100"/>
          <w:sz w:val="20"/>
          <w:szCs w:val="22"/>
        </w:rPr>
        <w:t>atendido con</w:t>
      </w:r>
      <w:r w:rsidR="00AC1DBA">
        <w:rPr>
          <w:rFonts w:ascii="Museo Sans 100" w:hAnsi="Museo Sans 100"/>
          <w:sz w:val="20"/>
          <w:szCs w:val="20"/>
        </w:rPr>
        <w:t xml:space="preserve"> </w:t>
      </w:r>
      <w:r w:rsidR="00AD70DF">
        <w:rPr>
          <w:rFonts w:ascii="Museo Sans 100" w:hAnsi="Museo Sans 100"/>
          <w:sz w:val="20"/>
          <w:szCs w:val="20"/>
        </w:rPr>
        <w:t>9.</w:t>
      </w:r>
      <w:r w:rsidR="000E3EA6">
        <w:rPr>
          <w:rFonts w:ascii="Museo Sans 100" w:hAnsi="Museo Sans 100"/>
          <w:sz w:val="20"/>
          <w:szCs w:val="20"/>
        </w:rPr>
        <w:t>70</w:t>
      </w:r>
      <w:r w:rsidR="00091373" w:rsidRPr="00D52E20">
        <w:rPr>
          <w:rFonts w:ascii="Museo Sans 100" w:hAnsi="Museo Sans 100"/>
          <w:sz w:val="20"/>
          <w:szCs w:val="20"/>
        </w:rPr>
        <w:t xml:space="preserve"> puntos </w:t>
      </w:r>
      <w:r w:rsidR="00091373" w:rsidRPr="00D52E20">
        <w:rPr>
          <w:rFonts w:ascii="Museo Sans 100" w:hAnsi="Museo Sans 100"/>
          <w:sz w:val="20"/>
        </w:rPr>
        <w:t xml:space="preserve">y el de menor puntuación fue </w:t>
      </w:r>
      <w:r w:rsidR="00091373" w:rsidRPr="00D965E5">
        <w:rPr>
          <w:rFonts w:ascii="Museo Sans 100" w:hAnsi="Museo Sans 100"/>
          <w:sz w:val="20"/>
          <w:lang w:val="es-ES"/>
        </w:rPr>
        <w:t>el cumplimiento de los horarios establecidos de atención de 7:30 a.m. a 3;30 p.m</w:t>
      </w:r>
      <w:r w:rsidR="00091373">
        <w:rPr>
          <w:rFonts w:ascii="Museo Sans 100" w:hAnsi="Museo Sans 100"/>
          <w:sz w:val="20"/>
          <w:lang w:val="es-ES"/>
        </w:rPr>
        <w:t>.</w:t>
      </w:r>
      <w:r w:rsidR="00091373">
        <w:rPr>
          <w:rFonts w:ascii="Museo Sans 100" w:hAnsi="Museo Sans 100"/>
          <w:sz w:val="20"/>
          <w:szCs w:val="20"/>
        </w:rPr>
        <w:t xml:space="preserve"> con </w:t>
      </w:r>
      <w:r w:rsidR="00AC1DBA">
        <w:rPr>
          <w:rFonts w:ascii="Museo Sans 100" w:hAnsi="Museo Sans 100"/>
          <w:sz w:val="20"/>
          <w:szCs w:val="20"/>
        </w:rPr>
        <w:t>9</w:t>
      </w:r>
      <w:r w:rsidR="00091373">
        <w:rPr>
          <w:rFonts w:ascii="Museo Sans 100" w:hAnsi="Museo Sans 100"/>
          <w:sz w:val="20"/>
          <w:szCs w:val="20"/>
        </w:rPr>
        <w:t>.</w:t>
      </w:r>
      <w:r w:rsidR="000E3EA6">
        <w:rPr>
          <w:rFonts w:ascii="Museo Sans 100" w:hAnsi="Museo Sans 100"/>
          <w:sz w:val="20"/>
          <w:szCs w:val="20"/>
        </w:rPr>
        <w:t>40</w:t>
      </w:r>
      <w:r w:rsidR="00091373">
        <w:rPr>
          <w:rFonts w:ascii="Museo Sans 100" w:hAnsi="Museo Sans 100"/>
          <w:sz w:val="20"/>
          <w:szCs w:val="20"/>
        </w:rPr>
        <w:t xml:space="preserve"> </w:t>
      </w:r>
      <w:r w:rsidR="00091373" w:rsidRPr="00D52E20">
        <w:rPr>
          <w:rFonts w:ascii="Museo Sans 100" w:hAnsi="Museo Sans 100"/>
          <w:sz w:val="20"/>
          <w:szCs w:val="20"/>
        </w:rPr>
        <w:t>(Ver Gráfico 2.</w:t>
      </w:r>
      <w:r w:rsidR="006F0ABA">
        <w:rPr>
          <w:rFonts w:ascii="Museo Sans 100" w:hAnsi="Museo Sans 100"/>
          <w:sz w:val="20"/>
          <w:szCs w:val="20"/>
        </w:rPr>
        <w:t>1</w:t>
      </w:r>
      <w:r w:rsidR="00091373" w:rsidRPr="00D52E20">
        <w:rPr>
          <w:rFonts w:ascii="Museo Sans 100" w:hAnsi="Museo Sans 100"/>
          <w:sz w:val="20"/>
          <w:szCs w:val="20"/>
        </w:rPr>
        <w:t>).</w:t>
      </w:r>
    </w:p>
    <w:p w:rsidR="00ED2AE3" w:rsidRDefault="00ED2AE3" w:rsidP="00ED2AE3">
      <w:pPr>
        <w:jc w:val="both"/>
        <w:rPr>
          <w:rStyle w:val="Textoennegrita"/>
          <w:rFonts w:ascii="Museo Sans 100" w:hAnsi="Museo Sans 100"/>
          <w:b w:val="0"/>
          <w:sz w:val="20"/>
          <w:szCs w:val="20"/>
        </w:rPr>
      </w:pPr>
    </w:p>
    <w:p w:rsidR="00091373" w:rsidRPr="00ED2AE3" w:rsidRDefault="006F0ABA" w:rsidP="008B628F">
      <w:pPr>
        <w:jc w:val="center"/>
        <w:rPr>
          <w:rFonts w:ascii="Museo Sans 100" w:hAnsi="Museo Sans 100"/>
          <w:sz w:val="20"/>
          <w:szCs w:val="20"/>
        </w:rPr>
      </w:pPr>
      <w:r w:rsidRPr="00690DB1">
        <w:rPr>
          <w:rStyle w:val="Textoennegrita"/>
          <w:rFonts w:ascii="Museo Sans 100" w:hAnsi="Museo Sans 100"/>
          <w:b w:val="0"/>
          <w:sz w:val="20"/>
          <w:szCs w:val="20"/>
        </w:rPr>
        <w:t>Gráfico 2</w:t>
      </w:r>
      <w:r>
        <w:rPr>
          <w:rStyle w:val="Textoennegrita"/>
          <w:rFonts w:ascii="Museo Sans 100" w:hAnsi="Museo Sans 100"/>
          <w:b w:val="0"/>
          <w:sz w:val="20"/>
          <w:szCs w:val="20"/>
        </w:rPr>
        <w:t>.1</w:t>
      </w:r>
    </w:p>
    <w:p w:rsidR="008B628F" w:rsidRDefault="008B628F" w:rsidP="003B5562">
      <w:pPr>
        <w:jc w:val="both"/>
        <w:rPr>
          <w:noProof/>
        </w:rPr>
      </w:pPr>
    </w:p>
    <w:p w:rsidR="00192B4C" w:rsidRDefault="007D46F9" w:rsidP="003B5562">
      <w:pPr>
        <w:jc w:val="both"/>
        <w:rPr>
          <w:rFonts w:ascii="Museo Sans 100" w:eastAsia="Times New Roman" w:hAnsi="Museo Sans 100"/>
          <w:b/>
          <w:bCs/>
          <w:kern w:val="32"/>
          <w:sz w:val="20"/>
          <w:szCs w:val="20"/>
          <w:u w:val="single"/>
        </w:rPr>
      </w:pPr>
      <w:r>
        <w:rPr>
          <w:noProof/>
        </w:rPr>
        <w:drawing>
          <wp:inline distT="0" distB="0" distL="0" distR="0" wp14:anchorId="20A39F7B" wp14:editId="7C3CA6D0">
            <wp:extent cx="3072713" cy="2224217"/>
            <wp:effectExtent l="0" t="0" r="13970" b="5080"/>
            <wp:docPr id="13" name="Gráfico 13">
              <a:extLst xmlns:a="http://schemas.openxmlformats.org/drawingml/2006/main">
                <a:ext uri="{FF2B5EF4-FFF2-40B4-BE49-F238E27FC236}">
                  <a16:creationId xmlns:a16="http://schemas.microsoft.com/office/drawing/2014/main" id="{0E10D83F-4689-BE5C-E9AE-9E550F6DB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8FE" w:rsidRDefault="008D18FE" w:rsidP="003B5562">
      <w:pPr>
        <w:jc w:val="both"/>
        <w:rPr>
          <w:rFonts w:ascii="Museo Sans 100" w:eastAsia="Times New Roman" w:hAnsi="Museo Sans 100"/>
          <w:b/>
          <w:bCs/>
          <w:kern w:val="32"/>
          <w:sz w:val="16"/>
          <w:szCs w:val="16"/>
        </w:rPr>
      </w:pPr>
    </w:p>
    <w:p w:rsidR="00192B4C" w:rsidRPr="00A72532" w:rsidRDefault="00A72532" w:rsidP="003B5562">
      <w:pPr>
        <w:jc w:val="both"/>
        <w:rPr>
          <w:rFonts w:ascii="Museo Sans 100" w:eastAsia="Times New Roman" w:hAnsi="Museo Sans 100"/>
          <w:b/>
          <w:bCs/>
          <w:kern w:val="32"/>
          <w:sz w:val="16"/>
          <w:szCs w:val="16"/>
        </w:rPr>
      </w:pPr>
      <w:r w:rsidRPr="00A72532">
        <w:rPr>
          <w:rFonts w:ascii="Museo Sans 100" w:eastAsia="Times New Roman" w:hAnsi="Museo Sans 100"/>
          <w:b/>
          <w:bCs/>
          <w:kern w:val="32"/>
          <w:sz w:val="16"/>
          <w:szCs w:val="16"/>
        </w:rPr>
        <w:t>*No se presentaron comentarios en esta pregunta</w:t>
      </w:r>
    </w:p>
    <w:p w:rsidR="00192B4C" w:rsidRPr="00A72532" w:rsidRDefault="00192B4C" w:rsidP="003B5562">
      <w:pPr>
        <w:jc w:val="both"/>
        <w:rPr>
          <w:rFonts w:ascii="Museo Sans 100" w:eastAsia="Times New Roman" w:hAnsi="Museo Sans 100"/>
          <w:b/>
          <w:bCs/>
          <w:kern w:val="32"/>
          <w:sz w:val="16"/>
          <w:szCs w:val="16"/>
        </w:rPr>
      </w:pPr>
    </w:p>
    <w:p w:rsidR="00165E72" w:rsidRPr="00F17E66" w:rsidRDefault="00052568" w:rsidP="002A7A36">
      <w:pPr>
        <w:pStyle w:val="Ttulo2"/>
        <w:jc w:val="both"/>
        <w:rPr>
          <w:rFonts w:ascii="Museo Sans 100" w:eastAsia="Times New Roman" w:hAnsi="Museo Sans 100" w:cs="Times New Roman"/>
          <w:b/>
          <w:bCs/>
          <w:color w:val="auto"/>
          <w:kern w:val="32"/>
          <w:sz w:val="22"/>
          <w:szCs w:val="20"/>
        </w:rPr>
      </w:pPr>
      <w:bookmarkStart w:id="23" w:name="_Toc62735987"/>
      <w:bookmarkStart w:id="24" w:name="_Toc62738603"/>
      <w:bookmarkStart w:id="25" w:name="_Toc132890383"/>
      <w:bookmarkEnd w:id="21"/>
      <w:bookmarkEnd w:id="22"/>
      <w:r w:rsidRPr="00F17E66">
        <w:rPr>
          <w:rFonts w:ascii="Museo Sans 100" w:eastAsia="Times New Roman" w:hAnsi="Museo Sans 100" w:cs="Times New Roman"/>
          <w:b/>
          <w:bCs/>
          <w:color w:val="auto"/>
          <w:kern w:val="32"/>
          <w:sz w:val="22"/>
          <w:szCs w:val="20"/>
        </w:rPr>
        <w:t xml:space="preserve">2.2 </w:t>
      </w:r>
      <w:bookmarkEnd w:id="23"/>
      <w:bookmarkEnd w:id="24"/>
      <w:r w:rsidR="002A7A36" w:rsidRPr="00F17E66">
        <w:rPr>
          <w:rFonts w:ascii="Museo Sans 100" w:eastAsia="Times New Roman" w:hAnsi="Museo Sans 100" w:cs="Times New Roman"/>
          <w:b/>
          <w:bCs/>
          <w:color w:val="auto"/>
          <w:kern w:val="32"/>
          <w:sz w:val="22"/>
          <w:szCs w:val="20"/>
        </w:rPr>
        <w:t>Profesionalismo de los empleados</w:t>
      </w:r>
      <w:bookmarkEnd w:id="25"/>
    </w:p>
    <w:p w:rsidR="00285F7F" w:rsidRPr="00F17E66" w:rsidRDefault="00285F7F" w:rsidP="00285F7F">
      <w:pPr>
        <w:rPr>
          <w:rFonts w:ascii="Museo Sans 100" w:hAnsi="Museo Sans 100"/>
          <w:sz w:val="20"/>
          <w:szCs w:val="20"/>
        </w:rPr>
      </w:pPr>
    </w:p>
    <w:p w:rsidR="002A7A36" w:rsidRPr="00690DB1" w:rsidRDefault="002A7A36" w:rsidP="002A7A36">
      <w:pPr>
        <w:jc w:val="both"/>
        <w:rPr>
          <w:rFonts w:ascii="Museo Sans 100" w:hAnsi="Museo Sans 100"/>
          <w:sz w:val="20"/>
          <w:szCs w:val="20"/>
        </w:rPr>
      </w:pPr>
      <w:r w:rsidRPr="00F17E66">
        <w:rPr>
          <w:rFonts w:ascii="Museo Sans 100" w:hAnsi="Museo Sans 100"/>
          <w:sz w:val="20"/>
          <w:szCs w:val="20"/>
        </w:rPr>
        <w:t xml:space="preserve">Se </w:t>
      </w:r>
      <w:r w:rsidRPr="00690DB1">
        <w:rPr>
          <w:rFonts w:ascii="Museo Sans 100" w:hAnsi="Museo Sans 100"/>
          <w:sz w:val="20"/>
          <w:szCs w:val="20"/>
        </w:rPr>
        <w:t>refiere a</w:t>
      </w:r>
      <w:r>
        <w:rPr>
          <w:rFonts w:ascii="Museo Sans 100" w:hAnsi="Museo Sans 100"/>
          <w:sz w:val="20"/>
          <w:szCs w:val="20"/>
        </w:rPr>
        <w:t>l</w:t>
      </w:r>
      <w:r w:rsidRPr="00690DB1">
        <w:rPr>
          <w:rFonts w:ascii="Museo Sans 100" w:hAnsi="Museo Sans 100"/>
          <w:sz w:val="20"/>
          <w:szCs w:val="20"/>
        </w:rPr>
        <w:t xml:space="preserve"> conocimiento, competencias técnicas y habilidades para desempeñar el trabajo por parte del servidor público. </w:t>
      </w:r>
    </w:p>
    <w:p w:rsidR="002A7A36" w:rsidRPr="00F17E66" w:rsidRDefault="002A7A36" w:rsidP="002A7A36">
      <w:pPr>
        <w:jc w:val="both"/>
        <w:rPr>
          <w:rFonts w:ascii="Museo Sans 100" w:hAnsi="Museo Sans 100"/>
          <w:sz w:val="20"/>
          <w:szCs w:val="20"/>
        </w:rPr>
      </w:pPr>
    </w:p>
    <w:p w:rsidR="00B85A77" w:rsidRDefault="00531919" w:rsidP="002A7A36">
      <w:pPr>
        <w:jc w:val="both"/>
        <w:rPr>
          <w:rFonts w:ascii="Museo Sans 100" w:hAnsi="Museo Sans 100"/>
          <w:sz w:val="20"/>
          <w:szCs w:val="20"/>
        </w:rPr>
      </w:pPr>
      <w:r>
        <w:rPr>
          <w:rFonts w:ascii="Museo Sans 100" w:hAnsi="Museo Sans 100"/>
          <w:sz w:val="20"/>
          <w:szCs w:val="20"/>
        </w:rPr>
        <w:t xml:space="preserve">Los resultados obtenidos en este apartado </w:t>
      </w:r>
      <w:r w:rsidR="00C634EF">
        <w:rPr>
          <w:rFonts w:ascii="Museo Sans 100" w:hAnsi="Museo Sans 100"/>
          <w:sz w:val="20"/>
          <w:szCs w:val="20"/>
        </w:rPr>
        <w:t xml:space="preserve">son satisfactorios, </w:t>
      </w:r>
      <w:r w:rsidR="00D24223">
        <w:rPr>
          <w:rFonts w:ascii="Museo Sans 100" w:hAnsi="Museo Sans 100"/>
          <w:sz w:val="20"/>
          <w:szCs w:val="20"/>
        </w:rPr>
        <w:t>ya que e</w:t>
      </w:r>
      <w:r w:rsidR="002A7A36" w:rsidRPr="00121748">
        <w:rPr>
          <w:rFonts w:ascii="Museo Sans 100" w:hAnsi="Museo Sans 100"/>
          <w:sz w:val="20"/>
          <w:szCs w:val="20"/>
        </w:rPr>
        <w:t xml:space="preserve">l resultado promedio obtenido en este apartado es de </w:t>
      </w:r>
      <w:r w:rsidR="00D24223">
        <w:rPr>
          <w:rFonts w:ascii="Museo Sans 100" w:hAnsi="Museo Sans 100"/>
          <w:sz w:val="20"/>
          <w:szCs w:val="20"/>
        </w:rPr>
        <w:t>9.25</w:t>
      </w:r>
      <w:r w:rsidR="002A7A36" w:rsidRPr="00121748">
        <w:rPr>
          <w:rFonts w:ascii="Museo Sans 100" w:hAnsi="Museo Sans 100"/>
          <w:sz w:val="20"/>
          <w:szCs w:val="20"/>
        </w:rPr>
        <w:t xml:space="preserve"> puntos</w:t>
      </w:r>
      <w:r w:rsidR="002A7A36" w:rsidRPr="00F17E66">
        <w:rPr>
          <w:rFonts w:ascii="Museo Sans 100" w:hAnsi="Museo Sans 100"/>
          <w:sz w:val="20"/>
          <w:szCs w:val="20"/>
        </w:rPr>
        <w:t xml:space="preserve">, </w:t>
      </w:r>
      <w:r>
        <w:rPr>
          <w:rFonts w:ascii="Museo Sans 100" w:hAnsi="Museo Sans 100"/>
          <w:sz w:val="20"/>
          <w:szCs w:val="20"/>
        </w:rPr>
        <w:t xml:space="preserve">misma puntuación que obtuvieron los dos </w:t>
      </w:r>
      <w:r w:rsidR="002A7A36" w:rsidRPr="00F17E66">
        <w:rPr>
          <w:rFonts w:ascii="Museo Sans 100" w:hAnsi="Museo Sans 100"/>
          <w:sz w:val="20"/>
          <w:szCs w:val="20"/>
        </w:rPr>
        <w:t>aspecto</w:t>
      </w:r>
      <w:r>
        <w:rPr>
          <w:rFonts w:ascii="Museo Sans 100" w:hAnsi="Museo Sans 100"/>
          <w:sz w:val="20"/>
          <w:szCs w:val="20"/>
        </w:rPr>
        <w:t>s</w:t>
      </w:r>
      <w:r w:rsidR="002A7A36" w:rsidRPr="00F17E66">
        <w:rPr>
          <w:rFonts w:ascii="Museo Sans 100" w:hAnsi="Museo Sans 100"/>
          <w:sz w:val="20"/>
          <w:szCs w:val="20"/>
        </w:rPr>
        <w:t xml:space="preserve"> evaluado</w:t>
      </w:r>
      <w:r>
        <w:rPr>
          <w:rFonts w:ascii="Museo Sans 100" w:hAnsi="Museo Sans 100"/>
          <w:sz w:val="20"/>
          <w:szCs w:val="20"/>
        </w:rPr>
        <w:t>s</w:t>
      </w:r>
      <w:r w:rsidR="002A7A36" w:rsidRPr="00F17E66">
        <w:rPr>
          <w:rFonts w:ascii="Museo Sans 100" w:hAnsi="Museo Sans 100"/>
          <w:sz w:val="20"/>
          <w:szCs w:val="20"/>
        </w:rPr>
        <w:t xml:space="preserve"> </w:t>
      </w:r>
      <w:r w:rsidR="00052568" w:rsidRPr="00D52E20">
        <w:rPr>
          <w:rFonts w:ascii="Museo Sans 100" w:hAnsi="Museo Sans 100"/>
          <w:sz w:val="20"/>
          <w:szCs w:val="20"/>
        </w:rPr>
        <w:t>(Ver Gráfico 2.2).</w:t>
      </w:r>
    </w:p>
    <w:p w:rsidR="00CE449D" w:rsidRPr="000F4B7D" w:rsidRDefault="00052568" w:rsidP="0065621A">
      <w:pPr>
        <w:jc w:val="center"/>
        <w:rPr>
          <w:rStyle w:val="Textoennegrita"/>
          <w:b w:val="0"/>
          <w:bCs/>
          <w:sz w:val="20"/>
        </w:rPr>
      </w:pPr>
      <w:r w:rsidRPr="000F4B7D">
        <w:rPr>
          <w:rStyle w:val="Textoennegrita"/>
          <w:rFonts w:ascii="Museo Sans 100" w:hAnsi="Museo Sans 100"/>
          <w:b w:val="0"/>
          <w:bCs/>
          <w:sz w:val="20"/>
          <w:szCs w:val="20"/>
        </w:rPr>
        <w:t>Gráfico 2.2</w:t>
      </w:r>
      <w:r w:rsidR="001E3877" w:rsidRPr="000F4B7D">
        <w:rPr>
          <w:rStyle w:val="Textoennegrita"/>
          <w:b w:val="0"/>
          <w:bCs/>
          <w:sz w:val="20"/>
        </w:rPr>
        <w:t xml:space="preserve"> </w:t>
      </w:r>
      <w:bookmarkStart w:id="26" w:name="_Hlk87993482"/>
      <w:bookmarkStart w:id="27" w:name="_Toc62735988"/>
      <w:bookmarkStart w:id="28" w:name="_Toc62738604"/>
    </w:p>
    <w:p w:rsidR="00CE449D" w:rsidRDefault="00885C2B" w:rsidP="0065621A">
      <w:pPr>
        <w:jc w:val="both"/>
        <w:rPr>
          <w:rFonts w:ascii="Museo Sans 100" w:hAnsi="Museo Sans 100"/>
          <w:sz w:val="20"/>
          <w:szCs w:val="20"/>
        </w:rPr>
      </w:pPr>
      <w:r>
        <w:rPr>
          <w:noProof/>
        </w:rPr>
        <w:drawing>
          <wp:inline distT="0" distB="0" distL="0" distR="0" wp14:anchorId="2912EF34" wp14:editId="7A7BAB9B">
            <wp:extent cx="3186752" cy="2135571"/>
            <wp:effectExtent l="0" t="0" r="13970" b="17145"/>
            <wp:docPr id="1" name="Gráfico 1">
              <a:extLst xmlns:a="http://schemas.openxmlformats.org/drawingml/2006/main">
                <a:ext uri="{FF2B5EF4-FFF2-40B4-BE49-F238E27FC236}">
                  <a16:creationId xmlns:a16="http://schemas.microsoft.com/office/drawing/2014/main" id="{BC7F8748-5097-D18E-AE48-BDC70F97E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01A1" w:rsidRPr="00F17E66" w:rsidRDefault="00F101A1" w:rsidP="0065621A">
      <w:pPr>
        <w:jc w:val="both"/>
        <w:rPr>
          <w:rFonts w:ascii="Museo Sans 100" w:hAnsi="Museo Sans 100"/>
          <w:sz w:val="20"/>
          <w:szCs w:val="20"/>
        </w:rPr>
      </w:pPr>
    </w:p>
    <w:p w:rsidR="00F07895" w:rsidRPr="00BA0AC8" w:rsidRDefault="00F07895" w:rsidP="0065621A">
      <w:pPr>
        <w:jc w:val="both"/>
        <w:rPr>
          <w:rFonts w:ascii="Museo Sans 100" w:eastAsia="Times New Roman" w:hAnsi="Museo Sans 100"/>
          <w:b/>
          <w:bCs/>
          <w:kern w:val="32"/>
          <w:sz w:val="20"/>
          <w:szCs w:val="20"/>
          <w:u w:val="single"/>
        </w:rPr>
      </w:pPr>
      <w:r w:rsidRPr="00BA0AC8">
        <w:rPr>
          <w:rFonts w:ascii="Museo Sans 100" w:eastAsia="Times New Roman" w:hAnsi="Museo Sans 100"/>
          <w:b/>
          <w:bCs/>
          <w:kern w:val="32"/>
          <w:sz w:val="20"/>
          <w:szCs w:val="20"/>
          <w:u w:val="single"/>
        </w:rPr>
        <w:t>Comentarios de los Contribuyentes y Usuarios</w:t>
      </w:r>
      <w:r w:rsidR="00BA0AC8" w:rsidRPr="00BA0AC8">
        <w:rPr>
          <w:rFonts w:ascii="Museo Sans 100" w:eastAsia="Times New Roman" w:hAnsi="Museo Sans 100"/>
          <w:b/>
          <w:bCs/>
          <w:kern w:val="32"/>
          <w:sz w:val="20"/>
          <w:szCs w:val="20"/>
          <w:u w:val="single"/>
        </w:rPr>
        <w:t>:</w:t>
      </w:r>
    </w:p>
    <w:p w:rsidR="00F07895" w:rsidRPr="0013668E" w:rsidRDefault="0013668E" w:rsidP="00BA0AC8">
      <w:pPr>
        <w:pStyle w:val="Prrafodelista"/>
        <w:numPr>
          <w:ilvl w:val="0"/>
          <w:numId w:val="25"/>
        </w:numPr>
        <w:jc w:val="both"/>
        <w:rPr>
          <w:rFonts w:ascii="Museo Sans 100" w:hAnsi="Museo Sans 100"/>
          <w:i/>
          <w:sz w:val="20"/>
          <w:szCs w:val="20"/>
        </w:rPr>
      </w:pPr>
      <w:r w:rsidRPr="0013668E">
        <w:rPr>
          <w:rFonts w:ascii="Museo Sans 100" w:hAnsi="Museo Sans 100"/>
          <w:i/>
          <w:sz w:val="20"/>
          <w:szCs w:val="20"/>
        </w:rPr>
        <w:t>“</w:t>
      </w:r>
      <w:r w:rsidR="00DB725F" w:rsidRPr="00BA0AC8">
        <w:rPr>
          <w:rFonts w:ascii="Museo Sans 100" w:hAnsi="Museo Sans 100"/>
          <w:i/>
          <w:sz w:val="20"/>
          <w:szCs w:val="20"/>
          <w:lang w:val="es-ES_tradnl" w:eastAsia="es-ES"/>
        </w:rPr>
        <w:t>Experiencia</w:t>
      </w:r>
      <w:r w:rsidR="00DB725F" w:rsidRPr="0013668E">
        <w:rPr>
          <w:rFonts w:ascii="Museo Sans 100" w:hAnsi="Museo Sans 100"/>
          <w:i/>
          <w:sz w:val="20"/>
          <w:szCs w:val="20"/>
        </w:rPr>
        <w:t xml:space="preserve"> del personal es necesaria. Quienes me han atendido son expertos</w:t>
      </w:r>
      <w:r w:rsidR="00F63D80" w:rsidRPr="0013668E">
        <w:rPr>
          <w:rFonts w:ascii="Museo Sans 100" w:hAnsi="Museo Sans 100"/>
          <w:i/>
          <w:sz w:val="20"/>
          <w:szCs w:val="20"/>
        </w:rPr>
        <w:t>.</w:t>
      </w:r>
      <w:r w:rsidRPr="0013668E">
        <w:rPr>
          <w:rFonts w:ascii="Museo Sans 100" w:hAnsi="Museo Sans 100"/>
          <w:i/>
          <w:sz w:val="20"/>
          <w:szCs w:val="20"/>
        </w:rPr>
        <w:t>”</w:t>
      </w:r>
    </w:p>
    <w:bookmarkEnd w:id="26"/>
    <w:p w:rsidR="00CE449D" w:rsidRPr="000F4B7D" w:rsidRDefault="00052568" w:rsidP="000F4B7D">
      <w:pPr>
        <w:jc w:val="both"/>
        <w:rPr>
          <w:rFonts w:ascii="Museo Sans 100" w:hAnsi="Museo Sans 100"/>
          <w:b/>
          <w:bCs/>
          <w:sz w:val="22"/>
          <w:szCs w:val="22"/>
        </w:rPr>
      </w:pPr>
      <w:r w:rsidRPr="000F4B7D">
        <w:rPr>
          <w:rFonts w:ascii="Museo Sans 100" w:hAnsi="Museo Sans 100"/>
          <w:b/>
          <w:bCs/>
          <w:sz w:val="22"/>
          <w:szCs w:val="22"/>
        </w:rPr>
        <w:t xml:space="preserve">2.3 </w:t>
      </w:r>
      <w:bookmarkEnd w:id="27"/>
      <w:bookmarkEnd w:id="28"/>
      <w:r w:rsidR="000B5A4E" w:rsidRPr="000F4B7D">
        <w:rPr>
          <w:rFonts w:ascii="Museo Sans 100" w:hAnsi="Museo Sans 100"/>
          <w:b/>
          <w:bCs/>
          <w:sz w:val="22"/>
          <w:szCs w:val="22"/>
        </w:rPr>
        <w:t>Infraestructura y Elementos Tangibles</w:t>
      </w:r>
    </w:p>
    <w:p w:rsidR="000B5A4E" w:rsidRPr="00F17E66" w:rsidRDefault="000B5A4E" w:rsidP="000B5A4E">
      <w:pPr>
        <w:rPr>
          <w:rFonts w:ascii="Museo Sans 100" w:hAnsi="Museo Sans 100"/>
          <w:sz w:val="20"/>
          <w:szCs w:val="20"/>
        </w:rPr>
      </w:pPr>
    </w:p>
    <w:p w:rsidR="000B5A4E" w:rsidRPr="00F17E66" w:rsidRDefault="000B5A4E" w:rsidP="000B5A4E">
      <w:pPr>
        <w:jc w:val="both"/>
        <w:rPr>
          <w:rFonts w:ascii="Museo Sans 100" w:hAnsi="Museo Sans 100"/>
          <w:sz w:val="20"/>
          <w:szCs w:val="20"/>
        </w:rPr>
      </w:pPr>
      <w:bookmarkStart w:id="29" w:name="_Toc54522856"/>
      <w:bookmarkStart w:id="30" w:name="_Toc57011893"/>
      <w:r w:rsidRPr="00F17E66">
        <w:rPr>
          <w:rFonts w:ascii="Museo Sans 100" w:hAnsi="Museo Sans 100"/>
          <w:sz w:val="20"/>
          <w:szCs w:val="20"/>
        </w:rPr>
        <w:t>En este módulo se evalúa condiciones de espacios físicos, lugares de espera, equipo tecnológico y señalización interna, contribuye a verificar la atención de requerimientos y/o solicitudes de servicios por los diferentes medios que el TAIIA ofrece.</w:t>
      </w:r>
    </w:p>
    <w:p w:rsidR="000B5A4E" w:rsidRPr="00F17E66" w:rsidRDefault="000B5A4E" w:rsidP="000B5A4E">
      <w:pPr>
        <w:jc w:val="both"/>
        <w:rPr>
          <w:rFonts w:ascii="Museo Sans 100" w:hAnsi="Museo Sans 100"/>
          <w:sz w:val="20"/>
          <w:szCs w:val="20"/>
        </w:rPr>
      </w:pPr>
    </w:p>
    <w:p w:rsidR="007E3C6B" w:rsidRDefault="000B5A4E" w:rsidP="007E3C6B">
      <w:pPr>
        <w:jc w:val="both"/>
        <w:rPr>
          <w:rFonts w:ascii="Museo Sans 100" w:hAnsi="Museo Sans 100"/>
          <w:sz w:val="20"/>
          <w:szCs w:val="20"/>
        </w:rPr>
      </w:pPr>
      <w:r w:rsidRPr="00F17E66">
        <w:rPr>
          <w:rFonts w:ascii="Museo Sans 100" w:hAnsi="Museo Sans 100"/>
          <w:sz w:val="20"/>
          <w:szCs w:val="20"/>
        </w:rPr>
        <w:t xml:space="preserve">El resultado promedio de este apartado es de </w:t>
      </w:r>
      <w:r w:rsidR="004268E3">
        <w:rPr>
          <w:rFonts w:ascii="Museo Sans 100" w:hAnsi="Museo Sans 100"/>
          <w:sz w:val="20"/>
          <w:szCs w:val="20"/>
        </w:rPr>
        <w:t>8.64</w:t>
      </w:r>
      <w:r w:rsidRPr="00F17E66">
        <w:rPr>
          <w:rFonts w:ascii="Museo Sans 100" w:hAnsi="Museo Sans 100"/>
          <w:sz w:val="20"/>
          <w:szCs w:val="20"/>
        </w:rPr>
        <w:t xml:space="preserve"> </w:t>
      </w:r>
      <w:r w:rsidR="00DA2E1E">
        <w:rPr>
          <w:rFonts w:ascii="Museo Sans 100" w:hAnsi="Museo Sans 100"/>
          <w:sz w:val="20"/>
          <w:szCs w:val="20"/>
        </w:rPr>
        <w:t xml:space="preserve">comparado </w:t>
      </w:r>
      <w:r w:rsidR="00DA2E1E" w:rsidRPr="00F17E66">
        <w:rPr>
          <w:rFonts w:ascii="Museo Sans 100" w:hAnsi="Museo Sans 100"/>
          <w:sz w:val="20"/>
          <w:szCs w:val="20"/>
        </w:rPr>
        <w:t>al</w:t>
      </w:r>
      <w:r w:rsidR="00EE7CE1">
        <w:rPr>
          <w:rFonts w:ascii="Museo Sans 100" w:hAnsi="Museo Sans 100"/>
          <w:sz w:val="20"/>
          <w:szCs w:val="20"/>
        </w:rPr>
        <w:t xml:space="preserve"> promedio de</w:t>
      </w:r>
      <w:r w:rsidRPr="00F17E66">
        <w:rPr>
          <w:rFonts w:ascii="Museo Sans 100" w:hAnsi="Museo Sans 100"/>
          <w:sz w:val="20"/>
          <w:szCs w:val="20"/>
        </w:rPr>
        <w:t>l</w:t>
      </w:r>
      <w:r w:rsidR="004268E3">
        <w:rPr>
          <w:rFonts w:ascii="Museo Sans 100" w:hAnsi="Museo Sans 100"/>
          <w:sz w:val="20"/>
          <w:szCs w:val="20"/>
        </w:rPr>
        <w:t xml:space="preserve"> año 2022 </w:t>
      </w:r>
      <w:r w:rsidR="00EE7CE1">
        <w:rPr>
          <w:rFonts w:ascii="Museo Sans 100" w:hAnsi="Museo Sans 100"/>
          <w:sz w:val="20"/>
          <w:szCs w:val="20"/>
        </w:rPr>
        <w:t xml:space="preserve">que </w:t>
      </w:r>
      <w:r w:rsidR="004268E3">
        <w:rPr>
          <w:rFonts w:ascii="Museo Sans 100" w:hAnsi="Museo Sans 100"/>
          <w:sz w:val="20"/>
          <w:szCs w:val="20"/>
        </w:rPr>
        <w:t xml:space="preserve">fue de </w:t>
      </w:r>
      <w:r w:rsidR="007D2C55">
        <w:rPr>
          <w:rFonts w:ascii="Museo Sans 100" w:hAnsi="Museo Sans 100"/>
          <w:sz w:val="20"/>
          <w:szCs w:val="20"/>
        </w:rPr>
        <w:t>9.12</w:t>
      </w:r>
      <w:r w:rsidR="00DA2E1E">
        <w:rPr>
          <w:rFonts w:ascii="Museo Sans 100" w:hAnsi="Museo Sans 100"/>
          <w:sz w:val="20"/>
          <w:szCs w:val="20"/>
        </w:rPr>
        <w:t>; no obstante, los</w:t>
      </w:r>
      <w:r w:rsidR="003852B6">
        <w:rPr>
          <w:rFonts w:ascii="Museo Sans 100" w:hAnsi="Museo Sans 100"/>
          <w:sz w:val="20"/>
          <w:szCs w:val="20"/>
        </w:rPr>
        <w:t xml:space="preserve"> resultados fueron satisfactorios, el </w:t>
      </w:r>
      <w:r w:rsidR="003852B6" w:rsidRPr="00F17E66">
        <w:rPr>
          <w:rFonts w:ascii="Museo Sans 100" w:hAnsi="Museo Sans 100"/>
          <w:sz w:val="20"/>
          <w:szCs w:val="20"/>
        </w:rPr>
        <w:t>aspecto</w:t>
      </w:r>
      <w:r w:rsidRPr="00F17E66">
        <w:rPr>
          <w:rFonts w:ascii="Museo Sans 100" w:hAnsi="Museo Sans 100"/>
          <w:sz w:val="20"/>
          <w:szCs w:val="20"/>
        </w:rPr>
        <w:t xml:space="preserve"> mejor evaluado</w:t>
      </w:r>
      <w:r w:rsidR="00CE67F7" w:rsidRPr="00121748">
        <w:rPr>
          <w:rFonts w:ascii="Museo Sans 100" w:hAnsi="Museo Sans 100"/>
          <w:sz w:val="20"/>
          <w:szCs w:val="20"/>
        </w:rPr>
        <w:t xml:space="preserve"> </w:t>
      </w:r>
      <w:r w:rsidR="00B360E1" w:rsidRPr="00F17E66">
        <w:rPr>
          <w:rFonts w:ascii="Museo Sans 100" w:hAnsi="Museo Sans 100"/>
          <w:sz w:val="20"/>
          <w:szCs w:val="20"/>
        </w:rPr>
        <w:t xml:space="preserve">fue </w:t>
      </w:r>
      <w:r w:rsidR="003E76C4" w:rsidRPr="00F17E66">
        <w:rPr>
          <w:rFonts w:ascii="Museo Sans 100" w:hAnsi="Museo Sans 100"/>
          <w:sz w:val="20"/>
          <w:szCs w:val="20"/>
        </w:rPr>
        <w:t xml:space="preserve">el </w:t>
      </w:r>
      <w:r w:rsidR="00682B94">
        <w:rPr>
          <w:rFonts w:ascii="Museo Sans 100" w:hAnsi="Museo Sans 100"/>
          <w:sz w:val="20"/>
          <w:szCs w:val="20"/>
        </w:rPr>
        <w:t xml:space="preserve">manejo de la información documentada </w:t>
      </w:r>
      <w:r w:rsidR="00FC3292" w:rsidRPr="00F17E66">
        <w:rPr>
          <w:rFonts w:ascii="Museo Sans 100" w:hAnsi="Museo Sans 100"/>
          <w:sz w:val="20"/>
          <w:szCs w:val="20"/>
        </w:rPr>
        <w:t>con 9.</w:t>
      </w:r>
      <w:r w:rsidR="00682B94">
        <w:rPr>
          <w:rFonts w:ascii="Museo Sans 100" w:hAnsi="Museo Sans 100"/>
          <w:sz w:val="20"/>
          <w:szCs w:val="20"/>
        </w:rPr>
        <w:t>49</w:t>
      </w:r>
      <w:r w:rsidR="00B360E1" w:rsidRPr="00F17E66">
        <w:rPr>
          <w:rFonts w:ascii="Museo Sans 100" w:hAnsi="Museo Sans 100"/>
          <w:sz w:val="20"/>
          <w:szCs w:val="20"/>
        </w:rPr>
        <w:t xml:space="preserve"> puntos y el de menor puntuación fue relacionado con</w:t>
      </w:r>
      <w:r w:rsidR="00241807" w:rsidRPr="00F17E66">
        <w:rPr>
          <w:rFonts w:ascii="Museo Sans 100" w:hAnsi="Museo Sans 100"/>
          <w:sz w:val="20"/>
          <w:szCs w:val="20"/>
        </w:rPr>
        <w:t xml:space="preserve"> </w:t>
      </w:r>
      <w:r w:rsidR="00FC3292" w:rsidRPr="00F17E66">
        <w:rPr>
          <w:rFonts w:ascii="Museo Sans 100" w:hAnsi="Museo Sans 100"/>
          <w:sz w:val="20"/>
          <w:szCs w:val="20"/>
        </w:rPr>
        <w:t>la disponibilidad de</w:t>
      </w:r>
      <w:r w:rsidR="00241807" w:rsidRPr="00F17E66">
        <w:rPr>
          <w:rFonts w:ascii="Museo Sans 100" w:hAnsi="Museo Sans 100"/>
          <w:sz w:val="20"/>
          <w:szCs w:val="20"/>
        </w:rPr>
        <w:t xml:space="preserve"> parqueo </w:t>
      </w:r>
      <w:r w:rsidR="00B360E1" w:rsidRPr="00F17E66">
        <w:rPr>
          <w:rFonts w:ascii="Museo Sans 100" w:hAnsi="Museo Sans 100"/>
          <w:sz w:val="20"/>
          <w:szCs w:val="20"/>
        </w:rPr>
        <w:t xml:space="preserve">con </w:t>
      </w:r>
      <w:r w:rsidR="00241807" w:rsidRPr="00F17E66">
        <w:rPr>
          <w:rFonts w:ascii="Museo Sans 100" w:hAnsi="Museo Sans 100"/>
          <w:sz w:val="20"/>
          <w:szCs w:val="20"/>
        </w:rPr>
        <w:t>7</w:t>
      </w:r>
      <w:r w:rsidR="00B360E1" w:rsidRPr="00F17E66">
        <w:rPr>
          <w:rFonts w:ascii="Museo Sans 100" w:hAnsi="Museo Sans 100"/>
          <w:sz w:val="20"/>
          <w:szCs w:val="20"/>
        </w:rPr>
        <w:t>.</w:t>
      </w:r>
      <w:r w:rsidR="00682B94">
        <w:rPr>
          <w:rFonts w:ascii="Museo Sans 100" w:hAnsi="Museo Sans 100"/>
          <w:sz w:val="20"/>
          <w:szCs w:val="20"/>
        </w:rPr>
        <w:t>19</w:t>
      </w:r>
      <w:r w:rsidR="00B360E1" w:rsidRPr="00F17E66">
        <w:rPr>
          <w:rFonts w:ascii="Museo Sans 100" w:hAnsi="Museo Sans 100"/>
          <w:sz w:val="20"/>
          <w:szCs w:val="20"/>
        </w:rPr>
        <w:t xml:space="preserve"> puntos.</w:t>
      </w:r>
      <w:r w:rsidR="007E3C6B">
        <w:rPr>
          <w:rFonts w:ascii="Museo Sans 100" w:hAnsi="Museo Sans 100"/>
          <w:sz w:val="20"/>
          <w:szCs w:val="20"/>
        </w:rPr>
        <w:t xml:space="preserve"> </w:t>
      </w:r>
      <w:r w:rsidR="00CE67F7" w:rsidRPr="00121748">
        <w:rPr>
          <w:rFonts w:ascii="Museo Sans 100" w:hAnsi="Museo Sans 100"/>
          <w:sz w:val="20"/>
          <w:szCs w:val="20"/>
        </w:rPr>
        <w:t>(Ver Gráfico 2.3).</w:t>
      </w:r>
      <w:r w:rsidR="007E3C6B">
        <w:rPr>
          <w:rFonts w:ascii="Museo Sans 100" w:hAnsi="Museo Sans 100"/>
          <w:sz w:val="20"/>
          <w:szCs w:val="20"/>
        </w:rPr>
        <w:t xml:space="preserve"> </w:t>
      </w:r>
    </w:p>
    <w:p w:rsidR="007E3C6B" w:rsidRPr="00BA0AC8" w:rsidRDefault="007E3C6B" w:rsidP="007E3C6B">
      <w:pPr>
        <w:jc w:val="center"/>
        <w:rPr>
          <w:rStyle w:val="Textoennegrita"/>
          <w:rFonts w:ascii="Museo Sans 100" w:hAnsi="Museo Sans 100"/>
          <w:b w:val="0"/>
          <w:sz w:val="8"/>
          <w:szCs w:val="20"/>
        </w:rPr>
      </w:pPr>
    </w:p>
    <w:p w:rsidR="00052568" w:rsidRPr="007E3C6B" w:rsidRDefault="00052568" w:rsidP="007E3C6B">
      <w:pPr>
        <w:jc w:val="center"/>
        <w:rPr>
          <w:rStyle w:val="Textoennegrita"/>
          <w:rFonts w:ascii="Museo Sans 100" w:hAnsi="Museo Sans 100"/>
          <w:b w:val="0"/>
          <w:sz w:val="20"/>
          <w:szCs w:val="20"/>
        </w:rPr>
      </w:pPr>
      <w:r w:rsidRPr="007E3C6B">
        <w:rPr>
          <w:rStyle w:val="Textoennegrita"/>
          <w:rFonts w:ascii="Museo Sans 100" w:hAnsi="Museo Sans 100"/>
          <w:b w:val="0"/>
          <w:sz w:val="20"/>
          <w:szCs w:val="20"/>
        </w:rPr>
        <w:t>Gráfico 2.3</w:t>
      </w:r>
    </w:p>
    <w:p w:rsidR="00275CD7" w:rsidRDefault="00690108" w:rsidP="00E16644">
      <w:pPr>
        <w:ind w:left="-142"/>
        <w:jc w:val="both"/>
        <w:rPr>
          <w:rFonts w:ascii="Museo Sans 100" w:hAnsi="Museo Sans 100"/>
          <w:sz w:val="20"/>
          <w:szCs w:val="20"/>
        </w:rPr>
      </w:pPr>
      <w:bookmarkStart w:id="31" w:name="_Toc62735989"/>
      <w:bookmarkStart w:id="32" w:name="_Toc62738605"/>
      <w:r>
        <w:rPr>
          <w:noProof/>
        </w:rPr>
        <w:drawing>
          <wp:inline distT="0" distB="0" distL="0" distR="0" wp14:anchorId="3DB61FE4" wp14:editId="2709927A">
            <wp:extent cx="3315970" cy="2114550"/>
            <wp:effectExtent l="0" t="0" r="17780" b="0"/>
            <wp:docPr id="14" name="Gráfico 14">
              <a:extLst xmlns:a="http://schemas.openxmlformats.org/drawingml/2006/main">
                <a:ext uri="{FF2B5EF4-FFF2-40B4-BE49-F238E27FC236}">
                  <a16:creationId xmlns:a16="http://schemas.microsoft.com/office/drawing/2014/main" id="{AC97A0AF-B2E1-4696-9966-99FA1E933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1E87" w:rsidRDefault="00AC1E87" w:rsidP="0065621A">
      <w:pPr>
        <w:jc w:val="both"/>
        <w:rPr>
          <w:rFonts w:ascii="Museo Sans 100" w:eastAsia="Times New Roman" w:hAnsi="Museo Sans 100"/>
          <w:b/>
          <w:bCs/>
          <w:kern w:val="32"/>
          <w:sz w:val="20"/>
          <w:szCs w:val="20"/>
          <w:u w:val="single"/>
        </w:rPr>
      </w:pPr>
    </w:p>
    <w:p w:rsidR="00AC1E87" w:rsidRDefault="00AC1E87" w:rsidP="0065621A">
      <w:pPr>
        <w:jc w:val="both"/>
        <w:rPr>
          <w:rFonts w:ascii="Museo Sans 100" w:eastAsia="Times New Roman" w:hAnsi="Museo Sans 100"/>
          <w:b/>
          <w:bCs/>
          <w:kern w:val="32"/>
          <w:sz w:val="20"/>
          <w:szCs w:val="20"/>
          <w:u w:val="single"/>
        </w:rPr>
      </w:pPr>
    </w:p>
    <w:p w:rsidR="003D197B" w:rsidRPr="008A3101" w:rsidRDefault="003D197B" w:rsidP="0065621A">
      <w:pPr>
        <w:jc w:val="both"/>
        <w:rPr>
          <w:rFonts w:ascii="Museo Sans 100" w:eastAsia="Times New Roman" w:hAnsi="Museo Sans 100"/>
          <w:b/>
          <w:bCs/>
          <w:kern w:val="32"/>
          <w:sz w:val="20"/>
          <w:szCs w:val="20"/>
          <w:u w:val="single"/>
        </w:rPr>
      </w:pPr>
      <w:r w:rsidRPr="008A3101">
        <w:rPr>
          <w:rFonts w:ascii="Museo Sans 100" w:eastAsia="Times New Roman" w:hAnsi="Museo Sans 100"/>
          <w:b/>
          <w:bCs/>
          <w:kern w:val="32"/>
          <w:sz w:val="20"/>
          <w:szCs w:val="20"/>
          <w:u w:val="single"/>
        </w:rPr>
        <w:lastRenderedPageBreak/>
        <w:t>Comentarios de los Contribuyentes y Usuarios</w:t>
      </w:r>
    </w:p>
    <w:p w:rsidR="00FB20C4" w:rsidRPr="0092488A" w:rsidRDefault="00EA6B12" w:rsidP="00BA0AC8">
      <w:pPr>
        <w:pStyle w:val="Prrafodelista"/>
        <w:numPr>
          <w:ilvl w:val="0"/>
          <w:numId w:val="33"/>
        </w:numPr>
        <w:jc w:val="both"/>
        <w:rPr>
          <w:rFonts w:ascii="Museo Sans 100" w:hAnsi="Museo Sans 100"/>
          <w:i/>
          <w:sz w:val="20"/>
          <w:szCs w:val="20"/>
          <w:lang w:val="es-ES_tradnl" w:eastAsia="es-ES"/>
        </w:rPr>
      </w:pPr>
      <w:r w:rsidRPr="0092488A">
        <w:rPr>
          <w:rFonts w:ascii="Museo Sans 100" w:hAnsi="Museo Sans 100"/>
          <w:i/>
          <w:sz w:val="20"/>
          <w:szCs w:val="20"/>
          <w:lang w:val="es-ES_tradnl" w:eastAsia="es-ES"/>
        </w:rPr>
        <w:t>“</w:t>
      </w:r>
      <w:r w:rsidR="00E16644" w:rsidRPr="0092488A">
        <w:rPr>
          <w:rFonts w:ascii="Museo Sans 100" w:hAnsi="Museo Sans 100"/>
          <w:i/>
          <w:sz w:val="20"/>
          <w:szCs w:val="20"/>
          <w:lang w:val="es-ES_tradnl" w:eastAsia="es-ES"/>
        </w:rPr>
        <w:t>Reducido número de espacios para parqueo de usuarios</w:t>
      </w:r>
      <w:r w:rsidR="00F6593E" w:rsidRPr="0092488A">
        <w:rPr>
          <w:rFonts w:ascii="Museo Sans 100" w:hAnsi="Museo Sans 100"/>
          <w:i/>
          <w:sz w:val="20"/>
          <w:szCs w:val="20"/>
          <w:lang w:val="es-ES_tradnl" w:eastAsia="es-ES"/>
        </w:rPr>
        <w:t>”</w:t>
      </w:r>
      <w:r w:rsidR="00FB20C4" w:rsidRPr="0092488A">
        <w:rPr>
          <w:rFonts w:ascii="Museo Sans 100" w:hAnsi="Museo Sans 100"/>
          <w:i/>
          <w:sz w:val="20"/>
          <w:szCs w:val="20"/>
          <w:lang w:val="es-ES_tradnl" w:eastAsia="es-ES"/>
        </w:rPr>
        <w:t>.</w:t>
      </w:r>
    </w:p>
    <w:p w:rsidR="00E16644" w:rsidRPr="0092488A" w:rsidRDefault="00E16644" w:rsidP="00BA0AC8">
      <w:pPr>
        <w:pStyle w:val="Prrafodelista"/>
        <w:numPr>
          <w:ilvl w:val="0"/>
          <w:numId w:val="33"/>
        </w:numPr>
        <w:jc w:val="both"/>
        <w:rPr>
          <w:rFonts w:ascii="Museo Sans 100" w:hAnsi="Museo Sans 100"/>
          <w:i/>
          <w:sz w:val="20"/>
          <w:szCs w:val="20"/>
          <w:lang w:val="es-ES_tradnl" w:eastAsia="es-ES"/>
        </w:rPr>
      </w:pPr>
      <w:r w:rsidRPr="0092488A">
        <w:rPr>
          <w:rFonts w:ascii="Museo Sans 100" w:hAnsi="Museo Sans 100"/>
          <w:i/>
          <w:sz w:val="20"/>
          <w:szCs w:val="20"/>
          <w:lang w:val="es-ES_tradnl" w:eastAsia="es-ES"/>
        </w:rPr>
        <w:t>“Muy poco parqueo disponible para los clientes, dificulta encontrar espacio disponible”</w:t>
      </w:r>
    </w:p>
    <w:p w:rsidR="00E16644" w:rsidRPr="0092488A" w:rsidRDefault="00E16644" w:rsidP="00BA0AC8">
      <w:pPr>
        <w:pStyle w:val="Prrafodelista"/>
        <w:numPr>
          <w:ilvl w:val="0"/>
          <w:numId w:val="33"/>
        </w:numPr>
        <w:jc w:val="both"/>
        <w:rPr>
          <w:rFonts w:ascii="Museo Sans 100" w:hAnsi="Museo Sans 100"/>
          <w:i/>
          <w:sz w:val="20"/>
          <w:szCs w:val="20"/>
          <w:lang w:val="es-ES_tradnl" w:eastAsia="es-ES"/>
        </w:rPr>
      </w:pPr>
      <w:r w:rsidRPr="0092488A">
        <w:rPr>
          <w:rFonts w:ascii="Museo Sans 100" w:hAnsi="Museo Sans 100"/>
          <w:i/>
          <w:sz w:val="20"/>
          <w:szCs w:val="20"/>
          <w:lang w:val="es-ES_tradnl" w:eastAsia="es-ES"/>
        </w:rPr>
        <w:t>“No hay suficiente parqueo y toca dejarlo en calles aledañas”.</w:t>
      </w:r>
    </w:p>
    <w:p w:rsidR="00052568" w:rsidRPr="004E0899" w:rsidRDefault="00052568" w:rsidP="0065621A">
      <w:pPr>
        <w:pStyle w:val="Ttulo2"/>
        <w:jc w:val="both"/>
        <w:rPr>
          <w:rFonts w:ascii="Museo Sans 100" w:eastAsia="Calibri" w:hAnsi="Museo Sans 100" w:cs="Times New Roman"/>
          <w:b/>
          <w:bCs/>
          <w:color w:val="auto"/>
          <w:sz w:val="22"/>
          <w:szCs w:val="22"/>
        </w:rPr>
      </w:pPr>
      <w:bookmarkStart w:id="33" w:name="_Toc132890384"/>
      <w:r w:rsidRPr="004E0899">
        <w:rPr>
          <w:rFonts w:ascii="Museo Sans 100" w:eastAsia="Calibri" w:hAnsi="Museo Sans 100" w:cs="Times New Roman"/>
          <w:b/>
          <w:bCs/>
          <w:color w:val="auto"/>
          <w:sz w:val="22"/>
          <w:szCs w:val="22"/>
        </w:rPr>
        <w:t>2.4 Capacidad de Respuesta</w:t>
      </w:r>
      <w:bookmarkEnd w:id="29"/>
      <w:bookmarkEnd w:id="30"/>
      <w:bookmarkEnd w:id="31"/>
      <w:bookmarkEnd w:id="32"/>
      <w:r w:rsidR="0019725B" w:rsidRPr="004E0899">
        <w:rPr>
          <w:rFonts w:ascii="Museo Sans 100" w:eastAsia="Calibri" w:hAnsi="Museo Sans 100" w:cs="Times New Roman"/>
          <w:b/>
          <w:bCs/>
          <w:color w:val="auto"/>
          <w:sz w:val="22"/>
          <w:szCs w:val="22"/>
        </w:rPr>
        <w:t xml:space="preserve"> Institucional</w:t>
      </w:r>
      <w:bookmarkEnd w:id="33"/>
      <w:r w:rsidRPr="004E0899">
        <w:rPr>
          <w:rFonts w:ascii="Museo Sans 100" w:eastAsia="Calibri" w:hAnsi="Museo Sans 100" w:cs="Times New Roman"/>
          <w:b/>
          <w:bCs/>
          <w:color w:val="auto"/>
          <w:sz w:val="22"/>
          <w:szCs w:val="22"/>
        </w:rPr>
        <w:t xml:space="preserve"> </w:t>
      </w:r>
    </w:p>
    <w:p w:rsidR="00DE0197" w:rsidRPr="00F17E66" w:rsidRDefault="00DE0197" w:rsidP="0065621A">
      <w:pPr>
        <w:rPr>
          <w:rFonts w:ascii="Museo Sans 100" w:hAnsi="Museo Sans 100"/>
          <w:sz w:val="20"/>
          <w:szCs w:val="20"/>
        </w:rPr>
      </w:pPr>
    </w:p>
    <w:p w:rsidR="00052568" w:rsidRDefault="00052568" w:rsidP="0065621A">
      <w:pPr>
        <w:jc w:val="both"/>
        <w:rPr>
          <w:rFonts w:ascii="Museo Sans 100" w:hAnsi="Museo Sans 100"/>
          <w:sz w:val="20"/>
          <w:szCs w:val="20"/>
        </w:rPr>
      </w:pPr>
      <w:r w:rsidRPr="0085192C">
        <w:rPr>
          <w:rFonts w:ascii="Museo Sans 100" w:hAnsi="Museo Sans 100"/>
          <w:sz w:val="20"/>
          <w:szCs w:val="20"/>
        </w:rPr>
        <w:t xml:space="preserve">Este </w:t>
      </w:r>
      <w:r w:rsidR="00CB2268" w:rsidRPr="0085192C">
        <w:rPr>
          <w:rFonts w:ascii="Museo Sans 100" w:hAnsi="Museo Sans 100"/>
          <w:sz w:val="20"/>
          <w:szCs w:val="20"/>
        </w:rPr>
        <w:t>apartado</w:t>
      </w:r>
      <w:r w:rsidRPr="0085192C">
        <w:rPr>
          <w:rFonts w:ascii="Museo Sans 100" w:hAnsi="Museo Sans 100"/>
          <w:sz w:val="20"/>
          <w:szCs w:val="20"/>
        </w:rPr>
        <w:t xml:space="preserve"> </w:t>
      </w:r>
      <w:r w:rsidR="00A86363" w:rsidRPr="0085192C">
        <w:rPr>
          <w:rFonts w:ascii="Museo Sans 100" w:hAnsi="Museo Sans 100"/>
          <w:sz w:val="20"/>
          <w:szCs w:val="20"/>
        </w:rPr>
        <w:t xml:space="preserve">evalúa </w:t>
      </w:r>
      <w:r w:rsidRPr="0085192C">
        <w:rPr>
          <w:rFonts w:ascii="Museo Sans 100" w:hAnsi="Museo Sans 100"/>
          <w:sz w:val="20"/>
          <w:szCs w:val="20"/>
        </w:rPr>
        <w:t xml:space="preserve">el tiempo para </w:t>
      </w:r>
      <w:r w:rsidR="00477215" w:rsidRPr="0085192C">
        <w:rPr>
          <w:rFonts w:ascii="Museo Sans 100" w:hAnsi="Museo Sans 100"/>
          <w:sz w:val="20"/>
          <w:szCs w:val="20"/>
        </w:rPr>
        <w:t>brindar un servicio ágil y eficiente</w:t>
      </w:r>
      <w:r w:rsidRPr="0085192C">
        <w:rPr>
          <w:rFonts w:ascii="Museo Sans 100" w:hAnsi="Museo Sans 100"/>
          <w:sz w:val="20"/>
          <w:szCs w:val="20"/>
        </w:rPr>
        <w:t>, tiempos de espera y la orientación durante todo el servicio</w:t>
      </w:r>
      <w:r w:rsidR="00401E14">
        <w:rPr>
          <w:rFonts w:ascii="Museo Sans 100" w:hAnsi="Museo Sans 100"/>
          <w:sz w:val="20"/>
          <w:szCs w:val="20"/>
        </w:rPr>
        <w:t>.</w:t>
      </w:r>
    </w:p>
    <w:p w:rsidR="00401E14" w:rsidRPr="00F17E66" w:rsidRDefault="00401E14" w:rsidP="0065621A">
      <w:pPr>
        <w:jc w:val="both"/>
        <w:rPr>
          <w:rFonts w:ascii="Museo Sans 100" w:hAnsi="Museo Sans 100"/>
          <w:sz w:val="20"/>
          <w:szCs w:val="20"/>
        </w:rPr>
      </w:pPr>
    </w:p>
    <w:p w:rsidR="001E3877" w:rsidRDefault="00052568" w:rsidP="0065621A">
      <w:pPr>
        <w:jc w:val="both"/>
        <w:rPr>
          <w:rFonts w:ascii="Museo Sans 100" w:hAnsi="Museo Sans 100"/>
          <w:sz w:val="20"/>
          <w:szCs w:val="20"/>
        </w:rPr>
      </w:pPr>
      <w:r w:rsidRPr="00F17E66">
        <w:rPr>
          <w:rFonts w:ascii="Museo Sans 100" w:hAnsi="Museo Sans 100"/>
          <w:sz w:val="20"/>
          <w:szCs w:val="20"/>
        </w:rPr>
        <w:t xml:space="preserve">El promedio </w:t>
      </w:r>
      <w:r w:rsidR="005C32F4" w:rsidRPr="00F17E66">
        <w:rPr>
          <w:rFonts w:ascii="Museo Sans 100" w:hAnsi="Museo Sans 100"/>
          <w:sz w:val="20"/>
          <w:szCs w:val="20"/>
        </w:rPr>
        <w:t xml:space="preserve">obtenido </w:t>
      </w:r>
      <w:r w:rsidRPr="00F17E66">
        <w:rPr>
          <w:rFonts w:ascii="Museo Sans 100" w:hAnsi="Museo Sans 100"/>
          <w:sz w:val="20"/>
          <w:szCs w:val="20"/>
        </w:rPr>
        <w:t>de es</w:t>
      </w:r>
      <w:r w:rsidR="005C32F4" w:rsidRPr="00F17E66">
        <w:rPr>
          <w:rFonts w:ascii="Museo Sans 100" w:hAnsi="Museo Sans 100"/>
          <w:sz w:val="20"/>
          <w:szCs w:val="20"/>
        </w:rPr>
        <w:t>te apartado fue</w:t>
      </w:r>
      <w:r w:rsidRPr="00F17E66">
        <w:rPr>
          <w:rFonts w:ascii="Museo Sans 100" w:hAnsi="Museo Sans 100"/>
          <w:sz w:val="20"/>
          <w:szCs w:val="20"/>
        </w:rPr>
        <w:t xml:space="preserve"> de </w:t>
      </w:r>
      <w:r w:rsidR="00E4538B">
        <w:rPr>
          <w:rFonts w:ascii="Museo Sans 100" w:hAnsi="Museo Sans 100"/>
          <w:sz w:val="20"/>
          <w:szCs w:val="20"/>
        </w:rPr>
        <w:t>9</w:t>
      </w:r>
      <w:r w:rsidR="00477215" w:rsidRPr="00F17E66">
        <w:rPr>
          <w:rFonts w:ascii="Museo Sans 100" w:hAnsi="Museo Sans 100"/>
          <w:sz w:val="20"/>
          <w:szCs w:val="20"/>
        </w:rPr>
        <w:t>.</w:t>
      </w:r>
      <w:r w:rsidR="00E4538B">
        <w:rPr>
          <w:rFonts w:ascii="Museo Sans 100" w:hAnsi="Museo Sans 100"/>
          <w:sz w:val="20"/>
          <w:szCs w:val="20"/>
        </w:rPr>
        <w:t>09</w:t>
      </w:r>
      <w:r w:rsidRPr="00F17E66">
        <w:rPr>
          <w:rFonts w:ascii="Museo Sans 100" w:hAnsi="Museo Sans 100"/>
          <w:sz w:val="20"/>
          <w:szCs w:val="20"/>
        </w:rPr>
        <w:t xml:space="preserve"> puntos, </w:t>
      </w:r>
      <w:r w:rsidR="006A57AA" w:rsidRPr="00F17E66">
        <w:rPr>
          <w:rFonts w:ascii="Museo Sans 100" w:hAnsi="Museo Sans 100"/>
          <w:sz w:val="20"/>
          <w:szCs w:val="20"/>
        </w:rPr>
        <w:t xml:space="preserve">siendo el aspecto </w:t>
      </w:r>
      <w:r w:rsidR="00C05C5F" w:rsidRPr="00F17E66">
        <w:rPr>
          <w:rFonts w:ascii="Museo Sans 100" w:hAnsi="Museo Sans 100"/>
          <w:sz w:val="20"/>
          <w:szCs w:val="20"/>
        </w:rPr>
        <w:t>mejor evaluado</w:t>
      </w:r>
      <w:r w:rsidR="003A5DF2">
        <w:rPr>
          <w:rFonts w:ascii="Museo Sans 100" w:hAnsi="Museo Sans 100"/>
          <w:sz w:val="20"/>
          <w:szCs w:val="20"/>
        </w:rPr>
        <w:t xml:space="preserve"> “Tiempo de espera </w:t>
      </w:r>
      <w:r w:rsidR="00C8585D">
        <w:rPr>
          <w:rFonts w:ascii="Museo Sans 100" w:hAnsi="Museo Sans 100"/>
          <w:sz w:val="20"/>
          <w:szCs w:val="20"/>
        </w:rPr>
        <w:t xml:space="preserve">para ser atendido” </w:t>
      </w:r>
      <w:r w:rsidR="00C05C5F" w:rsidRPr="00F17E66">
        <w:rPr>
          <w:rFonts w:ascii="Museo Sans 100" w:hAnsi="Museo Sans 100"/>
          <w:sz w:val="20"/>
          <w:szCs w:val="20"/>
        </w:rPr>
        <w:t xml:space="preserve">con </w:t>
      </w:r>
      <w:r w:rsidR="00C8585D">
        <w:rPr>
          <w:rFonts w:ascii="Museo Sans 100" w:hAnsi="Museo Sans 100"/>
          <w:sz w:val="20"/>
          <w:szCs w:val="20"/>
        </w:rPr>
        <w:t>9</w:t>
      </w:r>
      <w:r w:rsidR="00DE0197" w:rsidRPr="00F17E66">
        <w:rPr>
          <w:rFonts w:ascii="Museo Sans 100" w:hAnsi="Museo Sans 100"/>
          <w:sz w:val="20"/>
          <w:szCs w:val="20"/>
        </w:rPr>
        <w:t>.</w:t>
      </w:r>
      <w:r w:rsidR="00485EBC">
        <w:rPr>
          <w:rFonts w:ascii="Museo Sans 100" w:hAnsi="Museo Sans 100"/>
          <w:sz w:val="20"/>
          <w:szCs w:val="20"/>
        </w:rPr>
        <w:t>25</w:t>
      </w:r>
      <w:r w:rsidR="00C05C5F" w:rsidRPr="00F17E66">
        <w:rPr>
          <w:rFonts w:ascii="Museo Sans 100" w:hAnsi="Museo Sans 100"/>
          <w:sz w:val="20"/>
          <w:szCs w:val="20"/>
        </w:rPr>
        <w:t xml:space="preserve"> puntos y con </w:t>
      </w:r>
      <w:r w:rsidR="001059B1" w:rsidRPr="00F17E66">
        <w:rPr>
          <w:rFonts w:ascii="Museo Sans 100" w:hAnsi="Museo Sans 100"/>
          <w:sz w:val="20"/>
          <w:szCs w:val="20"/>
        </w:rPr>
        <w:t>menor</w:t>
      </w:r>
      <w:r w:rsidR="006A57AA" w:rsidRPr="00F17E66">
        <w:rPr>
          <w:rFonts w:ascii="Museo Sans 100" w:hAnsi="Museo Sans 100"/>
          <w:sz w:val="20"/>
          <w:szCs w:val="20"/>
        </w:rPr>
        <w:t xml:space="preserve"> </w:t>
      </w:r>
      <w:r w:rsidR="00C05C5F" w:rsidRPr="00F17E66">
        <w:rPr>
          <w:rFonts w:ascii="Museo Sans 100" w:hAnsi="Museo Sans 100"/>
          <w:sz w:val="20"/>
          <w:szCs w:val="20"/>
        </w:rPr>
        <w:t>puntaje</w:t>
      </w:r>
      <w:r w:rsidR="00485EBC">
        <w:rPr>
          <w:rFonts w:ascii="Museo Sans 100" w:hAnsi="Museo Sans 100"/>
          <w:sz w:val="20"/>
          <w:szCs w:val="20"/>
        </w:rPr>
        <w:t xml:space="preserve"> “</w:t>
      </w:r>
      <w:r w:rsidR="00DE0197" w:rsidRPr="00F17E66">
        <w:rPr>
          <w:rFonts w:ascii="Museo Sans 100" w:hAnsi="Museo Sans 100"/>
          <w:sz w:val="20"/>
          <w:szCs w:val="20"/>
        </w:rPr>
        <w:t>El tiempo total de duración del servicio</w:t>
      </w:r>
      <w:r w:rsidR="005D258E">
        <w:rPr>
          <w:rFonts w:ascii="Museo Sans 100" w:hAnsi="Museo Sans 100"/>
          <w:sz w:val="20"/>
          <w:szCs w:val="20"/>
        </w:rPr>
        <w:t>”</w:t>
      </w:r>
      <w:r w:rsidR="00DE0197" w:rsidRPr="00F17E66">
        <w:rPr>
          <w:rFonts w:ascii="Museo Sans 100" w:hAnsi="Museo Sans 100"/>
          <w:sz w:val="20"/>
          <w:szCs w:val="20"/>
        </w:rPr>
        <w:t xml:space="preserve"> con </w:t>
      </w:r>
      <w:r w:rsidR="00DE36EB" w:rsidRPr="00F17E66">
        <w:rPr>
          <w:rFonts w:ascii="Museo Sans 100" w:hAnsi="Museo Sans 100"/>
          <w:sz w:val="20"/>
          <w:szCs w:val="20"/>
        </w:rPr>
        <w:t>8.</w:t>
      </w:r>
      <w:r w:rsidR="005D258E">
        <w:rPr>
          <w:rFonts w:ascii="Museo Sans 100" w:hAnsi="Museo Sans 100"/>
          <w:sz w:val="20"/>
          <w:szCs w:val="20"/>
        </w:rPr>
        <w:t>89</w:t>
      </w:r>
      <w:r w:rsidR="00DE36EB" w:rsidRPr="00F17E66">
        <w:rPr>
          <w:rFonts w:ascii="Museo Sans 100" w:hAnsi="Museo Sans 100"/>
          <w:sz w:val="20"/>
          <w:szCs w:val="20"/>
        </w:rPr>
        <w:t xml:space="preserve"> </w:t>
      </w:r>
      <w:r w:rsidR="00C24989" w:rsidRPr="00F17E66">
        <w:rPr>
          <w:rFonts w:ascii="Museo Sans 100" w:hAnsi="Museo Sans 100"/>
          <w:sz w:val="20"/>
          <w:szCs w:val="20"/>
        </w:rPr>
        <w:t xml:space="preserve">puntos </w:t>
      </w:r>
      <w:r w:rsidRPr="00F17E66">
        <w:rPr>
          <w:rFonts w:ascii="Museo Sans 100" w:hAnsi="Museo Sans 100"/>
          <w:sz w:val="20"/>
          <w:szCs w:val="20"/>
        </w:rPr>
        <w:t>(Ver Gráfico 2.4).</w:t>
      </w:r>
    </w:p>
    <w:p w:rsidR="00BA0AC8" w:rsidRPr="00F17E66" w:rsidRDefault="00BA0AC8" w:rsidP="0065621A">
      <w:pPr>
        <w:jc w:val="both"/>
      </w:pPr>
    </w:p>
    <w:p w:rsidR="002417B8" w:rsidRPr="000F4B7D" w:rsidRDefault="00052568" w:rsidP="0065621A">
      <w:pPr>
        <w:jc w:val="center"/>
        <w:rPr>
          <w:rStyle w:val="Textoennegrita"/>
          <w:rFonts w:ascii="Museo Sans 100" w:hAnsi="Museo Sans 100"/>
          <w:b w:val="0"/>
          <w:bCs/>
          <w:sz w:val="20"/>
          <w:szCs w:val="20"/>
        </w:rPr>
      </w:pPr>
      <w:r w:rsidRPr="000F4B7D">
        <w:rPr>
          <w:rStyle w:val="Textoennegrita"/>
          <w:rFonts w:ascii="Museo Sans 100" w:hAnsi="Museo Sans 100"/>
          <w:b w:val="0"/>
          <w:bCs/>
          <w:sz w:val="20"/>
          <w:szCs w:val="20"/>
        </w:rPr>
        <w:t>Gráfico 2.4</w:t>
      </w:r>
    </w:p>
    <w:p w:rsidR="00E474F9" w:rsidRDefault="00E16644" w:rsidP="0065621A">
      <w:pPr>
        <w:jc w:val="center"/>
        <w:rPr>
          <w:rFonts w:ascii="Museo Sans 100" w:hAnsi="Museo Sans 100"/>
          <w:b/>
          <w:sz w:val="20"/>
          <w:szCs w:val="20"/>
        </w:rPr>
      </w:pPr>
      <w:bookmarkStart w:id="34" w:name="_Toc62735990"/>
      <w:bookmarkStart w:id="35" w:name="_Toc62738606"/>
      <w:r>
        <w:rPr>
          <w:noProof/>
        </w:rPr>
        <w:drawing>
          <wp:inline distT="0" distB="0" distL="0" distR="0" wp14:anchorId="0A4D05AB" wp14:editId="44DB16F4">
            <wp:extent cx="3206750" cy="2078966"/>
            <wp:effectExtent l="0" t="0" r="12700" b="17145"/>
            <wp:docPr id="8" name="Gráfico 8">
              <a:extLst xmlns:a="http://schemas.openxmlformats.org/drawingml/2006/main">
                <a:ext uri="{FF2B5EF4-FFF2-40B4-BE49-F238E27FC236}">
                  <a16:creationId xmlns:a16="http://schemas.microsoft.com/office/drawing/2014/main" id="{BDF49AB8-0EA8-1C73-D514-5E68F23A6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74F9" w:rsidRDefault="00E474F9" w:rsidP="0065621A">
      <w:pPr>
        <w:jc w:val="center"/>
        <w:rPr>
          <w:rFonts w:ascii="Museo Sans 100" w:hAnsi="Museo Sans 100"/>
          <w:b/>
          <w:sz w:val="20"/>
          <w:szCs w:val="20"/>
        </w:rPr>
      </w:pPr>
    </w:p>
    <w:p w:rsidR="00052568" w:rsidRPr="00D82EC6" w:rsidRDefault="00052568" w:rsidP="0065621A">
      <w:pPr>
        <w:pStyle w:val="Ttulo1"/>
        <w:spacing w:after="0"/>
        <w:jc w:val="both"/>
        <w:rPr>
          <w:rFonts w:ascii="Museo Sans 100" w:hAnsi="Museo Sans 100"/>
          <w:sz w:val="24"/>
          <w:szCs w:val="20"/>
        </w:rPr>
      </w:pPr>
      <w:bookmarkStart w:id="36" w:name="_Toc132890385"/>
      <w:r w:rsidRPr="00B77D37">
        <w:rPr>
          <w:rFonts w:ascii="Museo Sans 100" w:hAnsi="Museo Sans 100"/>
          <w:sz w:val="24"/>
          <w:szCs w:val="20"/>
        </w:rPr>
        <w:t xml:space="preserve">CAPITULO 3: </w:t>
      </w:r>
      <w:bookmarkEnd w:id="34"/>
      <w:bookmarkEnd w:id="35"/>
      <w:r w:rsidR="00C1448D" w:rsidRPr="00B77D37">
        <w:rPr>
          <w:rFonts w:ascii="Museo Sans 100" w:hAnsi="Museo Sans 100"/>
          <w:sz w:val="24"/>
          <w:szCs w:val="20"/>
        </w:rPr>
        <w:t>ÍNDICE GLO</w:t>
      </w:r>
      <w:r w:rsidR="00D049BB" w:rsidRPr="003D3CE2">
        <w:rPr>
          <w:rFonts w:ascii="Museo Sans 100" w:hAnsi="Museo Sans 100"/>
          <w:sz w:val="24"/>
          <w:szCs w:val="20"/>
        </w:rPr>
        <w:t>B</w:t>
      </w:r>
      <w:r w:rsidR="00C1448D" w:rsidRPr="003D3CE2">
        <w:rPr>
          <w:rFonts w:ascii="Museo Sans 100" w:hAnsi="Museo Sans 100"/>
          <w:sz w:val="24"/>
          <w:szCs w:val="20"/>
        </w:rPr>
        <w:t>A</w:t>
      </w:r>
      <w:r w:rsidR="00C1448D" w:rsidRPr="00B77D37">
        <w:rPr>
          <w:rFonts w:ascii="Museo Sans 100" w:hAnsi="Museo Sans 100"/>
          <w:sz w:val="24"/>
          <w:szCs w:val="20"/>
        </w:rPr>
        <w:t xml:space="preserve">L DE </w:t>
      </w:r>
      <w:r w:rsidR="00C1448D" w:rsidRPr="00D82EC6">
        <w:rPr>
          <w:rFonts w:ascii="Museo Sans 100" w:hAnsi="Museo Sans 100"/>
          <w:sz w:val="24"/>
          <w:szCs w:val="20"/>
        </w:rPr>
        <w:t>SATISFACCIÓN DE LOS USUARIOS</w:t>
      </w:r>
      <w:bookmarkEnd w:id="36"/>
    </w:p>
    <w:p w:rsidR="00052568" w:rsidRPr="00690DB1" w:rsidRDefault="00052568" w:rsidP="0065621A">
      <w:pPr>
        <w:jc w:val="both"/>
        <w:rPr>
          <w:rFonts w:ascii="Museo Sans 100" w:hAnsi="Museo Sans 100"/>
          <w:sz w:val="20"/>
          <w:szCs w:val="20"/>
        </w:rPr>
      </w:pPr>
    </w:p>
    <w:p w:rsidR="00061055" w:rsidRPr="00895039" w:rsidRDefault="00061055" w:rsidP="0065621A">
      <w:pPr>
        <w:pStyle w:val="Ttulo2"/>
        <w:jc w:val="both"/>
        <w:rPr>
          <w:rFonts w:ascii="Museo Sans 100" w:eastAsia="Times New Roman" w:hAnsi="Museo Sans 100" w:cs="Times New Roman"/>
          <w:b/>
          <w:bCs/>
          <w:color w:val="auto"/>
          <w:kern w:val="32"/>
          <w:sz w:val="22"/>
          <w:szCs w:val="20"/>
        </w:rPr>
      </w:pPr>
      <w:bookmarkStart w:id="37" w:name="_Toc132890386"/>
      <w:r w:rsidRPr="00895039">
        <w:rPr>
          <w:rFonts w:ascii="Museo Sans 100" w:eastAsia="Times New Roman" w:hAnsi="Museo Sans 100" w:cs="Times New Roman"/>
          <w:b/>
          <w:bCs/>
          <w:color w:val="auto"/>
          <w:kern w:val="32"/>
          <w:sz w:val="22"/>
          <w:szCs w:val="20"/>
        </w:rPr>
        <w:t xml:space="preserve">3.1 Índice </w:t>
      </w:r>
      <w:r w:rsidR="00FF236F" w:rsidRPr="00895039">
        <w:rPr>
          <w:rFonts w:ascii="Museo Sans 100" w:eastAsia="Times New Roman" w:hAnsi="Museo Sans 100" w:cs="Times New Roman"/>
          <w:b/>
          <w:bCs/>
          <w:color w:val="auto"/>
          <w:kern w:val="32"/>
          <w:sz w:val="22"/>
          <w:szCs w:val="20"/>
        </w:rPr>
        <w:t>G</w:t>
      </w:r>
      <w:r w:rsidRPr="00895039">
        <w:rPr>
          <w:rFonts w:ascii="Museo Sans 100" w:eastAsia="Times New Roman" w:hAnsi="Museo Sans 100" w:cs="Times New Roman"/>
          <w:b/>
          <w:bCs/>
          <w:color w:val="auto"/>
          <w:kern w:val="32"/>
          <w:sz w:val="22"/>
          <w:szCs w:val="20"/>
        </w:rPr>
        <w:t xml:space="preserve">lobal de </w:t>
      </w:r>
      <w:r w:rsidR="00FF236F" w:rsidRPr="00895039">
        <w:rPr>
          <w:rFonts w:ascii="Museo Sans 100" w:eastAsia="Times New Roman" w:hAnsi="Museo Sans 100" w:cs="Times New Roman"/>
          <w:b/>
          <w:bCs/>
          <w:color w:val="auto"/>
          <w:kern w:val="32"/>
          <w:sz w:val="22"/>
          <w:szCs w:val="20"/>
        </w:rPr>
        <w:t>S</w:t>
      </w:r>
      <w:r w:rsidRPr="00895039">
        <w:rPr>
          <w:rFonts w:ascii="Museo Sans 100" w:eastAsia="Times New Roman" w:hAnsi="Museo Sans 100" w:cs="Times New Roman"/>
          <w:b/>
          <w:bCs/>
          <w:color w:val="auto"/>
          <w:kern w:val="32"/>
          <w:sz w:val="22"/>
          <w:szCs w:val="20"/>
        </w:rPr>
        <w:t>atisfacción</w:t>
      </w:r>
      <w:bookmarkEnd w:id="37"/>
      <w:r w:rsidRPr="00895039">
        <w:rPr>
          <w:rFonts w:ascii="Museo Sans 100" w:eastAsia="Times New Roman" w:hAnsi="Museo Sans 100" w:cs="Times New Roman"/>
          <w:b/>
          <w:bCs/>
          <w:color w:val="auto"/>
          <w:kern w:val="32"/>
          <w:sz w:val="22"/>
          <w:szCs w:val="20"/>
        </w:rPr>
        <w:t xml:space="preserve"> </w:t>
      </w:r>
    </w:p>
    <w:p w:rsidR="00895039" w:rsidRPr="00895039" w:rsidRDefault="00895039" w:rsidP="0065621A"/>
    <w:p w:rsidR="00E67D29" w:rsidRDefault="00052568" w:rsidP="0065621A">
      <w:pPr>
        <w:jc w:val="both"/>
        <w:rPr>
          <w:rFonts w:ascii="Museo Sans 100" w:hAnsi="Museo Sans 100"/>
          <w:sz w:val="20"/>
          <w:szCs w:val="20"/>
        </w:rPr>
      </w:pPr>
      <w:r w:rsidRPr="006E0C89">
        <w:rPr>
          <w:rFonts w:ascii="Museo Sans 100" w:hAnsi="Museo Sans 100"/>
          <w:sz w:val="20"/>
          <w:szCs w:val="20"/>
        </w:rPr>
        <w:t>E</w:t>
      </w:r>
      <w:r w:rsidR="008C0159" w:rsidRPr="006E0C89">
        <w:rPr>
          <w:rFonts w:ascii="Museo Sans 100" w:hAnsi="Museo Sans 100"/>
          <w:sz w:val="20"/>
          <w:szCs w:val="20"/>
        </w:rPr>
        <w:t>l</w:t>
      </w:r>
      <w:r w:rsidRPr="006E0C89">
        <w:rPr>
          <w:rFonts w:ascii="Museo Sans 100" w:hAnsi="Museo Sans 100"/>
          <w:sz w:val="20"/>
          <w:szCs w:val="20"/>
        </w:rPr>
        <w:t xml:space="preserve"> índice global de satisfacción de </w:t>
      </w:r>
      <w:r w:rsidR="00DE0197">
        <w:rPr>
          <w:rFonts w:ascii="Museo Sans 100" w:hAnsi="Museo Sans 100"/>
          <w:sz w:val="20"/>
          <w:szCs w:val="20"/>
        </w:rPr>
        <w:t>Contribuyentes y Usuarios TAIIA</w:t>
      </w:r>
      <w:r w:rsidR="00961624" w:rsidRPr="006E0C89">
        <w:rPr>
          <w:rFonts w:ascii="Museo Sans 100" w:hAnsi="Museo Sans 100"/>
          <w:sz w:val="20"/>
          <w:szCs w:val="20"/>
        </w:rPr>
        <w:t xml:space="preserve"> </w:t>
      </w:r>
      <w:r w:rsidR="00C1448D" w:rsidRPr="006E0C89">
        <w:rPr>
          <w:rFonts w:ascii="Museo Sans 100" w:hAnsi="Museo Sans 100"/>
          <w:sz w:val="20"/>
          <w:szCs w:val="20"/>
        </w:rPr>
        <w:t xml:space="preserve">es de </w:t>
      </w:r>
      <w:r w:rsidR="00FF1284">
        <w:rPr>
          <w:rFonts w:ascii="Museo Sans 100" w:hAnsi="Museo Sans 100"/>
          <w:sz w:val="20"/>
          <w:szCs w:val="20"/>
        </w:rPr>
        <w:t>9</w:t>
      </w:r>
      <w:r w:rsidR="009F7586" w:rsidRPr="006E0C89">
        <w:rPr>
          <w:rFonts w:ascii="Museo Sans 100" w:hAnsi="Museo Sans 100"/>
          <w:sz w:val="20"/>
          <w:szCs w:val="20"/>
        </w:rPr>
        <w:t>.</w:t>
      </w:r>
      <w:r w:rsidR="00FF1284">
        <w:rPr>
          <w:rFonts w:ascii="Museo Sans 100" w:hAnsi="Museo Sans 100"/>
          <w:sz w:val="20"/>
          <w:szCs w:val="20"/>
        </w:rPr>
        <w:t>17</w:t>
      </w:r>
      <w:r w:rsidR="00C1448D" w:rsidRPr="006E0C89">
        <w:rPr>
          <w:rFonts w:ascii="Museo Sans 100" w:hAnsi="Museo Sans 100"/>
          <w:sz w:val="20"/>
          <w:szCs w:val="20"/>
        </w:rPr>
        <w:t xml:space="preserve"> puntos</w:t>
      </w:r>
      <w:r w:rsidR="00F90CBB" w:rsidRPr="006E0C89">
        <w:rPr>
          <w:rFonts w:ascii="Museo Sans 100" w:hAnsi="Museo Sans 100"/>
          <w:sz w:val="20"/>
          <w:szCs w:val="20"/>
        </w:rPr>
        <w:t xml:space="preserve">, </w:t>
      </w:r>
      <w:r w:rsidR="00C1448D" w:rsidRPr="006E0C89">
        <w:rPr>
          <w:rFonts w:ascii="Museo Sans 100" w:hAnsi="Museo Sans 100"/>
          <w:sz w:val="20"/>
          <w:szCs w:val="20"/>
        </w:rPr>
        <w:t xml:space="preserve">un </w:t>
      </w:r>
      <w:r w:rsidR="00A525D6" w:rsidRPr="006E0C89">
        <w:rPr>
          <w:rFonts w:ascii="Museo Sans 100" w:hAnsi="Museo Sans 100"/>
          <w:sz w:val="20"/>
          <w:szCs w:val="20"/>
        </w:rPr>
        <w:t>resultado</w:t>
      </w:r>
      <w:r w:rsidRPr="006E0C89">
        <w:rPr>
          <w:rFonts w:ascii="Museo Sans 100" w:hAnsi="Museo Sans 100"/>
          <w:sz w:val="20"/>
          <w:szCs w:val="20"/>
        </w:rPr>
        <w:t xml:space="preserve"> muy satisfactorio</w:t>
      </w:r>
      <w:bookmarkStart w:id="38" w:name="_Hlk35217598"/>
      <w:r w:rsidR="00FB3FDE" w:rsidRPr="006E0C89">
        <w:rPr>
          <w:rFonts w:ascii="Museo Sans 100" w:hAnsi="Museo Sans 100"/>
          <w:sz w:val="20"/>
          <w:szCs w:val="20"/>
        </w:rPr>
        <w:t xml:space="preserve"> </w:t>
      </w:r>
      <w:r w:rsidR="00BB089F" w:rsidRPr="006E0C89">
        <w:rPr>
          <w:rFonts w:ascii="Museo Sans 100" w:hAnsi="Museo Sans 100"/>
          <w:sz w:val="20"/>
          <w:szCs w:val="20"/>
        </w:rPr>
        <w:t>de acuerdo con</w:t>
      </w:r>
      <w:r w:rsidR="00FB3FDE" w:rsidRPr="006E0C89">
        <w:rPr>
          <w:rFonts w:ascii="Museo Sans 100" w:hAnsi="Museo Sans 100"/>
          <w:sz w:val="20"/>
          <w:szCs w:val="20"/>
        </w:rPr>
        <w:t xml:space="preserve"> la escala de </w:t>
      </w:r>
      <w:r w:rsidR="001C3EA1" w:rsidRPr="006E0C89">
        <w:rPr>
          <w:rFonts w:ascii="Museo Sans 100" w:hAnsi="Museo Sans 100"/>
          <w:sz w:val="20"/>
          <w:szCs w:val="20"/>
        </w:rPr>
        <w:t>satisfacción</w:t>
      </w:r>
      <w:r w:rsidR="00FB3FDE" w:rsidRPr="006E0C89">
        <w:rPr>
          <w:rFonts w:ascii="Museo Sans 100" w:hAnsi="Museo Sans 100"/>
          <w:sz w:val="20"/>
          <w:szCs w:val="20"/>
        </w:rPr>
        <w:t xml:space="preserve"> del modelo </w:t>
      </w:r>
      <w:r w:rsidR="00DE0197" w:rsidRPr="001A198E">
        <w:rPr>
          <w:rFonts w:ascii="Museo Sans 100" w:hAnsi="Museo Sans 100"/>
          <w:sz w:val="20"/>
          <w:szCs w:val="22"/>
        </w:rPr>
        <w:t>SERVPERF</w:t>
      </w:r>
      <w:r w:rsidR="00DE0197" w:rsidRPr="006E0C89">
        <w:rPr>
          <w:rFonts w:ascii="Museo Sans 100" w:hAnsi="Museo Sans 100"/>
          <w:sz w:val="20"/>
          <w:szCs w:val="20"/>
        </w:rPr>
        <w:t xml:space="preserve"> </w:t>
      </w:r>
      <w:r w:rsidR="00FB3FDE" w:rsidRPr="006E0C89">
        <w:rPr>
          <w:rFonts w:ascii="Museo Sans 100" w:hAnsi="Museo Sans 100"/>
          <w:sz w:val="20"/>
          <w:szCs w:val="20"/>
        </w:rPr>
        <w:t>empleado</w:t>
      </w:r>
      <w:r w:rsidR="002367A0">
        <w:rPr>
          <w:rFonts w:ascii="Museo Sans 100" w:hAnsi="Museo Sans 100"/>
          <w:sz w:val="20"/>
          <w:szCs w:val="20"/>
        </w:rPr>
        <w:t xml:space="preserve">; </w:t>
      </w:r>
      <w:r w:rsidR="00C63011">
        <w:rPr>
          <w:rFonts w:ascii="Museo Sans 100" w:hAnsi="Museo Sans 100"/>
          <w:sz w:val="20"/>
          <w:szCs w:val="20"/>
        </w:rPr>
        <w:t>asimismo</w:t>
      </w:r>
      <w:r w:rsidR="00BB089F">
        <w:rPr>
          <w:rFonts w:ascii="Museo Sans 100" w:hAnsi="Museo Sans 100"/>
          <w:sz w:val="20"/>
          <w:szCs w:val="20"/>
        </w:rPr>
        <w:t>, se</w:t>
      </w:r>
      <w:r w:rsidR="000F5D35" w:rsidRPr="006E0C89">
        <w:rPr>
          <w:rFonts w:ascii="Museo Sans 100" w:hAnsi="Museo Sans 100"/>
          <w:sz w:val="20"/>
          <w:szCs w:val="20"/>
        </w:rPr>
        <w:t xml:space="preserve"> </w:t>
      </w:r>
      <w:r w:rsidR="00BB089F">
        <w:rPr>
          <w:rFonts w:ascii="Museo Sans 100" w:hAnsi="Museo Sans 100"/>
          <w:sz w:val="20"/>
          <w:szCs w:val="20"/>
        </w:rPr>
        <w:t xml:space="preserve">ha </w:t>
      </w:r>
      <w:r w:rsidR="000F5D35" w:rsidRPr="006E0C89">
        <w:rPr>
          <w:rFonts w:ascii="Museo Sans 100" w:hAnsi="Museo Sans 100"/>
          <w:sz w:val="20"/>
          <w:szCs w:val="20"/>
        </w:rPr>
        <w:t>identific</w:t>
      </w:r>
      <w:r w:rsidR="00F913F7" w:rsidRPr="006E0C89">
        <w:rPr>
          <w:rFonts w:ascii="Museo Sans 100" w:hAnsi="Museo Sans 100"/>
          <w:sz w:val="20"/>
          <w:szCs w:val="20"/>
        </w:rPr>
        <w:t>a</w:t>
      </w:r>
      <w:r w:rsidR="00BB089F">
        <w:rPr>
          <w:rFonts w:ascii="Museo Sans 100" w:hAnsi="Museo Sans 100"/>
          <w:sz w:val="20"/>
          <w:szCs w:val="20"/>
        </w:rPr>
        <w:t>do</w:t>
      </w:r>
      <w:r w:rsidR="002367A0">
        <w:rPr>
          <w:rFonts w:ascii="Museo Sans 100" w:hAnsi="Museo Sans 100"/>
          <w:sz w:val="20"/>
          <w:szCs w:val="20"/>
        </w:rPr>
        <w:t xml:space="preserve"> lo siguiente</w:t>
      </w:r>
      <w:r w:rsidR="00E67D29" w:rsidRPr="006E0C89">
        <w:rPr>
          <w:rFonts w:ascii="Museo Sans 100" w:hAnsi="Museo Sans 100"/>
          <w:sz w:val="20"/>
          <w:szCs w:val="20"/>
        </w:rPr>
        <w:t>:</w:t>
      </w:r>
    </w:p>
    <w:p w:rsidR="002367A0" w:rsidRDefault="003D3CE2" w:rsidP="0065621A">
      <w:pPr>
        <w:pStyle w:val="Prrafodelista"/>
        <w:numPr>
          <w:ilvl w:val="0"/>
          <w:numId w:val="7"/>
        </w:numPr>
        <w:spacing w:line="240" w:lineRule="auto"/>
        <w:ind w:left="284" w:hanging="284"/>
        <w:jc w:val="both"/>
        <w:rPr>
          <w:rFonts w:ascii="Museo Sans 100" w:hAnsi="Museo Sans 100"/>
          <w:sz w:val="20"/>
          <w:szCs w:val="20"/>
        </w:rPr>
      </w:pPr>
      <w:r>
        <w:rPr>
          <w:rFonts w:ascii="Museo Sans 100" w:hAnsi="Museo Sans 100"/>
          <w:sz w:val="20"/>
          <w:szCs w:val="20"/>
        </w:rPr>
        <w:t>E</w:t>
      </w:r>
      <w:r w:rsidR="00A7616E" w:rsidRPr="002367A0">
        <w:rPr>
          <w:rFonts w:ascii="Museo Sans 100" w:hAnsi="Museo Sans 100"/>
          <w:sz w:val="20"/>
          <w:szCs w:val="20"/>
        </w:rPr>
        <w:t>n</w:t>
      </w:r>
      <w:r w:rsidR="002367A0" w:rsidRPr="002367A0">
        <w:rPr>
          <w:rFonts w:ascii="Museo Sans 100" w:hAnsi="Museo Sans 100"/>
          <w:sz w:val="20"/>
          <w:szCs w:val="20"/>
        </w:rPr>
        <w:t xml:space="preserve"> los resultados del </w:t>
      </w:r>
      <w:r w:rsidR="002367A0">
        <w:rPr>
          <w:rFonts w:ascii="Museo Sans 100" w:hAnsi="Museo Sans 100"/>
          <w:sz w:val="20"/>
          <w:szCs w:val="20"/>
        </w:rPr>
        <w:t>Í</w:t>
      </w:r>
      <w:r w:rsidR="002367A0" w:rsidRPr="002367A0">
        <w:rPr>
          <w:rFonts w:ascii="Museo Sans 100" w:hAnsi="Museo Sans 100"/>
          <w:sz w:val="20"/>
          <w:szCs w:val="20"/>
        </w:rPr>
        <w:t xml:space="preserve">ndice </w:t>
      </w:r>
      <w:r w:rsidR="002367A0">
        <w:rPr>
          <w:rFonts w:ascii="Museo Sans 100" w:hAnsi="Museo Sans 100"/>
          <w:sz w:val="20"/>
          <w:szCs w:val="20"/>
        </w:rPr>
        <w:t>G</w:t>
      </w:r>
      <w:r w:rsidR="002367A0" w:rsidRPr="002367A0">
        <w:rPr>
          <w:rFonts w:ascii="Museo Sans 100" w:hAnsi="Museo Sans 100"/>
          <w:sz w:val="20"/>
          <w:szCs w:val="20"/>
        </w:rPr>
        <w:t xml:space="preserve">lobal de </w:t>
      </w:r>
      <w:r w:rsidR="002367A0">
        <w:rPr>
          <w:rFonts w:ascii="Museo Sans 100" w:hAnsi="Museo Sans 100"/>
          <w:sz w:val="20"/>
          <w:szCs w:val="20"/>
        </w:rPr>
        <w:t>S</w:t>
      </w:r>
      <w:r w:rsidR="002367A0" w:rsidRPr="002367A0">
        <w:rPr>
          <w:rFonts w:ascii="Museo Sans 100" w:hAnsi="Museo Sans 100"/>
          <w:sz w:val="20"/>
          <w:szCs w:val="20"/>
        </w:rPr>
        <w:t>atisfacción</w:t>
      </w:r>
      <w:r w:rsidR="002367A0">
        <w:rPr>
          <w:rFonts w:ascii="Museo Sans 100" w:hAnsi="Museo Sans 100"/>
          <w:sz w:val="20"/>
          <w:szCs w:val="20"/>
        </w:rPr>
        <w:t xml:space="preserve"> C</w:t>
      </w:r>
      <w:r w:rsidR="002367A0" w:rsidRPr="002367A0">
        <w:rPr>
          <w:rFonts w:ascii="Museo Sans 100" w:hAnsi="Museo Sans 100"/>
          <w:sz w:val="20"/>
          <w:szCs w:val="20"/>
        </w:rPr>
        <w:t>ontribuyente</w:t>
      </w:r>
      <w:r w:rsidR="002367A0">
        <w:rPr>
          <w:rFonts w:ascii="Museo Sans 100" w:hAnsi="Museo Sans 100"/>
          <w:sz w:val="20"/>
          <w:szCs w:val="20"/>
        </w:rPr>
        <w:t>s y Usuarios</w:t>
      </w:r>
      <w:r w:rsidR="00BB089F">
        <w:rPr>
          <w:rFonts w:ascii="Museo Sans 100" w:hAnsi="Museo Sans 100"/>
          <w:sz w:val="20"/>
          <w:szCs w:val="20"/>
        </w:rPr>
        <w:t xml:space="preserve"> del año 202</w:t>
      </w:r>
      <w:r w:rsidR="008828F9">
        <w:rPr>
          <w:rFonts w:ascii="Museo Sans 100" w:hAnsi="Museo Sans 100"/>
          <w:sz w:val="20"/>
          <w:szCs w:val="20"/>
        </w:rPr>
        <w:t>3</w:t>
      </w:r>
      <w:r w:rsidR="00BB089F">
        <w:rPr>
          <w:rFonts w:ascii="Museo Sans 100" w:hAnsi="Museo Sans 100"/>
          <w:sz w:val="20"/>
          <w:szCs w:val="20"/>
        </w:rPr>
        <w:t xml:space="preserve"> </w:t>
      </w:r>
      <w:r w:rsidR="00D920B3">
        <w:rPr>
          <w:rFonts w:ascii="Museo Sans 100" w:hAnsi="Museo Sans 100"/>
          <w:sz w:val="20"/>
          <w:szCs w:val="20"/>
        </w:rPr>
        <w:t>obtuvo</w:t>
      </w:r>
      <w:r w:rsidR="00BB089F">
        <w:rPr>
          <w:rFonts w:ascii="Museo Sans 100" w:hAnsi="Museo Sans 100"/>
          <w:sz w:val="20"/>
          <w:szCs w:val="20"/>
        </w:rPr>
        <w:t xml:space="preserve"> </w:t>
      </w:r>
      <w:r w:rsidR="00A7616E">
        <w:rPr>
          <w:rFonts w:ascii="Museo Sans 100" w:hAnsi="Museo Sans 100"/>
          <w:sz w:val="20"/>
          <w:szCs w:val="20"/>
        </w:rPr>
        <w:t xml:space="preserve">un incremento </w:t>
      </w:r>
      <w:r w:rsidR="002367A0" w:rsidRPr="002367A0">
        <w:rPr>
          <w:rFonts w:ascii="Museo Sans 100" w:hAnsi="Museo Sans 100"/>
          <w:sz w:val="20"/>
          <w:szCs w:val="20"/>
        </w:rPr>
        <w:t>de 0.</w:t>
      </w:r>
      <w:r w:rsidR="004F59DE">
        <w:rPr>
          <w:rFonts w:ascii="Museo Sans 100" w:hAnsi="Museo Sans 100"/>
          <w:sz w:val="20"/>
          <w:szCs w:val="20"/>
        </w:rPr>
        <w:t>2</w:t>
      </w:r>
      <w:r w:rsidR="00A7616E">
        <w:rPr>
          <w:rFonts w:ascii="Museo Sans 100" w:hAnsi="Museo Sans 100"/>
          <w:sz w:val="20"/>
          <w:szCs w:val="20"/>
        </w:rPr>
        <w:t>3</w:t>
      </w:r>
      <w:r w:rsidR="002367A0" w:rsidRPr="002367A0">
        <w:rPr>
          <w:rFonts w:ascii="Museo Sans 100" w:hAnsi="Museo Sans 100"/>
          <w:sz w:val="20"/>
          <w:szCs w:val="20"/>
        </w:rPr>
        <w:t xml:space="preserve"> puntos con respecto a</w:t>
      </w:r>
      <w:r w:rsidR="00EA6B12">
        <w:rPr>
          <w:rFonts w:ascii="Museo Sans 100" w:hAnsi="Museo Sans 100"/>
          <w:sz w:val="20"/>
          <w:szCs w:val="20"/>
        </w:rPr>
        <w:t>l resultado de</w:t>
      </w:r>
      <w:r w:rsidR="002367A0" w:rsidRPr="002367A0">
        <w:rPr>
          <w:rFonts w:ascii="Museo Sans 100" w:hAnsi="Museo Sans 100"/>
          <w:sz w:val="20"/>
          <w:szCs w:val="20"/>
        </w:rPr>
        <w:t xml:space="preserve"> la medición del año 20</w:t>
      </w:r>
      <w:r w:rsidR="002367A0">
        <w:rPr>
          <w:rFonts w:ascii="Museo Sans 100" w:hAnsi="Museo Sans 100"/>
          <w:sz w:val="20"/>
          <w:szCs w:val="20"/>
        </w:rPr>
        <w:t>2</w:t>
      </w:r>
      <w:r w:rsidR="004F59DE">
        <w:rPr>
          <w:rFonts w:ascii="Museo Sans 100" w:hAnsi="Museo Sans 100"/>
          <w:sz w:val="20"/>
          <w:szCs w:val="20"/>
        </w:rPr>
        <w:t>2</w:t>
      </w:r>
      <w:r w:rsidR="002367A0">
        <w:rPr>
          <w:rFonts w:ascii="Museo Sans 100" w:hAnsi="Museo Sans 100"/>
          <w:sz w:val="20"/>
          <w:szCs w:val="20"/>
        </w:rPr>
        <w:t>.</w:t>
      </w:r>
    </w:p>
    <w:p w:rsidR="00D049BB" w:rsidRDefault="00942418" w:rsidP="0065621A">
      <w:pPr>
        <w:pStyle w:val="Prrafodelista"/>
        <w:numPr>
          <w:ilvl w:val="0"/>
          <w:numId w:val="7"/>
        </w:numPr>
        <w:spacing w:line="240" w:lineRule="auto"/>
        <w:ind w:left="284" w:hanging="284"/>
        <w:jc w:val="both"/>
        <w:rPr>
          <w:rFonts w:ascii="Museo Sans 100" w:hAnsi="Museo Sans 100"/>
          <w:sz w:val="20"/>
          <w:szCs w:val="20"/>
        </w:rPr>
      </w:pPr>
      <w:r w:rsidRPr="006E0C89">
        <w:rPr>
          <w:rFonts w:ascii="Museo Sans 100" w:hAnsi="Museo Sans 100"/>
          <w:sz w:val="20"/>
          <w:szCs w:val="20"/>
        </w:rPr>
        <w:t xml:space="preserve">Al comparar el resultado del </w:t>
      </w:r>
      <w:r w:rsidR="000E168F">
        <w:rPr>
          <w:rFonts w:ascii="Museo Sans 100" w:hAnsi="Museo Sans 100"/>
          <w:sz w:val="20"/>
        </w:rPr>
        <w:t>Í</w:t>
      </w:r>
      <w:r w:rsidR="00156887" w:rsidRPr="00E70EC4">
        <w:rPr>
          <w:rFonts w:ascii="Museo Sans 100" w:hAnsi="Museo Sans 100"/>
          <w:sz w:val="20"/>
        </w:rPr>
        <w:t xml:space="preserve">ndice </w:t>
      </w:r>
      <w:r w:rsidR="000E168F">
        <w:rPr>
          <w:rFonts w:ascii="Museo Sans 100" w:hAnsi="Museo Sans 100"/>
          <w:sz w:val="20"/>
        </w:rPr>
        <w:t>G</w:t>
      </w:r>
      <w:r w:rsidR="00156887" w:rsidRPr="00E70EC4">
        <w:rPr>
          <w:rFonts w:ascii="Museo Sans 100" w:hAnsi="Museo Sans 100"/>
          <w:sz w:val="20"/>
        </w:rPr>
        <w:t xml:space="preserve">lobal de </w:t>
      </w:r>
      <w:r w:rsidR="00156887">
        <w:rPr>
          <w:rFonts w:ascii="Museo Sans 100" w:hAnsi="Museo Sans 100"/>
          <w:sz w:val="20"/>
        </w:rPr>
        <w:t>S</w:t>
      </w:r>
      <w:r w:rsidR="00156887" w:rsidRPr="00E70EC4">
        <w:rPr>
          <w:rFonts w:ascii="Museo Sans 100" w:hAnsi="Museo Sans 100"/>
          <w:sz w:val="20"/>
        </w:rPr>
        <w:t xml:space="preserve">atisfacción de los </w:t>
      </w:r>
      <w:r w:rsidR="00545778">
        <w:rPr>
          <w:rFonts w:ascii="Museo Sans 100" w:hAnsi="Museo Sans 100"/>
          <w:sz w:val="20"/>
        </w:rPr>
        <w:t xml:space="preserve">Contribuyentes y </w:t>
      </w:r>
      <w:r w:rsidR="00156887">
        <w:rPr>
          <w:rFonts w:ascii="Museo Sans 100" w:hAnsi="Museo Sans 100"/>
          <w:sz w:val="20"/>
        </w:rPr>
        <w:t>U</w:t>
      </w:r>
      <w:r w:rsidR="00156887" w:rsidRPr="00E70EC4">
        <w:rPr>
          <w:rFonts w:ascii="Museo Sans 100" w:hAnsi="Museo Sans 100"/>
          <w:sz w:val="20"/>
        </w:rPr>
        <w:t xml:space="preserve">suarios </w:t>
      </w:r>
      <w:r w:rsidR="00C63011">
        <w:rPr>
          <w:rFonts w:ascii="Museo Sans 100" w:hAnsi="Museo Sans 100"/>
          <w:sz w:val="20"/>
          <w:szCs w:val="20"/>
        </w:rPr>
        <w:t xml:space="preserve">TAIIA </w:t>
      </w:r>
      <w:r w:rsidR="00C63011" w:rsidRPr="006E0C89">
        <w:rPr>
          <w:rFonts w:ascii="Museo Sans 100" w:hAnsi="Museo Sans 100"/>
          <w:sz w:val="20"/>
          <w:szCs w:val="20"/>
        </w:rPr>
        <w:t>con</w:t>
      </w:r>
      <w:r w:rsidRPr="006E0C89">
        <w:rPr>
          <w:rFonts w:ascii="Museo Sans 100" w:hAnsi="Museo Sans 100"/>
          <w:sz w:val="20"/>
          <w:szCs w:val="20"/>
        </w:rPr>
        <w:t xml:space="preserve"> respecto a la meta del PEI del </w:t>
      </w:r>
      <w:r w:rsidR="00C63011">
        <w:rPr>
          <w:rFonts w:ascii="Museo Sans 100" w:hAnsi="Museo Sans 100"/>
          <w:sz w:val="20"/>
          <w:szCs w:val="20"/>
        </w:rPr>
        <w:t xml:space="preserve">presente </w:t>
      </w:r>
      <w:r w:rsidRPr="006E0C89">
        <w:rPr>
          <w:rFonts w:ascii="Museo Sans 100" w:hAnsi="Museo Sans 100"/>
          <w:sz w:val="20"/>
          <w:szCs w:val="20"/>
        </w:rPr>
        <w:t xml:space="preserve">año, </w:t>
      </w:r>
      <w:r w:rsidR="00EA6B12">
        <w:rPr>
          <w:rFonts w:ascii="Museo Sans 100" w:hAnsi="Museo Sans 100"/>
          <w:sz w:val="20"/>
          <w:szCs w:val="20"/>
        </w:rPr>
        <w:t xml:space="preserve">se encuentra por </w:t>
      </w:r>
      <w:r w:rsidR="0092488A">
        <w:rPr>
          <w:rFonts w:ascii="Museo Sans 100" w:hAnsi="Museo Sans 100"/>
          <w:sz w:val="20"/>
          <w:szCs w:val="20"/>
        </w:rPr>
        <w:t>encima</w:t>
      </w:r>
      <w:r w:rsidR="002433E6">
        <w:rPr>
          <w:rFonts w:ascii="Museo Sans 100" w:hAnsi="Museo Sans 100"/>
          <w:sz w:val="20"/>
          <w:szCs w:val="20"/>
        </w:rPr>
        <w:t xml:space="preserve"> </w:t>
      </w:r>
      <w:r w:rsidR="00EA6B12">
        <w:rPr>
          <w:rFonts w:ascii="Museo Sans 100" w:hAnsi="Museo Sans 100"/>
          <w:sz w:val="20"/>
          <w:szCs w:val="20"/>
        </w:rPr>
        <w:t>en</w:t>
      </w:r>
      <w:r w:rsidRPr="006E0C89">
        <w:rPr>
          <w:rFonts w:ascii="Museo Sans 100" w:hAnsi="Museo Sans 100"/>
          <w:sz w:val="20"/>
          <w:szCs w:val="20"/>
        </w:rPr>
        <w:t xml:space="preserve"> 0.</w:t>
      </w:r>
      <w:r w:rsidR="00963157">
        <w:rPr>
          <w:rFonts w:ascii="Museo Sans 100" w:hAnsi="Museo Sans 100"/>
          <w:sz w:val="20"/>
          <w:szCs w:val="20"/>
        </w:rPr>
        <w:t>20</w:t>
      </w:r>
      <w:r w:rsidRPr="006E0C89">
        <w:rPr>
          <w:rFonts w:ascii="Museo Sans 100" w:hAnsi="Museo Sans 100"/>
          <w:sz w:val="20"/>
          <w:szCs w:val="20"/>
        </w:rPr>
        <w:t xml:space="preserve"> punto</w:t>
      </w:r>
      <w:r w:rsidR="00B61941">
        <w:rPr>
          <w:rFonts w:ascii="Museo Sans 100" w:hAnsi="Museo Sans 100"/>
          <w:sz w:val="20"/>
          <w:szCs w:val="20"/>
        </w:rPr>
        <w:t>s.</w:t>
      </w:r>
      <w:r w:rsidRPr="006E0C89">
        <w:rPr>
          <w:rFonts w:ascii="Museo Sans 100" w:hAnsi="Museo Sans 100"/>
          <w:sz w:val="20"/>
          <w:szCs w:val="20"/>
        </w:rPr>
        <w:t xml:space="preserve"> </w:t>
      </w:r>
    </w:p>
    <w:p w:rsidR="003346AC" w:rsidRPr="00975546" w:rsidRDefault="00942418" w:rsidP="00D049BB">
      <w:pPr>
        <w:pStyle w:val="Prrafodelista"/>
        <w:spacing w:line="240" w:lineRule="auto"/>
        <w:ind w:left="284"/>
        <w:jc w:val="both"/>
        <w:rPr>
          <w:rStyle w:val="Textoennegrita"/>
          <w:rFonts w:ascii="Museo Sans 100" w:hAnsi="Museo Sans 100"/>
          <w:b w:val="0"/>
          <w:sz w:val="20"/>
          <w:szCs w:val="20"/>
        </w:rPr>
      </w:pPr>
      <w:r w:rsidRPr="006E0C89">
        <w:rPr>
          <w:rFonts w:ascii="Museo Sans 100" w:hAnsi="Museo Sans 100"/>
          <w:sz w:val="20"/>
          <w:szCs w:val="20"/>
        </w:rPr>
        <w:t xml:space="preserve">(Ver Gráfico 3.1). </w:t>
      </w:r>
    </w:p>
    <w:p w:rsidR="00052568" w:rsidRDefault="00052568" w:rsidP="0065621A">
      <w:pPr>
        <w:jc w:val="center"/>
        <w:rPr>
          <w:rStyle w:val="Textoennegrita"/>
          <w:rFonts w:ascii="Museo Sans 100" w:hAnsi="Museo Sans 100"/>
          <w:sz w:val="20"/>
          <w:szCs w:val="20"/>
        </w:rPr>
      </w:pPr>
      <w:r w:rsidRPr="00690DB1">
        <w:rPr>
          <w:rStyle w:val="Textoennegrita"/>
          <w:rFonts w:ascii="Museo Sans 100" w:hAnsi="Museo Sans 100"/>
          <w:sz w:val="20"/>
          <w:szCs w:val="20"/>
        </w:rPr>
        <w:t>Gráfico 3</w:t>
      </w:r>
      <w:r w:rsidR="00943FCB" w:rsidRPr="00690DB1">
        <w:rPr>
          <w:rStyle w:val="Textoennegrita"/>
          <w:rFonts w:ascii="Museo Sans 100" w:hAnsi="Museo Sans 100"/>
          <w:sz w:val="20"/>
          <w:szCs w:val="20"/>
        </w:rPr>
        <w:t>.1</w:t>
      </w:r>
    </w:p>
    <w:p w:rsidR="00BB69C4" w:rsidRDefault="00E32901" w:rsidP="0065621A">
      <w:pPr>
        <w:jc w:val="center"/>
        <w:rPr>
          <w:noProof/>
        </w:rPr>
      </w:pPr>
      <w:r>
        <w:rPr>
          <w:noProof/>
        </w:rPr>
        <w:drawing>
          <wp:inline distT="0" distB="0" distL="0" distR="0" wp14:anchorId="14C6DA50" wp14:editId="5E90A9C4">
            <wp:extent cx="3240405" cy="2204114"/>
            <wp:effectExtent l="0" t="0" r="17145" b="5715"/>
            <wp:docPr id="38" name="Gráfico 38">
              <a:extLst xmlns:a="http://schemas.openxmlformats.org/drawingml/2006/main">
                <a:ext uri="{FF2B5EF4-FFF2-40B4-BE49-F238E27FC236}">
                  <a16:creationId xmlns:a16="http://schemas.microsoft.com/office/drawing/2014/main" id="{FE5ECC19-5929-45FF-A61C-999A8928E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0812" w:rsidRPr="00E81A0F" w:rsidRDefault="00B20812" w:rsidP="0065621A">
      <w:pPr>
        <w:jc w:val="center"/>
        <w:rPr>
          <w:rStyle w:val="Textoennegrita"/>
          <w:rFonts w:ascii="Museo Sans 100" w:hAnsi="Museo Sans 100"/>
          <w:sz w:val="20"/>
          <w:szCs w:val="20"/>
        </w:rPr>
      </w:pPr>
    </w:p>
    <w:p w:rsidR="00061055" w:rsidRDefault="00061055" w:rsidP="0065621A">
      <w:pPr>
        <w:pStyle w:val="Ttulo2"/>
        <w:jc w:val="both"/>
        <w:rPr>
          <w:rFonts w:ascii="Museo Sans 100" w:eastAsia="Times New Roman" w:hAnsi="Museo Sans 100" w:cs="Times New Roman"/>
          <w:b/>
          <w:bCs/>
          <w:color w:val="auto"/>
          <w:kern w:val="32"/>
          <w:sz w:val="22"/>
          <w:szCs w:val="20"/>
        </w:rPr>
      </w:pPr>
      <w:bookmarkStart w:id="39" w:name="_Toc132890387"/>
      <w:r w:rsidRPr="00E848FE">
        <w:rPr>
          <w:rFonts w:ascii="Museo Sans 100" w:eastAsia="Times New Roman" w:hAnsi="Museo Sans 100" w:cs="Times New Roman"/>
          <w:b/>
          <w:bCs/>
          <w:color w:val="auto"/>
          <w:kern w:val="32"/>
          <w:sz w:val="22"/>
          <w:szCs w:val="20"/>
        </w:rPr>
        <w:t xml:space="preserve">3.2 </w:t>
      </w:r>
      <w:r w:rsidR="00EC5649" w:rsidRPr="00E848FE">
        <w:rPr>
          <w:rFonts w:ascii="Museo Sans 100" w:eastAsia="Times New Roman" w:hAnsi="Museo Sans 100" w:cs="Times New Roman"/>
          <w:b/>
          <w:bCs/>
          <w:color w:val="auto"/>
          <w:kern w:val="32"/>
          <w:sz w:val="22"/>
          <w:szCs w:val="20"/>
        </w:rPr>
        <w:t xml:space="preserve">Índice </w:t>
      </w:r>
      <w:r w:rsidR="00156887">
        <w:rPr>
          <w:rFonts w:ascii="Museo Sans 100" w:eastAsia="Times New Roman" w:hAnsi="Museo Sans 100" w:cs="Times New Roman"/>
          <w:b/>
          <w:bCs/>
          <w:color w:val="auto"/>
          <w:kern w:val="32"/>
          <w:sz w:val="22"/>
          <w:szCs w:val="20"/>
        </w:rPr>
        <w:t>G</w:t>
      </w:r>
      <w:r w:rsidR="00EC5649" w:rsidRPr="00E848FE">
        <w:rPr>
          <w:rFonts w:ascii="Museo Sans 100" w:eastAsia="Times New Roman" w:hAnsi="Museo Sans 100" w:cs="Times New Roman"/>
          <w:b/>
          <w:bCs/>
          <w:color w:val="auto"/>
          <w:kern w:val="32"/>
          <w:sz w:val="22"/>
          <w:szCs w:val="20"/>
        </w:rPr>
        <w:t xml:space="preserve">lobal de </w:t>
      </w:r>
      <w:r w:rsidR="00D12088">
        <w:rPr>
          <w:rFonts w:ascii="Museo Sans 100" w:eastAsia="Times New Roman" w:hAnsi="Museo Sans 100" w:cs="Times New Roman"/>
          <w:b/>
          <w:bCs/>
          <w:color w:val="auto"/>
          <w:kern w:val="32"/>
          <w:sz w:val="22"/>
          <w:szCs w:val="20"/>
        </w:rPr>
        <w:t>S</w:t>
      </w:r>
      <w:r w:rsidR="00EC5649" w:rsidRPr="00E848FE">
        <w:rPr>
          <w:rFonts w:ascii="Museo Sans 100" w:eastAsia="Times New Roman" w:hAnsi="Museo Sans 100" w:cs="Times New Roman"/>
          <w:b/>
          <w:bCs/>
          <w:color w:val="auto"/>
          <w:kern w:val="32"/>
          <w:sz w:val="22"/>
          <w:szCs w:val="20"/>
        </w:rPr>
        <w:t xml:space="preserve">atisfacción de los </w:t>
      </w:r>
      <w:r w:rsidR="00D12088">
        <w:rPr>
          <w:rFonts w:ascii="Museo Sans 100" w:eastAsia="Times New Roman" w:hAnsi="Museo Sans 100" w:cs="Times New Roman"/>
          <w:b/>
          <w:bCs/>
          <w:color w:val="auto"/>
          <w:kern w:val="32"/>
          <w:sz w:val="22"/>
          <w:szCs w:val="20"/>
        </w:rPr>
        <w:t>U</w:t>
      </w:r>
      <w:r w:rsidR="00EC5649" w:rsidRPr="00E848FE">
        <w:rPr>
          <w:rFonts w:ascii="Museo Sans 100" w:eastAsia="Times New Roman" w:hAnsi="Museo Sans 100" w:cs="Times New Roman"/>
          <w:b/>
          <w:bCs/>
          <w:color w:val="auto"/>
          <w:kern w:val="32"/>
          <w:sz w:val="22"/>
          <w:szCs w:val="20"/>
        </w:rPr>
        <w:t>suarios</w:t>
      </w:r>
      <w:r w:rsidR="00D12088">
        <w:rPr>
          <w:rFonts w:ascii="Museo Sans 100" w:eastAsia="Times New Roman" w:hAnsi="Museo Sans 100" w:cs="Times New Roman"/>
          <w:b/>
          <w:bCs/>
          <w:color w:val="auto"/>
          <w:kern w:val="32"/>
          <w:sz w:val="22"/>
          <w:szCs w:val="20"/>
        </w:rPr>
        <w:t>.</w:t>
      </w:r>
      <w:bookmarkEnd w:id="39"/>
    </w:p>
    <w:p w:rsidR="00E81A0F" w:rsidRPr="00E81A0F" w:rsidRDefault="00E81A0F" w:rsidP="0065621A"/>
    <w:p w:rsidR="00E848FE" w:rsidRPr="00E70EC4" w:rsidRDefault="00297DFB" w:rsidP="0065621A">
      <w:pPr>
        <w:jc w:val="both"/>
        <w:rPr>
          <w:rFonts w:ascii="Museo Sans 100" w:hAnsi="Museo Sans 100"/>
          <w:sz w:val="20"/>
        </w:rPr>
      </w:pPr>
      <w:r w:rsidRPr="00E70EC4">
        <w:rPr>
          <w:rFonts w:ascii="Museo Sans 100" w:hAnsi="Museo Sans 100"/>
          <w:sz w:val="20"/>
        </w:rPr>
        <w:t xml:space="preserve">El </w:t>
      </w:r>
      <w:r w:rsidR="00261B3D">
        <w:rPr>
          <w:rFonts w:ascii="Museo Sans 100" w:hAnsi="Museo Sans 100"/>
          <w:sz w:val="20"/>
        </w:rPr>
        <w:t>Í</w:t>
      </w:r>
      <w:r w:rsidRPr="00E70EC4">
        <w:rPr>
          <w:rFonts w:ascii="Museo Sans 100" w:hAnsi="Museo Sans 100"/>
          <w:sz w:val="20"/>
        </w:rPr>
        <w:t xml:space="preserve">ndice </w:t>
      </w:r>
      <w:r w:rsidR="00261B3D">
        <w:rPr>
          <w:rFonts w:ascii="Museo Sans 100" w:hAnsi="Museo Sans 100"/>
          <w:sz w:val="20"/>
        </w:rPr>
        <w:t>g</w:t>
      </w:r>
      <w:r w:rsidRPr="00E70EC4">
        <w:rPr>
          <w:rFonts w:ascii="Museo Sans 100" w:hAnsi="Museo Sans 100"/>
          <w:sz w:val="20"/>
        </w:rPr>
        <w:t xml:space="preserve">lobal de </w:t>
      </w:r>
      <w:r w:rsidR="00156887">
        <w:rPr>
          <w:rFonts w:ascii="Museo Sans 100" w:hAnsi="Museo Sans 100"/>
          <w:sz w:val="20"/>
        </w:rPr>
        <w:t>S</w:t>
      </w:r>
      <w:r w:rsidRPr="00E70EC4">
        <w:rPr>
          <w:rFonts w:ascii="Museo Sans 100" w:hAnsi="Museo Sans 100"/>
          <w:sz w:val="20"/>
        </w:rPr>
        <w:t xml:space="preserve">atisfacción </w:t>
      </w:r>
      <w:r w:rsidR="004014D8" w:rsidRPr="006E0C89">
        <w:rPr>
          <w:rFonts w:ascii="Museo Sans 100" w:hAnsi="Museo Sans 100"/>
          <w:sz w:val="20"/>
          <w:szCs w:val="20"/>
        </w:rPr>
        <w:t xml:space="preserve">de </w:t>
      </w:r>
      <w:r w:rsidR="004014D8">
        <w:rPr>
          <w:rFonts w:ascii="Museo Sans 100" w:hAnsi="Museo Sans 100"/>
          <w:sz w:val="20"/>
          <w:szCs w:val="20"/>
        </w:rPr>
        <w:t>Contribuyentes y Usuarios TAIIA</w:t>
      </w:r>
      <w:r w:rsidR="004014D8" w:rsidRPr="006E0C89">
        <w:rPr>
          <w:rFonts w:ascii="Museo Sans 100" w:hAnsi="Museo Sans 100"/>
          <w:sz w:val="20"/>
          <w:szCs w:val="20"/>
        </w:rPr>
        <w:t xml:space="preserve"> </w:t>
      </w:r>
      <w:r w:rsidR="00D12088">
        <w:rPr>
          <w:rFonts w:ascii="Museo Sans 100" w:hAnsi="Museo Sans 100"/>
          <w:sz w:val="20"/>
        </w:rPr>
        <w:t>para el 202</w:t>
      </w:r>
      <w:r w:rsidR="00EB15B6">
        <w:rPr>
          <w:rFonts w:ascii="Museo Sans 100" w:hAnsi="Museo Sans 100"/>
          <w:sz w:val="20"/>
        </w:rPr>
        <w:t>3</w:t>
      </w:r>
      <w:r w:rsidR="00D12088">
        <w:rPr>
          <w:rFonts w:ascii="Museo Sans 100" w:hAnsi="Museo Sans 100"/>
          <w:sz w:val="20"/>
        </w:rPr>
        <w:t xml:space="preserve">, </w:t>
      </w:r>
      <w:r w:rsidRPr="00E70EC4">
        <w:rPr>
          <w:rFonts w:ascii="Museo Sans 100" w:hAnsi="Museo Sans 100"/>
          <w:sz w:val="20"/>
        </w:rPr>
        <w:t xml:space="preserve">es de </w:t>
      </w:r>
      <w:r w:rsidR="00EB15B6">
        <w:rPr>
          <w:rFonts w:ascii="Museo Sans 100" w:hAnsi="Museo Sans 100"/>
          <w:sz w:val="20"/>
        </w:rPr>
        <w:t>9</w:t>
      </w:r>
      <w:r w:rsidR="00BD79AD" w:rsidRPr="00E70EC4">
        <w:rPr>
          <w:rFonts w:ascii="Museo Sans 100" w:hAnsi="Museo Sans 100"/>
          <w:sz w:val="20"/>
        </w:rPr>
        <w:t>.</w:t>
      </w:r>
      <w:r w:rsidR="00EB15B6">
        <w:rPr>
          <w:rFonts w:ascii="Museo Sans 100" w:hAnsi="Museo Sans 100"/>
          <w:sz w:val="20"/>
        </w:rPr>
        <w:t>17</w:t>
      </w:r>
      <w:r w:rsidRPr="00E70EC4">
        <w:rPr>
          <w:rFonts w:ascii="Museo Sans 100" w:hAnsi="Museo Sans 100"/>
          <w:sz w:val="20"/>
        </w:rPr>
        <w:t xml:space="preserve"> puntos</w:t>
      </w:r>
      <w:r w:rsidR="00D26E06" w:rsidRPr="00E70EC4">
        <w:rPr>
          <w:rFonts w:ascii="Museo Sans 100" w:hAnsi="Museo Sans 100"/>
          <w:sz w:val="20"/>
        </w:rPr>
        <w:t xml:space="preserve"> (Ver Anexo </w:t>
      </w:r>
      <w:r w:rsidR="004014D8">
        <w:rPr>
          <w:rFonts w:ascii="Museo Sans 100" w:hAnsi="Museo Sans 100"/>
          <w:sz w:val="20"/>
        </w:rPr>
        <w:t>2</w:t>
      </w:r>
      <w:r w:rsidR="00D26E06" w:rsidRPr="00E70EC4">
        <w:rPr>
          <w:rFonts w:ascii="Museo Sans 100" w:hAnsi="Museo Sans 100"/>
          <w:sz w:val="20"/>
        </w:rPr>
        <w:t>)</w:t>
      </w:r>
      <w:r w:rsidR="00E848FE" w:rsidRPr="00E70EC4">
        <w:rPr>
          <w:rFonts w:ascii="Museo Sans 100" w:hAnsi="Museo Sans 100"/>
          <w:sz w:val="20"/>
        </w:rPr>
        <w:t>.</w:t>
      </w:r>
    </w:p>
    <w:p w:rsidR="00E848FE" w:rsidRPr="00E81A0F" w:rsidRDefault="00E848FE" w:rsidP="0065621A">
      <w:pPr>
        <w:jc w:val="both"/>
        <w:rPr>
          <w:rFonts w:ascii="Museo Sans 100" w:hAnsi="Museo Sans 100"/>
          <w:sz w:val="18"/>
        </w:rPr>
      </w:pPr>
    </w:p>
    <w:p w:rsidR="007D2924" w:rsidRDefault="00CE7612" w:rsidP="0065621A">
      <w:pPr>
        <w:jc w:val="both"/>
        <w:rPr>
          <w:rFonts w:ascii="Museo Sans 100" w:hAnsi="Museo Sans 100"/>
          <w:sz w:val="20"/>
        </w:rPr>
      </w:pPr>
      <w:r>
        <w:rPr>
          <w:rFonts w:ascii="Museo Sans 100" w:hAnsi="Museo Sans 100"/>
          <w:sz w:val="20"/>
        </w:rPr>
        <w:t xml:space="preserve">Comparando los </w:t>
      </w:r>
      <w:r w:rsidR="002E698A">
        <w:rPr>
          <w:rFonts w:ascii="Museo Sans 100" w:hAnsi="Museo Sans 100"/>
          <w:sz w:val="20"/>
        </w:rPr>
        <w:t xml:space="preserve">Índices </w:t>
      </w:r>
      <w:r w:rsidR="002E698A" w:rsidRPr="00E70EC4">
        <w:rPr>
          <w:rFonts w:ascii="Museo Sans 100" w:hAnsi="Museo Sans 100"/>
          <w:sz w:val="20"/>
        </w:rPr>
        <w:t>de</w:t>
      </w:r>
      <w:r w:rsidR="00E848FE" w:rsidRPr="00E70EC4">
        <w:rPr>
          <w:rFonts w:ascii="Museo Sans 100" w:hAnsi="Museo Sans 100"/>
          <w:sz w:val="20"/>
        </w:rPr>
        <w:t xml:space="preserve"> </w:t>
      </w:r>
      <w:r w:rsidR="00CC40FC">
        <w:rPr>
          <w:rFonts w:ascii="Museo Sans 100" w:hAnsi="Museo Sans 100"/>
          <w:sz w:val="20"/>
        </w:rPr>
        <w:t>S</w:t>
      </w:r>
      <w:r w:rsidR="00E848FE" w:rsidRPr="00E70EC4">
        <w:rPr>
          <w:rFonts w:ascii="Museo Sans 100" w:hAnsi="Museo Sans 100"/>
          <w:sz w:val="20"/>
        </w:rPr>
        <w:t xml:space="preserve">atisfacción de </w:t>
      </w:r>
      <w:r w:rsidR="004014D8">
        <w:rPr>
          <w:rFonts w:ascii="Museo Sans 100" w:hAnsi="Museo Sans 100"/>
          <w:sz w:val="20"/>
        </w:rPr>
        <w:t xml:space="preserve">Contribuyentes y </w:t>
      </w:r>
      <w:r w:rsidR="00CC40FC">
        <w:rPr>
          <w:rFonts w:ascii="Museo Sans 100" w:hAnsi="Museo Sans 100"/>
          <w:sz w:val="20"/>
        </w:rPr>
        <w:t>U</w:t>
      </w:r>
      <w:r w:rsidR="00E848FE" w:rsidRPr="00E70EC4">
        <w:rPr>
          <w:rFonts w:ascii="Museo Sans 100" w:hAnsi="Museo Sans 100"/>
          <w:sz w:val="20"/>
        </w:rPr>
        <w:t xml:space="preserve">suarios </w:t>
      </w:r>
      <w:r w:rsidR="004014D8">
        <w:rPr>
          <w:rFonts w:ascii="Museo Sans 100" w:hAnsi="Museo Sans 100"/>
          <w:sz w:val="20"/>
        </w:rPr>
        <w:t>TAIIA</w:t>
      </w:r>
      <w:r w:rsidR="00E848FE" w:rsidRPr="00E70EC4">
        <w:rPr>
          <w:rFonts w:ascii="Museo Sans 100" w:hAnsi="Museo Sans 100"/>
          <w:sz w:val="20"/>
        </w:rPr>
        <w:t xml:space="preserve"> </w:t>
      </w:r>
      <w:r w:rsidR="00C63011">
        <w:rPr>
          <w:rFonts w:ascii="Museo Sans 100" w:hAnsi="Museo Sans 100"/>
          <w:sz w:val="20"/>
        </w:rPr>
        <w:t xml:space="preserve">de los </w:t>
      </w:r>
      <w:r w:rsidR="00E848FE" w:rsidRPr="00E70EC4">
        <w:rPr>
          <w:rFonts w:ascii="Museo Sans 100" w:hAnsi="Museo Sans 100"/>
          <w:sz w:val="20"/>
        </w:rPr>
        <w:t>años 20</w:t>
      </w:r>
      <w:r w:rsidR="004014D8">
        <w:rPr>
          <w:rFonts w:ascii="Museo Sans 100" w:hAnsi="Museo Sans 100"/>
          <w:sz w:val="20"/>
        </w:rPr>
        <w:t>2</w:t>
      </w:r>
      <w:r w:rsidR="00E00DEE">
        <w:rPr>
          <w:rFonts w:ascii="Museo Sans 100" w:hAnsi="Museo Sans 100"/>
          <w:sz w:val="20"/>
        </w:rPr>
        <w:t>1</w:t>
      </w:r>
      <w:r w:rsidR="00420C6F">
        <w:rPr>
          <w:rFonts w:ascii="Museo Sans 100" w:hAnsi="Museo Sans 100"/>
          <w:sz w:val="20"/>
        </w:rPr>
        <w:t xml:space="preserve">, </w:t>
      </w:r>
      <w:r w:rsidR="00E848FE" w:rsidRPr="00E70EC4">
        <w:rPr>
          <w:rFonts w:ascii="Museo Sans 100" w:hAnsi="Museo Sans 100"/>
          <w:sz w:val="20"/>
        </w:rPr>
        <w:t>202</w:t>
      </w:r>
      <w:r w:rsidR="00E00DEE">
        <w:rPr>
          <w:rFonts w:ascii="Museo Sans 100" w:hAnsi="Museo Sans 100"/>
          <w:sz w:val="20"/>
        </w:rPr>
        <w:t>2</w:t>
      </w:r>
      <w:r w:rsidR="00420C6F">
        <w:rPr>
          <w:rFonts w:ascii="Museo Sans 100" w:hAnsi="Museo Sans 100"/>
          <w:sz w:val="20"/>
        </w:rPr>
        <w:t xml:space="preserve"> y 202</w:t>
      </w:r>
      <w:r w:rsidR="00E00DEE">
        <w:rPr>
          <w:rFonts w:ascii="Museo Sans 100" w:hAnsi="Museo Sans 100"/>
          <w:sz w:val="20"/>
        </w:rPr>
        <w:t>3</w:t>
      </w:r>
      <w:r w:rsidR="00420C6F">
        <w:rPr>
          <w:rFonts w:ascii="Museo Sans 100" w:hAnsi="Museo Sans 100"/>
          <w:sz w:val="20"/>
        </w:rPr>
        <w:t xml:space="preserve"> (</w:t>
      </w:r>
      <w:r w:rsidR="00985983">
        <w:rPr>
          <w:rFonts w:ascii="Museo Sans 100" w:hAnsi="Museo Sans 100"/>
          <w:sz w:val="20"/>
        </w:rPr>
        <w:t>Ver Anexo 3)</w:t>
      </w:r>
      <w:r w:rsidR="007D2924">
        <w:rPr>
          <w:rFonts w:ascii="Museo Sans 100" w:hAnsi="Museo Sans 100"/>
          <w:sz w:val="20"/>
        </w:rPr>
        <w:t>.</w:t>
      </w:r>
    </w:p>
    <w:p w:rsidR="007D2924" w:rsidRDefault="007D2924" w:rsidP="0065621A">
      <w:pPr>
        <w:jc w:val="both"/>
        <w:rPr>
          <w:rFonts w:ascii="Museo Sans 100" w:hAnsi="Museo Sans 100"/>
          <w:sz w:val="20"/>
        </w:rPr>
      </w:pPr>
    </w:p>
    <w:p w:rsidR="00E27C91" w:rsidRPr="00941505" w:rsidRDefault="00ED438D" w:rsidP="00941505">
      <w:pPr>
        <w:jc w:val="both"/>
        <w:rPr>
          <w:rFonts w:ascii="Museo Sans 100" w:hAnsi="Museo Sans 100"/>
          <w:sz w:val="20"/>
        </w:rPr>
      </w:pPr>
      <w:r>
        <w:rPr>
          <w:rFonts w:ascii="Museo Sans 100" w:hAnsi="Museo Sans 100"/>
          <w:sz w:val="20"/>
        </w:rPr>
        <w:t>Al comparar</w:t>
      </w:r>
      <w:r w:rsidR="00B21DE2">
        <w:rPr>
          <w:rFonts w:ascii="Museo Sans 100" w:hAnsi="Museo Sans 100"/>
          <w:sz w:val="20"/>
        </w:rPr>
        <w:t xml:space="preserve"> los</w:t>
      </w:r>
      <w:r w:rsidR="00482248" w:rsidRPr="00941505">
        <w:rPr>
          <w:rFonts w:ascii="Museo Sans 100" w:hAnsi="Museo Sans 100"/>
          <w:sz w:val="20"/>
        </w:rPr>
        <w:t xml:space="preserve"> valores </w:t>
      </w:r>
      <w:r w:rsidR="00A03C77" w:rsidRPr="00941505">
        <w:rPr>
          <w:rFonts w:ascii="Museo Sans 100" w:hAnsi="Museo Sans 100"/>
          <w:sz w:val="20"/>
        </w:rPr>
        <w:t>de</w:t>
      </w:r>
      <w:r w:rsidR="00AE012A" w:rsidRPr="00941505">
        <w:rPr>
          <w:rFonts w:ascii="Museo Sans 100" w:hAnsi="Museo Sans 100"/>
          <w:sz w:val="20"/>
        </w:rPr>
        <w:t xml:space="preserve"> índice de satisfacción </w:t>
      </w:r>
      <w:r w:rsidR="001336BC">
        <w:rPr>
          <w:rFonts w:ascii="Museo Sans 100" w:hAnsi="Museo Sans 100"/>
          <w:sz w:val="20"/>
        </w:rPr>
        <w:t xml:space="preserve">se obtiene un incremento de </w:t>
      </w:r>
      <w:r w:rsidR="005C378C">
        <w:rPr>
          <w:rFonts w:ascii="Museo Sans 100" w:hAnsi="Museo Sans 100"/>
          <w:sz w:val="20"/>
        </w:rPr>
        <w:t xml:space="preserve">0.23 </w:t>
      </w:r>
      <w:r w:rsidR="00A97265">
        <w:rPr>
          <w:rFonts w:ascii="Museo Sans 100" w:hAnsi="Museo Sans 100"/>
          <w:sz w:val="20"/>
        </w:rPr>
        <w:t xml:space="preserve">puntos con respecto al año 2022 </w:t>
      </w:r>
      <w:r w:rsidR="00003D3C">
        <w:rPr>
          <w:rFonts w:ascii="Museo Sans 100" w:hAnsi="Museo Sans 100"/>
          <w:sz w:val="20"/>
        </w:rPr>
        <w:t>y de 0.66</w:t>
      </w:r>
      <w:r w:rsidR="006C0600">
        <w:rPr>
          <w:rFonts w:ascii="Museo Sans 100" w:hAnsi="Museo Sans 100"/>
          <w:sz w:val="20"/>
        </w:rPr>
        <w:t xml:space="preserve"> con el del año 2021</w:t>
      </w:r>
      <w:r w:rsidR="00870E61">
        <w:rPr>
          <w:rFonts w:ascii="Museo Sans 100" w:hAnsi="Museo Sans 100"/>
          <w:sz w:val="20"/>
        </w:rPr>
        <w:t>;</w:t>
      </w:r>
      <w:r w:rsidR="006C0600">
        <w:rPr>
          <w:rFonts w:ascii="Museo Sans 100" w:hAnsi="Museo Sans 100"/>
          <w:sz w:val="20"/>
        </w:rPr>
        <w:t xml:space="preserve"> </w:t>
      </w:r>
      <w:r w:rsidR="00003D3C">
        <w:rPr>
          <w:rFonts w:ascii="Museo Sans 100" w:hAnsi="Museo Sans 100"/>
          <w:sz w:val="20"/>
        </w:rPr>
        <w:t>Asimismo, se</w:t>
      </w:r>
      <w:r w:rsidR="00AE3FBB">
        <w:rPr>
          <w:rFonts w:ascii="Museo Sans 100" w:hAnsi="Museo Sans 100"/>
          <w:sz w:val="20"/>
        </w:rPr>
        <w:t xml:space="preserve"> observa para los aspectos </w:t>
      </w:r>
      <w:r w:rsidR="00544504">
        <w:rPr>
          <w:rFonts w:ascii="Museo Sans 100" w:hAnsi="Museo Sans 100"/>
          <w:sz w:val="20"/>
        </w:rPr>
        <w:t>de “</w:t>
      </w:r>
      <w:r w:rsidR="003F1DBB" w:rsidRPr="00941505">
        <w:rPr>
          <w:rFonts w:ascii="Museo Sans 100" w:hAnsi="Museo Sans 100"/>
          <w:sz w:val="20"/>
        </w:rPr>
        <w:t>Empatía</w:t>
      </w:r>
      <w:r w:rsidR="00D17BB0">
        <w:rPr>
          <w:rFonts w:ascii="Museo Sans 100" w:hAnsi="Museo Sans 100"/>
          <w:sz w:val="20"/>
        </w:rPr>
        <w:t xml:space="preserve"> </w:t>
      </w:r>
      <w:r w:rsidR="00003D3C">
        <w:rPr>
          <w:rFonts w:ascii="Museo Sans 100" w:hAnsi="Museo Sans 100"/>
          <w:sz w:val="20"/>
        </w:rPr>
        <w:t xml:space="preserve">del </w:t>
      </w:r>
      <w:r w:rsidR="00003D3C" w:rsidRPr="00941505">
        <w:rPr>
          <w:rFonts w:ascii="Museo Sans 100" w:hAnsi="Museo Sans 100"/>
          <w:sz w:val="20"/>
        </w:rPr>
        <w:t>personal</w:t>
      </w:r>
      <w:r w:rsidR="00D17BB0">
        <w:rPr>
          <w:rFonts w:ascii="Museo Sans 100" w:hAnsi="Museo Sans 100"/>
          <w:sz w:val="20"/>
        </w:rPr>
        <w:t>”</w:t>
      </w:r>
      <w:r w:rsidR="00825DB2">
        <w:rPr>
          <w:rFonts w:ascii="Museo Sans 100" w:hAnsi="Museo Sans 100"/>
          <w:sz w:val="20"/>
        </w:rPr>
        <w:t xml:space="preserve"> </w:t>
      </w:r>
      <w:r w:rsidR="00EA0EE1">
        <w:rPr>
          <w:rFonts w:ascii="Museo Sans 100" w:hAnsi="Museo Sans 100"/>
          <w:sz w:val="20"/>
        </w:rPr>
        <w:t>es de</w:t>
      </w:r>
      <w:r w:rsidR="00825DB2">
        <w:rPr>
          <w:rFonts w:ascii="Museo Sans 100" w:hAnsi="Museo Sans 100"/>
          <w:sz w:val="20"/>
        </w:rPr>
        <w:t xml:space="preserve"> </w:t>
      </w:r>
      <w:r w:rsidR="00C63011" w:rsidRPr="00941505">
        <w:rPr>
          <w:rFonts w:ascii="Museo Sans 100" w:hAnsi="Museo Sans 100"/>
          <w:sz w:val="20"/>
        </w:rPr>
        <w:t>9.</w:t>
      </w:r>
      <w:r w:rsidR="00422F48">
        <w:rPr>
          <w:rFonts w:ascii="Museo Sans 100" w:hAnsi="Museo Sans 100"/>
          <w:sz w:val="20"/>
        </w:rPr>
        <w:t>57</w:t>
      </w:r>
      <w:r w:rsidR="00057FC3" w:rsidRPr="00941505">
        <w:rPr>
          <w:rFonts w:ascii="Museo Sans 100" w:hAnsi="Museo Sans 100"/>
          <w:sz w:val="20"/>
        </w:rPr>
        <w:t xml:space="preserve"> puntos</w:t>
      </w:r>
      <w:r w:rsidR="00C633D4" w:rsidRPr="00941505">
        <w:rPr>
          <w:rFonts w:ascii="Museo Sans 100" w:hAnsi="Museo Sans 100"/>
          <w:sz w:val="20"/>
        </w:rPr>
        <w:t>,</w:t>
      </w:r>
      <w:r w:rsidR="00E1636D" w:rsidRPr="00941505">
        <w:rPr>
          <w:rFonts w:ascii="Museo Sans 100" w:hAnsi="Museo Sans 100"/>
          <w:sz w:val="20"/>
        </w:rPr>
        <w:t xml:space="preserve"> </w:t>
      </w:r>
      <w:r w:rsidR="00C633D4" w:rsidRPr="00941505">
        <w:rPr>
          <w:rFonts w:ascii="Museo Sans 100" w:hAnsi="Museo Sans 100"/>
          <w:sz w:val="20"/>
        </w:rPr>
        <w:t>considerándose</w:t>
      </w:r>
      <w:r w:rsidR="004446A2" w:rsidRPr="00941505">
        <w:rPr>
          <w:rFonts w:ascii="Museo Sans 100" w:hAnsi="Museo Sans 100"/>
          <w:sz w:val="20"/>
        </w:rPr>
        <w:t xml:space="preserve"> </w:t>
      </w:r>
      <w:r w:rsidR="00EE3C30" w:rsidRPr="00941505">
        <w:rPr>
          <w:rFonts w:ascii="Museo Sans 100" w:hAnsi="Museo Sans 100"/>
          <w:sz w:val="20"/>
        </w:rPr>
        <w:t>para el año 202</w:t>
      </w:r>
      <w:r w:rsidR="00737924">
        <w:rPr>
          <w:rFonts w:ascii="Museo Sans 100" w:hAnsi="Museo Sans 100"/>
          <w:sz w:val="20"/>
        </w:rPr>
        <w:t>2</w:t>
      </w:r>
      <w:r w:rsidR="00EE3C30" w:rsidRPr="00941505">
        <w:rPr>
          <w:rFonts w:ascii="Museo Sans 100" w:hAnsi="Museo Sans 100"/>
          <w:sz w:val="20"/>
        </w:rPr>
        <w:t xml:space="preserve"> una diferencia</w:t>
      </w:r>
      <w:r w:rsidR="00737924">
        <w:rPr>
          <w:rFonts w:ascii="Museo Sans 100" w:hAnsi="Museo Sans 100"/>
          <w:sz w:val="20"/>
        </w:rPr>
        <w:t xml:space="preserve"> </w:t>
      </w:r>
      <w:r w:rsidR="00003D3C">
        <w:rPr>
          <w:rFonts w:ascii="Museo Sans 100" w:hAnsi="Museo Sans 100"/>
          <w:sz w:val="20"/>
        </w:rPr>
        <w:t xml:space="preserve">menor </w:t>
      </w:r>
      <w:r w:rsidR="00003D3C" w:rsidRPr="00941505">
        <w:rPr>
          <w:rFonts w:ascii="Museo Sans 100" w:hAnsi="Museo Sans 100"/>
          <w:sz w:val="20"/>
        </w:rPr>
        <w:t>de</w:t>
      </w:r>
      <w:r w:rsidR="00F54EAE">
        <w:rPr>
          <w:rFonts w:ascii="Museo Sans 100" w:hAnsi="Museo Sans 100"/>
          <w:sz w:val="20"/>
        </w:rPr>
        <w:t xml:space="preserve"> </w:t>
      </w:r>
      <w:r w:rsidR="00003D3C">
        <w:rPr>
          <w:rFonts w:ascii="Museo Sans 100" w:hAnsi="Museo Sans 100"/>
          <w:sz w:val="20"/>
        </w:rPr>
        <w:t xml:space="preserve">0.05 </w:t>
      </w:r>
      <w:r w:rsidR="00003D3C" w:rsidRPr="00941505">
        <w:rPr>
          <w:rFonts w:ascii="Museo Sans 100" w:hAnsi="Museo Sans 100"/>
          <w:sz w:val="20"/>
        </w:rPr>
        <w:t>y</w:t>
      </w:r>
      <w:r w:rsidR="00F54EAE">
        <w:rPr>
          <w:rFonts w:ascii="Museo Sans 100" w:hAnsi="Museo Sans 100"/>
          <w:sz w:val="20"/>
        </w:rPr>
        <w:t xml:space="preserve"> una diferencia mayor de </w:t>
      </w:r>
      <w:r w:rsidR="00EE3C30" w:rsidRPr="00941505">
        <w:rPr>
          <w:rFonts w:ascii="Museo Sans 100" w:hAnsi="Museo Sans 100"/>
          <w:sz w:val="20"/>
        </w:rPr>
        <w:t>0.9</w:t>
      </w:r>
      <w:r w:rsidR="00CA4493">
        <w:rPr>
          <w:rFonts w:ascii="Museo Sans 100" w:hAnsi="Museo Sans 100"/>
          <w:sz w:val="20"/>
        </w:rPr>
        <w:t>0</w:t>
      </w:r>
      <w:r w:rsidR="00EE3C30" w:rsidRPr="00941505">
        <w:rPr>
          <w:rFonts w:ascii="Museo Sans 100" w:hAnsi="Museo Sans 100"/>
          <w:sz w:val="20"/>
        </w:rPr>
        <w:t xml:space="preserve"> puntos para el año </w:t>
      </w:r>
      <w:r w:rsidR="00C633D4" w:rsidRPr="00941505">
        <w:rPr>
          <w:rFonts w:ascii="Museo Sans 100" w:hAnsi="Museo Sans 100"/>
          <w:sz w:val="20"/>
        </w:rPr>
        <w:t>202</w:t>
      </w:r>
      <w:r w:rsidR="00F54EAE">
        <w:rPr>
          <w:rFonts w:ascii="Museo Sans 100" w:hAnsi="Museo Sans 100"/>
          <w:sz w:val="20"/>
        </w:rPr>
        <w:t>1</w:t>
      </w:r>
      <w:r w:rsidR="008D7686" w:rsidRPr="00941505">
        <w:rPr>
          <w:rFonts w:ascii="Museo Sans 100" w:hAnsi="Museo Sans 100"/>
          <w:sz w:val="20"/>
        </w:rPr>
        <w:t>.  Con respecto a</w:t>
      </w:r>
      <w:r w:rsidR="00ED30FD" w:rsidRPr="00941505">
        <w:rPr>
          <w:rFonts w:ascii="Museo Sans 100" w:hAnsi="Museo Sans 100"/>
          <w:sz w:val="20"/>
        </w:rPr>
        <w:t xml:space="preserve"> </w:t>
      </w:r>
      <w:r w:rsidR="00003D3C">
        <w:rPr>
          <w:rFonts w:ascii="Museo Sans 100" w:hAnsi="Museo Sans 100"/>
          <w:sz w:val="20"/>
        </w:rPr>
        <w:t>“</w:t>
      </w:r>
      <w:r w:rsidR="00ED30FD" w:rsidRPr="00941505">
        <w:rPr>
          <w:rFonts w:ascii="Museo Sans 100" w:hAnsi="Museo Sans 100"/>
          <w:sz w:val="20"/>
        </w:rPr>
        <w:t>Infraestructura y Elementos Tangibles</w:t>
      </w:r>
      <w:r w:rsidR="00D21FC0">
        <w:rPr>
          <w:rFonts w:ascii="Museo Sans 100" w:hAnsi="Museo Sans 100"/>
          <w:sz w:val="20"/>
        </w:rPr>
        <w:t>”</w:t>
      </w:r>
      <w:r w:rsidR="00ED30FD" w:rsidRPr="00941505">
        <w:rPr>
          <w:rFonts w:ascii="Museo Sans 100" w:hAnsi="Museo Sans 100"/>
          <w:sz w:val="20"/>
        </w:rPr>
        <w:t xml:space="preserve"> </w:t>
      </w:r>
      <w:r w:rsidR="00D21FC0">
        <w:rPr>
          <w:rFonts w:ascii="Museo Sans 100" w:hAnsi="Museo Sans 100"/>
          <w:sz w:val="20"/>
        </w:rPr>
        <w:t xml:space="preserve">es </w:t>
      </w:r>
      <w:r w:rsidR="00D516A3">
        <w:rPr>
          <w:rFonts w:ascii="Museo Sans 100" w:hAnsi="Museo Sans 100"/>
          <w:sz w:val="20"/>
        </w:rPr>
        <w:t xml:space="preserve">de </w:t>
      </w:r>
      <w:r w:rsidR="00D516A3" w:rsidRPr="00941505">
        <w:rPr>
          <w:rFonts w:ascii="Museo Sans 100" w:hAnsi="Museo Sans 100"/>
          <w:sz w:val="20"/>
        </w:rPr>
        <w:t>8.64</w:t>
      </w:r>
      <w:r w:rsidR="00057FC3" w:rsidRPr="00941505">
        <w:rPr>
          <w:rFonts w:ascii="Museo Sans 100" w:hAnsi="Museo Sans 100"/>
          <w:sz w:val="20"/>
        </w:rPr>
        <w:t xml:space="preserve"> puntos teniéndose</w:t>
      </w:r>
      <w:r w:rsidR="0064765F" w:rsidRPr="00941505">
        <w:rPr>
          <w:rFonts w:ascii="Museo Sans 100" w:hAnsi="Museo Sans 100"/>
          <w:sz w:val="20"/>
        </w:rPr>
        <w:t xml:space="preserve"> </w:t>
      </w:r>
      <w:r w:rsidR="00CA7825" w:rsidRPr="00941505">
        <w:rPr>
          <w:rFonts w:ascii="Museo Sans 100" w:hAnsi="Museo Sans 100"/>
          <w:sz w:val="20"/>
        </w:rPr>
        <w:t>para el año 202</w:t>
      </w:r>
      <w:r w:rsidR="00A626ED">
        <w:rPr>
          <w:rFonts w:ascii="Museo Sans 100" w:hAnsi="Museo Sans 100"/>
          <w:sz w:val="20"/>
        </w:rPr>
        <w:t>2</w:t>
      </w:r>
      <w:r w:rsidR="00CA7825" w:rsidRPr="00941505">
        <w:rPr>
          <w:rFonts w:ascii="Museo Sans 100" w:hAnsi="Museo Sans 100"/>
          <w:sz w:val="20"/>
        </w:rPr>
        <w:t xml:space="preserve"> </w:t>
      </w:r>
      <w:r w:rsidR="005B116F" w:rsidRPr="00941505">
        <w:rPr>
          <w:rFonts w:ascii="Museo Sans 100" w:hAnsi="Museo Sans 100"/>
          <w:sz w:val="20"/>
        </w:rPr>
        <w:t>una diferencia</w:t>
      </w:r>
      <w:r w:rsidR="00C633D4" w:rsidRPr="00941505">
        <w:rPr>
          <w:rFonts w:ascii="Museo Sans 100" w:hAnsi="Museo Sans 100"/>
          <w:sz w:val="20"/>
        </w:rPr>
        <w:t xml:space="preserve"> </w:t>
      </w:r>
      <w:r w:rsidR="00257FB8">
        <w:rPr>
          <w:rFonts w:ascii="Museo Sans 100" w:hAnsi="Museo Sans 100"/>
          <w:sz w:val="20"/>
        </w:rPr>
        <w:t xml:space="preserve">menor </w:t>
      </w:r>
      <w:r w:rsidR="00C633D4" w:rsidRPr="00941505">
        <w:rPr>
          <w:rFonts w:ascii="Museo Sans 100" w:hAnsi="Museo Sans 100"/>
          <w:sz w:val="20"/>
        </w:rPr>
        <w:t xml:space="preserve">de </w:t>
      </w:r>
      <w:r w:rsidR="0064765F" w:rsidRPr="00941505">
        <w:rPr>
          <w:rFonts w:ascii="Museo Sans 100" w:hAnsi="Museo Sans 100"/>
          <w:sz w:val="20"/>
        </w:rPr>
        <w:t>0.</w:t>
      </w:r>
      <w:r w:rsidR="008929FD">
        <w:rPr>
          <w:rFonts w:ascii="Museo Sans 100" w:hAnsi="Museo Sans 100"/>
          <w:sz w:val="20"/>
        </w:rPr>
        <w:t>30</w:t>
      </w:r>
      <w:r w:rsidR="0064765F" w:rsidRPr="00941505">
        <w:rPr>
          <w:rFonts w:ascii="Museo Sans 100" w:hAnsi="Museo Sans 100"/>
          <w:sz w:val="20"/>
        </w:rPr>
        <w:t xml:space="preserve"> puntos </w:t>
      </w:r>
      <w:r w:rsidR="00CA7825" w:rsidRPr="00941505">
        <w:rPr>
          <w:rFonts w:ascii="Museo Sans 100" w:hAnsi="Museo Sans 100"/>
          <w:sz w:val="20"/>
        </w:rPr>
        <w:t xml:space="preserve">y para el año 2021 una diferencia </w:t>
      </w:r>
      <w:r w:rsidR="00D516A3">
        <w:rPr>
          <w:rFonts w:ascii="Museo Sans 100" w:hAnsi="Museo Sans 100"/>
          <w:sz w:val="20"/>
        </w:rPr>
        <w:t xml:space="preserve">menor </w:t>
      </w:r>
      <w:r w:rsidR="00D516A3" w:rsidRPr="00941505">
        <w:rPr>
          <w:rFonts w:ascii="Museo Sans 100" w:hAnsi="Museo Sans 100"/>
          <w:sz w:val="20"/>
        </w:rPr>
        <w:t>de</w:t>
      </w:r>
      <w:r w:rsidR="00CA7825" w:rsidRPr="00941505">
        <w:rPr>
          <w:rFonts w:ascii="Museo Sans 100" w:hAnsi="Museo Sans 100"/>
          <w:sz w:val="20"/>
        </w:rPr>
        <w:t xml:space="preserve"> 0.</w:t>
      </w:r>
      <w:r w:rsidR="00A942E5">
        <w:rPr>
          <w:rFonts w:ascii="Museo Sans 100" w:hAnsi="Museo Sans 100"/>
          <w:sz w:val="20"/>
        </w:rPr>
        <w:t>0</w:t>
      </w:r>
      <w:r w:rsidR="00CA7825" w:rsidRPr="00941505">
        <w:rPr>
          <w:rFonts w:ascii="Museo Sans 100" w:hAnsi="Museo Sans 100"/>
          <w:sz w:val="20"/>
        </w:rPr>
        <w:t>2 puntos.</w:t>
      </w:r>
      <w:r w:rsidR="00057FC3" w:rsidRPr="00941505">
        <w:rPr>
          <w:rFonts w:ascii="Museo Sans 100" w:hAnsi="Museo Sans 100"/>
          <w:sz w:val="20"/>
        </w:rPr>
        <w:t xml:space="preserve"> </w:t>
      </w:r>
      <w:r w:rsidR="002B6B9D">
        <w:rPr>
          <w:rFonts w:ascii="Museo Sans 100" w:hAnsi="Museo Sans 100"/>
          <w:sz w:val="20"/>
        </w:rPr>
        <w:t xml:space="preserve">Para los aspectos </w:t>
      </w:r>
      <w:r w:rsidR="007E4E1F">
        <w:rPr>
          <w:rFonts w:ascii="Museo Sans 100" w:hAnsi="Museo Sans 100"/>
          <w:sz w:val="20"/>
        </w:rPr>
        <w:t xml:space="preserve">“Profesionalismo de los Empleados” y “Capacidad de </w:t>
      </w:r>
      <w:r w:rsidR="007A28F0">
        <w:rPr>
          <w:rFonts w:ascii="Museo Sans 100" w:hAnsi="Museo Sans 100"/>
          <w:sz w:val="20"/>
        </w:rPr>
        <w:t xml:space="preserve">Respuesta </w:t>
      </w:r>
      <w:r w:rsidR="005A3A19">
        <w:rPr>
          <w:rFonts w:ascii="Museo Sans 100" w:hAnsi="Museo Sans 100"/>
          <w:sz w:val="20"/>
        </w:rPr>
        <w:t>Institucional” se</w:t>
      </w:r>
      <w:r w:rsidR="007A28F0">
        <w:rPr>
          <w:rFonts w:ascii="Museo Sans 100" w:hAnsi="Museo Sans 100"/>
          <w:sz w:val="20"/>
        </w:rPr>
        <w:t xml:space="preserve"> observa </w:t>
      </w:r>
      <w:r w:rsidR="00DD3ACB">
        <w:rPr>
          <w:rFonts w:ascii="Museo Sans 100" w:hAnsi="Museo Sans 100"/>
          <w:sz w:val="20"/>
        </w:rPr>
        <w:t xml:space="preserve"> </w:t>
      </w:r>
      <w:r w:rsidR="00B86CCC">
        <w:rPr>
          <w:rFonts w:ascii="Museo Sans 100" w:hAnsi="Museo Sans 100"/>
          <w:sz w:val="20"/>
        </w:rPr>
        <w:t xml:space="preserve"> un promedio </w:t>
      </w:r>
      <w:r w:rsidR="00866213">
        <w:rPr>
          <w:rFonts w:ascii="Museo Sans 100" w:hAnsi="Museo Sans 100"/>
          <w:sz w:val="20"/>
        </w:rPr>
        <w:t>mayor con</w:t>
      </w:r>
      <w:r w:rsidR="001D3810">
        <w:rPr>
          <w:rFonts w:ascii="Museo Sans 100" w:hAnsi="Museo Sans 100"/>
          <w:sz w:val="20"/>
        </w:rPr>
        <w:t xml:space="preserve"> los </w:t>
      </w:r>
      <w:r w:rsidR="00866213">
        <w:rPr>
          <w:rFonts w:ascii="Museo Sans 100" w:hAnsi="Museo Sans 100"/>
          <w:sz w:val="20"/>
        </w:rPr>
        <w:t xml:space="preserve">de los </w:t>
      </w:r>
      <w:r w:rsidR="001D3810">
        <w:rPr>
          <w:rFonts w:ascii="Museo Sans 100" w:hAnsi="Museo Sans 100"/>
          <w:sz w:val="20"/>
        </w:rPr>
        <w:t xml:space="preserve">años </w:t>
      </w:r>
      <w:r w:rsidR="005A3A19">
        <w:rPr>
          <w:rFonts w:ascii="Museo Sans 100" w:hAnsi="Museo Sans 100"/>
          <w:sz w:val="20"/>
        </w:rPr>
        <w:t xml:space="preserve">2021 y 2022. </w:t>
      </w:r>
      <w:r w:rsidR="00E848FE" w:rsidRPr="00941505">
        <w:rPr>
          <w:rFonts w:ascii="Museo Sans 100" w:hAnsi="Museo Sans 100"/>
          <w:sz w:val="20"/>
        </w:rPr>
        <w:t>(Ver gráfico 3.2).</w:t>
      </w:r>
    </w:p>
    <w:p w:rsidR="00866213" w:rsidRDefault="00866213" w:rsidP="0065621A">
      <w:pPr>
        <w:shd w:val="clear" w:color="auto" w:fill="FFFFFF" w:themeFill="background1"/>
        <w:jc w:val="center"/>
        <w:rPr>
          <w:rFonts w:ascii="Museo Sans 100" w:hAnsi="Museo Sans 100"/>
          <w:sz w:val="20"/>
          <w:szCs w:val="20"/>
        </w:rPr>
      </w:pPr>
    </w:p>
    <w:p w:rsidR="00866213" w:rsidRDefault="00866213" w:rsidP="0065621A">
      <w:pPr>
        <w:shd w:val="clear" w:color="auto" w:fill="FFFFFF" w:themeFill="background1"/>
        <w:jc w:val="center"/>
        <w:rPr>
          <w:rFonts w:ascii="Museo Sans 100" w:hAnsi="Museo Sans 100"/>
          <w:sz w:val="20"/>
          <w:szCs w:val="20"/>
        </w:rPr>
      </w:pPr>
    </w:p>
    <w:p w:rsidR="00AC1E87" w:rsidRDefault="00AC1E87" w:rsidP="0065621A">
      <w:pPr>
        <w:shd w:val="clear" w:color="auto" w:fill="FFFFFF" w:themeFill="background1"/>
        <w:jc w:val="center"/>
        <w:rPr>
          <w:rFonts w:ascii="Museo Sans 100" w:hAnsi="Museo Sans 100"/>
          <w:sz w:val="20"/>
          <w:szCs w:val="20"/>
        </w:rPr>
      </w:pPr>
    </w:p>
    <w:p w:rsidR="00AC1E87" w:rsidRDefault="00AC1E87" w:rsidP="0065621A">
      <w:pPr>
        <w:shd w:val="clear" w:color="auto" w:fill="FFFFFF" w:themeFill="background1"/>
        <w:jc w:val="center"/>
        <w:rPr>
          <w:rFonts w:ascii="Museo Sans 100" w:hAnsi="Museo Sans 100"/>
          <w:sz w:val="20"/>
          <w:szCs w:val="20"/>
        </w:rPr>
      </w:pPr>
    </w:p>
    <w:p w:rsidR="00AC1E87" w:rsidRDefault="00AC1E87" w:rsidP="0065621A">
      <w:pPr>
        <w:shd w:val="clear" w:color="auto" w:fill="FFFFFF" w:themeFill="background1"/>
        <w:jc w:val="center"/>
        <w:rPr>
          <w:rFonts w:ascii="Museo Sans 100" w:hAnsi="Museo Sans 100"/>
          <w:sz w:val="20"/>
          <w:szCs w:val="20"/>
        </w:rPr>
      </w:pPr>
    </w:p>
    <w:p w:rsidR="00943FCB" w:rsidRDefault="00943FCB" w:rsidP="0065621A">
      <w:pPr>
        <w:shd w:val="clear" w:color="auto" w:fill="FFFFFF" w:themeFill="background1"/>
        <w:jc w:val="center"/>
        <w:rPr>
          <w:rFonts w:ascii="Museo Sans 100" w:hAnsi="Museo Sans 100"/>
          <w:sz w:val="20"/>
          <w:szCs w:val="20"/>
        </w:rPr>
      </w:pPr>
      <w:r w:rsidRPr="0012727D">
        <w:rPr>
          <w:rFonts w:ascii="Museo Sans 100" w:hAnsi="Museo Sans 100"/>
          <w:sz w:val="20"/>
          <w:szCs w:val="20"/>
        </w:rPr>
        <w:lastRenderedPageBreak/>
        <w:t>Gráfico 3.2</w:t>
      </w:r>
    </w:p>
    <w:p w:rsidR="0060616E" w:rsidRDefault="006B0D02" w:rsidP="0065621A">
      <w:pPr>
        <w:shd w:val="clear" w:color="auto" w:fill="FFFFFF" w:themeFill="background1"/>
        <w:jc w:val="center"/>
        <w:rPr>
          <w:rFonts w:ascii="Museo Sans 100" w:hAnsi="Museo Sans 100"/>
          <w:sz w:val="20"/>
          <w:szCs w:val="20"/>
        </w:rPr>
      </w:pPr>
      <w:r>
        <w:rPr>
          <w:noProof/>
        </w:rPr>
        <w:drawing>
          <wp:inline distT="0" distB="0" distL="0" distR="0" wp14:anchorId="3BAA1268" wp14:editId="582ACFFB">
            <wp:extent cx="3265715" cy="2827655"/>
            <wp:effectExtent l="0" t="0" r="11430" b="10795"/>
            <wp:docPr id="42" name="Gráfico 42">
              <a:extLst xmlns:a="http://schemas.openxmlformats.org/drawingml/2006/main">
                <a:ext uri="{FF2B5EF4-FFF2-40B4-BE49-F238E27FC236}">
                  <a16:creationId xmlns:a16="http://schemas.microsoft.com/office/drawing/2014/main" id="{5FFCA76D-A23C-4294-AD3D-B3F91A7B0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616E" w:rsidRDefault="0060616E" w:rsidP="0065621A">
      <w:pPr>
        <w:shd w:val="clear" w:color="auto" w:fill="FFFFFF" w:themeFill="background1"/>
        <w:jc w:val="center"/>
        <w:rPr>
          <w:rFonts w:ascii="Museo Sans 100" w:hAnsi="Museo Sans 100"/>
          <w:sz w:val="20"/>
          <w:szCs w:val="20"/>
        </w:rPr>
      </w:pPr>
    </w:p>
    <w:p w:rsidR="00052568" w:rsidRPr="0012727D" w:rsidRDefault="00052568" w:rsidP="0065621A">
      <w:pPr>
        <w:pStyle w:val="Ttulo1"/>
        <w:shd w:val="clear" w:color="auto" w:fill="FFFFFF" w:themeFill="background1"/>
        <w:rPr>
          <w:rFonts w:ascii="Museo Sans 100" w:hAnsi="Museo Sans 100"/>
          <w:sz w:val="24"/>
          <w:szCs w:val="24"/>
        </w:rPr>
      </w:pPr>
      <w:bookmarkStart w:id="40" w:name="_Toc62735991"/>
      <w:bookmarkStart w:id="41" w:name="_Toc62738607"/>
      <w:bookmarkStart w:id="42" w:name="_Toc132890388"/>
      <w:r w:rsidRPr="0012727D">
        <w:rPr>
          <w:rFonts w:ascii="Museo Sans 100" w:hAnsi="Museo Sans 100"/>
          <w:sz w:val="24"/>
          <w:szCs w:val="24"/>
        </w:rPr>
        <w:t>CAPITULO 4: OTROS ASPECTOS INSTITUCIONALES</w:t>
      </w:r>
      <w:bookmarkEnd w:id="40"/>
      <w:bookmarkEnd w:id="41"/>
      <w:bookmarkEnd w:id="42"/>
    </w:p>
    <w:p w:rsidR="00052568" w:rsidRPr="0012727D" w:rsidRDefault="00D5569F" w:rsidP="0065621A">
      <w:pPr>
        <w:shd w:val="clear" w:color="auto" w:fill="FFFFFF" w:themeFill="background1"/>
        <w:jc w:val="both"/>
        <w:rPr>
          <w:rFonts w:ascii="Museo Sans 100" w:hAnsi="Museo Sans 100"/>
          <w:sz w:val="20"/>
          <w:szCs w:val="20"/>
        </w:rPr>
      </w:pPr>
      <w:r w:rsidRPr="0012727D">
        <w:rPr>
          <w:rFonts w:ascii="Museo Sans 100" w:hAnsi="Museo Sans 100"/>
          <w:color w:val="000000" w:themeColor="text1"/>
          <w:sz w:val="20"/>
          <w:szCs w:val="20"/>
        </w:rPr>
        <w:t xml:space="preserve">A </w:t>
      </w:r>
      <w:r w:rsidR="00620BEA" w:rsidRPr="0012727D">
        <w:rPr>
          <w:rFonts w:ascii="Museo Sans 100" w:hAnsi="Museo Sans 100"/>
          <w:color w:val="000000" w:themeColor="text1"/>
          <w:sz w:val="20"/>
          <w:szCs w:val="20"/>
        </w:rPr>
        <w:t>continuación,</w:t>
      </w:r>
      <w:r w:rsidRPr="0012727D">
        <w:rPr>
          <w:rFonts w:ascii="Museo Sans 100" w:hAnsi="Museo Sans 100"/>
          <w:color w:val="000000" w:themeColor="text1"/>
          <w:sz w:val="20"/>
          <w:szCs w:val="20"/>
        </w:rPr>
        <w:t xml:space="preserve"> se presentan los resultados de </w:t>
      </w:r>
      <w:r w:rsidR="00F25499" w:rsidRPr="0012727D">
        <w:rPr>
          <w:rFonts w:ascii="Museo Sans 100" w:hAnsi="Museo Sans 100"/>
          <w:color w:val="000000" w:themeColor="text1"/>
          <w:sz w:val="20"/>
          <w:szCs w:val="20"/>
        </w:rPr>
        <w:t>O</w:t>
      </w:r>
      <w:r w:rsidRPr="0012727D">
        <w:rPr>
          <w:rFonts w:ascii="Museo Sans 100" w:hAnsi="Museo Sans 100"/>
          <w:color w:val="000000" w:themeColor="text1"/>
          <w:sz w:val="20"/>
          <w:szCs w:val="20"/>
        </w:rPr>
        <w:t xml:space="preserve">tros </w:t>
      </w:r>
      <w:r w:rsidR="00F25499" w:rsidRPr="0012727D">
        <w:rPr>
          <w:rFonts w:ascii="Museo Sans 100" w:hAnsi="Museo Sans 100"/>
          <w:color w:val="000000" w:themeColor="text1"/>
          <w:sz w:val="20"/>
          <w:szCs w:val="20"/>
        </w:rPr>
        <w:t>A</w:t>
      </w:r>
      <w:r w:rsidRPr="0012727D">
        <w:rPr>
          <w:rFonts w:ascii="Museo Sans 100" w:hAnsi="Museo Sans 100"/>
          <w:color w:val="000000" w:themeColor="text1"/>
          <w:sz w:val="20"/>
          <w:szCs w:val="20"/>
        </w:rPr>
        <w:t>spectos Institucionales</w:t>
      </w:r>
      <w:r w:rsidR="00CE7046" w:rsidRPr="00903527">
        <w:rPr>
          <w:rFonts w:ascii="Museo Sans 100" w:hAnsi="Museo Sans 100"/>
          <w:color w:val="000000" w:themeColor="text1"/>
          <w:sz w:val="20"/>
          <w:szCs w:val="20"/>
        </w:rPr>
        <w:t>,</w:t>
      </w:r>
      <w:r w:rsidRPr="00903527">
        <w:rPr>
          <w:rFonts w:ascii="Museo Sans 100" w:hAnsi="Museo Sans 100"/>
          <w:color w:val="000000" w:themeColor="text1"/>
          <w:sz w:val="20"/>
          <w:szCs w:val="20"/>
        </w:rPr>
        <w:t xml:space="preserve"> </w:t>
      </w:r>
      <w:r w:rsidR="00CE7046" w:rsidRPr="0012727D">
        <w:rPr>
          <w:rFonts w:ascii="Museo Sans 100" w:hAnsi="Museo Sans 100"/>
          <w:sz w:val="20"/>
          <w:szCs w:val="20"/>
        </w:rPr>
        <w:t xml:space="preserve">relacionadas con </w:t>
      </w:r>
      <w:r w:rsidR="00620BEA" w:rsidRPr="0012727D">
        <w:rPr>
          <w:rFonts w:ascii="Museo Sans 100" w:hAnsi="Museo Sans 100"/>
          <w:sz w:val="20"/>
          <w:szCs w:val="20"/>
        </w:rPr>
        <w:t xml:space="preserve">quejas de los </w:t>
      </w:r>
      <w:r w:rsidR="0046572E" w:rsidRPr="0012727D">
        <w:rPr>
          <w:rFonts w:ascii="Museo Sans 100" w:hAnsi="Museo Sans 100"/>
          <w:sz w:val="20"/>
          <w:szCs w:val="20"/>
        </w:rPr>
        <w:t>usuario</w:t>
      </w:r>
      <w:r w:rsidR="00620BEA" w:rsidRPr="0012727D">
        <w:rPr>
          <w:rFonts w:ascii="Museo Sans 100" w:hAnsi="Museo Sans 100"/>
          <w:sz w:val="20"/>
          <w:szCs w:val="20"/>
        </w:rPr>
        <w:t>s</w:t>
      </w:r>
      <w:r w:rsidR="00CE7046" w:rsidRPr="0012727D">
        <w:rPr>
          <w:rFonts w:ascii="Museo Sans 100" w:hAnsi="Museo Sans 100"/>
          <w:sz w:val="20"/>
          <w:szCs w:val="20"/>
        </w:rPr>
        <w:t xml:space="preserve"> en la prestación de los servicios</w:t>
      </w:r>
      <w:r w:rsidR="00582183" w:rsidRPr="0012727D">
        <w:rPr>
          <w:rFonts w:ascii="Museo Sans 100" w:hAnsi="Museo Sans 100"/>
          <w:sz w:val="20"/>
          <w:szCs w:val="20"/>
        </w:rPr>
        <w:t>; entre otros aspectos</w:t>
      </w:r>
      <w:r w:rsidR="00171743" w:rsidRPr="0012727D">
        <w:rPr>
          <w:rFonts w:ascii="Museo Sans 100" w:hAnsi="Museo Sans 100"/>
          <w:sz w:val="20"/>
          <w:szCs w:val="20"/>
        </w:rPr>
        <w:t>.</w:t>
      </w:r>
      <w:r w:rsidR="00052568" w:rsidRPr="0012727D">
        <w:rPr>
          <w:rFonts w:ascii="Museo Sans 100" w:hAnsi="Museo Sans 100"/>
          <w:sz w:val="20"/>
          <w:szCs w:val="20"/>
        </w:rPr>
        <w:t xml:space="preserve"> </w:t>
      </w:r>
    </w:p>
    <w:p w:rsidR="00C53E7E" w:rsidRPr="0012727D" w:rsidRDefault="00C53E7E" w:rsidP="0065621A">
      <w:pPr>
        <w:shd w:val="clear" w:color="auto" w:fill="FFFFFF" w:themeFill="background1"/>
        <w:rPr>
          <w:rFonts w:ascii="Museo Sans 100" w:hAnsi="Museo Sans 100"/>
          <w:sz w:val="20"/>
          <w:szCs w:val="20"/>
        </w:rPr>
      </w:pPr>
    </w:p>
    <w:p w:rsidR="008F16B4" w:rsidRPr="0012727D" w:rsidRDefault="001E5CA9" w:rsidP="0065621A">
      <w:pPr>
        <w:pStyle w:val="Ttulo2"/>
        <w:shd w:val="clear" w:color="auto" w:fill="FFFFFF" w:themeFill="background1"/>
        <w:rPr>
          <w:rStyle w:val="Textoennegrita"/>
          <w:rFonts w:ascii="Museo Sans 100" w:hAnsi="Museo Sans 100"/>
          <w:color w:val="auto"/>
          <w:sz w:val="22"/>
        </w:rPr>
      </w:pPr>
      <w:bookmarkStart w:id="43" w:name="_Toc132890389"/>
      <w:r w:rsidRPr="0012727D">
        <w:rPr>
          <w:rFonts w:ascii="Museo Sans 100" w:hAnsi="Museo Sans 100"/>
          <w:b/>
          <w:color w:val="auto"/>
          <w:sz w:val="22"/>
        </w:rPr>
        <w:t>4.1</w:t>
      </w:r>
      <w:r w:rsidR="007B0599" w:rsidRPr="0012727D">
        <w:rPr>
          <w:rFonts w:ascii="Museo Sans 100" w:hAnsi="Museo Sans 100"/>
          <w:b/>
          <w:color w:val="auto"/>
          <w:sz w:val="22"/>
        </w:rPr>
        <w:t xml:space="preserve"> </w:t>
      </w:r>
      <w:r w:rsidR="00F25499" w:rsidRPr="0012727D">
        <w:rPr>
          <w:rFonts w:ascii="Museo Sans 100" w:hAnsi="Museo Sans 100"/>
          <w:b/>
          <w:color w:val="auto"/>
          <w:sz w:val="22"/>
        </w:rPr>
        <w:t>¿Ha hecho uso del servicio del buzón para interponer los Recursos de Apelación?</w:t>
      </w:r>
      <w:bookmarkEnd w:id="43"/>
    </w:p>
    <w:p w:rsidR="008F16B4" w:rsidRPr="0012727D" w:rsidRDefault="008F16B4" w:rsidP="0065621A">
      <w:pPr>
        <w:shd w:val="clear" w:color="auto" w:fill="FFFFFF" w:themeFill="background1"/>
        <w:jc w:val="both"/>
        <w:rPr>
          <w:rStyle w:val="Textoennegrita"/>
          <w:rFonts w:ascii="Museo Sans 100" w:hAnsi="Museo Sans 100"/>
          <w:b w:val="0"/>
          <w:sz w:val="20"/>
          <w:szCs w:val="20"/>
        </w:rPr>
      </w:pPr>
    </w:p>
    <w:p w:rsidR="00BE55BB" w:rsidRPr="0012727D" w:rsidRDefault="0093316C" w:rsidP="0065621A">
      <w:pPr>
        <w:shd w:val="clear" w:color="auto" w:fill="FFFFFF" w:themeFill="background1"/>
        <w:jc w:val="both"/>
        <w:rPr>
          <w:rStyle w:val="Textoennegrita"/>
          <w:rFonts w:ascii="Museo Sans 100" w:hAnsi="Museo Sans 100"/>
          <w:b w:val="0"/>
          <w:sz w:val="20"/>
          <w:szCs w:val="20"/>
        </w:rPr>
      </w:pPr>
      <w:r>
        <w:rPr>
          <w:rStyle w:val="Textoennegrita"/>
          <w:rFonts w:ascii="Museo Sans 100" w:hAnsi="Museo Sans 100"/>
          <w:b w:val="0"/>
          <w:sz w:val="20"/>
          <w:szCs w:val="20"/>
        </w:rPr>
        <w:t>En e</w:t>
      </w:r>
      <w:r w:rsidR="003F09BA">
        <w:rPr>
          <w:rStyle w:val="Textoennegrita"/>
          <w:rFonts w:ascii="Museo Sans 100" w:hAnsi="Museo Sans 100"/>
          <w:b w:val="0"/>
          <w:sz w:val="20"/>
          <w:szCs w:val="20"/>
        </w:rPr>
        <w:t xml:space="preserve">l </w:t>
      </w:r>
      <w:r w:rsidR="00CD790D">
        <w:rPr>
          <w:rStyle w:val="Textoennegrita"/>
          <w:rFonts w:ascii="Museo Sans 100" w:hAnsi="Museo Sans 100"/>
          <w:b w:val="0"/>
          <w:sz w:val="20"/>
          <w:szCs w:val="20"/>
        </w:rPr>
        <w:t>resultado</w:t>
      </w:r>
      <w:r w:rsidR="008C47C7">
        <w:rPr>
          <w:rStyle w:val="Textoennegrita"/>
          <w:rFonts w:ascii="Museo Sans 100" w:hAnsi="Museo Sans 100"/>
          <w:b w:val="0"/>
          <w:sz w:val="20"/>
          <w:szCs w:val="20"/>
        </w:rPr>
        <w:t xml:space="preserve"> </w:t>
      </w:r>
      <w:r w:rsidR="00055E56">
        <w:rPr>
          <w:rStyle w:val="Textoennegrita"/>
          <w:rFonts w:ascii="Museo Sans 100" w:hAnsi="Museo Sans 100"/>
          <w:b w:val="0"/>
          <w:sz w:val="20"/>
          <w:szCs w:val="20"/>
        </w:rPr>
        <w:t xml:space="preserve">que </w:t>
      </w:r>
      <w:r w:rsidR="00256B79">
        <w:rPr>
          <w:rStyle w:val="Textoennegrita"/>
          <w:rFonts w:ascii="Museo Sans 100" w:hAnsi="Museo Sans 100"/>
          <w:b w:val="0"/>
          <w:sz w:val="20"/>
          <w:szCs w:val="20"/>
        </w:rPr>
        <w:t>se obtuvo</w:t>
      </w:r>
      <w:r>
        <w:rPr>
          <w:rStyle w:val="Textoennegrita"/>
          <w:rFonts w:ascii="Museo Sans 100" w:hAnsi="Museo Sans 100"/>
          <w:b w:val="0"/>
          <w:sz w:val="20"/>
          <w:szCs w:val="20"/>
        </w:rPr>
        <w:t>,</w:t>
      </w:r>
      <w:r w:rsidR="00256B79">
        <w:rPr>
          <w:rStyle w:val="Textoennegrita"/>
          <w:rFonts w:ascii="Museo Sans 100" w:hAnsi="Museo Sans 100"/>
          <w:b w:val="0"/>
          <w:sz w:val="20"/>
          <w:szCs w:val="20"/>
        </w:rPr>
        <w:t xml:space="preserve"> e</w:t>
      </w:r>
      <w:r w:rsidR="00247856" w:rsidRPr="00247856">
        <w:rPr>
          <w:rStyle w:val="Textoennegrita"/>
          <w:rFonts w:ascii="Museo Sans 100" w:hAnsi="Museo Sans 100"/>
          <w:b w:val="0"/>
          <w:sz w:val="20"/>
          <w:szCs w:val="20"/>
        </w:rPr>
        <w:t xml:space="preserve">l </w:t>
      </w:r>
      <w:r w:rsidR="00B8192F">
        <w:rPr>
          <w:rStyle w:val="Textoennegrita"/>
          <w:rFonts w:ascii="Museo Sans 100" w:hAnsi="Museo Sans 100"/>
          <w:b w:val="0"/>
          <w:sz w:val="20"/>
          <w:szCs w:val="20"/>
        </w:rPr>
        <w:t>57.14</w:t>
      </w:r>
      <w:r w:rsidR="00247856" w:rsidRPr="00247856">
        <w:rPr>
          <w:rStyle w:val="Textoennegrita"/>
          <w:rFonts w:ascii="Museo Sans 100" w:hAnsi="Museo Sans 100"/>
          <w:b w:val="0"/>
          <w:sz w:val="20"/>
          <w:szCs w:val="20"/>
        </w:rPr>
        <w:t xml:space="preserve">% </w:t>
      </w:r>
      <w:r w:rsidR="00CD790D" w:rsidRPr="00247856">
        <w:rPr>
          <w:rStyle w:val="Textoennegrita"/>
          <w:rFonts w:ascii="Museo Sans 100" w:hAnsi="Museo Sans 100"/>
          <w:b w:val="0"/>
          <w:sz w:val="20"/>
          <w:szCs w:val="20"/>
        </w:rPr>
        <w:t>manif</w:t>
      </w:r>
      <w:r w:rsidR="00CD790D">
        <w:rPr>
          <w:rStyle w:val="Textoennegrita"/>
          <w:rFonts w:ascii="Museo Sans 100" w:hAnsi="Museo Sans 100"/>
          <w:b w:val="0"/>
          <w:sz w:val="20"/>
          <w:szCs w:val="20"/>
        </w:rPr>
        <w:t xml:space="preserve">iesta </w:t>
      </w:r>
      <w:r w:rsidR="00CD790D" w:rsidRPr="00247856">
        <w:rPr>
          <w:rStyle w:val="Textoennegrita"/>
          <w:rFonts w:ascii="Museo Sans 100" w:hAnsi="Museo Sans 100"/>
          <w:b w:val="0"/>
          <w:sz w:val="20"/>
          <w:szCs w:val="20"/>
        </w:rPr>
        <w:t>que</w:t>
      </w:r>
      <w:r w:rsidR="00247856" w:rsidRPr="00247856">
        <w:rPr>
          <w:rStyle w:val="Textoennegrita"/>
          <w:rFonts w:ascii="Museo Sans 100" w:hAnsi="Museo Sans 100"/>
          <w:b w:val="0"/>
          <w:sz w:val="20"/>
          <w:szCs w:val="20"/>
        </w:rPr>
        <w:t xml:space="preserve"> no ha utilizado el buzón para interponer los Recursos de Apelación y el </w:t>
      </w:r>
      <w:r w:rsidR="00B8192F">
        <w:rPr>
          <w:rStyle w:val="Textoennegrita"/>
          <w:rFonts w:ascii="Museo Sans 100" w:hAnsi="Museo Sans 100"/>
          <w:b w:val="0"/>
          <w:sz w:val="20"/>
          <w:szCs w:val="20"/>
        </w:rPr>
        <w:t>42.</w:t>
      </w:r>
      <w:r w:rsidR="00D146A3">
        <w:rPr>
          <w:rStyle w:val="Textoennegrita"/>
          <w:rFonts w:ascii="Museo Sans 100" w:hAnsi="Museo Sans 100"/>
          <w:b w:val="0"/>
          <w:sz w:val="20"/>
          <w:szCs w:val="20"/>
        </w:rPr>
        <w:t>86</w:t>
      </w:r>
      <w:r w:rsidRPr="00247856">
        <w:rPr>
          <w:rStyle w:val="Textoennegrita"/>
          <w:rFonts w:ascii="Museo Sans 100" w:hAnsi="Museo Sans 100"/>
          <w:b w:val="0"/>
          <w:sz w:val="20"/>
          <w:szCs w:val="20"/>
        </w:rPr>
        <w:t xml:space="preserve"> </w:t>
      </w:r>
      <w:r w:rsidR="00247856" w:rsidRPr="00247856">
        <w:rPr>
          <w:rStyle w:val="Textoennegrita"/>
          <w:rFonts w:ascii="Museo Sans 100" w:hAnsi="Museo Sans 100"/>
          <w:b w:val="0"/>
          <w:sz w:val="20"/>
          <w:szCs w:val="20"/>
        </w:rPr>
        <w:t>%, manifestó haber utilizado el buzón</w:t>
      </w:r>
      <w:r w:rsidR="00247856">
        <w:rPr>
          <w:rStyle w:val="Textoennegrita"/>
          <w:rFonts w:ascii="Museo Sans 100" w:hAnsi="Museo Sans 100"/>
          <w:b w:val="0"/>
          <w:sz w:val="20"/>
          <w:szCs w:val="20"/>
        </w:rPr>
        <w:t>.</w:t>
      </w:r>
      <w:r w:rsidR="00BE55BB" w:rsidRPr="0012727D">
        <w:rPr>
          <w:rStyle w:val="Textoennegrita"/>
          <w:rFonts w:ascii="Museo Sans 100" w:hAnsi="Museo Sans 100"/>
          <w:b w:val="0"/>
          <w:sz w:val="20"/>
          <w:szCs w:val="20"/>
        </w:rPr>
        <w:t xml:space="preserve"> </w:t>
      </w:r>
      <w:r w:rsidR="00D146A3">
        <w:rPr>
          <w:rStyle w:val="Textoennegrita"/>
          <w:rFonts w:ascii="Museo Sans 100" w:hAnsi="Museo Sans 100"/>
          <w:b w:val="0"/>
          <w:sz w:val="20"/>
          <w:szCs w:val="20"/>
        </w:rPr>
        <w:t>Compara</w:t>
      </w:r>
      <w:r w:rsidR="00395800">
        <w:rPr>
          <w:rStyle w:val="Textoennegrita"/>
          <w:rFonts w:ascii="Museo Sans 100" w:hAnsi="Museo Sans 100"/>
          <w:b w:val="0"/>
          <w:sz w:val="20"/>
          <w:szCs w:val="20"/>
        </w:rPr>
        <w:t xml:space="preserve">do con los resultados </w:t>
      </w:r>
      <w:r w:rsidR="009A6D80">
        <w:rPr>
          <w:rStyle w:val="Textoennegrita"/>
          <w:rFonts w:ascii="Museo Sans 100" w:hAnsi="Museo Sans 100"/>
          <w:b w:val="0"/>
          <w:sz w:val="20"/>
          <w:szCs w:val="20"/>
        </w:rPr>
        <w:t xml:space="preserve">obtenidos en el año </w:t>
      </w:r>
      <w:r w:rsidR="006A1088">
        <w:rPr>
          <w:rStyle w:val="Textoennegrita"/>
          <w:rFonts w:ascii="Museo Sans 100" w:hAnsi="Museo Sans 100"/>
          <w:b w:val="0"/>
          <w:sz w:val="20"/>
          <w:szCs w:val="20"/>
        </w:rPr>
        <w:t>202</w:t>
      </w:r>
      <w:r w:rsidR="000C3422">
        <w:rPr>
          <w:rStyle w:val="Textoennegrita"/>
          <w:rFonts w:ascii="Museo Sans 100" w:hAnsi="Museo Sans 100"/>
          <w:b w:val="0"/>
          <w:sz w:val="20"/>
          <w:szCs w:val="20"/>
        </w:rPr>
        <w:t>2</w:t>
      </w:r>
      <w:r w:rsidR="006A1088">
        <w:rPr>
          <w:rStyle w:val="Textoennegrita"/>
          <w:rFonts w:ascii="Museo Sans 100" w:hAnsi="Museo Sans 100"/>
          <w:b w:val="0"/>
          <w:sz w:val="20"/>
          <w:szCs w:val="20"/>
        </w:rPr>
        <w:t>, la</w:t>
      </w:r>
      <w:r w:rsidR="009A6D80">
        <w:rPr>
          <w:rStyle w:val="Textoennegrita"/>
          <w:rFonts w:ascii="Museo Sans 100" w:hAnsi="Museo Sans 100"/>
          <w:b w:val="0"/>
          <w:sz w:val="20"/>
          <w:szCs w:val="20"/>
        </w:rPr>
        <w:t xml:space="preserve"> respuesta </w:t>
      </w:r>
      <w:r w:rsidR="006A1088">
        <w:rPr>
          <w:rStyle w:val="Textoennegrita"/>
          <w:rFonts w:ascii="Museo Sans 100" w:hAnsi="Museo Sans 100"/>
          <w:b w:val="0"/>
          <w:sz w:val="20"/>
          <w:szCs w:val="20"/>
        </w:rPr>
        <w:t xml:space="preserve">de </w:t>
      </w:r>
      <w:r w:rsidR="006A1088" w:rsidRPr="00681170">
        <w:rPr>
          <w:rStyle w:val="Textoennegrita"/>
          <w:rFonts w:ascii="Museo Sans 100" w:hAnsi="Museo Sans 100"/>
          <w:bCs/>
          <w:sz w:val="20"/>
          <w:szCs w:val="20"/>
        </w:rPr>
        <w:t>“</w:t>
      </w:r>
      <w:r w:rsidR="008718AE" w:rsidRPr="00681170">
        <w:rPr>
          <w:rStyle w:val="Textoennegrita"/>
          <w:rFonts w:ascii="Museo Sans 100" w:hAnsi="Museo Sans 100"/>
          <w:bCs/>
          <w:sz w:val="20"/>
          <w:szCs w:val="20"/>
        </w:rPr>
        <w:t>Si”</w:t>
      </w:r>
      <w:r w:rsidR="008718AE">
        <w:rPr>
          <w:rStyle w:val="Textoennegrita"/>
          <w:rFonts w:ascii="Museo Sans 100" w:hAnsi="Museo Sans 100"/>
          <w:b w:val="0"/>
          <w:sz w:val="20"/>
          <w:szCs w:val="20"/>
        </w:rPr>
        <w:t xml:space="preserve"> </w:t>
      </w:r>
      <w:r w:rsidR="005E7CC8">
        <w:rPr>
          <w:rStyle w:val="Textoennegrita"/>
          <w:rFonts w:ascii="Museo Sans 100" w:hAnsi="Museo Sans 100"/>
          <w:b w:val="0"/>
          <w:sz w:val="20"/>
          <w:szCs w:val="20"/>
        </w:rPr>
        <w:t xml:space="preserve">se </w:t>
      </w:r>
      <w:r w:rsidR="008718AE">
        <w:rPr>
          <w:rStyle w:val="Textoennegrita"/>
          <w:rFonts w:ascii="Museo Sans 100" w:hAnsi="Museo Sans 100"/>
          <w:b w:val="0"/>
          <w:sz w:val="20"/>
          <w:szCs w:val="20"/>
        </w:rPr>
        <w:t>obtuvo</w:t>
      </w:r>
      <w:r w:rsidR="00264881">
        <w:rPr>
          <w:rStyle w:val="Textoennegrita"/>
          <w:rFonts w:ascii="Museo Sans 100" w:hAnsi="Museo Sans 100"/>
          <w:b w:val="0"/>
          <w:sz w:val="20"/>
          <w:szCs w:val="20"/>
        </w:rPr>
        <w:t xml:space="preserve"> una diferencia </w:t>
      </w:r>
      <w:r w:rsidR="008718AE">
        <w:rPr>
          <w:rStyle w:val="Textoennegrita"/>
          <w:rFonts w:ascii="Museo Sans 100" w:hAnsi="Museo Sans 100"/>
          <w:b w:val="0"/>
          <w:sz w:val="20"/>
          <w:szCs w:val="20"/>
        </w:rPr>
        <w:t>mayor de</w:t>
      </w:r>
      <w:r w:rsidR="00427D6E">
        <w:rPr>
          <w:rStyle w:val="Textoennegrita"/>
          <w:rFonts w:ascii="Museo Sans 100" w:hAnsi="Museo Sans 100"/>
          <w:b w:val="0"/>
          <w:sz w:val="20"/>
          <w:szCs w:val="20"/>
        </w:rPr>
        <w:t xml:space="preserve"> </w:t>
      </w:r>
      <w:r w:rsidR="00534282">
        <w:rPr>
          <w:rStyle w:val="Textoennegrita"/>
          <w:rFonts w:ascii="Museo Sans 100" w:hAnsi="Museo Sans 100"/>
          <w:b w:val="0"/>
          <w:sz w:val="20"/>
          <w:szCs w:val="20"/>
        </w:rPr>
        <w:t>28</w:t>
      </w:r>
      <w:r w:rsidR="00D45C4C">
        <w:rPr>
          <w:rStyle w:val="Textoennegrita"/>
          <w:rFonts w:ascii="Museo Sans 100" w:hAnsi="Museo Sans 100"/>
          <w:b w:val="0"/>
          <w:sz w:val="20"/>
          <w:szCs w:val="20"/>
        </w:rPr>
        <w:t>.09 puntos.</w:t>
      </w:r>
      <w:r w:rsidR="009A6D80">
        <w:rPr>
          <w:rStyle w:val="Textoennegrita"/>
          <w:rFonts w:ascii="Museo Sans 100" w:hAnsi="Museo Sans 100"/>
          <w:b w:val="0"/>
          <w:sz w:val="20"/>
          <w:szCs w:val="20"/>
        </w:rPr>
        <w:t xml:space="preserve"> </w:t>
      </w:r>
      <w:r w:rsidR="00BE55BB" w:rsidRPr="0012727D">
        <w:rPr>
          <w:rStyle w:val="Textoennegrita"/>
          <w:rFonts w:ascii="Museo Sans 100" w:hAnsi="Museo Sans 100"/>
          <w:b w:val="0"/>
          <w:sz w:val="20"/>
          <w:szCs w:val="20"/>
        </w:rPr>
        <w:t>(Ver Gráfico 4.1).</w:t>
      </w:r>
    </w:p>
    <w:p w:rsidR="00BE55BB" w:rsidRDefault="00BE55BB"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4.1</w:t>
      </w:r>
    </w:p>
    <w:p w:rsidR="00E63B46" w:rsidRDefault="00F35D56" w:rsidP="0065621A">
      <w:pPr>
        <w:jc w:val="center"/>
        <w:rPr>
          <w:rStyle w:val="Textoennegrita"/>
          <w:rFonts w:ascii="Museo Sans 100" w:hAnsi="Museo Sans 100"/>
          <w:b w:val="0"/>
          <w:sz w:val="20"/>
          <w:szCs w:val="20"/>
        </w:rPr>
      </w:pPr>
      <w:r>
        <w:rPr>
          <w:noProof/>
        </w:rPr>
        <w:drawing>
          <wp:inline distT="0" distB="0" distL="0" distR="0" wp14:anchorId="7179C2A2" wp14:editId="624A795D">
            <wp:extent cx="3038475" cy="1857375"/>
            <wp:effectExtent l="0" t="0" r="9525" b="9525"/>
            <wp:docPr id="45" name="Gráfico 45">
              <a:extLst xmlns:a="http://schemas.openxmlformats.org/drawingml/2006/main">
                <a:ext uri="{FF2B5EF4-FFF2-40B4-BE49-F238E27FC236}">
                  <a16:creationId xmlns:a16="http://schemas.microsoft.com/office/drawing/2014/main" id="{EC80AF45-DB06-424B-8B78-2C50D4500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4655" w:rsidRDefault="007C4655" w:rsidP="0065621A">
      <w:pPr>
        <w:rPr>
          <w:rFonts w:ascii="Museo Sans 100" w:eastAsia="Times New Roman" w:hAnsi="Museo Sans 100"/>
          <w:b/>
          <w:bCs/>
          <w:kern w:val="32"/>
          <w:sz w:val="20"/>
          <w:szCs w:val="20"/>
          <w:u w:val="single"/>
        </w:rPr>
      </w:pPr>
      <w:bookmarkStart w:id="44" w:name="_Hlk132795781"/>
    </w:p>
    <w:p w:rsidR="007C4655" w:rsidRDefault="007C4655" w:rsidP="0065621A">
      <w:pPr>
        <w:rPr>
          <w:rFonts w:ascii="Museo Sans 100" w:eastAsia="Times New Roman" w:hAnsi="Museo Sans 100"/>
          <w:b/>
          <w:bCs/>
          <w:kern w:val="32"/>
          <w:sz w:val="20"/>
          <w:szCs w:val="20"/>
          <w:u w:val="single"/>
        </w:rPr>
      </w:pPr>
    </w:p>
    <w:p w:rsidR="000E0FCC" w:rsidRPr="00207AC5" w:rsidRDefault="000E0FCC" w:rsidP="0065621A">
      <w:pPr>
        <w:rPr>
          <w:rFonts w:ascii="Museo Sans 100" w:eastAsia="Times New Roman" w:hAnsi="Museo Sans 100"/>
          <w:b/>
          <w:bCs/>
          <w:kern w:val="32"/>
          <w:sz w:val="20"/>
          <w:szCs w:val="20"/>
          <w:u w:val="single"/>
        </w:rPr>
      </w:pPr>
      <w:r w:rsidRPr="00207AC5">
        <w:rPr>
          <w:rFonts w:ascii="Museo Sans 100" w:eastAsia="Times New Roman" w:hAnsi="Museo Sans 100"/>
          <w:b/>
          <w:bCs/>
          <w:kern w:val="32"/>
          <w:sz w:val="20"/>
          <w:szCs w:val="20"/>
          <w:u w:val="single"/>
        </w:rPr>
        <w:t>C</w:t>
      </w:r>
      <w:r>
        <w:rPr>
          <w:rFonts w:ascii="Museo Sans 100" w:eastAsia="Times New Roman" w:hAnsi="Museo Sans 100"/>
          <w:b/>
          <w:bCs/>
          <w:kern w:val="32"/>
          <w:sz w:val="20"/>
          <w:szCs w:val="20"/>
          <w:u w:val="single"/>
        </w:rPr>
        <w:t>omentarios C</w:t>
      </w:r>
      <w:r w:rsidRPr="00207AC5">
        <w:rPr>
          <w:rFonts w:ascii="Museo Sans 100" w:eastAsia="Times New Roman" w:hAnsi="Museo Sans 100"/>
          <w:b/>
          <w:bCs/>
          <w:kern w:val="32"/>
          <w:sz w:val="20"/>
          <w:szCs w:val="20"/>
          <w:u w:val="single"/>
        </w:rPr>
        <w:t>ontribuyentes y Usuarios</w:t>
      </w:r>
      <w:r>
        <w:rPr>
          <w:rFonts w:ascii="Museo Sans 100" w:eastAsia="Times New Roman" w:hAnsi="Museo Sans 100"/>
          <w:b/>
          <w:bCs/>
          <w:kern w:val="32"/>
          <w:sz w:val="20"/>
          <w:szCs w:val="20"/>
          <w:u w:val="single"/>
        </w:rPr>
        <w:t>:</w:t>
      </w:r>
    </w:p>
    <w:p w:rsidR="000E0FCC" w:rsidRPr="00C15BBA" w:rsidRDefault="000E0FCC" w:rsidP="00B845A0">
      <w:pPr>
        <w:jc w:val="both"/>
        <w:rPr>
          <w:rFonts w:ascii="Calibri" w:eastAsia="Times New Roman" w:hAnsi="Calibri" w:cs="Calibri"/>
          <w:color w:val="000000"/>
          <w:sz w:val="22"/>
          <w:szCs w:val="22"/>
          <w:lang w:val="es-SV" w:eastAsia="es-SV"/>
        </w:rPr>
      </w:pPr>
      <w:r w:rsidRPr="00C15BBA">
        <w:rPr>
          <w:rFonts w:ascii="Museo Sans 100" w:hAnsi="Museo Sans 100"/>
          <w:sz w:val="20"/>
          <w:szCs w:val="20"/>
        </w:rPr>
        <w:t xml:space="preserve">1. </w:t>
      </w:r>
      <w:r w:rsidR="002C7B38" w:rsidRPr="00C15BBA">
        <w:rPr>
          <w:rFonts w:ascii="Museo Sans 100" w:hAnsi="Museo Sans 100"/>
          <w:sz w:val="20"/>
          <w:szCs w:val="20"/>
        </w:rPr>
        <w:t>“</w:t>
      </w:r>
      <w:r w:rsidR="00CC1B22" w:rsidRPr="00C15BBA">
        <w:rPr>
          <w:rFonts w:ascii="Museo Sans 100" w:hAnsi="Museo Sans 100"/>
          <w:i/>
          <w:sz w:val="20"/>
          <w:szCs w:val="20"/>
          <w:lang w:val="es-ES" w:eastAsia="en-US"/>
        </w:rPr>
        <w:t>Por encontrarme adaptado al uso del mecanismo de presentación tradicional.</w:t>
      </w:r>
      <w:r w:rsidR="002C7B38" w:rsidRPr="00C15BBA">
        <w:rPr>
          <w:rFonts w:ascii="Museo Sans 100" w:hAnsi="Museo Sans 100"/>
          <w:i/>
          <w:sz w:val="20"/>
          <w:szCs w:val="20"/>
          <w:lang w:val="es-ES" w:eastAsia="en-US"/>
        </w:rPr>
        <w:t>”</w:t>
      </w:r>
      <w:r w:rsidRPr="00C15BBA">
        <w:rPr>
          <w:rFonts w:ascii="Museo Sans 100" w:hAnsi="Museo Sans 100"/>
          <w:sz w:val="20"/>
          <w:szCs w:val="20"/>
        </w:rPr>
        <w:t xml:space="preserve"> (</w:t>
      </w:r>
      <w:r w:rsidR="00B845A0" w:rsidRPr="00C15BBA">
        <w:rPr>
          <w:rFonts w:ascii="Museo Sans 100" w:hAnsi="Museo Sans 100"/>
          <w:sz w:val="20"/>
          <w:szCs w:val="20"/>
        </w:rPr>
        <w:t>3</w:t>
      </w:r>
      <w:r w:rsidRPr="00C15BBA">
        <w:rPr>
          <w:rFonts w:ascii="Museo Sans 100" w:hAnsi="Museo Sans 100"/>
          <w:sz w:val="20"/>
          <w:szCs w:val="20"/>
        </w:rPr>
        <w:t>*)</w:t>
      </w:r>
    </w:p>
    <w:p w:rsidR="00BE55BB" w:rsidRPr="00C15BBA" w:rsidRDefault="000E0FCC" w:rsidP="00E04320">
      <w:pPr>
        <w:jc w:val="both"/>
        <w:rPr>
          <w:rFonts w:ascii="Museo Sans 100" w:hAnsi="Museo Sans 100"/>
          <w:sz w:val="20"/>
          <w:szCs w:val="20"/>
        </w:rPr>
      </w:pPr>
      <w:r w:rsidRPr="00C15BBA">
        <w:rPr>
          <w:rFonts w:ascii="Museo Sans 100" w:hAnsi="Museo Sans 100"/>
          <w:sz w:val="20"/>
          <w:szCs w:val="20"/>
        </w:rPr>
        <w:t xml:space="preserve">2. </w:t>
      </w:r>
      <w:r w:rsidR="002C7B38" w:rsidRPr="00C15BBA">
        <w:rPr>
          <w:rFonts w:ascii="Museo Sans 100" w:hAnsi="Museo Sans 100"/>
          <w:sz w:val="20"/>
          <w:szCs w:val="20"/>
        </w:rPr>
        <w:t>“</w:t>
      </w:r>
      <w:r w:rsidR="000C4ED4" w:rsidRPr="00C15BBA">
        <w:rPr>
          <w:rFonts w:ascii="Museo Sans 100" w:hAnsi="Museo Sans 100"/>
          <w:i/>
          <w:sz w:val="20"/>
          <w:szCs w:val="20"/>
          <w:lang w:val="es-ES" w:eastAsia="en-US"/>
        </w:rPr>
        <w:t>Prefiero hacerlo de forma presencial</w:t>
      </w:r>
      <w:r w:rsidR="00726F12" w:rsidRPr="00C15BBA">
        <w:rPr>
          <w:rFonts w:ascii="Museo Sans 100" w:hAnsi="Museo Sans 100"/>
          <w:sz w:val="20"/>
          <w:szCs w:val="20"/>
        </w:rPr>
        <w:t>.” (</w:t>
      </w:r>
      <w:r w:rsidR="00FF6ECC" w:rsidRPr="00C15BBA">
        <w:rPr>
          <w:rFonts w:ascii="Museo Sans 100" w:hAnsi="Museo Sans 100"/>
          <w:sz w:val="20"/>
          <w:szCs w:val="20"/>
        </w:rPr>
        <w:t>4</w:t>
      </w:r>
      <w:r w:rsidRPr="00C15BBA">
        <w:rPr>
          <w:rFonts w:ascii="Museo Sans 100" w:hAnsi="Museo Sans 100"/>
          <w:sz w:val="20"/>
          <w:szCs w:val="20"/>
        </w:rPr>
        <w:t>*)</w:t>
      </w:r>
    </w:p>
    <w:p w:rsidR="00E04320" w:rsidRPr="00C15BBA" w:rsidRDefault="00E04320" w:rsidP="00E04320">
      <w:pPr>
        <w:jc w:val="both"/>
        <w:rPr>
          <w:rFonts w:eastAsia="Times New Roman" w:cs="Calibri"/>
          <w:color w:val="000000"/>
          <w:lang w:val="es-SV" w:eastAsia="es-SV"/>
        </w:rPr>
      </w:pPr>
      <w:r w:rsidRPr="00C15BBA">
        <w:rPr>
          <w:rFonts w:ascii="Museo Sans 100" w:hAnsi="Museo Sans 100"/>
          <w:sz w:val="20"/>
          <w:szCs w:val="20"/>
        </w:rPr>
        <w:t>3</w:t>
      </w:r>
      <w:r w:rsidRPr="00C15BBA">
        <w:rPr>
          <w:rFonts w:eastAsia="Times New Roman" w:cs="Calibri"/>
          <w:color w:val="000000"/>
          <w:lang w:val="es-SV" w:eastAsia="es-SV"/>
        </w:rPr>
        <w:t>.</w:t>
      </w:r>
      <w:r w:rsidR="009716A0" w:rsidRPr="00C15BBA">
        <w:rPr>
          <w:rFonts w:ascii="Museo Sans 100" w:hAnsi="Museo Sans 100"/>
          <w:sz w:val="20"/>
          <w:szCs w:val="20"/>
        </w:rPr>
        <w:t xml:space="preserve"> “</w:t>
      </w:r>
      <w:r w:rsidR="002A7DD0" w:rsidRPr="00C15BBA">
        <w:rPr>
          <w:rFonts w:ascii="Museo Sans 100" w:hAnsi="Museo Sans 100"/>
          <w:i/>
          <w:sz w:val="20"/>
          <w:szCs w:val="20"/>
          <w:lang w:val="es-ES" w:eastAsia="en-US"/>
        </w:rPr>
        <w:t>No ha habido oportunidad, pero considero que es importante</w:t>
      </w:r>
      <w:r w:rsidRPr="00C15BBA">
        <w:rPr>
          <w:rFonts w:ascii="Museo Sans 100" w:hAnsi="Museo Sans 100"/>
          <w:sz w:val="20"/>
          <w:szCs w:val="20"/>
        </w:rPr>
        <w:t>.” (</w:t>
      </w:r>
      <w:r w:rsidR="003477E1" w:rsidRPr="00C15BBA">
        <w:rPr>
          <w:rFonts w:ascii="Museo Sans 100" w:hAnsi="Museo Sans 100"/>
          <w:sz w:val="20"/>
          <w:szCs w:val="20"/>
        </w:rPr>
        <w:t>4</w:t>
      </w:r>
      <w:r w:rsidRPr="00C15BBA">
        <w:rPr>
          <w:rFonts w:ascii="Museo Sans 100" w:hAnsi="Museo Sans 100"/>
          <w:sz w:val="20"/>
          <w:szCs w:val="20"/>
        </w:rPr>
        <w:t>*).</w:t>
      </w:r>
      <w:r w:rsidRPr="00C15BBA">
        <w:rPr>
          <w:rFonts w:eastAsia="Times New Roman" w:cs="Calibri"/>
          <w:color w:val="000000"/>
          <w:lang w:val="es-SV" w:eastAsia="es-SV"/>
        </w:rPr>
        <w:t xml:space="preserve"> </w:t>
      </w:r>
    </w:p>
    <w:p w:rsidR="005C629D" w:rsidRPr="00C15BBA" w:rsidRDefault="005C629D" w:rsidP="005C629D">
      <w:pPr>
        <w:jc w:val="both"/>
        <w:rPr>
          <w:rFonts w:eastAsia="Times New Roman" w:cs="Calibri"/>
          <w:color w:val="000000"/>
          <w:lang w:val="es-SV" w:eastAsia="es-SV"/>
        </w:rPr>
      </w:pPr>
      <w:r w:rsidRPr="00C15BBA">
        <w:rPr>
          <w:rFonts w:ascii="Museo Sans 100" w:hAnsi="Museo Sans 100"/>
          <w:sz w:val="20"/>
          <w:szCs w:val="20"/>
        </w:rPr>
        <w:t>4</w:t>
      </w:r>
      <w:r w:rsidRPr="00C15BBA">
        <w:rPr>
          <w:rFonts w:eastAsia="Times New Roman" w:cs="Calibri"/>
          <w:color w:val="000000"/>
          <w:lang w:val="es-SV" w:eastAsia="es-SV"/>
        </w:rPr>
        <w:t>.</w:t>
      </w:r>
      <w:r w:rsidRPr="00C15BBA">
        <w:rPr>
          <w:rFonts w:ascii="Museo Sans 100" w:hAnsi="Museo Sans 100"/>
          <w:sz w:val="20"/>
          <w:szCs w:val="20"/>
        </w:rPr>
        <w:t xml:space="preserve"> “</w:t>
      </w:r>
      <w:r w:rsidR="00A812E0" w:rsidRPr="00C15BBA">
        <w:rPr>
          <w:rFonts w:ascii="Museo Sans 100" w:hAnsi="Museo Sans 100"/>
          <w:i/>
          <w:sz w:val="20"/>
          <w:szCs w:val="20"/>
          <w:lang w:val="es-ES" w:eastAsia="en-US"/>
        </w:rPr>
        <w:t>No tengo confianza en dejar documentación original en buzón</w:t>
      </w:r>
      <w:r w:rsidRPr="00C15BBA">
        <w:rPr>
          <w:rFonts w:ascii="Museo Sans 100" w:hAnsi="Museo Sans 100"/>
          <w:sz w:val="20"/>
          <w:szCs w:val="20"/>
        </w:rPr>
        <w:t>.” (</w:t>
      </w:r>
      <w:r w:rsidR="00FF3460" w:rsidRPr="00C15BBA">
        <w:rPr>
          <w:rFonts w:ascii="Museo Sans 100" w:hAnsi="Museo Sans 100"/>
          <w:sz w:val="20"/>
          <w:szCs w:val="20"/>
        </w:rPr>
        <w:t>2</w:t>
      </w:r>
      <w:r w:rsidRPr="00C15BBA">
        <w:rPr>
          <w:rFonts w:ascii="Museo Sans 100" w:hAnsi="Museo Sans 100"/>
          <w:sz w:val="20"/>
          <w:szCs w:val="20"/>
        </w:rPr>
        <w:t>*).</w:t>
      </w:r>
      <w:r w:rsidRPr="00C15BBA">
        <w:rPr>
          <w:rFonts w:eastAsia="Times New Roman" w:cs="Calibri"/>
          <w:color w:val="000000"/>
          <w:lang w:val="es-SV" w:eastAsia="es-SV"/>
        </w:rPr>
        <w:t xml:space="preserve"> </w:t>
      </w:r>
    </w:p>
    <w:p w:rsidR="00FF3460" w:rsidRPr="00C15BBA" w:rsidRDefault="00FF3460" w:rsidP="005C629D">
      <w:pPr>
        <w:jc w:val="both"/>
        <w:rPr>
          <w:rFonts w:ascii="Museo Sans 100" w:hAnsi="Museo Sans 100"/>
          <w:sz w:val="20"/>
          <w:szCs w:val="20"/>
        </w:rPr>
      </w:pPr>
      <w:r w:rsidRPr="00C15BBA">
        <w:rPr>
          <w:rFonts w:ascii="Museo Sans 100" w:hAnsi="Museo Sans 100"/>
          <w:sz w:val="20"/>
          <w:szCs w:val="20"/>
        </w:rPr>
        <w:t>5. “</w:t>
      </w:r>
      <w:r w:rsidR="002975D4" w:rsidRPr="00C15BBA">
        <w:rPr>
          <w:rFonts w:ascii="Museo Sans 100" w:hAnsi="Museo Sans 100"/>
          <w:sz w:val="20"/>
          <w:szCs w:val="20"/>
        </w:rPr>
        <w:t>No se me ha informado</w:t>
      </w:r>
      <w:r w:rsidRPr="00C15BBA">
        <w:rPr>
          <w:rFonts w:ascii="Museo Sans 100" w:hAnsi="Museo Sans 100"/>
          <w:sz w:val="20"/>
          <w:szCs w:val="20"/>
        </w:rPr>
        <w:t>.” (2*).</w:t>
      </w:r>
    </w:p>
    <w:bookmarkEnd w:id="44"/>
    <w:p w:rsidR="000E0FCC" w:rsidRDefault="000E0FCC" w:rsidP="0065621A">
      <w:pPr>
        <w:pStyle w:val="Prrafodelista"/>
        <w:spacing w:line="240" w:lineRule="auto"/>
        <w:ind w:left="142"/>
        <w:jc w:val="both"/>
        <w:rPr>
          <w:rFonts w:ascii="Museo Sans 100" w:hAnsi="Museo Sans 100"/>
          <w:b/>
          <w:sz w:val="16"/>
          <w:szCs w:val="20"/>
        </w:rPr>
      </w:pPr>
      <w:r w:rsidRPr="000E0FCC">
        <w:rPr>
          <w:rFonts w:ascii="Museo Sans 100" w:hAnsi="Museo Sans 100"/>
          <w:b/>
          <w:sz w:val="16"/>
          <w:szCs w:val="20"/>
        </w:rPr>
        <w:t>*</w:t>
      </w:r>
      <w:r w:rsidR="0093316C">
        <w:rPr>
          <w:rFonts w:ascii="Museo Sans 100" w:hAnsi="Museo Sans 100"/>
          <w:b/>
          <w:sz w:val="16"/>
          <w:szCs w:val="20"/>
        </w:rPr>
        <w:t>F</w:t>
      </w:r>
      <w:r w:rsidRPr="000E0FCC">
        <w:rPr>
          <w:rFonts w:ascii="Museo Sans 100" w:hAnsi="Museo Sans 100"/>
          <w:b/>
          <w:sz w:val="16"/>
          <w:szCs w:val="20"/>
        </w:rPr>
        <w:t>recuencia de los comentarios.</w:t>
      </w:r>
    </w:p>
    <w:p w:rsidR="00C03787" w:rsidRDefault="00C03787" w:rsidP="0065621A">
      <w:pPr>
        <w:pStyle w:val="Prrafodelista"/>
        <w:spacing w:line="240" w:lineRule="auto"/>
        <w:ind w:left="142"/>
        <w:jc w:val="both"/>
        <w:rPr>
          <w:rFonts w:ascii="Museo Sans 100" w:hAnsi="Museo Sans 100"/>
          <w:b/>
          <w:sz w:val="16"/>
          <w:szCs w:val="20"/>
        </w:rPr>
      </w:pPr>
    </w:p>
    <w:p w:rsidR="009C7FF1" w:rsidRDefault="00F25499" w:rsidP="0065621A">
      <w:pPr>
        <w:pStyle w:val="Ttulo2"/>
        <w:jc w:val="both"/>
        <w:rPr>
          <w:rFonts w:ascii="Museo Sans 100" w:hAnsi="Museo Sans 100"/>
          <w:b/>
          <w:color w:val="auto"/>
          <w:sz w:val="22"/>
        </w:rPr>
      </w:pPr>
      <w:bookmarkStart w:id="45" w:name="_Toc132890390"/>
      <w:bookmarkStart w:id="46" w:name="_Toc62735992"/>
      <w:bookmarkStart w:id="47" w:name="_Toc62738608"/>
      <w:r>
        <w:rPr>
          <w:rFonts w:ascii="Museo Sans 100" w:hAnsi="Museo Sans 100"/>
          <w:b/>
          <w:color w:val="auto"/>
          <w:sz w:val="22"/>
        </w:rPr>
        <w:t xml:space="preserve">4.2 </w:t>
      </w:r>
      <w:r w:rsidR="009C7FF1" w:rsidRPr="0012727D">
        <w:rPr>
          <w:rFonts w:ascii="Museo Sans 100" w:hAnsi="Museo Sans 100"/>
          <w:b/>
          <w:color w:val="auto"/>
          <w:sz w:val="22"/>
        </w:rPr>
        <w:t xml:space="preserve">¿Ha hecho uso del </w:t>
      </w:r>
      <w:r w:rsidR="009C7FF1">
        <w:rPr>
          <w:rFonts w:ascii="Museo Sans 100" w:hAnsi="Museo Sans 100"/>
          <w:b/>
          <w:color w:val="auto"/>
          <w:sz w:val="22"/>
        </w:rPr>
        <w:t xml:space="preserve">Aplicativo en </w:t>
      </w:r>
      <w:r w:rsidR="00771E7C">
        <w:rPr>
          <w:rFonts w:ascii="Museo Sans 100" w:hAnsi="Museo Sans 100"/>
          <w:b/>
          <w:color w:val="auto"/>
          <w:sz w:val="22"/>
        </w:rPr>
        <w:t xml:space="preserve">Línea </w:t>
      </w:r>
      <w:r w:rsidR="00771E7C" w:rsidRPr="0012727D">
        <w:rPr>
          <w:rFonts w:ascii="Museo Sans 100" w:hAnsi="Museo Sans 100"/>
          <w:b/>
          <w:color w:val="auto"/>
          <w:sz w:val="22"/>
        </w:rPr>
        <w:t>para</w:t>
      </w:r>
      <w:r w:rsidR="009C7FF1" w:rsidRPr="0012727D">
        <w:rPr>
          <w:rFonts w:ascii="Museo Sans 100" w:hAnsi="Museo Sans 100"/>
          <w:b/>
          <w:color w:val="auto"/>
          <w:sz w:val="22"/>
        </w:rPr>
        <w:t xml:space="preserve"> interponer los Recursos de Apelación?</w:t>
      </w:r>
      <w:bookmarkEnd w:id="45"/>
    </w:p>
    <w:p w:rsidR="009C7FF1" w:rsidRDefault="009C7FF1" w:rsidP="009C7FF1">
      <w:pPr>
        <w:jc w:val="both"/>
        <w:rPr>
          <w:rFonts w:ascii="Museo Sans 100" w:hAnsi="Museo Sans 100"/>
          <w:sz w:val="20"/>
          <w:szCs w:val="20"/>
        </w:rPr>
      </w:pPr>
    </w:p>
    <w:p w:rsidR="009C7FF1" w:rsidRDefault="0047018C" w:rsidP="009C7FF1">
      <w:pPr>
        <w:jc w:val="both"/>
        <w:rPr>
          <w:rFonts w:ascii="Museo Sans 100" w:hAnsi="Museo Sans 100"/>
          <w:sz w:val="20"/>
          <w:szCs w:val="20"/>
        </w:rPr>
      </w:pPr>
      <w:r>
        <w:rPr>
          <w:rFonts w:ascii="Museo Sans 100" w:hAnsi="Museo Sans 100"/>
          <w:sz w:val="20"/>
          <w:szCs w:val="20"/>
        </w:rPr>
        <w:t xml:space="preserve">Las </w:t>
      </w:r>
      <w:r w:rsidR="00487FA5">
        <w:rPr>
          <w:rFonts w:ascii="Museo Sans 100" w:hAnsi="Museo Sans 100"/>
          <w:sz w:val="20"/>
          <w:szCs w:val="20"/>
        </w:rPr>
        <w:t>respuestas de</w:t>
      </w:r>
      <w:r w:rsidR="002C03FA">
        <w:rPr>
          <w:rFonts w:ascii="Museo Sans 100" w:hAnsi="Museo Sans 100"/>
          <w:sz w:val="20"/>
          <w:szCs w:val="20"/>
        </w:rPr>
        <w:t xml:space="preserve"> los </w:t>
      </w:r>
      <w:r w:rsidR="00487FA5">
        <w:rPr>
          <w:rFonts w:ascii="Museo Sans 100" w:hAnsi="Museo Sans 100"/>
          <w:sz w:val="20"/>
          <w:szCs w:val="20"/>
        </w:rPr>
        <w:t>encuestados enfatizan</w:t>
      </w:r>
      <w:r w:rsidR="009533DC">
        <w:rPr>
          <w:rFonts w:ascii="Museo Sans 100" w:hAnsi="Museo Sans 100"/>
          <w:sz w:val="20"/>
          <w:szCs w:val="20"/>
        </w:rPr>
        <w:t xml:space="preserve"> </w:t>
      </w:r>
      <w:r w:rsidR="002B100A">
        <w:rPr>
          <w:rFonts w:ascii="Museo Sans 100" w:hAnsi="Museo Sans 100"/>
          <w:sz w:val="20"/>
          <w:szCs w:val="20"/>
        </w:rPr>
        <w:t xml:space="preserve">no </w:t>
      </w:r>
      <w:r w:rsidR="00487FA5">
        <w:rPr>
          <w:rFonts w:ascii="Museo Sans 100" w:hAnsi="Museo Sans 100"/>
          <w:sz w:val="20"/>
          <w:szCs w:val="20"/>
        </w:rPr>
        <w:t xml:space="preserve">tener </w:t>
      </w:r>
      <w:r w:rsidR="00881090">
        <w:rPr>
          <w:rFonts w:ascii="Museo Sans 100" w:hAnsi="Museo Sans 100"/>
          <w:sz w:val="20"/>
          <w:szCs w:val="20"/>
        </w:rPr>
        <w:t>conocimiento sobre este aplicativo</w:t>
      </w:r>
      <w:r w:rsidR="0047420B">
        <w:rPr>
          <w:rFonts w:ascii="Museo Sans 100" w:hAnsi="Museo Sans 100"/>
          <w:sz w:val="20"/>
          <w:szCs w:val="20"/>
        </w:rPr>
        <w:t xml:space="preserve"> en línea</w:t>
      </w:r>
      <w:r w:rsidR="00C01091">
        <w:rPr>
          <w:rFonts w:ascii="Museo Sans 100" w:hAnsi="Museo Sans 100"/>
          <w:sz w:val="20"/>
          <w:szCs w:val="20"/>
        </w:rPr>
        <w:t>, lo</w:t>
      </w:r>
      <w:r w:rsidR="009533DC">
        <w:rPr>
          <w:rFonts w:ascii="Museo Sans 100" w:hAnsi="Museo Sans 100"/>
          <w:sz w:val="20"/>
          <w:szCs w:val="20"/>
        </w:rPr>
        <w:t xml:space="preserve"> que nos lleva </w:t>
      </w:r>
      <w:r w:rsidR="00487FA5">
        <w:rPr>
          <w:rFonts w:ascii="Museo Sans 100" w:hAnsi="Museo Sans 100"/>
          <w:sz w:val="20"/>
          <w:szCs w:val="20"/>
        </w:rPr>
        <w:t xml:space="preserve">a un porcentaje </w:t>
      </w:r>
      <w:r w:rsidR="00683637">
        <w:rPr>
          <w:rFonts w:ascii="Museo Sans 100" w:hAnsi="Museo Sans 100"/>
          <w:sz w:val="20"/>
          <w:szCs w:val="20"/>
        </w:rPr>
        <w:t>alto del 71.43</w:t>
      </w:r>
      <w:r w:rsidR="00FE28B5">
        <w:rPr>
          <w:rFonts w:ascii="Museo Sans 100" w:hAnsi="Museo Sans 100"/>
          <w:sz w:val="20"/>
          <w:szCs w:val="20"/>
        </w:rPr>
        <w:t>% de</w:t>
      </w:r>
      <w:r w:rsidR="00487FA5">
        <w:rPr>
          <w:rFonts w:ascii="Museo Sans 100" w:hAnsi="Museo Sans 100"/>
          <w:sz w:val="20"/>
          <w:szCs w:val="20"/>
        </w:rPr>
        <w:t xml:space="preserve"> haber respondido </w:t>
      </w:r>
      <w:r w:rsidR="007A174C">
        <w:rPr>
          <w:rFonts w:ascii="Museo Sans 100" w:hAnsi="Museo Sans 100"/>
          <w:sz w:val="20"/>
          <w:szCs w:val="20"/>
        </w:rPr>
        <w:t>“</w:t>
      </w:r>
      <w:r w:rsidR="007A174C" w:rsidRPr="00C84185">
        <w:rPr>
          <w:rFonts w:ascii="Museo Sans 100" w:hAnsi="Museo Sans 100"/>
          <w:b/>
          <w:bCs/>
          <w:sz w:val="20"/>
          <w:szCs w:val="20"/>
        </w:rPr>
        <w:t>N</w:t>
      </w:r>
      <w:r w:rsidR="00912A1E" w:rsidRPr="00C84185">
        <w:rPr>
          <w:rFonts w:ascii="Museo Sans 100" w:hAnsi="Museo Sans 100"/>
          <w:b/>
          <w:bCs/>
          <w:sz w:val="20"/>
          <w:szCs w:val="20"/>
        </w:rPr>
        <w:t>o</w:t>
      </w:r>
      <w:r w:rsidR="007A174C" w:rsidRPr="00C84185">
        <w:rPr>
          <w:rFonts w:ascii="Museo Sans 100" w:hAnsi="Museo Sans 100"/>
          <w:b/>
          <w:bCs/>
          <w:sz w:val="20"/>
          <w:szCs w:val="20"/>
        </w:rPr>
        <w:t>”</w:t>
      </w:r>
      <w:r w:rsidR="00D1031A">
        <w:rPr>
          <w:rFonts w:ascii="Museo Sans 100" w:hAnsi="Museo Sans 100"/>
          <w:sz w:val="20"/>
          <w:szCs w:val="20"/>
        </w:rPr>
        <w:t>; Asimismo,</w:t>
      </w:r>
      <w:r w:rsidR="003E4823">
        <w:rPr>
          <w:rFonts w:ascii="Museo Sans 100" w:hAnsi="Museo Sans 100"/>
          <w:sz w:val="20"/>
          <w:szCs w:val="20"/>
        </w:rPr>
        <w:t xml:space="preserve"> para ambas </w:t>
      </w:r>
      <w:r w:rsidR="000A6DFF">
        <w:rPr>
          <w:rFonts w:ascii="Museo Sans 100" w:hAnsi="Museo Sans 100"/>
          <w:sz w:val="20"/>
          <w:szCs w:val="20"/>
        </w:rPr>
        <w:t>respuestas se</w:t>
      </w:r>
      <w:r w:rsidR="00B03C6C">
        <w:rPr>
          <w:rFonts w:ascii="Museo Sans 100" w:hAnsi="Museo Sans 100"/>
          <w:sz w:val="20"/>
          <w:szCs w:val="20"/>
        </w:rPr>
        <w:t xml:space="preserve"> observa</w:t>
      </w:r>
      <w:r w:rsidR="00D83108">
        <w:rPr>
          <w:rFonts w:ascii="Museo Sans 100" w:hAnsi="Museo Sans 100"/>
          <w:sz w:val="20"/>
          <w:szCs w:val="20"/>
        </w:rPr>
        <w:t xml:space="preserve"> una diferencia </w:t>
      </w:r>
      <w:r w:rsidR="00A75966">
        <w:rPr>
          <w:rFonts w:ascii="Museo Sans 100" w:hAnsi="Museo Sans 100"/>
          <w:sz w:val="20"/>
          <w:szCs w:val="20"/>
        </w:rPr>
        <w:t xml:space="preserve">de </w:t>
      </w:r>
      <w:r w:rsidR="00084CE0">
        <w:rPr>
          <w:rFonts w:ascii="Museo Sans 100" w:hAnsi="Museo Sans 100"/>
          <w:sz w:val="20"/>
          <w:szCs w:val="20"/>
        </w:rPr>
        <w:t>25</w:t>
      </w:r>
      <w:r w:rsidR="00790EEF">
        <w:rPr>
          <w:rFonts w:ascii="Museo Sans 100" w:hAnsi="Museo Sans 100"/>
          <w:sz w:val="20"/>
          <w:szCs w:val="20"/>
        </w:rPr>
        <w:t xml:space="preserve">.16 </w:t>
      </w:r>
      <w:r w:rsidR="00D1031A">
        <w:rPr>
          <w:rFonts w:ascii="Museo Sans 100" w:hAnsi="Museo Sans 100"/>
          <w:sz w:val="20"/>
          <w:szCs w:val="20"/>
        </w:rPr>
        <w:t>puntos de</w:t>
      </w:r>
      <w:r w:rsidR="00790EEF">
        <w:rPr>
          <w:rFonts w:ascii="Museo Sans 100" w:hAnsi="Museo Sans 100"/>
          <w:sz w:val="20"/>
          <w:szCs w:val="20"/>
        </w:rPr>
        <w:t xml:space="preserve"> </w:t>
      </w:r>
      <w:r w:rsidR="003E4823">
        <w:rPr>
          <w:rFonts w:ascii="Museo Sans 100" w:hAnsi="Museo Sans 100"/>
          <w:sz w:val="20"/>
          <w:szCs w:val="20"/>
        </w:rPr>
        <w:t xml:space="preserve">diferencia </w:t>
      </w:r>
      <w:r w:rsidR="004329D5">
        <w:rPr>
          <w:rFonts w:ascii="Museo Sans 100" w:hAnsi="Museo Sans 100"/>
          <w:sz w:val="20"/>
          <w:szCs w:val="20"/>
        </w:rPr>
        <w:t>comparado</w:t>
      </w:r>
      <w:r w:rsidR="0088504C">
        <w:rPr>
          <w:rFonts w:ascii="Museo Sans 100" w:hAnsi="Museo Sans 100"/>
          <w:sz w:val="20"/>
          <w:szCs w:val="20"/>
        </w:rPr>
        <w:t xml:space="preserve"> con el </w:t>
      </w:r>
      <w:r w:rsidR="00683637">
        <w:rPr>
          <w:rFonts w:ascii="Museo Sans 100" w:hAnsi="Museo Sans 100"/>
          <w:sz w:val="20"/>
          <w:szCs w:val="20"/>
        </w:rPr>
        <w:t>año</w:t>
      </w:r>
      <w:r w:rsidR="0088504C">
        <w:rPr>
          <w:rFonts w:ascii="Museo Sans 100" w:hAnsi="Museo Sans 100"/>
          <w:sz w:val="20"/>
          <w:szCs w:val="20"/>
        </w:rPr>
        <w:t xml:space="preserve"> </w:t>
      </w:r>
      <w:r w:rsidR="00683637">
        <w:rPr>
          <w:rFonts w:ascii="Museo Sans 100" w:hAnsi="Museo Sans 100"/>
          <w:sz w:val="20"/>
          <w:szCs w:val="20"/>
        </w:rPr>
        <w:t>2022</w:t>
      </w:r>
      <w:r w:rsidR="007A174C">
        <w:rPr>
          <w:rFonts w:ascii="Museo Sans 100" w:hAnsi="Museo Sans 100"/>
          <w:sz w:val="20"/>
          <w:szCs w:val="20"/>
        </w:rPr>
        <w:t xml:space="preserve">. </w:t>
      </w:r>
      <w:r w:rsidR="00683637">
        <w:rPr>
          <w:rFonts w:ascii="Museo Sans 100" w:hAnsi="Museo Sans 100"/>
          <w:sz w:val="20"/>
          <w:szCs w:val="20"/>
        </w:rPr>
        <w:t xml:space="preserve"> </w:t>
      </w:r>
      <w:r w:rsidR="00683637">
        <w:rPr>
          <w:rFonts w:ascii="Museo Sans 100" w:hAnsi="Museo Sans 100"/>
          <w:b/>
          <w:sz w:val="20"/>
          <w:szCs w:val="20"/>
        </w:rPr>
        <w:t>(</w:t>
      </w:r>
      <w:r w:rsidR="009C7FF1">
        <w:rPr>
          <w:rFonts w:ascii="Museo Sans 100" w:hAnsi="Museo Sans 100"/>
          <w:sz w:val="20"/>
          <w:szCs w:val="20"/>
        </w:rPr>
        <w:t>Ver Gráfico 4.2).</w:t>
      </w:r>
    </w:p>
    <w:p w:rsidR="00606F38" w:rsidRPr="00BA0AC8" w:rsidRDefault="00606F38" w:rsidP="009C7FF1">
      <w:pPr>
        <w:jc w:val="both"/>
        <w:rPr>
          <w:rFonts w:ascii="Museo Sans 100" w:hAnsi="Museo Sans 100"/>
          <w:sz w:val="10"/>
          <w:szCs w:val="20"/>
        </w:rPr>
      </w:pPr>
    </w:p>
    <w:p w:rsidR="009C7FF1" w:rsidRDefault="009C7FF1" w:rsidP="00362AC8">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4.2</w:t>
      </w:r>
    </w:p>
    <w:p w:rsidR="008944FB" w:rsidRDefault="00502CD2" w:rsidP="009C7FF1">
      <w:pPr>
        <w:jc w:val="center"/>
        <w:rPr>
          <w:rStyle w:val="Textoennegrita"/>
          <w:rFonts w:ascii="Museo Sans 100" w:hAnsi="Museo Sans 100"/>
          <w:b w:val="0"/>
          <w:sz w:val="20"/>
          <w:szCs w:val="20"/>
        </w:rPr>
      </w:pPr>
      <w:r>
        <w:rPr>
          <w:noProof/>
        </w:rPr>
        <w:drawing>
          <wp:inline distT="0" distB="0" distL="0" distR="0" wp14:anchorId="21D2BF11" wp14:editId="44D35F05">
            <wp:extent cx="3240405" cy="1857375"/>
            <wp:effectExtent l="0" t="0" r="17145" b="9525"/>
            <wp:docPr id="46" name="Gráfico 46">
              <a:extLst xmlns:a="http://schemas.openxmlformats.org/drawingml/2006/main">
                <a:ext uri="{FF2B5EF4-FFF2-40B4-BE49-F238E27FC236}">
                  <a16:creationId xmlns:a16="http://schemas.microsoft.com/office/drawing/2014/main" id="{46C4F81C-B1CE-4679-95A8-0F64A99FEE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44FB" w:rsidRDefault="008944FB" w:rsidP="009C7FF1">
      <w:pPr>
        <w:jc w:val="center"/>
        <w:rPr>
          <w:rStyle w:val="Textoennegrita"/>
          <w:rFonts w:ascii="Museo Sans 100" w:hAnsi="Museo Sans 100"/>
          <w:b w:val="0"/>
          <w:sz w:val="20"/>
          <w:szCs w:val="20"/>
        </w:rPr>
      </w:pPr>
    </w:p>
    <w:p w:rsidR="00771E7C" w:rsidRPr="00F0282B" w:rsidRDefault="00771E7C" w:rsidP="00771E7C">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771E7C" w:rsidRPr="00956AD9" w:rsidRDefault="00771E7C" w:rsidP="00771E7C">
      <w:pPr>
        <w:jc w:val="both"/>
        <w:rPr>
          <w:rFonts w:ascii="Calibri" w:eastAsia="Times New Roman" w:hAnsi="Calibri" w:cs="Calibri"/>
          <w:color w:val="000000"/>
          <w:sz w:val="22"/>
          <w:szCs w:val="22"/>
          <w:lang w:val="es-SV" w:eastAsia="es-SV"/>
        </w:rPr>
      </w:pPr>
      <w:r w:rsidRPr="00956AD9">
        <w:rPr>
          <w:rFonts w:ascii="Museo Sans 100" w:hAnsi="Museo Sans 100"/>
          <w:sz w:val="20"/>
          <w:szCs w:val="20"/>
        </w:rPr>
        <w:t>1. “</w:t>
      </w:r>
      <w:r w:rsidR="00FE0BB3" w:rsidRPr="00956AD9">
        <w:rPr>
          <w:rFonts w:ascii="Museo Sans 100" w:hAnsi="Museo Sans 100"/>
          <w:i/>
          <w:sz w:val="20"/>
          <w:szCs w:val="20"/>
          <w:lang w:val="es-ES" w:eastAsia="en-US"/>
        </w:rPr>
        <w:t>Desconocen de</w:t>
      </w:r>
      <w:r w:rsidR="002E3CBE" w:rsidRPr="00956AD9">
        <w:rPr>
          <w:rFonts w:ascii="Museo Sans 100" w:hAnsi="Museo Sans 100"/>
          <w:i/>
          <w:sz w:val="20"/>
          <w:szCs w:val="20"/>
          <w:lang w:val="es-ES" w:eastAsia="en-US"/>
        </w:rPr>
        <w:t xml:space="preserve"> dicho aplicativo</w:t>
      </w:r>
      <w:r w:rsidRPr="00956AD9">
        <w:rPr>
          <w:rFonts w:ascii="Museo Sans 100" w:hAnsi="Museo Sans 100"/>
          <w:i/>
          <w:sz w:val="20"/>
          <w:szCs w:val="20"/>
          <w:lang w:val="es-ES" w:eastAsia="en-US"/>
        </w:rPr>
        <w:t>.”</w:t>
      </w:r>
      <w:r w:rsidRPr="00956AD9">
        <w:rPr>
          <w:rFonts w:ascii="Museo Sans 100" w:hAnsi="Museo Sans 100"/>
          <w:sz w:val="20"/>
          <w:szCs w:val="20"/>
        </w:rPr>
        <w:t xml:space="preserve"> (</w:t>
      </w:r>
      <w:r w:rsidR="000068DB" w:rsidRPr="00956AD9">
        <w:rPr>
          <w:rFonts w:ascii="Museo Sans 100" w:hAnsi="Museo Sans 100"/>
          <w:sz w:val="20"/>
          <w:szCs w:val="20"/>
        </w:rPr>
        <w:t>6</w:t>
      </w:r>
      <w:r w:rsidRPr="00956AD9">
        <w:rPr>
          <w:rFonts w:ascii="Museo Sans 100" w:hAnsi="Museo Sans 100"/>
          <w:sz w:val="20"/>
          <w:szCs w:val="20"/>
        </w:rPr>
        <w:t>*)</w:t>
      </w:r>
    </w:p>
    <w:p w:rsidR="00771E7C" w:rsidRPr="00956AD9" w:rsidRDefault="00771E7C" w:rsidP="00771E7C">
      <w:pPr>
        <w:jc w:val="both"/>
        <w:rPr>
          <w:rFonts w:ascii="Museo Sans 100" w:hAnsi="Museo Sans 100"/>
          <w:sz w:val="20"/>
          <w:szCs w:val="20"/>
        </w:rPr>
      </w:pPr>
      <w:r w:rsidRPr="00956AD9">
        <w:rPr>
          <w:rFonts w:ascii="Museo Sans 100" w:hAnsi="Museo Sans 100"/>
          <w:sz w:val="20"/>
          <w:szCs w:val="20"/>
        </w:rPr>
        <w:t>2. “</w:t>
      </w:r>
      <w:r w:rsidR="00A801FB" w:rsidRPr="00956AD9">
        <w:rPr>
          <w:rFonts w:ascii="Museo Sans 100" w:hAnsi="Museo Sans 100"/>
          <w:i/>
          <w:sz w:val="20"/>
          <w:szCs w:val="20"/>
          <w:lang w:val="es-ES" w:eastAsia="en-US"/>
        </w:rPr>
        <w:t>Prefieren hacerlo presencial por los documentos a presenta</w:t>
      </w:r>
      <w:r w:rsidR="004D2012" w:rsidRPr="00956AD9">
        <w:rPr>
          <w:rFonts w:ascii="Museo Sans 100" w:hAnsi="Museo Sans 100"/>
          <w:i/>
          <w:sz w:val="20"/>
          <w:szCs w:val="20"/>
          <w:lang w:val="es-ES" w:eastAsia="en-US"/>
        </w:rPr>
        <w:t>r</w:t>
      </w:r>
      <w:r w:rsidR="00A801FB" w:rsidRPr="00956AD9">
        <w:rPr>
          <w:rFonts w:ascii="Museo Sans 100" w:hAnsi="Museo Sans 100"/>
          <w:i/>
          <w:sz w:val="20"/>
          <w:szCs w:val="20"/>
          <w:lang w:val="es-ES" w:eastAsia="en-US"/>
        </w:rPr>
        <w:t xml:space="preserve"> por lo que no han tenido necesidad</w:t>
      </w:r>
      <w:r w:rsidRPr="00956AD9">
        <w:rPr>
          <w:rFonts w:ascii="Museo Sans 100" w:hAnsi="Museo Sans 100"/>
          <w:sz w:val="20"/>
          <w:szCs w:val="20"/>
        </w:rPr>
        <w:t>.” (</w:t>
      </w:r>
      <w:r w:rsidR="00E9251C" w:rsidRPr="00956AD9">
        <w:rPr>
          <w:rFonts w:ascii="Museo Sans 100" w:hAnsi="Museo Sans 100"/>
          <w:sz w:val="20"/>
          <w:szCs w:val="20"/>
        </w:rPr>
        <w:t>8</w:t>
      </w:r>
      <w:r w:rsidRPr="00956AD9">
        <w:rPr>
          <w:rFonts w:ascii="Museo Sans 100" w:hAnsi="Museo Sans 100"/>
          <w:sz w:val="20"/>
          <w:szCs w:val="20"/>
        </w:rPr>
        <w:t>*).</w:t>
      </w:r>
    </w:p>
    <w:p w:rsidR="00771E7C" w:rsidRPr="00956AD9" w:rsidRDefault="00771E7C" w:rsidP="00771E7C">
      <w:pPr>
        <w:jc w:val="both"/>
        <w:rPr>
          <w:rFonts w:eastAsia="Times New Roman" w:cs="Calibri"/>
          <w:color w:val="000000"/>
          <w:lang w:val="es-SV" w:eastAsia="es-SV"/>
        </w:rPr>
      </w:pPr>
      <w:r w:rsidRPr="00956AD9">
        <w:rPr>
          <w:rFonts w:ascii="Museo Sans 100" w:hAnsi="Museo Sans 100"/>
          <w:sz w:val="20"/>
          <w:szCs w:val="20"/>
        </w:rPr>
        <w:t>3</w:t>
      </w:r>
      <w:r w:rsidRPr="00956AD9">
        <w:rPr>
          <w:rFonts w:eastAsia="Times New Roman" w:cs="Calibri"/>
          <w:color w:val="000000"/>
          <w:lang w:val="es-SV" w:eastAsia="es-SV"/>
        </w:rPr>
        <w:t>.</w:t>
      </w:r>
      <w:r w:rsidRPr="00956AD9">
        <w:rPr>
          <w:rFonts w:ascii="Museo Sans 100" w:hAnsi="Museo Sans 100"/>
          <w:sz w:val="20"/>
          <w:szCs w:val="20"/>
        </w:rPr>
        <w:t xml:space="preserve"> “</w:t>
      </w:r>
      <w:r w:rsidR="00D77DEE" w:rsidRPr="00956AD9">
        <w:rPr>
          <w:rFonts w:ascii="Museo Sans 100" w:hAnsi="Museo Sans 100"/>
          <w:sz w:val="20"/>
          <w:szCs w:val="20"/>
        </w:rPr>
        <w:t>Me quedo satisfecho si tengo sello de recepcionado</w:t>
      </w:r>
      <w:r w:rsidR="00414A40" w:rsidRPr="00956AD9">
        <w:rPr>
          <w:rFonts w:ascii="Museo Sans 100" w:hAnsi="Museo Sans 100"/>
          <w:sz w:val="20"/>
          <w:szCs w:val="20"/>
        </w:rPr>
        <w:t>”</w:t>
      </w:r>
      <w:r w:rsidRPr="00956AD9">
        <w:rPr>
          <w:rFonts w:ascii="Museo Sans 100" w:hAnsi="Museo Sans 100"/>
          <w:sz w:val="20"/>
          <w:szCs w:val="20"/>
        </w:rPr>
        <w:t>.</w:t>
      </w:r>
      <w:r w:rsidRPr="00956AD9">
        <w:rPr>
          <w:rFonts w:eastAsia="Times New Roman" w:cs="Calibri"/>
          <w:color w:val="000000"/>
          <w:lang w:val="es-SV" w:eastAsia="es-SV"/>
        </w:rPr>
        <w:t xml:space="preserve"> </w:t>
      </w:r>
    </w:p>
    <w:p w:rsidR="00E9251C" w:rsidRPr="00E9251C" w:rsidRDefault="00E9251C" w:rsidP="00771E7C">
      <w:pPr>
        <w:jc w:val="both"/>
        <w:rPr>
          <w:rFonts w:ascii="Museo Sans 100" w:hAnsi="Museo Sans 100"/>
          <w:i/>
          <w:sz w:val="20"/>
          <w:szCs w:val="20"/>
          <w:lang w:val="es-ES" w:eastAsia="en-US"/>
        </w:rPr>
      </w:pPr>
      <w:r w:rsidRPr="00956AD9">
        <w:rPr>
          <w:rFonts w:ascii="Museo Sans 100" w:hAnsi="Museo Sans 100"/>
          <w:i/>
          <w:sz w:val="20"/>
          <w:szCs w:val="20"/>
          <w:lang w:val="es-ES" w:eastAsia="en-US"/>
        </w:rPr>
        <w:t>4. “</w:t>
      </w:r>
      <w:r w:rsidR="00414A40" w:rsidRPr="00956AD9">
        <w:rPr>
          <w:rFonts w:ascii="Museo Sans 100" w:hAnsi="Museo Sans 100"/>
          <w:i/>
          <w:sz w:val="20"/>
          <w:szCs w:val="20"/>
          <w:lang w:val="es-ES" w:eastAsia="en-US"/>
        </w:rPr>
        <w:t>Tuve problemas técnicos de sistema para registrarme al principio y no volví a intentarlo”</w:t>
      </w:r>
      <w:r w:rsidRPr="00956AD9">
        <w:rPr>
          <w:rFonts w:ascii="Museo Sans 100" w:hAnsi="Museo Sans 100"/>
          <w:i/>
          <w:sz w:val="20"/>
          <w:szCs w:val="20"/>
          <w:lang w:val="es-ES" w:eastAsia="en-US"/>
        </w:rPr>
        <w:t>.</w:t>
      </w:r>
    </w:p>
    <w:p w:rsidR="00771E7C" w:rsidRDefault="00771E7C" w:rsidP="00771E7C">
      <w:pPr>
        <w:pStyle w:val="Prrafodelista"/>
        <w:spacing w:line="240" w:lineRule="auto"/>
        <w:ind w:left="142"/>
        <w:jc w:val="both"/>
        <w:rPr>
          <w:rFonts w:ascii="Museo Sans 100" w:hAnsi="Museo Sans 100"/>
          <w:b/>
          <w:sz w:val="16"/>
          <w:szCs w:val="20"/>
        </w:rPr>
      </w:pPr>
      <w:r w:rsidRPr="000E0FCC">
        <w:rPr>
          <w:rFonts w:ascii="Museo Sans 100" w:hAnsi="Museo Sans 100"/>
          <w:b/>
          <w:sz w:val="16"/>
          <w:szCs w:val="20"/>
        </w:rPr>
        <w:t>*</w:t>
      </w:r>
      <w:r w:rsidR="0093316C">
        <w:rPr>
          <w:rFonts w:ascii="Museo Sans 100" w:hAnsi="Museo Sans 100"/>
          <w:b/>
          <w:sz w:val="16"/>
          <w:szCs w:val="20"/>
        </w:rPr>
        <w:t>F</w:t>
      </w:r>
      <w:r w:rsidRPr="000E0FCC">
        <w:rPr>
          <w:rFonts w:ascii="Museo Sans 100" w:hAnsi="Museo Sans 100"/>
          <w:b/>
          <w:sz w:val="16"/>
          <w:szCs w:val="20"/>
        </w:rPr>
        <w:t>recuencia de los comentarios.</w:t>
      </w:r>
    </w:p>
    <w:p w:rsidR="00F25499" w:rsidRDefault="009C7FF1" w:rsidP="0065621A">
      <w:pPr>
        <w:pStyle w:val="Ttulo2"/>
        <w:jc w:val="both"/>
        <w:rPr>
          <w:rFonts w:ascii="Museo Sans 100" w:hAnsi="Museo Sans 100"/>
          <w:b/>
          <w:color w:val="auto"/>
          <w:sz w:val="22"/>
        </w:rPr>
      </w:pPr>
      <w:bookmarkStart w:id="48" w:name="_Toc132890391"/>
      <w:r>
        <w:rPr>
          <w:rFonts w:ascii="Museo Sans 100" w:hAnsi="Museo Sans 100"/>
          <w:b/>
          <w:color w:val="auto"/>
          <w:sz w:val="22"/>
        </w:rPr>
        <w:t>4.3</w:t>
      </w:r>
      <w:r w:rsidR="00F25499" w:rsidRPr="00F25499">
        <w:rPr>
          <w:rFonts w:ascii="Museo Sans 100" w:hAnsi="Museo Sans 100"/>
          <w:b/>
          <w:color w:val="auto"/>
          <w:sz w:val="22"/>
        </w:rPr>
        <w:t>¿Conoce o visita la página</w:t>
      </w:r>
      <w:r w:rsidR="00F25499">
        <w:rPr>
          <w:rFonts w:ascii="Museo Sans 100" w:hAnsi="Museo Sans 100"/>
          <w:b/>
          <w:color w:val="auto"/>
          <w:sz w:val="22"/>
        </w:rPr>
        <w:t xml:space="preserve"> </w:t>
      </w:r>
      <w:r w:rsidR="00F25499" w:rsidRPr="00F25499">
        <w:rPr>
          <w:rFonts w:ascii="Museo Sans 100" w:hAnsi="Museo Sans 100"/>
          <w:b/>
          <w:color w:val="auto"/>
          <w:sz w:val="22"/>
        </w:rPr>
        <w:t>web</w:t>
      </w:r>
      <w:r w:rsidR="002B6E35">
        <w:rPr>
          <w:rFonts w:ascii="Museo Sans 100" w:hAnsi="Museo Sans 100"/>
          <w:b/>
          <w:color w:val="auto"/>
          <w:sz w:val="22"/>
        </w:rPr>
        <w:t xml:space="preserve"> </w:t>
      </w:r>
      <w:r w:rsidR="00F25499" w:rsidRPr="00F25499">
        <w:rPr>
          <w:rFonts w:ascii="Museo Sans 100" w:hAnsi="Museo Sans 100"/>
          <w:b/>
          <w:color w:val="auto"/>
          <w:sz w:val="22"/>
        </w:rPr>
        <w:t>www.taiia.gob.sv?</w:t>
      </w:r>
      <w:bookmarkEnd w:id="48"/>
    </w:p>
    <w:p w:rsidR="00545778" w:rsidRPr="00362AC8" w:rsidRDefault="00545778" w:rsidP="0065621A">
      <w:pPr>
        <w:rPr>
          <w:sz w:val="20"/>
          <w:szCs w:val="20"/>
        </w:rPr>
      </w:pPr>
    </w:p>
    <w:p w:rsidR="00362AC8" w:rsidRDefault="00D25068" w:rsidP="00606F38">
      <w:pPr>
        <w:jc w:val="both"/>
        <w:rPr>
          <w:rStyle w:val="Textoennegrita"/>
          <w:rFonts w:ascii="Museo Sans 100" w:hAnsi="Museo Sans 100"/>
          <w:b w:val="0"/>
          <w:sz w:val="20"/>
          <w:szCs w:val="20"/>
        </w:rPr>
      </w:pPr>
      <w:r>
        <w:rPr>
          <w:rFonts w:ascii="Museo Sans 100" w:hAnsi="Museo Sans 100"/>
          <w:sz w:val="20"/>
          <w:szCs w:val="20"/>
        </w:rPr>
        <w:t xml:space="preserve">Los resultados obtenidos </w:t>
      </w:r>
      <w:r w:rsidRPr="00BE55BB">
        <w:rPr>
          <w:rFonts w:ascii="Museo Sans 100" w:hAnsi="Museo Sans 100"/>
          <w:sz w:val="20"/>
          <w:szCs w:val="20"/>
        </w:rPr>
        <w:t>en la presente medición</w:t>
      </w:r>
      <w:r>
        <w:rPr>
          <w:rFonts w:ascii="Museo Sans 100" w:hAnsi="Museo Sans 100"/>
          <w:sz w:val="20"/>
          <w:szCs w:val="20"/>
        </w:rPr>
        <w:t xml:space="preserve"> nos </w:t>
      </w:r>
      <w:r w:rsidR="005A22B9">
        <w:rPr>
          <w:rFonts w:ascii="Museo Sans 100" w:hAnsi="Museo Sans 100"/>
          <w:sz w:val="20"/>
          <w:szCs w:val="20"/>
        </w:rPr>
        <w:t xml:space="preserve">indica </w:t>
      </w:r>
      <w:r w:rsidR="009A44B3">
        <w:rPr>
          <w:rFonts w:ascii="Museo Sans 100" w:hAnsi="Museo Sans 100"/>
          <w:sz w:val="20"/>
          <w:szCs w:val="20"/>
        </w:rPr>
        <w:t xml:space="preserve">que </w:t>
      </w:r>
      <w:r w:rsidR="00AD5479">
        <w:rPr>
          <w:rFonts w:ascii="Museo Sans 100" w:hAnsi="Museo Sans 100"/>
          <w:sz w:val="20"/>
          <w:szCs w:val="20"/>
        </w:rPr>
        <w:t xml:space="preserve">un </w:t>
      </w:r>
      <w:r w:rsidR="00C84185">
        <w:rPr>
          <w:rFonts w:ascii="Museo Sans 100" w:hAnsi="Museo Sans 100"/>
          <w:sz w:val="20"/>
          <w:szCs w:val="20"/>
        </w:rPr>
        <w:t>64.29</w:t>
      </w:r>
      <w:r w:rsidR="00BE55BB" w:rsidRPr="00BE55BB">
        <w:rPr>
          <w:rFonts w:ascii="Museo Sans 100" w:hAnsi="Museo Sans 100"/>
          <w:sz w:val="20"/>
          <w:szCs w:val="20"/>
        </w:rPr>
        <w:t xml:space="preserve">% de Contribuyentes y </w:t>
      </w:r>
      <w:r w:rsidR="00BE55BB" w:rsidRPr="00BE55BB">
        <w:rPr>
          <w:rFonts w:ascii="Museo Sans 100" w:hAnsi="Museo Sans 100"/>
          <w:sz w:val="20"/>
          <w:szCs w:val="20"/>
        </w:rPr>
        <w:lastRenderedPageBreak/>
        <w:t xml:space="preserve">Usuarios manifestó que </w:t>
      </w:r>
      <w:r w:rsidR="00376BF1">
        <w:rPr>
          <w:rFonts w:ascii="Museo Sans 100" w:hAnsi="Museo Sans 100"/>
          <w:sz w:val="20"/>
          <w:szCs w:val="20"/>
        </w:rPr>
        <w:t>“</w:t>
      </w:r>
      <w:r w:rsidR="00C84185">
        <w:rPr>
          <w:rFonts w:ascii="Museo Sans 100" w:hAnsi="Museo Sans 100"/>
          <w:b/>
          <w:sz w:val="20"/>
          <w:szCs w:val="20"/>
        </w:rPr>
        <w:t>S</w:t>
      </w:r>
      <w:r w:rsidR="00BE55BB" w:rsidRPr="00C03787">
        <w:rPr>
          <w:rFonts w:ascii="Museo Sans 100" w:hAnsi="Museo Sans 100"/>
          <w:b/>
          <w:sz w:val="20"/>
          <w:szCs w:val="20"/>
        </w:rPr>
        <w:t>í</w:t>
      </w:r>
      <w:r w:rsidR="00376BF1">
        <w:rPr>
          <w:rFonts w:ascii="Museo Sans 100" w:hAnsi="Museo Sans 100"/>
          <w:b/>
          <w:sz w:val="20"/>
          <w:szCs w:val="20"/>
        </w:rPr>
        <w:t>”</w:t>
      </w:r>
      <w:r w:rsidR="00BE55BB" w:rsidRPr="00C03787">
        <w:rPr>
          <w:rFonts w:ascii="Museo Sans 100" w:hAnsi="Museo Sans 100"/>
          <w:b/>
          <w:sz w:val="20"/>
          <w:szCs w:val="20"/>
        </w:rPr>
        <w:t xml:space="preserve"> </w:t>
      </w:r>
      <w:r w:rsidR="00BE55BB" w:rsidRPr="00BE55BB">
        <w:rPr>
          <w:rFonts w:ascii="Museo Sans 100" w:hAnsi="Museo Sans 100"/>
          <w:sz w:val="20"/>
          <w:szCs w:val="20"/>
        </w:rPr>
        <w:t xml:space="preserve">conocen o visitan la </w:t>
      </w:r>
      <w:r w:rsidR="00BE55BB">
        <w:rPr>
          <w:rFonts w:ascii="Museo Sans 100" w:hAnsi="Museo Sans 100"/>
          <w:sz w:val="20"/>
          <w:szCs w:val="20"/>
        </w:rPr>
        <w:t>P</w:t>
      </w:r>
      <w:r w:rsidR="00BE55BB" w:rsidRPr="00BE55BB">
        <w:rPr>
          <w:rFonts w:ascii="Museo Sans 100" w:hAnsi="Museo Sans 100"/>
          <w:sz w:val="20"/>
          <w:szCs w:val="20"/>
        </w:rPr>
        <w:t xml:space="preserve">ágina </w:t>
      </w:r>
      <w:r w:rsidR="00BE55BB">
        <w:rPr>
          <w:rFonts w:ascii="Museo Sans 100" w:hAnsi="Museo Sans 100"/>
          <w:sz w:val="20"/>
          <w:szCs w:val="20"/>
        </w:rPr>
        <w:t>W</w:t>
      </w:r>
      <w:r w:rsidR="00BE55BB" w:rsidRPr="00BE55BB">
        <w:rPr>
          <w:rFonts w:ascii="Museo Sans 100" w:hAnsi="Museo Sans 100"/>
          <w:sz w:val="20"/>
          <w:szCs w:val="20"/>
        </w:rPr>
        <w:t>eb</w:t>
      </w:r>
      <w:r w:rsidR="00BE55BB">
        <w:rPr>
          <w:rFonts w:ascii="Museo Sans 100" w:hAnsi="Museo Sans 100"/>
          <w:sz w:val="20"/>
          <w:szCs w:val="20"/>
        </w:rPr>
        <w:t xml:space="preserve"> del TAIIA,</w:t>
      </w:r>
      <w:r w:rsidR="005A22B9">
        <w:rPr>
          <w:rFonts w:ascii="Museo Sans 100" w:hAnsi="Museo Sans 100"/>
          <w:sz w:val="20"/>
          <w:szCs w:val="20"/>
        </w:rPr>
        <w:t xml:space="preserve"> comparada al año </w:t>
      </w:r>
      <w:r w:rsidR="00913C77">
        <w:rPr>
          <w:rFonts w:ascii="Museo Sans 100" w:hAnsi="Museo Sans 100"/>
          <w:sz w:val="20"/>
          <w:szCs w:val="20"/>
        </w:rPr>
        <w:t>2022, disminuyendo el</w:t>
      </w:r>
      <w:r w:rsidR="005A22B9">
        <w:rPr>
          <w:rFonts w:ascii="Museo Sans 100" w:hAnsi="Museo Sans 100"/>
          <w:sz w:val="20"/>
          <w:szCs w:val="20"/>
        </w:rPr>
        <w:t xml:space="preserve"> porcentaje; sin </w:t>
      </w:r>
      <w:r w:rsidR="00AD5479">
        <w:rPr>
          <w:rFonts w:ascii="Museo Sans 100" w:hAnsi="Museo Sans 100"/>
          <w:sz w:val="20"/>
          <w:szCs w:val="20"/>
        </w:rPr>
        <w:t xml:space="preserve">embargo, </w:t>
      </w:r>
      <w:r w:rsidR="005C5488">
        <w:rPr>
          <w:rFonts w:ascii="Museo Sans 100" w:hAnsi="Museo Sans 100"/>
          <w:sz w:val="20"/>
          <w:szCs w:val="20"/>
        </w:rPr>
        <w:t>el porcentaje</w:t>
      </w:r>
      <w:r w:rsidR="0054160D">
        <w:rPr>
          <w:rFonts w:ascii="Museo Sans 100" w:hAnsi="Museo Sans 100"/>
          <w:sz w:val="20"/>
          <w:szCs w:val="20"/>
        </w:rPr>
        <w:t xml:space="preserve"> </w:t>
      </w:r>
      <w:r w:rsidR="00913C77">
        <w:rPr>
          <w:rFonts w:ascii="Museo Sans 100" w:hAnsi="Museo Sans 100"/>
          <w:sz w:val="20"/>
          <w:szCs w:val="20"/>
        </w:rPr>
        <w:t>aumento quienes</w:t>
      </w:r>
      <w:r w:rsidR="0054160D">
        <w:rPr>
          <w:rFonts w:ascii="Museo Sans 100" w:hAnsi="Museo Sans 100"/>
          <w:sz w:val="20"/>
          <w:szCs w:val="20"/>
        </w:rPr>
        <w:t xml:space="preserve"> </w:t>
      </w:r>
      <w:r w:rsidR="00913C77">
        <w:rPr>
          <w:rFonts w:ascii="Museo Sans 100" w:hAnsi="Museo Sans 100"/>
          <w:sz w:val="20"/>
          <w:szCs w:val="20"/>
        </w:rPr>
        <w:t>contestaron que “</w:t>
      </w:r>
      <w:r w:rsidR="007801B4">
        <w:rPr>
          <w:rFonts w:ascii="Museo Sans 100" w:hAnsi="Museo Sans 100"/>
          <w:b/>
          <w:sz w:val="20"/>
          <w:szCs w:val="20"/>
        </w:rPr>
        <w:t>N</w:t>
      </w:r>
      <w:r w:rsidR="00BE55BB" w:rsidRPr="00C03787">
        <w:rPr>
          <w:rFonts w:ascii="Museo Sans 100" w:hAnsi="Museo Sans 100"/>
          <w:b/>
          <w:sz w:val="20"/>
          <w:szCs w:val="20"/>
        </w:rPr>
        <w:t>o</w:t>
      </w:r>
      <w:r w:rsidR="007801B4">
        <w:rPr>
          <w:rFonts w:ascii="Museo Sans 100" w:hAnsi="Museo Sans 100"/>
          <w:b/>
          <w:sz w:val="20"/>
          <w:szCs w:val="20"/>
        </w:rPr>
        <w:t>”</w:t>
      </w:r>
      <w:r w:rsidR="00AD5479" w:rsidRPr="00AD5479">
        <w:rPr>
          <w:rFonts w:ascii="Museo Sans 100" w:hAnsi="Museo Sans 100"/>
          <w:bCs/>
          <w:sz w:val="20"/>
          <w:szCs w:val="20"/>
        </w:rPr>
        <w:t>;</w:t>
      </w:r>
      <w:r w:rsidR="00362AC8">
        <w:rPr>
          <w:rFonts w:ascii="Museo Sans 100" w:hAnsi="Museo Sans 100"/>
          <w:b/>
          <w:sz w:val="20"/>
          <w:szCs w:val="20"/>
        </w:rPr>
        <w:t xml:space="preserve"> </w:t>
      </w:r>
      <w:r w:rsidR="00362AC8">
        <w:rPr>
          <w:rFonts w:ascii="Museo Sans 100" w:hAnsi="Museo Sans 100"/>
          <w:bCs/>
          <w:sz w:val="20"/>
          <w:szCs w:val="20"/>
        </w:rPr>
        <w:t xml:space="preserve">es </w:t>
      </w:r>
      <w:r w:rsidR="009A44B3">
        <w:rPr>
          <w:rFonts w:ascii="Museo Sans 100" w:hAnsi="Museo Sans 100"/>
          <w:bCs/>
          <w:sz w:val="20"/>
          <w:szCs w:val="20"/>
        </w:rPr>
        <w:t>importante enfatizar</w:t>
      </w:r>
      <w:r w:rsidR="00AD5479">
        <w:rPr>
          <w:rFonts w:ascii="Museo Sans 100" w:hAnsi="Museo Sans 100"/>
          <w:bCs/>
          <w:sz w:val="20"/>
          <w:szCs w:val="20"/>
        </w:rPr>
        <w:t xml:space="preserve"> que los re</w:t>
      </w:r>
      <w:r w:rsidR="00AD5479">
        <w:rPr>
          <w:rFonts w:ascii="Museo Sans 100" w:hAnsi="Museo Sans 100"/>
          <w:sz w:val="20"/>
          <w:szCs w:val="20"/>
        </w:rPr>
        <w:t xml:space="preserve">sultados han sido favorables sobre la </w:t>
      </w:r>
      <w:r w:rsidR="001D78A9">
        <w:rPr>
          <w:rFonts w:ascii="Museo Sans 100" w:hAnsi="Museo Sans 100"/>
          <w:sz w:val="20"/>
          <w:szCs w:val="20"/>
        </w:rPr>
        <w:t>consulta a</w:t>
      </w:r>
      <w:r w:rsidR="00AD5479">
        <w:rPr>
          <w:rFonts w:ascii="Museo Sans 100" w:hAnsi="Museo Sans 100"/>
          <w:sz w:val="20"/>
          <w:szCs w:val="20"/>
        </w:rPr>
        <w:t xml:space="preserve"> la página web del </w:t>
      </w:r>
      <w:r w:rsidR="00606F38">
        <w:rPr>
          <w:rFonts w:ascii="Museo Sans 100" w:hAnsi="Museo Sans 100"/>
          <w:sz w:val="20"/>
          <w:szCs w:val="20"/>
        </w:rPr>
        <w:t>TAIIA</w:t>
      </w:r>
      <w:r w:rsidR="00606F38">
        <w:rPr>
          <w:rFonts w:ascii="Museo Sans 100" w:hAnsi="Museo Sans 100"/>
          <w:bCs/>
          <w:sz w:val="20"/>
          <w:szCs w:val="20"/>
        </w:rPr>
        <w:t xml:space="preserve"> (</w:t>
      </w:r>
      <w:r w:rsidR="009170F9">
        <w:rPr>
          <w:rFonts w:ascii="Museo Sans 100" w:hAnsi="Museo Sans 100"/>
          <w:sz w:val="20"/>
          <w:szCs w:val="20"/>
        </w:rPr>
        <w:t>Ver Gráfico 4.</w:t>
      </w:r>
      <w:r w:rsidR="00370B42">
        <w:rPr>
          <w:rFonts w:ascii="Museo Sans 100" w:hAnsi="Museo Sans 100"/>
          <w:sz w:val="20"/>
          <w:szCs w:val="20"/>
        </w:rPr>
        <w:t>3</w:t>
      </w:r>
      <w:r w:rsidR="009170F9">
        <w:rPr>
          <w:rFonts w:ascii="Museo Sans 100" w:hAnsi="Museo Sans 100"/>
          <w:sz w:val="20"/>
          <w:szCs w:val="20"/>
        </w:rPr>
        <w:t>)</w:t>
      </w:r>
      <w:r w:rsidR="00BE55BB">
        <w:rPr>
          <w:rFonts w:ascii="Museo Sans 100" w:hAnsi="Museo Sans 100"/>
          <w:sz w:val="20"/>
          <w:szCs w:val="20"/>
        </w:rPr>
        <w:t>.</w:t>
      </w:r>
    </w:p>
    <w:p w:rsidR="009170F9" w:rsidRDefault="009170F9"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w:t>
      </w:r>
      <w:r w:rsidR="00370B42">
        <w:rPr>
          <w:rStyle w:val="Textoennegrita"/>
          <w:rFonts w:ascii="Museo Sans 100" w:hAnsi="Museo Sans 100"/>
          <w:b w:val="0"/>
          <w:sz w:val="20"/>
          <w:szCs w:val="20"/>
        </w:rPr>
        <w:t>3</w:t>
      </w:r>
    </w:p>
    <w:p w:rsidR="009170F9" w:rsidRDefault="00750259" w:rsidP="00606F38">
      <w:pPr>
        <w:jc w:val="center"/>
      </w:pPr>
      <w:r>
        <w:rPr>
          <w:noProof/>
        </w:rPr>
        <w:drawing>
          <wp:inline distT="0" distB="0" distL="0" distR="0" wp14:anchorId="50FFCD56" wp14:editId="33C0B0DD">
            <wp:extent cx="3000375" cy="1819275"/>
            <wp:effectExtent l="0" t="0" r="9525" b="9525"/>
            <wp:docPr id="48" name="Gráfico 48">
              <a:extLst xmlns:a="http://schemas.openxmlformats.org/drawingml/2006/main">
                <a:ext uri="{FF2B5EF4-FFF2-40B4-BE49-F238E27FC236}">
                  <a16:creationId xmlns:a16="http://schemas.microsoft.com/office/drawing/2014/main" id="{1F621480-427B-4049-975D-FD657CF53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50259" w:rsidRDefault="00750259" w:rsidP="0065621A">
      <w:pPr>
        <w:rPr>
          <w:rFonts w:ascii="Museo Sans 100" w:eastAsia="Times New Roman" w:hAnsi="Museo Sans 100"/>
          <w:b/>
          <w:bCs/>
          <w:kern w:val="32"/>
          <w:sz w:val="20"/>
          <w:szCs w:val="20"/>
          <w:u w:val="single"/>
        </w:rPr>
      </w:pPr>
    </w:p>
    <w:p w:rsidR="00F07895" w:rsidRPr="00F0282B" w:rsidRDefault="00F07895"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CF6FFE" w:rsidRDefault="002C7B38" w:rsidP="0065621A">
      <w:pPr>
        <w:pStyle w:val="Prrafodelista"/>
        <w:numPr>
          <w:ilvl w:val="0"/>
          <w:numId w:val="18"/>
        </w:numPr>
        <w:spacing w:line="240" w:lineRule="auto"/>
        <w:ind w:left="284" w:hanging="284"/>
        <w:jc w:val="both"/>
        <w:rPr>
          <w:rFonts w:ascii="Museo Sans 100" w:hAnsi="Museo Sans 100"/>
          <w:sz w:val="20"/>
          <w:szCs w:val="20"/>
        </w:rPr>
      </w:pPr>
      <w:r>
        <w:rPr>
          <w:rFonts w:ascii="Museo Sans 100" w:hAnsi="Museo Sans 100"/>
          <w:sz w:val="20"/>
          <w:szCs w:val="20"/>
        </w:rPr>
        <w:t>“</w:t>
      </w:r>
      <w:r w:rsidR="00CB7C64" w:rsidRPr="00CB7C64">
        <w:rPr>
          <w:rFonts w:ascii="Museo Sans 100" w:hAnsi="Museo Sans 100"/>
          <w:i/>
          <w:sz w:val="20"/>
          <w:szCs w:val="20"/>
        </w:rPr>
        <w:t>Por el momento, no se me ha dado la oportunidad de usar ese medio.</w:t>
      </w:r>
      <w:r>
        <w:rPr>
          <w:rFonts w:ascii="Museo Sans 100" w:hAnsi="Museo Sans 100"/>
          <w:sz w:val="20"/>
          <w:szCs w:val="20"/>
        </w:rPr>
        <w:t>”</w:t>
      </w:r>
      <w:r w:rsidR="00D933A7">
        <w:rPr>
          <w:rFonts w:ascii="Museo Sans 100" w:hAnsi="Museo Sans 100"/>
          <w:sz w:val="20"/>
          <w:szCs w:val="20"/>
        </w:rPr>
        <w:t xml:space="preserve"> (</w:t>
      </w:r>
      <w:r w:rsidR="009610B5">
        <w:rPr>
          <w:rFonts w:ascii="Museo Sans 100" w:hAnsi="Museo Sans 100"/>
          <w:sz w:val="20"/>
          <w:szCs w:val="20"/>
        </w:rPr>
        <w:t>4</w:t>
      </w:r>
      <w:r w:rsidR="00726F12">
        <w:rPr>
          <w:rFonts w:ascii="Museo Sans 100" w:hAnsi="Museo Sans 100"/>
          <w:sz w:val="20"/>
          <w:szCs w:val="20"/>
        </w:rPr>
        <w:t>*</w:t>
      </w:r>
      <w:r w:rsidR="00D933A7">
        <w:rPr>
          <w:rFonts w:ascii="Museo Sans 100" w:hAnsi="Museo Sans 100"/>
          <w:sz w:val="20"/>
          <w:szCs w:val="20"/>
        </w:rPr>
        <w:t>)</w:t>
      </w:r>
    </w:p>
    <w:p w:rsidR="00C9545F" w:rsidRPr="00611C72" w:rsidRDefault="002C7B38" w:rsidP="00D620B5">
      <w:pPr>
        <w:pStyle w:val="Prrafodelista"/>
        <w:numPr>
          <w:ilvl w:val="0"/>
          <w:numId w:val="18"/>
        </w:numPr>
        <w:ind w:left="284" w:hanging="284"/>
        <w:jc w:val="both"/>
        <w:rPr>
          <w:rFonts w:eastAsia="Times New Roman" w:cs="Calibri"/>
          <w:color w:val="000000"/>
          <w:lang w:val="es-SV" w:eastAsia="es-SV"/>
        </w:rPr>
      </w:pPr>
      <w:r w:rsidRPr="00EE396F">
        <w:rPr>
          <w:rFonts w:ascii="Museo Sans 100" w:hAnsi="Museo Sans 100"/>
          <w:sz w:val="20"/>
          <w:szCs w:val="20"/>
        </w:rPr>
        <w:t>“</w:t>
      </w:r>
      <w:r w:rsidR="00E60F0F">
        <w:rPr>
          <w:rFonts w:ascii="Museo Sans 100" w:hAnsi="Museo Sans 100"/>
          <w:i/>
          <w:sz w:val="20"/>
          <w:szCs w:val="20"/>
        </w:rPr>
        <w:t>Tienen conocimiento de</w:t>
      </w:r>
      <w:r w:rsidR="000F51D4">
        <w:rPr>
          <w:rFonts w:ascii="Museo Sans 100" w:hAnsi="Museo Sans 100"/>
          <w:i/>
          <w:sz w:val="20"/>
          <w:szCs w:val="20"/>
        </w:rPr>
        <w:t xml:space="preserve"> la</w:t>
      </w:r>
      <w:r w:rsidR="00E60F0F">
        <w:rPr>
          <w:rFonts w:ascii="Museo Sans 100" w:hAnsi="Museo Sans 100"/>
          <w:i/>
          <w:sz w:val="20"/>
          <w:szCs w:val="20"/>
        </w:rPr>
        <w:t xml:space="preserve"> </w:t>
      </w:r>
      <w:r w:rsidR="00257E6B">
        <w:rPr>
          <w:rFonts w:ascii="Museo Sans 100" w:hAnsi="Museo Sans 100"/>
          <w:i/>
          <w:sz w:val="20"/>
          <w:szCs w:val="20"/>
        </w:rPr>
        <w:t>página</w:t>
      </w:r>
      <w:r w:rsidR="00E60F0F">
        <w:rPr>
          <w:rFonts w:ascii="Museo Sans 100" w:hAnsi="Museo Sans 100"/>
          <w:i/>
          <w:sz w:val="20"/>
          <w:szCs w:val="20"/>
        </w:rPr>
        <w:t xml:space="preserve"> </w:t>
      </w:r>
      <w:r w:rsidR="00257E6B">
        <w:rPr>
          <w:rFonts w:ascii="Museo Sans 100" w:hAnsi="Museo Sans 100"/>
          <w:i/>
          <w:sz w:val="20"/>
          <w:szCs w:val="20"/>
        </w:rPr>
        <w:t>Web,</w:t>
      </w:r>
      <w:r w:rsidR="00E60F0F">
        <w:rPr>
          <w:rFonts w:ascii="Museo Sans 100" w:hAnsi="Museo Sans 100"/>
          <w:i/>
          <w:sz w:val="20"/>
          <w:szCs w:val="20"/>
        </w:rPr>
        <w:t xml:space="preserve"> pero no la </w:t>
      </w:r>
      <w:r w:rsidR="00257E6B">
        <w:rPr>
          <w:rFonts w:ascii="Museo Sans 100" w:hAnsi="Museo Sans 100"/>
          <w:i/>
          <w:sz w:val="20"/>
          <w:szCs w:val="20"/>
        </w:rPr>
        <w:t>visitan</w:t>
      </w:r>
      <w:r w:rsidR="00F07895" w:rsidRPr="00D620B5">
        <w:rPr>
          <w:rFonts w:ascii="Museo Sans 100" w:hAnsi="Museo Sans 100"/>
          <w:sz w:val="20"/>
          <w:szCs w:val="20"/>
        </w:rPr>
        <w:t>.</w:t>
      </w:r>
      <w:r w:rsidRPr="00D620B5">
        <w:rPr>
          <w:rFonts w:ascii="Museo Sans 100" w:hAnsi="Museo Sans 100"/>
          <w:sz w:val="20"/>
          <w:szCs w:val="20"/>
        </w:rPr>
        <w:t>”</w:t>
      </w:r>
      <w:r w:rsidR="00D620B5">
        <w:rPr>
          <w:rFonts w:ascii="Museo Sans 100" w:hAnsi="Museo Sans 100"/>
          <w:sz w:val="20"/>
          <w:szCs w:val="20"/>
        </w:rPr>
        <w:t xml:space="preserve"> (</w:t>
      </w:r>
      <w:r w:rsidR="00257E6B">
        <w:rPr>
          <w:rFonts w:ascii="Museo Sans 100" w:hAnsi="Museo Sans 100"/>
          <w:sz w:val="20"/>
          <w:szCs w:val="20"/>
        </w:rPr>
        <w:t>4</w:t>
      </w:r>
      <w:r w:rsidR="00D620B5">
        <w:rPr>
          <w:rFonts w:ascii="Museo Sans 100" w:hAnsi="Museo Sans 100"/>
          <w:sz w:val="20"/>
          <w:szCs w:val="20"/>
        </w:rPr>
        <w:t>*)</w:t>
      </w:r>
    </w:p>
    <w:p w:rsidR="00611C72" w:rsidRPr="00611C72" w:rsidRDefault="00611C72" w:rsidP="00D620B5">
      <w:pPr>
        <w:pStyle w:val="Prrafodelista"/>
        <w:numPr>
          <w:ilvl w:val="0"/>
          <w:numId w:val="18"/>
        </w:numPr>
        <w:ind w:left="284" w:hanging="284"/>
        <w:jc w:val="both"/>
        <w:rPr>
          <w:rFonts w:ascii="Museo Sans 100" w:hAnsi="Museo Sans 100"/>
          <w:i/>
          <w:sz w:val="20"/>
          <w:szCs w:val="20"/>
        </w:rPr>
      </w:pPr>
      <w:r>
        <w:rPr>
          <w:rFonts w:ascii="Museo Sans 100" w:hAnsi="Museo Sans 100"/>
          <w:i/>
          <w:sz w:val="20"/>
          <w:szCs w:val="20"/>
        </w:rPr>
        <w:t>“</w:t>
      </w:r>
      <w:r w:rsidRPr="00611C72">
        <w:rPr>
          <w:rFonts w:ascii="Museo Sans 100" w:hAnsi="Museo Sans 100"/>
          <w:i/>
          <w:sz w:val="20"/>
          <w:szCs w:val="20"/>
        </w:rPr>
        <w:t xml:space="preserve">No, </w:t>
      </w:r>
      <w:r w:rsidR="00C9109F" w:rsidRPr="00611C72">
        <w:rPr>
          <w:rFonts w:ascii="Museo Sans 100" w:hAnsi="Museo Sans 100"/>
          <w:i/>
          <w:sz w:val="20"/>
          <w:szCs w:val="20"/>
        </w:rPr>
        <w:t>h</w:t>
      </w:r>
      <w:r w:rsidR="00C9109F">
        <w:rPr>
          <w:rFonts w:ascii="Museo Sans 100" w:hAnsi="Museo Sans 100"/>
          <w:i/>
          <w:sz w:val="20"/>
          <w:szCs w:val="20"/>
        </w:rPr>
        <w:t xml:space="preserve">an </w:t>
      </w:r>
      <w:r w:rsidR="00C9109F" w:rsidRPr="00611C72">
        <w:rPr>
          <w:rFonts w:ascii="Museo Sans 100" w:hAnsi="Museo Sans 100"/>
          <w:i/>
          <w:sz w:val="20"/>
          <w:szCs w:val="20"/>
        </w:rPr>
        <w:t>sentido</w:t>
      </w:r>
      <w:r w:rsidRPr="00611C72">
        <w:rPr>
          <w:rFonts w:ascii="Museo Sans 100" w:hAnsi="Museo Sans 100"/>
          <w:i/>
          <w:sz w:val="20"/>
          <w:szCs w:val="20"/>
        </w:rPr>
        <w:t xml:space="preserve"> la necesidad</w:t>
      </w:r>
      <w:r>
        <w:rPr>
          <w:rFonts w:ascii="Museo Sans 100" w:hAnsi="Museo Sans 100"/>
          <w:i/>
          <w:sz w:val="20"/>
          <w:szCs w:val="20"/>
        </w:rPr>
        <w:t>”</w:t>
      </w:r>
      <w:r w:rsidR="00113245" w:rsidRPr="00113245">
        <w:rPr>
          <w:rFonts w:ascii="Museo Sans 100" w:hAnsi="Museo Sans 100"/>
          <w:sz w:val="20"/>
          <w:szCs w:val="20"/>
        </w:rPr>
        <w:t xml:space="preserve"> </w:t>
      </w:r>
      <w:r w:rsidR="00113245">
        <w:rPr>
          <w:rFonts w:ascii="Museo Sans 100" w:hAnsi="Museo Sans 100"/>
          <w:sz w:val="20"/>
          <w:szCs w:val="20"/>
        </w:rPr>
        <w:t>(2*)</w:t>
      </w:r>
    </w:p>
    <w:p w:rsidR="0065621A" w:rsidRPr="00AF3B07" w:rsidRDefault="0065621A" w:rsidP="009610B5">
      <w:pPr>
        <w:pStyle w:val="Prrafodelista"/>
        <w:spacing w:line="240" w:lineRule="auto"/>
        <w:ind w:left="284"/>
        <w:jc w:val="both"/>
        <w:rPr>
          <w:rFonts w:ascii="Museo Sans 100" w:hAnsi="Museo Sans 100"/>
          <w:sz w:val="20"/>
          <w:szCs w:val="20"/>
        </w:rPr>
      </w:pPr>
      <w:r w:rsidRPr="00B3697A">
        <w:rPr>
          <w:rFonts w:ascii="Museo Sans 100" w:hAnsi="Museo Sans 100"/>
          <w:b/>
          <w:sz w:val="16"/>
          <w:szCs w:val="20"/>
        </w:rPr>
        <w:t>*Se refiere a la frecuencia de los comentarios.</w:t>
      </w:r>
    </w:p>
    <w:p w:rsidR="00F25499" w:rsidRDefault="00F25499" w:rsidP="0065621A">
      <w:pPr>
        <w:pStyle w:val="Ttulo2"/>
        <w:jc w:val="both"/>
        <w:rPr>
          <w:rFonts w:ascii="Museo Sans 100" w:hAnsi="Museo Sans 100"/>
          <w:b/>
          <w:color w:val="auto"/>
          <w:sz w:val="22"/>
        </w:rPr>
      </w:pPr>
      <w:bookmarkStart w:id="49" w:name="_Toc132890392"/>
      <w:r>
        <w:rPr>
          <w:rFonts w:ascii="Museo Sans 100" w:hAnsi="Museo Sans 100"/>
          <w:b/>
          <w:color w:val="auto"/>
          <w:sz w:val="22"/>
        </w:rPr>
        <w:t>4.</w:t>
      </w:r>
      <w:r w:rsidR="008278E8">
        <w:rPr>
          <w:rFonts w:ascii="Museo Sans 100" w:hAnsi="Museo Sans 100"/>
          <w:b/>
          <w:color w:val="auto"/>
          <w:sz w:val="22"/>
        </w:rPr>
        <w:t>4</w:t>
      </w:r>
      <w:r>
        <w:rPr>
          <w:rFonts w:ascii="Museo Sans 100" w:hAnsi="Museo Sans 100"/>
          <w:b/>
          <w:color w:val="auto"/>
          <w:sz w:val="22"/>
        </w:rPr>
        <w:t xml:space="preserve"> </w:t>
      </w:r>
      <w:r w:rsidRPr="00F25499">
        <w:rPr>
          <w:rFonts w:ascii="Museo Sans 100" w:hAnsi="Museo Sans 100"/>
          <w:b/>
          <w:color w:val="auto"/>
          <w:sz w:val="22"/>
        </w:rPr>
        <w:t>¿</w:t>
      </w:r>
      <w:r w:rsidR="00FA40AF">
        <w:rPr>
          <w:rFonts w:ascii="Museo Sans 100" w:hAnsi="Museo Sans 100"/>
          <w:b/>
          <w:color w:val="auto"/>
          <w:sz w:val="22"/>
        </w:rPr>
        <w:t xml:space="preserve">Cómo califica el funcionamiento de </w:t>
      </w:r>
      <w:r w:rsidRPr="00F25499">
        <w:rPr>
          <w:rFonts w:ascii="Museo Sans 100" w:hAnsi="Museo Sans 100"/>
          <w:b/>
          <w:color w:val="auto"/>
          <w:sz w:val="22"/>
        </w:rPr>
        <w:t>la página</w:t>
      </w:r>
      <w:r>
        <w:rPr>
          <w:rFonts w:ascii="Museo Sans 100" w:hAnsi="Museo Sans 100"/>
          <w:b/>
          <w:color w:val="auto"/>
          <w:sz w:val="22"/>
        </w:rPr>
        <w:t xml:space="preserve"> </w:t>
      </w:r>
      <w:r w:rsidRPr="00F25499">
        <w:rPr>
          <w:rFonts w:ascii="Museo Sans 100" w:hAnsi="Museo Sans 100"/>
          <w:b/>
          <w:color w:val="auto"/>
          <w:sz w:val="22"/>
        </w:rPr>
        <w:t>web</w:t>
      </w:r>
      <w:r w:rsidR="009170F9">
        <w:rPr>
          <w:rFonts w:ascii="Museo Sans 100" w:hAnsi="Museo Sans 100"/>
          <w:b/>
          <w:color w:val="auto"/>
          <w:sz w:val="22"/>
        </w:rPr>
        <w:t xml:space="preserve"> </w:t>
      </w:r>
      <w:hyperlink r:id="rId25" w:history="1">
        <w:r w:rsidR="00A46319" w:rsidRPr="00E25400">
          <w:rPr>
            <w:rStyle w:val="Hipervnculo"/>
            <w:rFonts w:ascii="Museo Sans 100" w:hAnsi="Museo Sans 100"/>
            <w:b/>
            <w:sz w:val="22"/>
          </w:rPr>
          <w:t>www.taiia.gob.sv</w:t>
        </w:r>
      </w:hyperlink>
      <w:r w:rsidRPr="00F25499">
        <w:rPr>
          <w:rFonts w:ascii="Museo Sans 100" w:hAnsi="Museo Sans 100"/>
          <w:b/>
          <w:color w:val="auto"/>
          <w:sz w:val="22"/>
        </w:rPr>
        <w:t>?</w:t>
      </w:r>
      <w:bookmarkEnd w:id="49"/>
    </w:p>
    <w:p w:rsidR="008E6064" w:rsidRPr="008E6064" w:rsidRDefault="008E6064" w:rsidP="008E6064"/>
    <w:p w:rsidR="00A46319" w:rsidRPr="00C95B52" w:rsidRDefault="00C90898" w:rsidP="004A5030">
      <w:pPr>
        <w:jc w:val="both"/>
        <w:rPr>
          <w:rFonts w:ascii="Museo Sans 100" w:hAnsi="Museo Sans 100"/>
          <w:sz w:val="20"/>
          <w:szCs w:val="20"/>
          <w:highlight w:val="yellow"/>
        </w:rPr>
      </w:pPr>
      <w:r>
        <w:rPr>
          <w:rFonts w:ascii="Museo Sans 100" w:hAnsi="Museo Sans 100"/>
          <w:sz w:val="20"/>
          <w:szCs w:val="20"/>
        </w:rPr>
        <w:t>En esta</w:t>
      </w:r>
      <w:r w:rsidR="00DE2983">
        <w:rPr>
          <w:rFonts w:ascii="Museo Sans 100" w:hAnsi="Museo Sans 100"/>
          <w:sz w:val="20"/>
          <w:szCs w:val="20"/>
        </w:rPr>
        <w:t xml:space="preserve"> medición</w:t>
      </w:r>
      <w:r>
        <w:rPr>
          <w:rFonts w:ascii="Museo Sans 100" w:hAnsi="Museo Sans 100"/>
          <w:sz w:val="20"/>
          <w:szCs w:val="20"/>
        </w:rPr>
        <w:t xml:space="preserve"> </w:t>
      </w:r>
      <w:r w:rsidR="00C545D0">
        <w:rPr>
          <w:rFonts w:ascii="Museo Sans 100" w:hAnsi="Museo Sans 100"/>
          <w:sz w:val="20"/>
          <w:szCs w:val="20"/>
        </w:rPr>
        <w:t xml:space="preserve">las </w:t>
      </w:r>
      <w:r w:rsidR="00AD5479">
        <w:rPr>
          <w:rFonts w:ascii="Museo Sans 100" w:hAnsi="Museo Sans 100"/>
          <w:sz w:val="20"/>
          <w:szCs w:val="20"/>
        </w:rPr>
        <w:t xml:space="preserve">calificaciones fueron obtenidas a través de </w:t>
      </w:r>
      <w:r w:rsidR="00306799">
        <w:rPr>
          <w:rFonts w:ascii="Museo Sans 100" w:hAnsi="Museo Sans 100"/>
          <w:sz w:val="20"/>
          <w:szCs w:val="20"/>
        </w:rPr>
        <w:t xml:space="preserve">una </w:t>
      </w:r>
      <w:r w:rsidR="00306799" w:rsidRPr="001415ED">
        <w:rPr>
          <w:rFonts w:ascii="Museo Sans 100" w:hAnsi="Museo Sans 100"/>
          <w:sz w:val="20"/>
          <w:szCs w:val="20"/>
        </w:rPr>
        <w:t>muestra</w:t>
      </w:r>
      <w:r w:rsidR="003C12BC" w:rsidRPr="001415ED">
        <w:rPr>
          <w:rFonts w:ascii="Museo Sans 100" w:hAnsi="Museo Sans 100"/>
          <w:sz w:val="20"/>
          <w:szCs w:val="20"/>
        </w:rPr>
        <w:t xml:space="preserve"> </w:t>
      </w:r>
      <w:r w:rsidR="00585BDE" w:rsidRPr="001415ED">
        <w:rPr>
          <w:rFonts w:ascii="Museo Sans 100" w:hAnsi="Museo Sans 100"/>
          <w:sz w:val="20"/>
          <w:szCs w:val="20"/>
        </w:rPr>
        <w:t xml:space="preserve">de </w:t>
      </w:r>
      <w:r w:rsidR="003C12BC" w:rsidRPr="001415ED">
        <w:rPr>
          <w:rFonts w:ascii="Museo Sans 100" w:hAnsi="Museo Sans 100"/>
          <w:sz w:val="20"/>
          <w:szCs w:val="20"/>
        </w:rPr>
        <w:t>3</w:t>
      </w:r>
      <w:r w:rsidR="001415ED" w:rsidRPr="001415ED">
        <w:rPr>
          <w:rFonts w:ascii="Museo Sans 100" w:hAnsi="Museo Sans 100"/>
          <w:sz w:val="20"/>
          <w:szCs w:val="20"/>
        </w:rPr>
        <w:t>4</w:t>
      </w:r>
      <w:r w:rsidR="00417D1A">
        <w:rPr>
          <w:rFonts w:ascii="Museo Sans 100" w:hAnsi="Museo Sans 100"/>
          <w:sz w:val="20"/>
          <w:szCs w:val="20"/>
        </w:rPr>
        <w:t xml:space="preserve"> </w:t>
      </w:r>
      <w:r w:rsidR="00C545D0">
        <w:rPr>
          <w:rFonts w:ascii="Museo Sans 100" w:hAnsi="Museo Sans 100"/>
          <w:sz w:val="20"/>
          <w:szCs w:val="20"/>
        </w:rPr>
        <w:t>encuestados</w:t>
      </w:r>
      <w:r w:rsidR="003C12BC">
        <w:rPr>
          <w:rFonts w:ascii="Museo Sans 100" w:hAnsi="Museo Sans 100"/>
          <w:sz w:val="20"/>
          <w:szCs w:val="20"/>
        </w:rPr>
        <w:t xml:space="preserve">, </w:t>
      </w:r>
      <w:r w:rsidR="00306799">
        <w:rPr>
          <w:rFonts w:ascii="Museo Sans 100" w:hAnsi="Museo Sans 100"/>
          <w:sz w:val="20"/>
          <w:szCs w:val="20"/>
        </w:rPr>
        <w:t xml:space="preserve">obteniéndose </w:t>
      </w:r>
      <w:r w:rsidR="00E37C5E">
        <w:rPr>
          <w:rFonts w:ascii="Museo Sans 100" w:hAnsi="Museo Sans 100"/>
          <w:sz w:val="20"/>
          <w:szCs w:val="20"/>
        </w:rPr>
        <w:t xml:space="preserve">como </w:t>
      </w:r>
      <w:r w:rsidR="00C65FCE">
        <w:rPr>
          <w:rFonts w:ascii="Museo Sans 100" w:hAnsi="Museo Sans 100"/>
          <w:sz w:val="20"/>
          <w:szCs w:val="20"/>
        </w:rPr>
        <w:t xml:space="preserve">resultado </w:t>
      </w:r>
      <w:r w:rsidR="003C12BC">
        <w:rPr>
          <w:rFonts w:ascii="Museo Sans 100" w:hAnsi="Museo Sans 100"/>
          <w:sz w:val="20"/>
          <w:szCs w:val="20"/>
        </w:rPr>
        <w:t>2</w:t>
      </w:r>
      <w:r w:rsidR="00632E40">
        <w:rPr>
          <w:rFonts w:ascii="Museo Sans 100" w:hAnsi="Museo Sans 100"/>
          <w:sz w:val="20"/>
          <w:szCs w:val="20"/>
        </w:rPr>
        <w:t>8</w:t>
      </w:r>
      <w:r w:rsidR="00F733EC">
        <w:rPr>
          <w:rFonts w:ascii="Museo Sans 100" w:hAnsi="Museo Sans 100"/>
          <w:sz w:val="20"/>
          <w:szCs w:val="20"/>
        </w:rPr>
        <w:t xml:space="preserve"> respuestas, </w:t>
      </w:r>
      <w:r w:rsidR="00417D1A">
        <w:rPr>
          <w:rFonts w:ascii="Museo Sans 100" w:hAnsi="Museo Sans 100"/>
          <w:sz w:val="20"/>
          <w:szCs w:val="20"/>
        </w:rPr>
        <w:t xml:space="preserve"> </w:t>
      </w:r>
      <w:r w:rsidR="006427A1">
        <w:rPr>
          <w:rFonts w:ascii="Museo Sans 100" w:hAnsi="Museo Sans 100"/>
          <w:sz w:val="20"/>
          <w:szCs w:val="20"/>
        </w:rPr>
        <w:t xml:space="preserve">y </w:t>
      </w:r>
      <w:r w:rsidR="00D75C62">
        <w:rPr>
          <w:rFonts w:ascii="Museo Sans 100" w:hAnsi="Museo Sans 100"/>
          <w:sz w:val="20"/>
          <w:szCs w:val="20"/>
        </w:rPr>
        <w:t>de los cuales solamente 18</w:t>
      </w:r>
      <w:r w:rsidR="00AC40BC">
        <w:rPr>
          <w:rFonts w:ascii="Museo Sans 100" w:hAnsi="Museo Sans 100"/>
          <w:sz w:val="20"/>
          <w:szCs w:val="20"/>
        </w:rPr>
        <w:t xml:space="preserve"> </w:t>
      </w:r>
      <w:r w:rsidR="00C65FCE">
        <w:rPr>
          <w:rFonts w:ascii="Museo Sans 100" w:hAnsi="Museo Sans 100"/>
          <w:sz w:val="20"/>
          <w:szCs w:val="20"/>
        </w:rPr>
        <w:t>respondieron que</w:t>
      </w:r>
      <w:r w:rsidR="00C545D0">
        <w:rPr>
          <w:rFonts w:ascii="Museo Sans 100" w:hAnsi="Museo Sans 100"/>
          <w:sz w:val="20"/>
          <w:szCs w:val="20"/>
        </w:rPr>
        <w:t xml:space="preserve"> si conocen o visitan la </w:t>
      </w:r>
      <w:r w:rsidR="00CE07A2">
        <w:rPr>
          <w:rFonts w:ascii="Museo Sans 100" w:hAnsi="Museo Sans 100"/>
          <w:sz w:val="20"/>
          <w:szCs w:val="20"/>
        </w:rPr>
        <w:t>página</w:t>
      </w:r>
      <w:r w:rsidR="00C545D0">
        <w:rPr>
          <w:rFonts w:ascii="Museo Sans 100" w:hAnsi="Museo Sans 100"/>
          <w:sz w:val="20"/>
          <w:szCs w:val="20"/>
        </w:rPr>
        <w:t xml:space="preserve"> </w:t>
      </w:r>
      <w:r w:rsidR="00417D1A">
        <w:rPr>
          <w:rFonts w:ascii="Museo Sans 100" w:hAnsi="Museo Sans 100"/>
          <w:sz w:val="20"/>
          <w:szCs w:val="20"/>
        </w:rPr>
        <w:t xml:space="preserve">web </w:t>
      </w:r>
      <w:hyperlink r:id="rId26" w:history="1">
        <w:r w:rsidR="00417D1A" w:rsidRPr="005E00B7">
          <w:rPr>
            <w:rStyle w:val="Hipervnculo"/>
            <w:rFonts w:ascii="Museo Sans 100" w:hAnsi="Museo Sans 100"/>
            <w:sz w:val="20"/>
            <w:szCs w:val="20"/>
          </w:rPr>
          <w:t>www.taiia.gob.sv</w:t>
        </w:r>
      </w:hyperlink>
      <w:r w:rsidR="00417D1A">
        <w:rPr>
          <w:rFonts w:ascii="Museo Sans 100" w:hAnsi="Museo Sans 100"/>
          <w:sz w:val="20"/>
          <w:szCs w:val="20"/>
        </w:rPr>
        <w:t xml:space="preserve">, </w:t>
      </w:r>
      <w:r w:rsidR="00C65FCE">
        <w:rPr>
          <w:rFonts w:ascii="Museo Sans 100" w:hAnsi="Museo Sans 100"/>
          <w:sz w:val="20"/>
          <w:szCs w:val="20"/>
        </w:rPr>
        <w:t>ob</w:t>
      </w:r>
      <w:r w:rsidR="00C822C7">
        <w:rPr>
          <w:rFonts w:ascii="Museo Sans 100" w:hAnsi="Museo Sans 100"/>
          <w:sz w:val="20"/>
          <w:szCs w:val="20"/>
        </w:rPr>
        <w:t>teniéndose</w:t>
      </w:r>
      <w:r w:rsidR="00C65FCE">
        <w:rPr>
          <w:rFonts w:ascii="Museo Sans 100" w:hAnsi="Museo Sans 100"/>
          <w:sz w:val="20"/>
          <w:szCs w:val="20"/>
        </w:rPr>
        <w:t xml:space="preserve"> </w:t>
      </w:r>
      <w:r w:rsidR="00921253">
        <w:rPr>
          <w:rFonts w:ascii="Museo Sans 100" w:hAnsi="Museo Sans 100"/>
          <w:sz w:val="20"/>
          <w:szCs w:val="20"/>
        </w:rPr>
        <w:t>califica</w:t>
      </w:r>
      <w:r w:rsidR="00C65FCE">
        <w:rPr>
          <w:rFonts w:ascii="Museo Sans 100" w:hAnsi="Museo Sans 100"/>
          <w:sz w:val="20"/>
          <w:szCs w:val="20"/>
        </w:rPr>
        <w:t xml:space="preserve">ciones </w:t>
      </w:r>
      <w:r w:rsidR="00EA4176">
        <w:rPr>
          <w:rFonts w:ascii="Museo Sans 100" w:hAnsi="Museo Sans 100"/>
          <w:sz w:val="20"/>
          <w:szCs w:val="20"/>
        </w:rPr>
        <w:t xml:space="preserve">bastante </w:t>
      </w:r>
      <w:r w:rsidR="00C65FCE">
        <w:rPr>
          <w:rFonts w:ascii="Museo Sans 100" w:hAnsi="Museo Sans 100"/>
          <w:sz w:val="20"/>
          <w:szCs w:val="20"/>
        </w:rPr>
        <w:t>favorables</w:t>
      </w:r>
      <w:r w:rsidR="00EA4176">
        <w:rPr>
          <w:rFonts w:ascii="Museo Sans 100" w:hAnsi="Museo Sans 100"/>
          <w:sz w:val="20"/>
          <w:szCs w:val="20"/>
        </w:rPr>
        <w:t xml:space="preserve">, </w:t>
      </w:r>
      <w:r w:rsidR="00E56D10">
        <w:rPr>
          <w:rFonts w:ascii="Museo Sans 100" w:hAnsi="Museo Sans 100"/>
          <w:sz w:val="20"/>
          <w:szCs w:val="20"/>
        </w:rPr>
        <w:t>la</w:t>
      </w:r>
      <w:r w:rsidR="00EA4176">
        <w:rPr>
          <w:rFonts w:ascii="Museo Sans 100" w:hAnsi="Museo Sans 100"/>
          <w:sz w:val="20"/>
          <w:szCs w:val="20"/>
        </w:rPr>
        <w:t xml:space="preserve"> mayoría respondieron con </w:t>
      </w:r>
      <w:r w:rsidR="00ED6B8E">
        <w:rPr>
          <w:rFonts w:ascii="Museo Sans 100" w:hAnsi="Museo Sans 100"/>
          <w:sz w:val="20"/>
          <w:szCs w:val="20"/>
        </w:rPr>
        <w:t xml:space="preserve">notas </w:t>
      </w:r>
      <w:r w:rsidR="002E3C93">
        <w:rPr>
          <w:rFonts w:ascii="Museo Sans 100" w:hAnsi="Museo Sans 100"/>
          <w:sz w:val="20"/>
          <w:szCs w:val="20"/>
        </w:rPr>
        <w:t xml:space="preserve">que </w:t>
      </w:r>
      <w:r w:rsidR="00EA4176">
        <w:rPr>
          <w:rFonts w:ascii="Museo Sans 100" w:hAnsi="Museo Sans 100"/>
          <w:sz w:val="20"/>
          <w:szCs w:val="20"/>
        </w:rPr>
        <w:t>se encuentran en el rango de</w:t>
      </w:r>
      <w:r w:rsidR="00C65FCE">
        <w:rPr>
          <w:rFonts w:ascii="Museo Sans 100" w:hAnsi="Museo Sans 100"/>
          <w:sz w:val="20"/>
          <w:szCs w:val="20"/>
        </w:rPr>
        <w:t xml:space="preserve"> </w:t>
      </w:r>
      <w:r w:rsidR="00A12B89">
        <w:rPr>
          <w:rFonts w:ascii="Museo Sans 100" w:hAnsi="Museo Sans 100"/>
          <w:sz w:val="20"/>
          <w:szCs w:val="20"/>
        </w:rPr>
        <w:t>7</w:t>
      </w:r>
      <w:r w:rsidR="000763D5">
        <w:rPr>
          <w:rFonts w:ascii="Museo Sans 100" w:hAnsi="Museo Sans 100"/>
          <w:sz w:val="20"/>
          <w:szCs w:val="20"/>
        </w:rPr>
        <w:t xml:space="preserve"> a 10</w:t>
      </w:r>
      <w:r w:rsidR="00C95B52">
        <w:rPr>
          <w:rFonts w:ascii="Museo Sans 100" w:hAnsi="Museo Sans 100"/>
          <w:sz w:val="20"/>
          <w:szCs w:val="20"/>
        </w:rPr>
        <w:t xml:space="preserve">.  </w:t>
      </w:r>
      <w:r w:rsidR="00A46319">
        <w:rPr>
          <w:rFonts w:ascii="Museo Sans 100" w:hAnsi="Museo Sans 100"/>
          <w:sz w:val="20"/>
          <w:szCs w:val="20"/>
        </w:rPr>
        <w:t>(Ver Gráfico 4.</w:t>
      </w:r>
      <w:r w:rsidR="00DE6376">
        <w:rPr>
          <w:rFonts w:ascii="Museo Sans 100" w:hAnsi="Museo Sans 100"/>
          <w:sz w:val="20"/>
          <w:szCs w:val="20"/>
        </w:rPr>
        <w:t>4</w:t>
      </w:r>
      <w:r w:rsidR="00A46319">
        <w:rPr>
          <w:rFonts w:ascii="Museo Sans 100" w:hAnsi="Museo Sans 100"/>
          <w:sz w:val="20"/>
          <w:szCs w:val="20"/>
        </w:rPr>
        <w:t>).</w:t>
      </w:r>
    </w:p>
    <w:p w:rsidR="00677A86" w:rsidRPr="00BA0AC8" w:rsidRDefault="00677A86" w:rsidP="00DE6376">
      <w:pPr>
        <w:jc w:val="center"/>
        <w:rPr>
          <w:rStyle w:val="Textoennegrita"/>
          <w:rFonts w:ascii="Museo Sans 100" w:hAnsi="Museo Sans 100"/>
          <w:b w:val="0"/>
          <w:sz w:val="8"/>
          <w:szCs w:val="20"/>
        </w:rPr>
      </w:pPr>
    </w:p>
    <w:p w:rsidR="00FB0B7E" w:rsidRPr="00DE6376" w:rsidRDefault="00DE6376" w:rsidP="00DE6376">
      <w:pPr>
        <w:jc w:val="center"/>
        <w:rPr>
          <w:rFonts w:ascii="Museo Sans 100" w:hAnsi="Museo Sans 100"/>
          <w:sz w:val="20"/>
          <w:szCs w:val="20"/>
        </w:rPr>
      </w:pPr>
      <w:r>
        <w:rPr>
          <w:rStyle w:val="Textoennegrita"/>
          <w:rFonts w:ascii="Museo Sans 100" w:hAnsi="Museo Sans 100"/>
          <w:b w:val="0"/>
          <w:sz w:val="20"/>
          <w:szCs w:val="20"/>
        </w:rPr>
        <w:t>Gráfico 4.4</w:t>
      </w:r>
    </w:p>
    <w:p w:rsidR="001F36D4" w:rsidRPr="00BA0AC8" w:rsidRDefault="00E14A0F" w:rsidP="00BA0AC8">
      <w:r>
        <w:rPr>
          <w:noProof/>
        </w:rPr>
        <w:drawing>
          <wp:inline distT="0" distB="0" distL="0" distR="0" wp14:anchorId="3DD48F1C" wp14:editId="54875077">
            <wp:extent cx="2895600" cy="1685925"/>
            <wp:effectExtent l="0" t="0" r="0" b="9525"/>
            <wp:docPr id="18" name="Gráfico 18">
              <a:extLst xmlns:a="http://schemas.openxmlformats.org/drawingml/2006/main">
                <a:ext uri="{FF2B5EF4-FFF2-40B4-BE49-F238E27FC236}">
                  <a16:creationId xmlns:a16="http://schemas.microsoft.com/office/drawing/2014/main" id="{F404A20E-6E21-43CF-BD10-1458B0D92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0B7E" w:rsidRDefault="00FA40AF" w:rsidP="00FB0B7E">
      <w:pPr>
        <w:pStyle w:val="Ttulo2"/>
        <w:jc w:val="both"/>
        <w:rPr>
          <w:rFonts w:ascii="Museo Sans 100" w:hAnsi="Museo Sans 100"/>
          <w:b/>
          <w:color w:val="auto"/>
          <w:sz w:val="22"/>
        </w:rPr>
      </w:pPr>
      <w:bookmarkStart w:id="50" w:name="_Toc132890393"/>
      <w:r>
        <w:rPr>
          <w:rFonts w:ascii="Museo Sans 100" w:hAnsi="Museo Sans 100"/>
          <w:b/>
          <w:color w:val="auto"/>
          <w:sz w:val="22"/>
        </w:rPr>
        <w:t>4.5</w:t>
      </w:r>
      <w:r w:rsidR="00FB0B7E" w:rsidRPr="00F25499">
        <w:rPr>
          <w:rFonts w:ascii="Museo Sans 100" w:hAnsi="Museo Sans 100"/>
          <w:b/>
          <w:color w:val="auto"/>
          <w:sz w:val="22"/>
        </w:rPr>
        <w:t>¿Se le presentó algún inconveniente en la página</w:t>
      </w:r>
      <w:r w:rsidR="00FB0B7E">
        <w:rPr>
          <w:rFonts w:ascii="Museo Sans 100" w:hAnsi="Museo Sans 100"/>
          <w:b/>
          <w:color w:val="auto"/>
          <w:sz w:val="22"/>
        </w:rPr>
        <w:t xml:space="preserve"> </w:t>
      </w:r>
      <w:r w:rsidR="00FB0B7E" w:rsidRPr="00F25499">
        <w:rPr>
          <w:rFonts w:ascii="Museo Sans 100" w:hAnsi="Museo Sans 100"/>
          <w:b/>
          <w:color w:val="auto"/>
          <w:sz w:val="22"/>
        </w:rPr>
        <w:t>web</w:t>
      </w:r>
      <w:r w:rsidR="00FB0B7E">
        <w:rPr>
          <w:rFonts w:ascii="Museo Sans 100" w:hAnsi="Museo Sans 100"/>
          <w:b/>
          <w:color w:val="auto"/>
          <w:sz w:val="22"/>
        </w:rPr>
        <w:t xml:space="preserve"> </w:t>
      </w:r>
      <w:r w:rsidR="00FB0B7E" w:rsidRPr="00F25499">
        <w:rPr>
          <w:rFonts w:ascii="Museo Sans 100" w:hAnsi="Museo Sans 100"/>
          <w:b/>
          <w:color w:val="auto"/>
          <w:sz w:val="22"/>
        </w:rPr>
        <w:t>www.taiia.gob.sv?</w:t>
      </w:r>
      <w:bookmarkEnd w:id="50"/>
    </w:p>
    <w:p w:rsidR="00FB0B7E" w:rsidRPr="00C95B52" w:rsidRDefault="00FB0B7E" w:rsidP="00FB0B7E">
      <w:pPr>
        <w:rPr>
          <w:sz w:val="20"/>
          <w:szCs w:val="20"/>
        </w:rPr>
      </w:pPr>
    </w:p>
    <w:p w:rsidR="0065621A" w:rsidRPr="000146D3" w:rsidRDefault="00C95B52" w:rsidP="0065621A">
      <w:pPr>
        <w:jc w:val="both"/>
        <w:rPr>
          <w:rFonts w:ascii="Museo Sans 100" w:hAnsi="Museo Sans 100"/>
          <w:color w:val="FF0000"/>
          <w:sz w:val="20"/>
          <w:szCs w:val="20"/>
        </w:rPr>
      </w:pPr>
      <w:r>
        <w:rPr>
          <w:rFonts w:ascii="Museo Sans 100" w:hAnsi="Museo Sans 100"/>
          <w:sz w:val="20"/>
          <w:szCs w:val="20"/>
        </w:rPr>
        <w:t>L</w:t>
      </w:r>
      <w:r w:rsidR="00D04EA7">
        <w:rPr>
          <w:rFonts w:ascii="Museo Sans 100" w:hAnsi="Museo Sans 100"/>
          <w:sz w:val="20"/>
          <w:szCs w:val="20"/>
        </w:rPr>
        <w:t>o</w:t>
      </w:r>
      <w:r>
        <w:rPr>
          <w:rFonts w:ascii="Museo Sans 100" w:hAnsi="Museo Sans 100"/>
          <w:sz w:val="20"/>
          <w:szCs w:val="20"/>
        </w:rPr>
        <w:t xml:space="preserve">s </w:t>
      </w:r>
      <w:r w:rsidR="00D04EA7">
        <w:rPr>
          <w:rFonts w:ascii="Museo Sans 100" w:hAnsi="Museo Sans 100"/>
          <w:sz w:val="20"/>
          <w:szCs w:val="20"/>
        </w:rPr>
        <w:t xml:space="preserve">encuestados que </w:t>
      </w:r>
      <w:r w:rsidR="00B55C48">
        <w:rPr>
          <w:rFonts w:ascii="Museo Sans 100" w:hAnsi="Museo Sans 100"/>
          <w:sz w:val="20"/>
          <w:szCs w:val="20"/>
        </w:rPr>
        <w:t xml:space="preserve">respondieron </w:t>
      </w:r>
      <w:r w:rsidR="00B55C48" w:rsidRPr="00B55C48">
        <w:rPr>
          <w:rFonts w:ascii="Museo Sans 100" w:hAnsi="Museo Sans 100"/>
          <w:sz w:val="20"/>
          <w:szCs w:val="20"/>
        </w:rPr>
        <w:t xml:space="preserve">¿Conoce o visita la página web </w:t>
      </w:r>
      <w:hyperlink r:id="rId28" w:history="1">
        <w:r w:rsidR="00B55C48" w:rsidRPr="004462CF">
          <w:rPr>
            <w:rStyle w:val="Hipervnculo"/>
            <w:rFonts w:ascii="Museo Sans 100" w:hAnsi="Museo Sans 100"/>
            <w:sz w:val="20"/>
            <w:szCs w:val="20"/>
          </w:rPr>
          <w:t>www.taiia.gob.sv</w:t>
        </w:r>
      </w:hyperlink>
      <w:r w:rsidR="00B55C48" w:rsidRPr="00B55C48">
        <w:rPr>
          <w:rFonts w:ascii="Museo Sans 100" w:hAnsi="Museo Sans 100"/>
          <w:sz w:val="20"/>
          <w:szCs w:val="20"/>
        </w:rPr>
        <w:t>?</w:t>
      </w:r>
      <w:r w:rsidR="00B55C48">
        <w:rPr>
          <w:rFonts w:ascii="Museo Sans 100" w:hAnsi="Museo Sans 100"/>
          <w:sz w:val="20"/>
          <w:szCs w:val="20"/>
        </w:rPr>
        <w:t xml:space="preserve"> </w:t>
      </w:r>
      <w:r w:rsidR="00F26804">
        <w:rPr>
          <w:rFonts w:ascii="Museo Sans 100" w:hAnsi="Museo Sans 100"/>
          <w:sz w:val="20"/>
          <w:szCs w:val="20"/>
        </w:rPr>
        <w:t>respondieron con</w:t>
      </w:r>
      <w:r w:rsidR="00707A12">
        <w:rPr>
          <w:rFonts w:ascii="Museo Sans 100" w:hAnsi="Museo Sans 100"/>
          <w:sz w:val="20"/>
          <w:szCs w:val="20"/>
        </w:rPr>
        <w:t xml:space="preserve"> </w:t>
      </w:r>
      <w:r w:rsidR="00020568">
        <w:rPr>
          <w:rFonts w:ascii="Museo Sans 100" w:hAnsi="Museo Sans 100"/>
          <w:sz w:val="20"/>
          <w:szCs w:val="20"/>
        </w:rPr>
        <w:t>un</w:t>
      </w:r>
      <w:r>
        <w:rPr>
          <w:rFonts w:ascii="Museo Sans 100" w:hAnsi="Museo Sans 100"/>
          <w:sz w:val="20"/>
          <w:szCs w:val="20"/>
        </w:rPr>
        <w:t xml:space="preserve"> 7</w:t>
      </w:r>
      <w:r w:rsidR="00707A12">
        <w:rPr>
          <w:rFonts w:ascii="Museo Sans 100" w:hAnsi="Museo Sans 100"/>
          <w:sz w:val="20"/>
          <w:szCs w:val="20"/>
        </w:rPr>
        <w:t>7</w:t>
      </w:r>
      <w:r>
        <w:rPr>
          <w:rFonts w:ascii="Museo Sans 100" w:hAnsi="Museo Sans 100"/>
          <w:sz w:val="20"/>
          <w:szCs w:val="20"/>
        </w:rPr>
        <w:t>.</w:t>
      </w:r>
      <w:r w:rsidR="00707A12">
        <w:rPr>
          <w:rFonts w:ascii="Museo Sans 100" w:hAnsi="Museo Sans 100"/>
          <w:sz w:val="20"/>
          <w:szCs w:val="20"/>
        </w:rPr>
        <w:t>78</w:t>
      </w:r>
      <w:r w:rsidR="00020568">
        <w:rPr>
          <w:rFonts w:ascii="Museo Sans 100" w:hAnsi="Museo Sans 100"/>
          <w:sz w:val="20"/>
          <w:szCs w:val="20"/>
        </w:rPr>
        <w:t xml:space="preserve">% que </w:t>
      </w:r>
      <w:r w:rsidR="000A3F24" w:rsidRPr="000A3F24">
        <w:rPr>
          <w:rFonts w:ascii="Museo Sans 100" w:hAnsi="Museo Sans 100"/>
          <w:b/>
          <w:bCs/>
          <w:sz w:val="20"/>
          <w:szCs w:val="20"/>
        </w:rPr>
        <w:t>“</w:t>
      </w:r>
      <w:r w:rsidR="00020568" w:rsidRPr="000A3F24">
        <w:rPr>
          <w:rFonts w:ascii="Museo Sans 100" w:hAnsi="Museo Sans 100"/>
          <w:b/>
          <w:bCs/>
          <w:sz w:val="20"/>
          <w:szCs w:val="20"/>
        </w:rPr>
        <w:t>no</w:t>
      </w:r>
      <w:r w:rsidR="000A3F24" w:rsidRPr="000A3F24">
        <w:rPr>
          <w:rFonts w:ascii="Museo Sans 100" w:hAnsi="Museo Sans 100"/>
          <w:b/>
          <w:bCs/>
          <w:sz w:val="20"/>
          <w:szCs w:val="20"/>
        </w:rPr>
        <w:t>”</w:t>
      </w:r>
      <w:r w:rsidR="00020568">
        <w:rPr>
          <w:rFonts w:ascii="Museo Sans 100" w:hAnsi="Museo Sans 100"/>
          <w:sz w:val="20"/>
          <w:szCs w:val="20"/>
        </w:rPr>
        <w:t xml:space="preserve"> presentaron inconveniente en la página web </w:t>
      </w:r>
      <w:hyperlink r:id="rId29" w:history="1">
        <w:r w:rsidR="00020568" w:rsidRPr="005E00B7">
          <w:rPr>
            <w:rStyle w:val="Hipervnculo"/>
            <w:rFonts w:ascii="Museo Sans 100" w:hAnsi="Museo Sans 100"/>
            <w:sz w:val="20"/>
            <w:szCs w:val="20"/>
          </w:rPr>
          <w:t>www.taiia.gob.sv</w:t>
        </w:r>
      </w:hyperlink>
      <w:r w:rsidR="00020568">
        <w:rPr>
          <w:rFonts w:ascii="Museo Sans 100" w:hAnsi="Museo Sans 100"/>
          <w:sz w:val="20"/>
          <w:szCs w:val="20"/>
        </w:rPr>
        <w:t xml:space="preserve">, </w:t>
      </w:r>
      <w:r w:rsidR="00C16B51">
        <w:rPr>
          <w:rFonts w:ascii="Museo Sans 100" w:hAnsi="Museo Sans 100"/>
          <w:sz w:val="20"/>
          <w:szCs w:val="20"/>
        </w:rPr>
        <w:t xml:space="preserve">lo que nos </w:t>
      </w:r>
      <w:r w:rsidR="006D2F5E">
        <w:rPr>
          <w:rFonts w:ascii="Museo Sans 100" w:hAnsi="Museo Sans 100"/>
          <w:sz w:val="20"/>
          <w:szCs w:val="20"/>
        </w:rPr>
        <w:t xml:space="preserve">indica </w:t>
      </w:r>
      <w:r w:rsidR="000146D3">
        <w:rPr>
          <w:rFonts w:ascii="Museo Sans 100" w:hAnsi="Museo Sans 100"/>
          <w:sz w:val="20"/>
          <w:szCs w:val="20"/>
        </w:rPr>
        <w:t xml:space="preserve">que el usuario quedo satisfecho con este </w:t>
      </w:r>
      <w:r w:rsidR="00F26804">
        <w:rPr>
          <w:rFonts w:ascii="Museo Sans 100" w:hAnsi="Museo Sans 100"/>
          <w:sz w:val="20"/>
          <w:szCs w:val="20"/>
        </w:rPr>
        <w:t xml:space="preserve">servicio; </w:t>
      </w:r>
      <w:r w:rsidR="0005325D">
        <w:rPr>
          <w:rFonts w:ascii="Museo Sans 100" w:hAnsi="Museo Sans 100"/>
          <w:sz w:val="20"/>
          <w:szCs w:val="20"/>
        </w:rPr>
        <w:t>sin embargo</w:t>
      </w:r>
      <w:r w:rsidR="000146D3">
        <w:rPr>
          <w:rFonts w:ascii="Museo Sans 100" w:hAnsi="Museo Sans 100"/>
          <w:sz w:val="20"/>
          <w:szCs w:val="20"/>
        </w:rPr>
        <w:t xml:space="preserve">, </w:t>
      </w:r>
      <w:r w:rsidR="00872015">
        <w:rPr>
          <w:rFonts w:ascii="Museo Sans 100" w:hAnsi="Museo Sans 100"/>
          <w:sz w:val="20"/>
          <w:szCs w:val="20"/>
        </w:rPr>
        <w:t>en comparación de</w:t>
      </w:r>
      <w:r w:rsidR="00787EE7">
        <w:rPr>
          <w:rFonts w:ascii="Museo Sans 100" w:hAnsi="Museo Sans 100"/>
          <w:sz w:val="20"/>
          <w:szCs w:val="20"/>
        </w:rPr>
        <w:t>l</w:t>
      </w:r>
      <w:r w:rsidR="00872015">
        <w:rPr>
          <w:rFonts w:ascii="Museo Sans 100" w:hAnsi="Museo Sans 100"/>
          <w:sz w:val="20"/>
          <w:szCs w:val="20"/>
        </w:rPr>
        <w:t xml:space="preserve"> </w:t>
      </w:r>
      <w:r w:rsidR="0005325D">
        <w:rPr>
          <w:rFonts w:ascii="Museo Sans 100" w:hAnsi="Museo Sans 100"/>
          <w:sz w:val="20"/>
          <w:szCs w:val="20"/>
        </w:rPr>
        <w:t>año 2022</w:t>
      </w:r>
      <w:r w:rsidR="00AC5662">
        <w:rPr>
          <w:rFonts w:ascii="Museo Sans 100" w:hAnsi="Museo Sans 100"/>
          <w:sz w:val="20"/>
          <w:szCs w:val="20"/>
        </w:rPr>
        <w:t xml:space="preserve"> </w:t>
      </w:r>
      <w:r w:rsidR="00C16B51">
        <w:rPr>
          <w:rFonts w:ascii="Museo Sans 100" w:hAnsi="Museo Sans 100"/>
          <w:sz w:val="20"/>
          <w:szCs w:val="20"/>
        </w:rPr>
        <w:t>se obtuvo un</w:t>
      </w:r>
      <w:r w:rsidR="00AC5662">
        <w:rPr>
          <w:rFonts w:ascii="Museo Sans 100" w:hAnsi="Museo Sans 100"/>
          <w:sz w:val="20"/>
          <w:szCs w:val="20"/>
        </w:rPr>
        <w:t xml:space="preserve">a diferencia de </w:t>
      </w:r>
      <w:r w:rsidR="00852759">
        <w:rPr>
          <w:rFonts w:ascii="Museo Sans 100" w:hAnsi="Museo Sans 100"/>
          <w:sz w:val="20"/>
          <w:szCs w:val="20"/>
        </w:rPr>
        <w:t>0.86 puntos</w:t>
      </w:r>
      <w:r w:rsidR="0005325D">
        <w:rPr>
          <w:rFonts w:ascii="Museo Sans 100" w:hAnsi="Museo Sans 100"/>
          <w:sz w:val="20"/>
          <w:szCs w:val="20"/>
        </w:rPr>
        <w:t xml:space="preserve"> para </w:t>
      </w:r>
      <w:r w:rsidR="007E32FB">
        <w:rPr>
          <w:rFonts w:ascii="Museo Sans 100" w:hAnsi="Museo Sans 100"/>
          <w:sz w:val="20"/>
          <w:szCs w:val="20"/>
        </w:rPr>
        <w:t>cada respuesta</w:t>
      </w:r>
      <w:r w:rsidR="00787EE7">
        <w:rPr>
          <w:rFonts w:ascii="Museo Sans 100" w:hAnsi="Museo Sans 100"/>
          <w:sz w:val="20"/>
          <w:szCs w:val="20"/>
        </w:rPr>
        <w:t xml:space="preserve">. </w:t>
      </w:r>
      <w:r w:rsidR="00C16B51">
        <w:rPr>
          <w:rFonts w:ascii="Museo Sans 100" w:hAnsi="Museo Sans 100"/>
          <w:sz w:val="20"/>
          <w:szCs w:val="20"/>
        </w:rPr>
        <w:t xml:space="preserve"> </w:t>
      </w:r>
      <w:r w:rsidR="002E3C93" w:rsidRPr="00D91629">
        <w:rPr>
          <w:rFonts w:ascii="Museo Sans 100" w:hAnsi="Museo Sans 100"/>
          <w:sz w:val="20"/>
          <w:szCs w:val="20"/>
        </w:rPr>
        <w:t xml:space="preserve"> </w:t>
      </w:r>
      <w:r w:rsidR="009170F9">
        <w:rPr>
          <w:rFonts w:ascii="Museo Sans 100" w:hAnsi="Museo Sans 100"/>
          <w:sz w:val="20"/>
          <w:szCs w:val="20"/>
        </w:rPr>
        <w:t>(Ver Gráfico 4.</w:t>
      </w:r>
      <w:r w:rsidR="008E6064">
        <w:rPr>
          <w:rFonts w:ascii="Museo Sans 100" w:hAnsi="Museo Sans 100"/>
          <w:sz w:val="20"/>
          <w:szCs w:val="20"/>
        </w:rPr>
        <w:t>5</w:t>
      </w:r>
      <w:r w:rsidR="009170F9">
        <w:rPr>
          <w:rFonts w:ascii="Museo Sans 100" w:hAnsi="Museo Sans 100"/>
          <w:sz w:val="20"/>
          <w:szCs w:val="20"/>
        </w:rPr>
        <w:t>).</w:t>
      </w:r>
    </w:p>
    <w:p w:rsidR="009170F9" w:rsidRDefault="009170F9" w:rsidP="0065621A">
      <w:pPr>
        <w:jc w:val="center"/>
        <w:rPr>
          <w:rStyle w:val="Textoennegrita"/>
          <w:rFonts w:ascii="Museo Sans 100" w:hAnsi="Museo Sans 100"/>
          <w:b w:val="0"/>
          <w:sz w:val="20"/>
          <w:szCs w:val="20"/>
        </w:rPr>
      </w:pPr>
      <w:r>
        <w:rPr>
          <w:rStyle w:val="Textoennegrita"/>
          <w:rFonts w:ascii="Museo Sans 100" w:hAnsi="Museo Sans 100"/>
          <w:b w:val="0"/>
          <w:sz w:val="20"/>
          <w:szCs w:val="20"/>
        </w:rPr>
        <w:t>Gráfico 4.</w:t>
      </w:r>
      <w:r w:rsidR="008E6064">
        <w:rPr>
          <w:rStyle w:val="Textoennegrita"/>
          <w:rFonts w:ascii="Museo Sans 100" w:hAnsi="Museo Sans 100"/>
          <w:b w:val="0"/>
          <w:sz w:val="20"/>
          <w:szCs w:val="20"/>
        </w:rPr>
        <w:t>5</w:t>
      </w:r>
    </w:p>
    <w:p w:rsidR="004B7835" w:rsidRDefault="002D2AC6" w:rsidP="0065621A">
      <w:r>
        <w:rPr>
          <w:noProof/>
        </w:rPr>
        <w:drawing>
          <wp:inline distT="0" distB="0" distL="0" distR="0" wp14:anchorId="3D0B44D4" wp14:editId="35EF200F">
            <wp:extent cx="3019425" cy="1771650"/>
            <wp:effectExtent l="0" t="0" r="9525" b="0"/>
            <wp:docPr id="52" name="Gráfico 52">
              <a:extLst xmlns:a="http://schemas.openxmlformats.org/drawingml/2006/main">
                <a:ext uri="{FF2B5EF4-FFF2-40B4-BE49-F238E27FC236}">
                  <a16:creationId xmlns:a16="http://schemas.microsoft.com/office/drawing/2014/main" id="{81162B63-34BA-45CA-A48E-387369092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7835" w:rsidRDefault="004B7835" w:rsidP="0065621A"/>
    <w:p w:rsidR="00B3697A" w:rsidRPr="00207AC5" w:rsidRDefault="00B3697A"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 xml:space="preserve">Comentarios </w:t>
      </w:r>
      <w:r w:rsidRPr="00207AC5">
        <w:rPr>
          <w:rFonts w:ascii="Museo Sans 100" w:eastAsia="Times New Roman" w:hAnsi="Museo Sans 100"/>
          <w:b/>
          <w:bCs/>
          <w:kern w:val="32"/>
          <w:sz w:val="20"/>
          <w:szCs w:val="20"/>
          <w:u w:val="single"/>
        </w:rPr>
        <w:t>de los Contribuyentes y Usuarios</w:t>
      </w:r>
    </w:p>
    <w:p w:rsidR="00B3697A" w:rsidRDefault="002C7B38" w:rsidP="0065621A">
      <w:pPr>
        <w:pStyle w:val="Prrafodelista"/>
        <w:numPr>
          <w:ilvl w:val="0"/>
          <w:numId w:val="15"/>
        </w:numPr>
        <w:spacing w:line="240" w:lineRule="auto"/>
        <w:ind w:left="426" w:hanging="284"/>
        <w:jc w:val="both"/>
        <w:rPr>
          <w:rFonts w:ascii="Museo Sans 100" w:hAnsi="Museo Sans 100"/>
          <w:sz w:val="20"/>
          <w:szCs w:val="20"/>
        </w:rPr>
      </w:pPr>
      <w:r>
        <w:rPr>
          <w:rFonts w:ascii="Museo Sans 100" w:hAnsi="Museo Sans 100"/>
          <w:sz w:val="20"/>
          <w:szCs w:val="20"/>
        </w:rPr>
        <w:t>“</w:t>
      </w:r>
      <w:r w:rsidR="00E44829" w:rsidRPr="00E44829">
        <w:rPr>
          <w:rFonts w:ascii="Museo Sans 100" w:hAnsi="Museo Sans 100"/>
          <w:i/>
          <w:sz w:val="20"/>
          <w:szCs w:val="20"/>
        </w:rPr>
        <w:t>A veces se dificulta encontrar jurisprudenci</w:t>
      </w:r>
      <w:r w:rsidR="00B7354C">
        <w:rPr>
          <w:rFonts w:ascii="Museo Sans 100" w:hAnsi="Museo Sans 100"/>
          <w:i/>
          <w:sz w:val="20"/>
          <w:szCs w:val="20"/>
        </w:rPr>
        <w:t>a</w:t>
      </w:r>
      <w:r>
        <w:rPr>
          <w:rFonts w:ascii="Museo Sans 100" w:hAnsi="Museo Sans 100"/>
          <w:sz w:val="20"/>
          <w:szCs w:val="20"/>
        </w:rPr>
        <w:t>”</w:t>
      </w:r>
      <w:r w:rsidR="00B3697A">
        <w:rPr>
          <w:rFonts w:ascii="Museo Sans 100" w:hAnsi="Museo Sans 100"/>
          <w:sz w:val="20"/>
          <w:szCs w:val="20"/>
        </w:rPr>
        <w:t xml:space="preserve"> </w:t>
      </w:r>
    </w:p>
    <w:p w:rsidR="00B3697A" w:rsidRDefault="002C7B38" w:rsidP="0065621A">
      <w:pPr>
        <w:pStyle w:val="Prrafodelista"/>
        <w:numPr>
          <w:ilvl w:val="0"/>
          <w:numId w:val="15"/>
        </w:numPr>
        <w:spacing w:line="240" w:lineRule="auto"/>
        <w:ind w:left="426" w:hanging="284"/>
        <w:jc w:val="both"/>
        <w:rPr>
          <w:rFonts w:ascii="Museo Sans 100" w:hAnsi="Museo Sans 100"/>
          <w:sz w:val="20"/>
          <w:szCs w:val="20"/>
        </w:rPr>
      </w:pPr>
      <w:r>
        <w:rPr>
          <w:rFonts w:ascii="Museo Sans 100" w:hAnsi="Museo Sans 100"/>
          <w:sz w:val="20"/>
          <w:szCs w:val="20"/>
        </w:rPr>
        <w:t>“</w:t>
      </w:r>
      <w:r w:rsidR="002A432E" w:rsidRPr="002A432E">
        <w:rPr>
          <w:rFonts w:ascii="Museo Sans 100" w:hAnsi="Museo Sans 100"/>
          <w:i/>
          <w:sz w:val="20"/>
          <w:szCs w:val="20"/>
        </w:rPr>
        <w:t>Muy aburrida</w:t>
      </w:r>
      <w:r>
        <w:rPr>
          <w:rFonts w:ascii="Museo Sans 100" w:hAnsi="Museo Sans 100"/>
          <w:sz w:val="20"/>
          <w:szCs w:val="20"/>
        </w:rPr>
        <w:t>”</w:t>
      </w:r>
      <w:r w:rsidR="00B3697A">
        <w:rPr>
          <w:rFonts w:ascii="Museo Sans 100" w:hAnsi="Museo Sans 100"/>
          <w:sz w:val="20"/>
          <w:szCs w:val="20"/>
        </w:rPr>
        <w:t xml:space="preserve"> </w:t>
      </w:r>
    </w:p>
    <w:p w:rsidR="00B3697A" w:rsidRDefault="002C7B38" w:rsidP="0065621A">
      <w:pPr>
        <w:pStyle w:val="Prrafodelista"/>
        <w:numPr>
          <w:ilvl w:val="0"/>
          <w:numId w:val="15"/>
        </w:numPr>
        <w:spacing w:line="240" w:lineRule="auto"/>
        <w:ind w:left="426" w:hanging="284"/>
        <w:jc w:val="both"/>
        <w:rPr>
          <w:rFonts w:ascii="Museo Sans 100" w:hAnsi="Museo Sans 100"/>
          <w:sz w:val="20"/>
          <w:szCs w:val="20"/>
        </w:rPr>
      </w:pPr>
      <w:r>
        <w:rPr>
          <w:rFonts w:ascii="Museo Sans 100" w:hAnsi="Museo Sans 100"/>
          <w:sz w:val="20"/>
          <w:szCs w:val="20"/>
        </w:rPr>
        <w:t>“</w:t>
      </w:r>
      <w:r w:rsidR="00B7354C" w:rsidRPr="00B7354C">
        <w:rPr>
          <w:rFonts w:ascii="Museo Sans 100" w:hAnsi="Museo Sans 100"/>
          <w:i/>
          <w:sz w:val="20"/>
          <w:szCs w:val="20"/>
        </w:rPr>
        <w:t>Problemas con la consulta de las sentencias, aun haciendo uso del filtro del buscador</w:t>
      </w:r>
      <w:r w:rsidR="00B7354C">
        <w:rPr>
          <w:rFonts w:ascii="Museo Sans 100" w:hAnsi="Museo Sans 100"/>
          <w:i/>
          <w:sz w:val="20"/>
          <w:szCs w:val="20"/>
        </w:rPr>
        <w:t>”.</w:t>
      </w:r>
    </w:p>
    <w:p w:rsidR="00ED00D9" w:rsidRPr="00437E85" w:rsidRDefault="008278E8" w:rsidP="00437E85">
      <w:pPr>
        <w:pStyle w:val="Ttulo2"/>
        <w:jc w:val="both"/>
        <w:rPr>
          <w:rFonts w:ascii="Museo Sans 100" w:hAnsi="Museo Sans 100"/>
          <w:b/>
          <w:color w:val="auto"/>
          <w:sz w:val="22"/>
        </w:rPr>
      </w:pPr>
      <w:bookmarkStart w:id="51" w:name="_Toc132890394"/>
      <w:r w:rsidRPr="00437E85">
        <w:rPr>
          <w:rFonts w:ascii="Museo Sans 100" w:hAnsi="Museo Sans 100"/>
          <w:b/>
          <w:color w:val="auto"/>
          <w:sz w:val="22"/>
        </w:rPr>
        <w:t>4.</w:t>
      </w:r>
      <w:r w:rsidR="008E6064">
        <w:rPr>
          <w:rFonts w:ascii="Museo Sans 100" w:hAnsi="Museo Sans 100"/>
          <w:b/>
          <w:color w:val="auto"/>
          <w:sz w:val="22"/>
        </w:rPr>
        <w:t>6</w:t>
      </w:r>
      <w:r w:rsidRPr="00437E85">
        <w:rPr>
          <w:rFonts w:ascii="Museo Sans 100" w:hAnsi="Museo Sans 100"/>
          <w:b/>
          <w:color w:val="auto"/>
          <w:sz w:val="22"/>
        </w:rPr>
        <w:t xml:space="preserve"> ¿</w:t>
      </w:r>
      <w:r w:rsidR="004E7890" w:rsidRPr="00437E85">
        <w:rPr>
          <w:rFonts w:ascii="Museo Sans 100" w:hAnsi="Museo Sans 100"/>
          <w:b/>
          <w:color w:val="auto"/>
          <w:sz w:val="22"/>
        </w:rPr>
        <w:t>Considera usted que ha mejorado la calidad</w:t>
      </w:r>
      <w:r w:rsidR="009170F9" w:rsidRPr="00437E85">
        <w:rPr>
          <w:rFonts w:ascii="Museo Sans 100" w:hAnsi="Museo Sans 100"/>
          <w:b/>
          <w:color w:val="auto"/>
          <w:sz w:val="22"/>
        </w:rPr>
        <w:t xml:space="preserve"> </w:t>
      </w:r>
      <w:r w:rsidR="004E7890" w:rsidRPr="00437E85">
        <w:rPr>
          <w:rFonts w:ascii="Museo Sans 100" w:hAnsi="Museo Sans 100"/>
          <w:b/>
          <w:color w:val="auto"/>
          <w:sz w:val="22"/>
        </w:rPr>
        <w:t>de</w:t>
      </w:r>
      <w:r w:rsidR="009170F9" w:rsidRPr="00437E85">
        <w:rPr>
          <w:rFonts w:ascii="Museo Sans 100" w:hAnsi="Museo Sans 100"/>
          <w:b/>
          <w:color w:val="auto"/>
          <w:sz w:val="22"/>
        </w:rPr>
        <w:t xml:space="preserve"> </w:t>
      </w:r>
      <w:r w:rsidR="004E7890" w:rsidRPr="00437E85">
        <w:rPr>
          <w:rFonts w:ascii="Museo Sans 100" w:hAnsi="Museo Sans 100"/>
          <w:b/>
          <w:color w:val="auto"/>
          <w:sz w:val="22"/>
        </w:rPr>
        <w:t>los servicios prestados por TAIIA?</w:t>
      </w:r>
      <w:bookmarkEnd w:id="46"/>
      <w:bookmarkEnd w:id="47"/>
      <w:bookmarkEnd w:id="51"/>
    </w:p>
    <w:p w:rsidR="00346D00" w:rsidRPr="00346D00" w:rsidRDefault="00346D00" w:rsidP="0065621A">
      <w:pPr>
        <w:rPr>
          <w:rFonts w:ascii="Museo Sans 100" w:hAnsi="Museo Sans 100"/>
          <w:sz w:val="20"/>
          <w:szCs w:val="20"/>
        </w:rPr>
      </w:pPr>
    </w:p>
    <w:p w:rsidR="00992D29" w:rsidRDefault="00702668" w:rsidP="0065621A">
      <w:pPr>
        <w:jc w:val="both"/>
        <w:rPr>
          <w:rFonts w:ascii="Museo Sans 100" w:hAnsi="Museo Sans 100"/>
          <w:sz w:val="20"/>
          <w:szCs w:val="20"/>
        </w:rPr>
      </w:pPr>
      <w:r w:rsidRPr="009170F9">
        <w:rPr>
          <w:rFonts w:ascii="Museo Sans 100" w:hAnsi="Museo Sans 100"/>
          <w:sz w:val="20"/>
          <w:szCs w:val="20"/>
        </w:rPr>
        <w:t xml:space="preserve">Para </w:t>
      </w:r>
      <w:r w:rsidR="004243DD" w:rsidRPr="009170F9">
        <w:rPr>
          <w:rFonts w:ascii="Museo Sans 100" w:hAnsi="Museo Sans 100"/>
          <w:sz w:val="20"/>
          <w:szCs w:val="20"/>
        </w:rPr>
        <w:t>el año</w:t>
      </w:r>
      <w:r w:rsidRPr="009170F9">
        <w:rPr>
          <w:rFonts w:ascii="Museo Sans 100" w:hAnsi="Museo Sans 100"/>
          <w:sz w:val="20"/>
          <w:szCs w:val="20"/>
        </w:rPr>
        <w:t xml:space="preserve"> </w:t>
      </w:r>
      <w:r w:rsidR="00282883">
        <w:rPr>
          <w:rFonts w:ascii="Museo Sans 100" w:hAnsi="Museo Sans 100"/>
          <w:sz w:val="20"/>
          <w:szCs w:val="20"/>
        </w:rPr>
        <w:t>202</w:t>
      </w:r>
      <w:r w:rsidR="00D85029">
        <w:rPr>
          <w:rFonts w:ascii="Museo Sans 100" w:hAnsi="Museo Sans 100"/>
          <w:sz w:val="20"/>
          <w:szCs w:val="20"/>
        </w:rPr>
        <w:t>3</w:t>
      </w:r>
      <w:r w:rsidR="00282883">
        <w:rPr>
          <w:rFonts w:ascii="Museo Sans 100" w:hAnsi="Museo Sans 100"/>
          <w:sz w:val="20"/>
          <w:szCs w:val="20"/>
        </w:rPr>
        <w:t xml:space="preserve"> </w:t>
      </w:r>
      <w:r w:rsidRPr="009170F9">
        <w:rPr>
          <w:rFonts w:ascii="Museo Sans 100" w:hAnsi="Museo Sans 100"/>
          <w:sz w:val="20"/>
          <w:szCs w:val="20"/>
        </w:rPr>
        <w:t>se obtuvieron los siguientes</w:t>
      </w:r>
      <w:r w:rsidR="00992D29" w:rsidRPr="009170F9">
        <w:rPr>
          <w:rFonts w:ascii="Museo Sans 100" w:hAnsi="Museo Sans 100"/>
          <w:sz w:val="20"/>
          <w:szCs w:val="20"/>
        </w:rPr>
        <w:t xml:space="preserve"> resultados:</w:t>
      </w:r>
    </w:p>
    <w:p w:rsidR="00805F85" w:rsidRPr="009170F9" w:rsidRDefault="00805F85" w:rsidP="0065621A">
      <w:pPr>
        <w:jc w:val="both"/>
        <w:rPr>
          <w:rFonts w:ascii="Museo Sans 100" w:hAnsi="Museo Sans 100"/>
          <w:sz w:val="20"/>
          <w:szCs w:val="20"/>
        </w:rPr>
      </w:pPr>
    </w:p>
    <w:p w:rsidR="009170F9" w:rsidRPr="009170F9" w:rsidRDefault="009170F9" w:rsidP="0065621A">
      <w:pPr>
        <w:pStyle w:val="Prrafodelista"/>
        <w:numPr>
          <w:ilvl w:val="0"/>
          <w:numId w:val="13"/>
        </w:numPr>
        <w:spacing w:line="240" w:lineRule="auto"/>
        <w:ind w:left="284" w:hanging="142"/>
        <w:jc w:val="both"/>
        <w:rPr>
          <w:rFonts w:ascii="Museo Sans 100" w:hAnsi="Museo Sans 100"/>
          <w:b/>
          <w:sz w:val="20"/>
          <w:szCs w:val="20"/>
        </w:rPr>
      </w:pPr>
      <w:r w:rsidRPr="009170F9">
        <w:rPr>
          <w:rFonts w:ascii="Museo Sans 100" w:hAnsi="Museo Sans 100"/>
          <w:sz w:val="20"/>
          <w:szCs w:val="20"/>
        </w:rPr>
        <w:t>6</w:t>
      </w:r>
      <w:r w:rsidR="00EF633F">
        <w:rPr>
          <w:rFonts w:ascii="Museo Sans 100" w:hAnsi="Museo Sans 100"/>
          <w:sz w:val="20"/>
          <w:szCs w:val="20"/>
        </w:rPr>
        <w:t>0</w:t>
      </w:r>
      <w:r w:rsidRPr="009170F9">
        <w:rPr>
          <w:rFonts w:ascii="Museo Sans 100" w:hAnsi="Museo Sans 100"/>
          <w:sz w:val="20"/>
          <w:szCs w:val="20"/>
        </w:rPr>
        <w:t>.</w:t>
      </w:r>
      <w:r w:rsidR="00EF633F">
        <w:rPr>
          <w:rFonts w:ascii="Museo Sans 100" w:hAnsi="Museo Sans 100"/>
          <w:sz w:val="20"/>
          <w:szCs w:val="20"/>
        </w:rPr>
        <w:t>71</w:t>
      </w:r>
      <w:r w:rsidR="00992D29" w:rsidRPr="009170F9">
        <w:rPr>
          <w:rFonts w:ascii="Museo Sans 100" w:hAnsi="Museo Sans 100"/>
          <w:sz w:val="20"/>
          <w:szCs w:val="20"/>
        </w:rPr>
        <w:t>% de</w:t>
      </w:r>
      <w:r w:rsidRPr="009170F9">
        <w:rPr>
          <w:rFonts w:ascii="Museo Sans 100" w:hAnsi="Museo Sans 100"/>
          <w:sz w:val="20"/>
          <w:szCs w:val="20"/>
        </w:rPr>
        <w:t xml:space="preserve"> </w:t>
      </w:r>
      <w:r w:rsidR="002C7B38">
        <w:rPr>
          <w:rFonts w:ascii="Museo Sans 100" w:hAnsi="Museo Sans 100"/>
          <w:sz w:val="20"/>
          <w:szCs w:val="20"/>
        </w:rPr>
        <w:t>u</w:t>
      </w:r>
      <w:r w:rsidRPr="009170F9">
        <w:rPr>
          <w:rFonts w:ascii="Museo Sans 100" w:hAnsi="Museo Sans 100"/>
          <w:sz w:val="20"/>
          <w:szCs w:val="20"/>
        </w:rPr>
        <w:t>suarios</w:t>
      </w:r>
      <w:r w:rsidR="00992D29" w:rsidRPr="009170F9">
        <w:rPr>
          <w:rFonts w:ascii="Museo Sans 100" w:hAnsi="Museo Sans 100"/>
          <w:sz w:val="20"/>
          <w:szCs w:val="20"/>
        </w:rPr>
        <w:t xml:space="preserve"> manifestaron que los servicios de</w:t>
      </w:r>
      <w:r w:rsidRPr="009170F9">
        <w:rPr>
          <w:rFonts w:ascii="Museo Sans 100" w:hAnsi="Museo Sans 100"/>
          <w:sz w:val="20"/>
          <w:szCs w:val="20"/>
        </w:rPr>
        <w:t>l TAIIA</w:t>
      </w:r>
      <w:r w:rsidR="00992D29" w:rsidRPr="009170F9">
        <w:rPr>
          <w:rFonts w:ascii="Museo Sans 100" w:hAnsi="Museo Sans 100"/>
          <w:sz w:val="20"/>
          <w:szCs w:val="20"/>
        </w:rPr>
        <w:t xml:space="preserve"> </w:t>
      </w:r>
      <w:r w:rsidR="00992D29" w:rsidRPr="00AD2DA6">
        <w:rPr>
          <w:rFonts w:ascii="Museo Sans 100" w:hAnsi="Museo Sans 100"/>
          <w:b/>
          <w:bCs/>
          <w:sz w:val="20"/>
          <w:szCs w:val="20"/>
        </w:rPr>
        <w:t>han mejorado</w:t>
      </w:r>
      <w:r w:rsidR="00992D29" w:rsidRPr="009170F9">
        <w:rPr>
          <w:rFonts w:ascii="Museo Sans 100" w:hAnsi="Museo Sans 100"/>
          <w:sz w:val="20"/>
          <w:szCs w:val="20"/>
        </w:rPr>
        <w:t xml:space="preserve"> en los últimos 2 años</w:t>
      </w:r>
      <w:r w:rsidR="002C7B38">
        <w:rPr>
          <w:rFonts w:ascii="Museo Sans 100" w:hAnsi="Museo Sans 100"/>
          <w:sz w:val="20"/>
          <w:szCs w:val="20"/>
        </w:rPr>
        <w:t>.</w:t>
      </w:r>
    </w:p>
    <w:p w:rsidR="009170F9" w:rsidRPr="009170F9" w:rsidRDefault="00636478" w:rsidP="0065621A">
      <w:pPr>
        <w:pStyle w:val="Prrafodelista"/>
        <w:numPr>
          <w:ilvl w:val="0"/>
          <w:numId w:val="13"/>
        </w:numPr>
        <w:spacing w:line="240" w:lineRule="auto"/>
        <w:ind w:left="284" w:hanging="142"/>
        <w:jc w:val="both"/>
        <w:rPr>
          <w:rFonts w:ascii="Museo Sans 100" w:hAnsi="Museo Sans 100"/>
          <w:b/>
          <w:sz w:val="20"/>
          <w:szCs w:val="20"/>
        </w:rPr>
      </w:pPr>
      <w:r>
        <w:rPr>
          <w:rFonts w:ascii="Museo Sans 100" w:hAnsi="Museo Sans 100"/>
          <w:sz w:val="20"/>
          <w:szCs w:val="20"/>
        </w:rPr>
        <w:t>32.14</w:t>
      </w:r>
      <w:r w:rsidR="00992D29" w:rsidRPr="009170F9">
        <w:rPr>
          <w:rFonts w:ascii="Museo Sans 100" w:hAnsi="Museo Sans 100"/>
          <w:sz w:val="20"/>
          <w:szCs w:val="20"/>
        </w:rPr>
        <w:t xml:space="preserve">% </w:t>
      </w:r>
      <w:r w:rsidR="009170F9" w:rsidRPr="009170F9">
        <w:rPr>
          <w:rFonts w:ascii="Museo Sans 100" w:hAnsi="Museo Sans 100"/>
          <w:sz w:val="20"/>
          <w:szCs w:val="20"/>
        </w:rPr>
        <w:t xml:space="preserve">mencionaron </w:t>
      </w:r>
      <w:r w:rsidR="00992D29" w:rsidRPr="009170F9">
        <w:rPr>
          <w:rFonts w:ascii="Museo Sans 100" w:hAnsi="Museo Sans 100"/>
          <w:sz w:val="20"/>
          <w:szCs w:val="20"/>
        </w:rPr>
        <w:t xml:space="preserve">que </w:t>
      </w:r>
      <w:r w:rsidR="00992D29" w:rsidRPr="00636478">
        <w:rPr>
          <w:rFonts w:ascii="Museo Sans 100" w:hAnsi="Museo Sans 100"/>
          <w:b/>
          <w:bCs/>
          <w:sz w:val="20"/>
          <w:szCs w:val="20"/>
        </w:rPr>
        <w:t>esta igual</w:t>
      </w:r>
      <w:r w:rsidR="002C7B38">
        <w:rPr>
          <w:rFonts w:ascii="Museo Sans 100" w:hAnsi="Museo Sans 100"/>
          <w:sz w:val="20"/>
          <w:szCs w:val="20"/>
        </w:rPr>
        <w:t>.</w:t>
      </w:r>
    </w:p>
    <w:p w:rsidR="00052568" w:rsidRPr="007F1314" w:rsidRDefault="00636478" w:rsidP="0065621A">
      <w:pPr>
        <w:pStyle w:val="Prrafodelista"/>
        <w:numPr>
          <w:ilvl w:val="0"/>
          <w:numId w:val="13"/>
        </w:numPr>
        <w:spacing w:line="240" w:lineRule="auto"/>
        <w:ind w:left="284" w:hanging="142"/>
        <w:jc w:val="both"/>
        <w:rPr>
          <w:rFonts w:ascii="Museo Sans 100" w:hAnsi="Museo Sans 100"/>
          <w:b/>
          <w:sz w:val="20"/>
          <w:szCs w:val="20"/>
        </w:rPr>
      </w:pPr>
      <w:r>
        <w:rPr>
          <w:rFonts w:ascii="Museo Sans 100" w:hAnsi="Museo Sans 100"/>
          <w:sz w:val="20"/>
          <w:szCs w:val="20"/>
        </w:rPr>
        <w:t>7.14</w:t>
      </w:r>
      <w:r w:rsidR="00992D29" w:rsidRPr="009170F9">
        <w:rPr>
          <w:rFonts w:ascii="Museo Sans 100" w:hAnsi="Museo Sans 100"/>
          <w:sz w:val="20"/>
          <w:szCs w:val="20"/>
        </w:rPr>
        <w:t xml:space="preserve">% </w:t>
      </w:r>
      <w:r w:rsidR="00992D29" w:rsidRPr="00636478">
        <w:rPr>
          <w:rFonts w:ascii="Museo Sans 100" w:hAnsi="Museo Sans 100"/>
          <w:b/>
          <w:bCs/>
          <w:sz w:val="20"/>
          <w:szCs w:val="20"/>
        </w:rPr>
        <w:t xml:space="preserve">no </w:t>
      </w:r>
      <w:r w:rsidR="00D346F9" w:rsidRPr="00636478">
        <w:rPr>
          <w:rFonts w:ascii="Museo Sans 100" w:hAnsi="Museo Sans 100"/>
          <w:b/>
          <w:bCs/>
          <w:sz w:val="20"/>
          <w:szCs w:val="20"/>
        </w:rPr>
        <w:t>sabe</w:t>
      </w:r>
      <w:r w:rsidR="002C7B38">
        <w:rPr>
          <w:rFonts w:ascii="Museo Sans 100" w:hAnsi="Museo Sans 100"/>
          <w:sz w:val="20"/>
          <w:szCs w:val="20"/>
        </w:rPr>
        <w:t>.</w:t>
      </w:r>
    </w:p>
    <w:p w:rsidR="005B27CD" w:rsidRPr="007F1314" w:rsidRDefault="00022FB2" w:rsidP="0065621A">
      <w:pPr>
        <w:jc w:val="both"/>
        <w:rPr>
          <w:rFonts w:ascii="Museo Sans 100" w:hAnsi="Museo Sans 100"/>
          <w:sz w:val="20"/>
          <w:szCs w:val="20"/>
        </w:rPr>
      </w:pPr>
      <w:r w:rsidRPr="00AD2DA6">
        <w:rPr>
          <w:rFonts w:ascii="Museo Sans 100" w:hAnsi="Museo Sans 100"/>
          <w:sz w:val="20"/>
          <w:szCs w:val="20"/>
        </w:rPr>
        <w:t xml:space="preserve">Conforme </w:t>
      </w:r>
      <w:r w:rsidR="000C144D" w:rsidRPr="00AD2DA6">
        <w:rPr>
          <w:rFonts w:ascii="Museo Sans 100" w:hAnsi="Museo Sans 100"/>
          <w:sz w:val="20"/>
          <w:szCs w:val="20"/>
        </w:rPr>
        <w:t>a resultados obtenidos</w:t>
      </w:r>
      <w:r w:rsidR="00E272E9" w:rsidRPr="00AD2DA6">
        <w:rPr>
          <w:rFonts w:ascii="Museo Sans 100" w:hAnsi="Museo Sans 100"/>
          <w:sz w:val="20"/>
          <w:szCs w:val="20"/>
        </w:rPr>
        <w:t xml:space="preserve"> sobre la calidad </w:t>
      </w:r>
      <w:r w:rsidR="001C66F1">
        <w:rPr>
          <w:rFonts w:ascii="Museo Sans 100" w:hAnsi="Museo Sans 100"/>
          <w:sz w:val="20"/>
          <w:szCs w:val="20"/>
        </w:rPr>
        <w:t>del</w:t>
      </w:r>
      <w:r w:rsidR="000B4F45" w:rsidRPr="00AD2DA6">
        <w:rPr>
          <w:rFonts w:ascii="Museo Sans 100" w:hAnsi="Museo Sans 100"/>
          <w:sz w:val="20"/>
          <w:szCs w:val="20"/>
        </w:rPr>
        <w:t xml:space="preserve"> </w:t>
      </w:r>
      <w:r w:rsidR="00E272E9" w:rsidRPr="00AD2DA6">
        <w:rPr>
          <w:rFonts w:ascii="Museo Sans 100" w:hAnsi="Museo Sans 100"/>
          <w:sz w:val="20"/>
          <w:szCs w:val="20"/>
        </w:rPr>
        <w:t xml:space="preserve">servicio </w:t>
      </w:r>
      <w:r w:rsidR="000B4F45" w:rsidRPr="00AD2DA6">
        <w:rPr>
          <w:rFonts w:ascii="Museo Sans 100" w:hAnsi="Museo Sans 100"/>
          <w:sz w:val="20"/>
          <w:szCs w:val="20"/>
        </w:rPr>
        <w:t xml:space="preserve">prestado por el TAIIA, </w:t>
      </w:r>
      <w:r w:rsidR="00FD4F49">
        <w:rPr>
          <w:rFonts w:ascii="Museo Sans 100" w:hAnsi="Museo Sans 100"/>
          <w:sz w:val="20"/>
          <w:szCs w:val="20"/>
        </w:rPr>
        <w:t xml:space="preserve">para </w:t>
      </w:r>
      <w:r w:rsidR="00FD4F49" w:rsidRPr="00AD2DA6">
        <w:rPr>
          <w:rFonts w:ascii="Museo Sans 100" w:hAnsi="Museo Sans 100"/>
          <w:sz w:val="20"/>
          <w:szCs w:val="20"/>
        </w:rPr>
        <w:t>la</w:t>
      </w:r>
      <w:r w:rsidR="00FD4F49">
        <w:rPr>
          <w:rFonts w:ascii="Museo Sans 100" w:hAnsi="Museo Sans 100"/>
          <w:sz w:val="20"/>
          <w:szCs w:val="20"/>
        </w:rPr>
        <w:t xml:space="preserve"> </w:t>
      </w:r>
      <w:r w:rsidR="00E272E9" w:rsidRPr="00AD2DA6">
        <w:rPr>
          <w:rFonts w:ascii="Museo Sans 100" w:hAnsi="Museo Sans 100"/>
          <w:sz w:val="20"/>
          <w:szCs w:val="20"/>
        </w:rPr>
        <w:t xml:space="preserve">presente </w:t>
      </w:r>
      <w:r w:rsidR="00FD4F49" w:rsidRPr="00AD2DA6">
        <w:rPr>
          <w:rFonts w:ascii="Museo Sans 100" w:hAnsi="Museo Sans 100"/>
          <w:sz w:val="20"/>
          <w:szCs w:val="20"/>
        </w:rPr>
        <w:t>medic</w:t>
      </w:r>
      <w:r w:rsidR="00FD4F49">
        <w:rPr>
          <w:rFonts w:ascii="Museo Sans 100" w:hAnsi="Museo Sans 100"/>
          <w:sz w:val="20"/>
          <w:szCs w:val="20"/>
        </w:rPr>
        <w:t xml:space="preserve">ión, </w:t>
      </w:r>
      <w:r w:rsidR="00FD4F49" w:rsidRPr="00AD2DA6">
        <w:rPr>
          <w:rFonts w:ascii="Museo Sans 100" w:hAnsi="Museo Sans 100"/>
          <w:sz w:val="20"/>
          <w:szCs w:val="20"/>
        </w:rPr>
        <w:t>los</w:t>
      </w:r>
      <w:r w:rsidR="00FD4F49">
        <w:rPr>
          <w:rFonts w:ascii="Museo Sans 100" w:hAnsi="Museo Sans 100"/>
          <w:sz w:val="20"/>
          <w:szCs w:val="20"/>
        </w:rPr>
        <w:t xml:space="preserve"> valores se mantienen</w:t>
      </w:r>
      <w:r w:rsidR="00017F3C">
        <w:rPr>
          <w:rFonts w:ascii="Museo Sans 100" w:hAnsi="Museo Sans 100"/>
          <w:sz w:val="20"/>
          <w:szCs w:val="20"/>
        </w:rPr>
        <w:t xml:space="preserve"> con relación al año 2021 y </w:t>
      </w:r>
      <w:r w:rsidR="004C04E3">
        <w:rPr>
          <w:rFonts w:ascii="Museo Sans 100" w:hAnsi="Museo Sans 100"/>
          <w:sz w:val="20"/>
          <w:szCs w:val="20"/>
        </w:rPr>
        <w:t>con respecto al año 2022 se tiene:</w:t>
      </w:r>
      <w:r w:rsidR="000A2FA5">
        <w:rPr>
          <w:rFonts w:ascii="Museo Sans 100" w:hAnsi="Museo Sans 100"/>
          <w:sz w:val="20"/>
          <w:szCs w:val="20"/>
        </w:rPr>
        <w:t xml:space="preserve"> </w:t>
      </w:r>
    </w:p>
    <w:p w:rsidR="005124BB" w:rsidRDefault="00961D2F" w:rsidP="00164B5F">
      <w:pPr>
        <w:pStyle w:val="Prrafodelista"/>
        <w:numPr>
          <w:ilvl w:val="0"/>
          <w:numId w:val="4"/>
        </w:numPr>
        <w:spacing w:line="240" w:lineRule="auto"/>
        <w:ind w:left="142" w:hanging="142"/>
        <w:jc w:val="both"/>
        <w:rPr>
          <w:rFonts w:ascii="Museo Sans 100" w:hAnsi="Museo Sans 100"/>
          <w:sz w:val="20"/>
          <w:szCs w:val="20"/>
        </w:rPr>
      </w:pPr>
      <w:r>
        <w:rPr>
          <w:rFonts w:ascii="Museo Sans 100" w:hAnsi="Museo Sans 100"/>
          <w:sz w:val="20"/>
          <w:szCs w:val="20"/>
        </w:rPr>
        <w:t xml:space="preserve">La </w:t>
      </w:r>
      <w:r w:rsidRPr="005124BB">
        <w:rPr>
          <w:rFonts w:ascii="Museo Sans 100" w:hAnsi="Museo Sans 100"/>
          <w:sz w:val="20"/>
          <w:szCs w:val="20"/>
        </w:rPr>
        <w:t>mejora</w:t>
      </w:r>
      <w:r w:rsidR="00E704A0" w:rsidRPr="005124BB">
        <w:rPr>
          <w:rFonts w:ascii="Museo Sans 100" w:hAnsi="Museo Sans 100"/>
          <w:b/>
          <w:sz w:val="20"/>
          <w:szCs w:val="20"/>
        </w:rPr>
        <w:t xml:space="preserve"> del servicio</w:t>
      </w:r>
      <w:r w:rsidR="00E704A0" w:rsidRPr="005124BB">
        <w:rPr>
          <w:rFonts w:ascii="Museo Sans 100" w:hAnsi="Museo Sans 100"/>
          <w:sz w:val="20"/>
          <w:szCs w:val="20"/>
        </w:rPr>
        <w:t xml:space="preserve"> se obtuvo un</w:t>
      </w:r>
      <w:r w:rsidR="00D800E1">
        <w:rPr>
          <w:rFonts w:ascii="Museo Sans 100" w:hAnsi="Museo Sans 100"/>
          <w:sz w:val="20"/>
          <w:szCs w:val="20"/>
        </w:rPr>
        <w:t xml:space="preserve">a </w:t>
      </w:r>
      <w:r w:rsidR="008458CF">
        <w:rPr>
          <w:rFonts w:ascii="Museo Sans 100" w:hAnsi="Museo Sans 100"/>
          <w:sz w:val="20"/>
          <w:szCs w:val="20"/>
        </w:rPr>
        <w:t>reducción</w:t>
      </w:r>
      <w:r>
        <w:rPr>
          <w:rFonts w:ascii="Museo Sans 100" w:hAnsi="Museo Sans 100"/>
          <w:sz w:val="20"/>
          <w:szCs w:val="20"/>
        </w:rPr>
        <w:t xml:space="preserve"> </w:t>
      </w:r>
      <w:r w:rsidRPr="005124BB">
        <w:rPr>
          <w:rFonts w:ascii="Museo Sans 100" w:hAnsi="Museo Sans 100"/>
          <w:sz w:val="20"/>
          <w:szCs w:val="20"/>
        </w:rPr>
        <w:t>del</w:t>
      </w:r>
      <w:r w:rsidR="00E704A0" w:rsidRPr="005124BB">
        <w:rPr>
          <w:rFonts w:ascii="Museo Sans 100" w:hAnsi="Museo Sans 100"/>
          <w:sz w:val="20"/>
          <w:szCs w:val="20"/>
        </w:rPr>
        <w:t xml:space="preserve"> </w:t>
      </w:r>
      <w:r w:rsidR="005124BB">
        <w:rPr>
          <w:rFonts w:ascii="Museo Sans 100" w:hAnsi="Museo Sans 100"/>
          <w:sz w:val="20"/>
          <w:szCs w:val="20"/>
        </w:rPr>
        <w:t>7.47</w:t>
      </w:r>
      <w:r w:rsidR="00CA2699">
        <w:rPr>
          <w:rFonts w:ascii="Museo Sans 100" w:hAnsi="Museo Sans 100"/>
          <w:sz w:val="20"/>
          <w:szCs w:val="20"/>
        </w:rPr>
        <w:t>% considerándose</w:t>
      </w:r>
      <w:r w:rsidR="005124BB">
        <w:rPr>
          <w:rFonts w:ascii="Museo Sans 100" w:hAnsi="Museo Sans 100"/>
          <w:sz w:val="20"/>
          <w:szCs w:val="20"/>
        </w:rPr>
        <w:t xml:space="preserve"> en</w:t>
      </w:r>
      <w:r w:rsidR="006457CF">
        <w:rPr>
          <w:rFonts w:ascii="Museo Sans 100" w:hAnsi="Museo Sans 100"/>
          <w:sz w:val="20"/>
          <w:szCs w:val="20"/>
        </w:rPr>
        <w:t xml:space="preserve"> </w:t>
      </w:r>
      <w:r w:rsidR="00CA2699">
        <w:rPr>
          <w:rFonts w:ascii="Museo Sans 100" w:hAnsi="Museo Sans 100"/>
          <w:sz w:val="20"/>
          <w:szCs w:val="20"/>
        </w:rPr>
        <w:t>cuenta que</w:t>
      </w:r>
      <w:r w:rsidR="006457CF">
        <w:rPr>
          <w:rFonts w:ascii="Museo Sans 100" w:hAnsi="Museo Sans 100"/>
          <w:sz w:val="20"/>
          <w:szCs w:val="20"/>
        </w:rPr>
        <w:t xml:space="preserve"> para el año 202</w:t>
      </w:r>
      <w:r w:rsidR="00103EF3">
        <w:rPr>
          <w:rFonts w:ascii="Museo Sans 100" w:hAnsi="Museo Sans 100"/>
          <w:sz w:val="20"/>
          <w:szCs w:val="20"/>
        </w:rPr>
        <w:t>2</w:t>
      </w:r>
      <w:r w:rsidR="006457CF">
        <w:rPr>
          <w:rFonts w:ascii="Museo Sans 100" w:hAnsi="Museo Sans 100"/>
          <w:sz w:val="20"/>
          <w:szCs w:val="20"/>
        </w:rPr>
        <w:t xml:space="preserve"> el resultado fue de </w:t>
      </w:r>
      <w:r>
        <w:rPr>
          <w:rFonts w:ascii="Museo Sans 100" w:hAnsi="Museo Sans 100"/>
          <w:sz w:val="20"/>
          <w:szCs w:val="20"/>
        </w:rPr>
        <w:t>68.18%</w:t>
      </w:r>
      <w:r w:rsidR="00CA2699">
        <w:rPr>
          <w:rFonts w:ascii="Museo Sans 100" w:hAnsi="Museo Sans 100"/>
          <w:sz w:val="20"/>
          <w:szCs w:val="20"/>
        </w:rPr>
        <w:t xml:space="preserve">. </w:t>
      </w:r>
    </w:p>
    <w:p w:rsidR="00E704A0" w:rsidRPr="005124BB" w:rsidRDefault="00CE7046" w:rsidP="00164B5F">
      <w:pPr>
        <w:pStyle w:val="Prrafodelista"/>
        <w:numPr>
          <w:ilvl w:val="0"/>
          <w:numId w:val="4"/>
        </w:numPr>
        <w:spacing w:line="240" w:lineRule="auto"/>
        <w:ind w:left="142" w:hanging="142"/>
        <w:jc w:val="both"/>
        <w:rPr>
          <w:rFonts w:ascii="Museo Sans 100" w:hAnsi="Museo Sans 100"/>
          <w:sz w:val="20"/>
          <w:szCs w:val="20"/>
        </w:rPr>
      </w:pPr>
      <w:r w:rsidRPr="005124BB">
        <w:rPr>
          <w:rFonts w:ascii="Museo Sans 100" w:hAnsi="Museo Sans 100"/>
          <w:sz w:val="20"/>
          <w:szCs w:val="20"/>
        </w:rPr>
        <w:t>Con relación</w:t>
      </w:r>
      <w:r w:rsidR="00AE1529" w:rsidRPr="005124BB">
        <w:rPr>
          <w:rFonts w:ascii="Museo Sans 100" w:hAnsi="Museo Sans 100"/>
          <w:sz w:val="20"/>
          <w:szCs w:val="20"/>
        </w:rPr>
        <w:t xml:space="preserve"> si el servicio </w:t>
      </w:r>
      <w:r w:rsidR="003A4C4E" w:rsidRPr="005124BB">
        <w:rPr>
          <w:rFonts w:ascii="Museo Sans 100" w:hAnsi="Museo Sans 100"/>
          <w:sz w:val="20"/>
          <w:szCs w:val="20"/>
        </w:rPr>
        <w:t>está</w:t>
      </w:r>
      <w:r w:rsidR="00AE1529" w:rsidRPr="005124BB">
        <w:rPr>
          <w:rFonts w:ascii="Museo Sans 100" w:hAnsi="Museo Sans 100"/>
          <w:sz w:val="20"/>
          <w:szCs w:val="20"/>
        </w:rPr>
        <w:t xml:space="preserve"> igual se obtuvo un</w:t>
      </w:r>
      <w:r w:rsidR="007F1314" w:rsidRPr="005124BB">
        <w:rPr>
          <w:rFonts w:ascii="Museo Sans 100" w:hAnsi="Museo Sans 100"/>
          <w:sz w:val="20"/>
          <w:szCs w:val="20"/>
        </w:rPr>
        <w:t xml:space="preserve"> </w:t>
      </w:r>
      <w:r w:rsidR="00097375">
        <w:rPr>
          <w:rFonts w:ascii="Museo Sans 100" w:hAnsi="Museo Sans 100"/>
          <w:sz w:val="20"/>
          <w:szCs w:val="20"/>
        </w:rPr>
        <w:t>incremento</w:t>
      </w:r>
      <w:r w:rsidR="007F1314" w:rsidRPr="005124BB">
        <w:rPr>
          <w:rFonts w:ascii="Museo Sans 100" w:hAnsi="Museo Sans 100"/>
          <w:sz w:val="20"/>
          <w:szCs w:val="20"/>
        </w:rPr>
        <w:t xml:space="preserve"> del </w:t>
      </w:r>
      <w:r w:rsidR="00407606">
        <w:rPr>
          <w:rFonts w:ascii="Museo Sans 100" w:hAnsi="Museo Sans 100"/>
          <w:sz w:val="20"/>
          <w:szCs w:val="20"/>
        </w:rPr>
        <w:t xml:space="preserve">7.14 </w:t>
      </w:r>
      <w:r w:rsidR="00AE1529" w:rsidRPr="005124BB">
        <w:rPr>
          <w:rFonts w:ascii="Museo Sans 100" w:hAnsi="Museo Sans 100"/>
          <w:sz w:val="20"/>
          <w:szCs w:val="20"/>
        </w:rPr>
        <w:t>%, considerando que para el año para el año 202</w:t>
      </w:r>
      <w:r w:rsidR="00EF1D81">
        <w:rPr>
          <w:rFonts w:ascii="Museo Sans 100" w:hAnsi="Museo Sans 100"/>
          <w:sz w:val="20"/>
          <w:szCs w:val="20"/>
        </w:rPr>
        <w:t>2</w:t>
      </w:r>
      <w:r w:rsidR="00AE1529" w:rsidRPr="005124BB">
        <w:rPr>
          <w:rFonts w:ascii="Museo Sans 100" w:hAnsi="Museo Sans 100"/>
          <w:sz w:val="20"/>
          <w:szCs w:val="20"/>
        </w:rPr>
        <w:t xml:space="preserve"> es de </w:t>
      </w:r>
      <w:r w:rsidR="00EF1D81">
        <w:rPr>
          <w:rFonts w:ascii="Museo Sans 100" w:hAnsi="Museo Sans 100"/>
          <w:sz w:val="20"/>
          <w:szCs w:val="20"/>
        </w:rPr>
        <w:t>25.00</w:t>
      </w:r>
      <w:r w:rsidR="00AE1529" w:rsidRPr="005124BB">
        <w:rPr>
          <w:rFonts w:ascii="Museo Sans 100" w:hAnsi="Museo Sans 100"/>
          <w:sz w:val="20"/>
          <w:szCs w:val="20"/>
        </w:rPr>
        <w:t>%</w:t>
      </w:r>
      <w:r w:rsidR="00702668" w:rsidRPr="005124BB">
        <w:rPr>
          <w:rFonts w:ascii="Museo Sans 100" w:hAnsi="Museo Sans 100"/>
          <w:sz w:val="20"/>
          <w:szCs w:val="20"/>
        </w:rPr>
        <w:t>.</w:t>
      </w:r>
      <w:r w:rsidR="003B11B7" w:rsidRPr="005124BB">
        <w:rPr>
          <w:rFonts w:ascii="Museo Sans 100" w:hAnsi="Museo Sans 100"/>
          <w:sz w:val="20"/>
          <w:szCs w:val="20"/>
        </w:rPr>
        <w:t xml:space="preserve"> </w:t>
      </w:r>
    </w:p>
    <w:p w:rsidR="00D7720B" w:rsidRPr="000146D3" w:rsidRDefault="007F1314" w:rsidP="000146D3">
      <w:pPr>
        <w:pStyle w:val="Prrafodelista"/>
        <w:numPr>
          <w:ilvl w:val="0"/>
          <w:numId w:val="4"/>
        </w:numPr>
        <w:spacing w:line="240" w:lineRule="auto"/>
        <w:ind w:left="142" w:hanging="142"/>
        <w:jc w:val="both"/>
        <w:rPr>
          <w:rFonts w:ascii="Museo Sans 100" w:hAnsi="Museo Sans 100"/>
          <w:sz w:val="20"/>
          <w:szCs w:val="20"/>
        </w:rPr>
      </w:pPr>
      <w:r w:rsidRPr="007F1314">
        <w:rPr>
          <w:rFonts w:ascii="Museo Sans 100" w:hAnsi="Museo Sans 100"/>
          <w:sz w:val="20"/>
          <w:szCs w:val="20"/>
        </w:rPr>
        <w:t>E</w:t>
      </w:r>
      <w:r w:rsidR="00E704A0" w:rsidRPr="007F1314">
        <w:rPr>
          <w:rFonts w:ascii="Museo Sans 100" w:hAnsi="Museo Sans 100"/>
          <w:sz w:val="20"/>
          <w:szCs w:val="20"/>
        </w:rPr>
        <w:t xml:space="preserve">n </w:t>
      </w:r>
      <w:r w:rsidRPr="007F1314">
        <w:rPr>
          <w:rFonts w:ascii="Museo Sans 100" w:hAnsi="Museo Sans 100"/>
          <w:sz w:val="20"/>
          <w:szCs w:val="20"/>
        </w:rPr>
        <w:t xml:space="preserve">el caso de </w:t>
      </w:r>
      <w:r w:rsidR="006E38EB">
        <w:rPr>
          <w:rFonts w:ascii="Museo Sans 100" w:hAnsi="Museo Sans 100"/>
          <w:sz w:val="20"/>
          <w:szCs w:val="20"/>
        </w:rPr>
        <w:t xml:space="preserve">que no hubo </w:t>
      </w:r>
      <w:r w:rsidR="00C72C5E">
        <w:rPr>
          <w:rFonts w:ascii="Museo Sans 100" w:hAnsi="Museo Sans 100"/>
          <w:sz w:val="20"/>
          <w:szCs w:val="20"/>
        </w:rPr>
        <w:t>respuesta</w:t>
      </w:r>
      <w:r w:rsidR="006E38EB">
        <w:rPr>
          <w:rFonts w:ascii="Museo Sans 100" w:hAnsi="Museo Sans 100"/>
          <w:sz w:val="20"/>
          <w:szCs w:val="20"/>
        </w:rPr>
        <w:t xml:space="preserve">s porque </w:t>
      </w:r>
      <w:r w:rsidR="00C72C5E" w:rsidRPr="007F1314">
        <w:rPr>
          <w:rFonts w:ascii="Museo Sans 100" w:hAnsi="Museo Sans 100"/>
          <w:sz w:val="20"/>
          <w:szCs w:val="20"/>
        </w:rPr>
        <w:t>no</w:t>
      </w:r>
      <w:r w:rsidR="00C53655" w:rsidRPr="007F1314">
        <w:rPr>
          <w:rFonts w:ascii="Museo Sans 100" w:hAnsi="Museo Sans 100"/>
          <w:sz w:val="20"/>
          <w:szCs w:val="20"/>
        </w:rPr>
        <w:t xml:space="preserve"> sabe</w:t>
      </w:r>
      <w:r w:rsidR="006E38EB">
        <w:rPr>
          <w:rFonts w:ascii="Museo Sans 100" w:hAnsi="Museo Sans 100"/>
          <w:sz w:val="20"/>
          <w:szCs w:val="20"/>
        </w:rPr>
        <w:t xml:space="preserve"> o es primera </w:t>
      </w:r>
      <w:r w:rsidR="0010463C">
        <w:rPr>
          <w:rFonts w:ascii="Museo Sans 100" w:hAnsi="Museo Sans 100"/>
          <w:sz w:val="20"/>
          <w:szCs w:val="20"/>
        </w:rPr>
        <w:t xml:space="preserve">vez, </w:t>
      </w:r>
      <w:r w:rsidR="0010463C" w:rsidRPr="007F1314">
        <w:rPr>
          <w:rFonts w:ascii="Museo Sans 100" w:hAnsi="Museo Sans 100"/>
          <w:sz w:val="20"/>
          <w:szCs w:val="20"/>
        </w:rPr>
        <w:t>se</w:t>
      </w:r>
      <w:r w:rsidRPr="00207AC5">
        <w:rPr>
          <w:rFonts w:ascii="Museo Sans 100" w:hAnsi="Museo Sans 100"/>
          <w:sz w:val="20"/>
          <w:szCs w:val="20"/>
        </w:rPr>
        <w:t xml:space="preserve"> obtuvo un </w:t>
      </w:r>
      <w:r w:rsidR="00C72C5E">
        <w:rPr>
          <w:rFonts w:ascii="Museo Sans 100" w:hAnsi="Museo Sans 100"/>
          <w:sz w:val="20"/>
          <w:szCs w:val="20"/>
        </w:rPr>
        <w:t>incremento</w:t>
      </w:r>
      <w:r w:rsidRPr="00207AC5">
        <w:rPr>
          <w:rFonts w:ascii="Museo Sans 100" w:hAnsi="Museo Sans 100"/>
          <w:sz w:val="20"/>
          <w:szCs w:val="20"/>
        </w:rPr>
        <w:t xml:space="preserve"> </w:t>
      </w:r>
      <w:r w:rsidR="00972629" w:rsidRPr="00207AC5">
        <w:rPr>
          <w:rFonts w:ascii="Museo Sans 100" w:hAnsi="Museo Sans 100"/>
          <w:sz w:val="20"/>
          <w:szCs w:val="20"/>
        </w:rPr>
        <w:lastRenderedPageBreak/>
        <w:t>del</w:t>
      </w:r>
      <w:r w:rsidR="00972629">
        <w:rPr>
          <w:rFonts w:ascii="Museo Sans 100" w:hAnsi="Museo Sans 100"/>
          <w:sz w:val="20"/>
          <w:szCs w:val="20"/>
        </w:rPr>
        <w:t xml:space="preserve"> 0.32% </w:t>
      </w:r>
      <w:r w:rsidR="00C72C5E">
        <w:rPr>
          <w:rFonts w:ascii="Museo Sans 100" w:hAnsi="Museo Sans 100"/>
          <w:sz w:val="20"/>
          <w:szCs w:val="20"/>
        </w:rPr>
        <w:t>considerando que e</w:t>
      </w:r>
      <w:r w:rsidR="00972629">
        <w:rPr>
          <w:rFonts w:ascii="Museo Sans 100" w:hAnsi="Museo Sans 100"/>
          <w:sz w:val="20"/>
          <w:szCs w:val="20"/>
        </w:rPr>
        <w:t>n el año 202</w:t>
      </w:r>
      <w:r w:rsidR="009E61EC">
        <w:rPr>
          <w:rFonts w:ascii="Museo Sans 100" w:hAnsi="Museo Sans 100"/>
          <w:sz w:val="20"/>
          <w:szCs w:val="20"/>
        </w:rPr>
        <w:t>2</w:t>
      </w:r>
      <w:r w:rsidR="00C72C5E">
        <w:rPr>
          <w:rFonts w:ascii="Museo Sans 100" w:hAnsi="Museo Sans 100"/>
          <w:sz w:val="20"/>
          <w:szCs w:val="20"/>
        </w:rPr>
        <w:t xml:space="preserve"> fue de </w:t>
      </w:r>
      <w:r w:rsidR="00A72532">
        <w:rPr>
          <w:rFonts w:ascii="Museo Sans 100" w:hAnsi="Museo Sans 100"/>
          <w:sz w:val="20"/>
          <w:szCs w:val="20"/>
        </w:rPr>
        <w:t>6.82%</w:t>
      </w:r>
      <w:r w:rsidR="00053F5E">
        <w:rPr>
          <w:rFonts w:ascii="Museo Sans 100" w:hAnsi="Museo Sans 100"/>
          <w:sz w:val="20"/>
          <w:szCs w:val="20"/>
        </w:rPr>
        <w:t>.</w:t>
      </w:r>
      <w:r w:rsidR="00972629">
        <w:rPr>
          <w:rFonts w:ascii="Museo Sans 100" w:hAnsi="Museo Sans 100"/>
          <w:sz w:val="20"/>
          <w:szCs w:val="20"/>
        </w:rPr>
        <w:t xml:space="preserve"> </w:t>
      </w:r>
      <w:r w:rsidR="003B11B7" w:rsidRPr="000146D3">
        <w:rPr>
          <w:rFonts w:ascii="Museo Sans 100" w:hAnsi="Museo Sans 100"/>
          <w:sz w:val="20"/>
          <w:szCs w:val="20"/>
        </w:rPr>
        <w:t>(</w:t>
      </w:r>
      <w:r w:rsidR="00702668" w:rsidRPr="000146D3">
        <w:rPr>
          <w:rFonts w:ascii="Museo Sans 100" w:hAnsi="Museo Sans 100"/>
          <w:sz w:val="20"/>
          <w:szCs w:val="20"/>
        </w:rPr>
        <w:t>Ver gráfico 4.</w:t>
      </w:r>
      <w:r w:rsidR="000146D3" w:rsidRPr="000146D3">
        <w:rPr>
          <w:rFonts w:ascii="Museo Sans 100" w:hAnsi="Museo Sans 100"/>
          <w:sz w:val="20"/>
          <w:szCs w:val="20"/>
        </w:rPr>
        <w:t>6</w:t>
      </w:r>
      <w:r w:rsidR="003B11B7" w:rsidRPr="000146D3">
        <w:rPr>
          <w:rFonts w:ascii="Museo Sans 100" w:hAnsi="Museo Sans 100"/>
          <w:sz w:val="20"/>
          <w:szCs w:val="20"/>
        </w:rPr>
        <w:t>)</w:t>
      </w:r>
      <w:r w:rsidR="00F37A3E" w:rsidRPr="000146D3">
        <w:rPr>
          <w:rFonts w:ascii="Museo Sans 100" w:hAnsi="Museo Sans 100"/>
          <w:sz w:val="20"/>
          <w:szCs w:val="20"/>
        </w:rPr>
        <w:t>.</w:t>
      </w:r>
    </w:p>
    <w:p w:rsidR="00052568" w:rsidRPr="00207AC5" w:rsidRDefault="009170F9" w:rsidP="0065621A">
      <w:pPr>
        <w:ind w:left="708" w:firstLine="708"/>
        <w:rPr>
          <w:rStyle w:val="Textoennegrita"/>
          <w:rFonts w:ascii="Museo Sans 100" w:hAnsi="Museo Sans 100"/>
          <w:sz w:val="20"/>
          <w:szCs w:val="20"/>
        </w:rPr>
      </w:pPr>
      <w:r w:rsidRPr="00207AC5">
        <w:rPr>
          <w:rStyle w:val="Textoennegrita"/>
          <w:rFonts w:ascii="Museo Sans 100" w:hAnsi="Museo Sans 100"/>
          <w:sz w:val="20"/>
          <w:szCs w:val="20"/>
        </w:rPr>
        <w:t xml:space="preserve">        </w:t>
      </w:r>
      <w:r w:rsidR="00052568" w:rsidRPr="00207AC5">
        <w:rPr>
          <w:rStyle w:val="Textoennegrita"/>
          <w:rFonts w:ascii="Museo Sans 100" w:hAnsi="Museo Sans 100"/>
          <w:sz w:val="20"/>
          <w:szCs w:val="20"/>
        </w:rPr>
        <w:t>Gráfico 4.</w:t>
      </w:r>
      <w:r w:rsidR="008E6064">
        <w:rPr>
          <w:rStyle w:val="Textoennegrita"/>
          <w:rFonts w:ascii="Museo Sans 100" w:hAnsi="Museo Sans 100"/>
          <w:sz w:val="20"/>
          <w:szCs w:val="20"/>
        </w:rPr>
        <w:t>6</w:t>
      </w:r>
    </w:p>
    <w:bookmarkEnd w:id="38"/>
    <w:p w:rsidR="00052568" w:rsidRPr="00207AC5" w:rsidRDefault="004E7195" w:rsidP="0065621A">
      <w:pPr>
        <w:jc w:val="both"/>
        <w:rPr>
          <w:rFonts w:ascii="Museo Sans 100" w:hAnsi="Museo Sans 100"/>
          <w:sz w:val="20"/>
          <w:szCs w:val="20"/>
        </w:rPr>
      </w:pPr>
      <w:r>
        <w:rPr>
          <w:noProof/>
        </w:rPr>
        <w:drawing>
          <wp:inline distT="0" distB="0" distL="0" distR="0" wp14:anchorId="0621D79A" wp14:editId="2C4731A6">
            <wp:extent cx="3200400" cy="2371725"/>
            <wp:effectExtent l="0" t="0" r="0" b="9525"/>
            <wp:docPr id="2" name="Gráfico 2">
              <a:extLst xmlns:a="http://schemas.openxmlformats.org/drawingml/2006/main">
                <a:ext uri="{FF2B5EF4-FFF2-40B4-BE49-F238E27FC236}">
                  <a16:creationId xmlns:a16="http://schemas.microsoft.com/office/drawing/2014/main" id="{E62C2CEF-05E0-A527-9F8A-AE43CA4AF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2568" w:rsidRPr="00BA0AC8" w:rsidRDefault="00052568" w:rsidP="0065621A">
      <w:pPr>
        <w:jc w:val="both"/>
        <w:rPr>
          <w:rFonts w:ascii="Museo Sans 100" w:hAnsi="Museo Sans 100"/>
          <w:sz w:val="20"/>
          <w:szCs w:val="20"/>
        </w:rPr>
      </w:pPr>
    </w:p>
    <w:p w:rsidR="004060D9" w:rsidRPr="00444C0B" w:rsidRDefault="004060D9" w:rsidP="0065621A">
      <w:pPr>
        <w:jc w:val="both"/>
        <w:rPr>
          <w:rFonts w:ascii="Museo Sans 100" w:hAnsi="Museo Sans 100"/>
          <w:sz w:val="16"/>
          <w:szCs w:val="16"/>
        </w:rPr>
      </w:pPr>
      <w:r w:rsidRPr="00444C0B">
        <w:rPr>
          <w:rFonts w:ascii="Museo Sans 100" w:hAnsi="Museo Sans 100"/>
          <w:sz w:val="16"/>
          <w:szCs w:val="16"/>
        </w:rPr>
        <w:t>*No se presentaron comentarios</w:t>
      </w:r>
      <w:r w:rsidR="009F476F" w:rsidRPr="00444C0B">
        <w:rPr>
          <w:rFonts w:ascii="Museo Sans 100" w:hAnsi="Museo Sans 100"/>
          <w:sz w:val="16"/>
          <w:szCs w:val="16"/>
        </w:rPr>
        <w:t xml:space="preserve"> en esta pregunta</w:t>
      </w:r>
      <w:r w:rsidRPr="00444C0B">
        <w:rPr>
          <w:rFonts w:ascii="Museo Sans 100" w:hAnsi="Museo Sans 100"/>
          <w:sz w:val="16"/>
          <w:szCs w:val="16"/>
        </w:rPr>
        <w:t>.</w:t>
      </w:r>
    </w:p>
    <w:p w:rsidR="004060D9" w:rsidRPr="00207AC5" w:rsidRDefault="004060D9" w:rsidP="0065621A">
      <w:pPr>
        <w:jc w:val="both"/>
        <w:rPr>
          <w:rFonts w:ascii="Museo Sans 100" w:hAnsi="Museo Sans 100"/>
          <w:sz w:val="20"/>
          <w:szCs w:val="20"/>
        </w:rPr>
      </w:pPr>
    </w:p>
    <w:p w:rsidR="005A2060" w:rsidRPr="00207AC5" w:rsidRDefault="0012027C" w:rsidP="0065621A">
      <w:pPr>
        <w:pStyle w:val="Ttulo2"/>
        <w:jc w:val="both"/>
        <w:rPr>
          <w:rFonts w:ascii="Museo Sans 100" w:eastAsia="Times New Roman" w:hAnsi="Museo Sans 100" w:cs="Times New Roman"/>
          <w:b/>
          <w:bCs/>
          <w:color w:val="auto"/>
          <w:kern w:val="32"/>
          <w:sz w:val="20"/>
          <w:szCs w:val="20"/>
        </w:rPr>
      </w:pPr>
      <w:bookmarkStart w:id="52" w:name="_Toc132890395"/>
      <w:r w:rsidRPr="00207AC5">
        <w:rPr>
          <w:rFonts w:ascii="Museo Sans 100" w:hAnsi="Museo Sans 100"/>
          <w:b/>
          <w:color w:val="auto"/>
          <w:sz w:val="22"/>
        </w:rPr>
        <w:t>4.</w:t>
      </w:r>
      <w:r w:rsidR="008E6064">
        <w:rPr>
          <w:rFonts w:ascii="Museo Sans 100" w:hAnsi="Museo Sans 100"/>
          <w:b/>
          <w:color w:val="auto"/>
          <w:sz w:val="22"/>
        </w:rPr>
        <w:t>7</w:t>
      </w:r>
      <w:r w:rsidRPr="00207AC5">
        <w:rPr>
          <w:rFonts w:ascii="Museo Sans 100" w:hAnsi="Museo Sans 100"/>
          <w:b/>
          <w:color w:val="auto"/>
          <w:sz w:val="22"/>
        </w:rPr>
        <w:t xml:space="preserve"> ¿Tiene </w:t>
      </w:r>
      <w:r w:rsidR="005457C8">
        <w:rPr>
          <w:rFonts w:ascii="Museo Sans 100" w:hAnsi="Museo Sans 100"/>
          <w:b/>
          <w:color w:val="auto"/>
          <w:sz w:val="22"/>
        </w:rPr>
        <w:t>alguna</w:t>
      </w:r>
      <w:r w:rsidR="00396AAF">
        <w:rPr>
          <w:rFonts w:ascii="Museo Sans 100" w:hAnsi="Museo Sans 100"/>
          <w:b/>
          <w:color w:val="auto"/>
          <w:sz w:val="22"/>
        </w:rPr>
        <w:t xml:space="preserve"> </w:t>
      </w:r>
      <w:r w:rsidRPr="00207AC5">
        <w:rPr>
          <w:rFonts w:ascii="Museo Sans 100" w:hAnsi="Museo Sans 100"/>
          <w:b/>
          <w:color w:val="auto"/>
          <w:sz w:val="22"/>
        </w:rPr>
        <w:t xml:space="preserve">queja </w:t>
      </w:r>
      <w:r w:rsidR="00396AAF">
        <w:rPr>
          <w:rFonts w:ascii="Museo Sans 100" w:hAnsi="Museo Sans 100"/>
          <w:b/>
          <w:color w:val="auto"/>
          <w:sz w:val="22"/>
        </w:rPr>
        <w:t xml:space="preserve">que requiera le sea gestionada respecto al </w:t>
      </w:r>
      <w:r w:rsidRPr="00207AC5">
        <w:rPr>
          <w:rFonts w:ascii="Museo Sans 100" w:hAnsi="Museo Sans 100"/>
          <w:b/>
          <w:color w:val="auto"/>
          <w:sz w:val="22"/>
        </w:rPr>
        <w:t>servicio que se le ha proporcionado?</w:t>
      </w:r>
      <w:bookmarkEnd w:id="52"/>
      <w:r w:rsidR="005A2060" w:rsidRPr="00207AC5">
        <w:rPr>
          <w:rFonts w:ascii="Museo Sans 100" w:eastAsia="Times New Roman" w:hAnsi="Museo Sans 100" w:cs="Times New Roman"/>
          <w:b/>
          <w:bCs/>
          <w:color w:val="auto"/>
          <w:kern w:val="32"/>
          <w:sz w:val="20"/>
          <w:szCs w:val="20"/>
        </w:rPr>
        <w:t xml:space="preserve"> </w:t>
      </w:r>
    </w:p>
    <w:p w:rsidR="00BF2667" w:rsidRPr="00207AC5" w:rsidRDefault="00BF2667" w:rsidP="0065621A">
      <w:pPr>
        <w:jc w:val="both"/>
        <w:rPr>
          <w:rFonts w:ascii="Museo Sans 100" w:eastAsia="Times New Roman" w:hAnsi="Museo Sans 100"/>
          <w:bCs/>
          <w:kern w:val="32"/>
          <w:sz w:val="20"/>
          <w:szCs w:val="20"/>
        </w:rPr>
      </w:pPr>
    </w:p>
    <w:p w:rsidR="005A2060" w:rsidRDefault="00C60861" w:rsidP="0065621A">
      <w:pPr>
        <w:jc w:val="both"/>
        <w:rPr>
          <w:rFonts w:ascii="Museo Sans 100" w:eastAsia="Times New Roman" w:hAnsi="Museo Sans 100"/>
          <w:bCs/>
          <w:kern w:val="32"/>
          <w:sz w:val="20"/>
          <w:szCs w:val="20"/>
        </w:rPr>
      </w:pPr>
      <w:r>
        <w:rPr>
          <w:rFonts w:ascii="Museo Sans 100" w:eastAsia="Times New Roman" w:hAnsi="Museo Sans 100"/>
          <w:bCs/>
          <w:kern w:val="32"/>
          <w:sz w:val="20"/>
          <w:szCs w:val="20"/>
        </w:rPr>
        <w:t xml:space="preserve">El resultado obtenido fue </w:t>
      </w:r>
      <w:r w:rsidR="009F6EBD">
        <w:rPr>
          <w:rFonts w:ascii="Museo Sans 100" w:eastAsia="Times New Roman" w:hAnsi="Museo Sans 100"/>
          <w:bCs/>
          <w:kern w:val="32"/>
          <w:sz w:val="20"/>
          <w:szCs w:val="20"/>
        </w:rPr>
        <w:t xml:space="preserve">del </w:t>
      </w:r>
      <w:r w:rsidR="009F6EBD" w:rsidRPr="00207AC5">
        <w:rPr>
          <w:rFonts w:ascii="Museo Sans 100" w:eastAsia="Times New Roman" w:hAnsi="Museo Sans 100"/>
          <w:bCs/>
          <w:kern w:val="32"/>
          <w:sz w:val="20"/>
          <w:szCs w:val="20"/>
        </w:rPr>
        <w:t>92.86</w:t>
      </w:r>
      <w:r w:rsidR="005A2060" w:rsidRPr="00207AC5">
        <w:rPr>
          <w:rFonts w:ascii="Museo Sans 100" w:eastAsia="Times New Roman" w:hAnsi="Museo Sans 100"/>
          <w:bCs/>
          <w:kern w:val="32"/>
          <w:sz w:val="20"/>
          <w:szCs w:val="20"/>
        </w:rPr>
        <w:t xml:space="preserve">% de los </w:t>
      </w:r>
      <w:r w:rsidR="006D41D7">
        <w:rPr>
          <w:rFonts w:ascii="Museo Sans 100" w:eastAsia="Times New Roman" w:hAnsi="Museo Sans 100"/>
          <w:bCs/>
          <w:kern w:val="32"/>
          <w:sz w:val="20"/>
          <w:szCs w:val="20"/>
        </w:rPr>
        <w:t xml:space="preserve">encuestados </w:t>
      </w:r>
      <w:r w:rsidR="006D41D7" w:rsidRPr="00207AC5">
        <w:rPr>
          <w:rFonts w:ascii="Museo Sans 100" w:eastAsia="Times New Roman" w:hAnsi="Museo Sans 100"/>
          <w:bCs/>
          <w:kern w:val="32"/>
          <w:sz w:val="20"/>
          <w:szCs w:val="20"/>
        </w:rPr>
        <w:t>no</w:t>
      </w:r>
      <w:r w:rsidR="005A2060" w:rsidRPr="00207AC5">
        <w:rPr>
          <w:rFonts w:ascii="Museo Sans 100" w:eastAsia="Times New Roman" w:hAnsi="Museo Sans 100"/>
          <w:bCs/>
          <w:kern w:val="32"/>
          <w:sz w:val="20"/>
          <w:szCs w:val="20"/>
        </w:rPr>
        <w:t xml:space="preserve"> presentó ninguna queja</w:t>
      </w:r>
      <w:r w:rsidR="00735991" w:rsidRPr="00207AC5">
        <w:rPr>
          <w:rFonts w:ascii="Museo Sans 100" w:eastAsia="Times New Roman" w:hAnsi="Museo Sans 100"/>
          <w:bCs/>
          <w:kern w:val="32"/>
          <w:sz w:val="20"/>
          <w:szCs w:val="20"/>
        </w:rPr>
        <w:t xml:space="preserve"> con respecto al servicio recibido</w:t>
      </w:r>
      <w:r w:rsidR="000058EA" w:rsidRPr="00207AC5">
        <w:rPr>
          <w:rFonts w:ascii="Museo Sans 100" w:eastAsia="Times New Roman" w:hAnsi="Museo Sans 100"/>
          <w:bCs/>
          <w:kern w:val="32"/>
          <w:sz w:val="20"/>
          <w:szCs w:val="20"/>
        </w:rPr>
        <w:t xml:space="preserve">, mientras que el </w:t>
      </w:r>
      <w:r w:rsidR="0019319E">
        <w:rPr>
          <w:rFonts w:ascii="Museo Sans 100" w:eastAsia="Times New Roman" w:hAnsi="Museo Sans 100"/>
          <w:bCs/>
          <w:kern w:val="32"/>
          <w:sz w:val="20"/>
          <w:szCs w:val="20"/>
        </w:rPr>
        <w:t>7</w:t>
      </w:r>
      <w:r w:rsidR="000058EA" w:rsidRPr="00207AC5">
        <w:rPr>
          <w:rFonts w:ascii="Museo Sans 100" w:eastAsia="Times New Roman" w:hAnsi="Museo Sans 100"/>
          <w:bCs/>
          <w:kern w:val="32"/>
          <w:sz w:val="20"/>
          <w:szCs w:val="20"/>
        </w:rPr>
        <w:t>.</w:t>
      </w:r>
      <w:r w:rsidR="0019319E">
        <w:rPr>
          <w:rFonts w:ascii="Museo Sans 100" w:eastAsia="Times New Roman" w:hAnsi="Museo Sans 100"/>
          <w:bCs/>
          <w:kern w:val="32"/>
          <w:sz w:val="20"/>
          <w:szCs w:val="20"/>
        </w:rPr>
        <w:t>14</w:t>
      </w:r>
      <w:r w:rsidR="00207AC5" w:rsidRPr="00207AC5">
        <w:rPr>
          <w:rFonts w:ascii="Museo Sans 100" w:eastAsia="Times New Roman" w:hAnsi="Museo Sans 100"/>
          <w:bCs/>
          <w:kern w:val="32"/>
          <w:sz w:val="20"/>
          <w:szCs w:val="20"/>
        </w:rPr>
        <w:t>% manifestó</w:t>
      </w:r>
      <w:r w:rsidR="000058EA" w:rsidRPr="00207AC5">
        <w:rPr>
          <w:rFonts w:ascii="Museo Sans 100" w:eastAsia="Times New Roman" w:hAnsi="Museo Sans 100"/>
          <w:bCs/>
          <w:kern w:val="32"/>
          <w:sz w:val="20"/>
          <w:szCs w:val="20"/>
        </w:rPr>
        <w:t xml:space="preserve"> su inconformidad por medio de esta medición de satisfacción, para lo cual se le dará el respectivo manejo de quejas de acuerdo al </w:t>
      </w:r>
      <w:r w:rsidR="00EA1C2F" w:rsidRPr="00207AC5">
        <w:rPr>
          <w:rFonts w:ascii="Museo Sans 100" w:eastAsia="Times New Roman" w:hAnsi="Museo Sans 100"/>
          <w:bCs/>
          <w:kern w:val="32"/>
          <w:sz w:val="20"/>
          <w:szCs w:val="20"/>
        </w:rPr>
        <w:t>PRO-1</w:t>
      </w:r>
      <w:r w:rsidR="000058EA" w:rsidRPr="00207AC5">
        <w:rPr>
          <w:rFonts w:ascii="Museo Sans 100" w:eastAsia="Times New Roman" w:hAnsi="Museo Sans 100"/>
          <w:bCs/>
          <w:kern w:val="32"/>
          <w:sz w:val="20"/>
          <w:szCs w:val="20"/>
        </w:rPr>
        <w:t>.2.2.3 Atención de Quejas, Sugerencias y Felicitaciones</w:t>
      </w:r>
      <w:r w:rsidR="00533903">
        <w:rPr>
          <w:rFonts w:ascii="Museo Sans 100" w:eastAsia="Times New Roman" w:hAnsi="Museo Sans 100"/>
          <w:bCs/>
          <w:kern w:val="32"/>
          <w:sz w:val="20"/>
          <w:szCs w:val="20"/>
        </w:rPr>
        <w:t xml:space="preserve"> (</w:t>
      </w:r>
      <w:r w:rsidR="00533903" w:rsidRPr="00207AC5">
        <w:rPr>
          <w:rFonts w:ascii="Museo Sans 100" w:hAnsi="Museo Sans 100"/>
          <w:sz w:val="20"/>
          <w:szCs w:val="20"/>
        </w:rPr>
        <w:t xml:space="preserve">Ver </w:t>
      </w:r>
      <w:r w:rsidR="00533903" w:rsidRPr="00EA1C2F">
        <w:rPr>
          <w:rFonts w:ascii="Museo Sans 100" w:eastAsia="Times New Roman" w:hAnsi="Museo Sans 100"/>
          <w:bCs/>
          <w:kern w:val="32"/>
          <w:sz w:val="20"/>
          <w:szCs w:val="20"/>
        </w:rPr>
        <w:t xml:space="preserve">gráfico </w:t>
      </w:r>
      <w:r w:rsidR="00872A36" w:rsidRPr="00EA1C2F">
        <w:rPr>
          <w:rFonts w:ascii="Museo Sans 100" w:eastAsia="Times New Roman" w:hAnsi="Museo Sans 100"/>
          <w:bCs/>
          <w:kern w:val="32"/>
          <w:sz w:val="20"/>
          <w:szCs w:val="20"/>
        </w:rPr>
        <w:t>4.</w:t>
      </w:r>
      <w:r w:rsidR="00EA1C2F" w:rsidRPr="00EA1C2F">
        <w:rPr>
          <w:rFonts w:ascii="Museo Sans 100" w:eastAsia="Times New Roman" w:hAnsi="Museo Sans 100"/>
          <w:bCs/>
          <w:kern w:val="32"/>
          <w:sz w:val="20"/>
          <w:szCs w:val="20"/>
        </w:rPr>
        <w:t>7</w:t>
      </w:r>
      <w:r w:rsidR="00533903" w:rsidRPr="00EA1C2F">
        <w:rPr>
          <w:rFonts w:ascii="Museo Sans 100" w:eastAsia="Times New Roman" w:hAnsi="Museo Sans 100"/>
          <w:bCs/>
          <w:kern w:val="32"/>
          <w:sz w:val="20"/>
          <w:szCs w:val="20"/>
        </w:rPr>
        <w:t>)</w:t>
      </w:r>
      <w:r w:rsidR="000058EA" w:rsidRPr="00207AC5">
        <w:rPr>
          <w:rFonts w:ascii="Museo Sans 100" w:eastAsia="Times New Roman" w:hAnsi="Museo Sans 100"/>
          <w:bCs/>
          <w:kern w:val="32"/>
          <w:sz w:val="20"/>
          <w:szCs w:val="20"/>
        </w:rPr>
        <w:t>.</w:t>
      </w:r>
    </w:p>
    <w:p w:rsidR="0065621A" w:rsidRPr="00BA0AC8" w:rsidRDefault="0065621A" w:rsidP="0065621A">
      <w:pPr>
        <w:jc w:val="both"/>
        <w:rPr>
          <w:rFonts w:ascii="Museo Sans 100" w:eastAsia="Times New Roman" w:hAnsi="Museo Sans 100"/>
          <w:bCs/>
          <w:kern w:val="32"/>
          <w:sz w:val="12"/>
          <w:szCs w:val="20"/>
        </w:rPr>
      </w:pPr>
    </w:p>
    <w:p w:rsidR="00545778" w:rsidRDefault="00BA0AC8" w:rsidP="0065621A">
      <w:pPr>
        <w:ind w:left="1134" w:firstLine="708"/>
        <w:rPr>
          <w:rStyle w:val="Textoennegrita"/>
          <w:rFonts w:ascii="Museo Sans 100" w:hAnsi="Museo Sans 100"/>
          <w:sz w:val="20"/>
          <w:szCs w:val="20"/>
        </w:rPr>
      </w:pPr>
      <w:r>
        <w:rPr>
          <w:noProof/>
        </w:rPr>
        <w:drawing>
          <wp:anchor distT="0" distB="0" distL="114300" distR="114300" simplePos="0" relativeHeight="251663872" behindDoc="0" locked="0" layoutInCell="1" allowOverlap="1" wp14:anchorId="53ECA988" wp14:editId="1E537945">
            <wp:simplePos x="0" y="0"/>
            <wp:positionH relativeFrom="column">
              <wp:align>right</wp:align>
            </wp:positionH>
            <wp:positionV relativeFrom="paragraph">
              <wp:posOffset>147956</wp:posOffset>
            </wp:positionV>
            <wp:extent cx="2962275" cy="2000250"/>
            <wp:effectExtent l="0" t="0" r="9525" b="0"/>
            <wp:wrapNone/>
            <wp:docPr id="9" name="Gráfico 9">
              <a:extLst xmlns:a="http://schemas.openxmlformats.org/drawingml/2006/main">
                <a:ext uri="{FF2B5EF4-FFF2-40B4-BE49-F238E27FC236}">
                  <a16:creationId xmlns:a16="http://schemas.microsoft.com/office/drawing/2014/main" id="{BECC3F8A-A6F9-4818-95C5-BE9E3C6AC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533903" w:rsidRPr="00207AC5">
        <w:rPr>
          <w:rStyle w:val="Textoennegrita"/>
          <w:rFonts w:ascii="Museo Sans 100" w:hAnsi="Museo Sans 100"/>
          <w:sz w:val="20"/>
          <w:szCs w:val="20"/>
        </w:rPr>
        <w:t>Gráfico 4.</w:t>
      </w:r>
      <w:r w:rsidR="008E6064">
        <w:rPr>
          <w:rStyle w:val="Textoennegrita"/>
          <w:rFonts w:ascii="Museo Sans 100" w:hAnsi="Museo Sans 100"/>
          <w:sz w:val="20"/>
          <w:szCs w:val="20"/>
        </w:rPr>
        <w:t>7</w:t>
      </w:r>
    </w:p>
    <w:p w:rsidR="001B6F50" w:rsidRPr="00606F38" w:rsidRDefault="001B6F50" w:rsidP="0065621A">
      <w:pPr>
        <w:rPr>
          <w:rFonts w:ascii="Museo Sans 100" w:eastAsia="Times New Roman" w:hAnsi="Museo Sans 100"/>
          <w:b/>
          <w:bCs/>
          <w:kern w:val="32"/>
          <w:sz w:val="14"/>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C227B5" w:rsidRDefault="00C227B5" w:rsidP="0065621A">
      <w:pPr>
        <w:rPr>
          <w:rFonts w:ascii="Museo Sans 100" w:eastAsia="Times New Roman" w:hAnsi="Museo Sans 100"/>
          <w:b/>
          <w:bCs/>
          <w:kern w:val="32"/>
          <w:sz w:val="20"/>
          <w:szCs w:val="20"/>
          <w:u w:val="single"/>
        </w:rPr>
      </w:pPr>
    </w:p>
    <w:p w:rsidR="00545778" w:rsidRPr="00207AC5" w:rsidRDefault="00157FB7" w:rsidP="0065621A">
      <w:pPr>
        <w:rPr>
          <w:rFonts w:ascii="Museo Sans 100" w:eastAsia="Times New Roman" w:hAnsi="Museo Sans 100"/>
          <w:b/>
          <w:bCs/>
          <w:kern w:val="32"/>
          <w:sz w:val="20"/>
          <w:szCs w:val="20"/>
          <w:u w:val="single"/>
        </w:rPr>
      </w:pPr>
      <w:r>
        <w:rPr>
          <w:rFonts w:ascii="Museo Sans 100" w:eastAsia="Times New Roman" w:hAnsi="Museo Sans 100"/>
          <w:b/>
          <w:bCs/>
          <w:kern w:val="32"/>
          <w:sz w:val="20"/>
          <w:szCs w:val="20"/>
          <w:u w:val="single"/>
        </w:rPr>
        <w:t>Comentario</w:t>
      </w:r>
      <w:r w:rsidR="009F1839">
        <w:rPr>
          <w:rFonts w:ascii="Museo Sans 100" w:eastAsia="Times New Roman" w:hAnsi="Museo Sans 100"/>
          <w:b/>
          <w:bCs/>
          <w:kern w:val="32"/>
          <w:sz w:val="20"/>
          <w:szCs w:val="20"/>
          <w:u w:val="single"/>
        </w:rPr>
        <w:t>s/Quejas</w:t>
      </w:r>
      <w:r w:rsidR="00524014">
        <w:rPr>
          <w:rFonts w:ascii="Museo Sans 100" w:eastAsia="Times New Roman" w:hAnsi="Museo Sans 100"/>
          <w:b/>
          <w:bCs/>
          <w:kern w:val="32"/>
          <w:sz w:val="20"/>
          <w:szCs w:val="20"/>
          <w:u w:val="single"/>
        </w:rPr>
        <w:t xml:space="preserve"> </w:t>
      </w:r>
      <w:r w:rsidR="00545778" w:rsidRPr="00207AC5">
        <w:rPr>
          <w:rFonts w:ascii="Museo Sans 100" w:eastAsia="Times New Roman" w:hAnsi="Museo Sans 100"/>
          <w:b/>
          <w:bCs/>
          <w:kern w:val="32"/>
          <w:sz w:val="20"/>
          <w:szCs w:val="20"/>
          <w:u w:val="single"/>
        </w:rPr>
        <w:t>de los Contribuyentes y Usuarios</w:t>
      </w:r>
    </w:p>
    <w:p w:rsidR="00A30D36" w:rsidRPr="001C66F1" w:rsidRDefault="002C7B38" w:rsidP="00164B5F">
      <w:pPr>
        <w:pStyle w:val="Prrafodelista"/>
        <w:numPr>
          <w:ilvl w:val="0"/>
          <w:numId w:val="14"/>
        </w:numPr>
        <w:spacing w:line="240" w:lineRule="auto"/>
        <w:jc w:val="both"/>
        <w:rPr>
          <w:rFonts w:eastAsia="Times New Roman" w:cs="Calibri"/>
          <w:i/>
          <w:color w:val="000000"/>
          <w:lang w:val="es-SV" w:eastAsia="es-SV"/>
        </w:rPr>
      </w:pPr>
      <w:r w:rsidRPr="001C66F1">
        <w:rPr>
          <w:rFonts w:ascii="Museo Sans 100" w:eastAsia="Times New Roman" w:hAnsi="Museo Sans 100"/>
          <w:bCs/>
          <w:i/>
          <w:kern w:val="32"/>
          <w:sz w:val="20"/>
          <w:szCs w:val="20"/>
        </w:rPr>
        <w:t>“</w:t>
      </w:r>
      <w:r w:rsidR="009E1EF4" w:rsidRPr="001C66F1">
        <w:rPr>
          <w:rFonts w:ascii="Museo Sans 100" w:hAnsi="Museo Sans 100"/>
          <w:i/>
          <w:sz w:val="20"/>
          <w:szCs w:val="20"/>
        </w:rPr>
        <w:t xml:space="preserve">Que el análisis de los recursos por los magistrados y magistradas, sean más profundos </w:t>
      </w:r>
      <w:r w:rsidR="009E1EF4" w:rsidRPr="001C66F1">
        <w:rPr>
          <w:rFonts w:ascii="Museo Sans 100" w:hAnsi="Museo Sans 100"/>
          <w:i/>
          <w:sz w:val="20"/>
          <w:szCs w:val="20"/>
        </w:rPr>
        <w:t>y no se sometan a lo que ya dijo la DGII, estos les permitirá benéficos si el afectado logra reducir sus pagos y posible que pague lo demás, de que sirve esperar un</w:t>
      </w:r>
      <w:r w:rsidR="00831544" w:rsidRPr="001C66F1">
        <w:rPr>
          <w:rFonts w:ascii="Museo Sans 100" w:hAnsi="Museo Sans 100"/>
          <w:i/>
          <w:sz w:val="20"/>
          <w:szCs w:val="20"/>
        </w:rPr>
        <w:t xml:space="preserve"> proceso de 3 años y terminar que algunos casos no pagarán.</w:t>
      </w:r>
      <w:r w:rsidR="00723A2B" w:rsidRPr="001C66F1">
        <w:rPr>
          <w:rFonts w:ascii="Museo Sans 100" w:eastAsia="Times New Roman" w:hAnsi="Museo Sans 100"/>
          <w:bCs/>
          <w:i/>
          <w:kern w:val="32"/>
          <w:sz w:val="20"/>
          <w:szCs w:val="20"/>
        </w:rPr>
        <w:t>”</w:t>
      </w:r>
      <w:r w:rsidR="00A30D36" w:rsidRPr="001C66F1">
        <w:rPr>
          <w:rFonts w:eastAsia="Times New Roman" w:cs="Calibri"/>
          <w:i/>
          <w:color w:val="000000"/>
          <w:lang w:val="es-SV" w:eastAsia="es-SV"/>
        </w:rPr>
        <w:t xml:space="preserve"> </w:t>
      </w:r>
    </w:p>
    <w:p w:rsidR="00606F38" w:rsidRPr="001C66F1" w:rsidRDefault="00DC63BF" w:rsidP="00606F38">
      <w:pPr>
        <w:pStyle w:val="Prrafodelista"/>
        <w:numPr>
          <w:ilvl w:val="0"/>
          <w:numId w:val="14"/>
        </w:numPr>
        <w:jc w:val="both"/>
        <w:rPr>
          <w:rFonts w:ascii="Museo Sans 100" w:hAnsi="Museo Sans 100"/>
          <w:i/>
          <w:sz w:val="20"/>
          <w:szCs w:val="20"/>
        </w:rPr>
      </w:pPr>
      <w:r w:rsidRPr="001C66F1">
        <w:rPr>
          <w:rFonts w:ascii="Museo Sans 100" w:eastAsia="Times New Roman" w:hAnsi="Museo Sans 100"/>
          <w:bCs/>
          <w:i/>
          <w:kern w:val="32"/>
          <w:sz w:val="20"/>
          <w:szCs w:val="20"/>
        </w:rPr>
        <w:t>“</w:t>
      </w:r>
      <w:r w:rsidR="006D6F4B" w:rsidRPr="001C66F1">
        <w:rPr>
          <w:rFonts w:ascii="Museo Sans 100" w:hAnsi="Museo Sans 100"/>
          <w:i/>
          <w:sz w:val="20"/>
          <w:szCs w:val="20"/>
        </w:rPr>
        <w:t>la institución ha mejorado y es una instancia de primer nivel muy actualizada. siempre hay puntos de mejora, pero por el momento no los visualizo</w:t>
      </w:r>
      <w:r w:rsidRPr="001C66F1">
        <w:rPr>
          <w:rFonts w:ascii="Museo Sans 100" w:hAnsi="Museo Sans 100"/>
          <w:i/>
          <w:sz w:val="20"/>
          <w:szCs w:val="20"/>
        </w:rPr>
        <w:t>.</w:t>
      </w:r>
      <w:r w:rsidRPr="001C66F1">
        <w:rPr>
          <w:rFonts w:ascii="Museo Sans 100" w:eastAsia="Times New Roman" w:hAnsi="Museo Sans 100"/>
          <w:bCs/>
          <w:i/>
          <w:kern w:val="32"/>
          <w:sz w:val="20"/>
          <w:szCs w:val="20"/>
        </w:rPr>
        <w:t>”</w:t>
      </w:r>
      <w:r w:rsidRPr="001C66F1">
        <w:rPr>
          <w:rFonts w:eastAsia="Times New Roman" w:cs="Calibri"/>
          <w:i/>
          <w:color w:val="000000"/>
          <w:lang w:val="es-SV" w:eastAsia="es-SV"/>
        </w:rPr>
        <w:t xml:space="preserve"> </w:t>
      </w:r>
      <w:r w:rsidRPr="001C66F1">
        <w:rPr>
          <w:rFonts w:ascii="Museo Sans 100" w:hAnsi="Museo Sans 100"/>
          <w:i/>
          <w:sz w:val="20"/>
          <w:szCs w:val="20"/>
        </w:rPr>
        <w:t xml:space="preserve"> </w:t>
      </w:r>
    </w:p>
    <w:p w:rsidR="005C4DB3" w:rsidRPr="001C66F1" w:rsidRDefault="005C4DB3" w:rsidP="00606F38">
      <w:pPr>
        <w:pStyle w:val="Prrafodelista"/>
        <w:numPr>
          <w:ilvl w:val="0"/>
          <w:numId w:val="14"/>
        </w:numPr>
        <w:jc w:val="both"/>
        <w:rPr>
          <w:rFonts w:ascii="Museo Sans 100" w:hAnsi="Museo Sans 100"/>
          <w:i/>
          <w:sz w:val="20"/>
          <w:szCs w:val="20"/>
        </w:rPr>
      </w:pPr>
      <w:r w:rsidRPr="001C66F1">
        <w:rPr>
          <w:rFonts w:ascii="Museo Sans 100" w:hAnsi="Museo Sans 100"/>
          <w:i/>
          <w:sz w:val="20"/>
          <w:szCs w:val="20"/>
        </w:rPr>
        <w:t>Felicito al TAIIA por el profesionalismo de su equipo de trabajo. Espero siga implementando mecanismo de mejora continua</w:t>
      </w:r>
      <w:r w:rsidR="00130B39" w:rsidRPr="001C66F1">
        <w:rPr>
          <w:rFonts w:ascii="Museo Sans 100" w:hAnsi="Museo Sans 100"/>
          <w:i/>
          <w:sz w:val="20"/>
          <w:szCs w:val="20"/>
        </w:rPr>
        <w:t>.</w:t>
      </w:r>
      <w:r w:rsidRPr="001C66F1">
        <w:rPr>
          <w:rFonts w:ascii="Museo Sans 100" w:hAnsi="Museo Sans 100"/>
          <w:i/>
          <w:sz w:val="20"/>
          <w:szCs w:val="20"/>
        </w:rPr>
        <w:t xml:space="preserve"> (5*)</w:t>
      </w:r>
    </w:p>
    <w:p w:rsidR="00130B39" w:rsidRPr="001C66F1" w:rsidRDefault="009361A4" w:rsidP="00130B39">
      <w:pPr>
        <w:pStyle w:val="Prrafodelista"/>
        <w:numPr>
          <w:ilvl w:val="0"/>
          <w:numId w:val="14"/>
        </w:numPr>
        <w:spacing w:line="240" w:lineRule="auto"/>
        <w:jc w:val="both"/>
        <w:rPr>
          <w:rFonts w:ascii="Museo Sans 100" w:hAnsi="Museo Sans 100"/>
          <w:i/>
          <w:sz w:val="20"/>
          <w:szCs w:val="20"/>
        </w:rPr>
      </w:pPr>
      <w:r w:rsidRPr="001C66F1">
        <w:rPr>
          <w:rFonts w:ascii="Museo Sans 100" w:hAnsi="Museo Sans 100"/>
          <w:i/>
          <w:sz w:val="20"/>
          <w:szCs w:val="20"/>
        </w:rPr>
        <w:t>Mas Asesoría legal a favor del contribuyente.</w:t>
      </w:r>
    </w:p>
    <w:p w:rsidR="009361A4" w:rsidRPr="001C66F1" w:rsidRDefault="00C35819" w:rsidP="00130B39">
      <w:pPr>
        <w:pStyle w:val="Prrafodelista"/>
        <w:numPr>
          <w:ilvl w:val="0"/>
          <w:numId w:val="14"/>
        </w:numPr>
        <w:spacing w:line="240" w:lineRule="auto"/>
        <w:jc w:val="both"/>
        <w:rPr>
          <w:rFonts w:ascii="Museo Sans 100" w:hAnsi="Museo Sans 100"/>
          <w:i/>
          <w:sz w:val="20"/>
          <w:szCs w:val="20"/>
        </w:rPr>
      </w:pPr>
      <w:r w:rsidRPr="001C66F1">
        <w:rPr>
          <w:rFonts w:ascii="Museo Sans 100" w:hAnsi="Museo Sans 100"/>
          <w:i/>
          <w:sz w:val="20"/>
          <w:szCs w:val="20"/>
        </w:rPr>
        <w:t xml:space="preserve">Se sugiere que tengan </w:t>
      </w:r>
      <w:r w:rsidR="00FF3CEA" w:rsidRPr="001C66F1">
        <w:rPr>
          <w:rFonts w:ascii="Museo Sans 100" w:hAnsi="Museo Sans 100"/>
          <w:i/>
          <w:sz w:val="20"/>
          <w:szCs w:val="20"/>
        </w:rPr>
        <w:t>más</w:t>
      </w:r>
      <w:r w:rsidRPr="001C66F1">
        <w:rPr>
          <w:rFonts w:ascii="Museo Sans 100" w:hAnsi="Museo Sans 100"/>
          <w:i/>
          <w:sz w:val="20"/>
          <w:szCs w:val="20"/>
        </w:rPr>
        <w:t xml:space="preserve"> disponibilidad de parqueo</w:t>
      </w:r>
      <w:r w:rsidR="00FF3CEA" w:rsidRPr="001C66F1">
        <w:rPr>
          <w:rFonts w:ascii="Museo Sans 100" w:hAnsi="Museo Sans 100"/>
          <w:i/>
          <w:sz w:val="20"/>
          <w:szCs w:val="20"/>
        </w:rPr>
        <w:t>. (2*)</w:t>
      </w:r>
    </w:p>
    <w:p w:rsidR="00130B39" w:rsidRPr="00AF3B07" w:rsidRDefault="00130B39" w:rsidP="00130B39">
      <w:pPr>
        <w:pStyle w:val="Prrafodelista"/>
        <w:spacing w:line="240" w:lineRule="auto"/>
        <w:ind w:left="360"/>
        <w:jc w:val="both"/>
        <w:rPr>
          <w:rFonts w:ascii="Museo Sans 100" w:hAnsi="Museo Sans 100"/>
          <w:sz w:val="20"/>
          <w:szCs w:val="20"/>
        </w:rPr>
      </w:pPr>
      <w:r w:rsidRPr="00B3697A">
        <w:rPr>
          <w:rFonts w:ascii="Museo Sans 100" w:hAnsi="Museo Sans 100"/>
          <w:b/>
          <w:sz w:val="16"/>
          <w:szCs w:val="20"/>
        </w:rPr>
        <w:t>*Se refiere a la frecuencia de los comentarios.</w:t>
      </w:r>
    </w:p>
    <w:p w:rsidR="00130B39" w:rsidRPr="00606F38" w:rsidRDefault="00130B39" w:rsidP="00130B39">
      <w:pPr>
        <w:pStyle w:val="Prrafodelista"/>
        <w:ind w:left="360"/>
        <w:jc w:val="both"/>
        <w:rPr>
          <w:rFonts w:ascii="Museo Sans 100" w:hAnsi="Museo Sans 100"/>
          <w:sz w:val="20"/>
          <w:szCs w:val="20"/>
        </w:rPr>
      </w:pPr>
    </w:p>
    <w:p w:rsidR="00052568" w:rsidRPr="00C545A2" w:rsidRDefault="00052568" w:rsidP="0065621A">
      <w:pPr>
        <w:pStyle w:val="Ttulo1"/>
        <w:spacing w:after="0"/>
        <w:jc w:val="both"/>
        <w:rPr>
          <w:rFonts w:ascii="Museo Sans 100" w:hAnsi="Museo Sans 100"/>
          <w:sz w:val="24"/>
          <w:szCs w:val="20"/>
        </w:rPr>
      </w:pPr>
      <w:bookmarkStart w:id="53" w:name="_Toc57011901"/>
      <w:bookmarkStart w:id="54" w:name="_Toc62735995"/>
      <w:bookmarkStart w:id="55" w:name="_Toc62738611"/>
      <w:bookmarkStart w:id="56" w:name="_Toc132890396"/>
      <w:r w:rsidRPr="00C545A2">
        <w:rPr>
          <w:rFonts w:ascii="Museo Sans 100" w:hAnsi="Museo Sans 100"/>
          <w:sz w:val="24"/>
          <w:szCs w:val="20"/>
        </w:rPr>
        <w:t>CAPITULO 5: SUGERENCIAS Y CONCLUSIONES</w:t>
      </w:r>
      <w:bookmarkEnd w:id="53"/>
      <w:bookmarkEnd w:id="54"/>
      <w:bookmarkEnd w:id="55"/>
      <w:bookmarkEnd w:id="56"/>
    </w:p>
    <w:p w:rsidR="00C03C20" w:rsidRDefault="00C03C20" w:rsidP="0065621A">
      <w:bookmarkStart w:id="57" w:name="_Toc62735996"/>
      <w:bookmarkStart w:id="58" w:name="_Toc62738612"/>
    </w:p>
    <w:p w:rsidR="00052568" w:rsidRDefault="00052568" w:rsidP="00677BB8">
      <w:pPr>
        <w:pStyle w:val="Ttulo2"/>
        <w:numPr>
          <w:ilvl w:val="1"/>
          <w:numId w:val="29"/>
        </w:numPr>
        <w:jc w:val="both"/>
        <w:rPr>
          <w:rFonts w:ascii="Museo Sans 100" w:eastAsia="Times New Roman" w:hAnsi="Museo Sans 100" w:cs="Times New Roman"/>
          <w:b/>
          <w:bCs/>
          <w:color w:val="auto"/>
          <w:kern w:val="32"/>
          <w:sz w:val="22"/>
          <w:szCs w:val="20"/>
        </w:rPr>
      </w:pPr>
      <w:bookmarkStart w:id="59" w:name="_Toc132890397"/>
      <w:r w:rsidRPr="00C545A2">
        <w:rPr>
          <w:rFonts w:ascii="Museo Sans 100" w:eastAsia="Times New Roman" w:hAnsi="Museo Sans 100" w:cs="Times New Roman"/>
          <w:b/>
          <w:bCs/>
          <w:color w:val="auto"/>
          <w:kern w:val="32"/>
          <w:sz w:val="22"/>
          <w:szCs w:val="20"/>
        </w:rPr>
        <w:t>Sugerencias</w:t>
      </w:r>
      <w:bookmarkEnd w:id="57"/>
      <w:bookmarkEnd w:id="58"/>
      <w:bookmarkEnd w:id="59"/>
    </w:p>
    <w:p w:rsidR="00742DC3" w:rsidRPr="00742DC3" w:rsidRDefault="00742DC3" w:rsidP="0065621A">
      <w:pPr>
        <w:rPr>
          <w:sz w:val="20"/>
        </w:rPr>
      </w:pPr>
    </w:p>
    <w:p w:rsidR="00606F38" w:rsidRDefault="00EB5AD7" w:rsidP="001C66F1">
      <w:pPr>
        <w:pStyle w:val="Prrafodelista"/>
        <w:numPr>
          <w:ilvl w:val="0"/>
          <w:numId w:val="3"/>
        </w:numPr>
        <w:spacing w:after="0" w:line="240" w:lineRule="auto"/>
        <w:ind w:left="284" w:hanging="284"/>
        <w:jc w:val="both"/>
        <w:rPr>
          <w:rFonts w:ascii="Museo Sans 100" w:hAnsi="Museo Sans 100"/>
          <w:sz w:val="20"/>
          <w:szCs w:val="20"/>
        </w:rPr>
      </w:pPr>
      <w:r w:rsidRPr="00606F38">
        <w:rPr>
          <w:rFonts w:ascii="Museo Sans 100" w:hAnsi="Museo Sans 100"/>
          <w:sz w:val="20"/>
          <w:szCs w:val="20"/>
        </w:rPr>
        <w:t xml:space="preserve">Se </w:t>
      </w:r>
      <w:r w:rsidR="00B5550C" w:rsidRPr="00606F38">
        <w:rPr>
          <w:rFonts w:ascii="Museo Sans 100" w:hAnsi="Museo Sans 100"/>
          <w:sz w:val="20"/>
          <w:szCs w:val="20"/>
        </w:rPr>
        <w:t xml:space="preserve">sugiere </w:t>
      </w:r>
      <w:r w:rsidR="00016148">
        <w:rPr>
          <w:rFonts w:ascii="Museo Sans 100" w:hAnsi="Museo Sans 100"/>
          <w:sz w:val="20"/>
          <w:szCs w:val="20"/>
        </w:rPr>
        <w:t xml:space="preserve">el </w:t>
      </w:r>
      <w:r w:rsidR="00B5550C">
        <w:rPr>
          <w:rFonts w:ascii="Museo Sans 100" w:hAnsi="Museo Sans 100"/>
          <w:sz w:val="20"/>
          <w:szCs w:val="20"/>
        </w:rPr>
        <w:t>apoyo</w:t>
      </w:r>
      <w:r w:rsidR="004D7706">
        <w:rPr>
          <w:rFonts w:ascii="Museo Sans 100" w:hAnsi="Museo Sans 100"/>
          <w:sz w:val="20"/>
          <w:szCs w:val="20"/>
        </w:rPr>
        <w:t xml:space="preserve"> </w:t>
      </w:r>
      <w:r w:rsidR="00FF67A0">
        <w:rPr>
          <w:rFonts w:ascii="Museo Sans 100" w:hAnsi="Museo Sans 100"/>
          <w:sz w:val="20"/>
          <w:szCs w:val="20"/>
        </w:rPr>
        <w:t>del Área de D</w:t>
      </w:r>
      <w:r w:rsidR="00C8680C" w:rsidRPr="00606F38">
        <w:rPr>
          <w:rFonts w:ascii="Museo Sans 100" w:hAnsi="Museo Sans 100"/>
          <w:sz w:val="20"/>
          <w:szCs w:val="20"/>
        </w:rPr>
        <w:t xml:space="preserve">ivulgación </w:t>
      </w:r>
      <w:r w:rsidR="003046B4">
        <w:rPr>
          <w:rFonts w:ascii="Museo Sans 100" w:hAnsi="Museo Sans 100"/>
          <w:sz w:val="20"/>
          <w:szCs w:val="20"/>
        </w:rPr>
        <w:t>TAIIA, para</w:t>
      </w:r>
      <w:r w:rsidR="00FF67A0">
        <w:rPr>
          <w:rFonts w:ascii="Museo Sans 100" w:hAnsi="Museo Sans 100"/>
          <w:sz w:val="20"/>
          <w:szCs w:val="20"/>
        </w:rPr>
        <w:t xml:space="preserve"> </w:t>
      </w:r>
      <w:r w:rsidR="003046B4">
        <w:rPr>
          <w:rFonts w:ascii="Museo Sans 100" w:hAnsi="Museo Sans 100"/>
          <w:sz w:val="20"/>
          <w:szCs w:val="20"/>
        </w:rPr>
        <w:t>aumentar la</w:t>
      </w:r>
      <w:r w:rsidR="00FF1CAD">
        <w:rPr>
          <w:rFonts w:ascii="Museo Sans 100" w:hAnsi="Museo Sans 100"/>
          <w:sz w:val="20"/>
          <w:szCs w:val="20"/>
        </w:rPr>
        <w:t xml:space="preserve"> </w:t>
      </w:r>
      <w:r w:rsidR="003046B4">
        <w:rPr>
          <w:rFonts w:ascii="Museo Sans 100" w:hAnsi="Museo Sans 100"/>
          <w:sz w:val="20"/>
          <w:szCs w:val="20"/>
        </w:rPr>
        <w:t>comunicación a</w:t>
      </w:r>
      <w:r w:rsidR="00DE562D" w:rsidRPr="00606F38">
        <w:rPr>
          <w:rFonts w:ascii="Museo Sans 100" w:hAnsi="Museo Sans 100"/>
          <w:sz w:val="20"/>
          <w:szCs w:val="20"/>
        </w:rPr>
        <w:t xml:space="preserve"> los </w:t>
      </w:r>
      <w:r w:rsidR="003046B4" w:rsidRPr="00606F38">
        <w:rPr>
          <w:rFonts w:ascii="Museo Sans 100" w:hAnsi="Museo Sans 100"/>
          <w:sz w:val="20"/>
          <w:szCs w:val="20"/>
        </w:rPr>
        <w:t>Contribuyentes</w:t>
      </w:r>
      <w:r w:rsidR="003046B4">
        <w:rPr>
          <w:rFonts w:ascii="Museo Sans 100" w:hAnsi="Museo Sans 100"/>
          <w:sz w:val="20"/>
          <w:szCs w:val="20"/>
        </w:rPr>
        <w:t xml:space="preserve"> </w:t>
      </w:r>
      <w:r w:rsidR="003046B4" w:rsidRPr="00606F38">
        <w:rPr>
          <w:rFonts w:ascii="Museo Sans 100" w:hAnsi="Museo Sans 100"/>
          <w:sz w:val="20"/>
          <w:szCs w:val="20"/>
        </w:rPr>
        <w:t>de</w:t>
      </w:r>
      <w:r w:rsidR="003046B4">
        <w:rPr>
          <w:rFonts w:ascii="Museo Sans 100" w:hAnsi="Museo Sans 100"/>
          <w:sz w:val="20"/>
          <w:szCs w:val="20"/>
        </w:rPr>
        <w:t xml:space="preserve"> </w:t>
      </w:r>
      <w:r w:rsidR="00817B96">
        <w:rPr>
          <w:rFonts w:ascii="Museo Sans 100" w:hAnsi="Museo Sans 100"/>
          <w:sz w:val="20"/>
          <w:szCs w:val="20"/>
        </w:rPr>
        <w:t xml:space="preserve">que existen </w:t>
      </w:r>
      <w:r w:rsidR="003046B4">
        <w:rPr>
          <w:rFonts w:ascii="Museo Sans 100" w:hAnsi="Museo Sans 100"/>
          <w:sz w:val="20"/>
          <w:szCs w:val="20"/>
        </w:rPr>
        <w:t>otras</w:t>
      </w:r>
      <w:r w:rsidR="00FF1CAD">
        <w:rPr>
          <w:rFonts w:ascii="Museo Sans 100" w:hAnsi="Museo Sans 100"/>
          <w:sz w:val="20"/>
          <w:szCs w:val="20"/>
        </w:rPr>
        <w:t xml:space="preserve"> </w:t>
      </w:r>
      <w:r w:rsidR="00DE562D" w:rsidRPr="00606F38">
        <w:rPr>
          <w:rFonts w:ascii="Museo Sans 100" w:hAnsi="Museo Sans 100"/>
          <w:sz w:val="20"/>
          <w:szCs w:val="20"/>
        </w:rPr>
        <w:t xml:space="preserve">modalidades </w:t>
      </w:r>
      <w:r w:rsidR="00B32AF5" w:rsidRPr="00606F38">
        <w:rPr>
          <w:rFonts w:ascii="Museo Sans 100" w:hAnsi="Museo Sans 100"/>
          <w:sz w:val="20"/>
          <w:szCs w:val="20"/>
        </w:rPr>
        <w:t>para</w:t>
      </w:r>
      <w:r w:rsidR="00907A46" w:rsidRPr="00606F38">
        <w:rPr>
          <w:rFonts w:ascii="Museo Sans 100" w:hAnsi="Museo Sans 100"/>
          <w:sz w:val="20"/>
          <w:szCs w:val="20"/>
        </w:rPr>
        <w:t xml:space="preserve"> </w:t>
      </w:r>
      <w:r w:rsidR="00823A2B" w:rsidRPr="00606F38">
        <w:rPr>
          <w:rFonts w:ascii="Museo Sans 100" w:hAnsi="Museo Sans 100"/>
          <w:sz w:val="20"/>
          <w:szCs w:val="20"/>
        </w:rPr>
        <w:t xml:space="preserve">facilitar </w:t>
      </w:r>
      <w:r w:rsidR="00DE562D" w:rsidRPr="00606F38">
        <w:rPr>
          <w:rFonts w:ascii="Museo Sans 100" w:hAnsi="Museo Sans 100"/>
          <w:sz w:val="20"/>
          <w:szCs w:val="20"/>
        </w:rPr>
        <w:t xml:space="preserve">el servicio </w:t>
      </w:r>
      <w:r w:rsidR="00B32AF5" w:rsidRPr="00606F38">
        <w:rPr>
          <w:rFonts w:ascii="Museo Sans 100" w:hAnsi="Museo Sans 100"/>
          <w:sz w:val="20"/>
          <w:szCs w:val="20"/>
        </w:rPr>
        <w:t xml:space="preserve">de </w:t>
      </w:r>
      <w:r w:rsidR="00DE562D" w:rsidRPr="00606F38">
        <w:rPr>
          <w:rFonts w:ascii="Museo Sans 100" w:hAnsi="Museo Sans 100"/>
          <w:sz w:val="20"/>
          <w:szCs w:val="20"/>
        </w:rPr>
        <w:t xml:space="preserve">interponer </w:t>
      </w:r>
      <w:r w:rsidR="00907A46" w:rsidRPr="00606F38">
        <w:rPr>
          <w:rFonts w:ascii="Museo Sans 100" w:hAnsi="Museo Sans 100"/>
          <w:sz w:val="20"/>
          <w:szCs w:val="20"/>
        </w:rPr>
        <w:t>recursos de apelación como</w:t>
      </w:r>
      <w:r w:rsidR="00C53CAD" w:rsidRPr="00606F38">
        <w:rPr>
          <w:rFonts w:ascii="Museo Sans 100" w:hAnsi="Museo Sans 100"/>
          <w:sz w:val="20"/>
          <w:szCs w:val="20"/>
        </w:rPr>
        <w:t xml:space="preserve"> son</w:t>
      </w:r>
      <w:r w:rsidR="00864075" w:rsidRPr="00606F38">
        <w:rPr>
          <w:rFonts w:ascii="Museo Sans 100" w:hAnsi="Museo Sans 100"/>
          <w:sz w:val="20"/>
          <w:szCs w:val="20"/>
        </w:rPr>
        <w:t>:</w:t>
      </w:r>
      <w:r w:rsidR="00E32A20" w:rsidRPr="00606F38">
        <w:rPr>
          <w:rFonts w:ascii="Museo Sans 100" w:hAnsi="Museo Sans 100"/>
          <w:sz w:val="20"/>
          <w:szCs w:val="20"/>
        </w:rPr>
        <w:t xml:space="preserve"> </w:t>
      </w:r>
      <w:r w:rsidR="00907A46" w:rsidRPr="00606F38">
        <w:rPr>
          <w:rFonts w:ascii="Museo Sans 100" w:hAnsi="Museo Sans 100"/>
          <w:sz w:val="20"/>
          <w:szCs w:val="20"/>
        </w:rPr>
        <w:t xml:space="preserve">el </w:t>
      </w:r>
      <w:r w:rsidR="00E32A20" w:rsidRPr="00606F38">
        <w:rPr>
          <w:rFonts w:ascii="Museo Sans 100" w:hAnsi="Museo Sans 100"/>
          <w:sz w:val="20"/>
          <w:szCs w:val="20"/>
        </w:rPr>
        <w:t>uso de buzón</w:t>
      </w:r>
      <w:r w:rsidR="006F6613" w:rsidRPr="00606F38">
        <w:rPr>
          <w:rFonts w:ascii="Museo Sans 100" w:hAnsi="Museo Sans 100"/>
          <w:sz w:val="20"/>
          <w:szCs w:val="20"/>
        </w:rPr>
        <w:t xml:space="preserve"> físico</w:t>
      </w:r>
      <w:r w:rsidR="00E32A20" w:rsidRPr="00606F38">
        <w:rPr>
          <w:rFonts w:ascii="Museo Sans 100" w:hAnsi="Museo Sans 100"/>
          <w:sz w:val="20"/>
          <w:szCs w:val="20"/>
        </w:rPr>
        <w:t xml:space="preserve"> y Aplicativo en </w:t>
      </w:r>
      <w:r w:rsidR="006E491D" w:rsidRPr="00606F38">
        <w:rPr>
          <w:rFonts w:ascii="Museo Sans 100" w:hAnsi="Museo Sans 100"/>
          <w:sz w:val="20"/>
          <w:szCs w:val="20"/>
        </w:rPr>
        <w:t>Línea</w:t>
      </w:r>
      <w:r w:rsidR="00823A2B" w:rsidRPr="00606F38">
        <w:rPr>
          <w:rFonts w:ascii="Museo Sans 100" w:hAnsi="Museo Sans 100"/>
          <w:sz w:val="20"/>
          <w:szCs w:val="20"/>
        </w:rPr>
        <w:t xml:space="preserve">, este </w:t>
      </w:r>
      <w:r w:rsidR="00B5550C" w:rsidRPr="00606F38">
        <w:rPr>
          <w:rFonts w:ascii="Museo Sans 100" w:hAnsi="Museo Sans 100"/>
          <w:sz w:val="20"/>
          <w:szCs w:val="20"/>
        </w:rPr>
        <w:t>último</w:t>
      </w:r>
      <w:r w:rsidR="00823A2B" w:rsidRPr="00606F38">
        <w:rPr>
          <w:rFonts w:ascii="Museo Sans 100" w:hAnsi="Museo Sans 100"/>
          <w:sz w:val="20"/>
          <w:szCs w:val="20"/>
        </w:rPr>
        <w:t xml:space="preserve"> vigente en la </w:t>
      </w:r>
      <w:r w:rsidR="00940396" w:rsidRPr="00606F38">
        <w:rPr>
          <w:rFonts w:ascii="Museo Sans 100" w:hAnsi="Museo Sans 100"/>
          <w:sz w:val="20"/>
          <w:szCs w:val="20"/>
        </w:rPr>
        <w:t>página</w:t>
      </w:r>
      <w:r w:rsidR="00823A2B" w:rsidRPr="00606F38">
        <w:rPr>
          <w:rFonts w:ascii="Museo Sans 100" w:hAnsi="Museo Sans 100"/>
          <w:sz w:val="20"/>
          <w:szCs w:val="20"/>
        </w:rPr>
        <w:t xml:space="preserve"> web del TAIIA: </w:t>
      </w:r>
      <w:hyperlink r:id="rId33" w:history="1">
        <w:r w:rsidR="00823A2B" w:rsidRPr="00606F38">
          <w:rPr>
            <w:rStyle w:val="Hipervnculo"/>
            <w:rFonts w:ascii="Museo Sans 100" w:hAnsi="Museo Sans 100"/>
            <w:sz w:val="20"/>
            <w:szCs w:val="20"/>
          </w:rPr>
          <w:t>www.taiia.gob.sv</w:t>
        </w:r>
      </w:hyperlink>
      <w:r w:rsidR="00606F38" w:rsidRPr="00606F38">
        <w:rPr>
          <w:rFonts w:ascii="Museo Sans 100" w:hAnsi="Museo Sans 100"/>
          <w:sz w:val="20"/>
          <w:szCs w:val="20"/>
        </w:rPr>
        <w:t>.</w:t>
      </w:r>
    </w:p>
    <w:p w:rsidR="00B12A21" w:rsidRDefault="0072501B" w:rsidP="001C66F1">
      <w:pPr>
        <w:pStyle w:val="Prrafodelista"/>
        <w:numPr>
          <w:ilvl w:val="0"/>
          <w:numId w:val="3"/>
        </w:numPr>
        <w:spacing w:after="0" w:line="240" w:lineRule="auto"/>
        <w:ind w:left="284" w:hanging="284"/>
        <w:jc w:val="both"/>
        <w:rPr>
          <w:rFonts w:ascii="Museo Sans 100" w:hAnsi="Museo Sans 100"/>
          <w:sz w:val="20"/>
          <w:szCs w:val="20"/>
        </w:rPr>
      </w:pPr>
      <w:r>
        <w:rPr>
          <w:rFonts w:ascii="Museo Sans 100" w:hAnsi="Museo Sans 100"/>
          <w:sz w:val="20"/>
          <w:szCs w:val="20"/>
        </w:rPr>
        <w:t xml:space="preserve">Buscar mecanismos </w:t>
      </w:r>
      <w:r w:rsidR="0044544A">
        <w:rPr>
          <w:rFonts w:ascii="Museo Sans 100" w:hAnsi="Museo Sans 100"/>
          <w:sz w:val="20"/>
          <w:szCs w:val="20"/>
        </w:rPr>
        <w:t xml:space="preserve">como </w:t>
      </w:r>
      <w:r>
        <w:rPr>
          <w:rFonts w:ascii="Museo Sans 100" w:hAnsi="Museo Sans 100"/>
          <w:sz w:val="20"/>
          <w:szCs w:val="20"/>
        </w:rPr>
        <w:t xml:space="preserve">guías interactivas </w:t>
      </w:r>
      <w:r w:rsidR="00337102">
        <w:rPr>
          <w:rFonts w:ascii="Museo Sans 100" w:hAnsi="Museo Sans 100"/>
          <w:sz w:val="20"/>
          <w:szCs w:val="20"/>
        </w:rPr>
        <w:t>y amigables</w:t>
      </w:r>
      <w:r w:rsidR="00D56EBA">
        <w:rPr>
          <w:rFonts w:ascii="Museo Sans 100" w:hAnsi="Museo Sans 100"/>
          <w:sz w:val="20"/>
          <w:szCs w:val="20"/>
        </w:rPr>
        <w:t xml:space="preserve">, con el fin de que el usuario </w:t>
      </w:r>
      <w:r w:rsidR="00FB4AC8">
        <w:rPr>
          <w:rFonts w:ascii="Museo Sans 100" w:hAnsi="Museo Sans 100"/>
          <w:sz w:val="20"/>
          <w:szCs w:val="20"/>
        </w:rPr>
        <w:t>conozca de</w:t>
      </w:r>
      <w:r w:rsidR="00A73B32">
        <w:rPr>
          <w:rFonts w:ascii="Museo Sans 100" w:hAnsi="Museo Sans 100"/>
          <w:sz w:val="20"/>
          <w:szCs w:val="20"/>
        </w:rPr>
        <w:t xml:space="preserve"> </w:t>
      </w:r>
      <w:r w:rsidR="006A73C3">
        <w:rPr>
          <w:rFonts w:ascii="Museo Sans 100" w:hAnsi="Museo Sans 100"/>
          <w:sz w:val="20"/>
          <w:szCs w:val="20"/>
        </w:rPr>
        <w:t>las otras</w:t>
      </w:r>
      <w:r w:rsidR="00A73B32">
        <w:rPr>
          <w:rFonts w:ascii="Museo Sans 100" w:hAnsi="Museo Sans 100"/>
          <w:sz w:val="20"/>
          <w:szCs w:val="20"/>
        </w:rPr>
        <w:t xml:space="preserve"> modalidades para interponer </w:t>
      </w:r>
      <w:r w:rsidR="00FB4AC8">
        <w:rPr>
          <w:rFonts w:ascii="Museo Sans 100" w:hAnsi="Museo Sans 100"/>
          <w:sz w:val="20"/>
          <w:szCs w:val="20"/>
        </w:rPr>
        <w:t>recursos de apelación.</w:t>
      </w:r>
    </w:p>
    <w:p w:rsidR="00A67556" w:rsidRDefault="00302FD0" w:rsidP="001C66F1">
      <w:pPr>
        <w:pStyle w:val="Prrafodelista"/>
        <w:numPr>
          <w:ilvl w:val="0"/>
          <w:numId w:val="3"/>
        </w:numPr>
        <w:spacing w:after="0" w:line="240" w:lineRule="auto"/>
        <w:ind w:left="284" w:hanging="284"/>
        <w:jc w:val="both"/>
        <w:rPr>
          <w:rFonts w:ascii="Museo Sans 100" w:hAnsi="Museo Sans 100"/>
          <w:sz w:val="20"/>
          <w:szCs w:val="20"/>
        </w:rPr>
      </w:pPr>
      <w:r w:rsidRPr="0019021B">
        <w:rPr>
          <w:rFonts w:ascii="Museo Sans 100" w:hAnsi="Museo Sans 100"/>
          <w:sz w:val="20"/>
          <w:szCs w:val="20"/>
        </w:rPr>
        <w:t xml:space="preserve">Se sugiere que el formulario </w:t>
      </w:r>
      <w:r w:rsidR="002F73D7" w:rsidRPr="0019021B">
        <w:rPr>
          <w:rFonts w:ascii="Museo Sans 100" w:hAnsi="Museo Sans 100"/>
          <w:sz w:val="20"/>
          <w:szCs w:val="20"/>
        </w:rPr>
        <w:t>de Quejas/Sugerencias/Felicitaciones publicado en la página web</w:t>
      </w:r>
      <w:r w:rsidR="007560E9" w:rsidRPr="0019021B">
        <w:rPr>
          <w:rFonts w:ascii="Museo Sans 100" w:hAnsi="Museo Sans 100"/>
          <w:sz w:val="20"/>
          <w:szCs w:val="20"/>
        </w:rPr>
        <w:t xml:space="preserve"> tenga la configuración adecuada</w:t>
      </w:r>
      <w:r w:rsidR="00F15BF1">
        <w:rPr>
          <w:rFonts w:ascii="Museo Sans 100" w:hAnsi="Museo Sans 100"/>
          <w:sz w:val="20"/>
          <w:szCs w:val="20"/>
        </w:rPr>
        <w:t xml:space="preserve">, en el sentido de </w:t>
      </w:r>
      <w:r w:rsidR="00ED1FBB">
        <w:rPr>
          <w:rFonts w:ascii="Museo Sans 100" w:hAnsi="Museo Sans 100"/>
          <w:sz w:val="20"/>
          <w:szCs w:val="20"/>
        </w:rPr>
        <w:t xml:space="preserve">que </w:t>
      </w:r>
      <w:r w:rsidR="00ED1FBB" w:rsidRPr="0019021B">
        <w:rPr>
          <w:rFonts w:ascii="Museo Sans 100" w:hAnsi="Museo Sans 100"/>
          <w:sz w:val="20"/>
          <w:szCs w:val="20"/>
        </w:rPr>
        <w:t xml:space="preserve">la </w:t>
      </w:r>
      <w:r w:rsidR="00ED1FBB">
        <w:rPr>
          <w:rFonts w:ascii="Museo Sans 100" w:hAnsi="Museo Sans 100"/>
          <w:sz w:val="20"/>
          <w:szCs w:val="20"/>
        </w:rPr>
        <w:t>persona</w:t>
      </w:r>
      <w:r w:rsidR="0019021B">
        <w:rPr>
          <w:rFonts w:ascii="Museo Sans 100" w:hAnsi="Museo Sans 100"/>
          <w:sz w:val="20"/>
          <w:szCs w:val="20"/>
        </w:rPr>
        <w:t xml:space="preserve"> que administra dicho servicio pueda recibir las </w:t>
      </w:r>
      <w:r w:rsidR="00ED1FBB">
        <w:rPr>
          <w:rFonts w:ascii="Museo Sans 100" w:hAnsi="Museo Sans 100"/>
          <w:sz w:val="20"/>
          <w:szCs w:val="20"/>
        </w:rPr>
        <w:t>notificaciones a través del correo eléctrico asignado para tal fin</w:t>
      </w:r>
      <w:r w:rsidR="002E7B71">
        <w:rPr>
          <w:rFonts w:ascii="Museo Sans 100" w:hAnsi="Museo Sans 100"/>
          <w:sz w:val="20"/>
          <w:szCs w:val="20"/>
        </w:rPr>
        <w:t>.</w:t>
      </w:r>
    </w:p>
    <w:p w:rsidR="00905F5C" w:rsidRDefault="00BD5509" w:rsidP="001C66F1">
      <w:pPr>
        <w:pStyle w:val="Prrafodelista"/>
        <w:numPr>
          <w:ilvl w:val="0"/>
          <w:numId w:val="3"/>
        </w:numPr>
        <w:spacing w:after="0" w:line="240" w:lineRule="auto"/>
        <w:ind w:left="284" w:hanging="284"/>
        <w:jc w:val="both"/>
        <w:rPr>
          <w:rFonts w:ascii="Museo Sans 100" w:hAnsi="Museo Sans 100"/>
          <w:sz w:val="20"/>
          <w:szCs w:val="20"/>
        </w:rPr>
      </w:pPr>
      <w:r>
        <w:rPr>
          <w:rFonts w:ascii="Museo Sans 100" w:hAnsi="Museo Sans 100"/>
          <w:sz w:val="20"/>
          <w:szCs w:val="20"/>
        </w:rPr>
        <w:t xml:space="preserve">Conforme a los comentarios </w:t>
      </w:r>
      <w:r w:rsidR="00EB3101">
        <w:rPr>
          <w:rFonts w:ascii="Museo Sans 100" w:hAnsi="Museo Sans 100"/>
          <w:sz w:val="20"/>
          <w:szCs w:val="20"/>
        </w:rPr>
        <w:t xml:space="preserve">obtenidos en la pregunta </w:t>
      </w:r>
      <w:r w:rsidR="00EB3101" w:rsidRPr="00EB3101">
        <w:rPr>
          <w:rFonts w:ascii="Museo Sans 100" w:hAnsi="Museo Sans 100"/>
          <w:sz w:val="20"/>
          <w:szCs w:val="20"/>
        </w:rPr>
        <w:t xml:space="preserve">¿Conoce o visita la página web </w:t>
      </w:r>
      <w:hyperlink r:id="rId34" w:history="1">
        <w:r w:rsidR="00EE4052" w:rsidRPr="00F031A0">
          <w:rPr>
            <w:rStyle w:val="Hipervnculo"/>
            <w:rFonts w:ascii="Museo Sans 100" w:hAnsi="Museo Sans 100"/>
            <w:sz w:val="20"/>
            <w:szCs w:val="20"/>
          </w:rPr>
          <w:t>www.taiia.gob.sv</w:t>
        </w:r>
      </w:hyperlink>
      <w:r w:rsidR="00EB3101" w:rsidRPr="00EB3101">
        <w:rPr>
          <w:rFonts w:ascii="Museo Sans 100" w:hAnsi="Museo Sans 100"/>
          <w:sz w:val="20"/>
          <w:szCs w:val="20"/>
        </w:rPr>
        <w:t>?</w:t>
      </w:r>
      <w:r w:rsidR="00EE4052">
        <w:rPr>
          <w:rFonts w:ascii="Museo Sans 100" w:hAnsi="Museo Sans 100"/>
          <w:sz w:val="20"/>
          <w:szCs w:val="20"/>
        </w:rPr>
        <w:t xml:space="preserve">. Se sugiere buscar </w:t>
      </w:r>
      <w:r w:rsidR="00F26C4E">
        <w:rPr>
          <w:rFonts w:ascii="Museo Sans 100" w:hAnsi="Museo Sans 100"/>
          <w:sz w:val="20"/>
          <w:szCs w:val="20"/>
        </w:rPr>
        <w:t xml:space="preserve">mecanismos de </w:t>
      </w:r>
      <w:r w:rsidR="009C477D">
        <w:rPr>
          <w:rFonts w:ascii="Museo Sans 100" w:hAnsi="Museo Sans 100"/>
          <w:sz w:val="20"/>
          <w:szCs w:val="20"/>
        </w:rPr>
        <w:t>divulgación como</w:t>
      </w:r>
      <w:r w:rsidR="00F26C4E">
        <w:rPr>
          <w:rFonts w:ascii="Museo Sans 100" w:hAnsi="Museo Sans 100"/>
          <w:sz w:val="20"/>
          <w:szCs w:val="20"/>
        </w:rPr>
        <w:t xml:space="preserve"> por ejemplo </w:t>
      </w:r>
      <w:r w:rsidR="009C477D" w:rsidRPr="009C477D">
        <w:rPr>
          <w:rFonts w:ascii="Museo Sans 100" w:hAnsi="Museo Sans 100"/>
          <w:sz w:val="20"/>
          <w:szCs w:val="20"/>
        </w:rPr>
        <w:t>elaborar y repartir flyers desde la recepción, con información del portal web y los mecanismos de presentación de escritos, etc</w:t>
      </w:r>
      <w:r w:rsidR="009C477D">
        <w:rPr>
          <w:rFonts w:ascii="Museo Sans 100" w:hAnsi="Museo Sans 100"/>
          <w:sz w:val="20"/>
          <w:szCs w:val="20"/>
        </w:rPr>
        <w:t>.</w:t>
      </w:r>
    </w:p>
    <w:p w:rsidR="00EB24F8" w:rsidRPr="009C477D" w:rsidRDefault="00EB24F8" w:rsidP="001C66F1">
      <w:pPr>
        <w:pStyle w:val="Prrafodelista"/>
        <w:numPr>
          <w:ilvl w:val="0"/>
          <w:numId w:val="3"/>
        </w:numPr>
        <w:spacing w:after="0" w:line="240" w:lineRule="auto"/>
        <w:ind w:left="284" w:hanging="284"/>
        <w:jc w:val="both"/>
        <w:rPr>
          <w:rFonts w:ascii="Museo Sans 100" w:hAnsi="Museo Sans 100"/>
          <w:sz w:val="20"/>
          <w:szCs w:val="20"/>
        </w:rPr>
      </w:pPr>
      <w:r>
        <w:rPr>
          <w:rFonts w:ascii="Museo Sans 100" w:hAnsi="Museo Sans 100"/>
          <w:sz w:val="20"/>
          <w:szCs w:val="20"/>
        </w:rPr>
        <w:t xml:space="preserve">Se </w:t>
      </w:r>
      <w:r w:rsidR="007237ED">
        <w:rPr>
          <w:rFonts w:ascii="Museo Sans 100" w:hAnsi="Museo Sans 100"/>
          <w:sz w:val="20"/>
          <w:szCs w:val="20"/>
        </w:rPr>
        <w:t xml:space="preserve">sugiere que el área responsable del mantenimiento de la página Web </w:t>
      </w:r>
      <w:r w:rsidR="00B2248C">
        <w:rPr>
          <w:rFonts w:ascii="Museo Sans 100" w:hAnsi="Museo Sans 100"/>
          <w:sz w:val="20"/>
          <w:szCs w:val="20"/>
        </w:rPr>
        <w:t>TAIIA revise</w:t>
      </w:r>
      <w:r w:rsidR="009956DE">
        <w:rPr>
          <w:rFonts w:ascii="Museo Sans 100" w:hAnsi="Museo Sans 100"/>
          <w:sz w:val="20"/>
          <w:szCs w:val="20"/>
        </w:rPr>
        <w:t xml:space="preserve"> periódicamente su correcto </w:t>
      </w:r>
      <w:r w:rsidR="00B2248C">
        <w:rPr>
          <w:rFonts w:ascii="Museo Sans 100" w:hAnsi="Museo Sans 100"/>
          <w:sz w:val="20"/>
          <w:szCs w:val="20"/>
        </w:rPr>
        <w:t>funcionamiento, a</w:t>
      </w:r>
      <w:r w:rsidR="009956DE">
        <w:rPr>
          <w:rFonts w:ascii="Museo Sans 100" w:hAnsi="Museo Sans 100"/>
          <w:sz w:val="20"/>
          <w:szCs w:val="20"/>
        </w:rPr>
        <w:t xml:space="preserve"> efecto de </w:t>
      </w:r>
      <w:r w:rsidR="003219F2">
        <w:rPr>
          <w:rFonts w:ascii="Museo Sans 100" w:hAnsi="Museo Sans 100"/>
          <w:sz w:val="20"/>
          <w:szCs w:val="20"/>
        </w:rPr>
        <w:t>no tener inconvenientes en la consulta de las sentencias</w:t>
      </w:r>
      <w:r w:rsidR="009D68B8">
        <w:rPr>
          <w:rFonts w:ascii="Museo Sans 100" w:hAnsi="Museo Sans 100"/>
          <w:sz w:val="20"/>
          <w:szCs w:val="20"/>
        </w:rPr>
        <w:t xml:space="preserve">, entre los comentarios </w:t>
      </w:r>
      <w:r w:rsidR="00B2248C">
        <w:rPr>
          <w:rFonts w:ascii="Museo Sans 100" w:hAnsi="Museo Sans 100"/>
          <w:sz w:val="20"/>
          <w:szCs w:val="20"/>
        </w:rPr>
        <w:t xml:space="preserve">recibidos </w:t>
      </w:r>
      <w:r w:rsidR="00B2248C">
        <w:rPr>
          <w:rFonts w:ascii="Museo Sans 100" w:hAnsi="Museo Sans 100"/>
          <w:sz w:val="20"/>
          <w:szCs w:val="20"/>
        </w:rPr>
        <w:lastRenderedPageBreak/>
        <w:t xml:space="preserve">se </w:t>
      </w:r>
      <w:r w:rsidR="00C02A9B">
        <w:rPr>
          <w:rFonts w:ascii="Museo Sans 100" w:hAnsi="Museo Sans 100"/>
          <w:sz w:val="20"/>
          <w:szCs w:val="20"/>
        </w:rPr>
        <w:t>seleccionó el</w:t>
      </w:r>
      <w:r w:rsidR="00B2248C">
        <w:rPr>
          <w:rFonts w:ascii="Museo Sans 100" w:hAnsi="Museo Sans 100"/>
          <w:sz w:val="20"/>
          <w:szCs w:val="20"/>
        </w:rPr>
        <w:t xml:space="preserve"> siguiente:</w:t>
      </w:r>
      <w:r w:rsidR="009D68B8">
        <w:rPr>
          <w:rFonts w:ascii="Museo Sans 100" w:hAnsi="Museo Sans 100"/>
          <w:sz w:val="20"/>
          <w:szCs w:val="20"/>
        </w:rPr>
        <w:t xml:space="preserve"> “</w:t>
      </w:r>
      <w:r w:rsidR="009D68B8" w:rsidRPr="00B7354C">
        <w:rPr>
          <w:rFonts w:ascii="Museo Sans 100" w:hAnsi="Museo Sans 100"/>
          <w:i/>
          <w:sz w:val="20"/>
          <w:szCs w:val="20"/>
        </w:rPr>
        <w:t>Problemas con la consulta de las sentencias, aun haciendo uso del filtro del buscador</w:t>
      </w:r>
      <w:r w:rsidR="009D68B8">
        <w:rPr>
          <w:rFonts w:ascii="Museo Sans 100" w:hAnsi="Museo Sans 100"/>
          <w:i/>
          <w:sz w:val="20"/>
          <w:szCs w:val="20"/>
        </w:rPr>
        <w:t>”.</w:t>
      </w:r>
    </w:p>
    <w:p w:rsidR="001C1433" w:rsidRPr="0019021B" w:rsidRDefault="001C1433" w:rsidP="001C1433">
      <w:pPr>
        <w:pStyle w:val="Prrafodelista"/>
        <w:spacing w:after="0" w:line="240" w:lineRule="auto"/>
        <w:ind w:left="426"/>
        <w:jc w:val="both"/>
        <w:rPr>
          <w:rFonts w:ascii="Museo Sans 100" w:hAnsi="Museo Sans 100"/>
          <w:sz w:val="20"/>
          <w:szCs w:val="20"/>
        </w:rPr>
      </w:pPr>
    </w:p>
    <w:p w:rsidR="00052568" w:rsidRPr="001C770D" w:rsidRDefault="00052568" w:rsidP="0065621A">
      <w:pPr>
        <w:pStyle w:val="Ttulo2"/>
        <w:jc w:val="both"/>
        <w:rPr>
          <w:rFonts w:ascii="Museo Sans 100" w:eastAsia="Times New Roman" w:hAnsi="Museo Sans 100" w:cs="Times New Roman"/>
          <w:b/>
          <w:bCs/>
          <w:color w:val="auto"/>
          <w:kern w:val="32"/>
          <w:sz w:val="20"/>
          <w:szCs w:val="20"/>
        </w:rPr>
      </w:pPr>
      <w:bookmarkStart w:id="60" w:name="_Toc62735997"/>
      <w:bookmarkStart w:id="61" w:name="_Toc62738613"/>
      <w:bookmarkStart w:id="62" w:name="_Toc132890398"/>
      <w:r w:rsidRPr="009775BC">
        <w:rPr>
          <w:rFonts w:ascii="Museo Sans 100" w:eastAsia="Times New Roman" w:hAnsi="Museo Sans 100" w:cs="Times New Roman"/>
          <w:b/>
          <w:bCs/>
          <w:color w:val="auto"/>
          <w:kern w:val="32"/>
          <w:sz w:val="22"/>
          <w:szCs w:val="20"/>
        </w:rPr>
        <w:t>5.2 Conclusiones</w:t>
      </w:r>
      <w:bookmarkEnd w:id="60"/>
      <w:bookmarkEnd w:id="61"/>
      <w:bookmarkEnd w:id="62"/>
      <w:r w:rsidRPr="001C770D">
        <w:rPr>
          <w:rFonts w:ascii="Museo Sans 100" w:eastAsia="Times New Roman" w:hAnsi="Museo Sans 100" w:cs="Times New Roman"/>
          <w:b/>
          <w:bCs/>
          <w:color w:val="auto"/>
          <w:kern w:val="32"/>
          <w:sz w:val="20"/>
          <w:szCs w:val="20"/>
        </w:rPr>
        <w:t xml:space="preserve"> </w:t>
      </w:r>
    </w:p>
    <w:p w:rsidR="005B1A9D" w:rsidRPr="001C770D" w:rsidRDefault="005B1A9D" w:rsidP="0065621A">
      <w:pPr>
        <w:rPr>
          <w:rFonts w:ascii="Museo Sans 100" w:hAnsi="Museo Sans 100"/>
          <w:sz w:val="20"/>
        </w:rPr>
      </w:pPr>
    </w:p>
    <w:p w:rsidR="001C66F1" w:rsidRPr="001C66F1" w:rsidRDefault="00C91A5B"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lang w:val="es-ES_tradnl"/>
        </w:rPr>
        <w:t>El periodo</w:t>
      </w:r>
      <w:r w:rsidR="00DB379D">
        <w:rPr>
          <w:rFonts w:ascii="Museo Sans 100" w:hAnsi="Museo Sans 100"/>
          <w:sz w:val="20"/>
          <w:szCs w:val="20"/>
          <w:lang w:val="es-ES_tradnl"/>
        </w:rPr>
        <w:t xml:space="preserve"> </w:t>
      </w:r>
      <w:r>
        <w:rPr>
          <w:rFonts w:ascii="Museo Sans 100" w:hAnsi="Museo Sans 100"/>
          <w:sz w:val="20"/>
          <w:szCs w:val="20"/>
          <w:lang w:val="es-ES_tradnl"/>
        </w:rPr>
        <w:t>para medir la satisfacción de</w:t>
      </w:r>
      <w:r w:rsidR="00D31598">
        <w:rPr>
          <w:rFonts w:ascii="Museo Sans 100" w:hAnsi="Museo Sans 100"/>
          <w:sz w:val="20"/>
          <w:szCs w:val="20"/>
          <w:lang w:val="es-ES_tradnl"/>
        </w:rPr>
        <w:t xml:space="preserve"> contribuyentes y usuarios fue entre </w:t>
      </w:r>
      <w:r w:rsidR="00DB379D">
        <w:rPr>
          <w:rFonts w:ascii="Museo Sans 100" w:hAnsi="Museo Sans 100"/>
          <w:sz w:val="20"/>
          <w:szCs w:val="20"/>
        </w:rPr>
        <w:t>los meses</w:t>
      </w:r>
      <w:r w:rsidR="00D31598" w:rsidRPr="001A198E">
        <w:rPr>
          <w:rFonts w:ascii="Museo Sans 100" w:hAnsi="Museo Sans 100"/>
          <w:sz w:val="20"/>
          <w:szCs w:val="20"/>
        </w:rPr>
        <w:t xml:space="preserve"> comprendido del </w:t>
      </w:r>
      <w:r w:rsidR="00D31598">
        <w:rPr>
          <w:rFonts w:ascii="Museo Sans 100" w:hAnsi="Museo Sans 100"/>
          <w:sz w:val="20"/>
          <w:szCs w:val="20"/>
        </w:rPr>
        <w:t xml:space="preserve">01 de julio </w:t>
      </w:r>
      <w:r w:rsidR="00D31598" w:rsidRPr="001A198E">
        <w:rPr>
          <w:rFonts w:ascii="Museo Sans 100" w:hAnsi="Museo Sans 100"/>
          <w:sz w:val="20"/>
          <w:szCs w:val="20"/>
        </w:rPr>
        <w:t xml:space="preserve">al </w:t>
      </w:r>
      <w:r w:rsidR="00D31598">
        <w:rPr>
          <w:rFonts w:ascii="Museo Sans 100" w:hAnsi="Museo Sans 100"/>
          <w:sz w:val="20"/>
          <w:szCs w:val="20"/>
        </w:rPr>
        <w:t>31</w:t>
      </w:r>
      <w:r w:rsidR="00D31598" w:rsidRPr="001A198E">
        <w:rPr>
          <w:rFonts w:ascii="Museo Sans 100" w:hAnsi="Museo Sans 100"/>
          <w:sz w:val="20"/>
          <w:szCs w:val="20"/>
        </w:rPr>
        <w:t xml:space="preserve"> de </w:t>
      </w:r>
      <w:r w:rsidR="00D31598">
        <w:rPr>
          <w:rFonts w:ascii="Museo Sans 100" w:hAnsi="Museo Sans 100"/>
          <w:sz w:val="20"/>
          <w:szCs w:val="20"/>
        </w:rPr>
        <w:t xml:space="preserve">diciembre </w:t>
      </w:r>
      <w:r w:rsidR="00D31598" w:rsidRPr="001A198E">
        <w:rPr>
          <w:rFonts w:ascii="Museo Sans 100" w:hAnsi="Museo Sans 100"/>
          <w:sz w:val="20"/>
          <w:szCs w:val="20"/>
        </w:rPr>
        <w:t>de 202</w:t>
      </w:r>
      <w:r w:rsidR="00D31598">
        <w:rPr>
          <w:rFonts w:ascii="Museo Sans 100" w:hAnsi="Museo Sans 100"/>
          <w:sz w:val="20"/>
          <w:szCs w:val="20"/>
        </w:rPr>
        <w:t>2</w:t>
      </w:r>
      <w:r w:rsidR="00D31598">
        <w:rPr>
          <w:rFonts w:ascii="Museo Sans 100" w:hAnsi="Museo Sans 100"/>
          <w:sz w:val="20"/>
          <w:szCs w:val="20"/>
          <w:lang w:val="es-ES_tradnl"/>
        </w:rPr>
        <w:t xml:space="preserve">, </w:t>
      </w:r>
      <w:r w:rsidR="00791D7A">
        <w:rPr>
          <w:rFonts w:ascii="Museo Sans 100" w:hAnsi="Museo Sans 100"/>
          <w:sz w:val="20"/>
          <w:szCs w:val="20"/>
          <w:lang w:val="es-ES_tradnl"/>
        </w:rPr>
        <w:t xml:space="preserve">la base de datos obtenida </w:t>
      </w:r>
      <w:r w:rsidR="004A688B">
        <w:rPr>
          <w:rFonts w:ascii="Museo Sans 100" w:hAnsi="Museo Sans 100"/>
          <w:sz w:val="20"/>
          <w:szCs w:val="20"/>
          <w:lang w:val="es-ES_tradnl"/>
        </w:rPr>
        <w:t>del SIPES, mostraba duplicidad de contactos, por lo que</w:t>
      </w:r>
      <w:r w:rsidR="00791D7A">
        <w:rPr>
          <w:rFonts w:ascii="Museo Sans 100" w:hAnsi="Museo Sans 100"/>
          <w:sz w:val="20"/>
          <w:szCs w:val="20"/>
          <w:lang w:val="es-ES_tradnl"/>
        </w:rPr>
        <w:t xml:space="preserve"> fue depurada </w:t>
      </w:r>
      <w:r w:rsidR="004A688B">
        <w:rPr>
          <w:rFonts w:ascii="Museo Sans 100" w:hAnsi="Museo Sans 100"/>
          <w:sz w:val="20"/>
          <w:szCs w:val="20"/>
          <w:lang w:val="es-ES_tradnl"/>
        </w:rPr>
        <w:t>en Excel</w:t>
      </w:r>
      <w:r w:rsidR="00D31598">
        <w:rPr>
          <w:rFonts w:ascii="Museo Sans 100" w:hAnsi="Museo Sans 100"/>
          <w:sz w:val="20"/>
          <w:szCs w:val="20"/>
          <w:lang w:val="es-ES_tradnl"/>
        </w:rPr>
        <w:t xml:space="preserve"> </w:t>
      </w:r>
      <w:r w:rsidR="00531CFA">
        <w:rPr>
          <w:rFonts w:ascii="Museo Sans 100" w:hAnsi="Museo Sans 100"/>
          <w:sz w:val="20"/>
          <w:szCs w:val="20"/>
          <w:lang w:val="es-ES_tradnl"/>
        </w:rPr>
        <w:t>obteniéndose</w:t>
      </w:r>
      <w:r w:rsidR="004A688B">
        <w:rPr>
          <w:rFonts w:ascii="Museo Sans 100" w:hAnsi="Museo Sans 100"/>
          <w:sz w:val="20"/>
          <w:szCs w:val="20"/>
          <w:lang w:val="es-ES_tradnl"/>
        </w:rPr>
        <w:t xml:space="preserve"> </w:t>
      </w:r>
      <w:r w:rsidR="004A688B" w:rsidRPr="00F3619C">
        <w:rPr>
          <w:rFonts w:ascii="Museo Sans 100" w:hAnsi="Museo Sans 100"/>
          <w:sz w:val="20"/>
          <w:szCs w:val="20"/>
          <w:lang w:val="es-ES_tradnl"/>
        </w:rPr>
        <w:t>un</w:t>
      </w:r>
      <w:r w:rsidR="00D31598" w:rsidRPr="00F3619C">
        <w:rPr>
          <w:rFonts w:ascii="Museo Sans 100" w:hAnsi="Museo Sans 100"/>
          <w:sz w:val="20"/>
          <w:szCs w:val="20"/>
          <w:lang w:val="es-ES_tradnl"/>
        </w:rPr>
        <w:t xml:space="preserve"> universo </w:t>
      </w:r>
      <w:r w:rsidR="009D7DDA" w:rsidRPr="00F3619C">
        <w:rPr>
          <w:rFonts w:ascii="Museo Sans 100" w:hAnsi="Museo Sans 100"/>
          <w:sz w:val="20"/>
          <w:szCs w:val="20"/>
          <w:lang w:val="es-ES_tradnl"/>
        </w:rPr>
        <w:t>de</w:t>
      </w:r>
      <w:r w:rsidR="00D31598" w:rsidRPr="00F3619C">
        <w:rPr>
          <w:rFonts w:ascii="Museo Sans 100" w:hAnsi="Museo Sans 100"/>
          <w:sz w:val="20"/>
          <w:szCs w:val="20"/>
          <w:lang w:val="es-ES_tradnl"/>
        </w:rPr>
        <w:t xml:space="preserve"> </w:t>
      </w:r>
      <w:r w:rsidR="009D7DDA" w:rsidRPr="00F3619C">
        <w:rPr>
          <w:rFonts w:ascii="Museo Sans 100" w:hAnsi="Museo Sans 100"/>
          <w:sz w:val="20"/>
          <w:szCs w:val="20"/>
          <w:lang w:val="es-ES_tradnl"/>
        </w:rPr>
        <w:t>3</w:t>
      </w:r>
      <w:r w:rsidR="00F3619C" w:rsidRPr="00F3619C">
        <w:rPr>
          <w:rFonts w:ascii="Museo Sans 100" w:hAnsi="Museo Sans 100"/>
          <w:sz w:val="20"/>
          <w:szCs w:val="20"/>
          <w:lang w:val="es-ES_tradnl"/>
        </w:rPr>
        <w:t>6</w:t>
      </w:r>
      <w:r w:rsidR="00B82114" w:rsidRPr="00F3619C">
        <w:rPr>
          <w:rFonts w:ascii="Museo Sans 100" w:hAnsi="Museo Sans 100"/>
          <w:sz w:val="20"/>
          <w:szCs w:val="20"/>
          <w:lang w:val="es-ES_tradnl"/>
        </w:rPr>
        <w:t xml:space="preserve"> registros</w:t>
      </w:r>
      <w:r w:rsidR="00F93EFA" w:rsidRPr="00F3619C">
        <w:rPr>
          <w:rFonts w:ascii="Museo Sans 100" w:hAnsi="Museo Sans 100"/>
          <w:sz w:val="20"/>
          <w:szCs w:val="20"/>
          <w:lang w:val="es-ES_tradnl"/>
        </w:rPr>
        <w:t>,</w:t>
      </w:r>
      <w:r w:rsidR="00C5207B">
        <w:rPr>
          <w:rFonts w:ascii="Museo Sans 100" w:hAnsi="Museo Sans 100"/>
          <w:sz w:val="20"/>
          <w:szCs w:val="20"/>
          <w:lang w:val="es-ES_tradnl"/>
        </w:rPr>
        <w:t xml:space="preserve"> </w:t>
      </w:r>
    </w:p>
    <w:p w:rsidR="00606F38" w:rsidRPr="00606F38" w:rsidRDefault="001C66F1" w:rsidP="001C66F1">
      <w:pPr>
        <w:pStyle w:val="Prrafodelista"/>
        <w:spacing w:after="0" w:line="240" w:lineRule="auto"/>
        <w:ind w:left="284"/>
        <w:contextualSpacing w:val="0"/>
        <w:jc w:val="both"/>
        <w:rPr>
          <w:rFonts w:ascii="Museo Sans 100" w:hAnsi="Museo Sans 100"/>
          <w:sz w:val="20"/>
          <w:szCs w:val="20"/>
        </w:rPr>
      </w:pPr>
      <w:r>
        <w:rPr>
          <w:rFonts w:ascii="Museo Sans 100" w:hAnsi="Museo Sans 100"/>
          <w:sz w:val="20"/>
          <w:szCs w:val="20"/>
        </w:rPr>
        <w:t>E</w:t>
      </w:r>
      <w:r w:rsidR="00617948" w:rsidRPr="00606F38">
        <w:rPr>
          <w:rFonts w:ascii="Museo Sans 100" w:hAnsi="Museo Sans 100"/>
          <w:sz w:val="20"/>
          <w:szCs w:val="20"/>
        </w:rPr>
        <w:t xml:space="preserve">s preciso aclarar que durante la </w:t>
      </w:r>
      <w:r w:rsidR="00A018A1" w:rsidRPr="00606F38">
        <w:rPr>
          <w:rFonts w:ascii="Museo Sans 100" w:hAnsi="Museo Sans 100"/>
          <w:sz w:val="20"/>
          <w:szCs w:val="20"/>
        </w:rPr>
        <w:t xml:space="preserve">ejecución de la encuesta </w:t>
      </w:r>
      <w:r w:rsidR="00617948" w:rsidRPr="00606F38">
        <w:rPr>
          <w:rFonts w:ascii="Museo Sans 100" w:hAnsi="Museo Sans 100"/>
          <w:sz w:val="20"/>
          <w:szCs w:val="20"/>
        </w:rPr>
        <w:t>se presentaron las siguientes situaciones: algunas encuestas que se enviaron vía correo electrónico muchos correos los reportaba con problemas de recepción</w:t>
      </w:r>
      <w:r w:rsidR="00FE614D" w:rsidRPr="00606F38">
        <w:rPr>
          <w:rFonts w:ascii="Museo Sans 100" w:hAnsi="Museo Sans 100"/>
          <w:sz w:val="20"/>
          <w:szCs w:val="20"/>
        </w:rPr>
        <w:t xml:space="preserve"> </w:t>
      </w:r>
      <w:r w:rsidR="00B94E2C" w:rsidRPr="00606F38">
        <w:rPr>
          <w:rFonts w:ascii="Museo Sans 100" w:hAnsi="Museo Sans 100"/>
          <w:sz w:val="20"/>
          <w:szCs w:val="20"/>
        </w:rPr>
        <w:t>o que</w:t>
      </w:r>
      <w:r w:rsidR="00FE614D" w:rsidRPr="00606F38">
        <w:rPr>
          <w:rFonts w:ascii="Museo Sans 100" w:hAnsi="Museo Sans 100"/>
          <w:sz w:val="20"/>
          <w:szCs w:val="20"/>
        </w:rPr>
        <w:t xml:space="preserve"> ya no existen en el dominio</w:t>
      </w:r>
      <w:r w:rsidR="00C5207B">
        <w:rPr>
          <w:rFonts w:ascii="Museo Sans 100" w:hAnsi="Museo Sans 100"/>
          <w:sz w:val="20"/>
          <w:szCs w:val="20"/>
        </w:rPr>
        <w:t>, por lo que al cierre de la encuesta se obtuvo un total de 28 encuestas contestadas</w:t>
      </w:r>
      <w:r w:rsidR="00DB379D">
        <w:rPr>
          <w:rFonts w:ascii="Museo Sans 100" w:hAnsi="Museo Sans 100"/>
          <w:sz w:val="20"/>
          <w:szCs w:val="20"/>
        </w:rPr>
        <w:t>.</w:t>
      </w:r>
      <w:r w:rsidR="00B1532B" w:rsidRPr="00B1532B">
        <w:rPr>
          <w:noProof/>
        </w:rPr>
        <w:t xml:space="preserve"> </w:t>
      </w:r>
    </w:p>
    <w:p w:rsidR="00606F38" w:rsidRPr="00606F38" w:rsidRDefault="001C27C6"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rPr>
        <w:t>S</w:t>
      </w:r>
      <w:r w:rsidR="00552FF1" w:rsidRPr="00606F38">
        <w:rPr>
          <w:rFonts w:ascii="Museo Sans 100" w:hAnsi="Museo Sans 100"/>
          <w:sz w:val="20"/>
          <w:szCs w:val="20"/>
        </w:rPr>
        <w:t>e o</w:t>
      </w:r>
      <w:r w:rsidR="00C854F2" w:rsidRPr="00606F38">
        <w:rPr>
          <w:rFonts w:ascii="Museo Sans 100" w:hAnsi="Museo Sans 100"/>
          <w:sz w:val="20"/>
          <w:szCs w:val="20"/>
        </w:rPr>
        <w:t>bserva</w:t>
      </w:r>
      <w:r w:rsidR="00F75215">
        <w:rPr>
          <w:rFonts w:ascii="Museo Sans 100" w:hAnsi="Museo Sans 100"/>
          <w:sz w:val="20"/>
          <w:szCs w:val="20"/>
        </w:rPr>
        <w:t xml:space="preserve"> en el </w:t>
      </w:r>
      <w:r>
        <w:rPr>
          <w:rFonts w:ascii="Museo Sans 100" w:hAnsi="Museo Sans 100"/>
          <w:sz w:val="20"/>
          <w:szCs w:val="20"/>
        </w:rPr>
        <w:t>módulo</w:t>
      </w:r>
      <w:r w:rsidR="00F75215">
        <w:rPr>
          <w:rFonts w:ascii="Museo Sans 100" w:hAnsi="Museo Sans 100"/>
          <w:sz w:val="20"/>
          <w:szCs w:val="20"/>
        </w:rPr>
        <w:t xml:space="preserve"> </w:t>
      </w:r>
      <w:r w:rsidR="00B607CA">
        <w:rPr>
          <w:rFonts w:ascii="Museo Sans 100" w:hAnsi="Museo Sans 100"/>
          <w:sz w:val="20"/>
          <w:szCs w:val="20"/>
        </w:rPr>
        <w:t xml:space="preserve">de </w:t>
      </w:r>
      <w:r w:rsidR="00B607CA" w:rsidRPr="00606F38">
        <w:rPr>
          <w:rFonts w:ascii="Museo Sans 100" w:hAnsi="Museo Sans 100"/>
          <w:sz w:val="20"/>
          <w:szCs w:val="20"/>
        </w:rPr>
        <w:t>Empatía</w:t>
      </w:r>
      <w:r w:rsidR="0071492E" w:rsidRPr="00606F38">
        <w:rPr>
          <w:rFonts w:ascii="Museo Sans 100" w:hAnsi="Museo Sans 100"/>
          <w:sz w:val="20"/>
          <w:szCs w:val="20"/>
        </w:rPr>
        <w:t xml:space="preserve"> del Personal </w:t>
      </w:r>
      <w:r w:rsidR="00552FF1" w:rsidRPr="00606F38">
        <w:rPr>
          <w:rFonts w:ascii="Museo Sans 100" w:hAnsi="Museo Sans 100"/>
          <w:sz w:val="20"/>
          <w:szCs w:val="20"/>
        </w:rPr>
        <w:t xml:space="preserve"> </w:t>
      </w:r>
      <w:r w:rsidR="00825053" w:rsidRPr="00606F38">
        <w:rPr>
          <w:rFonts w:ascii="Museo Sans 100" w:hAnsi="Museo Sans 100"/>
          <w:sz w:val="20"/>
          <w:szCs w:val="20"/>
        </w:rPr>
        <w:t xml:space="preserve"> </w:t>
      </w:r>
      <w:r w:rsidR="0071492E" w:rsidRPr="00606F38">
        <w:rPr>
          <w:rFonts w:ascii="Museo Sans 100" w:hAnsi="Museo Sans 100"/>
          <w:sz w:val="20"/>
          <w:szCs w:val="20"/>
        </w:rPr>
        <w:t xml:space="preserve"> </w:t>
      </w:r>
      <w:r w:rsidR="007245FE">
        <w:rPr>
          <w:rFonts w:ascii="Museo Sans 100" w:hAnsi="Museo Sans 100"/>
          <w:sz w:val="20"/>
          <w:szCs w:val="20"/>
        </w:rPr>
        <w:t xml:space="preserve">los </w:t>
      </w:r>
      <w:r>
        <w:rPr>
          <w:rFonts w:ascii="Museo Sans 100" w:hAnsi="Museo Sans 100"/>
          <w:sz w:val="20"/>
          <w:szCs w:val="20"/>
        </w:rPr>
        <w:t>resultados</w:t>
      </w:r>
      <w:r w:rsidR="007245FE">
        <w:rPr>
          <w:rFonts w:ascii="Museo Sans 100" w:hAnsi="Museo Sans 100"/>
          <w:sz w:val="20"/>
          <w:szCs w:val="20"/>
        </w:rPr>
        <w:t xml:space="preserve"> son muy</w:t>
      </w:r>
      <w:r>
        <w:rPr>
          <w:rFonts w:ascii="Museo Sans 100" w:hAnsi="Museo Sans 100"/>
          <w:sz w:val="20"/>
          <w:szCs w:val="20"/>
        </w:rPr>
        <w:t xml:space="preserve"> </w:t>
      </w:r>
      <w:r w:rsidR="00B607CA">
        <w:rPr>
          <w:rFonts w:ascii="Museo Sans 100" w:hAnsi="Museo Sans 100"/>
          <w:sz w:val="20"/>
          <w:szCs w:val="20"/>
        </w:rPr>
        <w:t>favorables en</w:t>
      </w:r>
      <w:r>
        <w:rPr>
          <w:rFonts w:ascii="Museo Sans 100" w:hAnsi="Museo Sans 100"/>
          <w:sz w:val="20"/>
          <w:szCs w:val="20"/>
        </w:rPr>
        <w:t xml:space="preserve"> </w:t>
      </w:r>
      <w:r w:rsidR="00B607CA">
        <w:rPr>
          <w:rFonts w:ascii="Museo Sans 100" w:hAnsi="Museo Sans 100"/>
          <w:sz w:val="20"/>
          <w:szCs w:val="20"/>
        </w:rPr>
        <w:t>todos los aspectos</w:t>
      </w:r>
      <w:r w:rsidR="00DE4AB6">
        <w:rPr>
          <w:rFonts w:ascii="Museo Sans 100" w:hAnsi="Museo Sans 100"/>
          <w:sz w:val="20"/>
          <w:szCs w:val="20"/>
        </w:rPr>
        <w:t xml:space="preserve"> que abarca el </w:t>
      </w:r>
      <w:r w:rsidR="00B607CA">
        <w:rPr>
          <w:rFonts w:ascii="Museo Sans 100" w:hAnsi="Museo Sans 100"/>
          <w:sz w:val="20"/>
          <w:szCs w:val="20"/>
        </w:rPr>
        <w:t>módulo, lo</w:t>
      </w:r>
      <w:r w:rsidR="00DE4AB6">
        <w:rPr>
          <w:rFonts w:ascii="Museo Sans 100" w:hAnsi="Museo Sans 100"/>
          <w:sz w:val="20"/>
          <w:szCs w:val="20"/>
        </w:rPr>
        <w:t xml:space="preserve"> que indica </w:t>
      </w:r>
      <w:r w:rsidR="00C854F2" w:rsidRPr="00606F38">
        <w:rPr>
          <w:rFonts w:ascii="Museo Sans 100" w:hAnsi="Museo Sans 100"/>
          <w:sz w:val="20"/>
          <w:szCs w:val="20"/>
        </w:rPr>
        <w:t xml:space="preserve">que ha mejorado </w:t>
      </w:r>
      <w:r w:rsidR="00F15069" w:rsidRPr="00606F38">
        <w:rPr>
          <w:rFonts w:ascii="Museo Sans 100" w:hAnsi="Museo Sans 100"/>
          <w:sz w:val="20"/>
          <w:szCs w:val="20"/>
        </w:rPr>
        <w:t xml:space="preserve">la calidad de los servicios </w:t>
      </w:r>
      <w:r w:rsidR="002E688B" w:rsidRPr="00606F38">
        <w:rPr>
          <w:rFonts w:ascii="Museo Sans 100" w:hAnsi="Museo Sans 100"/>
          <w:sz w:val="20"/>
          <w:szCs w:val="20"/>
        </w:rPr>
        <w:t>prestados por el TAIIA</w:t>
      </w:r>
      <w:r w:rsidR="00D012FF">
        <w:rPr>
          <w:rFonts w:ascii="Museo Sans 100" w:hAnsi="Museo Sans 100"/>
          <w:sz w:val="20"/>
          <w:szCs w:val="20"/>
        </w:rPr>
        <w:t xml:space="preserve">; </w:t>
      </w:r>
      <w:r w:rsidR="001D0F5D">
        <w:rPr>
          <w:rFonts w:ascii="Museo Sans 100" w:hAnsi="Museo Sans 100"/>
          <w:sz w:val="20"/>
          <w:szCs w:val="20"/>
        </w:rPr>
        <w:t>asimismo, se</w:t>
      </w:r>
      <w:r w:rsidR="00505949">
        <w:rPr>
          <w:rFonts w:ascii="Museo Sans 100" w:hAnsi="Museo Sans 100"/>
          <w:sz w:val="20"/>
          <w:szCs w:val="20"/>
        </w:rPr>
        <w:t xml:space="preserve"> </w:t>
      </w:r>
      <w:r w:rsidR="001D0F5D">
        <w:rPr>
          <w:rFonts w:ascii="Museo Sans 100" w:hAnsi="Museo Sans 100"/>
          <w:sz w:val="20"/>
          <w:szCs w:val="20"/>
        </w:rPr>
        <w:t>obtuvo en</w:t>
      </w:r>
      <w:r w:rsidR="00A97CA3">
        <w:rPr>
          <w:rFonts w:ascii="Museo Sans 100" w:hAnsi="Museo Sans 100"/>
          <w:sz w:val="20"/>
          <w:szCs w:val="20"/>
        </w:rPr>
        <w:t xml:space="preserve"> </w:t>
      </w:r>
      <w:r w:rsidR="001D0F5D">
        <w:rPr>
          <w:rFonts w:ascii="Museo Sans 100" w:hAnsi="Museo Sans 100"/>
          <w:sz w:val="20"/>
          <w:szCs w:val="20"/>
        </w:rPr>
        <w:t>el índice</w:t>
      </w:r>
      <w:r w:rsidR="00505949">
        <w:rPr>
          <w:rFonts w:ascii="Museo Sans 100" w:hAnsi="Museo Sans 100"/>
          <w:sz w:val="20"/>
          <w:szCs w:val="20"/>
        </w:rPr>
        <w:t xml:space="preserve"> de satisfacción </w:t>
      </w:r>
      <w:r w:rsidR="00A97CA3">
        <w:rPr>
          <w:rFonts w:ascii="Museo Sans 100" w:hAnsi="Museo Sans 100"/>
          <w:sz w:val="20"/>
          <w:szCs w:val="20"/>
        </w:rPr>
        <w:t>un puntaje de</w:t>
      </w:r>
      <w:r w:rsidR="00D012FF">
        <w:rPr>
          <w:rFonts w:ascii="Museo Sans 100" w:hAnsi="Museo Sans 100"/>
          <w:sz w:val="20"/>
          <w:szCs w:val="20"/>
        </w:rPr>
        <w:t xml:space="preserve"> </w:t>
      </w:r>
      <w:r w:rsidR="00A97CA3">
        <w:rPr>
          <w:rFonts w:ascii="Museo Sans 100" w:hAnsi="Museo Sans 100"/>
          <w:sz w:val="20"/>
          <w:szCs w:val="20"/>
        </w:rPr>
        <w:t>9.17</w:t>
      </w:r>
      <w:r w:rsidR="00E47DB5">
        <w:rPr>
          <w:rFonts w:ascii="Museo Sans 100" w:hAnsi="Museo Sans 100"/>
          <w:sz w:val="20"/>
          <w:szCs w:val="20"/>
        </w:rPr>
        <w:t xml:space="preserve"> con un incremento de 0.</w:t>
      </w:r>
      <w:r w:rsidR="009A773F">
        <w:rPr>
          <w:rFonts w:ascii="Museo Sans 100" w:hAnsi="Museo Sans 100"/>
          <w:sz w:val="20"/>
          <w:szCs w:val="20"/>
        </w:rPr>
        <w:t xml:space="preserve">23 considerando que el </w:t>
      </w:r>
      <w:r w:rsidR="001D0F5D">
        <w:rPr>
          <w:rFonts w:ascii="Museo Sans 100" w:hAnsi="Museo Sans 100"/>
          <w:sz w:val="20"/>
          <w:szCs w:val="20"/>
        </w:rPr>
        <w:t>del año</w:t>
      </w:r>
      <w:r w:rsidR="009A773F">
        <w:rPr>
          <w:rFonts w:ascii="Museo Sans 100" w:hAnsi="Museo Sans 100"/>
          <w:sz w:val="20"/>
          <w:szCs w:val="20"/>
        </w:rPr>
        <w:t xml:space="preserve"> 2022</w:t>
      </w:r>
      <w:r w:rsidR="002E688B" w:rsidRPr="00606F38">
        <w:rPr>
          <w:rFonts w:ascii="Museo Sans 100" w:hAnsi="Museo Sans 100"/>
          <w:sz w:val="20"/>
          <w:szCs w:val="20"/>
        </w:rPr>
        <w:t xml:space="preserve"> </w:t>
      </w:r>
      <w:r w:rsidR="009A773F">
        <w:rPr>
          <w:rFonts w:ascii="Museo Sans 100" w:hAnsi="Museo Sans 100"/>
          <w:sz w:val="20"/>
          <w:szCs w:val="20"/>
        </w:rPr>
        <w:t>fue de 8.94</w:t>
      </w:r>
      <w:r w:rsidR="001D0F5D">
        <w:rPr>
          <w:rFonts w:ascii="Museo Sans 100" w:hAnsi="Museo Sans 100"/>
          <w:sz w:val="20"/>
          <w:szCs w:val="20"/>
        </w:rPr>
        <w:t>.</w:t>
      </w:r>
      <w:r w:rsidR="009A773F">
        <w:rPr>
          <w:rFonts w:ascii="Museo Sans 100" w:hAnsi="Museo Sans 100"/>
          <w:sz w:val="20"/>
          <w:szCs w:val="20"/>
        </w:rPr>
        <w:t xml:space="preserve"> </w:t>
      </w:r>
    </w:p>
    <w:p w:rsidR="00606F38" w:rsidRDefault="007B19E7"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sidRPr="00D6187B">
        <w:rPr>
          <w:rFonts w:ascii="Museo Sans 100" w:hAnsi="Museo Sans 100"/>
          <w:sz w:val="20"/>
          <w:szCs w:val="20"/>
        </w:rPr>
        <w:t xml:space="preserve">Como resultado del seguimiento </w:t>
      </w:r>
      <w:r w:rsidR="00B84EAA" w:rsidRPr="00D6187B">
        <w:rPr>
          <w:rFonts w:ascii="Museo Sans 100" w:hAnsi="Museo Sans 100"/>
          <w:sz w:val="20"/>
          <w:szCs w:val="20"/>
        </w:rPr>
        <w:t xml:space="preserve">realizado a sugerencias y acciones </w:t>
      </w:r>
      <w:r w:rsidR="00AD4702" w:rsidRPr="00D6187B">
        <w:rPr>
          <w:rFonts w:ascii="Museo Sans 100" w:hAnsi="Museo Sans 100"/>
          <w:sz w:val="20"/>
          <w:szCs w:val="20"/>
        </w:rPr>
        <w:t xml:space="preserve">de </w:t>
      </w:r>
      <w:r w:rsidR="00D65C47" w:rsidRPr="00D6187B">
        <w:rPr>
          <w:rFonts w:ascii="Museo Sans 100" w:hAnsi="Museo Sans 100"/>
          <w:sz w:val="20"/>
          <w:szCs w:val="20"/>
        </w:rPr>
        <w:t>M</w:t>
      </w:r>
      <w:r w:rsidR="00AD4702" w:rsidRPr="00D6187B">
        <w:rPr>
          <w:rFonts w:ascii="Museo Sans 100" w:hAnsi="Museo Sans 100"/>
          <w:sz w:val="20"/>
          <w:szCs w:val="20"/>
        </w:rPr>
        <w:t xml:space="preserve">edición </w:t>
      </w:r>
      <w:r w:rsidR="00A018A1" w:rsidRPr="00D6187B">
        <w:rPr>
          <w:rFonts w:ascii="Museo Sans 100" w:hAnsi="Museo Sans 100"/>
          <w:sz w:val="20"/>
          <w:szCs w:val="20"/>
        </w:rPr>
        <w:t>del año 202</w:t>
      </w:r>
      <w:r w:rsidR="00DC3C2D">
        <w:rPr>
          <w:rFonts w:ascii="Museo Sans 100" w:hAnsi="Museo Sans 100"/>
          <w:sz w:val="20"/>
          <w:szCs w:val="20"/>
        </w:rPr>
        <w:t>2</w:t>
      </w:r>
      <w:r w:rsidR="00AD4702" w:rsidRPr="00D6187B">
        <w:rPr>
          <w:rFonts w:ascii="Museo Sans 100" w:hAnsi="Museo Sans 100"/>
          <w:sz w:val="20"/>
          <w:szCs w:val="20"/>
        </w:rPr>
        <w:t xml:space="preserve"> se </w:t>
      </w:r>
      <w:r w:rsidRPr="00D6187B">
        <w:rPr>
          <w:rFonts w:ascii="Museo Sans 100" w:hAnsi="Museo Sans 100"/>
          <w:sz w:val="20"/>
          <w:szCs w:val="20"/>
        </w:rPr>
        <w:t>determina</w:t>
      </w:r>
      <w:r w:rsidR="00AD4702" w:rsidRPr="00D6187B">
        <w:rPr>
          <w:rFonts w:ascii="Museo Sans 100" w:hAnsi="Museo Sans 100"/>
          <w:sz w:val="20"/>
          <w:szCs w:val="20"/>
        </w:rPr>
        <w:t xml:space="preserve"> que </w:t>
      </w:r>
      <w:r w:rsidR="00E64957" w:rsidRPr="00D6187B">
        <w:rPr>
          <w:rFonts w:ascii="Museo Sans 100" w:hAnsi="Museo Sans 100"/>
          <w:sz w:val="20"/>
          <w:szCs w:val="20"/>
        </w:rPr>
        <w:t xml:space="preserve">para el presente año se </w:t>
      </w:r>
      <w:r w:rsidR="00AD4702" w:rsidRPr="00D6187B">
        <w:rPr>
          <w:rFonts w:ascii="Museo Sans 100" w:hAnsi="Museo Sans 100"/>
          <w:sz w:val="20"/>
          <w:szCs w:val="20"/>
        </w:rPr>
        <w:t>han</w:t>
      </w:r>
      <w:r w:rsidR="00E64957" w:rsidRPr="00D6187B">
        <w:rPr>
          <w:rFonts w:ascii="Museo Sans 100" w:hAnsi="Museo Sans 100"/>
          <w:sz w:val="20"/>
          <w:szCs w:val="20"/>
        </w:rPr>
        <w:t xml:space="preserve"> </w:t>
      </w:r>
      <w:r w:rsidR="00AD4702" w:rsidRPr="00D6187B">
        <w:rPr>
          <w:rFonts w:ascii="Museo Sans 100" w:hAnsi="Museo Sans 100"/>
          <w:sz w:val="20"/>
          <w:szCs w:val="20"/>
        </w:rPr>
        <w:t>superad</w:t>
      </w:r>
      <w:r w:rsidR="00E64957" w:rsidRPr="00D6187B">
        <w:rPr>
          <w:rFonts w:ascii="Museo Sans 100" w:hAnsi="Museo Sans 100"/>
          <w:sz w:val="20"/>
          <w:szCs w:val="20"/>
        </w:rPr>
        <w:t>o</w:t>
      </w:r>
      <w:r w:rsidR="00E64957" w:rsidRPr="00606F38">
        <w:rPr>
          <w:rFonts w:ascii="Museo Sans 100" w:hAnsi="Museo Sans 100"/>
          <w:sz w:val="20"/>
          <w:szCs w:val="20"/>
        </w:rPr>
        <w:t xml:space="preserve"> </w:t>
      </w:r>
      <w:r w:rsidR="00C32CDA" w:rsidRPr="00606F38">
        <w:rPr>
          <w:rFonts w:ascii="Museo Sans 100" w:hAnsi="Museo Sans 100"/>
          <w:sz w:val="20"/>
          <w:szCs w:val="20"/>
        </w:rPr>
        <w:t>en un</w:t>
      </w:r>
      <w:r w:rsidR="005745D5">
        <w:rPr>
          <w:rFonts w:ascii="Museo Sans 100" w:hAnsi="Museo Sans 100"/>
          <w:sz w:val="20"/>
          <w:szCs w:val="20"/>
        </w:rPr>
        <w:t xml:space="preserve"> 100</w:t>
      </w:r>
      <w:r w:rsidR="00D6187B" w:rsidRPr="00606F38">
        <w:rPr>
          <w:rFonts w:ascii="Museo Sans 100" w:hAnsi="Museo Sans 100"/>
          <w:sz w:val="20"/>
          <w:szCs w:val="20"/>
        </w:rPr>
        <w:t>%</w:t>
      </w:r>
      <w:r w:rsidR="00D6187B">
        <w:rPr>
          <w:rFonts w:ascii="Museo Sans 100" w:hAnsi="Museo Sans 100"/>
          <w:sz w:val="20"/>
          <w:szCs w:val="20"/>
        </w:rPr>
        <w:t xml:space="preserve"> </w:t>
      </w:r>
      <w:r w:rsidR="00D6187B" w:rsidRPr="00606F38">
        <w:rPr>
          <w:rFonts w:ascii="Museo Sans 100" w:hAnsi="Museo Sans 100"/>
          <w:sz w:val="20"/>
          <w:szCs w:val="20"/>
        </w:rPr>
        <w:t>(</w:t>
      </w:r>
      <w:r w:rsidR="00D65C47" w:rsidRPr="00606F38">
        <w:rPr>
          <w:rFonts w:ascii="Museo Sans 100" w:hAnsi="Museo Sans 100"/>
          <w:sz w:val="20"/>
          <w:szCs w:val="20"/>
        </w:rPr>
        <w:t>V</w:t>
      </w:r>
      <w:r w:rsidR="001F5088" w:rsidRPr="00606F38">
        <w:rPr>
          <w:rFonts w:ascii="Museo Sans 100" w:hAnsi="Museo Sans 100"/>
          <w:sz w:val="20"/>
          <w:szCs w:val="20"/>
        </w:rPr>
        <w:t xml:space="preserve">er </w:t>
      </w:r>
      <w:r w:rsidR="00D65C47" w:rsidRPr="00606F38">
        <w:rPr>
          <w:rFonts w:ascii="Museo Sans 100" w:hAnsi="Museo Sans 100"/>
          <w:sz w:val="20"/>
          <w:szCs w:val="20"/>
        </w:rPr>
        <w:t>A</w:t>
      </w:r>
      <w:r w:rsidR="001F5088" w:rsidRPr="00606F38">
        <w:rPr>
          <w:rFonts w:ascii="Museo Sans 100" w:hAnsi="Museo Sans 100"/>
          <w:sz w:val="20"/>
          <w:szCs w:val="20"/>
        </w:rPr>
        <w:t xml:space="preserve">nexo </w:t>
      </w:r>
      <w:r w:rsidR="00985983" w:rsidRPr="00606F38">
        <w:rPr>
          <w:rFonts w:ascii="Museo Sans 100" w:hAnsi="Museo Sans 100"/>
          <w:sz w:val="20"/>
          <w:szCs w:val="20"/>
        </w:rPr>
        <w:t>4</w:t>
      </w:r>
      <w:r w:rsidR="001F5088" w:rsidRPr="00606F38">
        <w:rPr>
          <w:rFonts w:ascii="Museo Sans 100" w:hAnsi="Museo Sans 100"/>
          <w:sz w:val="20"/>
          <w:szCs w:val="20"/>
        </w:rPr>
        <w:t>)</w:t>
      </w:r>
      <w:r w:rsidR="00A018A1" w:rsidRPr="00606F38">
        <w:rPr>
          <w:rFonts w:ascii="Museo Sans 100" w:hAnsi="Museo Sans 100"/>
          <w:sz w:val="20"/>
          <w:szCs w:val="20"/>
        </w:rPr>
        <w:t>.</w:t>
      </w:r>
    </w:p>
    <w:p w:rsidR="001D1F9D" w:rsidRPr="000E05A2" w:rsidRDefault="000E05A2" w:rsidP="000E05A2">
      <w:pPr>
        <w:pStyle w:val="Prrafodelista"/>
        <w:numPr>
          <w:ilvl w:val="0"/>
          <w:numId w:val="2"/>
        </w:numPr>
        <w:ind w:left="284" w:hanging="284"/>
        <w:jc w:val="both"/>
        <w:rPr>
          <w:rFonts w:ascii="Museo Sans 100" w:hAnsi="Museo Sans 100"/>
          <w:sz w:val="20"/>
          <w:szCs w:val="20"/>
        </w:rPr>
      </w:pPr>
      <w:r>
        <w:rPr>
          <w:rFonts w:ascii="Museo Sans 100" w:hAnsi="Museo Sans 100"/>
          <w:sz w:val="20"/>
          <w:szCs w:val="20"/>
        </w:rPr>
        <w:t xml:space="preserve">Como </w:t>
      </w:r>
      <w:r w:rsidR="00F21CD3">
        <w:rPr>
          <w:rFonts w:ascii="Museo Sans 100" w:hAnsi="Museo Sans 100"/>
          <w:sz w:val="20"/>
          <w:szCs w:val="20"/>
        </w:rPr>
        <w:t xml:space="preserve">resultado de 18 respuestas </w:t>
      </w:r>
      <w:r w:rsidR="006252D4">
        <w:rPr>
          <w:rFonts w:ascii="Museo Sans 100" w:hAnsi="Museo Sans 100"/>
          <w:sz w:val="20"/>
          <w:szCs w:val="20"/>
        </w:rPr>
        <w:t>obtenidas en</w:t>
      </w:r>
      <w:r w:rsidR="00D03DA0">
        <w:rPr>
          <w:rFonts w:ascii="Museo Sans 100" w:hAnsi="Museo Sans 100"/>
          <w:sz w:val="20"/>
          <w:szCs w:val="20"/>
        </w:rPr>
        <w:t xml:space="preserve"> la pregunta </w:t>
      </w:r>
      <w:r w:rsidR="00D03DA0" w:rsidRPr="00D03DA0">
        <w:rPr>
          <w:rFonts w:ascii="Museo Sans 100" w:hAnsi="Museo Sans 100"/>
          <w:sz w:val="20"/>
          <w:szCs w:val="20"/>
        </w:rPr>
        <w:t xml:space="preserve">¿Como califica la página web </w:t>
      </w:r>
      <w:hyperlink r:id="rId35" w:history="1">
        <w:r w:rsidRPr="00F031A0">
          <w:rPr>
            <w:rStyle w:val="Hipervnculo"/>
            <w:rFonts w:ascii="Museo Sans 100" w:hAnsi="Museo Sans 100"/>
            <w:sz w:val="20"/>
            <w:szCs w:val="20"/>
          </w:rPr>
          <w:t>www.taiia.gob.sv</w:t>
        </w:r>
      </w:hyperlink>
      <w:r w:rsidR="00D03DA0" w:rsidRPr="00D03DA0">
        <w:rPr>
          <w:rFonts w:ascii="Museo Sans 100" w:hAnsi="Museo Sans 100"/>
          <w:sz w:val="20"/>
          <w:szCs w:val="20"/>
        </w:rPr>
        <w:t>?</w:t>
      </w:r>
      <w:r>
        <w:rPr>
          <w:rFonts w:ascii="Museo Sans 100" w:hAnsi="Museo Sans 100"/>
          <w:sz w:val="20"/>
          <w:szCs w:val="20"/>
        </w:rPr>
        <w:t xml:space="preserve">, </w:t>
      </w:r>
      <w:r w:rsidR="00D03DA0" w:rsidRPr="000E05A2">
        <w:rPr>
          <w:rFonts w:ascii="Museo Sans 100" w:hAnsi="Museo Sans 100"/>
          <w:sz w:val="20"/>
          <w:szCs w:val="20"/>
        </w:rPr>
        <w:t xml:space="preserve">se refleja en </w:t>
      </w:r>
      <w:r>
        <w:rPr>
          <w:rFonts w:ascii="Museo Sans 100" w:hAnsi="Museo Sans 100"/>
          <w:sz w:val="20"/>
          <w:szCs w:val="20"/>
        </w:rPr>
        <w:t xml:space="preserve">el </w:t>
      </w:r>
      <w:r w:rsidR="00F21CD3" w:rsidRPr="000E05A2">
        <w:rPr>
          <w:rFonts w:ascii="Museo Sans 100" w:hAnsi="Museo Sans 100"/>
          <w:sz w:val="20"/>
          <w:szCs w:val="20"/>
        </w:rPr>
        <w:t>gráfico</w:t>
      </w:r>
      <w:r w:rsidR="0064015C" w:rsidRPr="000E05A2">
        <w:rPr>
          <w:rFonts w:ascii="Museo Sans 100" w:hAnsi="Museo Sans 100"/>
          <w:sz w:val="20"/>
          <w:szCs w:val="20"/>
        </w:rPr>
        <w:t xml:space="preserve"> 4.4 </w:t>
      </w:r>
      <w:r w:rsidR="009570D4">
        <w:rPr>
          <w:rFonts w:ascii="Museo Sans 100" w:hAnsi="Museo Sans 100"/>
          <w:sz w:val="20"/>
          <w:szCs w:val="20"/>
        </w:rPr>
        <w:t xml:space="preserve">que las </w:t>
      </w:r>
      <w:r w:rsidR="001D1F9D" w:rsidRPr="000E05A2">
        <w:rPr>
          <w:rFonts w:ascii="Museo Sans 100" w:hAnsi="Museo Sans 100"/>
          <w:sz w:val="20"/>
          <w:szCs w:val="20"/>
        </w:rPr>
        <w:t>calificaciones</w:t>
      </w:r>
      <w:r w:rsidR="009570D4">
        <w:rPr>
          <w:rFonts w:ascii="Museo Sans 100" w:hAnsi="Museo Sans 100"/>
          <w:sz w:val="20"/>
          <w:szCs w:val="20"/>
        </w:rPr>
        <w:t xml:space="preserve"> fueron muy buenas obteniéndose</w:t>
      </w:r>
      <w:r w:rsidR="00B7460B" w:rsidRPr="000E05A2">
        <w:rPr>
          <w:rFonts w:ascii="Museo Sans 100" w:hAnsi="Museo Sans 100"/>
          <w:sz w:val="20"/>
          <w:szCs w:val="20"/>
        </w:rPr>
        <w:t xml:space="preserve"> un </w:t>
      </w:r>
      <w:r w:rsidR="00F21CD3" w:rsidRPr="000E05A2">
        <w:rPr>
          <w:rFonts w:ascii="Museo Sans 100" w:hAnsi="Museo Sans 100"/>
          <w:sz w:val="20"/>
          <w:szCs w:val="20"/>
        </w:rPr>
        <w:t>promedio de</w:t>
      </w:r>
      <w:r w:rsidR="00710E97" w:rsidRPr="000E05A2">
        <w:rPr>
          <w:rFonts w:ascii="Museo Sans 100" w:hAnsi="Museo Sans 100"/>
          <w:sz w:val="20"/>
          <w:szCs w:val="20"/>
        </w:rPr>
        <w:t xml:space="preserve"> </w:t>
      </w:r>
      <w:r w:rsidR="00B7460B" w:rsidRPr="000E05A2">
        <w:rPr>
          <w:rFonts w:ascii="Museo Sans 100" w:hAnsi="Museo Sans 100"/>
          <w:sz w:val="20"/>
          <w:szCs w:val="20"/>
        </w:rPr>
        <w:t>8</w:t>
      </w:r>
      <w:r w:rsidR="00710E97" w:rsidRPr="000E05A2">
        <w:rPr>
          <w:rFonts w:ascii="Museo Sans 100" w:hAnsi="Museo Sans 100"/>
          <w:sz w:val="20"/>
          <w:szCs w:val="20"/>
        </w:rPr>
        <w:t>.</w:t>
      </w:r>
      <w:r w:rsidR="00B7460B" w:rsidRPr="000E05A2">
        <w:rPr>
          <w:rFonts w:ascii="Museo Sans 100" w:hAnsi="Museo Sans 100"/>
          <w:sz w:val="20"/>
          <w:szCs w:val="20"/>
        </w:rPr>
        <w:t>6</w:t>
      </w:r>
      <w:r w:rsidR="009570D4">
        <w:rPr>
          <w:rFonts w:ascii="Museo Sans 100" w:hAnsi="Museo Sans 100"/>
          <w:sz w:val="20"/>
          <w:szCs w:val="20"/>
        </w:rPr>
        <w:t>.</w:t>
      </w:r>
      <w:r>
        <w:rPr>
          <w:rFonts w:ascii="Museo Sans 100" w:hAnsi="Museo Sans 100"/>
          <w:sz w:val="20"/>
          <w:szCs w:val="20"/>
        </w:rPr>
        <w:t xml:space="preserve"> </w:t>
      </w:r>
    </w:p>
    <w:p w:rsidR="00606F38" w:rsidRPr="00606F38" w:rsidRDefault="006F6613" w:rsidP="001C66F1">
      <w:pPr>
        <w:pStyle w:val="Prrafodelista"/>
        <w:numPr>
          <w:ilvl w:val="0"/>
          <w:numId w:val="2"/>
        </w:numPr>
        <w:spacing w:after="0" w:line="240" w:lineRule="auto"/>
        <w:ind w:left="284" w:hanging="284"/>
        <w:contextualSpacing w:val="0"/>
        <w:jc w:val="both"/>
        <w:rPr>
          <w:rFonts w:ascii="Museo Sans 100" w:hAnsi="Museo Sans 100"/>
          <w:sz w:val="20"/>
          <w:szCs w:val="20"/>
        </w:rPr>
      </w:pPr>
      <w:r w:rsidRPr="00606F38">
        <w:rPr>
          <w:rFonts w:ascii="Museo Sans 100" w:hAnsi="Museo Sans 100"/>
          <w:sz w:val="20"/>
          <w:szCs w:val="20"/>
        </w:rPr>
        <w:t>El TAIIA debe dar a conocer los resultados de la Medición de la Satisfacción del Contribuyente al personal que interviene en la prestación del servicio evaluado, establecer acciones para mejorar el servicio, elaborar acta de reunión u otro medio que evidencie la divulgación y acciones a realizar, conforme lo indicado en el PRO-1.2.2.4 Medición de la Satisfacción de los Contribuyentes y Usuarios.</w:t>
      </w:r>
    </w:p>
    <w:p w:rsidR="006F6613" w:rsidRPr="003871D2" w:rsidRDefault="006F6613" w:rsidP="001C66F1">
      <w:pPr>
        <w:pStyle w:val="Prrafodelista"/>
        <w:widowControl w:val="0"/>
        <w:numPr>
          <w:ilvl w:val="0"/>
          <w:numId w:val="2"/>
        </w:numPr>
        <w:spacing w:after="0" w:line="240" w:lineRule="auto"/>
        <w:ind w:left="284" w:hanging="284"/>
        <w:contextualSpacing w:val="0"/>
        <w:jc w:val="both"/>
        <w:rPr>
          <w:rFonts w:ascii="Museo Sans 100" w:hAnsi="Museo Sans 100"/>
          <w:sz w:val="20"/>
          <w:szCs w:val="20"/>
        </w:rPr>
      </w:pPr>
      <w:r>
        <w:rPr>
          <w:rFonts w:ascii="Museo Sans 100" w:hAnsi="Museo Sans 100"/>
          <w:sz w:val="20"/>
          <w:szCs w:val="20"/>
          <w:lang w:val="es-SV"/>
        </w:rPr>
        <w:t xml:space="preserve">El </w:t>
      </w:r>
      <w:r w:rsidRPr="00157FB7">
        <w:rPr>
          <w:rFonts w:ascii="Museo Sans 100" w:hAnsi="Museo Sans 100"/>
          <w:sz w:val="20"/>
          <w:szCs w:val="20"/>
          <w:lang w:val="es-SV"/>
        </w:rPr>
        <w:t>Área de Calidad</w:t>
      </w:r>
      <w:r w:rsidR="001C66F1">
        <w:rPr>
          <w:rFonts w:ascii="Museo Sans 100" w:hAnsi="Museo Sans 100"/>
          <w:sz w:val="20"/>
          <w:szCs w:val="20"/>
          <w:lang w:val="es-SV"/>
        </w:rPr>
        <w:t xml:space="preserve"> del</w:t>
      </w:r>
      <w:r w:rsidRPr="00157FB7">
        <w:rPr>
          <w:rFonts w:ascii="Museo Sans 100" w:hAnsi="Museo Sans 100"/>
          <w:sz w:val="20"/>
          <w:szCs w:val="20"/>
          <w:lang w:val="es-SV"/>
        </w:rPr>
        <w:t xml:space="preserve"> Departamento Administrativo y </w:t>
      </w:r>
      <w:r w:rsidRPr="00D65C47">
        <w:rPr>
          <w:rFonts w:ascii="Museo Sans 100" w:hAnsi="Museo Sans 100"/>
          <w:sz w:val="20"/>
          <w:szCs w:val="20"/>
          <w:lang w:val="es-SV"/>
        </w:rPr>
        <w:t xml:space="preserve">Financiero, mantiene la confidencialidad de los datos e información a la que tuvo acceso como consecuencia de las actividades de medición. </w:t>
      </w:r>
    </w:p>
    <w:p w:rsidR="001C66F1" w:rsidRDefault="001C66F1" w:rsidP="001C66F1">
      <w:pPr>
        <w:pStyle w:val="Prrafodelista"/>
        <w:widowControl w:val="0"/>
        <w:spacing w:after="0" w:line="240" w:lineRule="auto"/>
        <w:ind w:left="284"/>
        <w:contextualSpacing w:val="0"/>
        <w:jc w:val="both"/>
        <w:rPr>
          <w:rFonts w:ascii="Museo Sans 100" w:hAnsi="Museo Sans 100"/>
          <w:sz w:val="20"/>
          <w:szCs w:val="20"/>
          <w:lang w:val="es-SV"/>
        </w:rPr>
      </w:pPr>
    </w:p>
    <w:p w:rsidR="006F6613" w:rsidRDefault="006F6613" w:rsidP="001C66F1">
      <w:pPr>
        <w:pStyle w:val="Prrafodelista"/>
        <w:widowControl w:val="0"/>
        <w:spacing w:after="0" w:line="240" w:lineRule="auto"/>
        <w:ind w:left="284"/>
        <w:contextualSpacing w:val="0"/>
        <w:jc w:val="both"/>
        <w:rPr>
          <w:rFonts w:ascii="Museo Sans 100" w:hAnsi="Museo Sans 100"/>
          <w:sz w:val="20"/>
          <w:szCs w:val="20"/>
          <w:lang w:val="es-SV"/>
        </w:rPr>
      </w:pPr>
      <w:bookmarkStart w:id="63" w:name="_GoBack"/>
      <w:bookmarkEnd w:id="63"/>
      <w:r w:rsidRPr="00157FB7">
        <w:rPr>
          <w:rFonts w:ascii="Museo Sans 100" w:hAnsi="Museo Sans 100"/>
          <w:sz w:val="20"/>
          <w:szCs w:val="20"/>
          <w:lang w:val="es-SV"/>
        </w:rPr>
        <w:t>Por otra parte, es necesario tomar en cuenta que dicha medición se ha realizado a través de un muestreo de usuarios que reciben el servicio evaluado.</w:t>
      </w:r>
    </w:p>
    <w:p w:rsidR="006F6613" w:rsidRDefault="006F6613" w:rsidP="006F6613">
      <w:pPr>
        <w:pStyle w:val="Prrafodelista"/>
        <w:spacing w:after="0" w:line="240" w:lineRule="auto"/>
        <w:ind w:left="426"/>
        <w:contextualSpacing w:val="0"/>
        <w:jc w:val="both"/>
        <w:rPr>
          <w:rFonts w:ascii="Museo Sans 100" w:hAnsi="Museo Sans 100"/>
          <w:sz w:val="20"/>
          <w:szCs w:val="20"/>
        </w:rPr>
      </w:pPr>
    </w:p>
    <w:p w:rsidR="00BA0AC8" w:rsidRDefault="00BA0AC8" w:rsidP="006F6613">
      <w:pPr>
        <w:pStyle w:val="Prrafodelista"/>
        <w:spacing w:after="0" w:line="240" w:lineRule="auto"/>
        <w:ind w:left="426"/>
        <w:contextualSpacing w:val="0"/>
        <w:jc w:val="both"/>
        <w:rPr>
          <w:rFonts w:ascii="Museo Sans 100" w:hAnsi="Museo Sans 100"/>
          <w:sz w:val="20"/>
          <w:szCs w:val="20"/>
        </w:rPr>
      </w:pPr>
    </w:p>
    <w:p w:rsidR="006F6613" w:rsidRDefault="00D67AA8" w:rsidP="007257B7">
      <w:pPr>
        <w:pStyle w:val="Prrafodelista"/>
        <w:widowControl w:val="0"/>
        <w:spacing w:after="0" w:line="240" w:lineRule="auto"/>
        <w:ind w:left="284"/>
        <w:contextualSpacing w:val="0"/>
        <w:jc w:val="both"/>
        <w:rPr>
          <w:rFonts w:ascii="Museo Sans 100" w:hAnsi="Museo Sans 100"/>
          <w:sz w:val="20"/>
          <w:szCs w:val="20"/>
          <w:lang w:val="es-SV"/>
        </w:rPr>
      </w:pPr>
      <w:r>
        <w:rPr>
          <w:rFonts w:ascii="Museo Sans 100" w:hAnsi="Museo Sans 100"/>
          <w:sz w:val="20"/>
          <w:szCs w:val="20"/>
          <w:lang w:val="es-SV"/>
        </w:rPr>
        <w:t>Atentamente,</w:t>
      </w:r>
      <w:r w:rsidR="00E25524">
        <w:rPr>
          <w:rFonts w:ascii="Museo Sans 100" w:hAnsi="Museo Sans 100"/>
          <w:sz w:val="20"/>
          <w:szCs w:val="20"/>
          <w:lang w:val="es-SV"/>
        </w:rPr>
        <w:t xml:space="preserve"> </w:t>
      </w:r>
    </w:p>
    <w:p w:rsidR="006F6613" w:rsidRDefault="006F6613" w:rsidP="00ED6B8E">
      <w:pPr>
        <w:pStyle w:val="Prrafodelista"/>
        <w:widowControl w:val="0"/>
        <w:spacing w:after="0" w:line="240" w:lineRule="auto"/>
        <w:ind w:left="426"/>
        <w:contextualSpacing w:val="0"/>
        <w:jc w:val="both"/>
        <w:rPr>
          <w:rFonts w:ascii="Museo Sans 100" w:hAnsi="Museo Sans 100"/>
          <w:sz w:val="20"/>
          <w:szCs w:val="20"/>
          <w:lang w:val="es-SV"/>
        </w:rPr>
      </w:pPr>
    </w:p>
    <w:p w:rsidR="006F6613" w:rsidRDefault="006F6613" w:rsidP="00ED6B8E">
      <w:pPr>
        <w:pStyle w:val="Prrafodelista"/>
        <w:widowControl w:val="0"/>
        <w:spacing w:after="0" w:line="240" w:lineRule="auto"/>
        <w:ind w:left="426"/>
        <w:contextualSpacing w:val="0"/>
        <w:jc w:val="both"/>
        <w:rPr>
          <w:rFonts w:ascii="Museo Sans 100" w:hAnsi="Museo Sans 100"/>
          <w:sz w:val="20"/>
          <w:szCs w:val="20"/>
          <w:lang w:val="es-SV"/>
        </w:rPr>
      </w:pPr>
    </w:p>
    <w:p w:rsidR="006F6613" w:rsidRDefault="006F6613" w:rsidP="00ED6B8E">
      <w:pPr>
        <w:pStyle w:val="Prrafodelista"/>
        <w:widowControl w:val="0"/>
        <w:spacing w:after="0" w:line="240" w:lineRule="auto"/>
        <w:ind w:left="426"/>
        <w:contextualSpacing w:val="0"/>
        <w:jc w:val="both"/>
        <w:rPr>
          <w:rFonts w:ascii="Museo Sans 100" w:hAnsi="Museo Sans 100"/>
          <w:sz w:val="20"/>
          <w:szCs w:val="20"/>
          <w:lang w:val="es-SV"/>
        </w:rPr>
      </w:pPr>
    </w:p>
    <w:p w:rsidR="006F6613" w:rsidRDefault="006F6613" w:rsidP="00ED6B8E">
      <w:pPr>
        <w:pStyle w:val="Prrafodelista"/>
        <w:widowControl w:val="0"/>
        <w:spacing w:after="0" w:line="240" w:lineRule="auto"/>
        <w:ind w:left="426"/>
        <w:contextualSpacing w:val="0"/>
        <w:jc w:val="both"/>
        <w:rPr>
          <w:rFonts w:ascii="Museo Sans 100" w:hAnsi="Museo Sans 100"/>
          <w:sz w:val="20"/>
          <w:szCs w:val="20"/>
          <w:lang w:val="es-SV"/>
        </w:rPr>
      </w:pPr>
    </w:p>
    <w:p w:rsidR="00AD25B7" w:rsidRPr="00ED6B8E" w:rsidRDefault="00AD25B7" w:rsidP="007257B7">
      <w:pPr>
        <w:pStyle w:val="Prrafodelista"/>
        <w:widowControl w:val="0"/>
        <w:spacing w:after="0" w:line="240" w:lineRule="auto"/>
        <w:ind w:left="284"/>
        <w:contextualSpacing w:val="0"/>
        <w:jc w:val="both"/>
        <w:rPr>
          <w:rFonts w:ascii="Museo Sans 100" w:hAnsi="Museo Sans 100"/>
          <w:sz w:val="20"/>
          <w:szCs w:val="20"/>
          <w:lang w:val="es-SV"/>
        </w:rPr>
      </w:pPr>
      <w:r w:rsidRPr="00ED6B8E">
        <w:rPr>
          <w:rFonts w:ascii="Museo Sans 100" w:hAnsi="Museo Sans 100"/>
          <w:sz w:val="20"/>
          <w:szCs w:val="20"/>
          <w:lang w:val="es-SV"/>
        </w:rPr>
        <w:t>Ing. Jonathan Ramírez Orellana</w:t>
      </w:r>
    </w:p>
    <w:p w:rsidR="00AD25B7" w:rsidRDefault="00AD25B7" w:rsidP="007257B7">
      <w:pPr>
        <w:pStyle w:val="Prrafodelista"/>
        <w:widowControl w:val="0"/>
        <w:spacing w:after="0" w:line="240" w:lineRule="auto"/>
        <w:ind w:left="284"/>
        <w:contextualSpacing w:val="0"/>
        <w:jc w:val="both"/>
        <w:rPr>
          <w:rFonts w:ascii="Museo Sans 100" w:hAnsi="Museo Sans 100"/>
          <w:b/>
          <w:sz w:val="20"/>
          <w:szCs w:val="20"/>
          <w:lang w:val="es-SV"/>
        </w:rPr>
      </w:pPr>
      <w:r w:rsidRPr="00AD25B7">
        <w:rPr>
          <w:rFonts w:ascii="Museo Sans 100" w:hAnsi="Museo Sans 100"/>
          <w:b/>
          <w:sz w:val="20"/>
          <w:szCs w:val="20"/>
          <w:lang w:val="es-SV"/>
        </w:rPr>
        <w:t>Área de Calidad, Departamento Administrativo y Financiero</w:t>
      </w:r>
      <w:r w:rsidR="00C915A7">
        <w:rPr>
          <w:rFonts w:ascii="Museo Sans 100" w:hAnsi="Museo Sans 100"/>
          <w:b/>
          <w:sz w:val="20"/>
          <w:szCs w:val="20"/>
          <w:lang w:val="es-SV"/>
        </w:rPr>
        <w:t xml:space="preserve"> </w:t>
      </w:r>
      <w:r>
        <w:rPr>
          <w:rFonts w:ascii="Museo Sans 100" w:hAnsi="Museo Sans 100"/>
          <w:b/>
          <w:sz w:val="20"/>
          <w:szCs w:val="20"/>
          <w:lang w:val="es-SV"/>
        </w:rPr>
        <w:t>TAIIA.</w:t>
      </w:r>
    </w:p>
    <w:p w:rsidR="00AD25B7" w:rsidRPr="00AD25B7" w:rsidRDefault="00AD25B7" w:rsidP="007257B7">
      <w:pPr>
        <w:pStyle w:val="Prrafodelista"/>
        <w:widowControl w:val="0"/>
        <w:spacing w:after="0" w:line="240" w:lineRule="auto"/>
        <w:ind w:left="284"/>
        <w:contextualSpacing w:val="0"/>
        <w:jc w:val="both"/>
        <w:rPr>
          <w:rFonts w:ascii="Museo Sans 100" w:hAnsi="Museo Sans 100"/>
          <w:b/>
          <w:sz w:val="12"/>
          <w:szCs w:val="20"/>
          <w:lang w:val="es-SV"/>
        </w:rPr>
      </w:pPr>
    </w:p>
    <w:p w:rsidR="00D67AA8" w:rsidRPr="00AD25B7" w:rsidRDefault="00D67AA8" w:rsidP="007257B7">
      <w:pPr>
        <w:pStyle w:val="Prrafodelista"/>
        <w:widowControl w:val="0"/>
        <w:spacing w:after="0" w:line="240" w:lineRule="auto"/>
        <w:ind w:left="284"/>
        <w:contextualSpacing w:val="0"/>
        <w:jc w:val="both"/>
        <w:rPr>
          <w:rFonts w:ascii="Museo Sans 100" w:hAnsi="Museo Sans 100"/>
          <w:sz w:val="14"/>
          <w:szCs w:val="20"/>
          <w:lang w:val="es-SV"/>
        </w:rPr>
      </w:pPr>
      <w:r w:rsidRPr="00AD25B7">
        <w:rPr>
          <w:rFonts w:ascii="Museo Sans 100" w:hAnsi="Museo Sans 100"/>
          <w:sz w:val="14"/>
          <w:szCs w:val="20"/>
          <w:lang w:val="es-SV"/>
        </w:rPr>
        <w:t>Medición de Satisfacción de los</w:t>
      </w:r>
      <w:r w:rsidR="00AD25B7" w:rsidRPr="00AD25B7">
        <w:rPr>
          <w:rFonts w:ascii="Museo Sans 100" w:hAnsi="Museo Sans 100"/>
          <w:sz w:val="14"/>
          <w:szCs w:val="20"/>
          <w:lang w:val="es-SV"/>
        </w:rPr>
        <w:t xml:space="preserve"> Contribuyentes y</w:t>
      </w:r>
      <w:r w:rsidRPr="00AD25B7">
        <w:rPr>
          <w:rFonts w:ascii="Museo Sans 100" w:hAnsi="Museo Sans 100"/>
          <w:sz w:val="14"/>
          <w:szCs w:val="20"/>
          <w:lang w:val="es-SV"/>
        </w:rPr>
        <w:t xml:space="preserve"> Usuarios </w:t>
      </w:r>
      <w:r w:rsidR="00AD25B7" w:rsidRPr="00AD25B7">
        <w:rPr>
          <w:rFonts w:ascii="Museo Sans 100" w:hAnsi="Museo Sans 100"/>
          <w:sz w:val="14"/>
          <w:szCs w:val="20"/>
          <w:lang w:val="es-SV"/>
        </w:rPr>
        <w:t xml:space="preserve">TAIIA </w:t>
      </w:r>
      <w:r w:rsidR="00D6187B">
        <w:rPr>
          <w:rFonts w:ascii="Museo Sans 100" w:hAnsi="Museo Sans 100"/>
          <w:sz w:val="14"/>
          <w:szCs w:val="20"/>
          <w:lang w:val="es-SV"/>
        </w:rPr>
        <w:t xml:space="preserve">No. 1 </w:t>
      </w:r>
      <w:r w:rsidRPr="00AD25B7">
        <w:rPr>
          <w:rFonts w:ascii="Museo Sans 100" w:hAnsi="Museo Sans 100"/>
          <w:sz w:val="14"/>
          <w:szCs w:val="20"/>
          <w:lang w:val="es-SV"/>
        </w:rPr>
        <w:t>202</w:t>
      </w:r>
      <w:r w:rsidR="00D6187B">
        <w:rPr>
          <w:rFonts w:ascii="Museo Sans 100" w:hAnsi="Museo Sans 100"/>
          <w:sz w:val="14"/>
          <w:szCs w:val="20"/>
          <w:lang w:val="es-SV"/>
        </w:rPr>
        <w:t>3</w:t>
      </w:r>
      <w:r w:rsidR="00AD25B7" w:rsidRPr="00AD25B7">
        <w:rPr>
          <w:rFonts w:ascii="Museo Sans 100" w:hAnsi="Museo Sans 100"/>
          <w:sz w:val="14"/>
          <w:szCs w:val="20"/>
          <w:lang w:val="es-SV"/>
        </w:rPr>
        <w:t>/Marta Guadalupe Villalta de Alas</w:t>
      </w:r>
      <w:r w:rsidR="007257B7">
        <w:rPr>
          <w:rFonts w:ascii="Museo Sans 100" w:hAnsi="Museo Sans 100"/>
          <w:sz w:val="14"/>
          <w:szCs w:val="20"/>
          <w:lang w:val="es-SV"/>
        </w:rPr>
        <w:t>,</w:t>
      </w:r>
      <w:r w:rsidR="00AD25B7" w:rsidRPr="00AD25B7">
        <w:rPr>
          <w:rFonts w:ascii="Museo Sans 100" w:hAnsi="Museo Sans 100"/>
          <w:sz w:val="14"/>
          <w:szCs w:val="20"/>
          <w:lang w:val="es-SV"/>
        </w:rPr>
        <w:t xml:space="preserve"> </w:t>
      </w:r>
      <w:r w:rsidR="003346AC">
        <w:rPr>
          <w:rFonts w:ascii="Museo Sans 100" w:hAnsi="Museo Sans 100"/>
          <w:sz w:val="14"/>
          <w:szCs w:val="20"/>
          <w:lang w:val="es-SV"/>
        </w:rPr>
        <w:t>Especialista Informático de</w:t>
      </w:r>
      <w:r w:rsidR="00AD25B7" w:rsidRPr="00AD25B7">
        <w:rPr>
          <w:rFonts w:ascii="Museo Sans 100" w:hAnsi="Museo Sans 100"/>
          <w:sz w:val="14"/>
          <w:szCs w:val="20"/>
          <w:lang w:val="es-SV"/>
        </w:rPr>
        <w:t xml:space="preserve"> Calidad TAIIA</w:t>
      </w:r>
      <w:r w:rsidR="00AD25B7">
        <w:rPr>
          <w:rFonts w:ascii="Museo Sans 100" w:hAnsi="Museo Sans 100"/>
          <w:sz w:val="14"/>
          <w:szCs w:val="20"/>
          <w:lang w:val="es-SV"/>
        </w:rPr>
        <w:t>.</w:t>
      </w:r>
    </w:p>
    <w:p w:rsidR="0087684A" w:rsidRPr="00AD25B7" w:rsidRDefault="0087684A" w:rsidP="007257B7">
      <w:pPr>
        <w:ind w:left="284"/>
        <w:jc w:val="both"/>
        <w:rPr>
          <w:rFonts w:ascii="Museo Sans 100" w:hAnsi="Museo Sans 100"/>
          <w:sz w:val="16"/>
          <w:szCs w:val="20"/>
          <w:lang w:val="es-SV" w:eastAsia="en-US"/>
        </w:rPr>
      </w:pPr>
    </w:p>
    <w:p w:rsidR="00DA73C6" w:rsidRPr="00E90605" w:rsidRDefault="00DA73C6" w:rsidP="0065621A">
      <w:pPr>
        <w:jc w:val="both"/>
        <w:rPr>
          <w:rFonts w:ascii="Museo Sans 100" w:hAnsi="Museo Sans 100"/>
          <w:sz w:val="20"/>
          <w:szCs w:val="20"/>
        </w:rPr>
        <w:sectPr w:rsidR="00DA73C6" w:rsidRPr="00E90605" w:rsidSect="007C4655">
          <w:headerReference w:type="first" r:id="rId36"/>
          <w:type w:val="continuous"/>
          <w:pgSz w:w="12240" w:h="15840"/>
          <w:pgMar w:top="1701" w:right="1041" w:bottom="1134" w:left="993" w:header="708" w:footer="448" w:gutter="0"/>
          <w:cols w:num="2" w:space="852"/>
          <w:titlePg/>
          <w:docGrid w:linePitch="360"/>
        </w:sectPr>
      </w:pPr>
    </w:p>
    <w:p w:rsidR="009A008A" w:rsidRPr="002D43AF" w:rsidRDefault="00052568" w:rsidP="0065621A">
      <w:pPr>
        <w:pStyle w:val="Ttulo1"/>
        <w:spacing w:after="0"/>
        <w:jc w:val="center"/>
        <w:rPr>
          <w:rFonts w:ascii="Museo Sans 100" w:hAnsi="Museo Sans 100"/>
          <w:sz w:val="36"/>
          <w:szCs w:val="20"/>
        </w:rPr>
      </w:pPr>
      <w:bookmarkStart w:id="64" w:name="_Toc62735998"/>
      <w:bookmarkStart w:id="65" w:name="_Toc62738614"/>
      <w:bookmarkStart w:id="66" w:name="_Toc132890399"/>
      <w:r w:rsidRPr="002D43AF">
        <w:rPr>
          <w:rFonts w:ascii="Museo Sans 100" w:hAnsi="Museo Sans 100"/>
          <w:sz w:val="22"/>
          <w:szCs w:val="20"/>
        </w:rPr>
        <w:lastRenderedPageBreak/>
        <w:t>ANEXOS</w:t>
      </w:r>
      <w:bookmarkEnd w:id="64"/>
      <w:bookmarkEnd w:id="65"/>
      <w:bookmarkEnd w:id="66"/>
    </w:p>
    <w:p w:rsidR="00C34BAE" w:rsidRDefault="00C34BAE" w:rsidP="0065621A"/>
    <w:p w:rsidR="00164B5F" w:rsidRPr="00083D46" w:rsidRDefault="00083D46" w:rsidP="00164B5F">
      <w:pPr>
        <w:pStyle w:val="Ttulo2"/>
        <w:ind w:left="-1134"/>
        <w:jc w:val="center"/>
        <w:rPr>
          <w:rFonts w:ascii="Museo Sans 100" w:hAnsi="Museo Sans 100" w:cs="Arial"/>
          <w:b/>
          <w:color w:val="auto"/>
          <w:sz w:val="22"/>
          <w:szCs w:val="20"/>
        </w:rPr>
      </w:pPr>
      <w:bookmarkStart w:id="67" w:name="_Toc132890400"/>
      <w:r w:rsidRPr="00F44719">
        <w:rPr>
          <w:rFonts w:ascii="Museo Sans 100" w:hAnsi="Museo Sans 100" w:cs="Arial"/>
          <w:b/>
          <w:color w:val="auto"/>
          <w:sz w:val="22"/>
          <w:szCs w:val="20"/>
        </w:rPr>
        <w:t xml:space="preserve">Anexo 1:  </w:t>
      </w:r>
      <w:r w:rsidR="00164B5F" w:rsidRPr="00083D46">
        <w:rPr>
          <w:rFonts w:ascii="Museo Sans 100" w:hAnsi="Museo Sans 100" w:cs="Arial"/>
          <w:b/>
          <w:color w:val="auto"/>
          <w:sz w:val="22"/>
          <w:szCs w:val="20"/>
        </w:rPr>
        <w:t>Encuesta de satisfacción de Contribuyentes y Usuarios TAIIA</w:t>
      </w:r>
      <w:bookmarkEnd w:id="67"/>
    </w:p>
    <w:p w:rsidR="00164B5F" w:rsidRPr="00083D46" w:rsidRDefault="00164B5F" w:rsidP="00083D46">
      <w:pPr>
        <w:pStyle w:val="Ttulo2"/>
        <w:ind w:left="-1134"/>
        <w:jc w:val="center"/>
        <w:rPr>
          <w:rFonts w:ascii="Museo Sans 100" w:hAnsi="Museo Sans 100" w:cs="Arial"/>
          <w:b/>
          <w:color w:val="auto"/>
          <w:sz w:val="22"/>
          <w:szCs w:val="20"/>
        </w:rPr>
      </w:pPr>
    </w:p>
    <w:p w:rsidR="00164B5F" w:rsidRPr="000669A8" w:rsidRDefault="00164B5F" w:rsidP="00164B5F">
      <w:pPr>
        <w:jc w:val="both"/>
        <w:rPr>
          <w:rFonts w:ascii="Museo Sans 100" w:hAnsi="Museo Sans 100"/>
          <w:sz w:val="20"/>
          <w:szCs w:val="20"/>
          <w:lang w:val="es-ES"/>
        </w:rPr>
      </w:pPr>
      <w:r w:rsidRPr="000669A8">
        <w:rPr>
          <w:rFonts w:ascii="Museo Sans 100" w:hAnsi="Museo Sans 100"/>
          <w:sz w:val="20"/>
          <w:szCs w:val="20"/>
          <w:lang w:val="es-ES"/>
        </w:rPr>
        <w:t>Buenos días/Buenas tardes:</w:t>
      </w:r>
    </w:p>
    <w:p w:rsidR="00164B5F" w:rsidRPr="000669A8" w:rsidRDefault="00164B5F" w:rsidP="00164B5F">
      <w:pPr>
        <w:jc w:val="both"/>
        <w:rPr>
          <w:rFonts w:ascii="Museo Sans 100" w:hAnsi="Museo Sans 100"/>
          <w:sz w:val="20"/>
          <w:szCs w:val="20"/>
          <w:lang w:val="es-ES"/>
        </w:rPr>
      </w:pPr>
      <w:r w:rsidRPr="000669A8">
        <w:rPr>
          <w:rFonts w:ascii="Museo Sans 100" w:hAnsi="Museo Sans 100"/>
          <w:sz w:val="20"/>
          <w:szCs w:val="20"/>
          <w:lang w:val="es-ES"/>
        </w:rPr>
        <w:t xml:space="preserve">Estamos llevando a cabo una encuesta con el objetivo de conocer y medir el grado de satisfacción del servicio </w:t>
      </w:r>
      <w:r>
        <w:rPr>
          <w:rFonts w:ascii="Museo Sans 100" w:hAnsi="Museo Sans 100"/>
          <w:sz w:val="20"/>
          <w:szCs w:val="20"/>
          <w:lang w:val="es-ES"/>
        </w:rPr>
        <w:t>Atención en el Diligenciamiento del Recurso de Apelación, brindado</w:t>
      </w:r>
      <w:r w:rsidRPr="000669A8">
        <w:rPr>
          <w:rFonts w:ascii="Museo Sans 100" w:hAnsi="Museo Sans 100"/>
          <w:sz w:val="20"/>
          <w:szCs w:val="20"/>
          <w:lang w:val="es-ES"/>
        </w:rPr>
        <w:t xml:space="preserve"> por parte de Tribunal de Apelaciones de los Impuestos Internos y de Aduanas</w:t>
      </w:r>
      <w:r>
        <w:rPr>
          <w:rFonts w:ascii="Museo Sans 100" w:hAnsi="Museo Sans 100"/>
          <w:sz w:val="20"/>
          <w:szCs w:val="20"/>
          <w:lang w:val="es-ES"/>
        </w:rPr>
        <w:t>. S</w:t>
      </w:r>
      <w:r w:rsidRPr="000669A8">
        <w:rPr>
          <w:rFonts w:ascii="Museo Sans 100" w:hAnsi="Museo Sans 100"/>
          <w:sz w:val="20"/>
          <w:szCs w:val="20"/>
          <w:lang w:val="es-ES"/>
        </w:rPr>
        <w:t xml:space="preserve">u opinión voluntaria es muy importante para la mejora continua de éstos. </w:t>
      </w:r>
    </w:p>
    <w:p w:rsidR="00164B5F" w:rsidRPr="005C1597" w:rsidRDefault="00164B5F" w:rsidP="00164B5F">
      <w:pPr>
        <w:jc w:val="both"/>
        <w:rPr>
          <w:rFonts w:ascii="Museo Sans 100" w:hAnsi="Museo Sans 100"/>
          <w:sz w:val="16"/>
          <w:szCs w:val="16"/>
          <w:lang w:val="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1621"/>
        <w:gridCol w:w="4394"/>
      </w:tblGrid>
      <w:tr w:rsidR="00164B5F" w:rsidRPr="003346AC" w:rsidTr="00083D46">
        <w:trPr>
          <w:trHeight w:val="95"/>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color w:val="FFFFFF" w:themeColor="background1"/>
                <w:sz w:val="16"/>
                <w:szCs w:val="16"/>
                <w:lang w:val="es-ES"/>
              </w:rPr>
            </w:pPr>
            <w:r w:rsidRPr="003346AC">
              <w:rPr>
                <w:rFonts w:ascii="Museo Sans 100" w:hAnsi="Museo Sans 100"/>
                <w:b/>
                <w:color w:val="FFFFFF" w:themeColor="background1"/>
                <w:sz w:val="16"/>
                <w:szCs w:val="16"/>
                <w:lang w:val="es-ES"/>
              </w:rPr>
              <w:t>MODULO 1: INFORMACION GENERAL DE PERSONA ENCUESTADA</w:t>
            </w:r>
          </w:p>
        </w:tc>
      </w:tr>
      <w:tr w:rsidR="00164B5F" w:rsidRPr="005C1597" w:rsidTr="00083D46">
        <w:trPr>
          <w:trHeight w:val="854"/>
          <w:jc w:val="center"/>
        </w:trPr>
        <w:tc>
          <w:tcPr>
            <w:tcW w:w="3761"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1.1 Clase de usuario </w:t>
            </w:r>
          </w:p>
        </w:tc>
        <w:tc>
          <w:tcPr>
            <w:tcW w:w="6015"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Contribuyente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Asignado para realizar el trámite:</w:t>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 a</w:t>
            </w:r>
            <w:r>
              <w:rPr>
                <w:rFonts w:ascii="Museo Sans 100" w:hAnsi="Museo Sans 100"/>
                <w:sz w:val="16"/>
                <w:szCs w:val="16"/>
                <w:lang w:val="es-ES"/>
              </w:rPr>
              <w:t>)</w:t>
            </w:r>
            <w:r w:rsidRPr="005C1597">
              <w:rPr>
                <w:rFonts w:ascii="Museo Sans 100" w:hAnsi="Museo Sans 100"/>
                <w:sz w:val="16"/>
                <w:szCs w:val="16"/>
                <w:lang w:val="es-ES"/>
              </w:rPr>
              <w:t xml:space="preserve"> Apoderado o representante legal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w:t>
            </w:r>
            <w:r>
              <w:rPr>
                <w:rFonts w:ascii="Museo Sans 100" w:hAnsi="Museo Sans 100"/>
                <w:sz w:val="16"/>
                <w:szCs w:val="16"/>
                <w:lang w:val="es-ES"/>
              </w:rPr>
              <w:t xml:space="preserve">) </w:t>
            </w:r>
            <w:r w:rsidRPr="005C1597">
              <w:rPr>
                <w:rFonts w:ascii="Museo Sans 100" w:hAnsi="Museo Sans 100"/>
                <w:sz w:val="16"/>
                <w:szCs w:val="16"/>
                <w:lang w:val="es-ES"/>
              </w:rPr>
              <w:t xml:space="preserve">Mensajero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p>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 c</w:t>
            </w:r>
            <w:r>
              <w:rPr>
                <w:rFonts w:ascii="Museo Sans 100" w:hAnsi="Museo Sans 100"/>
                <w:sz w:val="16"/>
                <w:szCs w:val="16"/>
                <w:lang w:val="es-ES"/>
              </w:rPr>
              <w:t>)</w:t>
            </w:r>
            <w:r w:rsidRPr="005C1597">
              <w:rPr>
                <w:rFonts w:ascii="Museo Sans 100" w:hAnsi="Museo Sans 100"/>
                <w:sz w:val="16"/>
                <w:szCs w:val="16"/>
                <w:lang w:val="es-ES"/>
              </w:rPr>
              <w:t xml:space="preserve"> Asesores Legales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d</w:t>
            </w:r>
            <w:r>
              <w:rPr>
                <w:rFonts w:ascii="Museo Sans 100" w:hAnsi="Museo Sans 100"/>
                <w:sz w:val="16"/>
                <w:szCs w:val="16"/>
                <w:lang w:val="es-ES"/>
              </w:rPr>
              <w:t xml:space="preserve">) </w:t>
            </w:r>
            <w:r w:rsidRPr="005C1597">
              <w:rPr>
                <w:rFonts w:ascii="Museo Sans 100" w:hAnsi="Museo Sans 100"/>
                <w:sz w:val="16"/>
                <w:szCs w:val="16"/>
                <w:lang w:val="es-ES"/>
              </w:rPr>
              <w:t>Contador de la Empresa</w:t>
            </w:r>
            <w:r>
              <w:rPr>
                <w:rFonts w:ascii="Museo Sans 100" w:hAnsi="Museo Sans 100"/>
                <w:sz w:val="16"/>
                <w:szCs w:val="16"/>
                <w:lang w:val="es-ES"/>
              </w:rPr>
              <w:t xml:space="preserve">   </w:t>
            </w:r>
            <w:r w:rsidRPr="005C1597">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tc>
      </w:tr>
      <w:tr w:rsidR="00164B5F" w:rsidRPr="005C1597" w:rsidTr="00083D46">
        <w:trPr>
          <w:trHeight w:val="1118"/>
          <w:jc w:val="center"/>
        </w:trPr>
        <w:tc>
          <w:tcPr>
            <w:tcW w:w="3761"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1.</w:t>
            </w:r>
            <w:r>
              <w:rPr>
                <w:rFonts w:ascii="Museo Sans 100" w:hAnsi="Museo Sans 100"/>
                <w:sz w:val="16"/>
                <w:szCs w:val="16"/>
                <w:lang w:val="es-ES"/>
              </w:rPr>
              <w:t>2</w:t>
            </w:r>
            <w:r w:rsidRPr="005C1597">
              <w:rPr>
                <w:rFonts w:ascii="Museo Sans 100" w:hAnsi="Museo Sans 100"/>
                <w:sz w:val="16"/>
                <w:szCs w:val="16"/>
                <w:lang w:val="es-ES"/>
              </w:rPr>
              <w:t xml:space="preserve"> Modalidad por el cual recibió el servicio</w:t>
            </w:r>
            <w:r>
              <w:rPr>
                <w:rFonts w:ascii="Museo Sans 100" w:hAnsi="Museo Sans 100"/>
                <w:sz w:val="16"/>
                <w:szCs w:val="16"/>
                <w:lang w:val="es-ES"/>
              </w:rPr>
              <w:t xml:space="preserve"> de Atención en el Diligenciamiento del Recurso de Apelación </w:t>
            </w:r>
          </w:p>
        </w:tc>
        <w:tc>
          <w:tcPr>
            <w:tcW w:w="6015" w:type="dxa"/>
            <w:gridSpan w:val="2"/>
            <w:shd w:val="clear" w:color="auto" w:fill="FFFFFF"/>
            <w:vAlign w:val="center"/>
          </w:tcPr>
          <w:p w:rsidR="00164B5F" w:rsidRPr="005C1597" w:rsidRDefault="00164B5F"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 xml:space="preserve">Presencial                 </w:t>
            </w:r>
            <w:r>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 xml:space="preserve">Correo electrónico </w:t>
            </w:r>
            <w:r>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 xml:space="preserve">Teléfono                  </w:t>
            </w:r>
            <w:r>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numPr>
                <w:ilvl w:val="0"/>
                <w:numId w:val="8"/>
              </w:numPr>
              <w:jc w:val="both"/>
              <w:rPr>
                <w:rFonts w:ascii="Museo Sans 100" w:hAnsi="Museo Sans 100"/>
                <w:sz w:val="16"/>
                <w:szCs w:val="16"/>
                <w:lang w:val="es-ES"/>
              </w:rPr>
            </w:pPr>
            <w:r>
              <w:rPr>
                <w:rFonts w:ascii="Museo Sans 100" w:hAnsi="Museo Sans 100"/>
                <w:sz w:val="16"/>
                <w:szCs w:val="16"/>
                <w:lang w:val="es-ES"/>
              </w:rPr>
              <w:t>Portal Web TAIIA</w:t>
            </w:r>
            <w:r w:rsidRPr="005C1597">
              <w:rPr>
                <w:rFonts w:ascii="Museo Sans 100" w:hAnsi="Museo Sans 100"/>
                <w:sz w:val="16"/>
                <w:szCs w:val="16"/>
                <w:lang w:val="es-ES"/>
              </w:rPr>
              <w:t xml:space="preserve">   </w:t>
            </w:r>
            <w:r>
              <w:rPr>
                <w:rFonts w:ascii="Museo Sans 100" w:hAnsi="Museo Sans 100"/>
                <w:sz w:val="16"/>
                <w:szCs w:val="16"/>
                <w:lang w:val="es-ES"/>
              </w:rPr>
              <w:t xml:space="preserve">   </w:t>
            </w:r>
            <w:r w:rsidRPr="005C1597">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numPr>
                <w:ilvl w:val="0"/>
                <w:numId w:val="8"/>
              </w:numPr>
              <w:jc w:val="both"/>
              <w:rPr>
                <w:rFonts w:ascii="Museo Sans 100" w:hAnsi="Museo Sans 100"/>
                <w:sz w:val="16"/>
                <w:szCs w:val="16"/>
                <w:lang w:val="es-ES"/>
              </w:rPr>
            </w:pPr>
            <w:r w:rsidRPr="005C1597">
              <w:rPr>
                <w:rFonts w:ascii="Museo Sans 100" w:hAnsi="Museo Sans 100"/>
                <w:sz w:val="16"/>
                <w:szCs w:val="16"/>
                <w:lang w:val="es-ES"/>
              </w:rPr>
              <w:t>Buzón físico</w:t>
            </w:r>
            <w:r>
              <w:rPr>
                <w:rFonts w:ascii="Museo Sans 100" w:hAnsi="Museo Sans 100"/>
                <w:sz w:val="16"/>
                <w:szCs w:val="16"/>
                <w:lang w:val="es-ES"/>
              </w:rPr>
              <w:t xml:space="preserve"> </w:t>
            </w:r>
            <w:r w:rsidRPr="005C1597">
              <w:rPr>
                <w:rFonts w:ascii="Museo Sans 100" w:hAnsi="Museo Sans 100"/>
                <w:sz w:val="16"/>
                <w:szCs w:val="16"/>
                <w:lang w:val="es-ES"/>
              </w:rPr>
              <w:t xml:space="preserve">         </w:t>
            </w:r>
            <w:r>
              <w:rPr>
                <w:rFonts w:ascii="Museo Sans 100" w:hAnsi="Museo Sans 100"/>
                <w:sz w:val="16"/>
                <w:szCs w:val="16"/>
                <w:lang w:val="es-ES"/>
              </w:rPr>
              <w:t xml:space="preserve">  </w:t>
            </w:r>
            <w:r w:rsidRPr="005C1597">
              <w:rPr>
                <w:rFonts w:ascii="Museo Sans 100" w:hAnsi="Museo Sans 100"/>
                <w:sz w:val="16"/>
                <w:szCs w:val="16"/>
                <w:lang w:val="es-ES"/>
              </w:rPr>
              <w:t xml:space="preserve"> </w:t>
            </w:r>
            <w:r>
              <w:rPr>
                <w:rFonts w:ascii="Museo Sans 100" w:hAnsi="Museo Sans 100"/>
                <w:sz w:val="16"/>
                <w:szCs w:val="16"/>
                <w:lang w:val="es-ES"/>
              </w:rPr>
              <w:t xml:space="preserv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tc>
      </w:tr>
      <w:tr w:rsidR="00164B5F" w:rsidRPr="003346AC" w:rsidTr="00083D46">
        <w:trPr>
          <w:trHeight w:val="95"/>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bookmarkStart w:id="68" w:name="_Hlk109296048"/>
            <w:r w:rsidRPr="006F1508">
              <w:rPr>
                <w:rFonts w:ascii="Museo Sans 100" w:hAnsi="Museo Sans 100"/>
                <w:b/>
                <w:color w:val="FFFFFF" w:themeColor="background1"/>
                <w:sz w:val="18"/>
                <w:szCs w:val="18"/>
                <w:lang w:val="es-ES"/>
              </w:rPr>
              <w:t xml:space="preserve">MODULO </w:t>
            </w:r>
            <w:r>
              <w:rPr>
                <w:rFonts w:ascii="Museo Sans 100" w:hAnsi="Museo Sans 100"/>
                <w:b/>
                <w:color w:val="FFFFFF" w:themeColor="background1"/>
                <w:sz w:val="18"/>
                <w:szCs w:val="18"/>
                <w:lang w:val="es-ES"/>
              </w:rPr>
              <w:t>2</w:t>
            </w:r>
            <w:r w:rsidRPr="006F1508">
              <w:rPr>
                <w:rFonts w:ascii="Museo Sans 100" w:hAnsi="Museo Sans 100"/>
                <w:b/>
                <w:color w:val="FFFFFF" w:themeColor="background1"/>
                <w:sz w:val="18"/>
                <w:szCs w:val="18"/>
                <w:lang w:val="es-ES"/>
              </w:rPr>
              <w:t>: EMPATIA DEL PERSONAL: Habilidad para comprender e interrelacionarse con los recurrentes.</w:t>
            </w:r>
          </w:p>
        </w:tc>
      </w:tr>
      <w:tr w:rsidR="00164B5F" w:rsidRPr="005C1597" w:rsidTr="00083D46">
        <w:trPr>
          <w:trHeight w:val="95"/>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b/>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41"/>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Amabilidad, cortesía e interés de parte del personal que lo atendió</w:t>
            </w:r>
          </w:p>
        </w:tc>
        <w:tc>
          <w:tcPr>
            <w:tcW w:w="4394" w:type="dxa"/>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tr w:rsidR="00164B5F" w:rsidRPr="005C1597" w:rsidTr="00083D46">
        <w:trPr>
          <w:trHeight w:val="141"/>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 xml:space="preserve">Cumplimiento de horarios de atención establecidos de 7:30 a.m. a 3:30 p.m. </w:t>
            </w:r>
          </w:p>
        </w:tc>
        <w:tc>
          <w:tcPr>
            <w:tcW w:w="4394" w:type="dxa"/>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tr w:rsidR="00164B5F" w:rsidRPr="005C1597" w:rsidTr="00083D46">
        <w:trPr>
          <w:trHeight w:val="279"/>
          <w:jc w:val="center"/>
        </w:trPr>
        <w:tc>
          <w:tcPr>
            <w:tcW w:w="5382" w:type="dxa"/>
            <w:gridSpan w:val="2"/>
            <w:shd w:val="clear" w:color="auto" w:fill="FFFFFF"/>
            <w:vAlign w:val="center"/>
          </w:tcPr>
          <w:p w:rsidR="00164B5F" w:rsidRPr="006247D5" w:rsidRDefault="00164B5F" w:rsidP="00164B5F">
            <w:pPr>
              <w:jc w:val="both"/>
              <w:rPr>
                <w:rFonts w:ascii="Museo Sans 100" w:hAnsi="Museo Sans 100"/>
                <w:sz w:val="18"/>
                <w:szCs w:val="18"/>
                <w:lang w:val="es-ES"/>
              </w:rPr>
            </w:pPr>
            <w:r w:rsidRPr="006247D5">
              <w:rPr>
                <w:rFonts w:ascii="Museo Sans 100" w:hAnsi="Museo Sans 100"/>
                <w:sz w:val="18"/>
                <w:szCs w:val="18"/>
                <w:lang w:val="es-ES"/>
              </w:rPr>
              <w:t>Dispo</w:t>
            </w:r>
            <w:r>
              <w:rPr>
                <w:rFonts w:ascii="Museo Sans 100" w:hAnsi="Museo Sans 100"/>
                <w:sz w:val="18"/>
                <w:szCs w:val="18"/>
                <w:lang w:val="es-ES"/>
              </w:rPr>
              <w:t xml:space="preserve">sición, comprensión e interés mostrado por el personal al ser atendido </w:t>
            </w:r>
          </w:p>
        </w:tc>
        <w:tc>
          <w:tcPr>
            <w:tcW w:w="4394" w:type="dxa"/>
            <w:shd w:val="clear" w:color="auto" w:fill="FFFFFF"/>
            <w:vAlign w:val="center"/>
          </w:tcPr>
          <w:p w:rsidR="00164B5F" w:rsidRPr="006247D5" w:rsidRDefault="00164B5F" w:rsidP="00164B5F">
            <w:pPr>
              <w:jc w:val="both"/>
              <w:rPr>
                <w:rFonts w:ascii="Museo Sans 100" w:hAnsi="Museo Sans 100"/>
                <w:sz w:val="18"/>
                <w:szCs w:val="18"/>
                <w:lang w:val="pt-BR"/>
              </w:rPr>
            </w:pPr>
            <w:r w:rsidRPr="006247D5">
              <w:rPr>
                <w:rFonts w:ascii="Museo Sans 100" w:hAnsi="Museo Sans 100"/>
                <w:sz w:val="18"/>
                <w:szCs w:val="18"/>
                <w:lang w:val="pt-BR"/>
              </w:rPr>
              <w:t xml:space="preserve">0      1      2      3      4       5      6     7      8      9      10     </w:t>
            </w:r>
          </w:p>
        </w:tc>
      </w:tr>
      <w:bookmarkEnd w:id="68"/>
      <w:tr w:rsidR="00164B5F" w:rsidRPr="003346AC" w:rsidTr="00083D46">
        <w:trPr>
          <w:trHeight w:val="141"/>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r w:rsidRPr="006F1508">
              <w:rPr>
                <w:rFonts w:ascii="Museo Sans 100" w:hAnsi="Museo Sans 100"/>
                <w:b/>
                <w:color w:val="FFFFFF" w:themeColor="background1"/>
                <w:sz w:val="18"/>
                <w:szCs w:val="18"/>
                <w:lang w:val="es-ES"/>
              </w:rPr>
              <w:t>MODULO 3: PROFESIONALISMO DE LOS EMPLEADOS: Conocimiento y habilidades para el desempeño de las labores</w:t>
            </w:r>
          </w:p>
        </w:tc>
      </w:tr>
      <w:tr w:rsidR="00164B5F" w:rsidRPr="005C1597" w:rsidTr="00083D46">
        <w:trPr>
          <w:trHeight w:val="141"/>
          <w:jc w:val="center"/>
        </w:trPr>
        <w:tc>
          <w:tcPr>
            <w:tcW w:w="9776" w:type="dxa"/>
            <w:gridSpan w:val="3"/>
            <w:shd w:val="clear" w:color="auto" w:fill="BFBFBF" w:themeFill="background1" w:themeFillShade="BF"/>
            <w:vAlign w:val="center"/>
          </w:tcPr>
          <w:p w:rsidR="00164B5F" w:rsidRPr="00EF3132"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41"/>
          <w:jc w:val="center"/>
        </w:trPr>
        <w:tc>
          <w:tcPr>
            <w:tcW w:w="5382" w:type="dxa"/>
            <w:gridSpan w:val="2"/>
            <w:shd w:val="clear" w:color="auto" w:fill="FFFFFF"/>
            <w:vAlign w:val="center"/>
          </w:tcPr>
          <w:p w:rsidR="00164B5F" w:rsidRPr="00EE5A2E" w:rsidRDefault="00164B5F" w:rsidP="00164B5F">
            <w:pPr>
              <w:jc w:val="both"/>
              <w:rPr>
                <w:rFonts w:ascii="Museo Sans 100" w:hAnsi="Museo Sans 100"/>
                <w:sz w:val="18"/>
                <w:szCs w:val="18"/>
                <w:lang w:val="es-ES"/>
              </w:rPr>
            </w:pPr>
            <w:r w:rsidRPr="00EE5A2E">
              <w:rPr>
                <w:rFonts w:ascii="Museo Sans 100" w:hAnsi="Museo Sans 100"/>
                <w:sz w:val="18"/>
                <w:szCs w:val="18"/>
              </w:rPr>
              <w:t xml:space="preserve">Conocimiento </w:t>
            </w:r>
            <w:r>
              <w:rPr>
                <w:rFonts w:ascii="Museo Sans 100" w:hAnsi="Museo Sans 100"/>
                <w:sz w:val="18"/>
                <w:szCs w:val="18"/>
              </w:rPr>
              <w:t>y competencia técnica de los empleados que lo atendieron durante el servicio</w:t>
            </w:r>
          </w:p>
        </w:tc>
        <w:tc>
          <w:tcPr>
            <w:tcW w:w="4394" w:type="dxa"/>
            <w:vAlign w:val="center"/>
          </w:tcPr>
          <w:p w:rsidR="00164B5F" w:rsidRPr="00EE5A2E" w:rsidRDefault="00164B5F" w:rsidP="00164B5F">
            <w:pPr>
              <w:jc w:val="both"/>
              <w:rPr>
                <w:rFonts w:ascii="Museo Sans 100" w:hAnsi="Museo Sans 100"/>
                <w:sz w:val="18"/>
                <w:szCs w:val="18"/>
              </w:rPr>
            </w:pPr>
            <w:r w:rsidRPr="00EE5A2E">
              <w:rPr>
                <w:rFonts w:ascii="Museo Sans 100" w:hAnsi="Museo Sans 100"/>
                <w:sz w:val="18"/>
                <w:szCs w:val="18"/>
                <w:lang w:val="pt-BR"/>
              </w:rPr>
              <w:t xml:space="preserve">0      1      2      3      4       5      6     7      8      9      10     </w:t>
            </w:r>
          </w:p>
        </w:tc>
      </w:tr>
      <w:tr w:rsidR="00164B5F" w:rsidRPr="005C1597" w:rsidTr="00083D46">
        <w:trPr>
          <w:trHeight w:val="141"/>
          <w:jc w:val="center"/>
        </w:trPr>
        <w:tc>
          <w:tcPr>
            <w:tcW w:w="5382" w:type="dxa"/>
            <w:gridSpan w:val="2"/>
            <w:shd w:val="clear" w:color="auto" w:fill="FFFFFF"/>
            <w:vAlign w:val="center"/>
          </w:tcPr>
          <w:p w:rsidR="00164B5F" w:rsidRPr="00EE5A2E" w:rsidRDefault="00164B5F" w:rsidP="00164B5F">
            <w:pPr>
              <w:jc w:val="both"/>
              <w:rPr>
                <w:rFonts w:ascii="Museo Sans 100" w:hAnsi="Museo Sans 100"/>
                <w:sz w:val="18"/>
                <w:szCs w:val="18"/>
                <w:lang w:val="es-ES"/>
              </w:rPr>
            </w:pPr>
            <w:r w:rsidRPr="00EE5A2E">
              <w:rPr>
                <w:rFonts w:ascii="Museo Sans 100" w:hAnsi="Museo Sans 100"/>
                <w:sz w:val="18"/>
                <w:szCs w:val="18"/>
                <w:lang w:val="es-ES"/>
              </w:rPr>
              <w:t>C</w:t>
            </w:r>
            <w:r>
              <w:rPr>
                <w:rFonts w:ascii="Museo Sans 100" w:hAnsi="Museo Sans 100"/>
                <w:sz w:val="18"/>
                <w:szCs w:val="18"/>
                <w:lang w:val="es-ES"/>
              </w:rPr>
              <w:t>onfianza en el comportamiento de los empleados al brindarle el servicio</w:t>
            </w:r>
          </w:p>
        </w:tc>
        <w:tc>
          <w:tcPr>
            <w:tcW w:w="4394" w:type="dxa"/>
            <w:vAlign w:val="center"/>
          </w:tcPr>
          <w:p w:rsidR="00164B5F" w:rsidRPr="00EE5A2E" w:rsidRDefault="00164B5F" w:rsidP="00164B5F">
            <w:pPr>
              <w:jc w:val="both"/>
              <w:rPr>
                <w:rFonts w:ascii="Museo Sans 100" w:hAnsi="Museo Sans 100"/>
                <w:sz w:val="18"/>
                <w:szCs w:val="18"/>
              </w:rPr>
            </w:pPr>
            <w:r w:rsidRPr="00EE5A2E">
              <w:rPr>
                <w:rFonts w:ascii="Museo Sans 100" w:hAnsi="Museo Sans 100"/>
                <w:sz w:val="18"/>
                <w:szCs w:val="18"/>
                <w:lang w:val="pt-BR"/>
              </w:rPr>
              <w:t xml:space="preserve">0      1      2      3      4       5      6     7      8      9      10     </w:t>
            </w:r>
          </w:p>
        </w:tc>
      </w:tr>
      <w:tr w:rsidR="00164B5F" w:rsidRPr="003346AC" w:rsidTr="00083D46">
        <w:trPr>
          <w:trHeight w:val="130"/>
          <w:jc w:val="center"/>
        </w:trPr>
        <w:tc>
          <w:tcPr>
            <w:tcW w:w="9776" w:type="dxa"/>
            <w:gridSpan w:val="3"/>
            <w:shd w:val="clear" w:color="auto" w:fill="808080" w:themeFill="background1" w:themeFillShade="80"/>
            <w:vAlign w:val="center"/>
          </w:tcPr>
          <w:p w:rsidR="00164B5F" w:rsidRPr="006F1508" w:rsidRDefault="00164B5F" w:rsidP="00164B5F">
            <w:pPr>
              <w:jc w:val="both"/>
              <w:rPr>
                <w:rFonts w:ascii="Museo Sans 100" w:hAnsi="Museo Sans 100"/>
                <w:b/>
                <w:color w:val="FFFFFF" w:themeColor="background1"/>
                <w:sz w:val="18"/>
                <w:szCs w:val="18"/>
                <w:lang w:val="es-ES"/>
              </w:rPr>
            </w:pPr>
            <w:r w:rsidRPr="006F1508">
              <w:rPr>
                <w:rFonts w:ascii="Museo Sans 100" w:hAnsi="Museo Sans 100"/>
                <w:color w:val="FFFFFF" w:themeColor="background1"/>
                <w:sz w:val="18"/>
                <w:szCs w:val="18"/>
              </w:rPr>
              <w:br w:type="page"/>
            </w:r>
            <w:r w:rsidRPr="006F1508">
              <w:rPr>
                <w:rFonts w:ascii="Museo Sans 100" w:hAnsi="Museo Sans 100"/>
                <w:b/>
                <w:color w:val="FFFFFF" w:themeColor="background1"/>
                <w:sz w:val="18"/>
                <w:szCs w:val="18"/>
                <w:lang w:val="es-ES"/>
              </w:rPr>
              <w:t xml:space="preserve">MODULO 4: </w:t>
            </w:r>
            <w:r>
              <w:rPr>
                <w:rFonts w:ascii="Museo Sans 100" w:hAnsi="Museo Sans 100"/>
                <w:b/>
                <w:color w:val="FFFFFF" w:themeColor="background1"/>
                <w:sz w:val="18"/>
                <w:szCs w:val="18"/>
                <w:lang w:val="es-ES"/>
              </w:rPr>
              <w:t>INFRAESTRUCTURA Y ELEMENTOS TANGIBLES</w:t>
            </w:r>
            <w:r w:rsidRPr="006F1508">
              <w:rPr>
                <w:rFonts w:ascii="Museo Sans 100" w:hAnsi="Museo Sans 100"/>
                <w:b/>
                <w:color w:val="FFFFFF" w:themeColor="background1"/>
                <w:sz w:val="18"/>
                <w:szCs w:val="18"/>
                <w:lang w:val="es-ES"/>
              </w:rPr>
              <w:t xml:space="preserve">: </w:t>
            </w:r>
            <w:r>
              <w:rPr>
                <w:rFonts w:ascii="Museo Sans 100" w:hAnsi="Museo Sans 100"/>
                <w:b/>
                <w:color w:val="FFFFFF" w:themeColor="background1"/>
                <w:sz w:val="18"/>
                <w:szCs w:val="18"/>
                <w:lang w:val="es-ES"/>
              </w:rPr>
              <w:t xml:space="preserve">Instalaciones físicas, señalización, rotulación </w:t>
            </w:r>
          </w:p>
        </w:tc>
      </w:tr>
      <w:tr w:rsidR="00164B5F" w:rsidRPr="005C1597" w:rsidTr="00083D46">
        <w:trPr>
          <w:trHeight w:val="130"/>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lang w:val="es-ES"/>
              </w:rPr>
            </w:pPr>
            <w:r>
              <w:rPr>
                <w:rFonts w:ascii="Museo Sans 100" w:hAnsi="Museo Sans 100"/>
                <w:sz w:val="18"/>
                <w:szCs w:val="18"/>
              </w:rPr>
              <w:t>Adecuación de los espacios físicos y la comodidad de los lugares de espera</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lang w:val="es-ES"/>
              </w:rPr>
            </w:pPr>
            <w:r>
              <w:rPr>
                <w:rFonts w:ascii="Museo Sans 100" w:hAnsi="Museo Sans 100"/>
                <w:sz w:val="18"/>
                <w:szCs w:val="18"/>
              </w:rPr>
              <w:t>Señalización interna e información visual desplegada (rotulación)</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noProof/>
                <w:sz w:val="18"/>
                <w:szCs w:val="18"/>
                <w:lang w:val="pt-BR"/>
              </w:rPr>
              <mc:AlternateContent>
                <mc:Choice Requires="wps">
                  <w:drawing>
                    <wp:anchor distT="0" distB="0" distL="114300" distR="114300" simplePos="0" relativeHeight="251659776" behindDoc="0" locked="0" layoutInCell="1" allowOverlap="1" wp14:anchorId="0FF4F580" wp14:editId="437AE659">
                      <wp:simplePos x="0" y="0"/>
                      <wp:positionH relativeFrom="column">
                        <wp:posOffset>3970020</wp:posOffset>
                      </wp:positionH>
                      <wp:positionV relativeFrom="paragraph">
                        <wp:posOffset>7092950</wp:posOffset>
                      </wp:positionV>
                      <wp:extent cx="95250" cy="74295"/>
                      <wp:effectExtent l="0" t="0" r="19050" b="20955"/>
                      <wp:wrapNone/>
                      <wp:docPr id="5" name="Rectángulo 5"/>
                      <wp:cNvGraphicFramePr/>
                      <a:graphic xmlns:a="http://schemas.openxmlformats.org/drawingml/2006/main">
                        <a:graphicData uri="http://schemas.microsoft.com/office/word/2010/wordprocessingShape">
                          <wps:wsp>
                            <wps:cNvSpPr/>
                            <wps:spPr>
                              <a:xfrm>
                                <a:off x="0" y="0"/>
                                <a:ext cx="95250" cy="7429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5BED" id="Rectángulo 5" o:spid="_x0000_s1026" style="position:absolute;margin-left:312.6pt;margin-top:558.5pt;width: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" fillcolor="window" strokecolor="#70ad47" strokeweight="1pt"/>
                  </w:pict>
                </mc:Fallback>
              </mc:AlternateContent>
            </w: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r>
              <w:rPr>
                <w:rFonts w:ascii="Museo Sans 100" w:hAnsi="Museo Sans 100"/>
                <w:sz w:val="18"/>
                <w:szCs w:val="18"/>
              </w:rPr>
              <w:t>Disponibilidad de parqueo</w:t>
            </w:r>
          </w:p>
        </w:tc>
        <w:tc>
          <w:tcPr>
            <w:tcW w:w="4394" w:type="dxa"/>
            <w:vAlign w:val="center"/>
          </w:tcPr>
          <w:p w:rsidR="00164B5F" w:rsidRPr="00DE7A62" w:rsidRDefault="00164B5F" w:rsidP="00164B5F">
            <w:pPr>
              <w:jc w:val="both"/>
              <w:rPr>
                <w:rFonts w:ascii="Museo Sans 100" w:hAnsi="Museo Sans 100"/>
                <w:noProof/>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r>
              <w:rPr>
                <w:rFonts w:ascii="Museo Sans 100" w:hAnsi="Museo Sans 100"/>
                <w:sz w:val="18"/>
                <w:szCs w:val="18"/>
              </w:rPr>
              <w:t xml:space="preserve">Manejo de la Información documentada </w:t>
            </w:r>
          </w:p>
        </w:tc>
        <w:tc>
          <w:tcPr>
            <w:tcW w:w="4394" w:type="dxa"/>
            <w:vAlign w:val="center"/>
          </w:tcPr>
          <w:p w:rsidR="00164B5F" w:rsidRPr="00DE7A62" w:rsidRDefault="00164B5F" w:rsidP="00164B5F">
            <w:pPr>
              <w:jc w:val="both"/>
              <w:rPr>
                <w:rFonts w:ascii="Museo Sans 100" w:hAnsi="Museo Sans 100"/>
                <w:noProof/>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Pr="00EB0E45" w:rsidRDefault="00164B5F" w:rsidP="00164B5F">
            <w:pPr>
              <w:jc w:val="both"/>
              <w:rPr>
                <w:rFonts w:ascii="Museo Sans 100" w:hAnsi="Museo Sans 100"/>
                <w:sz w:val="18"/>
                <w:szCs w:val="18"/>
              </w:rPr>
            </w:pPr>
            <w:r>
              <w:rPr>
                <w:rFonts w:ascii="Museo Sans 100" w:hAnsi="Museo Sans 100"/>
                <w:sz w:val="18"/>
                <w:szCs w:val="18"/>
              </w:rPr>
              <w:t>Orden y limpieza de los lugares de espera</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5C1597" w:rsidTr="00083D46">
        <w:trPr>
          <w:trHeight w:val="130"/>
          <w:jc w:val="center"/>
        </w:trPr>
        <w:tc>
          <w:tcPr>
            <w:tcW w:w="5382" w:type="dxa"/>
            <w:gridSpan w:val="2"/>
            <w:shd w:val="clear" w:color="auto" w:fill="FFFFFF"/>
            <w:vAlign w:val="center"/>
          </w:tcPr>
          <w:p w:rsidR="00164B5F" w:rsidRDefault="00164B5F" w:rsidP="00164B5F">
            <w:pPr>
              <w:jc w:val="both"/>
              <w:rPr>
                <w:rFonts w:ascii="Museo Sans 100" w:hAnsi="Museo Sans 100"/>
                <w:sz w:val="18"/>
                <w:szCs w:val="18"/>
              </w:rPr>
            </w:pPr>
          </w:p>
          <w:p w:rsidR="00164B5F" w:rsidRPr="00EB0E45" w:rsidRDefault="00164B5F" w:rsidP="00164B5F">
            <w:pPr>
              <w:jc w:val="both"/>
              <w:rPr>
                <w:rFonts w:ascii="Museo Sans 100" w:hAnsi="Museo Sans 100"/>
                <w:sz w:val="18"/>
                <w:szCs w:val="18"/>
              </w:rPr>
            </w:pPr>
            <w:r>
              <w:rPr>
                <w:rFonts w:ascii="Museo Sans 100" w:hAnsi="Museo Sans 100"/>
                <w:sz w:val="18"/>
                <w:szCs w:val="18"/>
              </w:rPr>
              <w:t xml:space="preserve">Acceso y ubicación geográfica de las instalaciones </w:t>
            </w:r>
          </w:p>
        </w:tc>
        <w:tc>
          <w:tcPr>
            <w:tcW w:w="4394" w:type="dxa"/>
            <w:vAlign w:val="center"/>
          </w:tcPr>
          <w:p w:rsidR="00164B5F" w:rsidRPr="00DE7A62" w:rsidRDefault="00164B5F" w:rsidP="00164B5F">
            <w:pPr>
              <w:jc w:val="both"/>
              <w:rPr>
                <w:rFonts w:ascii="Museo Sans 100" w:hAnsi="Museo Sans 100"/>
                <w:sz w:val="18"/>
                <w:szCs w:val="18"/>
                <w:lang w:val="pt-BR"/>
              </w:rPr>
            </w:pPr>
            <w:r w:rsidRPr="00DE7A62">
              <w:rPr>
                <w:rFonts w:ascii="Museo Sans 100" w:hAnsi="Museo Sans 100"/>
                <w:sz w:val="18"/>
                <w:szCs w:val="18"/>
                <w:lang w:val="pt-BR"/>
              </w:rPr>
              <w:t xml:space="preserve">0      1      2      3      4       5      6     7      8      9      10     </w:t>
            </w:r>
          </w:p>
        </w:tc>
      </w:tr>
      <w:tr w:rsidR="00164B5F" w:rsidRPr="003346AC" w:rsidTr="00083D46">
        <w:trPr>
          <w:trHeight w:val="130"/>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b/>
                <w:color w:val="FFFFFF" w:themeColor="background1"/>
                <w:sz w:val="16"/>
                <w:szCs w:val="16"/>
                <w:lang w:val="es-ES"/>
              </w:rPr>
            </w:pPr>
            <w:r w:rsidRPr="003346AC">
              <w:rPr>
                <w:rFonts w:ascii="Museo Sans 100" w:hAnsi="Museo Sans 100"/>
                <w:b/>
                <w:color w:val="FFFFFF" w:themeColor="background1"/>
                <w:sz w:val="16"/>
                <w:szCs w:val="16"/>
                <w:lang w:val="es-ES"/>
              </w:rPr>
              <w:t>MODULO 5: CAPACIDAD DE RESPUESTA INSTITUCIONAL:  Brindar un servicio ágil y eficiente</w:t>
            </w:r>
          </w:p>
        </w:tc>
      </w:tr>
      <w:tr w:rsidR="00164B5F" w:rsidRPr="005C1597" w:rsidTr="00083D46">
        <w:trPr>
          <w:trHeight w:val="130"/>
          <w:jc w:val="center"/>
        </w:trPr>
        <w:tc>
          <w:tcPr>
            <w:tcW w:w="9776" w:type="dxa"/>
            <w:gridSpan w:val="3"/>
            <w:shd w:val="clear" w:color="auto" w:fill="BFBFBF" w:themeFill="background1" w:themeFillShade="BF"/>
            <w:vAlign w:val="center"/>
          </w:tcPr>
          <w:p w:rsidR="00164B5F" w:rsidRPr="0077426D"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 xml:space="preserve">De acuerdo a su propia experiencia, </w:t>
            </w:r>
            <w:r>
              <w:rPr>
                <w:rFonts w:ascii="Museo Sans 100" w:hAnsi="Museo Sans 100"/>
                <w:b/>
                <w:sz w:val="18"/>
                <w:szCs w:val="18"/>
                <w:lang w:val="es-ES"/>
              </w:rPr>
              <w:t>valore en una escala de 0 a 10, donde 0 es malo y 10 es excelente, el grado de satisfacción de cada uno de los siguientes aspectos del servicio en:</w:t>
            </w:r>
          </w:p>
        </w:tc>
      </w:tr>
      <w:tr w:rsidR="00164B5F" w:rsidRPr="005C1597" w:rsidTr="00083D46">
        <w:trPr>
          <w:trHeight w:val="393"/>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lang w:val="es-ES"/>
              </w:rPr>
            </w:pPr>
            <w:r w:rsidRPr="00CC4A92">
              <w:rPr>
                <w:rFonts w:ascii="Museo Sans 100" w:hAnsi="Museo Sans 100"/>
                <w:sz w:val="18"/>
                <w:szCs w:val="18"/>
                <w:lang w:val="es-ES"/>
              </w:rPr>
              <w:t>La orientación recibida durante el servicio</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5C1597" w:rsidTr="00083D46">
        <w:trPr>
          <w:trHeight w:val="413"/>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rPr>
            </w:pPr>
            <w:r>
              <w:rPr>
                <w:rFonts w:ascii="Museo Sans 100" w:hAnsi="Museo Sans 100"/>
                <w:sz w:val="18"/>
                <w:szCs w:val="18"/>
                <w:lang w:val="es-ES"/>
              </w:rPr>
              <w:lastRenderedPageBreak/>
              <w:t>T</w:t>
            </w:r>
            <w:r w:rsidRPr="00CC4A92">
              <w:rPr>
                <w:rFonts w:ascii="Museo Sans 100" w:hAnsi="Museo Sans 100"/>
                <w:sz w:val="18"/>
                <w:szCs w:val="18"/>
                <w:lang w:val="es-ES"/>
              </w:rPr>
              <w:t>iempo de espera para ser atendido</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5C1597" w:rsidTr="00083D46">
        <w:trPr>
          <w:trHeight w:val="419"/>
          <w:jc w:val="center"/>
        </w:trPr>
        <w:tc>
          <w:tcPr>
            <w:tcW w:w="5382" w:type="dxa"/>
            <w:gridSpan w:val="2"/>
            <w:shd w:val="clear" w:color="auto" w:fill="FFFFFF"/>
            <w:vAlign w:val="center"/>
          </w:tcPr>
          <w:p w:rsidR="00164B5F" w:rsidRPr="00CC4A92" w:rsidRDefault="00164B5F" w:rsidP="00164B5F">
            <w:pPr>
              <w:jc w:val="both"/>
              <w:rPr>
                <w:rFonts w:ascii="Museo Sans 100" w:hAnsi="Museo Sans 100"/>
                <w:sz w:val="18"/>
                <w:szCs w:val="18"/>
                <w:lang w:val="es-ES"/>
              </w:rPr>
            </w:pPr>
            <w:r>
              <w:rPr>
                <w:rFonts w:ascii="Museo Sans 100" w:hAnsi="Museo Sans 100"/>
                <w:sz w:val="18"/>
                <w:szCs w:val="18"/>
                <w:lang w:val="es-ES"/>
              </w:rPr>
              <w:t xml:space="preserve">Tiempo total de duración del servicio </w:t>
            </w:r>
          </w:p>
        </w:tc>
        <w:tc>
          <w:tcPr>
            <w:tcW w:w="4394" w:type="dxa"/>
            <w:vAlign w:val="center"/>
          </w:tcPr>
          <w:p w:rsidR="00164B5F" w:rsidRPr="00CC4A92" w:rsidRDefault="00164B5F" w:rsidP="00164B5F">
            <w:pPr>
              <w:jc w:val="both"/>
              <w:rPr>
                <w:rFonts w:ascii="Museo Sans 100" w:hAnsi="Museo Sans 100"/>
                <w:sz w:val="18"/>
                <w:szCs w:val="18"/>
              </w:rPr>
            </w:pPr>
            <w:r w:rsidRPr="00CC4A92">
              <w:rPr>
                <w:rFonts w:ascii="Museo Sans 100" w:hAnsi="Museo Sans 100"/>
                <w:sz w:val="18"/>
                <w:szCs w:val="18"/>
                <w:lang w:val="pt-BR"/>
              </w:rPr>
              <w:t xml:space="preserve">0      1      2      3      4       5      6     7      8      9      10    </w:t>
            </w:r>
          </w:p>
        </w:tc>
      </w:tr>
      <w:tr w:rsidR="00164B5F" w:rsidRPr="003346AC" w:rsidTr="00083D46">
        <w:trPr>
          <w:trHeight w:val="256"/>
          <w:jc w:val="center"/>
        </w:trPr>
        <w:tc>
          <w:tcPr>
            <w:tcW w:w="9776" w:type="dxa"/>
            <w:gridSpan w:val="3"/>
            <w:shd w:val="clear" w:color="auto" w:fill="808080" w:themeFill="background1" w:themeFillShade="80"/>
            <w:vAlign w:val="center"/>
          </w:tcPr>
          <w:p w:rsidR="00164B5F" w:rsidRPr="003346AC" w:rsidRDefault="00164B5F" w:rsidP="00164B5F">
            <w:pPr>
              <w:jc w:val="both"/>
              <w:rPr>
                <w:rFonts w:ascii="Museo Sans 100" w:hAnsi="Museo Sans 100"/>
                <w:b/>
                <w:color w:val="FFFFFF" w:themeColor="background1"/>
                <w:sz w:val="16"/>
                <w:szCs w:val="16"/>
                <w:lang w:val="es-ES"/>
              </w:rPr>
            </w:pPr>
            <w:r w:rsidRPr="003346AC">
              <w:rPr>
                <w:rFonts w:ascii="Museo Sans 100" w:hAnsi="Museo Sans 100"/>
                <w:b/>
                <w:color w:val="FFFFFF" w:themeColor="background1"/>
                <w:sz w:val="16"/>
                <w:szCs w:val="16"/>
                <w:lang w:val="es-ES"/>
              </w:rPr>
              <w:t xml:space="preserve">MODULO 6: OTROS ASPECTOS INSTITUCIONALES </w:t>
            </w:r>
          </w:p>
        </w:tc>
      </w:tr>
      <w:tr w:rsidR="00164B5F" w:rsidRPr="005C1597" w:rsidTr="00083D46">
        <w:trPr>
          <w:trHeight w:val="256"/>
          <w:jc w:val="center"/>
        </w:trPr>
        <w:tc>
          <w:tcPr>
            <w:tcW w:w="9776" w:type="dxa"/>
            <w:gridSpan w:val="3"/>
            <w:shd w:val="clear" w:color="auto" w:fill="BFBFBF" w:themeFill="background1" w:themeFillShade="BF"/>
            <w:vAlign w:val="center"/>
          </w:tcPr>
          <w:p w:rsidR="00164B5F" w:rsidRPr="006F1508" w:rsidRDefault="00164B5F" w:rsidP="00164B5F">
            <w:pPr>
              <w:jc w:val="both"/>
              <w:rPr>
                <w:rFonts w:ascii="Museo Sans 100" w:hAnsi="Museo Sans 100"/>
                <w:sz w:val="18"/>
                <w:szCs w:val="18"/>
                <w:lang w:val="es-ES"/>
              </w:rPr>
            </w:pPr>
            <w:r w:rsidRPr="006F1508">
              <w:rPr>
                <w:rFonts w:ascii="Museo Sans 100" w:hAnsi="Museo Sans 100"/>
                <w:b/>
                <w:sz w:val="18"/>
                <w:szCs w:val="18"/>
                <w:lang w:val="es-ES"/>
              </w:rPr>
              <w:t>De acuerdo a su propia experiencia, valore el grado de satisfacción de cada uno de los siguientes aspectos de los servicios en general:</w:t>
            </w:r>
          </w:p>
        </w:tc>
      </w:tr>
      <w:tr w:rsidR="00164B5F" w:rsidRPr="005C1597" w:rsidTr="00083D46">
        <w:trPr>
          <w:trHeight w:val="1035"/>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6.1 ¿Ha hecho uso del servicio del buzón para interponer los Recursos de Apelación?</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w:t>
            </w:r>
          </w:p>
        </w:tc>
      </w:tr>
      <w:tr w:rsidR="00164B5F" w:rsidRPr="005C1597" w:rsidTr="00083D46">
        <w:trPr>
          <w:trHeight w:val="1035"/>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6.</w:t>
            </w:r>
            <w:r>
              <w:rPr>
                <w:rFonts w:ascii="Museo Sans 100" w:hAnsi="Museo Sans 100"/>
                <w:sz w:val="16"/>
                <w:szCs w:val="16"/>
                <w:lang w:val="es-ES"/>
              </w:rPr>
              <w:t>2</w:t>
            </w:r>
            <w:r w:rsidRPr="005C1597">
              <w:rPr>
                <w:rFonts w:ascii="Museo Sans 100" w:hAnsi="Museo Sans 100"/>
                <w:sz w:val="16"/>
                <w:szCs w:val="16"/>
                <w:lang w:val="es-ES"/>
              </w:rPr>
              <w:t xml:space="preserve"> ¿Ha hecho uso del servicio del </w:t>
            </w:r>
            <w:r>
              <w:rPr>
                <w:rFonts w:ascii="Museo Sans 100" w:hAnsi="Museo Sans 100"/>
                <w:sz w:val="16"/>
                <w:szCs w:val="16"/>
                <w:lang w:val="es-ES"/>
              </w:rPr>
              <w:t xml:space="preserve">Aplicativo en Línea </w:t>
            </w:r>
            <w:r w:rsidRPr="005C1597">
              <w:rPr>
                <w:rFonts w:ascii="Museo Sans 100" w:hAnsi="Museo Sans 100"/>
                <w:sz w:val="16"/>
                <w:szCs w:val="16"/>
                <w:lang w:val="es-ES"/>
              </w:rPr>
              <w:t>para interponer los Recursos de Apelación?</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___________________________________________</w:t>
            </w:r>
          </w:p>
        </w:tc>
      </w:tr>
      <w:tr w:rsidR="00164B5F" w:rsidRPr="005C1597" w:rsidTr="00083D46">
        <w:trPr>
          <w:trHeight w:val="979"/>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3</w:t>
            </w:r>
            <w:r w:rsidRPr="005C1597">
              <w:rPr>
                <w:rFonts w:ascii="Museo Sans 100" w:hAnsi="Museo Sans 100"/>
                <w:sz w:val="16"/>
                <w:szCs w:val="16"/>
              </w:rPr>
              <w:t xml:space="preserve"> ¿Conoce o visita la página web www.taiia.gob.sv?</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___________________________________________</w:t>
            </w:r>
          </w:p>
        </w:tc>
      </w:tr>
      <w:tr w:rsidR="00164B5F" w:rsidRPr="005C1597" w:rsidTr="00083D46">
        <w:trPr>
          <w:trHeight w:val="758"/>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4</w:t>
            </w:r>
            <w:r w:rsidRPr="005C1597">
              <w:rPr>
                <w:rFonts w:ascii="Museo Sans 100" w:hAnsi="Museo Sans 100"/>
                <w:sz w:val="16"/>
                <w:szCs w:val="16"/>
              </w:rPr>
              <w:t xml:space="preserve"> ¿</w:t>
            </w:r>
            <w:r>
              <w:rPr>
                <w:rFonts w:ascii="Museo Sans 100" w:hAnsi="Museo Sans 100"/>
                <w:sz w:val="16"/>
                <w:szCs w:val="16"/>
              </w:rPr>
              <w:t>Cómo califica el</w:t>
            </w:r>
            <w:r w:rsidRPr="005C1597">
              <w:rPr>
                <w:rFonts w:ascii="Museo Sans 100" w:hAnsi="Museo Sans 100"/>
                <w:sz w:val="16"/>
                <w:szCs w:val="16"/>
              </w:rPr>
              <w:t xml:space="preserve"> funcionamiento de la página web del TAIIA</w:t>
            </w:r>
            <w:r>
              <w:rPr>
                <w:rFonts w:ascii="Museo Sans 100" w:hAnsi="Museo Sans 100"/>
                <w:sz w:val="16"/>
                <w:szCs w:val="16"/>
              </w:rPr>
              <w:t>? (www.taiia.mh.gob.sv)</w:t>
            </w:r>
          </w:p>
        </w:tc>
        <w:tc>
          <w:tcPr>
            <w:tcW w:w="4394" w:type="dxa"/>
            <w:shd w:val="clear" w:color="auto" w:fill="FFFFFF"/>
            <w:vAlign w:val="center"/>
          </w:tcPr>
          <w:p w:rsidR="00164B5F" w:rsidRDefault="00164B5F" w:rsidP="00164B5F">
            <w:pPr>
              <w:rPr>
                <w:rFonts w:ascii="Museo Sans 100" w:hAnsi="Museo Sans 100"/>
                <w:sz w:val="18"/>
                <w:szCs w:val="18"/>
                <w:lang w:val="pt-BR"/>
              </w:rPr>
            </w:pPr>
          </w:p>
          <w:p w:rsidR="00164B5F" w:rsidRDefault="00164B5F" w:rsidP="00164B5F">
            <w:pPr>
              <w:rPr>
                <w:rFonts w:ascii="Museo Sans 100" w:hAnsi="Museo Sans 100"/>
                <w:sz w:val="16"/>
                <w:szCs w:val="16"/>
                <w:lang w:val="es-ES"/>
              </w:rPr>
            </w:pPr>
            <w:r w:rsidRPr="00EE5A2E">
              <w:rPr>
                <w:rFonts w:ascii="Museo Sans 100" w:hAnsi="Museo Sans 100"/>
                <w:sz w:val="18"/>
                <w:szCs w:val="18"/>
                <w:lang w:val="pt-BR"/>
              </w:rPr>
              <w:t xml:space="preserve">0      1      2      3      4       5      6     7      8      9      10     </w:t>
            </w:r>
          </w:p>
          <w:p w:rsidR="00164B5F" w:rsidRPr="007F34E6" w:rsidRDefault="00164B5F" w:rsidP="00164B5F">
            <w:pPr>
              <w:rPr>
                <w:rFonts w:ascii="Museo Sans 100" w:hAnsi="Museo Sans 100"/>
                <w:sz w:val="16"/>
                <w:szCs w:val="16"/>
              </w:rPr>
            </w:pPr>
          </w:p>
        </w:tc>
      </w:tr>
      <w:tr w:rsidR="00164B5F" w:rsidRPr="005C1597" w:rsidTr="00083D46">
        <w:trPr>
          <w:trHeight w:val="981"/>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6.</w:t>
            </w:r>
            <w:r>
              <w:rPr>
                <w:rFonts w:ascii="Museo Sans 100" w:hAnsi="Museo Sans 100"/>
                <w:sz w:val="16"/>
                <w:szCs w:val="16"/>
              </w:rPr>
              <w:t>5</w:t>
            </w:r>
            <w:r w:rsidRPr="005C1597">
              <w:rPr>
                <w:rFonts w:ascii="Museo Sans 100" w:hAnsi="Museo Sans 100"/>
                <w:sz w:val="16"/>
                <w:szCs w:val="16"/>
              </w:rPr>
              <w:t xml:space="preserve"> ¿Se le </w:t>
            </w:r>
            <w:r>
              <w:rPr>
                <w:rFonts w:ascii="Museo Sans 100" w:hAnsi="Museo Sans 100"/>
                <w:sz w:val="16"/>
                <w:szCs w:val="16"/>
              </w:rPr>
              <w:t xml:space="preserve">ha </w:t>
            </w:r>
            <w:r w:rsidRPr="005C1597">
              <w:rPr>
                <w:rFonts w:ascii="Museo Sans 100" w:hAnsi="Museo Sans 100"/>
                <w:sz w:val="16"/>
                <w:szCs w:val="16"/>
              </w:rPr>
              <w:t>present</w:t>
            </w:r>
            <w:r>
              <w:rPr>
                <w:rFonts w:ascii="Museo Sans 100" w:hAnsi="Museo Sans 100"/>
                <w:sz w:val="16"/>
                <w:szCs w:val="16"/>
              </w:rPr>
              <w:t xml:space="preserve">ado </w:t>
            </w:r>
            <w:r w:rsidRPr="005C1597">
              <w:rPr>
                <w:rFonts w:ascii="Museo Sans 100" w:hAnsi="Museo Sans 100"/>
                <w:sz w:val="16"/>
                <w:szCs w:val="16"/>
              </w:rPr>
              <w:t>algún inconveniente en la página web</w:t>
            </w:r>
            <w:r>
              <w:rPr>
                <w:rFonts w:ascii="Museo Sans 100" w:hAnsi="Museo Sans 100"/>
                <w:sz w:val="16"/>
                <w:szCs w:val="16"/>
              </w:rPr>
              <w:t xml:space="preserve"> del TAIIA</w:t>
            </w:r>
            <w:r w:rsidRPr="005C1597">
              <w:rPr>
                <w:rFonts w:ascii="Museo Sans 100" w:hAnsi="Museo Sans 100"/>
                <w:sz w:val="16"/>
                <w:szCs w:val="16"/>
              </w:rPr>
              <w:t>?</w:t>
            </w:r>
            <w:r>
              <w:rPr>
                <w:rFonts w:ascii="Museo Sans 100" w:hAnsi="Museo Sans 100"/>
                <w:sz w:val="16"/>
                <w:szCs w:val="16"/>
              </w:rPr>
              <w:t xml:space="preserve"> (www.taiia.mh.gob.sv)</w:t>
            </w:r>
            <w:r w:rsidRPr="005C1597">
              <w:rPr>
                <w:rFonts w:ascii="Museo Sans 100" w:hAnsi="Museo Sans 100"/>
                <w:sz w:val="16"/>
                <w:szCs w:val="16"/>
              </w:rPr>
              <w:t xml:space="preserve"> </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Default="00164B5F" w:rsidP="00164B5F">
            <w:pPr>
              <w:rPr>
                <w:rFonts w:ascii="Museo Sans 100" w:hAnsi="Museo Sans 100"/>
                <w:sz w:val="16"/>
                <w:szCs w:val="16"/>
                <w:lang w:val="pt-BR"/>
              </w:rPr>
            </w:pPr>
          </w:p>
          <w:p w:rsidR="00164B5F" w:rsidRPr="005C1597" w:rsidRDefault="00164B5F" w:rsidP="00164B5F">
            <w:pPr>
              <w:rPr>
                <w:rFonts w:ascii="Museo Sans 100" w:hAnsi="Museo Sans 100"/>
                <w:sz w:val="16"/>
                <w:szCs w:val="16"/>
                <w:lang w:val="pt-BR"/>
              </w:rPr>
            </w:pPr>
            <w:r>
              <w:rPr>
                <w:rFonts w:ascii="Museo Sans 100" w:hAnsi="Museo Sans 100"/>
                <w:sz w:val="16"/>
                <w:szCs w:val="16"/>
                <w:lang w:val="es-ES"/>
              </w:rPr>
              <w:t>¿P</w:t>
            </w:r>
            <w:r w:rsidRPr="005C1597">
              <w:rPr>
                <w:rFonts w:ascii="Museo Sans 100" w:hAnsi="Museo Sans 100"/>
                <w:sz w:val="16"/>
                <w:szCs w:val="16"/>
                <w:lang w:val="es-ES"/>
              </w:rPr>
              <w:t xml:space="preserve">or </w:t>
            </w:r>
            <w:r>
              <w:rPr>
                <w:rFonts w:ascii="Museo Sans 100" w:hAnsi="Museo Sans 100"/>
                <w:sz w:val="16"/>
                <w:szCs w:val="16"/>
                <w:lang w:val="es-ES"/>
              </w:rPr>
              <w:t>qué?</w:t>
            </w:r>
            <w:r w:rsidRPr="005C1597">
              <w:rPr>
                <w:rFonts w:ascii="Museo Sans 100" w:hAnsi="Museo Sans 100"/>
                <w:sz w:val="16"/>
                <w:szCs w:val="16"/>
                <w:lang w:val="es-ES"/>
              </w:rPr>
              <w:t xml:space="preserve"> </w:t>
            </w:r>
            <w:r w:rsidRPr="00C56B28">
              <w:rPr>
                <w:rFonts w:ascii="Museo Sans 100" w:hAnsi="Museo Sans 100"/>
                <w:sz w:val="16"/>
                <w:szCs w:val="16"/>
              </w:rPr>
              <w:t>_</w:t>
            </w:r>
            <w:r w:rsidRPr="005C1597">
              <w:rPr>
                <w:rFonts w:ascii="Museo Sans 100" w:hAnsi="Museo Sans 100"/>
                <w:sz w:val="16"/>
                <w:szCs w:val="16"/>
                <w:lang w:val="pt-BR"/>
              </w:rPr>
              <w:t>__________________________________________</w:t>
            </w:r>
          </w:p>
        </w:tc>
      </w:tr>
      <w:tr w:rsidR="00164B5F" w:rsidRPr="005C1597" w:rsidTr="00083D46">
        <w:trPr>
          <w:trHeight w:val="698"/>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pt-BR"/>
              </w:rPr>
              <w:t>6.</w:t>
            </w:r>
            <w:r>
              <w:rPr>
                <w:rFonts w:ascii="Museo Sans 100" w:hAnsi="Museo Sans 100"/>
                <w:sz w:val="16"/>
                <w:szCs w:val="16"/>
                <w:lang w:val="pt-BR"/>
              </w:rPr>
              <w:t>6</w:t>
            </w:r>
            <w:r w:rsidRPr="005C1597">
              <w:rPr>
                <w:rFonts w:ascii="Museo Sans 100" w:hAnsi="Museo Sans 100"/>
                <w:sz w:val="16"/>
                <w:szCs w:val="16"/>
                <w:lang w:val="pt-BR"/>
              </w:rPr>
              <w:t xml:space="preserve"> </w:t>
            </w:r>
            <w:r w:rsidRPr="005C1597">
              <w:rPr>
                <w:rFonts w:ascii="Museo Sans 100" w:hAnsi="Museo Sans 100"/>
                <w:sz w:val="16"/>
                <w:szCs w:val="16"/>
                <w:lang w:val="es-ES"/>
              </w:rPr>
              <w:t xml:space="preserve">¿Considera usted que </w:t>
            </w:r>
            <w:proofErr w:type="spellStart"/>
            <w:r w:rsidRPr="005C1597">
              <w:rPr>
                <w:rFonts w:ascii="Museo Sans 100" w:hAnsi="Museo Sans 100"/>
                <w:sz w:val="16"/>
                <w:szCs w:val="16"/>
                <w:lang w:val="es-ES"/>
              </w:rPr>
              <w:t>a</w:t>
            </w:r>
            <w:proofErr w:type="spellEnd"/>
            <w:r w:rsidRPr="005C1597">
              <w:rPr>
                <w:rFonts w:ascii="Museo Sans 100" w:hAnsi="Museo Sans 100"/>
                <w:sz w:val="16"/>
                <w:szCs w:val="16"/>
                <w:lang w:val="es-ES"/>
              </w:rPr>
              <w:t xml:space="preserve"> mejorado la calidad de los servicios prestados por TAIIA? </w:t>
            </w:r>
          </w:p>
        </w:tc>
        <w:tc>
          <w:tcPr>
            <w:tcW w:w="4394" w:type="dxa"/>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Ha mejorado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Está igual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pt-BR"/>
              </w:rPr>
            </w:pPr>
            <w:r w:rsidRPr="005C1597">
              <w:rPr>
                <w:rFonts w:ascii="Museo Sans 100" w:hAnsi="Museo Sans 100"/>
                <w:sz w:val="16"/>
                <w:szCs w:val="16"/>
                <w:lang w:val="pt-BR"/>
              </w:rPr>
              <w:t xml:space="preserve">c) No sabe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pt-BR"/>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p>
        </w:tc>
      </w:tr>
      <w:tr w:rsidR="00164B5F" w:rsidRPr="005C1597" w:rsidTr="00083D46">
        <w:trPr>
          <w:trHeight w:val="991"/>
          <w:jc w:val="center"/>
        </w:trPr>
        <w:tc>
          <w:tcPr>
            <w:tcW w:w="5382" w:type="dxa"/>
            <w:gridSpan w:val="2"/>
            <w:shd w:val="clear" w:color="auto" w:fill="FFFFFF"/>
            <w:vAlign w:val="center"/>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pt-BR"/>
              </w:rPr>
              <w:t>6.</w:t>
            </w:r>
            <w:r>
              <w:rPr>
                <w:rFonts w:ascii="Museo Sans 100" w:hAnsi="Museo Sans 100"/>
                <w:sz w:val="16"/>
                <w:szCs w:val="16"/>
                <w:lang w:val="pt-BR"/>
              </w:rPr>
              <w:t>7</w:t>
            </w:r>
            <w:r w:rsidRPr="005C1597">
              <w:rPr>
                <w:rFonts w:ascii="Museo Sans 100" w:hAnsi="Museo Sans 100"/>
                <w:sz w:val="16"/>
                <w:szCs w:val="16"/>
                <w:lang w:val="pt-BR"/>
              </w:rPr>
              <w:t xml:space="preserve"> ¿</w:t>
            </w:r>
            <w:r w:rsidRPr="005C1597">
              <w:rPr>
                <w:rFonts w:ascii="Museo Sans 100" w:hAnsi="Museo Sans 100"/>
                <w:sz w:val="16"/>
                <w:szCs w:val="16"/>
                <w:lang w:val="es-ES"/>
              </w:rPr>
              <w:t>Tiene alguna queja</w:t>
            </w:r>
            <w:r>
              <w:rPr>
                <w:rFonts w:ascii="Museo Sans 100" w:hAnsi="Museo Sans 100"/>
                <w:sz w:val="16"/>
                <w:szCs w:val="16"/>
                <w:lang w:val="es-ES"/>
              </w:rPr>
              <w:t xml:space="preserve"> que requiera le sea gestionada respecto </w:t>
            </w:r>
            <w:r w:rsidRPr="005C1597">
              <w:rPr>
                <w:rFonts w:ascii="Museo Sans 100" w:hAnsi="Museo Sans 100"/>
                <w:sz w:val="16"/>
                <w:szCs w:val="16"/>
                <w:lang w:val="es-ES"/>
              </w:rPr>
              <w:t>al servicio que se le ha proporcionado?</w:t>
            </w:r>
          </w:p>
        </w:tc>
        <w:tc>
          <w:tcPr>
            <w:tcW w:w="4394" w:type="dxa"/>
            <w:shd w:val="clear" w:color="auto" w:fill="FFFFFF"/>
            <w:vAlign w:val="center"/>
          </w:tcPr>
          <w:p w:rsidR="00164B5F"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 xml:space="preserve">a)  Si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b) No  </w:t>
            </w:r>
            <w:r w:rsidRPr="005C1597">
              <w:rPr>
                <w:rFonts w:ascii="Museo Sans 100" w:hAnsi="Museo Sans 100"/>
                <w:sz w:val="16"/>
                <w:szCs w:val="16"/>
                <w:lang w:val="es-ES"/>
              </w:rPr>
              <w:fldChar w:fldCharType="begin">
                <w:ffData>
                  <w:name w:val="Casilla73"/>
                  <w:enabled/>
                  <w:calcOnExit w:val="0"/>
                  <w:checkBox>
                    <w:sizeAuto/>
                    <w:default w:val="0"/>
                  </w:checkBox>
                </w:ffData>
              </w:fldChar>
            </w:r>
            <w:r w:rsidRPr="005C1597">
              <w:rPr>
                <w:rFonts w:ascii="Museo Sans 100" w:hAnsi="Museo Sans 100"/>
                <w:sz w:val="16"/>
                <w:szCs w:val="16"/>
                <w:lang w:val="es-ES"/>
              </w:rPr>
              <w:instrText xml:space="preserve"> FORMCHECKBOX </w:instrText>
            </w:r>
            <w:r w:rsidR="007415FF">
              <w:rPr>
                <w:rFonts w:ascii="Museo Sans 100" w:hAnsi="Museo Sans 100"/>
                <w:sz w:val="16"/>
                <w:szCs w:val="16"/>
                <w:lang w:val="es-ES"/>
              </w:rPr>
            </w:r>
            <w:r w:rsidR="007415FF">
              <w:rPr>
                <w:rFonts w:ascii="Museo Sans 100" w:hAnsi="Museo Sans 100"/>
                <w:sz w:val="16"/>
                <w:szCs w:val="16"/>
                <w:lang w:val="es-ES"/>
              </w:rPr>
              <w:fldChar w:fldCharType="separate"/>
            </w:r>
            <w:r w:rsidRPr="005C1597">
              <w:rPr>
                <w:rFonts w:ascii="Museo Sans 100" w:hAnsi="Museo Sans 100"/>
                <w:sz w:val="16"/>
                <w:szCs w:val="16"/>
              </w:rPr>
              <w:fldChar w:fldCharType="end"/>
            </w:r>
            <w:r w:rsidRPr="005C1597">
              <w:rPr>
                <w:rFonts w:ascii="Museo Sans 100" w:hAnsi="Museo Sans 100"/>
                <w:sz w:val="16"/>
                <w:szCs w:val="16"/>
                <w:lang w:val="es-ES"/>
              </w:rPr>
              <w:t xml:space="preserve">    </w:t>
            </w:r>
          </w:p>
          <w:p w:rsidR="00164B5F" w:rsidRPr="005C1597" w:rsidRDefault="00164B5F" w:rsidP="00164B5F">
            <w:pPr>
              <w:jc w:val="both"/>
              <w:rPr>
                <w:rFonts w:ascii="Museo Sans 100" w:hAnsi="Museo Sans 100"/>
                <w:sz w:val="16"/>
                <w:szCs w:val="16"/>
                <w:lang w:val="es-ES"/>
              </w:rPr>
            </w:pPr>
          </w:p>
          <w:p w:rsidR="00164B5F" w:rsidRDefault="00164B5F" w:rsidP="00164B5F">
            <w:pPr>
              <w:pBdr>
                <w:bottom w:val="single" w:sz="12" w:space="1" w:color="auto"/>
              </w:pBdr>
              <w:rPr>
                <w:rFonts w:ascii="Museo Sans 100" w:hAnsi="Museo Sans 100"/>
                <w:sz w:val="16"/>
                <w:szCs w:val="16"/>
                <w:lang w:val="es-ES"/>
              </w:rPr>
            </w:pPr>
            <w:r>
              <w:rPr>
                <w:rFonts w:ascii="Museo Sans 100" w:hAnsi="Museo Sans 100"/>
                <w:sz w:val="16"/>
                <w:szCs w:val="16"/>
                <w:lang w:val="es-ES"/>
              </w:rPr>
              <w:t>Por favor, detalle su queja.</w:t>
            </w:r>
          </w:p>
          <w:p w:rsidR="00164B5F" w:rsidRDefault="00164B5F" w:rsidP="00164B5F">
            <w:pPr>
              <w:pBdr>
                <w:bottom w:val="single" w:sz="12" w:space="1" w:color="auto"/>
              </w:pBdr>
              <w:rPr>
                <w:rFonts w:ascii="Museo Sans 100" w:hAnsi="Museo Sans 100"/>
                <w:sz w:val="16"/>
                <w:szCs w:val="16"/>
                <w:lang w:val="es-ES"/>
              </w:rPr>
            </w:pPr>
            <w:r>
              <w:rPr>
                <w:rFonts w:ascii="Museo Sans 100" w:hAnsi="Museo Sans 100"/>
                <w:sz w:val="16"/>
                <w:szCs w:val="16"/>
                <w:lang w:val="es-ES"/>
              </w:rPr>
              <w:t xml:space="preserve">Puede incorporar datos de contacto para comunicarnos con usted y brindarle una solución a la brevedad </w:t>
            </w:r>
          </w:p>
          <w:p w:rsidR="00164B5F" w:rsidRDefault="00164B5F" w:rsidP="00164B5F">
            <w:pPr>
              <w:pBdr>
                <w:bottom w:val="single" w:sz="12" w:space="1" w:color="auto"/>
              </w:pBdr>
              <w:rPr>
                <w:rFonts w:ascii="Museo Sans 100" w:hAnsi="Museo Sans 100"/>
                <w:sz w:val="16"/>
                <w:szCs w:val="16"/>
                <w:lang w:val="es-ES"/>
              </w:rPr>
            </w:pPr>
          </w:p>
          <w:p w:rsidR="00164B5F" w:rsidRPr="005C1597" w:rsidRDefault="00164B5F" w:rsidP="00164B5F">
            <w:pPr>
              <w:rPr>
                <w:rFonts w:ascii="Museo Sans 100" w:hAnsi="Museo Sans 100"/>
                <w:sz w:val="16"/>
                <w:szCs w:val="16"/>
                <w:lang w:val="es-ES"/>
              </w:rPr>
            </w:pPr>
          </w:p>
        </w:tc>
      </w:tr>
    </w:tbl>
    <w:p w:rsidR="00164B5F" w:rsidRDefault="00164B5F" w:rsidP="00164B5F">
      <w:pPr>
        <w:jc w:val="both"/>
        <w:rPr>
          <w:rFonts w:ascii="Museo Sans 100" w:hAnsi="Museo Sans 100"/>
          <w:b/>
          <w:sz w:val="16"/>
          <w:szCs w:val="16"/>
          <w:lang w:val="es-ES"/>
        </w:rPr>
      </w:pPr>
    </w:p>
    <w:p w:rsidR="00164B5F" w:rsidRPr="002A056E" w:rsidRDefault="00164B5F" w:rsidP="00164B5F">
      <w:pPr>
        <w:jc w:val="both"/>
        <w:rPr>
          <w:rFonts w:ascii="Museo Sans 100" w:hAnsi="Museo Sans 100"/>
          <w:b/>
          <w:sz w:val="20"/>
          <w:szCs w:val="20"/>
        </w:rPr>
      </w:pPr>
      <w:r w:rsidRPr="002A056E">
        <w:rPr>
          <w:rFonts w:ascii="Museo Sans 100" w:hAnsi="Museo Sans 100"/>
          <w:b/>
          <w:sz w:val="20"/>
          <w:szCs w:val="20"/>
          <w:lang w:val="es-ES"/>
        </w:rPr>
        <w:t>¿</w:t>
      </w:r>
      <w:r w:rsidRPr="002A056E">
        <w:rPr>
          <w:rFonts w:ascii="Museo Sans 100" w:hAnsi="Museo Sans 100"/>
          <w:b/>
          <w:sz w:val="20"/>
          <w:szCs w:val="20"/>
        </w:rPr>
        <w:t>Tiene algún comentario o sugerencia que nos permita mejorar el servicio brindado?</w:t>
      </w:r>
    </w:p>
    <w:p w:rsidR="00164B5F" w:rsidRPr="00E955E7" w:rsidRDefault="00164B5F" w:rsidP="00164B5F">
      <w:pPr>
        <w:jc w:val="both"/>
        <w:rPr>
          <w:rFonts w:ascii="Museo Sans 100" w:hAnsi="Museo Sans 100"/>
          <w:b/>
          <w:sz w:val="16"/>
          <w:szCs w:val="16"/>
        </w:rPr>
      </w:pPr>
      <w:r>
        <w:rPr>
          <w:rFonts w:ascii="Museo Sans 100" w:hAnsi="Museo Sans 100"/>
          <w:b/>
          <w:noProof/>
          <w:sz w:val="16"/>
          <w:szCs w:val="16"/>
        </w:rPr>
        <mc:AlternateContent>
          <mc:Choice Requires="wps">
            <w:drawing>
              <wp:anchor distT="0" distB="0" distL="114300" distR="114300" simplePos="0" relativeHeight="251657728" behindDoc="0" locked="0" layoutInCell="1" allowOverlap="1" wp14:anchorId="5CE3BCAC" wp14:editId="27C9F23F">
                <wp:simplePos x="0" y="0"/>
                <wp:positionH relativeFrom="column">
                  <wp:posOffset>6824</wp:posOffset>
                </wp:positionH>
                <wp:positionV relativeFrom="paragraph">
                  <wp:posOffset>64154</wp:posOffset>
                </wp:positionV>
                <wp:extent cx="5868537"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5868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31723" id="Conector recto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05pt" to="46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" strokecolor="black [3200]" strokeweight=".5pt">
                <v:stroke joinstyle="miter"/>
              </v:line>
            </w:pict>
          </mc:Fallback>
        </mc:AlternateContent>
      </w:r>
    </w:p>
    <w:p w:rsidR="00164B5F" w:rsidRPr="00E955E7" w:rsidRDefault="00164B5F" w:rsidP="00164B5F">
      <w:pPr>
        <w:jc w:val="both"/>
        <w:rPr>
          <w:rFonts w:ascii="Museo Sans 100" w:hAnsi="Museo Sans 100"/>
          <w:b/>
          <w:sz w:val="16"/>
          <w:szCs w:val="16"/>
          <w:lang w:val="es-ES"/>
        </w:rPr>
      </w:pPr>
    </w:p>
    <w:p w:rsidR="00164B5F" w:rsidRPr="00E955E7" w:rsidRDefault="00164B5F" w:rsidP="00164B5F">
      <w:pPr>
        <w:jc w:val="both"/>
        <w:rPr>
          <w:rFonts w:ascii="Museo Sans 100" w:hAnsi="Museo Sans 100"/>
          <w:b/>
          <w:sz w:val="16"/>
          <w:szCs w:val="16"/>
          <w:lang w:val="es-ES"/>
        </w:rPr>
      </w:pPr>
      <w:r w:rsidRPr="00E955E7">
        <w:rPr>
          <w:rFonts w:ascii="Museo Sans 100" w:hAnsi="Museo Sans 100"/>
          <w:b/>
          <w:noProof/>
          <w:sz w:val="16"/>
          <w:szCs w:val="16"/>
        </w:rPr>
        <mc:AlternateContent>
          <mc:Choice Requires="wps">
            <w:drawing>
              <wp:anchor distT="0" distB="0" distL="114300" distR="114300" simplePos="0" relativeHeight="251658752" behindDoc="0" locked="0" layoutInCell="1" allowOverlap="1" wp14:anchorId="095F139C" wp14:editId="1F800E68">
                <wp:simplePos x="0" y="0"/>
                <wp:positionH relativeFrom="column">
                  <wp:posOffset>0</wp:posOffset>
                </wp:positionH>
                <wp:positionV relativeFrom="paragraph">
                  <wp:posOffset>-635</wp:posOffset>
                </wp:positionV>
                <wp:extent cx="5868537"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8685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15500" id="Conector recto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" strokecolor="windowText" strokeweight=".5pt">
                <v:stroke joinstyle="miter"/>
              </v:line>
            </w:pict>
          </mc:Fallback>
        </mc:AlternateContent>
      </w:r>
    </w:p>
    <w:p w:rsidR="00164B5F" w:rsidRPr="005C1597" w:rsidRDefault="00164B5F" w:rsidP="00164B5F">
      <w:pPr>
        <w:jc w:val="both"/>
        <w:rPr>
          <w:rFonts w:ascii="Museo Sans 100" w:hAnsi="Museo Sans 100"/>
          <w:b/>
          <w:sz w:val="16"/>
          <w:szCs w:val="16"/>
          <w:lang w:val="es-ES"/>
        </w:rPr>
      </w:pPr>
      <w:r w:rsidRPr="005C1597">
        <w:rPr>
          <w:rFonts w:ascii="Museo Sans 100" w:hAnsi="Museo Sans 100"/>
          <w:b/>
          <w:sz w:val="16"/>
          <w:szCs w:val="16"/>
          <w:lang w:val="es-ES"/>
        </w:rPr>
        <w:t>¡MUCHAS GRACIAS POR SU TIEMPO!</w:t>
      </w:r>
    </w:p>
    <w:p w:rsidR="00164B5F" w:rsidRPr="005C1597" w:rsidRDefault="00164B5F" w:rsidP="00164B5F">
      <w:pPr>
        <w:jc w:val="both"/>
        <w:rPr>
          <w:rFonts w:ascii="Museo Sans 100" w:hAnsi="Museo Sans 100"/>
          <w:b/>
          <w:sz w:val="16"/>
          <w:szCs w:val="16"/>
          <w:lang w:val="es-ES"/>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164B5F" w:rsidRPr="005C1597" w:rsidTr="00164B5F">
        <w:trPr>
          <w:jc w:val="center"/>
        </w:trPr>
        <w:tc>
          <w:tcPr>
            <w:tcW w:w="9001" w:type="dxa"/>
            <w:shd w:val="clear" w:color="auto" w:fill="FFFFFF"/>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ENCUESTADOR</w:t>
            </w:r>
            <w:r>
              <w:rPr>
                <w:rFonts w:ascii="Museo Sans 100" w:hAnsi="Museo Sans 100"/>
                <w:sz w:val="16"/>
                <w:szCs w:val="16"/>
                <w:lang w:val="es-ES"/>
              </w:rPr>
              <w:t>:</w:t>
            </w:r>
          </w:p>
          <w:p w:rsidR="00164B5F" w:rsidRPr="005C1597" w:rsidRDefault="00164B5F" w:rsidP="00164B5F">
            <w:pPr>
              <w:jc w:val="both"/>
              <w:rPr>
                <w:rFonts w:ascii="Museo Sans 100" w:hAnsi="Museo Sans 100"/>
                <w:sz w:val="16"/>
                <w:szCs w:val="16"/>
                <w:lang w:val="es-ES"/>
              </w:rPr>
            </w:pPr>
          </w:p>
        </w:tc>
      </w:tr>
      <w:tr w:rsidR="00164B5F" w:rsidRPr="005C1597" w:rsidTr="00164B5F">
        <w:trPr>
          <w:jc w:val="center"/>
        </w:trPr>
        <w:tc>
          <w:tcPr>
            <w:tcW w:w="9001" w:type="dxa"/>
            <w:shd w:val="clear" w:color="auto" w:fill="FFFFFF"/>
          </w:tcPr>
          <w:p w:rsidR="00164B5F" w:rsidRPr="005C1597" w:rsidRDefault="00164B5F" w:rsidP="00164B5F">
            <w:pPr>
              <w:jc w:val="both"/>
              <w:rPr>
                <w:rFonts w:ascii="Museo Sans 100" w:hAnsi="Museo Sans 100"/>
                <w:sz w:val="16"/>
                <w:szCs w:val="16"/>
                <w:lang w:val="es-ES"/>
              </w:rPr>
            </w:pPr>
            <w:r w:rsidRPr="005C1597">
              <w:rPr>
                <w:rFonts w:ascii="Museo Sans 100" w:hAnsi="Museo Sans 100"/>
                <w:sz w:val="16"/>
                <w:szCs w:val="16"/>
                <w:lang w:val="es-ES"/>
              </w:rPr>
              <w:t>FECHA:</w:t>
            </w:r>
          </w:p>
          <w:p w:rsidR="00164B5F" w:rsidRPr="005C1597" w:rsidRDefault="00164B5F" w:rsidP="00164B5F">
            <w:pPr>
              <w:jc w:val="both"/>
              <w:rPr>
                <w:rFonts w:ascii="Museo Sans 100" w:hAnsi="Museo Sans 100"/>
                <w:sz w:val="16"/>
                <w:szCs w:val="16"/>
                <w:lang w:val="es-ES"/>
              </w:rPr>
            </w:pPr>
          </w:p>
        </w:tc>
      </w:tr>
    </w:tbl>
    <w:p w:rsidR="00164B5F" w:rsidRPr="005C1597" w:rsidRDefault="00164B5F" w:rsidP="00164B5F">
      <w:pPr>
        <w:jc w:val="both"/>
        <w:rPr>
          <w:rFonts w:ascii="Museo Sans 100" w:hAnsi="Museo Sans 1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7793"/>
      </w:tblGrid>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r w:rsidRPr="005C1597">
              <w:rPr>
                <w:rFonts w:ascii="Museo Sans 100" w:hAnsi="Museo Sans 100"/>
                <w:sz w:val="16"/>
                <w:szCs w:val="16"/>
              </w:rPr>
              <w:t>Pregunta</w:t>
            </w:r>
          </w:p>
        </w:tc>
        <w:tc>
          <w:tcPr>
            <w:tcW w:w="7793" w:type="dxa"/>
            <w:shd w:val="clear" w:color="auto" w:fill="auto"/>
          </w:tcPr>
          <w:p w:rsidR="00164B5F" w:rsidRPr="005C1597" w:rsidRDefault="00164B5F" w:rsidP="00164B5F">
            <w:pPr>
              <w:jc w:val="both"/>
              <w:rPr>
                <w:rFonts w:ascii="Museo Sans 100" w:hAnsi="Museo Sans 100"/>
                <w:b/>
                <w:sz w:val="16"/>
                <w:szCs w:val="16"/>
              </w:rPr>
            </w:pPr>
            <w:r w:rsidRPr="005C1597">
              <w:rPr>
                <w:rFonts w:ascii="Museo Sans 100" w:hAnsi="Museo Sans 100"/>
                <w:b/>
                <w:sz w:val="16"/>
                <w:szCs w:val="16"/>
              </w:rPr>
              <w:t xml:space="preserve">NOTAS Y OBSERVACIONES DE LOS RECURRENTES </w:t>
            </w: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r w:rsidR="00164B5F" w:rsidRPr="005C1597" w:rsidTr="00164B5F">
        <w:trPr>
          <w:jc w:val="center"/>
        </w:trPr>
        <w:tc>
          <w:tcPr>
            <w:tcW w:w="1214" w:type="dxa"/>
            <w:shd w:val="clear" w:color="auto" w:fill="auto"/>
          </w:tcPr>
          <w:p w:rsidR="00164B5F" w:rsidRPr="005C1597" w:rsidRDefault="00164B5F" w:rsidP="00164B5F">
            <w:pPr>
              <w:jc w:val="both"/>
              <w:rPr>
                <w:rFonts w:ascii="Museo Sans 100" w:hAnsi="Museo Sans 100"/>
                <w:sz w:val="16"/>
                <w:szCs w:val="16"/>
              </w:rPr>
            </w:pPr>
          </w:p>
        </w:tc>
        <w:tc>
          <w:tcPr>
            <w:tcW w:w="7793" w:type="dxa"/>
            <w:shd w:val="clear" w:color="auto" w:fill="auto"/>
          </w:tcPr>
          <w:p w:rsidR="00164B5F" w:rsidRPr="005C1597" w:rsidRDefault="00164B5F" w:rsidP="00164B5F">
            <w:pPr>
              <w:jc w:val="both"/>
              <w:rPr>
                <w:rFonts w:ascii="Museo Sans 100" w:hAnsi="Museo Sans 100"/>
                <w:sz w:val="16"/>
                <w:szCs w:val="16"/>
              </w:rPr>
            </w:pPr>
          </w:p>
        </w:tc>
      </w:tr>
    </w:tbl>
    <w:p w:rsidR="00BD79AD" w:rsidRDefault="00052568" w:rsidP="0065621A">
      <w:pPr>
        <w:pStyle w:val="Ttulo2"/>
        <w:jc w:val="center"/>
        <w:rPr>
          <w:rFonts w:ascii="Museo Sans 100" w:hAnsi="Museo Sans 100"/>
          <w:b/>
          <w:color w:val="auto"/>
          <w:sz w:val="22"/>
          <w:szCs w:val="20"/>
        </w:rPr>
      </w:pPr>
      <w:bookmarkStart w:id="69" w:name="_Toc62736001"/>
      <w:bookmarkStart w:id="70" w:name="_Toc62738617"/>
      <w:bookmarkStart w:id="71" w:name="_Toc132890401"/>
      <w:r w:rsidRPr="00F44719">
        <w:rPr>
          <w:rFonts w:ascii="Museo Sans 100" w:hAnsi="Museo Sans 100"/>
          <w:b/>
          <w:color w:val="auto"/>
          <w:sz w:val="22"/>
          <w:szCs w:val="20"/>
        </w:rPr>
        <w:lastRenderedPageBreak/>
        <w:t xml:space="preserve">Anexo </w:t>
      </w:r>
      <w:r w:rsidR="00294DF0" w:rsidRPr="00F44719">
        <w:rPr>
          <w:rFonts w:ascii="Museo Sans 100" w:hAnsi="Museo Sans 100"/>
          <w:b/>
          <w:color w:val="auto"/>
          <w:sz w:val="22"/>
          <w:szCs w:val="20"/>
        </w:rPr>
        <w:t>2</w:t>
      </w:r>
      <w:r w:rsidRPr="00F44719">
        <w:rPr>
          <w:rFonts w:ascii="Museo Sans 100" w:hAnsi="Museo Sans 100"/>
          <w:b/>
          <w:color w:val="auto"/>
          <w:sz w:val="22"/>
          <w:szCs w:val="20"/>
        </w:rPr>
        <w:t xml:space="preserve">: Cálculo del </w:t>
      </w:r>
      <w:r w:rsidR="002559E6" w:rsidRPr="00F44719">
        <w:rPr>
          <w:rFonts w:ascii="Museo Sans 100" w:hAnsi="Museo Sans 100"/>
          <w:b/>
          <w:color w:val="auto"/>
          <w:sz w:val="22"/>
          <w:szCs w:val="20"/>
        </w:rPr>
        <w:t>Í</w:t>
      </w:r>
      <w:r w:rsidRPr="00F44719">
        <w:rPr>
          <w:rFonts w:ascii="Museo Sans 100" w:hAnsi="Museo Sans 100"/>
          <w:b/>
          <w:color w:val="auto"/>
          <w:sz w:val="22"/>
          <w:szCs w:val="20"/>
        </w:rPr>
        <w:t xml:space="preserve">ndice de </w:t>
      </w:r>
      <w:r w:rsidR="00260834" w:rsidRPr="00F44719">
        <w:rPr>
          <w:rFonts w:ascii="Museo Sans 100" w:hAnsi="Museo Sans 100"/>
          <w:b/>
          <w:color w:val="auto"/>
          <w:sz w:val="22"/>
          <w:szCs w:val="20"/>
        </w:rPr>
        <w:t>S</w:t>
      </w:r>
      <w:r w:rsidRPr="00F44719">
        <w:rPr>
          <w:rFonts w:ascii="Museo Sans 100" w:hAnsi="Museo Sans 100"/>
          <w:b/>
          <w:color w:val="auto"/>
          <w:sz w:val="22"/>
          <w:szCs w:val="20"/>
        </w:rPr>
        <w:t>atisfacción</w:t>
      </w:r>
      <w:bookmarkEnd w:id="69"/>
      <w:bookmarkEnd w:id="70"/>
      <w:r w:rsidR="00255C78" w:rsidRPr="00F44719">
        <w:rPr>
          <w:rFonts w:ascii="Museo Sans 100" w:hAnsi="Museo Sans 100"/>
          <w:b/>
          <w:color w:val="auto"/>
          <w:sz w:val="22"/>
          <w:szCs w:val="20"/>
        </w:rPr>
        <w:t xml:space="preserve"> </w:t>
      </w:r>
      <w:r w:rsidR="00294DF0" w:rsidRPr="00F44719">
        <w:rPr>
          <w:rFonts w:ascii="Museo Sans 100" w:hAnsi="Museo Sans 100"/>
          <w:b/>
          <w:color w:val="auto"/>
          <w:sz w:val="22"/>
          <w:szCs w:val="20"/>
        </w:rPr>
        <w:t>TAIIA</w:t>
      </w:r>
      <w:r w:rsidR="002559E6" w:rsidRPr="00F44719">
        <w:rPr>
          <w:rFonts w:ascii="Museo Sans 100" w:hAnsi="Museo Sans 100"/>
          <w:b/>
          <w:color w:val="auto"/>
          <w:sz w:val="22"/>
          <w:szCs w:val="20"/>
        </w:rPr>
        <w:t xml:space="preserve"> 202</w:t>
      </w:r>
      <w:bookmarkEnd w:id="1"/>
      <w:r w:rsidR="00C10035">
        <w:rPr>
          <w:rFonts w:ascii="Museo Sans 100" w:hAnsi="Museo Sans 100"/>
          <w:b/>
          <w:color w:val="auto"/>
          <w:sz w:val="22"/>
          <w:szCs w:val="20"/>
        </w:rPr>
        <w:t>3</w:t>
      </w:r>
      <w:bookmarkEnd w:id="71"/>
    </w:p>
    <w:p w:rsidR="00ED134F" w:rsidRPr="007257B7" w:rsidRDefault="00ED134F" w:rsidP="00ED134F">
      <w:pPr>
        <w:rPr>
          <w:color w:val="FF0000"/>
        </w:rPr>
      </w:pPr>
    </w:p>
    <w:tbl>
      <w:tblPr>
        <w:tblW w:w="9714" w:type="dxa"/>
        <w:tblInd w:w="274" w:type="dxa"/>
        <w:tblCellMar>
          <w:left w:w="70" w:type="dxa"/>
          <w:right w:w="70" w:type="dxa"/>
        </w:tblCellMar>
        <w:tblLook w:val="04A0" w:firstRow="1" w:lastRow="0" w:firstColumn="1" w:lastColumn="0" w:noHBand="0" w:noVBand="1"/>
      </w:tblPr>
      <w:tblGrid>
        <w:gridCol w:w="2843"/>
        <w:gridCol w:w="1735"/>
        <w:gridCol w:w="1559"/>
        <w:gridCol w:w="2026"/>
        <w:gridCol w:w="1551"/>
      </w:tblGrid>
      <w:tr w:rsidR="00AC61B9" w:rsidRPr="00717778" w:rsidTr="00036366">
        <w:trPr>
          <w:trHeight w:val="341"/>
        </w:trPr>
        <w:tc>
          <w:tcPr>
            <w:tcW w:w="2843" w:type="dxa"/>
            <w:tcBorders>
              <w:top w:val="single" w:sz="8" w:space="0" w:color="auto"/>
              <w:left w:val="single" w:sz="8" w:space="0" w:color="auto"/>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Módulos Evaluados</w:t>
            </w:r>
          </w:p>
        </w:tc>
        <w:tc>
          <w:tcPr>
            <w:tcW w:w="1735"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Porcentajes ponderados (%)</w:t>
            </w:r>
          </w:p>
        </w:tc>
        <w:tc>
          <w:tcPr>
            <w:tcW w:w="1559"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Promedio por módulo</w:t>
            </w:r>
          </w:p>
        </w:tc>
        <w:tc>
          <w:tcPr>
            <w:tcW w:w="2026" w:type="dxa"/>
            <w:tcBorders>
              <w:top w:val="single" w:sz="8" w:space="0" w:color="auto"/>
              <w:left w:val="single" w:sz="8" w:space="0" w:color="1F4E78"/>
              <w:bottom w:val="single" w:sz="8" w:space="0" w:color="1F4E78"/>
              <w:right w:val="single" w:sz="4" w:space="0" w:color="1F4E78"/>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Calculo Índice de Satisfacción 2023</w:t>
            </w:r>
          </w:p>
        </w:tc>
        <w:tc>
          <w:tcPr>
            <w:tcW w:w="1551" w:type="dxa"/>
            <w:tcBorders>
              <w:top w:val="single" w:sz="8" w:space="0" w:color="auto"/>
              <w:left w:val="single" w:sz="8" w:space="0" w:color="1F4E78"/>
              <w:bottom w:val="single" w:sz="8" w:space="0" w:color="1F4E78"/>
              <w:right w:val="single" w:sz="8" w:space="0" w:color="auto"/>
            </w:tcBorders>
            <w:shd w:val="clear" w:color="auto" w:fill="808080" w:themeFill="background1" w:themeFillShade="80"/>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Índice de satisfacción 2023</w:t>
            </w:r>
          </w:p>
        </w:tc>
      </w:tr>
      <w:tr w:rsidR="00520D57" w:rsidRPr="00717778" w:rsidTr="00036366">
        <w:trPr>
          <w:trHeight w:val="369"/>
        </w:trPr>
        <w:tc>
          <w:tcPr>
            <w:tcW w:w="2843"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Empatía del Personal</w:t>
            </w:r>
          </w:p>
        </w:tc>
        <w:tc>
          <w:tcPr>
            <w:tcW w:w="1735" w:type="dxa"/>
            <w:tcBorders>
              <w:top w:val="single" w:sz="4" w:space="0" w:color="1F4E78"/>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16%</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9.57</w:t>
            </w:r>
          </w:p>
        </w:tc>
        <w:tc>
          <w:tcPr>
            <w:tcW w:w="2026"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1.53</w:t>
            </w:r>
          </w:p>
        </w:tc>
        <w:tc>
          <w:tcPr>
            <w:tcW w:w="1551" w:type="dxa"/>
            <w:vMerge w:val="restart"/>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jc w:val="center"/>
              <w:rPr>
                <w:rFonts w:ascii="Museo Sans 100" w:eastAsia="Times New Roman" w:hAnsi="Museo Sans 100" w:cs="Calibri"/>
                <w:b/>
                <w:bCs/>
                <w:color w:val="000000"/>
                <w:sz w:val="20"/>
                <w:szCs w:val="20"/>
                <w:lang w:val="es-SV" w:eastAsia="es-SV"/>
              </w:rPr>
            </w:pPr>
            <w:r w:rsidRPr="00717778">
              <w:rPr>
                <w:rFonts w:ascii="Museo Sans 100" w:eastAsia="Times New Roman" w:hAnsi="Museo Sans 100" w:cs="Calibri"/>
                <w:b/>
                <w:bCs/>
                <w:color w:val="000000"/>
                <w:sz w:val="20"/>
                <w:szCs w:val="20"/>
                <w:lang w:val="es-SV" w:eastAsia="es-SV"/>
              </w:rPr>
              <w:t>9.17</w:t>
            </w:r>
          </w:p>
        </w:tc>
      </w:tr>
      <w:tr w:rsidR="00520D57" w:rsidRPr="00717778" w:rsidTr="00036366">
        <w:trPr>
          <w:trHeight w:val="453"/>
        </w:trPr>
        <w:tc>
          <w:tcPr>
            <w:tcW w:w="2843"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Profesionalismo de los empleados</w:t>
            </w:r>
          </w:p>
        </w:tc>
        <w:tc>
          <w:tcPr>
            <w:tcW w:w="1735"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32%</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9.25</w:t>
            </w:r>
          </w:p>
        </w:tc>
        <w:tc>
          <w:tcPr>
            <w:tcW w:w="2026"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2.96</w:t>
            </w:r>
          </w:p>
        </w:tc>
        <w:tc>
          <w:tcPr>
            <w:tcW w:w="1551"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520D57" w:rsidRPr="00717778" w:rsidTr="00036366">
        <w:trPr>
          <w:trHeight w:val="341"/>
        </w:trPr>
        <w:tc>
          <w:tcPr>
            <w:tcW w:w="2843" w:type="dxa"/>
            <w:tcBorders>
              <w:top w:val="nil"/>
              <w:left w:val="single" w:sz="8" w:space="0" w:color="auto"/>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 xml:space="preserve">Infraestructura y Elementos Tangibles </w:t>
            </w:r>
          </w:p>
        </w:tc>
        <w:tc>
          <w:tcPr>
            <w:tcW w:w="1735"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11%</w:t>
            </w:r>
          </w:p>
        </w:tc>
        <w:tc>
          <w:tcPr>
            <w:tcW w:w="1559"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8.64</w:t>
            </w:r>
          </w:p>
        </w:tc>
        <w:tc>
          <w:tcPr>
            <w:tcW w:w="2026" w:type="dxa"/>
            <w:tcBorders>
              <w:top w:val="nil"/>
              <w:left w:val="single" w:sz="8" w:space="0" w:color="1F4E78"/>
              <w:bottom w:val="single" w:sz="4" w:space="0" w:color="1F4E78"/>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0.95</w:t>
            </w:r>
          </w:p>
        </w:tc>
        <w:tc>
          <w:tcPr>
            <w:tcW w:w="1551"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520D57" w:rsidRPr="00717778" w:rsidTr="00036366">
        <w:trPr>
          <w:trHeight w:val="397"/>
        </w:trPr>
        <w:tc>
          <w:tcPr>
            <w:tcW w:w="2843" w:type="dxa"/>
            <w:tcBorders>
              <w:top w:val="nil"/>
              <w:left w:val="single" w:sz="8" w:space="0" w:color="auto"/>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2"/>
                <w:szCs w:val="22"/>
                <w:lang w:val="es-SV" w:eastAsia="es-SV"/>
              </w:rPr>
            </w:pPr>
            <w:r w:rsidRPr="00717778">
              <w:rPr>
                <w:rFonts w:ascii="Museo Sans 100" w:eastAsia="Times New Roman" w:hAnsi="Museo Sans 100" w:cs="Calibri"/>
                <w:color w:val="000000"/>
                <w:sz w:val="22"/>
                <w:szCs w:val="22"/>
                <w:lang w:val="es-SV" w:eastAsia="es-SV"/>
              </w:rPr>
              <w:t xml:space="preserve">Capacidad de Respuesta Institucional </w:t>
            </w:r>
          </w:p>
        </w:tc>
        <w:tc>
          <w:tcPr>
            <w:tcW w:w="1735"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41%</w:t>
            </w:r>
          </w:p>
        </w:tc>
        <w:tc>
          <w:tcPr>
            <w:tcW w:w="1559"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9.09</w:t>
            </w:r>
          </w:p>
        </w:tc>
        <w:tc>
          <w:tcPr>
            <w:tcW w:w="2026" w:type="dxa"/>
            <w:tcBorders>
              <w:top w:val="nil"/>
              <w:left w:val="single" w:sz="8" w:space="0" w:color="1F4E78"/>
              <w:bottom w:val="nil"/>
              <w:right w:val="single" w:sz="4" w:space="0" w:color="1F4E78"/>
            </w:tcBorders>
            <w:shd w:val="clear" w:color="auto" w:fill="auto"/>
            <w:vAlign w:val="center"/>
            <w:hideMark/>
          </w:tcPr>
          <w:p w:rsidR="00717778" w:rsidRPr="00717778" w:rsidRDefault="00717778" w:rsidP="00717778">
            <w:pPr>
              <w:jc w:val="center"/>
              <w:rPr>
                <w:rFonts w:ascii="Museo Sans 100" w:eastAsia="Times New Roman" w:hAnsi="Museo Sans 100" w:cs="Calibri"/>
                <w:color w:val="000000"/>
                <w:sz w:val="20"/>
                <w:szCs w:val="20"/>
                <w:lang w:val="es-SV" w:eastAsia="es-SV"/>
              </w:rPr>
            </w:pPr>
            <w:r w:rsidRPr="00717778">
              <w:rPr>
                <w:rFonts w:ascii="Museo Sans 100" w:eastAsia="Times New Roman" w:hAnsi="Museo Sans 100" w:cs="Calibri"/>
                <w:color w:val="000000"/>
                <w:sz w:val="20"/>
                <w:szCs w:val="20"/>
                <w:lang w:val="es-SV" w:eastAsia="es-SV"/>
              </w:rPr>
              <w:t>3.73</w:t>
            </w:r>
          </w:p>
        </w:tc>
        <w:tc>
          <w:tcPr>
            <w:tcW w:w="1551"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r w:rsidR="00AC61B9" w:rsidRPr="00717778" w:rsidTr="00036366">
        <w:trPr>
          <w:trHeight w:val="194"/>
        </w:trPr>
        <w:tc>
          <w:tcPr>
            <w:tcW w:w="2843" w:type="dxa"/>
            <w:tcBorders>
              <w:top w:val="single" w:sz="8" w:space="0" w:color="auto"/>
              <w:left w:val="single" w:sz="8" w:space="0" w:color="auto"/>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TOTALES</w:t>
            </w:r>
          </w:p>
        </w:tc>
        <w:tc>
          <w:tcPr>
            <w:tcW w:w="1735"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100%</w:t>
            </w:r>
          </w:p>
        </w:tc>
        <w:tc>
          <w:tcPr>
            <w:tcW w:w="1559"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 </w:t>
            </w:r>
          </w:p>
        </w:tc>
        <w:tc>
          <w:tcPr>
            <w:tcW w:w="2026" w:type="dxa"/>
            <w:tcBorders>
              <w:top w:val="single" w:sz="8" w:space="0" w:color="auto"/>
              <w:left w:val="single" w:sz="8" w:space="0" w:color="1F4E78"/>
              <w:bottom w:val="single" w:sz="8" w:space="0" w:color="auto"/>
              <w:right w:val="single" w:sz="4" w:space="0" w:color="1F4E78"/>
            </w:tcBorders>
            <w:shd w:val="clear" w:color="auto" w:fill="A6A6A6" w:themeFill="background1" w:themeFillShade="A6"/>
            <w:vAlign w:val="center"/>
            <w:hideMark/>
          </w:tcPr>
          <w:p w:rsidR="00717778" w:rsidRPr="00717778" w:rsidRDefault="00717778" w:rsidP="00717778">
            <w:pPr>
              <w:jc w:val="center"/>
              <w:rPr>
                <w:rFonts w:ascii="Museo Sans 100" w:eastAsia="Times New Roman" w:hAnsi="Museo Sans 100" w:cs="Calibri"/>
                <w:b/>
                <w:bCs/>
                <w:color w:val="FFFFFF"/>
                <w:sz w:val="20"/>
                <w:szCs w:val="20"/>
                <w:lang w:val="es-SV" w:eastAsia="es-SV"/>
              </w:rPr>
            </w:pPr>
            <w:r w:rsidRPr="00717778">
              <w:rPr>
                <w:rFonts w:ascii="Museo Sans 100" w:eastAsia="Times New Roman" w:hAnsi="Museo Sans 100" w:cs="Calibri"/>
                <w:b/>
                <w:bCs/>
                <w:color w:val="FFFFFF"/>
                <w:sz w:val="20"/>
                <w:szCs w:val="20"/>
                <w:lang w:val="es-SV" w:eastAsia="es-SV"/>
              </w:rPr>
              <w:t>9.17</w:t>
            </w:r>
          </w:p>
        </w:tc>
        <w:tc>
          <w:tcPr>
            <w:tcW w:w="1551" w:type="dxa"/>
            <w:vMerge/>
            <w:tcBorders>
              <w:top w:val="nil"/>
              <w:left w:val="single" w:sz="8" w:space="0" w:color="1F4E78"/>
              <w:bottom w:val="single" w:sz="8" w:space="0" w:color="000000"/>
              <w:right w:val="single" w:sz="8" w:space="0" w:color="auto"/>
            </w:tcBorders>
            <w:shd w:val="clear" w:color="auto" w:fill="auto"/>
            <w:vAlign w:val="center"/>
            <w:hideMark/>
          </w:tcPr>
          <w:p w:rsidR="00717778" w:rsidRPr="00717778" w:rsidRDefault="00717778" w:rsidP="00717778">
            <w:pPr>
              <w:rPr>
                <w:rFonts w:ascii="Museo Sans 100" w:eastAsia="Times New Roman" w:hAnsi="Museo Sans 100" w:cs="Calibri"/>
                <w:b/>
                <w:bCs/>
                <w:color w:val="000000"/>
                <w:sz w:val="20"/>
                <w:szCs w:val="20"/>
                <w:lang w:val="es-SV" w:eastAsia="es-SV"/>
              </w:rPr>
            </w:pPr>
          </w:p>
        </w:tc>
      </w:tr>
    </w:tbl>
    <w:p w:rsidR="00FE6B61" w:rsidRPr="00BA0AC8" w:rsidRDefault="00294DF0" w:rsidP="00BA0AC8">
      <w:pPr>
        <w:ind w:left="426" w:right="192"/>
        <w:jc w:val="both"/>
        <w:rPr>
          <w:rFonts w:ascii="Museo Sans 100" w:hAnsi="Museo Sans 100"/>
          <w:sz w:val="14"/>
          <w:szCs w:val="12"/>
          <w:lang w:val="es-SV"/>
        </w:rPr>
      </w:pPr>
      <w:r w:rsidRPr="00C24362">
        <w:rPr>
          <w:rFonts w:ascii="Museo Sans 100" w:hAnsi="Museo Sans 100"/>
          <w:sz w:val="14"/>
          <w:szCs w:val="12"/>
          <w:lang w:val="es-SV"/>
        </w:rPr>
        <w:t>*</w:t>
      </w:r>
      <w:r w:rsidRPr="00BA0AC8">
        <w:rPr>
          <w:rFonts w:ascii="Museo Sans 100" w:hAnsi="Museo Sans 100"/>
          <w:sz w:val="14"/>
          <w:szCs w:val="12"/>
          <w:lang w:val="es-SV"/>
        </w:rPr>
        <w:t xml:space="preserve">De acuerdo al modelo SERVPERF se evalúan 4 dimensiones, las cuales poseen un peso ponderado de acuerdo a la </w:t>
      </w:r>
      <w:r w:rsidR="00C24362" w:rsidRPr="00BA0AC8">
        <w:rPr>
          <w:rFonts w:ascii="Museo Sans 100" w:hAnsi="Museo Sans 100"/>
          <w:sz w:val="14"/>
          <w:szCs w:val="12"/>
          <w:lang w:val="es-SV"/>
        </w:rPr>
        <w:t>metodología,</w:t>
      </w:r>
      <w:r w:rsidRPr="00BA0AC8">
        <w:rPr>
          <w:rFonts w:ascii="Museo Sans 100" w:hAnsi="Museo Sans 100"/>
          <w:sz w:val="14"/>
          <w:szCs w:val="12"/>
          <w:lang w:val="es-SV"/>
        </w:rPr>
        <w:t xml:space="preserve"> para realizar el cálculo del índice de satisfacción se multiplica el peso ponderado por el promedio obtenido en cada dimensión y se suma el resultado de cada una.</w:t>
      </w:r>
    </w:p>
    <w:p w:rsidR="00821C14" w:rsidRPr="00495C23" w:rsidRDefault="00821C14" w:rsidP="00821C14">
      <w:pPr>
        <w:ind w:right="1043"/>
        <w:jc w:val="both"/>
        <w:rPr>
          <w:rFonts w:ascii="Museo Sans 100" w:hAnsi="Museo Sans 100"/>
          <w:sz w:val="16"/>
          <w:szCs w:val="16"/>
          <w:lang w:val="es-SV"/>
        </w:rPr>
      </w:pPr>
    </w:p>
    <w:p w:rsidR="000542FE" w:rsidRDefault="000542FE" w:rsidP="0065621A">
      <w:pPr>
        <w:pStyle w:val="Ttulo2"/>
        <w:jc w:val="center"/>
        <w:rPr>
          <w:rFonts w:ascii="Museo Sans 100" w:hAnsi="Museo Sans 100"/>
          <w:b/>
          <w:color w:val="auto"/>
          <w:sz w:val="22"/>
          <w:szCs w:val="20"/>
        </w:rPr>
      </w:pPr>
      <w:bookmarkStart w:id="72" w:name="_Toc132890402"/>
      <w:r w:rsidRPr="00F44719">
        <w:rPr>
          <w:rFonts w:ascii="Museo Sans 100" w:hAnsi="Museo Sans 100"/>
          <w:b/>
          <w:color w:val="auto"/>
          <w:sz w:val="22"/>
          <w:szCs w:val="20"/>
        </w:rPr>
        <w:t xml:space="preserve">Anexo </w:t>
      </w:r>
      <w:r w:rsidR="00985983" w:rsidRPr="00F44719">
        <w:rPr>
          <w:rFonts w:ascii="Museo Sans 100" w:hAnsi="Museo Sans 100"/>
          <w:b/>
          <w:color w:val="auto"/>
          <w:sz w:val="22"/>
          <w:szCs w:val="20"/>
        </w:rPr>
        <w:t>3</w:t>
      </w:r>
      <w:r w:rsidR="00533903" w:rsidRPr="00F44719">
        <w:rPr>
          <w:rFonts w:ascii="Museo Sans 100" w:hAnsi="Museo Sans 100"/>
          <w:b/>
          <w:color w:val="auto"/>
          <w:sz w:val="22"/>
          <w:szCs w:val="20"/>
        </w:rPr>
        <w:t>:</w:t>
      </w:r>
      <w:r w:rsidR="00BD79AD" w:rsidRPr="00F44719">
        <w:rPr>
          <w:rFonts w:ascii="Museo Sans 100" w:hAnsi="Museo Sans 100"/>
          <w:b/>
          <w:color w:val="auto"/>
          <w:sz w:val="22"/>
          <w:szCs w:val="20"/>
        </w:rPr>
        <w:t xml:space="preserve"> </w:t>
      </w:r>
      <w:bookmarkStart w:id="73" w:name="_Hlk88002361"/>
      <w:r w:rsidR="00BD79AD" w:rsidRPr="00F44719">
        <w:rPr>
          <w:rFonts w:ascii="Museo Sans 100" w:hAnsi="Museo Sans 100"/>
          <w:b/>
          <w:color w:val="auto"/>
          <w:sz w:val="22"/>
          <w:szCs w:val="20"/>
        </w:rPr>
        <w:t>Índice</w:t>
      </w:r>
      <w:r w:rsidR="002559E6" w:rsidRPr="00F44719">
        <w:rPr>
          <w:rFonts w:ascii="Museo Sans 100" w:hAnsi="Museo Sans 100"/>
          <w:b/>
          <w:color w:val="auto"/>
          <w:sz w:val="22"/>
          <w:szCs w:val="20"/>
        </w:rPr>
        <w:t>s</w:t>
      </w:r>
      <w:r w:rsidR="00BD79AD" w:rsidRPr="00F44719">
        <w:rPr>
          <w:rFonts w:ascii="Museo Sans 100" w:hAnsi="Museo Sans 100"/>
          <w:b/>
          <w:color w:val="auto"/>
          <w:sz w:val="22"/>
          <w:szCs w:val="20"/>
        </w:rPr>
        <w:t xml:space="preserve"> de satisfacción de usuarios </w:t>
      </w:r>
      <w:r w:rsidR="00255C78" w:rsidRPr="00F44719">
        <w:rPr>
          <w:rFonts w:ascii="Museo Sans 100" w:hAnsi="Museo Sans 100"/>
          <w:b/>
          <w:color w:val="auto"/>
          <w:sz w:val="22"/>
          <w:szCs w:val="20"/>
        </w:rPr>
        <w:t xml:space="preserve">TAIIA </w:t>
      </w:r>
      <w:r w:rsidR="00BD79AD" w:rsidRPr="00F44719">
        <w:rPr>
          <w:rFonts w:ascii="Museo Sans 100" w:hAnsi="Museo Sans 100"/>
          <w:b/>
          <w:color w:val="auto"/>
          <w:sz w:val="22"/>
          <w:szCs w:val="20"/>
        </w:rPr>
        <w:t>año</w:t>
      </w:r>
      <w:r w:rsidR="002559E6" w:rsidRPr="00F44719">
        <w:rPr>
          <w:rFonts w:ascii="Museo Sans 100" w:hAnsi="Museo Sans 100"/>
          <w:b/>
          <w:color w:val="auto"/>
          <w:sz w:val="22"/>
          <w:szCs w:val="20"/>
        </w:rPr>
        <w:t>s</w:t>
      </w:r>
      <w:r w:rsidR="00BD79AD" w:rsidRPr="00F44719">
        <w:rPr>
          <w:rFonts w:ascii="Museo Sans 100" w:hAnsi="Museo Sans 100"/>
          <w:b/>
          <w:color w:val="auto"/>
          <w:sz w:val="22"/>
          <w:szCs w:val="20"/>
        </w:rPr>
        <w:t xml:space="preserve"> 20</w:t>
      </w:r>
      <w:r w:rsidR="00255C78" w:rsidRPr="00F44719">
        <w:rPr>
          <w:rFonts w:ascii="Museo Sans 100" w:hAnsi="Museo Sans 100"/>
          <w:b/>
          <w:color w:val="auto"/>
          <w:sz w:val="22"/>
          <w:szCs w:val="20"/>
        </w:rPr>
        <w:t>2</w:t>
      </w:r>
      <w:r w:rsidR="007919D9">
        <w:rPr>
          <w:rFonts w:ascii="Museo Sans 100" w:hAnsi="Museo Sans 100"/>
          <w:b/>
          <w:color w:val="auto"/>
          <w:sz w:val="22"/>
          <w:szCs w:val="20"/>
        </w:rPr>
        <w:t>1</w:t>
      </w:r>
      <w:r w:rsidR="00547A08">
        <w:rPr>
          <w:rFonts w:ascii="Museo Sans 100" w:hAnsi="Museo Sans 100"/>
          <w:b/>
          <w:color w:val="auto"/>
          <w:sz w:val="22"/>
          <w:szCs w:val="20"/>
        </w:rPr>
        <w:t xml:space="preserve">, </w:t>
      </w:r>
      <w:r w:rsidR="00BD79AD" w:rsidRPr="00F44719">
        <w:rPr>
          <w:rFonts w:ascii="Museo Sans 100" w:hAnsi="Museo Sans 100"/>
          <w:b/>
          <w:color w:val="auto"/>
          <w:sz w:val="22"/>
          <w:szCs w:val="20"/>
        </w:rPr>
        <w:t>202</w:t>
      </w:r>
      <w:r w:rsidR="007919D9">
        <w:rPr>
          <w:rFonts w:ascii="Museo Sans 100" w:hAnsi="Museo Sans 100"/>
          <w:b/>
          <w:color w:val="auto"/>
          <w:sz w:val="22"/>
          <w:szCs w:val="20"/>
        </w:rPr>
        <w:t>2</w:t>
      </w:r>
      <w:bookmarkEnd w:id="73"/>
      <w:r w:rsidR="00547A08">
        <w:rPr>
          <w:rFonts w:ascii="Museo Sans 100" w:hAnsi="Museo Sans 100"/>
          <w:b/>
          <w:color w:val="auto"/>
          <w:sz w:val="22"/>
          <w:szCs w:val="20"/>
        </w:rPr>
        <w:t xml:space="preserve"> y 202</w:t>
      </w:r>
      <w:r w:rsidR="007919D9">
        <w:rPr>
          <w:rFonts w:ascii="Museo Sans 100" w:hAnsi="Museo Sans 100"/>
          <w:b/>
          <w:color w:val="auto"/>
          <w:sz w:val="22"/>
          <w:szCs w:val="20"/>
        </w:rPr>
        <w:t>3</w:t>
      </w:r>
      <w:bookmarkEnd w:id="72"/>
    </w:p>
    <w:p w:rsidR="008635F3" w:rsidRDefault="008635F3" w:rsidP="008635F3"/>
    <w:tbl>
      <w:tblPr>
        <w:tblW w:w="9616" w:type="dxa"/>
        <w:tblInd w:w="416" w:type="dxa"/>
        <w:tblCellMar>
          <w:left w:w="70" w:type="dxa"/>
          <w:right w:w="70" w:type="dxa"/>
        </w:tblCellMar>
        <w:tblLook w:val="04A0" w:firstRow="1" w:lastRow="0" w:firstColumn="1" w:lastColumn="0" w:noHBand="0" w:noVBand="1"/>
      </w:tblPr>
      <w:tblGrid>
        <w:gridCol w:w="3076"/>
        <w:gridCol w:w="891"/>
        <w:gridCol w:w="1328"/>
        <w:gridCol w:w="787"/>
        <w:gridCol w:w="1444"/>
        <w:gridCol w:w="771"/>
        <w:gridCol w:w="1319"/>
      </w:tblGrid>
      <w:tr w:rsidR="00704CC6" w:rsidRPr="008A69C6" w:rsidTr="00B44CF9">
        <w:trPr>
          <w:trHeight w:val="640"/>
        </w:trPr>
        <w:tc>
          <w:tcPr>
            <w:tcW w:w="3076" w:type="dxa"/>
            <w:tcBorders>
              <w:top w:val="single" w:sz="8" w:space="0" w:color="auto"/>
              <w:left w:val="single" w:sz="8" w:space="0" w:color="auto"/>
              <w:bottom w:val="single" w:sz="8" w:space="0" w:color="1F4E78"/>
              <w:right w:val="single" w:sz="4" w:space="0" w:color="1F4E78"/>
            </w:tcBorders>
            <w:shd w:val="clear" w:color="000000" w:fill="808080"/>
            <w:vAlign w:val="center"/>
            <w:hideMark/>
          </w:tcPr>
          <w:p w:rsidR="008A69C6" w:rsidRPr="008A69C6" w:rsidRDefault="008A69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Módulos evaluados</w:t>
            </w:r>
          </w:p>
        </w:tc>
        <w:tc>
          <w:tcPr>
            <w:tcW w:w="891"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8A69C6" w:rsidRPr="008A69C6" w:rsidRDefault="008A69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Año 202</w:t>
            </w:r>
            <w:r w:rsidR="00F75F5A">
              <w:rPr>
                <w:rFonts w:ascii="Museo Sans 100" w:eastAsia="Times New Roman" w:hAnsi="Museo Sans 100" w:cs="Calibri"/>
                <w:color w:val="FFFFFF"/>
                <w:sz w:val="22"/>
                <w:szCs w:val="22"/>
                <w:lang w:val="es-SV" w:eastAsia="es-SV"/>
              </w:rPr>
              <w:t>1</w:t>
            </w:r>
          </w:p>
        </w:tc>
        <w:tc>
          <w:tcPr>
            <w:tcW w:w="1328"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8A69C6" w:rsidRPr="008A69C6" w:rsidRDefault="00704C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Indicé</w:t>
            </w:r>
            <w:r w:rsidR="008A69C6" w:rsidRPr="008A69C6">
              <w:rPr>
                <w:rFonts w:ascii="Museo Sans 100" w:eastAsia="Times New Roman" w:hAnsi="Museo Sans 100" w:cs="Calibri"/>
                <w:color w:val="FFFFFF"/>
                <w:sz w:val="22"/>
                <w:szCs w:val="22"/>
                <w:lang w:val="es-SV" w:eastAsia="es-SV"/>
              </w:rPr>
              <w:t xml:space="preserve"> de Satisfacción 202</w:t>
            </w:r>
            <w:r w:rsidR="00F75F5A">
              <w:rPr>
                <w:rFonts w:ascii="Museo Sans 100" w:eastAsia="Times New Roman" w:hAnsi="Museo Sans 100" w:cs="Calibri"/>
                <w:color w:val="FFFFFF"/>
                <w:sz w:val="22"/>
                <w:szCs w:val="22"/>
                <w:lang w:val="es-SV" w:eastAsia="es-SV"/>
              </w:rPr>
              <w:t>1</w:t>
            </w:r>
          </w:p>
        </w:tc>
        <w:tc>
          <w:tcPr>
            <w:tcW w:w="787" w:type="dxa"/>
            <w:tcBorders>
              <w:top w:val="single" w:sz="8" w:space="0" w:color="auto"/>
              <w:left w:val="single" w:sz="8" w:space="0" w:color="1F4E78"/>
              <w:bottom w:val="single" w:sz="8" w:space="0" w:color="1F4E78"/>
              <w:right w:val="single" w:sz="8" w:space="0" w:color="auto"/>
            </w:tcBorders>
            <w:shd w:val="clear" w:color="000000" w:fill="808080"/>
            <w:vAlign w:val="center"/>
            <w:hideMark/>
          </w:tcPr>
          <w:p w:rsidR="008A69C6" w:rsidRPr="008A69C6" w:rsidRDefault="008A69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Año 202</w:t>
            </w:r>
            <w:r w:rsidR="00F75F5A">
              <w:rPr>
                <w:rFonts w:ascii="Museo Sans 100" w:eastAsia="Times New Roman" w:hAnsi="Museo Sans 100" w:cs="Calibri"/>
                <w:color w:val="FFFFFF"/>
                <w:sz w:val="22"/>
                <w:szCs w:val="22"/>
                <w:lang w:val="es-SV" w:eastAsia="es-SV"/>
              </w:rPr>
              <w:t>2</w:t>
            </w:r>
          </w:p>
        </w:tc>
        <w:tc>
          <w:tcPr>
            <w:tcW w:w="1444"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8A69C6" w:rsidRPr="008A69C6" w:rsidRDefault="00704C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Indicé</w:t>
            </w:r>
            <w:r w:rsidR="008A69C6" w:rsidRPr="008A69C6">
              <w:rPr>
                <w:rFonts w:ascii="Museo Sans 100" w:eastAsia="Times New Roman" w:hAnsi="Museo Sans 100" w:cs="Calibri"/>
                <w:color w:val="FFFFFF"/>
                <w:sz w:val="22"/>
                <w:szCs w:val="22"/>
                <w:lang w:val="es-SV" w:eastAsia="es-SV"/>
              </w:rPr>
              <w:t xml:space="preserve"> de Satisfacción 202</w:t>
            </w:r>
            <w:r w:rsidR="00F75F5A">
              <w:rPr>
                <w:rFonts w:ascii="Museo Sans 100" w:eastAsia="Times New Roman" w:hAnsi="Museo Sans 100" w:cs="Calibri"/>
                <w:color w:val="FFFFFF"/>
                <w:sz w:val="22"/>
                <w:szCs w:val="22"/>
                <w:lang w:val="es-SV" w:eastAsia="es-SV"/>
              </w:rPr>
              <w:t>2</w:t>
            </w:r>
          </w:p>
        </w:tc>
        <w:tc>
          <w:tcPr>
            <w:tcW w:w="771" w:type="dxa"/>
            <w:tcBorders>
              <w:top w:val="single" w:sz="8" w:space="0" w:color="auto"/>
              <w:left w:val="single" w:sz="8" w:space="0" w:color="1F4E78"/>
              <w:bottom w:val="single" w:sz="8" w:space="0" w:color="1F4E78"/>
              <w:right w:val="single" w:sz="4" w:space="0" w:color="1F4E78"/>
            </w:tcBorders>
            <w:shd w:val="clear" w:color="000000" w:fill="808080"/>
            <w:vAlign w:val="center"/>
            <w:hideMark/>
          </w:tcPr>
          <w:p w:rsidR="008A69C6" w:rsidRPr="008A69C6" w:rsidRDefault="008A69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Año 202</w:t>
            </w:r>
            <w:r w:rsidR="00F75F5A">
              <w:rPr>
                <w:rFonts w:ascii="Museo Sans 100" w:eastAsia="Times New Roman" w:hAnsi="Museo Sans 100" w:cs="Calibri"/>
                <w:color w:val="FFFFFF"/>
                <w:sz w:val="22"/>
                <w:szCs w:val="22"/>
                <w:lang w:val="es-SV" w:eastAsia="es-SV"/>
              </w:rPr>
              <w:t>3</w:t>
            </w:r>
          </w:p>
        </w:tc>
        <w:tc>
          <w:tcPr>
            <w:tcW w:w="1319" w:type="dxa"/>
            <w:tcBorders>
              <w:top w:val="single" w:sz="8" w:space="0" w:color="auto"/>
              <w:left w:val="single" w:sz="8" w:space="0" w:color="1F4E78"/>
              <w:bottom w:val="single" w:sz="8" w:space="0" w:color="1F4E78"/>
              <w:right w:val="single" w:sz="8" w:space="0" w:color="auto"/>
            </w:tcBorders>
            <w:shd w:val="clear" w:color="000000" w:fill="808080"/>
            <w:vAlign w:val="center"/>
            <w:hideMark/>
          </w:tcPr>
          <w:p w:rsidR="008A69C6" w:rsidRPr="008A69C6" w:rsidRDefault="00704CC6" w:rsidP="008A69C6">
            <w:pPr>
              <w:jc w:val="center"/>
              <w:rPr>
                <w:rFonts w:ascii="Museo Sans 100" w:eastAsia="Times New Roman" w:hAnsi="Museo Sans 100" w:cs="Calibri"/>
                <w:color w:val="FFFFFF"/>
                <w:sz w:val="22"/>
                <w:szCs w:val="22"/>
                <w:lang w:val="es-SV" w:eastAsia="es-SV"/>
              </w:rPr>
            </w:pPr>
            <w:r w:rsidRPr="008A69C6">
              <w:rPr>
                <w:rFonts w:ascii="Museo Sans 100" w:eastAsia="Times New Roman" w:hAnsi="Museo Sans 100" w:cs="Calibri"/>
                <w:color w:val="FFFFFF"/>
                <w:sz w:val="22"/>
                <w:szCs w:val="22"/>
                <w:lang w:val="es-SV" w:eastAsia="es-SV"/>
              </w:rPr>
              <w:t>Indicé</w:t>
            </w:r>
            <w:r w:rsidR="008A69C6" w:rsidRPr="008A69C6">
              <w:rPr>
                <w:rFonts w:ascii="Museo Sans 100" w:eastAsia="Times New Roman" w:hAnsi="Museo Sans 100" w:cs="Calibri"/>
                <w:color w:val="FFFFFF"/>
                <w:sz w:val="22"/>
                <w:szCs w:val="22"/>
                <w:lang w:val="es-SV" w:eastAsia="es-SV"/>
              </w:rPr>
              <w:t xml:space="preserve"> de Satisfacción 202</w:t>
            </w:r>
            <w:r w:rsidR="00F75F5A">
              <w:rPr>
                <w:rFonts w:ascii="Museo Sans 100" w:eastAsia="Times New Roman" w:hAnsi="Museo Sans 100" w:cs="Calibri"/>
                <w:color w:val="FFFFFF"/>
                <w:sz w:val="22"/>
                <w:szCs w:val="22"/>
                <w:lang w:val="es-SV" w:eastAsia="es-SV"/>
              </w:rPr>
              <w:t>3</w:t>
            </w:r>
          </w:p>
        </w:tc>
      </w:tr>
      <w:tr w:rsidR="00704CC6" w:rsidRPr="008A69C6" w:rsidTr="00B44CF9">
        <w:trPr>
          <w:trHeight w:val="323"/>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Empatía del Personal</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8A69C6" w:rsidRPr="008A69C6" w:rsidRDefault="00E56223"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8.63</w:t>
            </w:r>
          </w:p>
        </w:tc>
        <w:tc>
          <w:tcPr>
            <w:tcW w:w="13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8.51</w:t>
            </w:r>
          </w:p>
        </w:tc>
        <w:tc>
          <w:tcPr>
            <w:tcW w:w="787" w:type="dxa"/>
            <w:tcBorders>
              <w:top w:val="nil"/>
              <w:left w:val="nil"/>
              <w:bottom w:val="single" w:sz="4" w:space="0" w:color="1F4E78"/>
              <w:right w:val="single" w:sz="8" w:space="0" w:color="auto"/>
            </w:tcBorders>
            <w:shd w:val="clear" w:color="auto" w:fill="auto"/>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9.62</w:t>
            </w:r>
          </w:p>
        </w:tc>
        <w:tc>
          <w:tcPr>
            <w:tcW w:w="1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8.</w:t>
            </w:r>
            <w:r w:rsidR="007C4F1D">
              <w:rPr>
                <w:rFonts w:ascii="Museo Sans 100" w:eastAsia="Times New Roman" w:hAnsi="Museo Sans 100" w:cs="Calibri"/>
                <w:color w:val="000000"/>
                <w:sz w:val="22"/>
                <w:szCs w:val="22"/>
                <w:lang w:val="es-SV" w:eastAsia="es-SV"/>
              </w:rPr>
              <w:t>94</w:t>
            </w:r>
          </w:p>
        </w:tc>
        <w:tc>
          <w:tcPr>
            <w:tcW w:w="771" w:type="dxa"/>
            <w:tcBorders>
              <w:top w:val="nil"/>
              <w:left w:val="nil"/>
              <w:bottom w:val="single" w:sz="4" w:space="0" w:color="1F4E78"/>
              <w:right w:val="single" w:sz="8" w:space="0" w:color="auto"/>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9.</w:t>
            </w:r>
            <w:r w:rsidR="007B39E8">
              <w:rPr>
                <w:rFonts w:ascii="Museo Sans 100" w:eastAsia="Times New Roman" w:hAnsi="Museo Sans 100" w:cs="Calibri"/>
                <w:color w:val="000000"/>
                <w:sz w:val="22"/>
                <w:szCs w:val="22"/>
                <w:lang w:val="es-SV" w:eastAsia="es-SV"/>
              </w:rPr>
              <w:t>57</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rsidR="008A69C6" w:rsidRPr="008A69C6" w:rsidRDefault="007B39E8"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9.17</w:t>
            </w:r>
          </w:p>
        </w:tc>
      </w:tr>
      <w:tr w:rsidR="00704CC6" w:rsidRPr="008A69C6" w:rsidTr="00B44CF9">
        <w:trPr>
          <w:trHeight w:val="415"/>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Profesionalismo de los empleados</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8.67</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87" w:type="dxa"/>
            <w:tcBorders>
              <w:top w:val="nil"/>
              <w:left w:val="nil"/>
              <w:bottom w:val="single" w:sz="4" w:space="0" w:color="1F4E78"/>
              <w:right w:val="single" w:sz="8" w:space="0" w:color="auto"/>
            </w:tcBorders>
            <w:shd w:val="clear" w:color="auto" w:fill="auto"/>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8.80</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71" w:type="dxa"/>
            <w:tcBorders>
              <w:top w:val="nil"/>
              <w:left w:val="nil"/>
              <w:bottom w:val="single" w:sz="4" w:space="0" w:color="1F4E78"/>
              <w:right w:val="single" w:sz="8" w:space="0" w:color="auto"/>
            </w:tcBorders>
            <w:shd w:val="clear" w:color="auto" w:fill="auto"/>
            <w:vAlign w:val="center"/>
            <w:hideMark/>
          </w:tcPr>
          <w:p w:rsidR="008A69C6" w:rsidRPr="008A69C6" w:rsidRDefault="007B39E8"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9.25</w:t>
            </w:r>
          </w:p>
        </w:tc>
        <w:tc>
          <w:tcPr>
            <w:tcW w:w="1319" w:type="dxa"/>
            <w:vMerge/>
            <w:tcBorders>
              <w:top w:val="nil"/>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r>
      <w:tr w:rsidR="00704CC6" w:rsidRPr="008A69C6" w:rsidTr="00B44CF9">
        <w:trPr>
          <w:trHeight w:val="436"/>
        </w:trPr>
        <w:tc>
          <w:tcPr>
            <w:tcW w:w="3076" w:type="dxa"/>
            <w:tcBorders>
              <w:top w:val="nil"/>
              <w:left w:val="single" w:sz="8" w:space="0" w:color="auto"/>
              <w:bottom w:val="single" w:sz="4" w:space="0" w:color="1F4E78"/>
              <w:right w:val="single" w:sz="4" w:space="0" w:color="1F4E78"/>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 xml:space="preserve">Infraestructura y Elementos Tangibles </w:t>
            </w:r>
          </w:p>
        </w:tc>
        <w:tc>
          <w:tcPr>
            <w:tcW w:w="891" w:type="dxa"/>
            <w:tcBorders>
              <w:top w:val="nil"/>
              <w:left w:val="single" w:sz="8" w:space="0" w:color="auto"/>
              <w:bottom w:val="single" w:sz="4" w:space="0" w:color="auto"/>
              <w:right w:val="single" w:sz="8" w:space="0" w:color="auto"/>
            </w:tcBorders>
            <w:shd w:val="clear" w:color="auto" w:fill="auto"/>
            <w:noWrap/>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8.</w:t>
            </w:r>
            <w:r w:rsidR="007C4F1D">
              <w:rPr>
                <w:rFonts w:ascii="Museo Sans 100" w:eastAsia="Times New Roman" w:hAnsi="Museo Sans 100" w:cs="Calibri"/>
                <w:color w:val="000000"/>
                <w:sz w:val="22"/>
                <w:szCs w:val="22"/>
                <w:lang w:val="es-SV" w:eastAsia="es-SV"/>
              </w:rPr>
              <w:t>66</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87" w:type="dxa"/>
            <w:tcBorders>
              <w:top w:val="nil"/>
              <w:left w:val="nil"/>
              <w:bottom w:val="single" w:sz="4" w:space="0" w:color="1F4E78"/>
              <w:right w:val="single" w:sz="8" w:space="0" w:color="auto"/>
            </w:tcBorders>
            <w:shd w:val="clear" w:color="auto" w:fill="auto"/>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8.98</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71" w:type="dxa"/>
            <w:tcBorders>
              <w:top w:val="nil"/>
              <w:left w:val="nil"/>
              <w:bottom w:val="single" w:sz="4" w:space="0" w:color="1F4E78"/>
              <w:right w:val="single" w:sz="8" w:space="0" w:color="auto"/>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8.</w:t>
            </w:r>
            <w:r w:rsidR="007B39E8">
              <w:rPr>
                <w:rFonts w:ascii="Museo Sans 100" w:eastAsia="Times New Roman" w:hAnsi="Museo Sans 100" w:cs="Calibri"/>
                <w:color w:val="000000"/>
                <w:sz w:val="22"/>
                <w:szCs w:val="22"/>
                <w:lang w:val="es-SV" w:eastAsia="es-SV"/>
              </w:rPr>
              <w:t>64</w:t>
            </w:r>
          </w:p>
        </w:tc>
        <w:tc>
          <w:tcPr>
            <w:tcW w:w="1319" w:type="dxa"/>
            <w:vMerge/>
            <w:tcBorders>
              <w:top w:val="nil"/>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r>
      <w:tr w:rsidR="00704CC6" w:rsidRPr="008A69C6" w:rsidTr="00B44CF9">
        <w:trPr>
          <w:trHeight w:val="558"/>
        </w:trPr>
        <w:tc>
          <w:tcPr>
            <w:tcW w:w="30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Capacidad de respuesta institucional</w:t>
            </w:r>
          </w:p>
        </w:tc>
        <w:tc>
          <w:tcPr>
            <w:tcW w:w="891" w:type="dxa"/>
            <w:tcBorders>
              <w:top w:val="nil"/>
              <w:left w:val="nil"/>
              <w:bottom w:val="single" w:sz="8" w:space="0" w:color="auto"/>
              <w:right w:val="single" w:sz="8" w:space="0" w:color="auto"/>
            </w:tcBorders>
            <w:shd w:val="clear" w:color="auto" w:fill="auto"/>
            <w:noWrap/>
            <w:vAlign w:val="center"/>
            <w:hideMark/>
          </w:tcPr>
          <w:p w:rsidR="008A69C6" w:rsidRPr="008A69C6" w:rsidRDefault="008A69C6" w:rsidP="008A69C6">
            <w:pPr>
              <w:jc w:val="center"/>
              <w:rPr>
                <w:rFonts w:ascii="Museo Sans 100" w:eastAsia="Times New Roman" w:hAnsi="Museo Sans 100" w:cs="Calibri"/>
                <w:color w:val="000000"/>
                <w:sz w:val="22"/>
                <w:szCs w:val="22"/>
                <w:lang w:val="es-SV" w:eastAsia="es-SV"/>
              </w:rPr>
            </w:pPr>
            <w:r w:rsidRPr="008A69C6">
              <w:rPr>
                <w:rFonts w:ascii="Museo Sans 100" w:eastAsia="Times New Roman" w:hAnsi="Museo Sans 100" w:cs="Calibri"/>
                <w:color w:val="000000"/>
                <w:sz w:val="22"/>
                <w:szCs w:val="22"/>
                <w:lang w:val="es-SV" w:eastAsia="es-SV"/>
              </w:rPr>
              <w:t>8.</w:t>
            </w:r>
            <w:r w:rsidR="007C4F1D">
              <w:rPr>
                <w:rFonts w:ascii="Museo Sans 100" w:eastAsia="Times New Roman" w:hAnsi="Museo Sans 100" w:cs="Calibri"/>
                <w:color w:val="000000"/>
                <w:sz w:val="22"/>
                <w:szCs w:val="22"/>
                <w:lang w:val="es-SV" w:eastAsia="es-SV"/>
              </w:rPr>
              <w:t>30</w:t>
            </w:r>
          </w:p>
        </w:tc>
        <w:tc>
          <w:tcPr>
            <w:tcW w:w="1328"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87" w:type="dxa"/>
            <w:tcBorders>
              <w:top w:val="nil"/>
              <w:left w:val="nil"/>
              <w:bottom w:val="single" w:sz="8" w:space="0" w:color="auto"/>
              <w:right w:val="single" w:sz="8" w:space="0" w:color="auto"/>
            </w:tcBorders>
            <w:shd w:val="clear" w:color="auto" w:fill="auto"/>
            <w:vAlign w:val="center"/>
            <w:hideMark/>
          </w:tcPr>
          <w:p w:rsidR="008A69C6" w:rsidRPr="008A69C6" w:rsidRDefault="007C4F1D"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8.77</w:t>
            </w: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c>
          <w:tcPr>
            <w:tcW w:w="771" w:type="dxa"/>
            <w:tcBorders>
              <w:top w:val="nil"/>
              <w:left w:val="nil"/>
              <w:bottom w:val="single" w:sz="8" w:space="0" w:color="auto"/>
              <w:right w:val="single" w:sz="8" w:space="0" w:color="auto"/>
            </w:tcBorders>
            <w:shd w:val="clear" w:color="auto" w:fill="auto"/>
            <w:vAlign w:val="center"/>
            <w:hideMark/>
          </w:tcPr>
          <w:p w:rsidR="008A69C6" w:rsidRPr="008A69C6" w:rsidRDefault="007B39E8" w:rsidP="008A69C6">
            <w:pPr>
              <w:jc w:val="center"/>
              <w:rPr>
                <w:rFonts w:ascii="Museo Sans 100" w:eastAsia="Times New Roman" w:hAnsi="Museo Sans 100" w:cs="Calibri"/>
                <w:color w:val="000000"/>
                <w:sz w:val="22"/>
                <w:szCs w:val="22"/>
                <w:lang w:val="es-SV" w:eastAsia="es-SV"/>
              </w:rPr>
            </w:pPr>
            <w:r>
              <w:rPr>
                <w:rFonts w:ascii="Museo Sans 100" w:eastAsia="Times New Roman" w:hAnsi="Museo Sans 100" w:cs="Calibri"/>
                <w:color w:val="000000"/>
                <w:sz w:val="22"/>
                <w:szCs w:val="22"/>
                <w:lang w:val="es-SV" w:eastAsia="es-SV"/>
              </w:rPr>
              <w:t>9.09</w:t>
            </w:r>
          </w:p>
        </w:tc>
        <w:tc>
          <w:tcPr>
            <w:tcW w:w="1319" w:type="dxa"/>
            <w:vMerge/>
            <w:tcBorders>
              <w:top w:val="nil"/>
              <w:left w:val="single" w:sz="8" w:space="0" w:color="auto"/>
              <w:bottom w:val="single" w:sz="8" w:space="0" w:color="000000"/>
              <w:right w:val="single" w:sz="8" w:space="0" w:color="auto"/>
            </w:tcBorders>
            <w:vAlign w:val="center"/>
            <w:hideMark/>
          </w:tcPr>
          <w:p w:rsidR="008A69C6" w:rsidRPr="008A69C6" w:rsidRDefault="008A69C6" w:rsidP="008A69C6">
            <w:pPr>
              <w:rPr>
                <w:rFonts w:ascii="Museo Sans 100" w:eastAsia="Times New Roman" w:hAnsi="Museo Sans 100" w:cs="Calibri"/>
                <w:color w:val="000000"/>
                <w:sz w:val="22"/>
                <w:szCs w:val="22"/>
                <w:lang w:val="es-SV" w:eastAsia="es-SV"/>
              </w:rPr>
            </w:pPr>
          </w:p>
        </w:tc>
      </w:tr>
    </w:tbl>
    <w:p w:rsidR="00B15829" w:rsidRDefault="00E530D9" w:rsidP="00BA0AC8">
      <w:pPr>
        <w:ind w:left="426" w:right="192"/>
        <w:jc w:val="both"/>
        <w:rPr>
          <w:rFonts w:ascii="Museo Sans 100" w:hAnsi="Museo Sans 100"/>
          <w:b/>
          <w:sz w:val="16"/>
        </w:rPr>
      </w:pPr>
      <w:r w:rsidRPr="00C24362">
        <w:rPr>
          <w:rFonts w:ascii="Museo Sans 100" w:hAnsi="Museo Sans 100"/>
          <w:sz w:val="14"/>
          <w:szCs w:val="12"/>
          <w:lang w:val="es-SV"/>
        </w:rPr>
        <w:t xml:space="preserve">*De acuerdo al modelo SERVPERF se evalúan 4 dimensiones, las cuales poseen un peso ponderado de acuerdo a la metodología, para realizar el cálculo del índice de satisfacción se multiplica el peso ponderado por el </w:t>
      </w:r>
      <w:r w:rsidRPr="00F969E2">
        <w:rPr>
          <w:rFonts w:ascii="Museo Sans 100" w:hAnsi="Museo Sans 100"/>
          <w:sz w:val="14"/>
          <w:szCs w:val="12"/>
          <w:lang w:val="es-SV"/>
        </w:rPr>
        <w:t>promedio obtenido en cada dimensión y se suma el resultado de cada una.</w:t>
      </w:r>
      <w:r w:rsidR="00B15829">
        <w:rPr>
          <w:rFonts w:ascii="Museo Sans 100" w:hAnsi="Museo Sans 100"/>
          <w:sz w:val="14"/>
          <w:szCs w:val="12"/>
          <w:lang w:val="es-SV"/>
        </w:rPr>
        <w:t xml:space="preserve"> </w:t>
      </w:r>
      <w:r w:rsidR="00B15829" w:rsidRPr="00B15829">
        <w:rPr>
          <w:rFonts w:ascii="Museo Sans 100" w:hAnsi="Museo Sans 100"/>
          <w:sz w:val="14"/>
          <w:szCs w:val="12"/>
          <w:lang w:val="es-SV"/>
        </w:rPr>
        <w:t>La Unidad Organizativa no considera viables la ejecución de las sugerencias.</w:t>
      </w:r>
    </w:p>
    <w:p w:rsidR="001A0808" w:rsidRDefault="001A0808" w:rsidP="0065621A">
      <w:pPr>
        <w:rPr>
          <w:rFonts w:ascii="Museo Sans 100" w:hAnsi="Museo Sans 100"/>
          <w:b/>
          <w:noProof/>
          <w:lang w:val="es-SV"/>
        </w:rPr>
      </w:pPr>
    </w:p>
    <w:p w:rsidR="00BD79AD" w:rsidRPr="00F44719" w:rsidRDefault="00BD79AD" w:rsidP="0065621A">
      <w:pPr>
        <w:pStyle w:val="Ttulo2"/>
        <w:jc w:val="center"/>
        <w:rPr>
          <w:rFonts w:ascii="Museo Sans 100" w:hAnsi="Museo Sans 100"/>
          <w:b/>
          <w:color w:val="auto"/>
          <w:sz w:val="22"/>
          <w:szCs w:val="20"/>
        </w:rPr>
      </w:pPr>
      <w:bookmarkStart w:id="74" w:name="_Toc132890403"/>
      <w:r w:rsidRPr="00F44719">
        <w:rPr>
          <w:rFonts w:ascii="Museo Sans 100" w:hAnsi="Museo Sans 100"/>
          <w:b/>
          <w:color w:val="auto"/>
          <w:sz w:val="22"/>
          <w:szCs w:val="20"/>
        </w:rPr>
        <w:t xml:space="preserve">Anexo </w:t>
      </w:r>
      <w:r w:rsidR="00985983" w:rsidRPr="00F44719">
        <w:rPr>
          <w:rFonts w:ascii="Museo Sans 100" w:hAnsi="Museo Sans 100"/>
          <w:b/>
          <w:color w:val="auto"/>
          <w:sz w:val="22"/>
          <w:szCs w:val="20"/>
        </w:rPr>
        <w:t>4</w:t>
      </w:r>
      <w:r w:rsidR="00533903" w:rsidRPr="00F44719">
        <w:rPr>
          <w:rFonts w:ascii="Museo Sans 100" w:hAnsi="Museo Sans 100"/>
          <w:b/>
          <w:color w:val="auto"/>
          <w:sz w:val="22"/>
          <w:szCs w:val="20"/>
        </w:rPr>
        <w:t>:</w:t>
      </w:r>
      <w:r w:rsidR="002559E6" w:rsidRPr="00F44719">
        <w:rPr>
          <w:rFonts w:ascii="Museo Sans 100" w:hAnsi="Museo Sans 100"/>
          <w:b/>
          <w:color w:val="auto"/>
          <w:sz w:val="22"/>
          <w:szCs w:val="20"/>
        </w:rPr>
        <w:t xml:space="preserve"> Seguimiento</w:t>
      </w:r>
      <w:r w:rsidRPr="00F44719">
        <w:rPr>
          <w:rFonts w:ascii="Museo Sans 100" w:hAnsi="Museo Sans 100"/>
          <w:b/>
          <w:color w:val="auto"/>
          <w:sz w:val="22"/>
          <w:szCs w:val="20"/>
        </w:rPr>
        <w:t xml:space="preserve"> de Acciones</w:t>
      </w:r>
      <w:bookmarkEnd w:id="74"/>
      <w:r w:rsidRPr="00F44719">
        <w:rPr>
          <w:rFonts w:ascii="Museo Sans 100" w:hAnsi="Museo Sans 100"/>
          <w:b/>
          <w:color w:val="auto"/>
          <w:sz w:val="22"/>
          <w:szCs w:val="20"/>
        </w:rPr>
        <w:t xml:space="preserve"> </w:t>
      </w:r>
    </w:p>
    <w:p w:rsidR="00975546" w:rsidRDefault="00294DF0" w:rsidP="0065621A">
      <w:pPr>
        <w:rPr>
          <w:rFonts w:ascii="Calibri" w:hAnsi="Calibri"/>
          <w:sz w:val="20"/>
          <w:szCs w:val="20"/>
          <w:lang w:val="es-SV" w:eastAsia="es-SV"/>
        </w:rPr>
      </w:pPr>
      <w:r w:rsidRPr="009F1839">
        <w:fldChar w:fldCharType="begin"/>
      </w:r>
      <w:r w:rsidRPr="009F1839">
        <w:instrText xml:space="preserve"> LINK </w:instrText>
      </w:r>
      <w:r w:rsidR="00B8783C">
        <w:instrText xml:space="preserve">Excel.Sheet.12 "C:\\Users\\lourdes.gomez\\Desktop\\ATENCIÓN AL CLIENTE UGC\\5 TAIIA\\ENCUESTA PARA LA MEDICIÓN DE LA SATISFACCIÓN DEL RECURRENTE(1-42) al 40122.xlsx" "Seguimiento Acciones Acta 01 20!F5C2:F11C7" </w:instrText>
      </w:r>
      <w:r w:rsidRPr="009F1839">
        <w:instrText xml:space="preserve">\a \f 4 \h  \* MERGEFORMAT </w:instrText>
      </w:r>
      <w:r w:rsidRPr="009F1839">
        <w:fldChar w:fldCharType="separate"/>
      </w:r>
    </w:p>
    <w:tbl>
      <w:tblPr>
        <w:tblW w:w="7880" w:type="dxa"/>
        <w:jc w:val="center"/>
        <w:tblCellMar>
          <w:left w:w="70" w:type="dxa"/>
          <w:right w:w="70" w:type="dxa"/>
        </w:tblCellMar>
        <w:tblLook w:val="04A0" w:firstRow="1" w:lastRow="0" w:firstColumn="1" w:lastColumn="0" w:noHBand="0" w:noVBand="1"/>
      </w:tblPr>
      <w:tblGrid>
        <w:gridCol w:w="1340"/>
        <w:gridCol w:w="1740"/>
        <w:gridCol w:w="1200"/>
        <w:gridCol w:w="1200"/>
        <w:gridCol w:w="1200"/>
        <w:gridCol w:w="1200"/>
      </w:tblGrid>
      <w:tr w:rsidR="00975546" w:rsidRPr="00975546" w:rsidTr="00BA0AC8">
        <w:trPr>
          <w:divId w:val="708257771"/>
          <w:trHeight w:val="510"/>
          <w:jc w:val="center"/>
        </w:trPr>
        <w:tc>
          <w:tcPr>
            <w:tcW w:w="7880" w:type="dxa"/>
            <w:gridSpan w:val="6"/>
            <w:tcBorders>
              <w:top w:val="single" w:sz="8" w:space="0" w:color="auto"/>
              <w:left w:val="single" w:sz="8" w:space="0" w:color="auto"/>
              <w:bottom w:val="single" w:sz="8" w:space="0" w:color="auto"/>
              <w:right w:val="single" w:sz="4" w:space="0" w:color="auto"/>
            </w:tcBorders>
            <w:shd w:val="clear" w:color="auto" w:fill="808080" w:themeFill="background1" w:themeFillShade="80"/>
            <w:vAlign w:val="center"/>
            <w:hideMark/>
          </w:tcPr>
          <w:p w:rsidR="00C6548A" w:rsidRPr="00BA0AC8" w:rsidRDefault="00975546" w:rsidP="00C6548A">
            <w:pPr>
              <w:jc w:val="center"/>
              <w:rPr>
                <w:rFonts w:ascii="Museo Sans 100" w:eastAsia="Times New Roman" w:hAnsi="Museo Sans 100" w:cs="Calibri"/>
                <w:b/>
                <w:bCs/>
                <w:color w:val="FFFFFF" w:themeColor="background1"/>
                <w:sz w:val="20"/>
                <w:szCs w:val="20"/>
                <w:lang w:val="es-SV" w:eastAsia="es-SV"/>
              </w:rPr>
            </w:pPr>
            <w:bookmarkStart w:id="75" w:name="_Hlk112676018"/>
            <w:r w:rsidRPr="00BA0AC8">
              <w:rPr>
                <w:rFonts w:ascii="Museo Sans 100" w:eastAsia="Times New Roman" w:hAnsi="Museo Sans 100" w:cs="Calibri"/>
                <w:b/>
                <w:bCs/>
                <w:color w:val="FFFFFF" w:themeColor="background1"/>
                <w:sz w:val="20"/>
                <w:szCs w:val="20"/>
                <w:lang w:val="es-SV" w:eastAsia="es-SV"/>
              </w:rPr>
              <w:t xml:space="preserve">Acta de Resultados de la Medición de Satisfacción </w:t>
            </w:r>
          </w:p>
          <w:p w:rsidR="00975546" w:rsidRPr="00BA0AC8" w:rsidRDefault="00975546" w:rsidP="00C6548A">
            <w:pPr>
              <w:jc w:val="center"/>
              <w:rPr>
                <w:rFonts w:ascii="Museo Sans 100" w:eastAsia="Times New Roman" w:hAnsi="Museo Sans 100" w:cs="Calibri"/>
                <w:b/>
                <w:bCs/>
                <w:color w:val="FFFFFF" w:themeColor="background1"/>
                <w:sz w:val="20"/>
                <w:szCs w:val="20"/>
                <w:lang w:val="es-SV" w:eastAsia="es-SV"/>
              </w:rPr>
            </w:pPr>
            <w:r w:rsidRPr="00BA0AC8">
              <w:rPr>
                <w:rFonts w:ascii="Museo Sans 100" w:eastAsia="Times New Roman" w:hAnsi="Museo Sans 100" w:cs="Calibri"/>
                <w:b/>
                <w:bCs/>
                <w:color w:val="FFFFFF" w:themeColor="background1"/>
                <w:sz w:val="20"/>
                <w:szCs w:val="20"/>
                <w:lang w:val="es-SV" w:eastAsia="es-SV"/>
              </w:rPr>
              <w:t>No. 01/202</w:t>
            </w:r>
            <w:r w:rsidR="0091101E" w:rsidRPr="00BA0AC8">
              <w:rPr>
                <w:rFonts w:ascii="Museo Sans 100" w:eastAsia="Times New Roman" w:hAnsi="Museo Sans 100" w:cs="Calibri"/>
                <w:b/>
                <w:bCs/>
                <w:color w:val="FFFFFF" w:themeColor="background1"/>
                <w:sz w:val="20"/>
                <w:szCs w:val="20"/>
                <w:lang w:val="es-SV" w:eastAsia="es-SV"/>
              </w:rPr>
              <w:t>2</w:t>
            </w:r>
            <w:r w:rsidRPr="00BA0AC8">
              <w:rPr>
                <w:rFonts w:ascii="Museo Sans 100" w:eastAsia="Times New Roman" w:hAnsi="Museo Sans 100" w:cs="Calibri"/>
                <w:b/>
                <w:bCs/>
                <w:color w:val="FFFFFF" w:themeColor="background1"/>
                <w:sz w:val="20"/>
                <w:szCs w:val="20"/>
                <w:lang w:val="es-SV" w:eastAsia="es-SV"/>
              </w:rPr>
              <w:t xml:space="preserve"> </w:t>
            </w:r>
            <w:r w:rsidR="00C6548A" w:rsidRPr="00BA0AC8">
              <w:rPr>
                <w:rFonts w:ascii="Museo Sans 100" w:eastAsia="Times New Roman" w:hAnsi="Museo Sans 100" w:cs="Calibri"/>
                <w:b/>
                <w:bCs/>
                <w:color w:val="FFFFFF" w:themeColor="background1"/>
                <w:sz w:val="20"/>
                <w:szCs w:val="20"/>
                <w:lang w:val="es-SV" w:eastAsia="es-SV"/>
              </w:rPr>
              <w:t>y No. 02/2022</w:t>
            </w:r>
          </w:p>
        </w:tc>
      </w:tr>
      <w:tr w:rsidR="00975546" w:rsidRPr="00975546" w:rsidTr="00704517">
        <w:trPr>
          <w:divId w:val="708257771"/>
          <w:trHeight w:val="315"/>
          <w:jc w:val="center"/>
        </w:trPr>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14"/>
                <w:szCs w:val="14"/>
                <w:lang w:val="es-SV" w:eastAsia="es-SV"/>
              </w:rPr>
            </w:pPr>
            <w:r w:rsidRPr="00F969E2">
              <w:rPr>
                <w:rFonts w:ascii="Museo Sans 100" w:eastAsia="Times New Roman" w:hAnsi="Museo Sans 100" w:cs="Calibri"/>
                <w:b/>
                <w:bCs/>
                <w:sz w:val="14"/>
                <w:szCs w:val="14"/>
                <w:lang w:val="es-SV" w:eastAsia="es-SV"/>
              </w:rPr>
              <w:t>DEPENDENCIA</w:t>
            </w:r>
          </w:p>
        </w:tc>
        <w:tc>
          <w:tcPr>
            <w:tcW w:w="6540" w:type="dxa"/>
            <w:gridSpan w:val="5"/>
            <w:tcBorders>
              <w:top w:val="single" w:sz="8" w:space="0" w:color="auto"/>
              <w:left w:val="nil"/>
              <w:bottom w:val="single" w:sz="8" w:space="0" w:color="auto"/>
              <w:right w:val="single" w:sz="4" w:space="0" w:color="auto"/>
            </w:tcBorders>
            <w:shd w:val="clear" w:color="auto" w:fill="auto"/>
            <w:vAlign w:val="center"/>
            <w:hideMark/>
          </w:tcPr>
          <w:p w:rsidR="00975546"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Acciones a ejecutar</w:t>
            </w:r>
          </w:p>
        </w:tc>
      </w:tr>
      <w:tr w:rsidR="00F969E2" w:rsidRPr="00975546" w:rsidTr="00704517">
        <w:trPr>
          <w:divId w:val="708257771"/>
          <w:trHeight w:val="765"/>
          <w:jc w:val="center"/>
        </w:trPr>
        <w:tc>
          <w:tcPr>
            <w:tcW w:w="1340" w:type="dxa"/>
            <w:vMerge/>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rPr>
                <w:rFonts w:ascii="Museo Sans 100" w:eastAsia="Times New Roman" w:hAnsi="Museo Sans 100" w:cs="Calibri"/>
                <w:b/>
                <w:bCs/>
                <w:sz w:val="14"/>
                <w:szCs w:val="14"/>
                <w:lang w:val="es-SV" w:eastAsia="es-SV"/>
              </w:rPr>
            </w:pPr>
          </w:p>
        </w:tc>
        <w:tc>
          <w:tcPr>
            <w:tcW w:w="1740" w:type="dxa"/>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En Seguimiento</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Superadas</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No Superadas</w:t>
            </w:r>
          </w:p>
        </w:tc>
        <w:tc>
          <w:tcPr>
            <w:tcW w:w="1200" w:type="dxa"/>
            <w:tcBorders>
              <w:top w:val="nil"/>
              <w:left w:val="nil"/>
              <w:bottom w:val="single" w:sz="4" w:space="0" w:color="auto"/>
              <w:right w:val="single" w:sz="8" w:space="0" w:color="auto"/>
            </w:tcBorders>
            <w:shd w:val="clear" w:color="auto" w:fill="auto"/>
            <w:vAlign w:val="center"/>
            <w:hideMark/>
          </w:tcPr>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Cerradas</w:t>
            </w:r>
          </w:p>
          <w:p w:rsidR="00F969E2" w:rsidRPr="00704517" w:rsidRDefault="00F969E2"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F969E2" w:rsidRPr="00F969E2" w:rsidRDefault="00F969E2"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En Proceso</w:t>
            </w:r>
          </w:p>
        </w:tc>
      </w:tr>
      <w:tr w:rsidR="00975546" w:rsidRPr="00975546" w:rsidTr="00704517">
        <w:trPr>
          <w:divId w:val="708257771"/>
          <w:trHeight w:val="330"/>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TAIIA</w:t>
            </w:r>
          </w:p>
        </w:tc>
        <w:tc>
          <w:tcPr>
            <w:tcW w:w="1740" w:type="dxa"/>
            <w:tcBorders>
              <w:top w:val="nil"/>
              <w:left w:val="nil"/>
              <w:bottom w:val="single" w:sz="8" w:space="0" w:color="auto"/>
              <w:right w:val="single" w:sz="8" w:space="0" w:color="auto"/>
            </w:tcBorders>
            <w:shd w:val="clear" w:color="auto" w:fill="auto"/>
            <w:vAlign w:val="center"/>
            <w:hideMark/>
          </w:tcPr>
          <w:p w:rsidR="00975546" w:rsidRPr="00704517" w:rsidRDefault="00A52CA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5</w:t>
            </w:r>
          </w:p>
        </w:tc>
        <w:tc>
          <w:tcPr>
            <w:tcW w:w="1200" w:type="dxa"/>
            <w:tcBorders>
              <w:top w:val="nil"/>
              <w:left w:val="nil"/>
              <w:bottom w:val="single" w:sz="8" w:space="0" w:color="auto"/>
              <w:right w:val="single" w:sz="8" w:space="0" w:color="auto"/>
            </w:tcBorders>
            <w:shd w:val="clear" w:color="auto" w:fill="auto"/>
            <w:vAlign w:val="center"/>
            <w:hideMark/>
          </w:tcPr>
          <w:p w:rsidR="00975546" w:rsidRPr="00704517" w:rsidRDefault="00787825" w:rsidP="0065621A">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3</w:t>
            </w:r>
          </w:p>
        </w:tc>
        <w:tc>
          <w:tcPr>
            <w:tcW w:w="1200" w:type="dxa"/>
            <w:tcBorders>
              <w:top w:val="nil"/>
              <w:left w:val="nil"/>
              <w:bottom w:val="single" w:sz="8" w:space="0" w:color="auto"/>
              <w:right w:val="single" w:sz="8" w:space="0" w:color="auto"/>
            </w:tcBorders>
            <w:shd w:val="clear" w:color="auto" w:fill="auto"/>
            <w:vAlign w:val="center"/>
            <w:hideMark/>
          </w:tcPr>
          <w:p w:rsidR="00975546" w:rsidRPr="00704517" w:rsidRDefault="00233469" w:rsidP="0065621A">
            <w:pPr>
              <w:jc w:val="center"/>
              <w:rPr>
                <w:rFonts w:ascii="Museo Sans 100" w:eastAsia="Times New Roman" w:hAnsi="Museo Sans 100" w:cs="Calibri"/>
                <w:color w:val="000000"/>
                <w:sz w:val="20"/>
                <w:szCs w:val="20"/>
                <w:lang w:val="es-SV" w:eastAsia="es-SV"/>
              </w:rPr>
            </w:pPr>
            <w:r w:rsidRPr="00704517">
              <w:rPr>
                <w:rFonts w:ascii="Museo Sans 100" w:eastAsia="Times New Roman" w:hAnsi="Museo Sans 100" w:cs="Calibri"/>
                <w:color w:val="000000"/>
                <w:sz w:val="20"/>
                <w:szCs w:val="20"/>
                <w:lang w:val="es-SV" w:eastAsia="es-SV"/>
              </w:rPr>
              <w:t>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75546" w:rsidRPr="00704517" w:rsidRDefault="00875729" w:rsidP="0065621A">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2</w:t>
            </w:r>
          </w:p>
        </w:tc>
        <w:tc>
          <w:tcPr>
            <w:tcW w:w="1200" w:type="dxa"/>
            <w:tcBorders>
              <w:top w:val="nil"/>
              <w:left w:val="nil"/>
              <w:bottom w:val="single" w:sz="8" w:space="0" w:color="auto"/>
              <w:right w:val="single" w:sz="8" w:space="0" w:color="auto"/>
            </w:tcBorders>
            <w:shd w:val="clear" w:color="auto" w:fill="auto"/>
            <w:vAlign w:val="center"/>
            <w:hideMark/>
          </w:tcPr>
          <w:p w:rsidR="00975546" w:rsidRPr="00975546" w:rsidRDefault="00AF21BB" w:rsidP="00B15829">
            <w:pPr>
              <w:jc w:val="center"/>
              <w:rPr>
                <w:rFonts w:ascii="Museo Sans 100" w:eastAsia="Times New Roman" w:hAnsi="Museo Sans 100" w:cs="Calibri"/>
                <w:color w:val="000000"/>
                <w:sz w:val="20"/>
                <w:szCs w:val="20"/>
                <w:lang w:val="es-SV" w:eastAsia="es-SV"/>
              </w:rPr>
            </w:pPr>
            <w:r>
              <w:rPr>
                <w:rFonts w:ascii="Museo Sans 100" w:eastAsia="Times New Roman" w:hAnsi="Museo Sans 100" w:cs="Calibri"/>
                <w:color w:val="000000"/>
                <w:sz w:val="20"/>
                <w:szCs w:val="20"/>
                <w:lang w:val="es-SV" w:eastAsia="es-SV"/>
              </w:rPr>
              <w:t>0</w:t>
            </w:r>
          </w:p>
        </w:tc>
      </w:tr>
      <w:tr w:rsidR="00975546" w:rsidRPr="00975546" w:rsidTr="00704517">
        <w:trPr>
          <w:divId w:val="708257771"/>
          <w:trHeight w:val="330"/>
          <w:jc w:val="center"/>
        </w:trPr>
        <w:tc>
          <w:tcPr>
            <w:tcW w:w="13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75546" w:rsidRPr="00F969E2" w:rsidRDefault="00975546" w:rsidP="0065621A">
            <w:pPr>
              <w:jc w:val="center"/>
              <w:rPr>
                <w:rFonts w:ascii="Museo Sans 100" w:eastAsia="Times New Roman" w:hAnsi="Museo Sans 100" w:cs="Calibri"/>
                <w:b/>
                <w:bCs/>
                <w:sz w:val="20"/>
                <w:szCs w:val="20"/>
                <w:lang w:val="es-SV" w:eastAsia="es-SV"/>
              </w:rPr>
            </w:pPr>
            <w:r w:rsidRPr="00F969E2">
              <w:rPr>
                <w:rFonts w:ascii="Museo Sans 100" w:eastAsia="Times New Roman" w:hAnsi="Museo Sans 100" w:cs="Calibri"/>
                <w:b/>
                <w:bCs/>
                <w:sz w:val="20"/>
                <w:szCs w:val="20"/>
                <w:lang w:val="es-SV" w:eastAsia="es-SV"/>
              </w:rPr>
              <w:t>Total</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975546" w:rsidRPr="00F969E2" w:rsidRDefault="00A52CA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5</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787825"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3</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233469" w:rsidP="0065621A">
            <w:pPr>
              <w:jc w:val="center"/>
              <w:rPr>
                <w:rFonts w:ascii="Museo Sans 100" w:eastAsia="Times New Roman" w:hAnsi="Museo Sans 100" w:cs="Calibri"/>
                <w:b/>
                <w:bCs/>
                <w:sz w:val="20"/>
                <w:szCs w:val="20"/>
                <w:lang w:val="es-SV" w:eastAsia="es-SV"/>
              </w:rPr>
            </w:pPr>
            <w:r w:rsidRPr="00704517">
              <w:rPr>
                <w:rFonts w:ascii="Museo Sans 100" w:eastAsia="Times New Roman" w:hAnsi="Museo Sans 100" w:cs="Calibri"/>
                <w:b/>
                <w:bCs/>
                <w:sz w:val="20"/>
                <w:szCs w:val="20"/>
                <w:lang w:val="es-SV" w:eastAsia="es-SV"/>
              </w:rPr>
              <w:t>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704517" w:rsidRDefault="00AF21B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2</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975546" w:rsidRPr="00F969E2" w:rsidRDefault="00AF21BB" w:rsidP="0065621A">
            <w:pPr>
              <w:jc w:val="center"/>
              <w:rPr>
                <w:rFonts w:ascii="Museo Sans 100" w:eastAsia="Times New Roman" w:hAnsi="Museo Sans 100" w:cs="Calibri"/>
                <w:b/>
                <w:bCs/>
                <w:sz w:val="20"/>
                <w:szCs w:val="20"/>
                <w:lang w:val="es-SV" w:eastAsia="es-SV"/>
              </w:rPr>
            </w:pPr>
            <w:r>
              <w:rPr>
                <w:rFonts w:ascii="Museo Sans 100" w:eastAsia="Times New Roman" w:hAnsi="Museo Sans 100" w:cs="Calibri"/>
                <w:b/>
                <w:bCs/>
                <w:sz w:val="20"/>
                <w:szCs w:val="20"/>
                <w:lang w:val="es-SV" w:eastAsia="es-SV"/>
              </w:rPr>
              <w:t>0</w:t>
            </w:r>
          </w:p>
        </w:tc>
      </w:tr>
      <w:bookmarkEnd w:id="75"/>
    </w:tbl>
    <w:p w:rsidR="007C4F1D" w:rsidRPr="007C4F1D" w:rsidRDefault="00294DF0" w:rsidP="00A13BA8">
      <w:pPr>
        <w:pStyle w:val="Prrafodelista"/>
        <w:ind w:left="1276"/>
        <w:rPr>
          <w:rFonts w:ascii="Museo Sans 100" w:hAnsi="Museo Sans 100"/>
          <w:sz w:val="24"/>
          <w:szCs w:val="24"/>
        </w:rPr>
      </w:pPr>
      <w:r w:rsidRPr="009F1839">
        <w:fldChar w:fldCharType="end"/>
      </w:r>
      <w:r w:rsidR="00A13BA8" w:rsidRPr="00A13BA8">
        <w:rPr>
          <w:rFonts w:ascii="Museo Sans 100" w:hAnsi="Museo Sans 100"/>
          <w:sz w:val="18"/>
        </w:rPr>
        <w:t>*Unidad Organizativa no considera viable ejecutar acciones para las sugerencias realizadas</w:t>
      </w:r>
      <w:r w:rsidR="00A13BA8">
        <w:rPr>
          <w:rFonts w:ascii="Museo Sans 100" w:hAnsi="Museo Sans 100"/>
          <w:sz w:val="18"/>
        </w:rPr>
        <w:t>.</w:t>
      </w:r>
    </w:p>
    <w:sectPr w:rsidR="007C4F1D" w:rsidRPr="007C4F1D" w:rsidSect="00704CC6">
      <w:headerReference w:type="default" r:id="rId37"/>
      <w:pgSz w:w="12242" w:h="15842" w:code="1"/>
      <w:pgMar w:top="2410" w:right="1134"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2B" w:rsidRDefault="00B1532B" w:rsidP="006E41FC">
      <w:r>
        <w:separator/>
      </w:r>
    </w:p>
  </w:endnote>
  <w:endnote w:type="continuationSeparator" w:id="0">
    <w:p w:rsidR="00B1532B" w:rsidRDefault="00B1532B"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Default="00B1532B" w:rsidP="00052568">
    <w:pPr>
      <w:pStyle w:val="Piedepgina"/>
    </w:pPr>
  </w:p>
  <w:p w:rsidR="00B1532B" w:rsidRDefault="00B1532B"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rPr>
        <w:sz w:val="20"/>
      </w:rPr>
    </w:sdtEndPr>
    <w:sdtContent>
      <w:sdt>
        <w:sdtPr>
          <w:rPr>
            <w:sz w:val="20"/>
          </w:rPr>
          <w:id w:val="-1247794124"/>
          <w:docPartObj>
            <w:docPartGallery w:val="Page Numbers (Top of Page)"/>
            <w:docPartUnique/>
          </w:docPartObj>
        </w:sdtPr>
        <w:sdtEndPr/>
        <w:sdtContent>
          <w:p w:rsidR="00B1532B" w:rsidRPr="003346AC" w:rsidRDefault="00B1532B">
            <w:pPr>
              <w:pStyle w:val="Piedepgina"/>
              <w:jc w:val="right"/>
              <w:rPr>
                <w:sz w:val="20"/>
              </w:rPr>
            </w:pPr>
            <w:r w:rsidRPr="003346AC">
              <w:rPr>
                <w:sz w:val="20"/>
                <w:lang w:val="es-ES"/>
              </w:rPr>
              <w:t xml:space="preserve">Página </w:t>
            </w:r>
            <w:r w:rsidRPr="003346AC">
              <w:rPr>
                <w:b/>
                <w:bCs/>
                <w:sz w:val="20"/>
              </w:rPr>
              <w:fldChar w:fldCharType="begin"/>
            </w:r>
            <w:r w:rsidRPr="003346AC">
              <w:rPr>
                <w:b/>
                <w:bCs/>
                <w:sz w:val="20"/>
              </w:rPr>
              <w:instrText>PAGE</w:instrText>
            </w:r>
            <w:r w:rsidRPr="003346AC">
              <w:rPr>
                <w:b/>
                <w:bCs/>
                <w:sz w:val="20"/>
              </w:rPr>
              <w:fldChar w:fldCharType="separate"/>
            </w:r>
            <w:r w:rsidRPr="003346AC">
              <w:rPr>
                <w:b/>
                <w:bCs/>
                <w:noProof/>
                <w:sz w:val="20"/>
              </w:rPr>
              <w:t>10</w:t>
            </w:r>
            <w:r w:rsidRPr="003346AC">
              <w:rPr>
                <w:b/>
                <w:bCs/>
                <w:sz w:val="20"/>
              </w:rPr>
              <w:fldChar w:fldCharType="end"/>
            </w:r>
            <w:r w:rsidRPr="003346AC">
              <w:rPr>
                <w:sz w:val="20"/>
                <w:lang w:val="es-ES"/>
              </w:rPr>
              <w:t xml:space="preserve"> de </w:t>
            </w:r>
            <w:r w:rsidRPr="003346AC">
              <w:rPr>
                <w:b/>
                <w:bCs/>
                <w:sz w:val="20"/>
              </w:rPr>
              <w:fldChar w:fldCharType="begin"/>
            </w:r>
            <w:r w:rsidRPr="003346AC">
              <w:rPr>
                <w:b/>
                <w:bCs/>
                <w:sz w:val="20"/>
              </w:rPr>
              <w:instrText>NUMPAGES</w:instrText>
            </w:r>
            <w:r w:rsidRPr="003346AC">
              <w:rPr>
                <w:b/>
                <w:bCs/>
                <w:sz w:val="20"/>
              </w:rPr>
              <w:fldChar w:fldCharType="separate"/>
            </w:r>
            <w:r w:rsidRPr="003346AC">
              <w:rPr>
                <w:b/>
                <w:bCs/>
                <w:noProof/>
                <w:sz w:val="20"/>
              </w:rPr>
              <w:t>13</w:t>
            </w:r>
            <w:r w:rsidRPr="003346AC">
              <w:rPr>
                <w:b/>
                <w:bCs/>
                <w:sz w:val="20"/>
              </w:rPr>
              <w:fldChar w:fldCharType="end"/>
            </w:r>
          </w:p>
        </w:sdtContent>
      </w:sdt>
    </w:sdtContent>
  </w:sdt>
  <w:p w:rsidR="00B1532B" w:rsidRDefault="00B1532B" w:rsidP="00052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B1532B" w:rsidRPr="00BC4EFC" w:rsidRDefault="00B1532B">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Pr>
                <w:rFonts w:ascii="Museo Sans 100" w:hAnsi="Museo Sans 100"/>
                <w:b/>
                <w:bCs/>
                <w:noProof/>
                <w:sz w:val="22"/>
                <w:szCs w:val="22"/>
              </w:rPr>
              <w:t>13</w:t>
            </w:r>
            <w:r w:rsidRPr="00BC4EFC">
              <w:rPr>
                <w:rFonts w:ascii="Museo Sans 100" w:hAnsi="Museo Sans 100"/>
                <w:b/>
                <w:bCs/>
                <w:sz w:val="22"/>
                <w:szCs w:val="22"/>
              </w:rPr>
              <w:fldChar w:fldCharType="end"/>
            </w:r>
          </w:p>
        </w:sdtContent>
      </w:sdt>
    </w:sdtContent>
  </w:sdt>
  <w:p w:rsidR="00B1532B" w:rsidRDefault="00B15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2B" w:rsidRDefault="00B1532B" w:rsidP="006E41FC">
      <w:r>
        <w:separator/>
      </w:r>
    </w:p>
  </w:footnote>
  <w:footnote w:type="continuationSeparator" w:id="0">
    <w:p w:rsidR="00B1532B" w:rsidRDefault="00B1532B"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Default="00B1532B" w:rsidP="00052568">
    <w:pPr>
      <w:pStyle w:val="Encabezado"/>
    </w:pPr>
  </w:p>
  <w:p w:rsidR="00B1532B" w:rsidRDefault="00B1532B"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Default="00B1532B">
    <w:pPr>
      <w:pStyle w:val="Encabezado"/>
    </w:pPr>
    <w:r w:rsidRPr="008B7CF2">
      <w:rPr>
        <w:rFonts w:ascii="Museo Sans 100" w:eastAsia="Museo Sans 100" w:hAnsi="Museo Sans 100"/>
        <w:lang w:val="es-SV" w:eastAsia="es-SV"/>
      </w:rPr>
      <w:drawing>
        <wp:anchor distT="0" distB="0" distL="114300" distR="114300" simplePos="0" relativeHeight="251659776" behindDoc="0" locked="0" layoutInCell="1" allowOverlap="1" wp14:anchorId="1AD63154" wp14:editId="262F25AE">
          <wp:simplePos x="0" y="0"/>
          <wp:positionH relativeFrom="margin">
            <wp:align>center</wp:align>
          </wp:positionH>
          <wp:positionV relativeFrom="paragraph">
            <wp:posOffset>-323850</wp:posOffset>
          </wp:positionV>
          <wp:extent cx="1885950" cy="812256"/>
          <wp:effectExtent l="0" t="0" r="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12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Default="00B1532B" w:rsidP="0044534D">
    <w:pPr>
      <w:pStyle w:val="Encabezado"/>
      <w:jc w:val="center"/>
    </w:pPr>
    <w:r w:rsidRPr="008B7CF2">
      <w:rPr>
        <w:rFonts w:ascii="Museo Sans 100" w:eastAsia="Museo Sans 100" w:hAnsi="Museo Sans 100"/>
        <w:lang w:val="es-SV" w:eastAsia="es-SV"/>
      </w:rPr>
      <w:drawing>
        <wp:anchor distT="0" distB="0" distL="114300" distR="114300" simplePos="0" relativeHeight="251660800" behindDoc="0" locked="0" layoutInCell="1" allowOverlap="1" wp14:anchorId="79C54698" wp14:editId="203232E0">
          <wp:simplePos x="0" y="0"/>
          <wp:positionH relativeFrom="margin">
            <wp:posOffset>1975449</wp:posOffset>
          </wp:positionH>
          <wp:positionV relativeFrom="paragraph">
            <wp:posOffset>-86599</wp:posOffset>
          </wp:positionV>
          <wp:extent cx="2400300" cy="103378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Pr="00923DCC" w:rsidRDefault="00B1532B" w:rsidP="00052568">
    <w:pPr>
      <w:pStyle w:val="Encabezado"/>
      <w:rPr>
        <w:color w:val="000000" w:themeColor="text1"/>
        <w:sz w:val="32"/>
        <w:szCs w:val="32"/>
      </w:rPr>
    </w:pPr>
    <w:r w:rsidRPr="00923DCC">
      <w:rPr>
        <w:rFonts w:asciiTheme="majorHAnsi" w:hAnsiTheme="majorHAnsi"/>
        <w:b/>
        <w:color w:val="000000" w:themeColor="text1"/>
        <w:sz w:val="32"/>
        <w:szCs w:val="32"/>
        <w:lang w:val="es-SV" w:eastAsia="es-SV"/>
      </w:rPr>
      <w:drawing>
        <wp:anchor distT="0" distB="0" distL="114300" distR="114300" simplePos="0" relativeHeight="251658752" behindDoc="0" locked="0" layoutInCell="1" allowOverlap="1" wp14:anchorId="40D68661" wp14:editId="00EE0A43">
          <wp:simplePos x="0" y="0"/>
          <wp:positionH relativeFrom="column">
            <wp:posOffset>1952625</wp:posOffset>
          </wp:positionH>
          <wp:positionV relativeFrom="paragraph">
            <wp:posOffset>-391160</wp:posOffset>
          </wp:positionV>
          <wp:extent cx="2469515" cy="1197610"/>
          <wp:effectExtent l="0" t="0" r="6985" b="254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32B" w:rsidRDefault="00B1532B">
    <w:pPr>
      <w:pStyle w:val="Encabezado"/>
    </w:pPr>
    <w:r w:rsidRPr="008B7CF2">
      <w:rPr>
        <w:rFonts w:ascii="Museo Sans 100" w:eastAsia="Museo Sans 100" w:hAnsi="Museo Sans 100"/>
        <w:lang w:val="es-SV" w:eastAsia="es-SV"/>
      </w:rPr>
      <w:drawing>
        <wp:anchor distT="0" distB="0" distL="114300" distR="114300" simplePos="0" relativeHeight="251669504" behindDoc="0" locked="0" layoutInCell="1" allowOverlap="1" wp14:anchorId="470C69B5" wp14:editId="42401587">
          <wp:simplePos x="0" y="0"/>
          <wp:positionH relativeFrom="margin">
            <wp:posOffset>1924050</wp:posOffset>
          </wp:positionH>
          <wp:positionV relativeFrom="paragraph">
            <wp:posOffset>-227330</wp:posOffset>
          </wp:positionV>
          <wp:extent cx="2400300" cy="103378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B05"/>
    <w:multiLevelType w:val="hybridMultilevel"/>
    <w:tmpl w:val="7A8E0A0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7000E2"/>
    <w:multiLevelType w:val="hybridMultilevel"/>
    <w:tmpl w:val="53F2FAEA"/>
    <w:lvl w:ilvl="0" w:tplc="1B2CDAE6">
      <w:start w:val="1"/>
      <w:numFmt w:val="decimal"/>
      <w:lvlText w:val="%1."/>
      <w:lvlJc w:val="left"/>
      <w:pPr>
        <w:ind w:left="360" w:hanging="360"/>
      </w:pPr>
      <w:rPr>
        <w:rFonts w:ascii="Museo Sans 100" w:eastAsia="Calibri" w:hAnsi="Museo Sans 100" w:cs="Times New Roman" w:hint="default"/>
        <w:color w:val="auto"/>
        <w:sz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4" w15:restartNumberingAfterBreak="0">
    <w:nsid w:val="1020543C"/>
    <w:multiLevelType w:val="hybridMultilevel"/>
    <w:tmpl w:val="4E9067C4"/>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E8A4B53"/>
    <w:multiLevelType w:val="hybridMultilevel"/>
    <w:tmpl w:val="EDE862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F250DC0"/>
    <w:multiLevelType w:val="hybridMultilevel"/>
    <w:tmpl w:val="B02AD826"/>
    <w:lvl w:ilvl="0" w:tplc="440A000B">
      <w:start w:val="1"/>
      <w:numFmt w:val="bullet"/>
      <w:lvlText w:val=""/>
      <w:lvlJc w:val="left"/>
      <w:pPr>
        <w:tabs>
          <w:tab w:val="num" w:pos="720"/>
        </w:tabs>
        <w:ind w:left="720" w:hanging="360"/>
      </w:pPr>
      <w:rPr>
        <w:rFonts w:ascii="Wingdings" w:hAnsi="Wingdings" w:hint="default"/>
      </w:rPr>
    </w:lvl>
    <w:lvl w:ilvl="1" w:tplc="3D0441EA" w:tentative="1">
      <w:start w:val="1"/>
      <w:numFmt w:val="bullet"/>
      <w:lvlText w:val="•"/>
      <w:lvlJc w:val="left"/>
      <w:pPr>
        <w:tabs>
          <w:tab w:val="num" w:pos="1440"/>
        </w:tabs>
        <w:ind w:left="1440" w:hanging="360"/>
      </w:pPr>
      <w:rPr>
        <w:rFonts w:ascii="Times New Roman" w:hAnsi="Times New Roman" w:hint="default"/>
      </w:rPr>
    </w:lvl>
    <w:lvl w:ilvl="2" w:tplc="3A8C9538" w:tentative="1">
      <w:start w:val="1"/>
      <w:numFmt w:val="bullet"/>
      <w:lvlText w:val="•"/>
      <w:lvlJc w:val="left"/>
      <w:pPr>
        <w:tabs>
          <w:tab w:val="num" w:pos="2160"/>
        </w:tabs>
        <w:ind w:left="2160" w:hanging="360"/>
      </w:pPr>
      <w:rPr>
        <w:rFonts w:ascii="Times New Roman" w:hAnsi="Times New Roman" w:hint="default"/>
      </w:rPr>
    </w:lvl>
    <w:lvl w:ilvl="3" w:tplc="2C9EF774" w:tentative="1">
      <w:start w:val="1"/>
      <w:numFmt w:val="bullet"/>
      <w:lvlText w:val="•"/>
      <w:lvlJc w:val="left"/>
      <w:pPr>
        <w:tabs>
          <w:tab w:val="num" w:pos="2880"/>
        </w:tabs>
        <w:ind w:left="2880" w:hanging="360"/>
      </w:pPr>
      <w:rPr>
        <w:rFonts w:ascii="Times New Roman" w:hAnsi="Times New Roman" w:hint="default"/>
      </w:rPr>
    </w:lvl>
    <w:lvl w:ilvl="4" w:tplc="ADD207C8" w:tentative="1">
      <w:start w:val="1"/>
      <w:numFmt w:val="bullet"/>
      <w:lvlText w:val="•"/>
      <w:lvlJc w:val="left"/>
      <w:pPr>
        <w:tabs>
          <w:tab w:val="num" w:pos="3600"/>
        </w:tabs>
        <w:ind w:left="3600" w:hanging="360"/>
      </w:pPr>
      <w:rPr>
        <w:rFonts w:ascii="Times New Roman" w:hAnsi="Times New Roman" w:hint="default"/>
      </w:rPr>
    </w:lvl>
    <w:lvl w:ilvl="5" w:tplc="C612163A" w:tentative="1">
      <w:start w:val="1"/>
      <w:numFmt w:val="bullet"/>
      <w:lvlText w:val="•"/>
      <w:lvlJc w:val="left"/>
      <w:pPr>
        <w:tabs>
          <w:tab w:val="num" w:pos="4320"/>
        </w:tabs>
        <w:ind w:left="4320" w:hanging="360"/>
      </w:pPr>
      <w:rPr>
        <w:rFonts w:ascii="Times New Roman" w:hAnsi="Times New Roman" w:hint="default"/>
      </w:rPr>
    </w:lvl>
    <w:lvl w:ilvl="6" w:tplc="EFD0BAB8" w:tentative="1">
      <w:start w:val="1"/>
      <w:numFmt w:val="bullet"/>
      <w:lvlText w:val="•"/>
      <w:lvlJc w:val="left"/>
      <w:pPr>
        <w:tabs>
          <w:tab w:val="num" w:pos="5040"/>
        </w:tabs>
        <w:ind w:left="5040" w:hanging="360"/>
      </w:pPr>
      <w:rPr>
        <w:rFonts w:ascii="Times New Roman" w:hAnsi="Times New Roman" w:hint="default"/>
      </w:rPr>
    </w:lvl>
    <w:lvl w:ilvl="7" w:tplc="DACA17A0" w:tentative="1">
      <w:start w:val="1"/>
      <w:numFmt w:val="bullet"/>
      <w:lvlText w:val="•"/>
      <w:lvlJc w:val="left"/>
      <w:pPr>
        <w:tabs>
          <w:tab w:val="num" w:pos="5760"/>
        </w:tabs>
        <w:ind w:left="5760" w:hanging="360"/>
      </w:pPr>
      <w:rPr>
        <w:rFonts w:ascii="Times New Roman" w:hAnsi="Times New Roman" w:hint="default"/>
      </w:rPr>
    </w:lvl>
    <w:lvl w:ilvl="8" w:tplc="B47A50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6B6A0B"/>
    <w:multiLevelType w:val="hybridMultilevel"/>
    <w:tmpl w:val="FE78DD7E"/>
    <w:lvl w:ilvl="0" w:tplc="440A0001">
      <w:start w:val="1"/>
      <w:numFmt w:val="bullet"/>
      <w:lvlText w:val=""/>
      <w:lvlJc w:val="left"/>
      <w:pPr>
        <w:ind w:left="768" w:hanging="360"/>
      </w:pPr>
      <w:rPr>
        <w:rFonts w:ascii="Symbol" w:hAnsi="Symbol"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8" w15:restartNumberingAfterBreak="0">
    <w:nsid w:val="239364C0"/>
    <w:multiLevelType w:val="hybridMultilevel"/>
    <w:tmpl w:val="B554E08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F27380A"/>
    <w:multiLevelType w:val="hybridMultilevel"/>
    <w:tmpl w:val="6C821024"/>
    <w:lvl w:ilvl="0" w:tplc="8F4CBDD2">
      <w:start w:val="1"/>
      <w:numFmt w:val="decimal"/>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0654352"/>
    <w:multiLevelType w:val="hybridMultilevel"/>
    <w:tmpl w:val="D8A6DDAC"/>
    <w:lvl w:ilvl="0" w:tplc="440A0001">
      <w:start w:val="1"/>
      <w:numFmt w:val="bullet"/>
      <w:lvlText w:val=""/>
      <w:lvlJc w:val="left"/>
      <w:pPr>
        <w:ind w:left="1430" w:hanging="360"/>
      </w:pPr>
      <w:rPr>
        <w:rFonts w:ascii="Symbol" w:hAnsi="Symbol" w:hint="default"/>
      </w:rPr>
    </w:lvl>
    <w:lvl w:ilvl="1" w:tplc="440A0003" w:tentative="1">
      <w:start w:val="1"/>
      <w:numFmt w:val="bullet"/>
      <w:lvlText w:val="o"/>
      <w:lvlJc w:val="left"/>
      <w:pPr>
        <w:ind w:left="2150" w:hanging="360"/>
      </w:pPr>
      <w:rPr>
        <w:rFonts w:ascii="Courier New" w:hAnsi="Courier New" w:cs="Courier New" w:hint="default"/>
      </w:rPr>
    </w:lvl>
    <w:lvl w:ilvl="2" w:tplc="440A0005" w:tentative="1">
      <w:start w:val="1"/>
      <w:numFmt w:val="bullet"/>
      <w:lvlText w:val=""/>
      <w:lvlJc w:val="left"/>
      <w:pPr>
        <w:ind w:left="2870" w:hanging="360"/>
      </w:pPr>
      <w:rPr>
        <w:rFonts w:ascii="Wingdings" w:hAnsi="Wingdings" w:hint="default"/>
      </w:rPr>
    </w:lvl>
    <w:lvl w:ilvl="3" w:tplc="440A0001" w:tentative="1">
      <w:start w:val="1"/>
      <w:numFmt w:val="bullet"/>
      <w:lvlText w:val=""/>
      <w:lvlJc w:val="left"/>
      <w:pPr>
        <w:ind w:left="3590" w:hanging="360"/>
      </w:pPr>
      <w:rPr>
        <w:rFonts w:ascii="Symbol" w:hAnsi="Symbol" w:hint="default"/>
      </w:rPr>
    </w:lvl>
    <w:lvl w:ilvl="4" w:tplc="440A0003" w:tentative="1">
      <w:start w:val="1"/>
      <w:numFmt w:val="bullet"/>
      <w:lvlText w:val="o"/>
      <w:lvlJc w:val="left"/>
      <w:pPr>
        <w:ind w:left="4310" w:hanging="360"/>
      </w:pPr>
      <w:rPr>
        <w:rFonts w:ascii="Courier New" w:hAnsi="Courier New" w:cs="Courier New" w:hint="default"/>
      </w:rPr>
    </w:lvl>
    <w:lvl w:ilvl="5" w:tplc="440A0005" w:tentative="1">
      <w:start w:val="1"/>
      <w:numFmt w:val="bullet"/>
      <w:lvlText w:val=""/>
      <w:lvlJc w:val="left"/>
      <w:pPr>
        <w:ind w:left="5030" w:hanging="360"/>
      </w:pPr>
      <w:rPr>
        <w:rFonts w:ascii="Wingdings" w:hAnsi="Wingdings" w:hint="default"/>
      </w:rPr>
    </w:lvl>
    <w:lvl w:ilvl="6" w:tplc="440A0001" w:tentative="1">
      <w:start w:val="1"/>
      <w:numFmt w:val="bullet"/>
      <w:lvlText w:val=""/>
      <w:lvlJc w:val="left"/>
      <w:pPr>
        <w:ind w:left="5750" w:hanging="360"/>
      </w:pPr>
      <w:rPr>
        <w:rFonts w:ascii="Symbol" w:hAnsi="Symbol" w:hint="default"/>
      </w:rPr>
    </w:lvl>
    <w:lvl w:ilvl="7" w:tplc="440A0003" w:tentative="1">
      <w:start w:val="1"/>
      <w:numFmt w:val="bullet"/>
      <w:lvlText w:val="o"/>
      <w:lvlJc w:val="left"/>
      <w:pPr>
        <w:ind w:left="6470" w:hanging="360"/>
      </w:pPr>
      <w:rPr>
        <w:rFonts w:ascii="Courier New" w:hAnsi="Courier New" w:cs="Courier New" w:hint="default"/>
      </w:rPr>
    </w:lvl>
    <w:lvl w:ilvl="8" w:tplc="440A0005" w:tentative="1">
      <w:start w:val="1"/>
      <w:numFmt w:val="bullet"/>
      <w:lvlText w:val=""/>
      <w:lvlJc w:val="left"/>
      <w:pPr>
        <w:ind w:left="7190" w:hanging="360"/>
      </w:pPr>
      <w:rPr>
        <w:rFonts w:ascii="Wingdings" w:hAnsi="Wingdings" w:hint="default"/>
      </w:rPr>
    </w:lvl>
  </w:abstractNum>
  <w:abstractNum w:abstractNumId="11" w15:restartNumberingAfterBreak="0">
    <w:nsid w:val="319A1FC8"/>
    <w:multiLevelType w:val="hybridMultilevel"/>
    <w:tmpl w:val="DA3E029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3C675E4"/>
    <w:multiLevelType w:val="hybridMultilevel"/>
    <w:tmpl w:val="0A2C91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4175FC"/>
    <w:multiLevelType w:val="hybridMultilevel"/>
    <w:tmpl w:val="5DC2741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A875FD"/>
    <w:multiLevelType w:val="hybridMultilevel"/>
    <w:tmpl w:val="53C641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C76393B"/>
    <w:multiLevelType w:val="hybridMultilevel"/>
    <w:tmpl w:val="0A2C91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FD1720"/>
    <w:multiLevelType w:val="hybridMultilevel"/>
    <w:tmpl w:val="A8F089A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15:restartNumberingAfterBreak="0">
    <w:nsid w:val="43F02323"/>
    <w:multiLevelType w:val="hybridMultilevel"/>
    <w:tmpl w:val="4634B8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6893433"/>
    <w:multiLevelType w:val="hybridMultilevel"/>
    <w:tmpl w:val="7C8A1C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9046916"/>
    <w:multiLevelType w:val="hybridMultilevel"/>
    <w:tmpl w:val="9984E7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C732029"/>
    <w:multiLevelType w:val="hybridMultilevel"/>
    <w:tmpl w:val="B832FC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FB76FA"/>
    <w:multiLevelType w:val="hybridMultilevel"/>
    <w:tmpl w:val="C84460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E5606F6"/>
    <w:multiLevelType w:val="hybridMultilevel"/>
    <w:tmpl w:val="63AE8A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2CA6914"/>
    <w:multiLevelType w:val="hybridMultilevel"/>
    <w:tmpl w:val="BE1CCF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E53199"/>
    <w:multiLevelType w:val="hybridMultilevel"/>
    <w:tmpl w:val="FE2C93A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5833819"/>
    <w:multiLevelType w:val="hybridMultilevel"/>
    <w:tmpl w:val="BE80C4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823C09"/>
    <w:multiLevelType w:val="hybridMultilevel"/>
    <w:tmpl w:val="0B341416"/>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8" w15:restartNumberingAfterBreak="0">
    <w:nsid w:val="69732DE4"/>
    <w:multiLevelType w:val="hybridMultilevel"/>
    <w:tmpl w:val="53F2FAEA"/>
    <w:lvl w:ilvl="0" w:tplc="1B2CDAE6">
      <w:start w:val="1"/>
      <w:numFmt w:val="decimal"/>
      <w:lvlText w:val="%1."/>
      <w:lvlJc w:val="left"/>
      <w:pPr>
        <w:ind w:left="360" w:hanging="360"/>
      </w:pPr>
      <w:rPr>
        <w:rFonts w:ascii="Museo Sans 100" w:eastAsia="Calibri" w:hAnsi="Museo Sans 100" w:cs="Times New Roman" w:hint="default"/>
        <w:color w:val="auto"/>
        <w:sz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9EC3E0C"/>
    <w:multiLevelType w:val="hybridMultilevel"/>
    <w:tmpl w:val="26F4C6F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D385C48"/>
    <w:multiLevelType w:val="multilevel"/>
    <w:tmpl w:val="E5547D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EF582B"/>
    <w:multiLevelType w:val="hybridMultilevel"/>
    <w:tmpl w:val="6F7EC392"/>
    <w:lvl w:ilvl="0" w:tplc="788E3E1E">
      <w:start w:val="4"/>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9BD2A62"/>
    <w:multiLevelType w:val="hybridMultilevel"/>
    <w:tmpl w:val="6F24275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27"/>
  </w:num>
  <w:num w:numId="3">
    <w:abstractNumId w:val="4"/>
  </w:num>
  <w:num w:numId="4">
    <w:abstractNumId w:val="20"/>
  </w:num>
  <w:num w:numId="5">
    <w:abstractNumId w:val="3"/>
  </w:num>
  <w:num w:numId="6">
    <w:abstractNumId w:val="2"/>
  </w:num>
  <w:num w:numId="7">
    <w:abstractNumId w:val="13"/>
  </w:num>
  <w:num w:numId="8">
    <w:abstractNumId w:val="8"/>
  </w:num>
  <w:num w:numId="9">
    <w:abstractNumId w:val="0"/>
  </w:num>
  <w:num w:numId="10">
    <w:abstractNumId w:val="29"/>
  </w:num>
  <w:num w:numId="11">
    <w:abstractNumId w:val="6"/>
  </w:num>
  <w:num w:numId="12">
    <w:abstractNumId w:val="25"/>
  </w:num>
  <w:num w:numId="13">
    <w:abstractNumId w:val="5"/>
  </w:num>
  <w:num w:numId="14">
    <w:abstractNumId w:val="24"/>
  </w:num>
  <w:num w:numId="15">
    <w:abstractNumId w:val="22"/>
  </w:num>
  <w:num w:numId="16">
    <w:abstractNumId w:val="11"/>
  </w:num>
  <w:num w:numId="17">
    <w:abstractNumId w:val="18"/>
  </w:num>
  <w:num w:numId="18">
    <w:abstractNumId w:val="14"/>
  </w:num>
  <w:num w:numId="19">
    <w:abstractNumId w:val="23"/>
  </w:num>
  <w:num w:numId="20">
    <w:abstractNumId w:val="10"/>
  </w:num>
  <w:num w:numId="21">
    <w:abstractNumId w:val="9"/>
  </w:num>
  <w:num w:numId="22">
    <w:abstractNumId w:val="19"/>
  </w:num>
  <w:num w:numId="23">
    <w:abstractNumId w:val="17"/>
  </w:num>
  <w:num w:numId="24">
    <w:abstractNumId w:val="21"/>
  </w:num>
  <w:num w:numId="25">
    <w:abstractNumId w:val="1"/>
  </w:num>
  <w:num w:numId="26">
    <w:abstractNumId w:val="16"/>
  </w:num>
  <w:num w:numId="27">
    <w:abstractNumId w:val="7"/>
  </w:num>
  <w:num w:numId="28">
    <w:abstractNumId w:val="32"/>
  </w:num>
  <w:num w:numId="29">
    <w:abstractNumId w:val="30"/>
  </w:num>
  <w:num w:numId="30">
    <w:abstractNumId w:val="12"/>
  </w:num>
  <w:num w:numId="31">
    <w:abstractNumId w:val="15"/>
  </w:num>
  <w:num w:numId="32">
    <w:abstractNumId w:val="31"/>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EE"/>
    <w:rsid w:val="00000967"/>
    <w:rsid w:val="000010E4"/>
    <w:rsid w:val="000015CA"/>
    <w:rsid w:val="00001E39"/>
    <w:rsid w:val="00003396"/>
    <w:rsid w:val="00003CF5"/>
    <w:rsid w:val="00003D3C"/>
    <w:rsid w:val="00004560"/>
    <w:rsid w:val="00004988"/>
    <w:rsid w:val="00004DAD"/>
    <w:rsid w:val="0000540A"/>
    <w:rsid w:val="000055AF"/>
    <w:rsid w:val="000058EA"/>
    <w:rsid w:val="0000630D"/>
    <w:rsid w:val="000068DB"/>
    <w:rsid w:val="00006B9A"/>
    <w:rsid w:val="00007116"/>
    <w:rsid w:val="00007734"/>
    <w:rsid w:val="00007C03"/>
    <w:rsid w:val="00010388"/>
    <w:rsid w:val="0001055F"/>
    <w:rsid w:val="00010944"/>
    <w:rsid w:val="00010FE1"/>
    <w:rsid w:val="0001191D"/>
    <w:rsid w:val="000126CD"/>
    <w:rsid w:val="00012F73"/>
    <w:rsid w:val="0001319A"/>
    <w:rsid w:val="00013349"/>
    <w:rsid w:val="000135AF"/>
    <w:rsid w:val="00013C85"/>
    <w:rsid w:val="0001410C"/>
    <w:rsid w:val="000146D3"/>
    <w:rsid w:val="00014D72"/>
    <w:rsid w:val="00015363"/>
    <w:rsid w:val="00015388"/>
    <w:rsid w:val="00015DC5"/>
    <w:rsid w:val="0001604B"/>
    <w:rsid w:val="00016148"/>
    <w:rsid w:val="0001707C"/>
    <w:rsid w:val="00017E9A"/>
    <w:rsid w:val="00017F3C"/>
    <w:rsid w:val="00020568"/>
    <w:rsid w:val="000208E9"/>
    <w:rsid w:val="00020AE4"/>
    <w:rsid w:val="00021308"/>
    <w:rsid w:val="0002171D"/>
    <w:rsid w:val="0002173B"/>
    <w:rsid w:val="00021B0E"/>
    <w:rsid w:val="00021BCF"/>
    <w:rsid w:val="00022FB2"/>
    <w:rsid w:val="00023035"/>
    <w:rsid w:val="00023311"/>
    <w:rsid w:val="0002415E"/>
    <w:rsid w:val="000254CE"/>
    <w:rsid w:val="000255DA"/>
    <w:rsid w:val="0002660C"/>
    <w:rsid w:val="0002735D"/>
    <w:rsid w:val="00027B51"/>
    <w:rsid w:val="0003156A"/>
    <w:rsid w:val="00031B02"/>
    <w:rsid w:val="000320BD"/>
    <w:rsid w:val="00032180"/>
    <w:rsid w:val="00032860"/>
    <w:rsid w:val="00032CE7"/>
    <w:rsid w:val="0003411C"/>
    <w:rsid w:val="000342E3"/>
    <w:rsid w:val="0003491B"/>
    <w:rsid w:val="00035525"/>
    <w:rsid w:val="00036366"/>
    <w:rsid w:val="000368D5"/>
    <w:rsid w:val="00036912"/>
    <w:rsid w:val="00036AA4"/>
    <w:rsid w:val="00036E12"/>
    <w:rsid w:val="00036E8B"/>
    <w:rsid w:val="000378EA"/>
    <w:rsid w:val="00040A3F"/>
    <w:rsid w:val="00040C01"/>
    <w:rsid w:val="000421BC"/>
    <w:rsid w:val="00042A66"/>
    <w:rsid w:val="00043E8B"/>
    <w:rsid w:val="0004414F"/>
    <w:rsid w:val="0004420D"/>
    <w:rsid w:val="00044322"/>
    <w:rsid w:val="0004479B"/>
    <w:rsid w:val="00044AB7"/>
    <w:rsid w:val="00044C91"/>
    <w:rsid w:val="0004590C"/>
    <w:rsid w:val="00045C5B"/>
    <w:rsid w:val="00045E18"/>
    <w:rsid w:val="0004687D"/>
    <w:rsid w:val="00046AAB"/>
    <w:rsid w:val="00046C57"/>
    <w:rsid w:val="000477F9"/>
    <w:rsid w:val="00047C4B"/>
    <w:rsid w:val="00051558"/>
    <w:rsid w:val="00051A59"/>
    <w:rsid w:val="00052368"/>
    <w:rsid w:val="00052568"/>
    <w:rsid w:val="0005325D"/>
    <w:rsid w:val="00053F01"/>
    <w:rsid w:val="00053F5E"/>
    <w:rsid w:val="000542FE"/>
    <w:rsid w:val="0005452B"/>
    <w:rsid w:val="00054860"/>
    <w:rsid w:val="00054F91"/>
    <w:rsid w:val="00055262"/>
    <w:rsid w:val="00055E56"/>
    <w:rsid w:val="00056A5B"/>
    <w:rsid w:val="000576D3"/>
    <w:rsid w:val="00057978"/>
    <w:rsid w:val="00057FC3"/>
    <w:rsid w:val="00061055"/>
    <w:rsid w:val="00061447"/>
    <w:rsid w:val="0006154E"/>
    <w:rsid w:val="00061DB5"/>
    <w:rsid w:val="00062010"/>
    <w:rsid w:val="00062E72"/>
    <w:rsid w:val="0006303E"/>
    <w:rsid w:val="00063721"/>
    <w:rsid w:val="00063F02"/>
    <w:rsid w:val="000643D4"/>
    <w:rsid w:val="00064EAF"/>
    <w:rsid w:val="00065662"/>
    <w:rsid w:val="00065AEF"/>
    <w:rsid w:val="00065DAF"/>
    <w:rsid w:val="000661FF"/>
    <w:rsid w:val="000669A8"/>
    <w:rsid w:val="0007198D"/>
    <w:rsid w:val="00072059"/>
    <w:rsid w:val="000725C3"/>
    <w:rsid w:val="00072D37"/>
    <w:rsid w:val="00073028"/>
    <w:rsid w:val="0007491E"/>
    <w:rsid w:val="00074C22"/>
    <w:rsid w:val="00075047"/>
    <w:rsid w:val="0007634C"/>
    <w:rsid w:val="000763D5"/>
    <w:rsid w:val="000769AE"/>
    <w:rsid w:val="00076E71"/>
    <w:rsid w:val="00077083"/>
    <w:rsid w:val="00077124"/>
    <w:rsid w:val="0007764A"/>
    <w:rsid w:val="00077D3E"/>
    <w:rsid w:val="00080B8F"/>
    <w:rsid w:val="00080CA5"/>
    <w:rsid w:val="000810B0"/>
    <w:rsid w:val="00082EA6"/>
    <w:rsid w:val="00083019"/>
    <w:rsid w:val="0008327C"/>
    <w:rsid w:val="00083AE7"/>
    <w:rsid w:val="00083D46"/>
    <w:rsid w:val="00084CE0"/>
    <w:rsid w:val="00084FA2"/>
    <w:rsid w:val="00085A72"/>
    <w:rsid w:val="000864BE"/>
    <w:rsid w:val="00087BA5"/>
    <w:rsid w:val="00087CAD"/>
    <w:rsid w:val="0009022B"/>
    <w:rsid w:val="00090B9C"/>
    <w:rsid w:val="000911B0"/>
    <w:rsid w:val="000911C0"/>
    <w:rsid w:val="00091373"/>
    <w:rsid w:val="00091AC2"/>
    <w:rsid w:val="00091E0F"/>
    <w:rsid w:val="00093650"/>
    <w:rsid w:val="000942B5"/>
    <w:rsid w:val="00095A22"/>
    <w:rsid w:val="00095FD9"/>
    <w:rsid w:val="00096153"/>
    <w:rsid w:val="00096E8C"/>
    <w:rsid w:val="00097176"/>
    <w:rsid w:val="0009724B"/>
    <w:rsid w:val="00097375"/>
    <w:rsid w:val="0009744D"/>
    <w:rsid w:val="000977D6"/>
    <w:rsid w:val="00097947"/>
    <w:rsid w:val="00097D8F"/>
    <w:rsid w:val="00097DA2"/>
    <w:rsid w:val="000A01CE"/>
    <w:rsid w:val="000A05B6"/>
    <w:rsid w:val="000A0C99"/>
    <w:rsid w:val="000A2219"/>
    <w:rsid w:val="000A2BA1"/>
    <w:rsid w:val="000A2FA5"/>
    <w:rsid w:val="000A3F24"/>
    <w:rsid w:val="000A4D69"/>
    <w:rsid w:val="000A6AAA"/>
    <w:rsid w:val="000A6DFF"/>
    <w:rsid w:val="000A70D0"/>
    <w:rsid w:val="000A75BE"/>
    <w:rsid w:val="000B0307"/>
    <w:rsid w:val="000B0760"/>
    <w:rsid w:val="000B0CAC"/>
    <w:rsid w:val="000B132D"/>
    <w:rsid w:val="000B1761"/>
    <w:rsid w:val="000B1D52"/>
    <w:rsid w:val="000B264E"/>
    <w:rsid w:val="000B2F89"/>
    <w:rsid w:val="000B301F"/>
    <w:rsid w:val="000B3EBC"/>
    <w:rsid w:val="000B4754"/>
    <w:rsid w:val="000B4C09"/>
    <w:rsid w:val="000B4DD5"/>
    <w:rsid w:val="000B4E91"/>
    <w:rsid w:val="000B4F45"/>
    <w:rsid w:val="000B55E9"/>
    <w:rsid w:val="000B57C5"/>
    <w:rsid w:val="000B5A4E"/>
    <w:rsid w:val="000B671D"/>
    <w:rsid w:val="000B6DC5"/>
    <w:rsid w:val="000B7087"/>
    <w:rsid w:val="000B74B1"/>
    <w:rsid w:val="000C012C"/>
    <w:rsid w:val="000C0EA7"/>
    <w:rsid w:val="000C13F4"/>
    <w:rsid w:val="000C144D"/>
    <w:rsid w:val="000C1F66"/>
    <w:rsid w:val="000C21E3"/>
    <w:rsid w:val="000C3422"/>
    <w:rsid w:val="000C3FB5"/>
    <w:rsid w:val="000C4810"/>
    <w:rsid w:val="000C4ED4"/>
    <w:rsid w:val="000C550B"/>
    <w:rsid w:val="000C687E"/>
    <w:rsid w:val="000D0045"/>
    <w:rsid w:val="000D00CC"/>
    <w:rsid w:val="000D0C02"/>
    <w:rsid w:val="000D0F11"/>
    <w:rsid w:val="000D146D"/>
    <w:rsid w:val="000D1657"/>
    <w:rsid w:val="000D2381"/>
    <w:rsid w:val="000D28BF"/>
    <w:rsid w:val="000D2F9C"/>
    <w:rsid w:val="000D32BE"/>
    <w:rsid w:val="000D36B8"/>
    <w:rsid w:val="000D36DF"/>
    <w:rsid w:val="000D440B"/>
    <w:rsid w:val="000D45E0"/>
    <w:rsid w:val="000D5837"/>
    <w:rsid w:val="000D5D6B"/>
    <w:rsid w:val="000D6673"/>
    <w:rsid w:val="000D718C"/>
    <w:rsid w:val="000D71FA"/>
    <w:rsid w:val="000D7308"/>
    <w:rsid w:val="000D7616"/>
    <w:rsid w:val="000E05A2"/>
    <w:rsid w:val="000E0937"/>
    <w:rsid w:val="000E0FCC"/>
    <w:rsid w:val="000E168F"/>
    <w:rsid w:val="000E21C7"/>
    <w:rsid w:val="000E2C12"/>
    <w:rsid w:val="000E2EAB"/>
    <w:rsid w:val="000E3EA6"/>
    <w:rsid w:val="000E496B"/>
    <w:rsid w:val="000E5DAF"/>
    <w:rsid w:val="000E5FD4"/>
    <w:rsid w:val="000E641E"/>
    <w:rsid w:val="000E6435"/>
    <w:rsid w:val="000E6464"/>
    <w:rsid w:val="000E727D"/>
    <w:rsid w:val="000F00A9"/>
    <w:rsid w:val="000F0F4D"/>
    <w:rsid w:val="000F1AA7"/>
    <w:rsid w:val="000F343E"/>
    <w:rsid w:val="000F3D1B"/>
    <w:rsid w:val="000F4245"/>
    <w:rsid w:val="000F4B7D"/>
    <w:rsid w:val="000F51D4"/>
    <w:rsid w:val="000F59AC"/>
    <w:rsid w:val="000F5D35"/>
    <w:rsid w:val="000F6A96"/>
    <w:rsid w:val="000F6D3C"/>
    <w:rsid w:val="000F74BE"/>
    <w:rsid w:val="00103EF3"/>
    <w:rsid w:val="00103F8F"/>
    <w:rsid w:val="0010463C"/>
    <w:rsid w:val="00104AB5"/>
    <w:rsid w:val="00105175"/>
    <w:rsid w:val="0010530C"/>
    <w:rsid w:val="001055AF"/>
    <w:rsid w:val="001059B1"/>
    <w:rsid w:val="00105F5A"/>
    <w:rsid w:val="00106AD3"/>
    <w:rsid w:val="00106C82"/>
    <w:rsid w:val="00106EDA"/>
    <w:rsid w:val="00106FA1"/>
    <w:rsid w:val="00107043"/>
    <w:rsid w:val="0010713C"/>
    <w:rsid w:val="00107449"/>
    <w:rsid w:val="00111474"/>
    <w:rsid w:val="0011204F"/>
    <w:rsid w:val="00113245"/>
    <w:rsid w:val="00113C5A"/>
    <w:rsid w:val="001143EA"/>
    <w:rsid w:val="00114534"/>
    <w:rsid w:val="00114A59"/>
    <w:rsid w:val="001152AB"/>
    <w:rsid w:val="0011698E"/>
    <w:rsid w:val="00117DE2"/>
    <w:rsid w:val="0012027C"/>
    <w:rsid w:val="00121748"/>
    <w:rsid w:val="001217DD"/>
    <w:rsid w:val="00121B3C"/>
    <w:rsid w:val="00121BE3"/>
    <w:rsid w:val="001223C6"/>
    <w:rsid w:val="00122AB9"/>
    <w:rsid w:val="001238F6"/>
    <w:rsid w:val="00123A13"/>
    <w:rsid w:val="001241D2"/>
    <w:rsid w:val="00125F0D"/>
    <w:rsid w:val="0012725C"/>
    <w:rsid w:val="0012727D"/>
    <w:rsid w:val="0012756C"/>
    <w:rsid w:val="00127839"/>
    <w:rsid w:val="00127992"/>
    <w:rsid w:val="00130B39"/>
    <w:rsid w:val="00130F5A"/>
    <w:rsid w:val="00131679"/>
    <w:rsid w:val="001318AF"/>
    <w:rsid w:val="001332FC"/>
    <w:rsid w:val="001336BC"/>
    <w:rsid w:val="001345E6"/>
    <w:rsid w:val="001350F1"/>
    <w:rsid w:val="00135306"/>
    <w:rsid w:val="00135B65"/>
    <w:rsid w:val="00136508"/>
    <w:rsid w:val="0013663D"/>
    <w:rsid w:val="0013668E"/>
    <w:rsid w:val="001368F3"/>
    <w:rsid w:val="001369CF"/>
    <w:rsid w:val="00136A60"/>
    <w:rsid w:val="00136AF4"/>
    <w:rsid w:val="00136D39"/>
    <w:rsid w:val="0013702B"/>
    <w:rsid w:val="00137341"/>
    <w:rsid w:val="00140447"/>
    <w:rsid w:val="0014081D"/>
    <w:rsid w:val="00140CDE"/>
    <w:rsid w:val="001415ED"/>
    <w:rsid w:val="00141E45"/>
    <w:rsid w:val="001421FC"/>
    <w:rsid w:val="001426A1"/>
    <w:rsid w:val="001433C0"/>
    <w:rsid w:val="001446BB"/>
    <w:rsid w:val="001449B1"/>
    <w:rsid w:val="001455F3"/>
    <w:rsid w:val="00146A1C"/>
    <w:rsid w:val="00146BBD"/>
    <w:rsid w:val="00146F43"/>
    <w:rsid w:val="001476E2"/>
    <w:rsid w:val="0015036C"/>
    <w:rsid w:val="00150C67"/>
    <w:rsid w:val="00151BA8"/>
    <w:rsid w:val="00152611"/>
    <w:rsid w:val="00153B69"/>
    <w:rsid w:val="00154084"/>
    <w:rsid w:val="00154E10"/>
    <w:rsid w:val="0015533A"/>
    <w:rsid w:val="00156887"/>
    <w:rsid w:val="00156F09"/>
    <w:rsid w:val="00157EF6"/>
    <w:rsid w:val="00157FB2"/>
    <w:rsid w:val="00157FB7"/>
    <w:rsid w:val="00160E42"/>
    <w:rsid w:val="00160EE7"/>
    <w:rsid w:val="001617E6"/>
    <w:rsid w:val="00161BFD"/>
    <w:rsid w:val="00161F18"/>
    <w:rsid w:val="00161F8E"/>
    <w:rsid w:val="001626A9"/>
    <w:rsid w:val="0016278C"/>
    <w:rsid w:val="001629E8"/>
    <w:rsid w:val="00162AAA"/>
    <w:rsid w:val="00163A6A"/>
    <w:rsid w:val="00163CAF"/>
    <w:rsid w:val="00164B5F"/>
    <w:rsid w:val="00164EB6"/>
    <w:rsid w:val="00165A64"/>
    <w:rsid w:val="00165E72"/>
    <w:rsid w:val="001668E3"/>
    <w:rsid w:val="0016769B"/>
    <w:rsid w:val="001678C6"/>
    <w:rsid w:val="00167D2C"/>
    <w:rsid w:val="00170539"/>
    <w:rsid w:val="001715C0"/>
    <w:rsid w:val="00171743"/>
    <w:rsid w:val="00171BC1"/>
    <w:rsid w:val="00171DCF"/>
    <w:rsid w:val="00171EDF"/>
    <w:rsid w:val="00172240"/>
    <w:rsid w:val="00172739"/>
    <w:rsid w:val="001728BD"/>
    <w:rsid w:val="00172B4C"/>
    <w:rsid w:val="00172F21"/>
    <w:rsid w:val="00174118"/>
    <w:rsid w:val="00174A16"/>
    <w:rsid w:val="00174F8C"/>
    <w:rsid w:val="00175610"/>
    <w:rsid w:val="00175709"/>
    <w:rsid w:val="00175DD5"/>
    <w:rsid w:val="00175EFA"/>
    <w:rsid w:val="00176A7D"/>
    <w:rsid w:val="00176F95"/>
    <w:rsid w:val="00180FD8"/>
    <w:rsid w:val="001810A9"/>
    <w:rsid w:val="001815BF"/>
    <w:rsid w:val="001825C7"/>
    <w:rsid w:val="00182ADD"/>
    <w:rsid w:val="00183122"/>
    <w:rsid w:val="00183249"/>
    <w:rsid w:val="00184384"/>
    <w:rsid w:val="001845A5"/>
    <w:rsid w:val="001854E8"/>
    <w:rsid w:val="00185AC2"/>
    <w:rsid w:val="00185C89"/>
    <w:rsid w:val="001862E1"/>
    <w:rsid w:val="00186570"/>
    <w:rsid w:val="0018662A"/>
    <w:rsid w:val="00187A89"/>
    <w:rsid w:val="0019021B"/>
    <w:rsid w:val="00191B95"/>
    <w:rsid w:val="00191C3A"/>
    <w:rsid w:val="001920A3"/>
    <w:rsid w:val="00192787"/>
    <w:rsid w:val="00192B4C"/>
    <w:rsid w:val="00192D73"/>
    <w:rsid w:val="0019319E"/>
    <w:rsid w:val="00194A28"/>
    <w:rsid w:val="001954CE"/>
    <w:rsid w:val="00195AF1"/>
    <w:rsid w:val="00196168"/>
    <w:rsid w:val="0019645C"/>
    <w:rsid w:val="0019725B"/>
    <w:rsid w:val="00197E7E"/>
    <w:rsid w:val="00197FA8"/>
    <w:rsid w:val="001A050C"/>
    <w:rsid w:val="001A0808"/>
    <w:rsid w:val="001A087A"/>
    <w:rsid w:val="001A0F88"/>
    <w:rsid w:val="001A190D"/>
    <w:rsid w:val="001A198E"/>
    <w:rsid w:val="001A2CF8"/>
    <w:rsid w:val="001A2D9C"/>
    <w:rsid w:val="001A35FB"/>
    <w:rsid w:val="001A3737"/>
    <w:rsid w:val="001A39C7"/>
    <w:rsid w:val="001A4940"/>
    <w:rsid w:val="001A531B"/>
    <w:rsid w:val="001A5509"/>
    <w:rsid w:val="001A5552"/>
    <w:rsid w:val="001A61B1"/>
    <w:rsid w:val="001A62A4"/>
    <w:rsid w:val="001A6401"/>
    <w:rsid w:val="001A6D6C"/>
    <w:rsid w:val="001A7E16"/>
    <w:rsid w:val="001B04DA"/>
    <w:rsid w:val="001B1CF7"/>
    <w:rsid w:val="001B1D8D"/>
    <w:rsid w:val="001B3D75"/>
    <w:rsid w:val="001B4546"/>
    <w:rsid w:val="001B4F48"/>
    <w:rsid w:val="001B59B6"/>
    <w:rsid w:val="001B6A92"/>
    <w:rsid w:val="001B6F50"/>
    <w:rsid w:val="001B7413"/>
    <w:rsid w:val="001C025F"/>
    <w:rsid w:val="001C09B1"/>
    <w:rsid w:val="001C1146"/>
    <w:rsid w:val="001C1433"/>
    <w:rsid w:val="001C1FE4"/>
    <w:rsid w:val="001C27C6"/>
    <w:rsid w:val="001C27E9"/>
    <w:rsid w:val="001C3EA1"/>
    <w:rsid w:val="001C5DDE"/>
    <w:rsid w:val="001C663C"/>
    <w:rsid w:val="001C66F1"/>
    <w:rsid w:val="001C770D"/>
    <w:rsid w:val="001C7AFF"/>
    <w:rsid w:val="001C7E3D"/>
    <w:rsid w:val="001D0F5D"/>
    <w:rsid w:val="001D111C"/>
    <w:rsid w:val="001D18AA"/>
    <w:rsid w:val="001D1DF9"/>
    <w:rsid w:val="001D1F9D"/>
    <w:rsid w:val="001D2C67"/>
    <w:rsid w:val="001D3802"/>
    <w:rsid w:val="001D3810"/>
    <w:rsid w:val="001D39F0"/>
    <w:rsid w:val="001D3E7E"/>
    <w:rsid w:val="001D3EE3"/>
    <w:rsid w:val="001D42DF"/>
    <w:rsid w:val="001D4660"/>
    <w:rsid w:val="001D55BB"/>
    <w:rsid w:val="001D6F11"/>
    <w:rsid w:val="001D7686"/>
    <w:rsid w:val="001D78A9"/>
    <w:rsid w:val="001D7C8E"/>
    <w:rsid w:val="001E019B"/>
    <w:rsid w:val="001E064A"/>
    <w:rsid w:val="001E07F4"/>
    <w:rsid w:val="001E1131"/>
    <w:rsid w:val="001E1BA9"/>
    <w:rsid w:val="001E1D8E"/>
    <w:rsid w:val="001E3877"/>
    <w:rsid w:val="001E4241"/>
    <w:rsid w:val="001E4504"/>
    <w:rsid w:val="001E45BF"/>
    <w:rsid w:val="001E461B"/>
    <w:rsid w:val="001E5559"/>
    <w:rsid w:val="001E5B4B"/>
    <w:rsid w:val="001E5CA9"/>
    <w:rsid w:val="001E657A"/>
    <w:rsid w:val="001E705B"/>
    <w:rsid w:val="001E7527"/>
    <w:rsid w:val="001E7B63"/>
    <w:rsid w:val="001F03AC"/>
    <w:rsid w:val="001F0D79"/>
    <w:rsid w:val="001F103E"/>
    <w:rsid w:val="001F1855"/>
    <w:rsid w:val="001F34A7"/>
    <w:rsid w:val="001F3579"/>
    <w:rsid w:val="001F36D4"/>
    <w:rsid w:val="001F46FA"/>
    <w:rsid w:val="001F5088"/>
    <w:rsid w:val="001F529A"/>
    <w:rsid w:val="001F5CED"/>
    <w:rsid w:val="001F5D06"/>
    <w:rsid w:val="001F5ED7"/>
    <w:rsid w:val="00200A70"/>
    <w:rsid w:val="002011CA"/>
    <w:rsid w:val="00201618"/>
    <w:rsid w:val="0020248B"/>
    <w:rsid w:val="00202835"/>
    <w:rsid w:val="00205184"/>
    <w:rsid w:val="00205F0F"/>
    <w:rsid w:val="00207AC5"/>
    <w:rsid w:val="00207C9E"/>
    <w:rsid w:val="00207F9D"/>
    <w:rsid w:val="00210ED0"/>
    <w:rsid w:val="0021241F"/>
    <w:rsid w:val="00214E53"/>
    <w:rsid w:val="002158B7"/>
    <w:rsid w:val="00215C84"/>
    <w:rsid w:val="00216606"/>
    <w:rsid w:val="00216CEE"/>
    <w:rsid w:val="0021709C"/>
    <w:rsid w:val="0021724A"/>
    <w:rsid w:val="00217E9E"/>
    <w:rsid w:val="00220877"/>
    <w:rsid w:val="00220C7D"/>
    <w:rsid w:val="002219C6"/>
    <w:rsid w:val="0022281C"/>
    <w:rsid w:val="00222C3F"/>
    <w:rsid w:val="00223755"/>
    <w:rsid w:val="00223DD0"/>
    <w:rsid w:val="002246F3"/>
    <w:rsid w:val="00224ABE"/>
    <w:rsid w:val="00225BE0"/>
    <w:rsid w:val="00226B34"/>
    <w:rsid w:val="00227D9A"/>
    <w:rsid w:val="00230A30"/>
    <w:rsid w:val="0023112E"/>
    <w:rsid w:val="002312FA"/>
    <w:rsid w:val="0023138B"/>
    <w:rsid w:val="0023148A"/>
    <w:rsid w:val="00231A74"/>
    <w:rsid w:val="002325E6"/>
    <w:rsid w:val="00232B2B"/>
    <w:rsid w:val="00232B8B"/>
    <w:rsid w:val="00232EDE"/>
    <w:rsid w:val="00233469"/>
    <w:rsid w:val="00233976"/>
    <w:rsid w:val="0023520F"/>
    <w:rsid w:val="002356B9"/>
    <w:rsid w:val="00235D80"/>
    <w:rsid w:val="0023625E"/>
    <w:rsid w:val="002367A0"/>
    <w:rsid w:val="00241024"/>
    <w:rsid w:val="002417B8"/>
    <w:rsid w:val="00241807"/>
    <w:rsid w:val="00241D1D"/>
    <w:rsid w:val="00241F15"/>
    <w:rsid w:val="002421DE"/>
    <w:rsid w:val="002427BD"/>
    <w:rsid w:val="002433E6"/>
    <w:rsid w:val="00243B04"/>
    <w:rsid w:val="00243BE1"/>
    <w:rsid w:val="002443D6"/>
    <w:rsid w:val="002444E4"/>
    <w:rsid w:val="00244D52"/>
    <w:rsid w:val="00245F15"/>
    <w:rsid w:val="002472FE"/>
    <w:rsid w:val="00247856"/>
    <w:rsid w:val="00247BED"/>
    <w:rsid w:val="0025002B"/>
    <w:rsid w:val="0025139F"/>
    <w:rsid w:val="002518FE"/>
    <w:rsid w:val="00251D54"/>
    <w:rsid w:val="00252436"/>
    <w:rsid w:val="002525CD"/>
    <w:rsid w:val="00252B48"/>
    <w:rsid w:val="002530CD"/>
    <w:rsid w:val="0025335F"/>
    <w:rsid w:val="002533B2"/>
    <w:rsid w:val="002539FC"/>
    <w:rsid w:val="002541CD"/>
    <w:rsid w:val="00254544"/>
    <w:rsid w:val="002552FE"/>
    <w:rsid w:val="00255325"/>
    <w:rsid w:val="002554A3"/>
    <w:rsid w:val="002559E6"/>
    <w:rsid w:val="00255C78"/>
    <w:rsid w:val="00256B79"/>
    <w:rsid w:val="00257E6B"/>
    <w:rsid w:val="00257E72"/>
    <w:rsid w:val="00257F22"/>
    <w:rsid w:val="00257FB8"/>
    <w:rsid w:val="00260834"/>
    <w:rsid w:val="00260F80"/>
    <w:rsid w:val="00261B3D"/>
    <w:rsid w:val="0026203B"/>
    <w:rsid w:val="002627DD"/>
    <w:rsid w:val="0026294C"/>
    <w:rsid w:val="00263037"/>
    <w:rsid w:val="0026422F"/>
    <w:rsid w:val="0026465A"/>
    <w:rsid w:val="00264779"/>
    <w:rsid w:val="00264881"/>
    <w:rsid w:val="0026510A"/>
    <w:rsid w:val="0026708E"/>
    <w:rsid w:val="002671E5"/>
    <w:rsid w:val="002703CF"/>
    <w:rsid w:val="00270958"/>
    <w:rsid w:val="00270E58"/>
    <w:rsid w:val="0027181C"/>
    <w:rsid w:val="00271BCA"/>
    <w:rsid w:val="00273DE4"/>
    <w:rsid w:val="002740D6"/>
    <w:rsid w:val="00274297"/>
    <w:rsid w:val="00274B11"/>
    <w:rsid w:val="00274C54"/>
    <w:rsid w:val="00275B41"/>
    <w:rsid w:val="00275CD7"/>
    <w:rsid w:val="00275D10"/>
    <w:rsid w:val="00275E12"/>
    <w:rsid w:val="0027612E"/>
    <w:rsid w:val="00276849"/>
    <w:rsid w:val="00277F77"/>
    <w:rsid w:val="00280A49"/>
    <w:rsid w:val="00280FD1"/>
    <w:rsid w:val="00281954"/>
    <w:rsid w:val="00281CB0"/>
    <w:rsid w:val="002825E2"/>
    <w:rsid w:val="00282883"/>
    <w:rsid w:val="002831C7"/>
    <w:rsid w:val="00283998"/>
    <w:rsid w:val="00283A5F"/>
    <w:rsid w:val="00283A78"/>
    <w:rsid w:val="0028475D"/>
    <w:rsid w:val="00284FB7"/>
    <w:rsid w:val="0028577C"/>
    <w:rsid w:val="0028587F"/>
    <w:rsid w:val="00285F7F"/>
    <w:rsid w:val="0028758B"/>
    <w:rsid w:val="002879B2"/>
    <w:rsid w:val="00287B51"/>
    <w:rsid w:val="00287EAF"/>
    <w:rsid w:val="0029018E"/>
    <w:rsid w:val="00290199"/>
    <w:rsid w:val="00290655"/>
    <w:rsid w:val="00290C49"/>
    <w:rsid w:val="002916FF"/>
    <w:rsid w:val="00291AE4"/>
    <w:rsid w:val="00292043"/>
    <w:rsid w:val="002931C6"/>
    <w:rsid w:val="002936F7"/>
    <w:rsid w:val="00293D67"/>
    <w:rsid w:val="0029473F"/>
    <w:rsid w:val="00294DF0"/>
    <w:rsid w:val="00294F5D"/>
    <w:rsid w:val="0029515D"/>
    <w:rsid w:val="002952E0"/>
    <w:rsid w:val="00295FDF"/>
    <w:rsid w:val="00296744"/>
    <w:rsid w:val="0029674C"/>
    <w:rsid w:val="0029682E"/>
    <w:rsid w:val="00296969"/>
    <w:rsid w:val="00296E9E"/>
    <w:rsid w:val="002975D4"/>
    <w:rsid w:val="00297740"/>
    <w:rsid w:val="00297DFB"/>
    <w:rsid w:val="002A0FB1"/>
    <w:rsid w:val="002A19A0"/>
    <w:rsid w:val="002A1D18"/>
    <w:rsid w:val="002A20B2"/>
    <w:rsid w:val="002A2346"/>
    <w:rsid w:val="002A2726"/>
    <w:rsid w:val="002A2C00"/>
    <w:rsid w:val="002A2F28"/>
    <w:rsid w:val="002A396E"/>
    <w:rsid w:val="002A3CCE"/>
    <w:rsid w:val="002A3FE4"/>
    <w:rsid w:val="002A4016"/>
    <w:rsid w:val="002A412F"/>
    <w:rsid w:val="002A432E"/>
    <w:rsid w:val="002A47BD"/>
    <w:rsid w:val="002A5D85"/>
    <w:rsid w:val="002A6560"/>
    <w:rsid w:val="002A6E30"/>
    <w:rsid w:val="002A7A36"/>
    <w:rsid w:val="002A7DD0"/>
    <w:rsid w:val="002B0616"/>
    <w:rsid w:val="002B100A"/>
    <w:rsid w:val="002B1158"/>
    <w:rsid w:val="002B1D61"/>
    <w:rsid w:val="002B2AC5"/>
    <w:rsid w:val="002B2C82"/>
    <w:rsid w:val="002B3378"/>
    <w:rsid w:val="002B3B62"/>
    <w:rsid w:val="002B3F89"/>
    <w:rsid w:val="002B469C"/>
    <w:rsid w:val="002B50E3"/>
    <w:rsid w:val="002B50E4"/>
    <w:rsid w:val="002B5484"/>
    <w:rsid w:val="002B5B14"/>
    <w:rsid w:val="002B6B9D"/>
    <w:rsid w:val="002B6E35"/>
    <w:rsid w:val="002B7033"/>
    <w:rsid w:val="002B75D5"/>
    <w:rsid w:val="002B7E36"/>
    <w:rsid w:val="002C0129"/>
    <w:rsid w:val="002C03FA"/>
    <w:rsid w:val="002C05FC"/>
    <w:rsid w:val="002C1C7D"/>
    <w:rsid w:val="002C1E5F"/>
    <w:rsid w:val="002C3A63"/>
    <w:rsid w:val="002C4372"/>
    <w:rsid w:val="002C5108"/>
    <w:rsid w:val="002C54E8"/>
    <w:rsid w:val="002C649B"/>
    <w:rsid w:val="002C678B"/>
    <w:rsid w:val="002C7050"/>
    <w:rsid w:val="002C7B38"/>
    <w:rsid w:val="002C7E14"/>
    <w:rsid w:val="002D036C"/>
    <w:rsid w:val="002D0C09"/>
    <w:rsid w:val="002D1131"/>
    <w:rsid w:val="002D14C3"/>
    <w:rsid w:val="002D2697"/>
    <w:rsid w:val="002D26C3"/>
    <w:rsid w:val="002D29B7"/>
    <w:rsid w:val="002D2AC6"/>
    <w:rsid w:val="002D2CC6"/>
    <w:rsid w:val="002D3450"/>
    <w:rsid w:val="002D38E6"/>
    <w:rsid w:val="002D43AF"/>
    <w:rsid w:val="002D4BCB"/>
    <w:rsid w:val="002D53D0"/>
    <w:rsid w:val="002D5E98"/>
    <w:rsid w:val="002D63F4"/>
    <w:rsid w:val="002D68A6"/>
    <w:rsid w:val="002D797E"/>
    <w:rsid w:val="002D7A27"/>
    <w:rsid w:val="002D7E2C"/>
    <w:rsid w:val="002E101F"/>
    <w:rsid w:val="002E1391"/>
    <w:rsid w:val="002E1BCE"/>
    <w:rsid w:val="002E1EE0"/>
    <w:rsid w:val="002E25D1"/>
    <w:rsid w:val="002E2CAE"/>
    <w:rsid w:val="002E32A0"/>
    <w:rsid w:val="002E32D7"/>
    <w:rsid w:val="002E3C93"/>
    <w:rsid w:val="002E3CBE"/>
    <w:rsid w:val="002E3CE1"/>
    <w:rsid w:val="002E40F0"/>
    <w:rsid w:val="002E4F86"/>
    <w:rsid w:val="002E584C"/>
    <w:rsid w:val="002E5924"/>
    <w:rsid w:val="002E6048"/>
    <w:rsid w:val="002E647D"/>
    <w:rsid w:val="002E6514"/>
    <w:rsid w:val="002E6698"/>
    <w:rsid w:val="002E688B"/>
    <w:rsid w:val="002E698A"/>
    <w:rsid w:val="002E6CFC"/>
    <w:rsid w:val="002E70AA"/>
    <w:rsid w:val="002E717D"/>
    <w:rsid w:val="002E7A91"/>
    <w:rsid w:val="002E7B71"/>
    <w:rsid w:val="002E7BF5"/>
    <w:rsid w:val="002F0089"/>
    <w:rsid w:val="002F0136"/>
    <w:rsid w:val="002F0361"/>
    <w:rsid w:val="002F0E92"/>
    <w:rsid w:val="002F14DC"/>
    <w:rsid w:val="002F19D0"/>
    <w:rsid w:val="002F1D47"/>
    <w:rsid w:val="002F1E11"/>
    <w:rsid w:val="002F2ED7"/>
    <w:rsid w:val="002F326E"/>
    <w:rsid w:val="002F3411"/>
    <w:rsid w:val="002F39E9"/>
    <w:rsid w:val="002F3AA2"/>
    <w:rsid w:val="002F4346"/>
    <w:rsid w:val="002F49FE"/>
    <w:rsid w:val="002F4A3A"/>
    <w:rsid w:val="002F4C36"/>
    <w:rsid w:val="002F5077"/>
    <w:rsid w:val="002F53D6"/>
    <w:rsid w:val="002F5725"/>
    <w:rsid w:val="002F6727"/>
    <w:rsid w:val="002F6D7B"/>
    <w:rsid w:val="002F6FD0"/>
    <w:rsid w:val="002F73D7"/>
    <w:rsid w:val="0030058D"/>
    <w:rsid w:val="00300756"/>
    <w:rsid w:val="0030158A"/>
    <w:rsid w:val="00301686"/>
    <w:rsid w:val="0030180E"/>
    <w:rsid w:val="00301CDE"/>
    <w:rsid w:val="00302654"/>
    <w:rsid w:val="00302FD0"/>
    <w:rsid w:val="00303053"/>
    <w:rsid w:val="00303560"/>
    <w:rsid w:val="003037C0"/>
    <w:rsid w:val="0030382F"/>
    <w:rsid w:val="003043DD"/>
    <w:rsid w:val="00304425"/>
    <w:rsid w:val="003046B4"/>
    <w:rsid w:val="0030597F"/>
    <w:rsid w:val="00306670"/>
    <w:rsid w:val="00306719"/>
    <w:rsid w:val="00306799"/>
    <w:rsid w:val="00306C7C"/>
    <w:rsid w:val="00306FDC"/>
    <w:rsid w:val="00307383"/>
    <w:rsid w:val="0031006A"/>
    <w:rsid w:val="0031033C"/>
    <w:rsid w:val="003103E1"/>
    <w:rsid w:val="0031154D"/>
    <w:rsid w:val="00311DCE"/>
    <w:rsid w:val="00312028"/>
    <w:rsid w:val="00312942"/>
    <w:rsid w:val="00313882"/>
    <w:rsid w:val="00314BF9"/>
    <w:rsid w:val="00315B4F"/>
    <w:rsid w:val="00315C9D"/>
    <w:rsid w:val="00316515"/>
    <w:rsid w:val="00316B30"/>
    <w:rsid w:val="00316D34"/>
    <w:rsid w:val="0032053B"/>
    <w:rsid w:val="00320799"/>
    <w:rsid w:val="00320BF9"/>
    <w:rsid w:val="00320D83"/>
    <w:rsid w:val="003212B1"/>
    <w:rsid w:val="003212D8"/>
    <w:rsid w:val="003219F2"/>
    <w:rsid w:val="00321A9C"/>
    <w:rsid w:val="003220CF"/>
    <w:rsid w:val="0032216B"/>
    <w:rsid w:val="00322429"/>
    <w:rsid w:val="00322E9F"/>
    <w:rsid w:val="0032341E"/>
    <w:rsid w:val="00323648"/>
    <w:rsid w:val="003251C0"/>
    <w:rsid w:val="003252D4"/>
    <w:rsid w:val="003270BD"/>
    <w:rsid w:val="0032724D"/>
    <w:rsid w:val="003309A8"/>
    <w:rsid w:val="003309A9"/>
    <w:rsid w:val="00331F35"/>
    <w:rsid w:val="00332DDB"/>
    <w:rsid w:val="00333246"/>
    <w:rsid w:val="00334658"/>
    <w:rsid w:val="003346AC"/>
    <w:rsid w:val="00334BBA"/>
    <w:rsid w:val="0033614B"/>
    <w:rsid w:val="00337102"/>
    <w:rsid w:val="00337705"/>
    <w:rsid w:val="0034094D"/>
    <w:rsid w:val="003418C9"/>
    <w:rsid w:val="00341CB7"/>
    <w:rsid w:val="0034392E"/>
    <w:rsid w:val="003444F1"/>
    <w:rsid w:val="00344A8A"/>
    <w:rsid w:val="00344B0D"/>
    <w:rsid w:val="00344B6F"/>
    <w:rsid w:val="00345213"/>
    <w:rsid w:val="0034599F"/>
    <w:rsid w:val="0034676E"/>
    <w:rsid w:val="00346D00"/>
    <w:rsid w:val="003477E1"/>
    <w:rsid w:val="00347A86"/>
    <w:rsid w:val="00347BDF"/>
    <w:rsid w:val="00350F0F"/>
    <w:rsid w:val="00351751"/>
    <w:rsid w:val="00352403"/>
    <w:rsid w:val="00353AB9"/>
    <w:rsid w:val="00353C35"/>
    <w:rsid w:val="003552F2"/>
    <w:rsid w:val="00355B56"/>
    <w:rsid w:val="00355FC7"/>
    <w:rsid w:val="00356C4C"/>
    <w:rsid w:val="0035705A"/>
    <w:rsid w:val="00360129"/>
    <w:rsid w:val="003601B1"/>
    <w:rsid w:val="003603FB"/>
    <w:rsid w:val="003612C7"/>
    <w:rsid w:val="00361725"/>
    <w:rsid w:val="00362AC8"/>
    <w:rsid w:val="00363A5F"/>
    <w:rsid w:val="00363ED1"/>
    <w:rsid w:val="003640FF"/>
    <w:rsid w:val="003644A7"/>
    <w:rsid w:val="00364620"/>
    <w:rsid w:val="0036507F"/>
    <w:rsid w:val="0036599B"/>
    <w:rsid w:val="00365CF2"/>
    <w:rsid w:val="00367A34"/>
    <w:rsid w:val="00367DDA"/>
    <w:rsid w:val="0037069C"/>
    <w:rsid w:val="00370B42"/>
    <w:rsid w:val="00371344"/>
    <w:rsid w:val="003719D7"/>
    <w:rsid w:val="00372512"/>
    <w:rsid w:val="00372614"/>
    <w:rsid w:val="00374179"/>
    <w:rsid w:val="003745CA"/>
    <w:rsid w:val="003758A1"/>
    <w:rsid w:val="00375D55"/>
    <w:rsid w:val="00375E5B"/>
    <w:rsid w:val="00376BF1"/>
    <w:rsid w:val="003771F8"/>
    <w:rsid w:val="0038126A"/>
    <w:rsid w:val="003819D5"/>
    <w:rsid w:val="003828BA"/>
    <w:rsid w:val="00382B81"/>
    <w:rsid w:val="00384797"/>
    <w:rsid w:val="00384CBB"/>
    <w:rsid w:val="003852B6"/>
    <w:rsid w:val="00385BCA"/>
    <w:rsid w:val="00385BEA"/>
    <w:rsid w:val="00385CE4"/>
    <w:rsid w:val="003871D2"/>
    <w:rsid w:val="003879C6"/>
    <w:rsid w:val="00387E14"/>
    <w:rsid w:val="00387F9C"/>
    <w:rsid w:val="0039023A"/>
    <w:rsid w:val="00390E87"/>
    <w:rsid w:val="0039157E"/>
    <w:rsid w:val="00391918"/>
    <w:rsid w:val="00392312"/>
    <w:rsid w:val="00392BE0"/>
    <w:rsid w:val="00392F69"/>
    <w:rsid w:val="0039317A"/>
    <w:rsid w:val="00394FB9"/>
    <w:rsid w:val="00395662"/>
    <w:rsid w:val="0039566E"/>
    <w:rsid w:val="00395800"/>
    <w:rsid w:val="003962F8"/>
    <w:rsid w:val="0039643E"/>
    <w:rsid w:val="00396742"/>
    <w:rsid w:val="00396AA5"/>
    <w:rsid w:val="00396AAF"/>
    <w:rsid w:val="0039716F"/>
    <w:rsid w:val="003971C3"/>
    <w:rsid w:val="00397D93"/>
    <w:rsid w:val="003A03EA"/>
    <w:rsid w:val="003A072D"/>
    <w:rsid w:val="003A1B18"/>
    <w:rsid w:val="003A221C"/>
    <w:rsid w:val="003A2663"/>
    <w:rsid w:val="003A274B"/>
    <w:rsid w:val="003A2A3B"/>
    <w:rsid w:val="003A2B24"/>
    <w:rsid w:val="003A4184"/>
    <w:rsid w:val="003A4253"/>
    <w:rsid w:val="003A44C3"/>
    <w:rsid w:val="003A4C4E"/>
    <w:rsid w:val="003A5DF2"/>
    <w:rsid w:val="003A6988"/>
    <w:rsid w:val="003A6F21"/>
    <w:rsid w:val="003B1049"/>
    <w:rsid w:val="003B11B7"/>
    <w:rsid w:val="003B2810"/>
    <w:rsid w:val="003B360C"/>
    <w:rsid w:val="003B5562"/>
    <w:rsid w:val="003B7240"/>
    <w:rsid w:val="003B7685"/>
    <w:rsid w:val="003C118C"/>
    <w:rsid w:val="003C12BC"/>
    <w:rsid w:val="003C16DB"/>
    <w:rsid w:val="003C18F4"/>
    <w:rsid w:val="003C1D42"/>
    <w:rsid w:val="003C1FBA"/>
    <w:rsid w:val="003C3146"/>
    <w:rsid w:val="003C365A"/>
    <w:rsid w:val="003C3E17"/>
    <w:rsid w:val="003C3FC6"/>
    <w:rsid w:val="003C7AAA"/>
    <w:rsid w:val="003D03A2"/>
    <w:rsid w:val="003D0538"/>
    <w:rsid w:val="003D197B"/>
    <w:rsid w:val="003D20CB"/>
    <w:rsid w:val="003D2275"/>
    <w:rsid w:val="003D3A10"/>
    <w:rsid w:val="003D3C24"/>
    <w:rsid w:val="003D3CE2"/>
    <w:rsid w:val="003D4ABC"/>
    <w:rsid w:val="003D4B86"/>
    <w:rsid w:val="003D4D44"/>
    <w:rsid w:val="003D4D7A"/>
    <w:rsid w:val="003D5044"/>
    <w:rsid w:val="003D529E"/>
    <w:rsid w:val="003D535A"/>
    <w:rsid w:val="003D6774"/>
    <w:rsid w:val="003D6860"/>
    <w:rsid w:val="003D733C"/>
    <w:rsid w:val="003D7513"/>
    <w:rsid w:val="003D7BB5"/>
    <w:rsid w:val="003E08DD"/>
    <w:rsid w:val="003E0BF8"/>
    <w:rsid w:val="003E0C73"/>
    <w:rsid w:val="003E0CF2"/>
    <w:rsid w:val="003E0DBE"/>
    <w:rsid w:val="003E1073"/>
    <w:rsid w:val="003E1CBF"/>
    <w:rsid w:val="003E250B"/>
    <w:rsid w:val="003E26C5"/>
    <w:rsid w:val="003E2C58"/>
    <w:rsid w:val="003E2CA6"/>
    <w:rsid w:val="003E3F6E"/>
    <w:rsid w:val="003E466F"/>
    <w:rsid w:val="003E4823"/>
    <w:rsid w:val="003E4B2C"/>
    <w:rsid w:val="003E4D50"/>
    <w:rsid w:val="003E4E7A"/>
    <w:rsid w:val="003E4FCC"/>
    <w:rsid w:val="003E5A38"/>
    <w:rsid w:val="003E5E15"/>
    <w:rsid w:val="003E5F2A"/>
    <w:rsid w:val="003E6DD0"/>
    <w:rsid w:val="003E76C4"/>
    <w:rsid w:val="003F00FF"/>
    <w:rsid w:val="003F09BA"/>
    <w:rsid w:val="003F14C4"/>
    <w:rsid w:val="003F1525"/>
    <w:rsid w:val="003F1DBB"/>
    <w:rsid w:val="003F21E3"/>
    <w:rsid w:val="003F35D1"/>
    <w:rsid w:val="003F3C1B"/>
    <w:rsid w:val="003F3F4C"/>
    <w:rsid w:val="003F416B"/>
    <w:rsid w:val="003F6429"/>
    <w:rsid w:val="003F6B7D"/>
    <w:rsid w:val="003F70CA"/>
    <w:rsid w:val="003F70ED"/>
    <w:rsid w:val="004014D8"/>
    <w:rsid w:val="00401E14"/>
    <w:rsid w:val="00403058"/>
    <w:rsid w:val="0040327E"/>
    <w:rsid w:val="004037A0"/>
    <w:rsid w:val="00404BA9"/>
    <w:rsid w:val="00404E4A"/>
    <w:rsid w:val="00404FA9"/>
    <w:rsid w:val="00405730"/>
    <w:rsid w:val="004060D9"/>
    <w:rsid w:val="00406241"/>
    <w:rsid w:val="004064BD"/>
    <w:rsid w:val="00406D7A"/>
    <w:rsid w:val="00407606"/>
    <w:rsid w:val="0041127D"/>
    <w:rsid w:val="00411C3A"/>
    <w:rsid w:val="00414596"/>
    <w:rsid w:val="00414A40"/>
    <w:rsid w:val="00414EB3"/>
    <w:rsid w:val="004154E5"/>
    <w:rsid w:val="00415631"/>
    <w:rsid w:val="0041580E"/>
    <w:rsid w:val="00416332"/>
    <w:rsid w:val="00416B8A"/>
    <w:rsid w:val="00416EEB"/>
    <w:rsid w:val="00416F23"/>
    <w:rsid w:val="004171CE"/>
    <w:rsid w:val="00417D1A"/>
    <w:rsid w:val="00417DF8"/>
    <w:rsid w:val="00417EE7"/>
    <w:rsid w:val="00420C6F"/>
    <w:rsid w:val="00420FC9"/>
    <w:rsid w:val="004211BC"/>
    <w:rsid w:val="00421771"/>
    <w:rsid w:val="00421B73"/>
    <w:rsid w:val="004227E0"/>
    <w:rsid w:val="00422B67"/>
    <w:rsid w:val="00422C75"/>
    <w:rsid w:val="00422F48"/>
    <w:rsid w:val="0042400B"/>
    <w:rsid w:val="00424106"/>
    <w:rsid w:val="004243DD"/>
    <w:rsid w:val="00424817"/>
    <w:rsid w:val="004248DF"/>
    <w:rsid w:val="00424983"/>
    <w:rsid w:val="0042623E"/>
    <w:rsid w:val="00426656"/>
    <w:rsid w:val="004268E3"/>
    <w:rsid w:val="00426909"/>
    <w:rsid w:val="00426A3A"/>
    <w:rsid w:val="0042725D"/>
    <w:rsid w:val="0042761B"/>
    <w:rsid w:val="00427B0C"/>
    <w:rsid w:val="00427D6E"/>
    <w:rsid w:val="00427D7C"/>
    <w:rsid w:val="00430337"/>
    <w:rsid w:val="004303B1"/>
    <w:rsid w:val="0043159B"/>
    <w:rsid w:val="00431733"/>
    <w:rsid w:val="004317D7"/>
    <w:rsid w:val="004328D6"/>
    <w:rsid w:val="004329D5"/>
    <w:rsid w:val="00432F4E"/>
    <w:rsid w:val="004335E4"/>
    <w:rsid w:val="00433C1E"/>
    <w:rsid w:val="00433D60"/>
    <w:rsid w:val="004346FF"/>
    <w:rsid w:val="00434E86"/>
    <w:rsid w:val="00434F7B"/>
    <w:rsid w:val="004354F5"/>
    <w:rsid w:val="004362EC"/>
    <w:rsid w:val="0043661A"/>
    <w:rsid w:val="004368F1"/>
    <w:rsid w:val="00436904"/>
    <w:rsid w:val="0043693B"/>
    <w:rsid w:val="00436B95"/>
    <w:rsid w:val="00437A3E"/>
    <w:rsid w:val="00437BAD"/>
    <w:rsid w:val="00437E85"/>
    <w:rsid w:val="00440453"/>
    <w:rsid w:val="0044103D"/>
    <w:rsid w:val="0044175D"/>
    <w:rsid w:val="004426BB"/>
    <w:rsid w:val="004426FF"/>
    <w:rsid w:val="004427D9"/>
    <w:rsid w:val="00442CAE"/>
    <w:rsid w:val="00443383"/>
    <w:rsid w:val="004446A2"/>
    <w:rsid w:val="00444C0B"/>
    <w:rsid w:val="00444DFD"/>
    <w:rsid w:val="004451A9"/>
    <w:rsid w:val="0044534D"/>
    <w:rsid w:val="0044544A"/>
    <w:rsid w:val="00445FC3"/>
    <w:rsid w:val="004462EB"/>
    <w:rsid w:val="00446A86"/>
    <w:rsid w:val="00447046"/>
    <w:rsid w:val="00447529"/>
    <w:rsid w:val="00447ECE"/>
    <w:rsid w:val="004500D2"/>
    <w:rsid w:val="00450E61"/>
    <w:rsid w:val="00451647"/>
    <w:rsid w:val="00451762"/>
    <w:rsid w:val="00451F19"/>
    <w:rsid w:val="00452217"/>
    <w:rsid w:val="00453F1C"/>
    <w:rsid w:val="00454237"/>
    <w:rsid w:val="004544BD"/>
    <w:rsid w:val="00455522"/>
    <w:rsid w:val="004555C1"/>
    <w:rsid w:val="00455B2E"/>
    <w:rsid w:val="00455B61"/>
    <w:rsid w:val="00456242"/>
    <w:rsid w:val="004564C4"/>
    <w:rsid w:val="004570A5"/>
    <w:rsid w:val="0045749A"/>
    <w:rsid w:val="004609CC"/>
    <w:rsid w:val="004618CB"/>
    <w:rsid w:val="00461C79"/>
    <w:rsid w:val="00461ED9"/>
    <w:rsid w:val="00462446"/>
    <w:rsid w:val="004635C1"/>
    <w:rsid w:val="004637C9"/>
    <w:rsid w:val="00464B7C"/>
    <w:rsid w:val="0046572E"/>
    <w:rsid w:val="00465AF8"/>
    <w:rsid w:val="00465D76"/>
    <w:rsid w:val="00465E04"/>
    <w:rsid w:val="004665C1"/>
    <w:rsid w:val="0046681E"/>
    <w:rsid w:val="00466BC0"/>
    <w:rsid w:val="00466FF5"/>
    <w:rsid w:val="00467266"/>
    <w:rsid w:val="0046739D"/>
    <w:rsid w:val="00467B99"/>
    <w:rsid w:val="00467DAC"/>
    <w:rsid w:val="0047018C"/>
    <w:rsid w:val="00471493"/>
    <w:rsid w:val="00472919"/>
    <w:rsid w:val="00472F81"/>
    <w:rsid w:val="0047420B"/>
    <w:rsid w:val="0047538C"/>
    <w:rsid w:val="00475A1C"/>
    <w:rsid w:val="00475FEF"/>
    <w:rsid w:val="00476547"/>
    <w:rsid w:val="00477215"/>
    <w:rsid w:val="004802AB"/>
    <w:rsid w:val="00480647"/>
    <w:rsid w:val="00481B43"/>
    <w:rsid w:val="00482204"/>
    <w:rsid w:val="00482248"/>
    <w:rsid w:val="00482382"/>
    <w:rsid w:val="004824F8"/>
    <w:rsid w:val="004825E0"/>
    <w:rsid w:val="00482D3D"/>
    <w:rsid w:val="004831F1"/>
    <w:rsid w:val="00483D6F"/>
    <w:rsid w:val="00483DFA"/>
    <w:rsid w:val="0048458E"/>
    <w:rsid w:val="00484795"/>
    <w:rsid w:val="004847FF"/>
    <w:rsid w:val="00485334"/>
    <w:rsid w:val="00485C1C"/>
    <w:rsid w:val="00485EBC"/>
    <w:rsid w:val="00486566"/>
    <w:rsid w:val="00486928"/>
    <w:rsid w:val="004869CF"/>
    <w:rsid w:val="00486C42"/>
    <w:rsid w:val="00486F75"/>
    <w:rsid w:val="00487B04"/>
    <w:rsid w:val="00487FA5"/>
    <w:rsid w:val="00491358"/>
    <w:rsid w:val="00491870"/>
    <w:rsid w:val="00492E4B"/>
    <w:rsid w:val="00493088"/>
    <w:rsid w:val="0049317B"/>
    <w:rsid w:val="004935E0"/>
    <w:rsid w:val="004936FD"/>
    <w:rsid w:val="00493D03"/>
    <w:rsid w:val="00493F3A"/>
    <w:rsid w:val="00495C23"/>
    <w:rsid w:val="00496532"/>
    <w:rsid w:val="00496C29"/>
    <w:rsid w:val="00496E94"/>
    <w:rsid w:val="004A0952"/>
    <w:rsid w:val="004A10A4"/>
    <w:rsid w:val="004A1478"/>
    <w:rsid w:val="004A158D"/>
    <w:rsid w:val="004A1F85"/>
    <w:rsid w:val="004A2574"/>
    <w:rsid w:val="004A2745"/>
    <w:rsid w:val="004A3391"/>
    <w:rsid w:val="004A3EB0"/>
    <w:rsid w:val="004A4001"/>
    <w:rsid w:val="004A4AA8"/>
    <w:rsid w:val="004A4F97"/>
    <w:rsid w:val="004A5030"/>
    <w:rsid w:val="004A5CDE"/>
    <w:rsid w:val="004A688B"/>
    <w:rsid w:val="004A70EA"/>
    <w:rsid w:val="004A7587"/>
    <w:rsid w:val="004B0882"/>
    <w:rsid w:val="004B0940"/>
    <w:rsid w:val="004B0D86"/>
    <w:rsid w:val="004B121D"/>
    <w:rsid w:val="004B1312"/>
    <w:rsid w:val="004B1AD3"/>
    <w:rsid w:val="004B1D80"/>
    <w:rsid w:val="004B1F91"/>
    <w:rsid w:val="004B2A3A"/>
    <w:rsid w:val="004B2C59"/>
    <w:rsid w:val="004B3A75"/>
    <w:rsid w:val="004B57EC"/>
    <w:rsid w:val="004B5E06"/>
    <w:rsid w:val="004B768D"/>
    <w:rsid w:val="004B7835"/>
    <w:rsid w:val="004C04E3"/>
    <w:rsid w:val="004C13CD"/>
    <w:rsid w:val="004C1B58"/>
    <w:rsid w:val="004C1FA4"/>
    <w:rsid w:val="004C295A"/>
    <w:rsid w:val="004C2C59"/>
    <w:rsid w:val="004C47FD"/>
    <w:rsid w:val="004C4E40"/>
    <w:rsid w:val="004C4E47"/>
    <w:rsid w:val="004C51EF"/>
    <w:rsid w:val="004C5767"/>
    <w:rsid w:val="004C7279"/>
    <w:rsid w:val="004C79FB"/>
    <w:rsid w:val="004C7F68"/>
    <w:rsid w:val="004D0552"/>
    <w:rsid w:val="004D0581"/>
    <w:rsid w:val="004D0B1B"/>
    <w:rsid w:val="004D0F8F"/>
    <w:rsid w:val="004D1995"/>
    <w:rsid w:val="004D2012"/>
    <w:rsid w:val="004D256D"/>
    <w:rsid w:val="004D34DA"/>
    <w:rsid w:val="004D36CE"/>
    <w:rsid w:val="004D3AD4"/>
    <w:rsid w:val="004D3AE4"/>
    <w:rsid w:val="004D45D0"/>
    <w:rsid w:val="004D491C"/>
    <w:rsid w:val="004D5259"/>
    <w:rsid w:val="004D53A0"/>
    <w:rsid w:val="004D67BC"/>
    <w:rsid w:val="004D695D"/>
    <w:rsid w:val="004D6974"/>
    <w:rsid w:val="004D6D02"/>
    <w:rsid w:val="004D6DFD"/>
    <w:rsid w:val="004D6F67"/>
    <w:rsid w:val="004D74BA"/>
    <w:rsid w:val="004D7706"/>
    <w:rsid w:val="004D7864"/>
    <w:rsid w:val="004E0899"/>
    <w:rsid w:val="004E09CD"/>
    <w:rsid w:val="004E115A"/>
    <w:rsid w:val="004E1A72"/>
    <w:rsid w:val="004E21C2"/>
    <w:rsid w:val="004E2E9B"/>
    <w:rsid w:val="004E2FE7"/>
    <w:rsid w:val="004E449A"/>
    <w:rsid w:val="004E4CEB"/>
    <w:rsid w:val="004E4E6F"/>
    <w:rsid w:val="004E538C"/>
    <w:rsid w:val="004E5B16"/>
    <w:rsid w:val="004E6BEF"/>
    <w:rsid w:val="004E7195"/>
    <w:rsid w:val="004E76AA"/>
    <w:rsid w:val="004E7890"/>
    <w:rsid w:val="004F064C"/>
    <w:rsid w:val="004F104D"/>
    <w:rsid w:val="004F17A2"/>
    <w:rsid w:val="004F1A1F"/>
    <w:rsid w:val="004F1D3D"/>
    <w:rsid w:val="004F1F37"/>
    <w:rsid w:val="004F1FBD"/>
    <w:rsid w:val="004F20CA"/>
    <w:rsid w:val="004F2A20"/>
    <w:rsid w:val="004F33CD"/>
    <w:rsid w:val="004F34A6"/>
    <w:rsid w:val="004F59DE"/>
    <w:rsid w:val="004F5A03"/>
    <w:rsid w:val="004F63A5"/>
    <w:rsid w:val="004F6A7C"/>
    <w:rsid w:val="004F6F4B"/>
    <w:rsid w:val="004F747D"/>
    <w:rsid w:val="00500076"/>
    <w:rsid w:val="0050032B"/>
    <w:rsid w:val="00500EAC"/>
    <w:rsid w:val="00500F9F"/>
    <w:rsid w:val="00501492"/>
    <w:rsid w:val="0050204F"/>
    <w:rsid w:val="0050206D"/>
    <w:rsid w:val="00502CD2"/>
    <w:rsid w:val="00504C42"/>
    <w:rsid w:val="00505299"/>
    <w:rsid w:val="00505949"/>
    <w:rsid w:val="00505C69"/>
    <w:rsid w:val="00505D0D"/>
    <w:rsid w:val="00505D8B"/>
    <w:rsid w:val="005063A6"/>
    <w:rsid w:val="005063F3"/>
    <w:rsid w:val="00506C9B"/>
    <w:rsid w:val="00507503"/>
    <w:rsid w:val="00507BD8"/>
    <w:rsid w:val="005108CA"/>
    <w:rsid w:val="005111F7"/>
    <w:rsid w:val="0051209D"/>
    <w:rsid w:val="005123E3"/>
    <w:rsid w:val="005124BB"/>
    <w:rsid w:val="00512C98"/>
    <w:rsid w:val="00512F05"/>
    <w:rsid w:val="00513898"/>
    <w:rsid w:val="005140CA"/>
    <w:rsid w:val="00514417"/>
    <w:rsid w:val="005150D1"/>
    <w:rsid w:val="00516874"/>
    <w:rsid w:val="00516984"/>
    <w:rsid w:val="00516F7F"/>
    <w:rsid w:val="00517262"/>
    <w:rsid w:val="005174B9"/>
    <w:rsid w:val="00520062"/>
    <w:rsid w:val="005206B1"/>
    <w:rsid w:val="00520781"/>
    <w:rsid w:val="00520985"/>
    <w:rsid w:val="00520D57"/>
    <w:rsid w:val="00520F08"/>
    <w:rsid w:val="00520F19"/>
    <w:rsid w:val="00521685"/>
    <w:rsid w:val="005218D2"/>
    <w:rsid w:val="005218E4"/>
    <w:rsid w:val="00521F3A"/>
    <w:rsid w:val="0052232D"/>
    <w:rsid w:val="005228E1"/>
    <w:rsid w:val="005232B4"/>
    <w:rsid w:val="0052397E"/>
    <w:rsid w:val="00523A6E"/>
    <w:rsid w:val="00524014"/>
    <w:rsid w:val="00524851"/>
    <w:rsid w:val="00525027"/>
    <w:rsid w:val="00525046"/>
    <w:rsid w:val="0052572B"/>
    <w:rsid w:val="005260A8"/>
    <w:rsid w:val="00526A73"/>
    <w:rsid w:val="00526B52"/>
    <w:rsid w:val="00526D0D"/>
    <w:rsid w:val="005273DE"/>
    <w:rsid w:val="005275C7"/>
    <w:rsid w:val="005314BF"/>
    <w:rsid w:val="005316EA"/>
    <w:rsid w:val="00531859"/>
    <w:rsid w:val="00531919"/>
    <w:rsid w:val="00531C55"/>
    <w:rsid w:val="00531CFA"/>
    <w:rsid w:val="005320F7"/>
    <w:rsid w:val="00532436"/>
    <w:rsid w:val="00532BC9"/>
    <w:rsid w:val="00532FA2"/>
    <w:rsid w:val="005330D7"/>
    <w:rsid w:val="00533875"/>
    <w:rsid w:val="00533903"/>
    <w:rsid w:val="00534208"/>
    <w:rsid w:val="00534282"/>
    <w:rsid w:val="00534863"/>
    <w:rsid w:val="00534BFC"/>
    <w:rsid w:val="005356C2"/>
    <w:rsid w:val="00536C5E"/>
    <w:rsid w:val="005403B6"/>
    <w:rsid w:val="005408E9"/>
    <w:rsid w:val="00540D37"/>
    <w:rsid w:val="0054160D"/>
    <w:rsid w:val="00541C39"/>
    <w:rsid w:val="00541DF9"/>
    <w:rsid w:val="005421C7"/>
    <w:rsid w:val="00542B62"/>
    <w:rsid w:val="00542CF1"/>
    <w:rsid w:val="00543D9F"/>
    <w:rsid w:val="00544391"/>
    <w:rsid w:val="00544504"/>
    <w:rsid w:val="00544C3B"/>
    <w:rsid w:val="0054551C"/>
    <w:rsid w:val="00545778"/>
    <w:rsid w:val="005457C8"/>
    <w:rsid w:val="00545F53"/>
    <w:rsid w:val="0054790F"/>
    <w:rsid w:val="00547A08"/>
    <w:rsid w:val="00547A52"/>
    <w:rsid w:val="0055009F"/>
    <w:rsid w:val="00550D43"/>
    <w:rsid w:val="00551729"/>
    <w:rsid w:val="00551746"/>
    <w:rsid w:val="00551D21"/>
    <w:rsid w:val="00551F5D"/>
    <w:rsid w:val="00552209"/>
    <w:rsid w:val="0055268A"/>
    <w:rsid w:val="00552737"/>
    <w:rsid w:val="00552FF1"/>
    <w:rsid w:val="005536D3"/>
    <w:rsid w:val="00553847"/>
    <w:rsid w:val="0055456B"/>
    <w:rsid w:val="00555E58"/>
    <w:rsid w:val="0055642C"/>
    <w:rsid w:val="005572A1"/>
    <w:rsid w:val="005572FB"/>
    <w:rsid w:val="0056165B"/>
    <w:rsid w:val="00561BBA"/>
    <w:rsid w:val="005620A8"/>
    <w:rsid w:val="0056220B"/>
    <w:rsid w:val="005622AC"/>
    <w:rsid w:val="0056380E"/>
    <w:rsid w:val="00564C4C"/>
    <w:rsid w:val="00564D8D"/>
    <w:rsid w:val="00565A69"/>
    <w:rsid w:val="00565FA3"/>
    <w:rsid w:val="005660DB"/>
    <w:rsid w:val="00566598"/>
    <w:rsid w:val="005670BA"/>
    <w:rsid w:val="00567272"/>
    <w:rsid w:val="00567584"/>
    <w:rsid w:val="005679EA"/>
    <w:rsid w:val="005702F6"/>
    <w:rsid w:val="005704D0"/>
    <w:rsid w:val="00570EB6"/>
    <w:rsid w:val="005712F6"/>
    <w:rsid w:val="005730CF"/>
    <w:rsid w:val="00573458"/>
    <w:rsid w:val="005736EC"/>
    <w:rsid w:val="005739B3"/>
    <w:rsid w:val="00573EDF"/>
    <w:rsid w:val="005745D5"/>
    <w:rsid w:val="00574AF8"/>
    <w:rsid w:val="00574E04"/>
    <w:rsid w:val="00577041"/>
    <w:rsid w:val="0057773A"/>
    <w:rsid w:val="00580332"/>
    <w:rsid w:val="00580BDC"/>
    <w:rsid w:val="00582183"/>
    <w:rsid w:val="00582492"/>
    <w:rsid w:val="00582A6B"/>
    <w:rsid w:val="00582CEF"/>
    <w:rsid w:val="00583B14"/>
    <w:rsid w:val="00584028"/>
    <w:rsid w:val="00584A3E"/>
    <w:rsid w:val="0058552D"/>
    <w:rsid w:val="00585664"/>
    <w:rsid w:val="00585BDE"/>
    <w:rsid w:val="00585BE5"/>
    <w:rsid w:val="00585D75"/>
    <w:rsid w:val="0058630C"/>
    <w:rsid w:val="00586B68"/>
    <w:rsid w:val="00587161"/>
    <w:rsid w:val="0058746D"/>
    <w:rsid w:val="00587E4A"/>
    <w:rsid w:val="00591D06"/>
    <w:rsid w:val="0059222D"/>
    <w:rsid w:val="005924C0"/>
    <w:rsid w:val="00594D56"/>
    <w:rsid w:val="00595F7F"/>
    <w:rsid w:val="005A01B1"/>
    <w:rsid w:val="005A0580"/>
    <w:rsid w:val="005A09AC"/>
    <w:rsid w:val="005A12BA"/>
    <w:rsid w:val="005A1C95"/>
    <w:rsid w:val="005A2060"/>
    <w:rsid w:val="005A22B9"/>
    <w:rsid w:val="005A2576"/>
    <w:rsid w:val="005A3A19"/>
    <w:rsid w:val="005A3F3D"/>
    <w:rsid w:val="005A4101"/>
    <w:rsid w:val="005A4F1E"/>
    <w:rsid w:val="005A5461"/>
    <w:rsid w:val="005A5790"/>
    <w:rsid w:val="005A67DB"/>
    <w:rsid w:val="005A7A31"/>
    <w:rsid w:val="005B04A3"/>
    <w:rsid w:val="005B06C9"/>
    <w:rsid w:val="005B100B"/>
    <w:rsid w:val="005B116F"/>
    <w:rsid w:val="005B1A38"/>
    <w:rsid w:val="005B1A9D"/>
    <w:rsid w:val="005B1DAD"/>
    <w:rsid w:val="005B2504"/>
    <w:rsid w:val="005B27CD"/>
    <w:rsid w:val="005B28AF"/>
    <w:rsid w:val="005B2A64"/>
    <w:rsid w:val="005B3E2C"/>
    <w:rsid w:val="005B4903"/>
    <w:rsid w:val="005B4C5A"/>
    <w:rsid w:val="005B58BE"/>
    <w:rsid w:val="005B65BB"/>
    <w:rsid w:val="005B65D6"/>
    <w:rsid w:val="005C0F6C"/>
    <w:rsid w:val="005C0FC7"/>
    <w:rsid w:val="005C1597"/>
    <w:rsid w:val="005C2A9D"/>
    <w:rsid w:val="005C2DAD"/>
    <w:rsid w:val="005C32F4"/>
    <w:rsid w:val="005C3711"/>
    <w:rsid w:val="005C378C"/>
    <w:rsid w:val="005C3ADB"/>
    <w:rsid w:val="005C3EAD"/>
    <w:rsid w:val="005C4CC7"/>
    <w:rsid w:val="005C4DB3"/>
    <w:rsid w:val="005C4FA1"/>
    <w:rsid w:val="005C5488"/>
    <w:rsid w:val="005C554D"/>
    <w:rsid w:val="005C5A9B"/>
    <w:rsid w:val="005C5BFD"/>
    <w:rsid w:val="005C5C3E"/>
    <w:rsid w:val="005C629D"/>
    <w:rsid w:val="005D0078"/>
    <w:rsid w:val="005D0762"/>
    <w:rsid w:val="005D0D05"/>
    <w:rsid w:val="005D129B"/>
    <w:rsid w:val="005D1819"/>
    <w:rsid w:val="005D21CE"/>
    <w:rsid w:val="005D258E"/>
    <w:rsid w:val="005D30D4"/>
    <w:rsid w:val="005D531D"/>
    <w:rsid w:val="005D53AC"/>
    <w:rsid w:val="005D73A1"/>
    <w:rsid w:val="005D7470"/>
    <w:rsid w:val="005D7CA2"/>
    <w:rsid w:val="005D7CBB"/>
    <w:rsid w:val="005E063E"/>
    <w:rsid w:val="005E0832"/>
    <w:rsid w:val="005E0BDF"/>
    <w:rsid w:val="005E18CC"/>
    <w:rsid w:val="005E1AF5"/>
    <w:rsid w:val="005E1BED"/>
    <w:rsid w:val="005E1C0E"/>
    <w:rsid w:val="005E225D"/>
    <w:rsid w:val="005E2CED"/>
    <w:rsid w:val="005E3436"/>
    <w:rsid w:val="005E38F8"/>
    <w:rsid w:val="005E4453"/>
    <w:rsid w:val="005E49A1"/>
    <w:rsid w:val="005E780E"/>
    <w:rsid w:val="005E7CC8"/>
    <w:rsid w:val="005E7E43"/>
    <w:rsid w:val="005F03C5"/>
    <w:rsid w:val="005F13F6"/>
    <w:rsid w:val="005F1652"/>
    <w:rsid w:val="005F1C35"/>
    <w:rsid w:val="005F295A"/>
    <w:rsid w:val="005F2AFA"/>
    <w:rsid w:val="005F31EF"/>
    <w:rsid w:val="005F4062"/>
    <w:rsid w:val="005F4EA3"/>
    <w:rsid w:val="005F74B7"/>
    <w:rsid w:val="005F7C09"/>
    <w:rsid w:val="00600EEE"/>
    <w:rsid w:val="0060107F"/>
    <w:rsid w:val="0060214E"/>
    <w:rsid w:val="00602531"/>
    <w:rsid w:val="00606023"/>
    <w:rsid w:val="0060616E"/>
    <w:rsid w:val="00606495"/>
    <w:rsid w:val="00606780"/>
    <w:rsid w:val="00606B37"/>
    <w:rsid w:val="00606DFC"/>
    <w:rsid w:val="00606F38"/>
    <w:rsid w:val="006076CC"/>
    <w:rsid w:val="00607C8E"/>
    <w:rsid w:val="00610404"/>
    <w:rsid w:val="006106AB"/>
    <w:rsid w:val="00610754"/>
    <w:rsid w:val="0061084B"/>
    <w:rsid w:val="00610F29"/>
    <w:rsid w:val="006112DD"/>
    <w:rsid w:val="00611C72"/>
    <w:rsid w:val="00612A01"/>
    <w:rsid w:val="00612B22"/>
    <w:rsid w:val="0061434C"/>
    <w:rsid w:val="00614E6E"/>
    <w:rsid w:val="00614F16"/>
    <w:rsid w:val="00615263"/>
    <w:rsid w:val="006153B5"/>
    <w:rsid w:val="00615FEB"/>
    <w:rsid w:val="0061663C"/>
    <w:rsid w:val="006169B5"/>
    <w:rsid w:val="00616D13"/>
    <w:rsid w:val="00616E1F"/>
    <w:rsid w:val="006176B6"/>
    <w:rsid w:val="00617948"/>
    <w:rsid w:val="00617F2B"/>
    <w:rsid w:val="00620BEA"/>
    <w:rsid w:val="006214B1"/>
    <w:rsid w:val="00621688"/>
    <w:rsid w:val="00621B34"/>
    <w:rsid w:val="00621C9D"/>
    <w:rsid w:val="006220BD"/>
    <w:rsid w:val="00622709"/>
    <w:rsid w:val="00622A2D"/>
    <w:rsid w:val="00622AD0"/>
    <w:rsid w:val="00622D4D"/>
    <w:rsid w:val="00622E0C"/>
    <w:rsid w:val="00622F23"/>
    <w:rsid w:val="00623B2E"/>
    <w:rsid w:val="00623F9D"/>
    <w:rsid w:val="006252D4"/>
    <w:rsid w:val="00625689"/>
    <w:rsid w:val="00625981"/>
    <w:rsid w:val="00626DDE"/>
    <w:rsid w:val="00626E3C"/>
    <w:rsid w:val="00627343"/>
    <w:rsid w:val="006303AD"/>
    <w:rsid w:val="006306A3"/>
    <w:rsid w:val="0063070A"/>
    <w:rsid w:val="00630B2B"/>
    <w:rsid w:val="0063108B"/>
    <w:rsid w:val="00631092"/>
    <w:rsid w:val="00631270"/>
    <w:rsid w:val="00632265"/>
    <w:rsid w:val="00632445"/>
    <w:rsid w:val="00632E40"/>
    <w:rsid w:val="00632F8E"/>
    <w:rsid w:val="00633529"/>
    <w:rsid w:val="00633B02"/>
    <w:rsid w:val="00633D61"/>
    <w:rsid w:val="00633F28"/>
    <w:rsid w:val="00634299"/>
    <w:rsid w:val="0063564B"/>
    <w:rsid w:val="00635839"/>
    <w:rsid w:val="00635A16"/>
    <w:rsid w:val="006363C3"/>
    <w:rsid w:val="00636478"/>
    <w:rsid w:val="00636C4B"/>
    <w:rsid w:val="006374F6"/>
    <w:rsid w:val="00637C3C"/>
    <w:rsid w:val="00637F99"/>
    <w:rsid w:val="0064015C"/>
    <w:rsid w:val="00641E56"/>
    <w:rsid w:val="006427A1"/>
    <w:rsid w:val="00642AC8"/>
    <w:rsid w:val="00643C96"/>
    <w:rsid w:val="00644C97"/>
    <w:rsid w:val="006451A0"/>
    <w:rsid w:val="006457CF"/>
    <w:rsid w:val="00645E6E"/>
    <w:rsid w:val="00646C1D"/>
    <w:rsid w:val="00646ECA"/>
    <w:rsid w:val="0064765F"/>
    <w:rsid w:val="006500D0"/>
    <w:rsid w:val="00650C02"/>
    <w:rsid w:val="00651533"/>
    <w:rsid w:val="00652403"/>
    <w:rsid w:val="00652BA8"/>
    <w:rsid w:val="006532AB"/>
    <w:rsid w:val="006532FC"/>
    <w:rsid w:val="00653530"/>
    <w:rsid w:val="00653612"/>
    <w:rsid w:val="00653CE4"/>
    <w:rsid w:val="006545D3"/>
    <w:rsid w:val="00655AC4"/>
    <w:rsid w:val="0065621A"/>
    <w:rsid w:val="00656A9E"/>
    <w:rsid w:val="00657364"/>
    <w:rsid w:val="00657CA7"/>
    <w:rsid w:val="00660B76"/>
    <w:rsid w:val="00660F11"/>
    <w:rsid w:val="00661626"/>
    <w:rsid w:val="00661C48"/>
    <w:rsid w:val="00662BA4"/>
    <w:rsid w:val="00662D82"/>
    <w:rsid w:val="0066351E"/>
    <w:rsid w:val="006637EB"/>
    <w:rsid w:val="00663C13"/>
    <w:rsid w:val="00663E82"/>
    <w:rsid w:val="00664424"/>
    <w:rsid w:val="00665A4B"/>
    <w:rsid w:val="00665C00"/>
    <w:rsid w:val="00665C57"/>
    <w:rsid w:val="00666954"/>
    <w:rsid w:val="00667E18"/>
    <w:rsid w:val="00670750"/>
    <w:rsid w:val="006713C8"/>
    <w:rsid w:val="00671613"/>
    <w:rsid w:val="00672698"/>
    <w:rsid w:val="00673684"/>
    <w:rsid w:val="00673CF9"/>
    <w:rsid w:val="00675573"/>
    <w:rsid w:val="00676107"/>
    <w:rsid w:val="00676146"/>
    <w:rsid w:val="0067798B"/>
    <w:rsid w:val="00677A86"/>
    <w:rsid w:val="00677BB8"/>
    <w:rsid w:val="00681170"/>
    <w:rsid w:val="0068168C"/>
    <w:rsid w:val="00681CA9"/>
    <w:rsid w:val="00681F85"/>
    <w:rsid w:val="00682147"/>
    <w:rsid w:val="006829ED"/>
    <w:rsid w:val="00682B94"/>
    <w:rsid w:val="00682CA9"/>
    <w:rsid w:val="00682FAB"/>
    <w:rsid w:val="00683637"/>
    <w:rsid w:val="0068395F"/>
    <w:rsid w:val="0068564E"/>
    <w:rsid w:val="00687426"/>
    <w:rsid w:val="0068749D"/>
    <w:rsid w:val="006876A9"/>
    <w:rsid w:val="00687998"/>
    <w:rsid w:val="00690108"/>
    <w:rsid w:val="00690DB1"/>
    <w:rsid w:val="00692C65"/>
    <w:rsid w:val="00692F00"/>
    <w:rsid w:val="006937F5"/>
    <w:rsid w:val="0069404E"/>
    <w:rsid w:val="006940C2"/>
    <w:rsid w:val="00694204"/>
    <w:rsid w:val="00694C8E"/>
    <w:rsid w:val="00694E2B"/>
    <w:rsid w:val="006953F7"/>
    <w:rsid w:val="006957BF"/>
    <w:rsid w:val="00695F9D"/>
    <w:rsid w:val="006961C4"/>
    <w:rsid w:val="006968D4"/>
    <w:rsid w:val="00696AB3"/>
    <w:rsid w:val="0069764F"/>
    <w:rsid w:val="00697915"/>
    <w:rsid w:val="00697E65"/>
    <w:rsid w:val="006A1088"/>
    <w:rsid w:val="006A173A"/>
    <w:rsid w:val="006A210A"/>
    <w:rsid w:val="006A2991"/>
    <w:rsid w:val="006A3628"/>
    <w:rsid w:val="006A38FF"/>
    <w:rsid w:val="006A3C10"/>
    <w:rsid w:val="006A4F62"/>
    <w:rsid w:val="006A57AA"/>
    <w:rsid w:val="006A65C7"/>
    <w:rsid w:val="006A7283"/>
    <w:rsid w:val="006A73C3"/>
    <w:rsid w:val="006A7C67"/>
    <w:rsid w:val="006B00E9"/>
    <w:rsid w:val="006B0C53"/>
    <w:rsid w:val="006B0D02"/>
    <w:rsid w:val="006B171D"/>
    <w:rsid w:val="006B18AC"/>
    <w:rsid w:val="006B1D40"/>
    <w:rsid w:val="006B1D50"/>
    <w:rsid w:val="006B1D74"/>
    <w:rsid w:val="006B1E30"/>
    <w:rsid w:val="006B316B"/>
    <w:rsid w:val="006B330F"/>
    <w:rsid w:val="006B3490"/>
    <w:rsid w:val="006B34C6"/>
    <w:rsid w:val="006B399B"/>
    <w:rsid w:val="006B4EC2"/>
    <w:rsid w:val="006B5097"/>
    <w:rsid w:val="006B543A"/>
    <w:rsid w:val="006B54D7"/>
    <w:rsid w:val="006B64F8"/>
    <w:rsid w:val="006C0600"/>
    <w:rsid w:val="006C17CE"/>
    <w:rsid w:val="006C187C"/>
    <w:rsid w:val="006C18C8"/>
    <w:rsid w:val="006C25C6"/>
    <w:rsid w:val="006C3AE2"/>
    <w:rsid w:val="006C4292"/>
    <w:rsid w:val="006C4319"/>
    <w:rsid w:val="006C549A"/>
    <w:rsid w:val="006C57FA"/>
    <w:rsid w:val="006C604C"/>
    <w:rsid w:val="006C6D65"/>
    <w:rsid w:val="006C73A6"/>
    <w:rsid w:val="006D06F6"/>
    <w:rsid w:val="006D237D"/>
    <w:rsid w:val="006D280E"/>
    <w:rsid w:val="006D2F5E"/>
    <w:rsid w:val="006D3E43"/>
    <w:rsid w:val="006D41D7"/>
    <w:rsid w:val="006D477C"/>
    <w:rsid w:val="006D48F2"/>
    <w:rsid w:val="006D4AE5"/>
    <w:rsid w:val="006D4BCA"/>
    <w:rsid w:val="006D5CA5"/>
    <w:rsid w:val="006D5F6B"/>
    <w:rsid w:val="006D65B5"/>
    <w:rsid w:val="006D6F4B"/>
    <w:rsid w:val="006D722D"/>
    <w:rsid w:val="006D76CA"/>
    <w:rsid w:val="006E0292"/>
    <w:rsid w:val="006E08D5"/>
    <w:rsid w:val="006E0C89"/>
    <w:rsid w:val="006E2190"/>
    <w:rsid w:val="006E2652"/>
    <w:rsid w:val="006E286C"/>
    <w:rsid w:val="006E2B64"/>
    <w:rsid w:val="006E2D3C"/>
    <w:rsid w:val="006E38EB"/>
    <w:rsid w:val="006E41FC"/>
    <w:rsid w:val="006E4605"/>
    <w:rsid w:val="006E491D"/>
    <w:rsid w:val="006E50FA"/>
    <w:rsid w:val="006E514C"/>
    <w:rsid w:val="006E53F8"/>
    <w:rsid w:val="006E5595"/>
    <w:rsid w:val="006E6132"/>
    <w:rsid w:val="006E7C3B"/>
    <w:rsid w:val="006F01FF"/>
    <w:rsid w:val="006F0619"/>
    <w:rsid w:val="006F0ABA"/>
    <w:rsid w:val="006F0B4F"/>
    <w:rsid w:val="006F0F33"/>
    <w:rsid w:val="006F2111"/>
    <w:rsid w:val="006F2D0D"/>
    <w:rsid w:val="006F454E"/>
    <w:rsid w:val="006F470C"/>
    <w:rsid w:val="006F4B5B"/>
    <w:rsid w:val="006F5B3A"/>
    <w:rsid w:val="006F5D56"/>
    <w:rsid w:val="006F6613"/>
    <w:rsid w:val="006F667B"/>
    <w:rsid w:val="006F7DF7"/>
    <w:rsid w:val="00700196"/>
    <w:rsid w:val="00700229"/>
    <w:rsid w:val="00700C3B"/>
    <w:rsid w:val="00702434"/>
    <w:rsid w:val="00702668"/>
    <w:rsid w:val="0070373A"/>
    <w:rsid w:val="00704517"/>
    <w:rsid w:val="007047EF"/>
    <w:rsid w:val="007049E9"/>
    <w:rsid w:val="00704CC6"/>
    <w:rsid w:val="007053D3"/>
    <w:rsid w:val="007053D4"/>
    <w:rsid w:val="00706815"/>
    <w:rsid w:val="00706A2A"/>
    <w:rsid w:val="00706ADC"/>
    <w:rsid w:val="0070734E"/>
    <w:rsid w:val="007076BB"/>
    <w:rsid w:val="00707A03"/>
    <w:rsid w:val="00707A12"/>
    <w:rsid w:val="00707F13"/>
    <w:rsid w:val="0071019D"/>
    <w:rsid w:val="007108A9"/>
    <w:rsid w:val="00710BEC"/>
    <w:rsid w:val="00710E97"/>
    <w:rsid w:val="00711DA2"/>
    <w:rsid w:val="007124AF"/>
    <w:rsid w:val="0071250B"/>
    <w:rsid w:val="0071335F"/>
    <w:rsid w:val="0071344E"/>
    <w:rsid w:val="00713BBC"/>
    <w:rsid w:val="0071434E"/>
    <w:rsid w:val="0071492E"/>
    <w:rsid w:val="00714A6C"/>
    <w:rsid w:val="0071578C"/>
    <w:rsid w:val="0071584A"/>
    <w:rsid w:val="00715ABF"/>
    <w:rsid w:val="00715BDA"/>
    <w:rsid w:val="007167E6"/>
    <w:rsid w:val="007168A5"/>
    <w:rsid w:val="00716D34"/>
    <w:rsid w:val="00717315"/>
    <w:rsid w:val="00717778"/>
    <w:rsid w:val="007177E7"/>
    <w:rsid w:val="00717D72"/>
    <w:rsid w:val="00720C1B"/>
    <w:rsid w:val="00720C6B"/>
    <w:rsid w:val="00721785"/>
    <w:rsid w:val="00721C29"/>
    <w:rsid w:val="007220ED"/>
    <w:rsid w:val="007228BF"/>
    <w:rsid w:val="00722B4B"/>
    <w:rsid w:val="007237ED"/>
    <w:rsid w:val="00723A2B"/>
    <w:rsid w:val="007245FE"/>
    <w:rsid w:val="00724688"/>
    <w:rsid w:val="00724B2A"/>
    <w:rsid w:val="0072501B"/>
    <w:rsid w:val="007257B7"/>
    <w:rsid w:val="007257C4"/>
    <w:rsid w:val="0072650B"/>
    <w:rsid w:val="00726E89"/>
    <w:rsid w:val="00726F12"/>
    <w:rsid w:val="007271D7"/>
    <w:rsid w:val="007273D8"/>
    <w:rsid w:val="0072749E"/>
    <w:rsid w:val="0073025E"/>
    <w:rsid w:val="007303F3"/>
    <w:rsid w:val="007325BE"/>
    <w:rsid w:val="00732B03"/>
    <w:rsid w:val="007331F8"/>
    <w:rsid w:val="007336C4"/>
    <w:rsid w:val="00733A9A"/>
    <w:rsid w:val="00733AF0"/>
    <w:rsid w:val="00733E28"/>
    <w:rsid w:val="007340A2"/>
    <w:rsid w:val="00734EF2"/>
    <w:rsid w:val="00735991"/>
    <w:rsid w:val="00736D01"/>
    <w:rsid w:val="00737479"/>
    <w:rsid w:val="00737924"/>
    <w:rsid w:val="007400A8"/>
    <w:rsid w:val="00740AA4"/>
    <w:rsid w:val="007415FF"/>
    <w:rsid w:val="00741BC9"/>
    <w:rsid w:val="00742DC3"/>
    <w:rsid w:val="00742F95"/>
    <w:rsid w:val="007446F9"/>
    <w:rsid w:val="00744795"/>
    <w:rsid w:val="00745D1C"/>
    <w:rsid w:val="00746437"/>
    <w:rsid w:val="0074674F"/>
    <w:rsid w:val="00746B87"/>
    <w:rsid w:val="00746FED"/>
    <w:rsid w:val="0074739E"/>
    <w:rsid w:val="00750259"/>
    <w:rsid w:val="00750783"/>
    <w:rsid w:val="00750B3C"/>
    <w:rsid w:val="00750E7D"/>
    <w:rsid w:val="00751766"/>
    <w:rsid w:val="00751F44"/>
    <w:rsid w:val="0075327C"/>
    <w:rsid w:val="0075337A"/>
    <w:rsid w:val="00753FB5"/>
    <w:rsid w:val="00754013"/>
    <w:rsid w:val="00754287"/>
    <w:rsid w:val="00754882"/>
    <w:rsid w:val="00754903"/>
    <w:rsid w:val="007552CC"/>
    <w:rsid w:val="007559E2"/>
    <w:rsid w:val="007560E9"/>
    <w:rsid w:val="007563BC"/>
    <w:rsid w:val="007565BA"/>
    <w:rsid w:val="0075679D"/>
    <w:rsid w:val="00756A41"/>
    <w:rsid w:val="00757477"/>
    <w:rsid w:val="00757AB9"/>
    <w:rsid w:val="00757B7A"/>
    <w:rsid w:val="00757D9A"/>
    <w:rsid w:val="00760375"/>
    <w:rsid w:val="0076093F"/>
    <w:rsid w:val="00761365"/>
    <w:rsid w:val="0076153F"/>
    <w:rsid w:val="00761D7E"/>
    <w:rsid w:val="00762465"/>
    <w:rsid w:val="007627C2"/>
    <w:rsid w:val="00762D90"/>
    <w:rsid w:val="00763C69"/>
    <w:rsid w:val="00763D2D"/>
    <w:rsid w:val="00764326"/>
    <w:rsid w:val="00765033"/>
    <w:rsid w:val="00765180"/>
    <w:rsid w:val="00765387"/>
    <w:rsid w:val="0076650D"/>
    <w:rsid w:val="007666EA"/>
    <w:rsid w:val="007678D1"/>
    <w:rsid w:val="00770470"/>
    <w:rsid w:val="00770704"/>
    <w:rsid w:val="0077134A"/>
    <w:rsid w:val="00771E3C"/>
    <w:rsid w:val="00771E7C"/>
    <w:rsid w:val="007728CD"/>
    <w:rsid w:val="00772A21"/>
    <w:rsid w:val="00772DA4"/>
    <w:rsid w:val="00773C3D"/>
    <w:rsid w:val="00773C44"/>
    <w:rsid w:val="00773CBE"/>
    <w:rsid w:val="00775C62"/>
    <w:rsid w:val="00776052"/>
    <w:rsid w:val="0077612F"/>
    <w:rsid w:val="007766E8"/>
    <w:rsid w:val="0077674E"/>
    <w:rsid w:val="00777031"/>
    <w:rsid w:val="007801B4"/>
    <w:rsid w:val="007804B7"/>
    <w:rsid w:val="00780635"/>
    <w:rsid w:val="007825B6"/>
    <w:rsid w:val="0078357E"/>
    <w:rsid w:val="00783D66"/>
    <w:rsid w:val="00783FDE"/>
    <w:rsid w:val="007846D8"/>
    <w:rsid w:val="007851F1"/>
    <w:rsid w:val="007855F2"/>
    <w:rsid w:val="00787825"/>
    <w:rsid w:val="00787EE7"/>
    <w:rsid w:val="00790D1C"/>
    <w:rsid w:val="00790ED0"/>
    <w:rsid w:val="00790EEF"/>
    <w:rsid w:val="0079130B"/>
    <w:rsid w:val="0079181B"/>
    <w:rsid w:val="007919D9"/>
    <w:rsid w:val="00791D7A"/>
    <w:rsid w:val="00792363"/>
    <w:rsid w:val="00792DE3"/>
    <w:rsid w:val="00794144"/>
    <w:rsid w:val="00795275"/>
    <w:rsid w:val="00795352"/>
    <w:rsid w:val="00795DAE"/>
    <w:rsid w:val="007966AE"/>
    <w:rsid w:val="007A06BE"/>
    <w:rsid w:val="007A0A24"/>
    <w:rsid w:val="007A0F56"/>
    <w:rsid w:val="007A0F79"/>
    <w:rsid w:val="007A1272"/>
    <w:rsid w:val="007A156E"/>
    <w:rsid w:val="007A174C"/>
    <w:rsid w:val="007A21FC"/>
    <w:rsid w:val="007A28F0"/>
    <w:rsid w:val="007A2D98"/>
    <w:rsid w:val="007A33C1"/>
    <w:rsid w:val="007A3A6C"/>
    <w:rsid w:val="007A47EB"/>
    <w:rsid w:val="007A48D0"/>
    <w:rsid w:val="007A4F66"/>
    <w:rsid w:val="007A552C"/>
    <w:rsid w:val="007A5715"/>
    <w:rsid w:val="007A5A1A"/>
    <w:rsid w:val="007A6B52"/>
    <w:rsid w:val="007A6F9D"/>
    <w:rsid w:val="007A72DE"/>
    <w:rsid w:val="007A765C"/>
    <w:rsid w:val="007B0599"/>
    <w:rsid w:val="007B0AB9"/>
    <w:rsid w:val="007B0BD7"/>
    <w:rsid w:val="007B19E7"/>
    <w:rsid w:val="007B2598"/>
    <w:rsid w:val="007B348F"/>
    <w:rsid w:val="007B39E8"/>
    <w:rsid w:val="007B47FD"/>
    <w:rsid w:val="007B50F7"/>
    <w:rsid w:val="007B5563"/>
    <w:rsid w:val="007B624F"/>
    <w:rsid w:val="007B66AC"/>
    <w:rsid w:val="007B7A9B"/>
    <w:rsid w:val="007B7FEA"/>
    <w:rsid w:val="007C08D7"/>
    <w:rsid w:val="007C0C19"/>
    <w:rsid w:val="007C1AA1"/>
    <w:rsid w:val="007C1F3F"/>
    <w:rsid w:val="007C298D"/>
    <w:rsid w:val="007C2C26"/>
    <w:rsid w:val="007C3190"/>
    <w:rsid w:val="007C37FF"/>
    <w:rsid w:val="007C4655"/>
    <w:rsid w:val="007C4935"/>
    <w:rsid w:val="007C4F1D"/>
    <w:rsid w:val="007C54AB"/>
    <w:rsid w:val="007C58FB"/>
    <w:rsid w:val="007C594F"/>
    <w:rsid w:val="007C5956"/>
    <w:rsid w:val="007C5D75"/>
    <w:rsid w:val="007C5F27"/>
    <w:rsid w:val="007C6241"/>
    <w:rsid w:val="007C681A"/>
    <w:rsid w:val="007C69A6"/>
    <w:rsid w:val="007C7F2F"/>
    <w:rsid w:val="007C7F7B"/>
    <w:rsid w:val="007D00DA"/>
    <w:rsid w:val="007D0A2E"/>
    <w:rsid w:val="007D0DA3"/>
    <w:rsid w:val="007D1203"/>
    <w:rsid w:val="007D1CF7"/>
    <w:rsid w:val="007D2924"/>
    <w:rsid w:val="007D2C48"/>
    <w:rsid w:val="007D2C55"/>
    <w:rsid w:val="007D2F9D"/>
    <w:rsid w:val="007D3F09"/>
    <w:rsid w:val="007D3FA6"/>
    <w:rsid w:val="007D405F"/>
    <w:rsid w:val="007D46F9"/>
    <w:rsid w:val="007D5066"/>
    <w:rsid w:val="007D5218"/>
    <w:rsid w:val="007D624C"/>
    <w:rsid w:val="007D62C2"/>
    <w:rsid w:val="007D6629"/>
    <w:rsid w:val="007D6FDB"/>
    <w:rsid w:val="007D7B27"/>
    <w:rsid w:val="007D7DD3"/>
    <w:rsid w:val="007D7E56"/>
    <w:rsid w:val="007E08F0"/>
    <w:rsid w:val="007E13DF"/>
    <w:rsid w:val="007E1568"/>
    <w:rsid w:val="007E3288"/>
    <w:rsid w:val="007E32FB"/>
    <w:rsid w:val="007E3C6B"/>
    <w:rsid w:val="007E4E1F"/>
    <w:rsid w:val="007E5488"/>
    <w:rsid w:val="007E653A"/>
    <w:rsid w:val="007E7A99"/>
    <w:rsid w:val="007F054D"/>
    <w:rsid w:val="007F1314"/>
    <w:rsid w:val="007F150A"/>
    <w:rsid w:val="007F197C"/>
    <w:rsid w:val="007F1BB5"/>
    <w:rsid w:val="007F2349"/>
    <w:rsid w:val="007F2923"/>
    <w:rsid w:val="007F2A15"/>
    <w:rsid w:val="007F30EE"/>
    <w:rsid w:val="007F34E6"/>
    <w:rsid w:val="007F34FA"/>
    <w:rsid w:val="007F54CD"/>
    <w:rsid w:val="007F6783"/>
    <w:rsid w:val="007F71FF"/>
    <w:rsid w:val="007F7E8B"/>
    <w:rsid w:val="008005DA"/>
    <w:rsid w:val="00800AFD"/>
    <w:rsid w:val="00801413"/>
    <w:rsid w:val="00801420"/>
    <w:rsid w:val="0080266F"/>
    <w:rsid w:val="008036FB"/>
    <w:rsid w:val="0080405B"/>
    <w:rsid w:val="008042C4"/>
    <w:rsid w:val="00804963"/>
    <w:rsid w:val="00804A67"/>
    <w:rsid w:val="00804B62"/>
    <w:rsid w:val="00805551"/>
    <w:rsid w:val="0080563B"/>
    <w:rsid w:val="008058DE"/>
    <w:rsid w:val="00805F85"/>
    <w:rsid w:val="00806180"/>
    <w:rsid w:val="008100F5"/>
    <w:rsid w:val="008107A8"/>
    <w:rsid w:val="008112F2"/>
    <w:rsid w:val="00812556"/>
    <w:rsid w:val="00812562"/>
    <w:rsid w:val="00812D21"/>
    <w:rsid w:val="00812FEE"/>
    <w:rsid w:val="008138B2"/>
    <w:rsid w:val="0081448E"/>
    <w:rsid w:val="008144C3"/>
    <w:rsid w:val="00814B23"/>
    <w:rsid w:val="00814BB6"/>
    <w:rsid w:val="008168F4"/>
    <w:rsid w:val="00817626"/>
    <w:rsid w:val="00817B96"/>
    <w:rsid w:val="0082063C"/>
    <w:rsid w:val="0082078D"/>
    <w:rsid w:val="00821325"/>
    <w:rsid w:val="00821B91"/>
    <w:rsid w:val="00821C14"/>
    <w:rsid w:val="008221A1"/>
    <w:rsid w:val="00822348"/>
    <w:rsid w:val="00822619"/>
    <w:rsid w:val="00822EDF"/>
    <w:rsid w:val="00823061"/>
    <w:rsid w:val="00823A2B"/>
    <w:rsid w:val="00823AE1"/>
    <w:rsid w:val="00824D7F"/>
    <w:rsid w:val="00824E15"/>
    <w:rsid w:val="0082504B"/>
    <w:rsid w:val="00825053"/>
    <w:rsid w:val="00825DB2"/>
    <w:rsid w:val="00825FE5"/>
    <w:rsid w:val="008274B8"/>
    <w:rsid w:val="008278E8"/>
    <w:rsid w:val="00830479"/>
    <w:rsid w:val="00830565"/>
    <w:rsid w:val="0083067A"/>
    <w:rsid w:val="00830B96"/>
    <w:rsid w:val="00831344"/>
    <w:rsid w:val="00831544"/>
    <w:rsid w:val="00833F66"/>
    <w:rsid w:val="00833FC8"/>
    <w:rsid w:val="008352F7"/>
    <w:rsid w:val="00835558"/>
    <w:rsid w:val="00835A27"/>
    <w:rsid w:val="00835B5B"/>
    <w:rsid w:val="008375CE"/>
    <w:rsid w:val="00837CE6"/>
    <w:rsid w:val="00840725"/>
    <w:rsid w:val="008435AD"/>
    <w:rsid w:val="00843843"/>
    <w:rsid w:val="00844F04"/>
    <w:rsid w:val="008458CF"/>
    <w:rsid w:val="00845C3C"/>
    <w:rsid w:val="00845C9A"/>
    <w:rsid w:val="00845F47"/>
    <w:rsid w:val="00845F7C"/>
    <w:rsid w:val="008464A8"/>
    <w:rsid w:val="00846AC2"/>
    <w:rsid w:val="0084726E"/>
    <w:rsid w:val="0085047B"/>
    <w:rsid w:val="0085192C"/>
    <w:rsid w:val="00851DB2"/>
    <w:rsid w:val="00851EDC"/>
    <w:rsid w:val="0085213C"/>
    <w:rsid w:val="00852759"/>
    <w:rsid w:val="00853062"/>
    <w:rsid w:val="008530B4"/>
    <w:rsid w:val="00854B43"/>
    <w:rsid w:val="008569BF"/>
    <w:rsid w:val="00857505"/>
    <w:rsid w:val="00857554"/>
    <w:rsid w:val="008578A1"/>
    <w:rsid w:val="008604AC"/>
    <w:rsid w:val="00860CFD"/>
    <w:rsid w:val="0086196C"/>
    <w:rsid w:val="00861F7F"/>
    <w:rsid w:val="008630E3"/>
    <w:rsid w:val="008635F3"/>
    <w:rsid w:val="00863805"/>
    <w:rsid w:val="00864075"/>
    <w:rsid w:val="00866036"/>
    <w:rsid w:val="00866213"/>
    <w:rsid w:val="0086687A"/>
    <w:rsid w:val="008669AD"/>
    <w:rsid w:val="0086719C"/>
    <w:rsid w:val="00867C34"/>
    <w:rsid w:val="00867FF5"/>
    <w:rsid w:val="00870097"/>
    <w:rsid w:val="00870967"/>
    <w:rsid w:val="00870A2E"/>
    <w:rsid w:val="00870B91"/>
    <w:rsid w:val="00870BD3"/>
    <w:rsid w:val="00870E61"/>
    <w:rsid w:val="008718AE"/>
    <w:rsid w:val="00871E5D"/>
    <w:rsid w:val="00871EE2"/>
    <w:rsid w:val="00872015"/>
    <w:rsid w:val="00872146"/>
    <w:rsid w:val="00872A36"/>
    <w:rsid w:val="00873266"/>
    <w:rsid w:val="008737C9"/>
    <w:rsid w:val="00873BB9"/>
    <w:rsid w:val="00875729"/>
    <w:rsid w:val="00875825"/>
    <w:rsid w:val="00875D92"/>
    <w:rsid w:val="0087684A"/>
    <w:rsid w:val="008768B4"/>
    <w:rsid w:val="00876F92"/>
    <w:rsid w:val="008773EB"/>
    <w:rsid w:val="00877B59"/>
    <w:rsid w:val="00877C07"/>
    <w:rsid w:val="00877DE7"/>
    <w:rsid w:val="00880809"/>
    <w:rsid w:val="008808B6"/>
    <w:rsid w:val="00881090"/>
    <w:rsid w:val="00881259"/>
    <w:rsid w:val="008828F9"/>
    <w:rsid w:val="0088367C"/>
    <w:rsid w:val="00884163"/>
    <w:rsid w:val="0088438D"/>
    <w:rsid w:val="008844B3"/>
    <w:rsid w:val="008846B5"/>
    <w:rsid w:val="00884A0D"/>
    <w:rsid w:val="00884AE7"/>
    <w:rsid w:val="0088504C"/>
    <w:rsid w:val="008859BC"/>
    <w:rsid w:val="00885C2B"/>
    <w:rsid w:val="00885FEF"/>
    <w:rsid w:val="0088610A"/>
    <w:rsid w:val="008866EE"/>
    <w:rsid w:val="008874F0"/>
    <w:rsid w:val="008877C0"/>
    <w:rsid w:val="00890685"/>
    <w:rsid w:val="00890957"/>
    <w:rsid w:val="008912DA"/>
    <w:rsid w:val="00891755"/>
    <w:rsid w:val="00891DA2"/>
    <w:rsid w:val="00891EF9"/>
    <w:rsid w:val="0089290B"/>
    <w:rsid w:val="008929FD"/>
    <w:rsid w:val="00893584"/>
    <w:rsid w:val="008944FB"/>
    <w:rsid w:val="008946DF"/>
    <w:rsid w:val="00894917"/>
    <w:rsid w:val="00894E9B"/>
    <w:rsid w:val="00894F2A"/>
    <w:rsid w:val="00895039"/>
    <w:rsid w:val="008957CF"/>
    <w:rsid w:val="00895B5B"/>
    <w:rsid w:val="00895DCD"/>
    <w:rsid w:val="0089675C"/>
    <w:rsid w:val="00896BC2"/>
    <w:rsid w:val="00897AD4"/>
    <w:rsid w:val="008A0834"/>
    <w:rsid w:val="008A0BE8"/>
    <w:rsid w:val="008A1148"/>
    <w:rsid w:val="008A1DA8"/>
    <w:rsid w:val="008A236D"/>
    <w:rsid w:val="008A250E"/>
    <w:rsid w:val="008A2607"/>
    <w:rsid w:val="008A2B52"/>
    <w:rsid w:val="008A3101"/>
    <w:rsid w:val="008A3713"/>
    <w:rsid w:val="008A478B"/>
    <w:rsid w:val="008A4FE6"/>
    <w:rsid w:val="008A511A"/>
    <w:rsid w:val="008A512E"/>
    <w:rsid w:val="008A5C88"/>
    <w:rsid w:val="008A5FC3"/>
    <w:rsid w:val="008A6549"/>
    <w:rsid w:val="008A663F"/>
    <w:rsid w:val="008A69C6"/>
    <w:rsid w:val="008A6AAD"/>
    <w:rsid w:val="008A70E7"/>
    <w:rsid w:val="008B01D7"/>
    <w:rsid w:val="008B01D8"/>
    <w:rsid w:val="008B0822"/>
    <w:rsid w:val="008B0859"/>
    <w:rsid w:val="008B0DB4"/>
    <w:rsid w:val="008B10EA"/>
    <w:rsid w:val="008B25D3"/>
    <w:rsid w:val="008B2776"/>
    <w:rsid w:val="008B2BC4"/>
    <w:rsid w:val="008B2C51"/>
    <w:rsid w:val="008B2F1D"/>
    <w:rsid w:val="008B3C75"/>
    <w:rsid w:val="008B46F8"/>
    <w:rsid w:val="008B479A"/>
    <w:rsid w:val="008B4BED"/>
    <w:rsid w:val="008B5B00"/>
    <w:rsid w:val="008B5D0E"/>
    <w:rsid w:val="008B628F"/>
    <w:rsid w:val="008B70EB"/>
    <w:rsid w:val="008B7CF2"/>
    <w:rsid w:val="008B7E91"/>
    <w:rsid w:val="008C0159"/>
    <w:rsid w:val="008C081B"/>
    <w:rsid w:val="008C14B7"/>
    <w:rsid w:val="008C2F21"/>
    <w:rsid w:val="008C32E0"/>
    <w:rsid w:val="008C3875"/>
    <w:rsid w:val="008C39C5"/>
    <w:rsid w:val="008C3DA1"/>
    <w:rsid w:val="008C41B5"/>
    <w:rsid w:val="008C47C7"/>
    <w:rsid w:val="008C56C1"/>
    <w:rsid w:val="008C61AD"/>
    <w:rsid w:val="008C767A"/>
    <w:rsid w:val="008C7C2A"/>
    <w:rsid w:val="008D1640"/>
    <w:rsid w:val="008D18FE"/>
    <w:rsid w:val="008D1B4A"/>
    <w:rsid w:val="008D1E30"/>
    <w:rsid w:val="008D1F60"/>
    <w:rsid w:val="008D20CB"/>
    <w:rsid w:val="008D23BC"/>
    <w:rsid w:val="008D244D"/>
    <w:rsid w:val="008D2733"/>
    <w:rsid w:val="008D2B8A"/>
    <w:rsid w:val="008D2CD6"/>
    <w:rsid w:val="008D3AAF"/>
    <w:rsid w:val="008D3DC6"/>
    <w:rsid w:val="008D457A"/>
    <w:rsid w:val="008D46FE"/>
    <w:rsid w:val="008D4E60"/>
    <w:rsid w:val="008D58BF"/>
    <w:rsid w:val="008D5FB0"/>
    <w:rsid w:val="008D62A9"/>
    <w:rsid w:val="008D635F"/>
    <w:rsid w:val="008D6CCF"/>
    <w:rsid w:val="008D74FB"/>
    <w:rsid w:val="008D7686"/>
    <w:rsid w:val="008D7A41"/>
    <w:rsid w:val="008E0330"/>
    <w:rsid w:val="008E0562"/>
    <w:rsid w:val="008E0796"/>
    <w:rsid w:val="008E0C31"/>
    <w:rsid w:val="008E13E0"/>
    <w:rsid w:val="008E1479"/>
    <w:rsid w:val="008E24FE"/>
    <w:rsid w:val="008E4EBD"/>
    <w:rsid w:val="008E5368"/>
    <w:rsid w:val="008E560A"/>
    <w:rsid w:val="008E6064"/>
    <w:rsid w:val="008E6829"/>
    <w:rsid w:val="008E691F"/>
    <w:rsid w:val="008E6FB9"/>
    <w:rsid w:val="008E768C"/>
    <w:rsid w:val="008E7800"/>
    <w:rsid w:val="008F036F"/>
    <w:rsid w:val="008F0F9E"/>
    <w:rsid w:val="008F13D9"/>
    <w:rsid w:val="008F16B4"/>
    <w:rsid w:val="008F4438"/>
    <w:rsid w:val="008F46BB"/>
    <w:rsid w:val="008F542F"/>
    <w:rsid w:val="008F5EFF"/>
    <w:rsid w:val="008F61E8"/>
    <w:rsid w:val="008F65AB"/>
    <w:rsid w:val="008F7541"/>
    <w:rsid w:val="0090048A"/>
    <w:rsid w:val="00900CC5"/>
    <w:rsid w:val="00901C5F"/>
    <w:rsid w:val="0090255E"/>
    <w:rsid w:val="0090270A"/>
    <w:rsid w:val="00902FAA"/>
    <w:rsid w:val="00903050"/>
    <w:rsid w:val="00903527"/>
    <w:rsid w:val="009038B8"/>
    <w:rsid w:val="0090490E"/>
    <w:rsid w:val="00904C3E"/>
    <w:rsid w:val="00905F5C"/>
    <w:rsid w:val="00906C18"/>
    <w:rsid w:val="00907A46"/>
    <w:rsid w:val="009102F6"/>
    <w:rsid w:val="00910782"/>
    <w:rsid w:val="00910F07"/>
    <w:rsid w:val="00910F4C"/>
    <w:rsid w:val="00910F9A"/>
    <w:rsid w:val="0091101E"/>
    <w:rsid w:val="00911108"/>
    <w:rsid w:val="00911A19"/>
    <w:rsid w:val="00911F37"/>
    <w:rsid w:val="00912A1E"/>
    <w:rsid w:val="00912EBA"/>
    <w:rsid w:val="00913232"/>
    <w:rsid w:val="00913C77"/>
    <w:rsid w:val="00914CDF"/>
    <w:rsid w:val="009160B2"/>
    <w:rsid w:val="0091660F"/>
    <w:rsid w:val="009170F9"/>
    <w:rsid w:val="00917591"/>
    <w:rsid w:val="00917676"/>
    <w:rsid w:val="00920340"/>
    <w:rsid w:val="00920700"/>
    <w:rsid w:val="00920CD7"/>
    <w:rsid w:val="00921253"/>
    <w:rsid w:val="009213B2"/>
    <w:rsid w:val="00921790"/>
    <w:rsid w:val="00921B20"/>
    <w:rsid w:val="00921FA0"/>
    <w:rsid w:val="00922773"/>
    <w:rsid w:val="00922896"/>
    <w:rsid w:val="00922931"/>
    <w:rsid w:val="00922B1E"/>
    <w:rsid w:val="009236ED"/>
    <w:rsid w:val="00923B79"/>
    <w:rsid w:val="009244E8"/>
    <w:rsid w:val="0092488A"/>
    <w:rsid w:val="00924D3C"/>
    <w:rsid w:val="00924E14"/>
    <w:rsid w:val="00925308"/>
    <w:rsid w:val="009254C0"/>
    <w:rsid w:val="00925B34"/>
    <w:rsid w:val="00925B65"/>
    <w:rsid w:val="00925FA2"/>
    <w:rsid w:val="00926D60"/>
    <w:rsid w:val="00927541"/>
    <w:rsid w:val="00927EC7"/>
    <w:rsid w:val="00927EF4"/>
    <w:rsid w:val="00930C47"/>
    <w:rsid w:val="00930D19"/>
    <w:rsid w:val="00931D93"/>
    <w:rsid w:val="0093316C"/>
    <w:rsid w:val="0093350E"/>
    <w:rsid w:val="00934096"/>
    <w:rsid w:val="00935504"/>
    <w:rsid w:val="00935F85"/>
    <w:rsid w:val="009361A4"/>
    <w:rsid w:val="00936391"/>
    <w:rsid w:val="00937804"/>
    <w:rsid w:val="00937AC1"/>
    <w:rsid w:val="00940396"/>
    <w:rsid w:val="0094090F"/>
    <w:rsid w:val="00941505"/>
    <w:rsid w:val="009421FC"/>
    <w:rsid w:val="009423E7"/>
    <w:rsid w:val="00942418"/>
    <w:rsid w:val="0094256A"/>
    <w:rsid w:val="00942591"/>
    <w:rsid w:val="009425E4"/>
    <w:rsid w:val="00943FCB"/>
    <w:rsid w:val="00944139"/>
    <w:rsid w:val="00944D29"/>
    <w:rsid w:val="00944E81"/>
    <w:rsid w:val="00945741"/>
    <w:rsid w:val="009467B2"/>
    <w:rsid w:val="009469FD"/>
    <w:rsid w:val="00946E0E"/>
    <w:rsid w:val="00950380"/>
    <w:rsid w:val="00950BB2"/>
    <w:rsid w:val="009513D7"/>
    <w:rsid w:val="00951E5D"/>
    <w:rsid w:val="00951EED"/>
    <w:rsid w:val="009533DC"/>
    <w:rsid w:val="009544B3"/>
    <w:rsid w:val="009568CD"/>
    <w:rsid w:val="00956AD9"/>
    <w:rsid w:val="00956D83"/>
    <w:rsid w:val="009570D4"/>
    <w:rsid w:val="009572AC"/>
    <w:rsid w:val="00957AF7"/>
    <w:rsid w:val="009610B5"/>
    <w:rsid w:val="009610FD"/>
    <w:rsid w:val="00961210"/>
    <w:rsid w:val="00961624"/>
    <w:rsid w:val="009616B4"/>
    <w:rsid w:val="00961A34"/>
    <w:rsid w:val="00961D2F"/>
    <w:rsid w:val="00962330"/>
    <w:rsid w:val="00963157"/>
    <w:rsid w:val="009631A3"/>
    <w:rsid w:val="0096389B"/>
    <w:rsid w:val="00964389"/>
    <w:rsid w:val="00964680"/>
    <w:rsid w:val="00965311"/>
    <w:rsid w:val="009653C3"/>
    <w:rsid w:val="009659DA"/>
    <w:rsid w:val="00967770"/>
    <w:rsid w:val="00967D11"/>
    <w:rsid w:val="0097025A"/>
    <w:rsid w:val="009714AF"/>
    <w:rsid w:val="009716A0"/>
    <w:rsid w:val="009721B0"/>
    <w:rsid w:val="00972629"/>
    <w:rsid w:val="00973810"/>
    <w:rsid w:val="009747CE"/>
    <w:rsid w:val="0097516A"/>
    <w:rsid w:val="00975546"/>
    <w:rsid w:val="0097639D"/>
    <w:rsid w:val="00976A4E"/>
    <w:rsid w:val="00976FD4"/>
    <w:rsid w:val="009775BC"/>
    <w:rsid w:val="00980078"/>
    <w:rsid w:val="0098348A"/>
    <w:rsid w:val="009834DD"/>
    <w:rsid w:val="00983698"/>
    <w:rsid w:val="00983FA2"/>
    <w:rsid w:val="00984F85"/>
    <w:rsid w:val="00985983"/>
    <w:rsid w:val="00985D11"/>
    <w:rsid w:val="00987798"/>
    <w:rsid w:val="00987A3E"/>
    <w:rsid w:val="00990E82"/>
    <w:rsid w:val="009923FA"/>
    <w:rsid w:val="00992D29"/>
    <w:rsid w:val="0099315A"/>
    <w:rsid w:val="0099340F"/>
    <w:rsid w:val="00993F44"/>
    <w:rsid w:val="0099405F"/>
    <w:rsid w:val="0099469D"/>
    <w:rsid w:val="009956DE"/>
    <w:rsid w:val="00995738"/>
    <w:rsid w:val="00995C30"/>
    <w:rsid w:val="00996BE7"/>
    <w:rsid w:val="00996C92"/>
    <w:rsid w:val="00997D3B"/>
    <w:rsid w:val="009A003E"/>
    <w:rsid w:val="009A008A"/>
    <w:rsid w:val="009A05FF"/>
    <w:rsid w:val="009A0682"/>
    <w:rsid w:val="009A0811"/>
    <w:rsid w:val="009A18DC"/>
    <w:rsid w:val="009A2EF2"/>
    <w:rsid w:val="009A39C9"/>
    <w:rsid w:val="009A44B3"/>
    <w:rsid w:val="009A6D80"/>
    <w:rsid w:val="009A6EF0"/>
    <w:rsid w:val="009A773F"/>
    <w:rsid w:val="009B03DF"/>
    <w:rsid w:val="009B04A4"/>
    <w:rsid w:val="009B0846"/>
    <w:rsid w:val="009B1185"/>
    <w:rsid w:val="009B1746"/>
    <w:rsid w:val="009B1D5A"/>
    <w:rsid w:val="009B1E80"/>
    <w:rsid w:val="009B287A"/>
    <w:rsid w:val="009B28E0"/>
    <w:rsid w:val="009B45AD"/>
    <w:rsid w:val="009B54F5"/>
    <w:rsid w:val="009B5686"/>
    <w:rsid w:val="009B575E"/>
    <w:rsid w:val="009B714F"/>
    <w:rsid w:val="009B7D05"/>
    <w:rsid w:val="009B7FE9"/>
    <w:rsid w:val="009C04D7"/>
    <w:rsid w:val="009C08BA"/>
    <w:rsid w:val="009C157A"/>
    <w:rsid w:val="009C16B9"/>
    <w:rsid w:val="009C1AC1"/>
    <w:rsid w:val="009C2115"/>
    <w:rsid w:val="009C21DB"/>
    <w:rsid w:val="009C3718"/>
    <w:rsid w:val="009C3836"/>
    <w:rsid w:val="009C3B65"/>
    <w:rsid w:val="009C4015"/>
    <w:rsid w:val="009C477D"/>
    <w:rsid w:val="009C513E"/>
    <w:rsid w:val="009C5318"/>
    <w:rsid w:val="009C54D1"/>
    <w:rsid w:val="009C59ED"/>
    <w:rsid w:val="009C7055"/>
    <w:rsid w:val="009C7289"/>
    <w:rsid w:val="009C7FF1"/>
    <w:rsid w:val="009D0659"/>
    <w:rsid w:val="009D07D0"/>
    <w:rsid w:val="009D259B"/>
    <w:rsid w:val="009D30E4"/>
    <w:rsid w:val="009D33F6"/>
    <w:rsid w:val="009D3E9C"/>
    <w:rsid w:val="009D5AB7"/>
    <w:rsid w:val="009D5BAE"/>
    <w:rsid w:val="009D68B8"/>
    <w:rsid w:val="009D6B12"/>
    <w:rsid w:val="009D6B91"/>
    <w:rsid w:val="009D6C17"/>
    <w:rsid w:val="009D7DDA"/>
    <w:rsid w:val="009E0012"/>
    <w:rsid w:val="009E04B6"/>
    <w:rsid w:val="009E04C8"/>
    <w:rsid w:val="009E1041"/>
    <w:rsid w:val="009E1A0D"/>
    <w:rsid w:val="009E1EF4"/>
    <w:rsid w:val="009E20B3"/>
    <w:rsid w:val="009E2402"/>
    <w:rsid w:val="009E287F"/>
    <w:rsid w:val="009E48E7"/>
    <w:rsid w:val="009E61EC"/>
    <w:rsid w:val="009E6AEC"/>
    <w:rsid w:val="009E6E40"/>
    <w:rsid w:val="009E75E2"/>
    <w:rsid w:val="009E7A08"/>
    <w:rsid w:val="009E7FC7"/>
    <w:rsid w:val="009F0BC1"/>
    <w:rsid w:val="009F1289"/>
    <w:rsid w:val="009F15A0"/>
    <w:rsid w:val="009F1839"/>
    <w:rsid w:val="009F3613"/>
    <w:rsid w:val="009F3B4A"/>
    <w:rsid w:val="009F3C2F"/>
    <w:rsid w:val="009F3DFE"/>
    <w:rsid w:val="009F476F"/>
    <w:rsid w:val="009F6746"/>
    <w:rsid w:val="009F6EBD"/>
    <w:rsid w:val="009F712A"/>
    <w:rsid w:val="009F7437"/>
    <w:rsid w:val="009F7586"/>
    <w:rsid w:val="00A000AA"/>
    <w:rsid w:val="00A00CE5"/>
    <w:rsid w:val="00A00EAE"/>
    <w:rsid w:val="00A01152"/>
    <w:rsid w:val="00A018A1"/>
    <w:rsid w:val="00A01FB1"/>
    <w:rsid w:val="00A02016"/>
    <w:rsid w:val="00A02FA2"/>
    <w:rsid w:val="00A03C77"/>
    <w:rsid w:val="00A04AAD"/>
    <w:rsid w:val="00A04C13"/>
    <w:rsid w:val="00A04FEB"/>
    <w:rsid w:val="00A05540"/>
    <w:rsid w:val="00A05B16"/>
    <w:rsid w:val="00A060C1"/>
    <w:rsid w:val="00A06234"/>
    <w:rsid w:val="00A070CA"/>
    <w:rsid w:val="00A071FD"/>
    <w:rsid w:val="00A072BF"/>
    <w:rsid w:val="00A1265B"/>
    <w:rsid w:val="00A12B89"/>
    <w:rsid w:val="00A13BA8"/>
    <w:rsid w:val="00A15231"/>
    <w:rsid w:val="00A152BE"/>
    <w:rsid w:val="00A1566F"/>
    <w:rsid w:val="00A157D7"/>
    <w:rsid w:val="00A157F5"/>
    <w:rsid w:val="00A15BD0"/>
    <w:rsid w:val="00A15FEE"/>
    <w:rsid w:val="00A168FE"/>
    <w:rsid w:val="00A17531"/>
    <w:rsid w:val="00A17866"/>
    <w:rsid w:val="00A2086B"/>
    <w:rsid w:val="00A2101A"/>
    <w:rsid w:val="00A21836"/>
    <w:rsid w:val="00A2466D"/>
    <w:rsid w:val="00A2477E"/>
    <w:rsid w:val="00A24CFB"/>
    <w:rsid w:val="00A253AC"/>
    <w:rsid w:val="00A26533"/>
    <w:rsid w:val="00A27BC0"/>
    <w:rsid w:val="00A27C9E"/>
    <w:rsid w:val="00A30341"/>
    <w:rsid w:val="00A30A28"/>
    <w:rsid w:val="00A30B45"/>
    <w:rsid w:val="00A30D36"/>
    <w:rsid w:val="00A30E29"/>
    <w:rsid w:val="00A314D9"/>
    <w:rsid w:val="00A318BE"/>
    <w:rsid w:val="00A333C8"/>
    <w:rsid w:val="00A3431F"/>
    <w:rsid w:val="00A34E2E"/>
    <w:rsid w:val="00A34F2D"/>
    <w:rsid w:val="00A3535F"/>
    <w:rsid w:val="00A36B4D"/>
    <w:rsid w:val="00A36FD3"/>
    <w:rsid w:val="00A37851"/>
    <w:rsid w:val="00A37FB5"/>
    <w:rsid w:val="00A40852"/>
    <w:rsid w:val="00A41A55"/>
    <w:rsid w:val="00A41F75"/>
    <w:rsid w:val="00A4265F"/>
    <w:rsid w:val="00A42678"/>
    <w:rsid w:val="00A42B22"/>
    <w:rsid w:val="00A4320D"/>
    <w:rsid w:val="00A440ED"/>
    <w:rsid w:val="00A44D9F"/>
    <w:rsid w:val="00A44DCD"/>
    <w:rsid w:val="00A450B2"/>
    <w:rsid w:val="00A45E98"/>
    <w:rsid w:val="00A45EA5"/>
    <w:rsid w:val="00A46319"/>
    <w:rsid w:val="00A47B8E"/>
    <w:rsid w:val="00A5055F"/>
    <w:rsid w:val="00A506B5"/>
    <w:rsid w:val="00A50BC9"/>
    <w:rsid w:val="00A50D23"/>
    <w:rsid w:val="00A518C2"/>
    <w:rsid w:val="00A525D6"/>
    <w:rsid w:val="00A5274C"/>
    <w:rsid w:val="00A52CAB"/>
    <w:rsid w:val="00A52FA9"/>
    <w:rsid w:val="00A55221"/>
    <w:rsid w:val="00A5539E"/>
    <w:rsid w:val="00A5572C"/>
    <w:rsid w:val="00A560BE"/>
    <w:rsid w:val="00A568B6"/>
    <w:rsid w:val="00A56BB1"/>
    <w:rsid w:val="00A5790D"/>
    <w:rsid w:val="00A60DD1"/>
    <w:rsid w:val="00A610CB"/>
    <w:rsid w:val="00A6119A"/>
    <w:rsid w:val="00A614AA"/>
    <w:rsid w:val="00A6158F"/>
    <w:rsid w:val="00A61973"/>
    <w:rsid w:val="00A626ED"/>
    <w:rsid w:val="00A6335B"/>
    <w:rsid w:val="00A644FA"/>
    <w:rsid w:val="00A652CF"/>
    <w:rsid w:val="00A65F51"/>
    <w:rsid w:val="00A66A12"/>
    <w:rsid w:val="00A66A8A"/>
    <w:rsid w:val="00A67556"/>
    <w:rsid w:val="00A6767D"/>
    <w:rsid w:val="00A6792C"/>
    <w:rsid w:val="00A70A57"/>
    <w:rsid w:val="00A70BB2"/>
    <w:rsid w:val="00A71B77"/>
    <w:rsid w:val="00A72532"/>
    <w:rsid w:val="00A72A48"/>
    <w:rsid w:val="00A73B32"/>
    <w:rsid w:val="00A73E99"/>
    <w:rsid w:val="00A74544"/>
    <w:rsid w:val="00A7480A"/>
    <w:rsid w:val="00A74D19"/>
    <w:rsid w:val="00A74F37"/>
    <w:rsid w:val="00A755B2"/>
    <w:rsid w:val="00A75966"/>
    <w:rsid w:val="00A7616E"/>
    <w:rsid w:val="00A7658F"/>
    <w:rsid w:val="00A77114"/>
    <w:rsid w:val="00A77428"/>
    <w:rsid w:val="00A77E18"/>
    <w:rsid w:val="00A801FB"/>
    <w:rsid w:val="00A812E0"/>
    <w:rsid w:val="00A82108"/>
    <w:rsid w:val="00A822C6"/>
    <w:rsid w:val="00A8295F"/>
    <w:rsid w:val="00A84C42"/>
    <w:rsid w:val="00A85271"/>
    <w:rsid w:val="00A85424"/>
    <w:rsid w:val="00A85714"/>
    <w:rsid w:val="00A857F7"/>
    <w:rsid w:val="00A858E5"/>
    <w:rsid w:val="00A86363"/>
    <w:rsid w:val="00A8650B"/>
    <w:rsid w:val="00A90390"/>
    <w:rsid w:val="00A910C7"/>
    <w:rsid w:val="00A917BA"/>
    <w:rsid w:val="00A9197C"/>
    <w:rsid w:val="00A91EB4"/>
    <w:rsid w:val="00A92071"/>
    <w:rsid w:val="00A924A6"/>
    <w:rsid w:val="00A9250D"/>
    <w:rsid w:val="00A92CF2"/>
    <w:rsid w:val="00A92FF9"/>
    <w:rsid w:val="00A941DE"/>
    <w:rsid w:val="00A942E5"/>
    <w:rsid w:val="00A94364"/>
    <w:rsid w:val="00A94570"/>
    <w:rsid w:val="00A947A0"/>
    <w:rsid w:val="00A949AF"/>
    <w:rsid w:val="00A94C0B"/>
    <w:rsid w:val="00A95590"/>
    <w:rsid w:val="00A95927"/>
    <w:rsid w:val="00A96A41"/>
    <w:rsid w:val="00A96BF4"/>
    <w:rsid w:val="00A96EF8"/>
    <w:rsid w:val="00A97265"/>
    <w:rsid w:val="00A972EA"/>
    <w:rsid w:val="00A974D6"/>
    <w:rsid w:val="00A97CA3"/>
    <w:rsid w:val="00A97CF0"/>
    <w:rsid w:val="00AA08FD"/>
    <w:rsid w:val="00AA0DA3"/>
    <w:rsid w:val="00AA1737"/>
    <w:rsid w:val="00AA1774"/>
    <w:rsid w:val="00AA1853"/>
    <w:rsid w:val="00AA1E79"/>
    <w:rsid w:val="00AA2312"/>
    <w:rsid w:val="00AA28D2"/>
    <w:rsid w:val="00AA314D"/>
    <w:rsid w:val="00AA323A"/>
    <w:rsid w:val="00AA37A4"/>
    <w:rsid w:val="00AA3A2E"/>
    <w:rsid w:val="00AA4226"/>
    <w:rsid w:val="00AA4B77"/>
    <w:rsid w:val="00AB096D"/>
    <w:rsid w:val="00AB1534"/>
    <w:rsid w:val="00AB18B2"/>
    <w:rsid w:val="00AB1F36"/>
    <w:rsid w:val="00AB247B"/>
    <w:rsid w:val="00AB24EF"/>
    <w:rsid w:val="00AB2538"/>
    <w:rsid w:val="00AB25CD"/>
    <w:rsid w:val="00AB2687"/>
    <w:rsid w:val="00AB2FD5"/>
    <w:rsid w:val="00AB6437"/>
    <w:rsid w:val="00AB7720"/>
    <w:rsid w:val="00AC0A2E"/>
    <w:rsid w:val="00AC1DBA"/>
    <w:rsid w:val="00AC1E87"/>
    <w:rsid w:val="00AC23D5"/>
    <w:rsid w:val="00AC29B6"/>
    <w:rsid w:val="00AC2B7A"/>
    <w:rsid w:val="00AC32DC"/>
    <w:rsid w:val="00AC3710"/>
    <w:rsid w:val="00AC3A98"/>
    <w:rsid w:val="00AC40BC"/>
    <w:rsid w:val="00AC4502"/>
    <w:rsid w:val="00AC4C71"/>
    <w:rsid w:val="00AC4E5F"/>
    <w:rsid w:val="00AC5006"/>
    <w:rsid w:val="00AC5662"/>
    <w:rsid w:val="00AC5D50"/>
    <w:rsid w:val="00AC613B"/>
    <w:rsid w:val="00AC61B9"/>
    <w:rsid w:val="00AC72ED"/>
    <w:rsid w:val="00AD035D"/>
    <w:rsid w:val="00AD038D"/>
    <w:rsid w:val="00AD0A76"/>
    <w:rsid w:val="00AD0ABC"/>
    <w:rsid w:val="00AD0E48"/>
    <w:rsid w:val="00AD0EB5"/>
    <w:rsid w:val="00AD1D00"/>
    <w:rsid w:val="00AD1F32"/>
    <w:rsid w:val="00AD207E"/>
    <w:rsid w:val="00AD25B7"/>
    <w:rsid w:val="00AD26E1"/>
    <w:rsid w:val="00AD2DA6"/>
    <w:rsid w:val="00AD2F76"/>
    <w:rsid w:val="00AD322E"/>
    <w:rsid w:val="00AD4702"/>
    <w:rsid w:val="00AD4852"/>
    <w:rsid w:val="00AD4A85"/>
    <w:rsid w:val="00AD525C"/>
    <w:rsid w:val="00AD5479"/>
    <w:rsid w:val="00AD5695"/>
    <w:rsid w:val="00AD61C8"/>
    <w:rsid w:val="00AD70DF"/>
    <w:rsid w:val="00AD74BD"/>
    <w:rsid w:val="00AD766E"/>
    <w:rsid w:val="00AE012A"/>
    <w:rsid w:val="00AE0ED3"/>
    <w:rsid w:val="00AE1529"/>
    <w:rsid w:val="00AE2133"/>
    <w:rsid w:val="00AE34F7"/>
    <w:rsid w:val="00AE3EB1"/>
    <w:rsid w:val="00AE3FBB"/>
    <w:rsid w:val="00AE417A"/>
    <w:rsid w:val="00AE4638"/>
    <w:rsid w:val="00AE4A1F"/>
    <w:rsid w:val="00AE6536"/>
    <w:rsid w:val="00AE66E1"/>
    <w:rsid w:val="00AF13FD"/>
    <w:rsid w:val="00AF1740"/>
    <w:rsid w:val="00AF2072"/>
    <w:rsid w:val="00AF218B"/>
    <w:rsid w:val="00AF21AB"/>
    <w:rsid w:val="00AF21BB"/>
    <w:rsid w:val="00AF35C3"/>
    <w:rsid w:val="00AF3B07"/>
    <w:rsid w:val="00AF3BA1"/>
    <w:rsid w:val="00AF3CC5"/>
    <w:rsid w:val="00AF3F9C"/>
    <w:rsid w:val="00AF40BB"/>
    <w:rsid w:val="00AF517A"/>
    <w:rsid w:val="00AF5237"/>
    <w:rsid w:val="00AF531D"/>
    <w:rsid w:val="00AF53DE"/>
    <w:rsid w:val="00AF5F80"/>
    <w:rsid w:val="00AF5F99"/>
    <w:rsid w:val="00AF7474"/>
    <w:rsid w:val="00AF752F"/>
    <w:rsid w:val="00B000B5"/>
    <w:rsid w:val="00B0070B"/>
    <w:rsid w:val="00B0102A"/>
    <w:rsid w:val="00B016B0"/>
    <w:rsid w:val="00B02667"/>
    <w:rsid w:val="00B029DE"/>
    <w:rsid w:val="00B0308B"/>
    <w:rsid w:val="00B036D6"/>
    <w:rsid w:val="00B037EC"/>
    <w:rsid w:val="00B03C6C"/>
    <w:rsid w:val="00B03D31"/>
    <w:rsid w:val="00B04F68"/>
    <w:rsid w:val="00B05B02"/>
    <w:rsid w:val="00B05BAE"/>
    <w:rsid w:val="00B05D5A"/>
    <w:rsid w:val="00B06DEB"/>
    <w:rsid w:val="00B076BE"/>
    <w:rsid w:val="00B07E8C"/>
    <w:rsid w:val="00B10902"/>
    <w:rsid w:val="00B10EBC"/>
    <w:rsid w:val="00B12A21"/>
    <w:rsid w:val="00B13173"/>
    <w:rsid w:val="00B13181"/>
    <w:rsid w:val="00B1380B"/>
    <w:rsid w:val="00B14090"/>
    <w:rsid w:val="00B14CF9"/>
    <w:rsid w:val="00B1532B"/>
    <w:rsid w:val="00B15745"/>
    <w:rsid w:val="00B15766"/>
    <w:rsid w:val="00B15829"/>
    <w:rsid w:val="00B161C2"/>
    <w:rsid w:val="00B16BB9"/>
    <w:rsid w:val="00B171FF"/>
    <w:rsid w:val="00B2037F"/>
    <w:rsid w:val="00B20812"/>
    <w:rsid w:val="00B20900"/>
    <w:rsid w:val="00B21DE2"/>
    <w:rsid w:val="00B2241B"/>
    <w:rsid w:val="00B2248C"/>
    <w:rsid w:val="00B22AB1"/>
    <w:rsid w:val="00B23269"/>
    <w:rsid w:val="00B23B1A"/>
    <w:rsid w:val="00B24933"/>
    <w:rsid w:val="00B2578F"/>
    <w:rsid w:val="00B25EB2"/>
    <w:rsid w:val="00B26132"/>
    <w:rsid w:val="00B27799"/>
    <w:rsid w:val="00B3032B"/>
    <w:rsid w:val="00B320F9"/>
    <w:rsid w:val="00B325C1"/>
    <w:rsid w:val="00B32845"/>
    <w:rsid w:val="00B329A9"/>
    <w:rsid w:val="00B32AF5"/>
    <w:rsid w:val="00B32E3E"/>
    <w:rsid w:val="00B33ECB"/>
    <w:rsid w:val="00B34003"/>
    <w:rsid w:val="00B35EC7"/>
    <w:rsid w:val="00B36003"/>
    <w:rsid w:val="00B360E1"/>
    <w:rsid w:val="00B366C7"/>
    <w:rsid w:val="00B3697A"/>
    <w:rsid w:val="00B36C3E"/>
    <w:rsid w:val="00B36DB8"/>
    <w:rsid w:val="00B37199"/>
    <w:rsid w:val="00B373C9"/>
    <w:rsid w:val="00B37C5B"/>
    <w:rsid w:val="00B37D86"/>
    <w:rsid w:val="00B4031B"/>
    <w:rsid w:val="00B40980"/>
    <w:rsid w:val="00B41E12"/>
    <w:rsid w:val="00B4219F"/>
    <w:rsid w:val="00B4336B"/>
    <w:rsid w:val="00B435AE"/>
    <w:rsid w:val="00B440C9"/>
    <w:rsid w:val="00B44CF9"/>
    <w:rsid w:val="00B457E7"/>
    <w:rsid w:val="00B467B3"/>
    <w:rsid w:val="00B4710A"/>
    <w:rsid w:val="00B47EDC"/>
    <w:rsid w:val="00B51735"/>
    <w:rsid w:val="00B51D22"/>
    <w:rsid w:val="00B52122"/>
    <w:rsid w:val="00B53658"/>
    <w:rsid w:val="00B53EEB"/>
    <w:rsid w:val="00B54C36"/>
    <w:rsid w:val="00B5550C"/>
    <w:rsid w:val="00B55C48"/>
    <w:rsid w:val="00B55C60"/>
    <w:rsid w:val="00B55C7E"/>
    <w:rsid w:val="00B5646D"/>
    <w:rsid w:val="00B57277"/>
    <w:rsid w:val="00B57A49"/>
    <w:rsid w:val="00B57E8E"/>
    <w:rsid w:val="00B602CD"/>
    <w:rsid w:val="00B6051D"/>
    <w:rsid w:val="00B607CA"/>
    <w:rsid w:val="00B60B5A"/>
    <w:rsid w:val="00B610DF"/>
    <w:rsid w:val="00B61941"/>
    <w:rsid w:val="00B61A81"/>
    <w:rsid w:val="00B61BFC"/>
    <w:rsid w:val="00B6242E"/>
    <w:rsid w:val="00B63C26"/>
    <w:rsid w:val="00B65668"/>
    <w:rsid w:val="00B65D41"/>
    <w:rsid w:val="00B66636"/>
    <w:rsid w:val="00B66F39"/>
    <w:rsid w:val="00B677FD"/>
    <w:rsid w:val="00B71222"/>
    <w:rsid w:val="00B715E5"/>
    <w:rsid w:val="00B719AC"/>
    <w:rsid w:val="00B722C8"/>
    <w:rsid w:val="00B72600"/>
    <w:rsid w:val="00B72C99"/>
    <w:rsid w:val="00B72D09"/>
    <w:rsid w:val="00B72D6E"/>
    <w:rsid w:val="00B7354C"/>
    <w:rsid w:val="00B73873"/>
    <w:rsid w:val="00B73F4A"/>
    <w:rsid w:val="00B74543"/>
    <w:rsid w:val="00B7460B"/>
    <w:rsid w:val="00B74B33"/>
    <w:rsid w:val="00B75A28"/>
    <w:rsid w:val="00B76389"/>
    <w:rsid w:val="00B76A2A"/>
    <w:rsid w:val="00B777C6"/>
    <w:rsid w:val="00B77D37"/>
    <w:rsid w:val="00B802F4"/>
    <w:rsid w:val="00B80383"/>
    <w:rsid w:val="00B805BE"/>
    <w:rsid w:val="00B808BC"/>
    <w:rsid w:val="00B808FA"/>
    <w:rsid w:val="00B81243"/>
    <w:rsid w:val="00B81267"/>
    <w:rsid w:val="00B812CC"/>
    <w:rsid w:val="00B8192F"/>
    <w:rsid w:val="00B81CAB"/>
    <w:rsid w:val="00B81D4F"/>
    <w:rsid w:val="00B82114"/>
    <w:rsid w:val="00B8230C"/>
    <w:rsid w:val="00B82804"/>
    <w:rsid w:val="00B82C11"/>
    <w:rsid w:val="00B83B9B"/>
    <w:rsid w:val="00B8451C"/>
    <w:rsid w:val="00B845A0"/>
    <w:rsid w:val="00B84966"/>
    <w:rsid w:val="00B84EAA"/>
    <w:rsid w:val="00B85540"/>
    <w:rsid w:val="00B85928"/>
    <w:rsid w:val="00B85A77"/>
    <w:rsid w:val="00B85CEB"/>
    <w:rsid w:val="00B86CCC"/>
    <w:rsid w:val="00B8783C"/>
    <w:rsid w:val="00B879DF"/>
    <w:rsid w:val="00B87E6F"/>
    <w:rsid w:val="00B900A0"/>
    <w:rsid w:val="00B91DD7"/>
    <w:rsid w:val="00B91E89"/>
    <w:rsid w:val="00B9205F"/>
    <w:rsid w:val="00B930C4"/>
    <w:rsid w:val="00B931A6"/>
    <w:rsid w:val="00B93401"/>
    <w:rsid w:val="00B93592"/>
    <w:rsid w:val="00B939DE"/>
    <w:rsid w:val="00B93EF5"/>
    <w:rsid w:val="00B94E2C"/>
    <w:rsid w:val="00B95903"/>
    <w:rsid w:val="00B95AEC"/>
    <w:rsid w:val="00B95FB6"/>
    <w:rsid w:val="00B96265"/>
    <w:rsid w:val="00B96DFD"/>
    <w:rsid w:val="00B97C9B"/>
    <w:rsid w:val="00B97ECC"/>
    <w:rsid w:val="00BA0AC8"/>
    <w:rsid w:val="00BA14E2"/>
    <w:rsid w:val="00BA1881"/>
    <w:rsid w:val="00BA2AE7"/>
    <w:rsid w:val="00BA2CA2"/>
    <w:rsid w:val="00BA2D79"/>
    <w:rsid w:val="00BA2D82"/>
    <w:rsid w:val="00BA2F1A"/>
    <w:rsid w:val="00BA3383"/>
    <w:rsid w:val="00BA4B47"/>
    <w:rsid w:val="00BA596D"/>
    <w:rsid w:val="00BA64FA"/>
    <w:rsid w:val="00BA76DB"/>
    <w:rsid w:val="00BA7DDB"/>
    <w:rsid w:val="00BB0344"/>
    <w:rsid w:val="00BB089F"/>
    <w:rsid w:val="00BB0C3C"/>
    <w:rsid w:val="00BB180F"/>
    <w:rsid w:val="00BB2A78"/>
    <w:rsid w:val="00BB2E54"/>
    <w:rsid w:val="00BB3675"/>
    <w:rsid w:val="00BB3DAB"/>
    <w:rsid w:val="00BB4647"/>
    <w:rsid w:val="00BB5E64"/>
    <w:rsid w:val="00BB69C4"/>
    <w:rsid w:val="00BB69F2"/>
    <w:rsid w:val="00BB70B8"/>
    <w:rsid w:val="00BB72D4"/>
    <w:rsid w:val="00BB751E"/>
    <w:rsid w:val="00BC0675"/>
    <w:rsid w:val="00BC08F2"/>
    <w:rsid w:val="00BC0B15"/>
    <w:rsid w:val="00BC1735"/>
    <w:rsid w:val="00BC17EA"/>
    <w:rsid w:val="00BC1CAF"/>
    <w:rsid w:val="00BC2AB5"/>
    <w:rsid w:val="00BC2DA5"/>
    <w:rsid w:val="00BC307E"/>
    <w:rsid w:val="00BC318E"/>
    <w:rsid w:val="00BC3289"/>
    <w:rsid w:val="00BC40A7"/>
    <w:rsid w:val="00BC483E"/>
    <w:rsid w:val="00BC4EAC"/>
    <w:rsid w:val="00BC4EFC"/>
    <w:rsid w:val="00BC5415"/>
    <w:rsid w:val="00BC5C7D"/>
    <w:rsid w:val="00BC6F0F"/>
    <w:rsid w:val="00BC7192"/>
    <w:rsid w:val="00BC72B9"/>
    <w:rsid w:val="00BC7395"/>
    <w:rsid w:val="00BC73E2"/>
    <w:rsid w:val="00BC7C12"/>
    <w:rsid w:val="00BC7C4B"/>
    <w:rsid w:val="00BD0763"/>
    <w:rsid w:val="00BD095F"/>
    <w:rsid w:val="00BD10E0"/>
    <w:rsid w:val="00BD2DBD"/>
    <w:rsid w:val="00BD50C2"/>
    <w:rsid w:val="00BD5509"/>
    <w:rsid w:val="00BD63FE"/>
    <w:rsid w:val="00BD65A5"/>
    <w:rsid w:val="00BD7855"/>
    <w:rsid w:val="00BD79AD"/>
    <w:rsid w:val="00BE02F2"/>
    <w:rsid w:val="00BE1007"/>
    <w:rsid w:val="00BE10BF"/>
    <w:rsid w:val="00BE1980"/>
    <w:rsid w:val="00BE21B8"/>
    <w:rsid w:val="00BE2E5A"/>
    <w:rsid w:val="00BE4973"/>
    <w:rsid w:val="00BE4DEF"/>
    <w:rsid w:val="00BE4F97"/>
    <w:rsid w:val="00BE5401"/>
    <w:rsid w:val="00BE55BB"/>
    <w:rsid w:val="00BE6655"/>
    <w:rsid w:val="00BE6CA5"/>
    <w:rsid w:val="00BE6D12"/>
    <w:rsid w:val="00BE6E4C"/>
    <w:rsid w:val="00BE7103"/>
    <w:rsid w:val="00BE714D"/>
    <w:rsid w:val="00BE7176"/>
    <w:rsid w:val="00BE794B"/>
    <w:rsid w:val="00BF0888"/>
    <w:rsid w:val="00BF0DEC"/>
    <w:rsid w:val="00BF13CF"/>
    <w:rsid w:val="00BF16ED"/>
    <w:rsid w:val="00BF2167"/>
    <w:rsid w:val="00BF261A"/>
    <w:rsid w:val="00BF2667"/>
    <w:rsid w:val="00BF3A9D"/>
    <w:rsid w:val="00BF698F"/>
    <w:rsid w:val="00BF759A"/>
    <w:rsid w:val="00C01091"/>
    <w:rsid w:val="00C0194D"/>
    <w:rsid w:val="00C02A9B"/>
    <w:rsid w:val="00C02EA4"/>
    <w:rsid w:val="00C03754"/>
    <w:rsid w:val="00C03787"/>
    <w:rsid w:val="00C0385B"/>
    <w:rsid w:val="00C03C20"/>
    <w:rsid w:val="00C03CE7"/>
    <w:rsid w:val="00C03D53"/>
    <w:rsid w:val="00C04570"/>
    <w:rsid w:val="00C05BE7"/>
    <w:rsid w:val="00C05C5F"/>
    <w:rsid w:val="00C05E99"/>
    <w:rsid w:val="00C064A5"/>
    <w:rsid w:val="00C067A6"/>
    <w:rsid w:val="00C0695D"/>
    <w:rsid w:val="00C06C4A"/>
    <w:rsid w:val="00C07DF9"/>
    <w:rsid w:val="00C07EBA"/>
    <w:rsid w:val="00C10035"/>
    <w:rsid w:val="00C1006C"/>
    <w:rsid w:val="00C1099A"/>
    <w:rsid w:val="00C1119B"/>
    <w:rsid w:val="00C1158B"/>
    <w:rsid w:val="00C11CA0"/>
    <w:rsid w:val="00C11D33"/>
    <w:rsid w:val="00C12043"/>
    <w:rsid w:val="00C12994"/>
    <w:rsid w:val="00C136EF"/>
    <w:rsid w:val="00C1428D"/>
    <w:rsid w:val="00C1448D"/>
    <w:rsid w:val="00C15222"/>
    <w:rsid w:val="00C15BBA"/>
    <w:rsid w:val="00C15CF9"/>
    <w:rsid w:val="00C15D84"/>
    <w:rsid w:val="00C16B51"/>
    <w:rsid w:val="00C17061"/>
    <w:rsid w:val="00C17EA7"/>
    <w:rsid w:val="00C17F0F"/>
    <w:rsid w:val="00C210DB"/>
    <w:rsid w:val="00C219DD"/>
    <w:rsid w:val="00C219E2"/>
    <w:rsid w:val="00C21CEC"/>
    <w:rsid w:val="00C21E5C"/>
    <w:rsid w:val="00C227B5"/>
    <w:rsid w:val="00C22F86"/>
    <w:rsid w:val="00C23341"/>
    <w:rsid w:val="00C241F7"/>
    <w:rsid w:val="00C24362"/>
    <w:rsid w:val="00C24805"/>
    <w:rsid w:val="00C24989"/>
    <w:rsid w:val="00C25AF3"/>
    <w:rsid w:val="00C25C6E"/>
    <w:rsid w:val="00C26064"/>
    <w:rsid w:val="00C27735"/>
    <w:rsid w:val="00C309EC"/>
    <w:rsid w:val="00C30F81"/>
    <w:rsid w:val="00C31A4A"/>
    <w:rsid w:val="00C32CDA"/>
    <w:rsid w:val="00C33235"/>
    <w:rsid w:val="00C33D1A"/>
    <w:rsid w:val="00C33FE8"/>
    <w:rsid w:val="00C341CD"/>
    <w:rsid w:val="00C345DF"/>
    <w:rsid w:val="00C34B4B"/>
    <w:rsid w:val="00C34BAE"/>
    <w:rsid w:val="00C351DE"/>
    <w:rsid w:val="00C354AA"/>
    <w:rsid w:val="00C354FC"/>
    <w:rsid w:val="00C35819"/>
    <w:rsid w:val="00C35D1C"/>
    <w:rsid w:val="00C35EE6"/>
    <w:rsid w:val="00C35FBE"/>
    <w:rsid w:val="00C36186"/>
    <w:rsid w:val="00C365F3"/>
    <w:rsid w:val="00C3722A"/>
    <w:rsid w:val="00C40938"/>
    <w:rsid w:val="00C40CC3"/>
    <w:rsid w:val="00C4163C"/>
    <w:rsid w:val="00C41D6D"/>
    <w:rsid w:val="00C42001"/>
    <w:rsid w:val="00C4280B"/>
    <w:rsid w:val="00C429A7"/>
    <w:rsid w:val="00C42C2B"/>
    <w:rsid w:val="00C4420A"/>
    <w:rsid w:val="00C44F5C"/>
    <w:rsid w:val="00C4602E"/>
    <w:rsid w:val="00C47293"/>
    <w:rsid w:val="00C4768D"/>
    <w:rsid w:val="00C50FCB"/>
    <w:rsid w:val="00C5163D"/>
    <w:rsid w:val="00C51650"/>
    <w:rsid w:val="00C518D0"/>
    <w:rsid w:val="00C52027"/>
    <w:rsid w:val="00C5207B"/>
    <w:rsid w:val="00C526D4"/>
    <w:rsid w:val="00C52C12"/>
    <w:rsid w:val="00C533EB"/>
    <w:rsid w:val="00C53655"/>
    <w:rsid w:val="00C53754"/>
    <w:rsid w:val="00C53A58"/>
    <w:rsid w:val="00C53CAD"/>
    <w:rsid w:val="00C53E7E"/>
    <w:rsid w:val="00C54564"/>
    <w:rsid w:val="00C545A2"/>
    <w:rsid w:val="00C545D0"/>
    <w:rsid w:val="00C5505F"/>
    <w:rsid w:val="00C5512C"/>
    <w:rsid w:val="00C557CC"/>
    <w:rsid w:val="00C56FAC"/>
    <w:rsid w:val="00C60640"/>
    <w:rsid w:val="00C60861"/>
    <w:rsid w:val="00C60D82"/>
    <w:rsid w:val="00C60FB4"/>
    <w:rsid w:val="00C61653"/>
    <w:rsid w:val="00C62599"/>
    <w:rsid w:val="00C629D6"/>
    <w:rsid w:val="00C62D6D"/>
    <w:rsid w:val="00C63011"/>
    <w:rsid w:val="00C633D4"/>
    <w:rsid w:val="00C634EF"/>
    <w:rsid w:val="00C638F2"/>
    <w:rsid w:val="00C64DE7"/>
    <w:rsid w:val="00C65131"/>
    <w:rsid w:val="00C651F1"/>
    <w:rsid w:val="00C652DA"/>
    <w:rsid w:val="00C6548A"/>
    <w:rsid w:val="00C65EE7"/>
    <w:rsid w:val="00C65FCE"/>
    <w:rsid w:val="00C66CDD"/>
    <w:rsid w:val="00C673C1"/>
    <w:rsid w:val="00C70458"/>
    <w:rsid w:val="00C70750"/>
    <w:rsid w:val="00C715C7"/>
    <w:rsid w:val="00C719EE"/>
    <w:rsid w:val="00C724FB"/>
    <w:rsid w:val="00C72C5E"/>
    <w:rsid w:val="00C72DF5"/>
    <w:rsid w:val="00C72EC9"/>
    <w:rsid w:val="00C73039"/>
    <w:rsid w:val="00C7356F"/>
    <w:rsid w:val="00C764A3"/>
    <w:rsid w:val="00C76E7F"/>
    <w:rsid w:val="00C77CE5"/>
    <w:rsid w:val="00C80C83"/>
    <w:rsid w:val="00C80F3E"/>
    <w:rsid w:val="00C81922"/>
    <w:rsid w:val="00C81B1A"/>
    <w:rsid w:val="00C81D02"/>
    <w:rsid w:val="00C82201"/>
    <w:rsid w:val="00C822C7"/>
    <w:rsid w:val="00C82931"/>
    <w:rsid w:val="00C82EA6"/>
    <w:rsid w:val="00C83198"/>
    <w:rsid w:val="00C84185"/>
    <w:rsid w:val="00C84419"/>
    <w:rsid w:val="00C84AE4"/>
    <w:rsid w:val="00C854F2"/>
    <w:rsid w:val="00C8585D"/>
    <w:rsid w:val="00C86537"/>
    <w:rsid w:val="00C8680C"/>
    <w:rsid w:val="00C86A3E"/>
    <w:rsid w:val="00C90898"/>
    <w:rsid w:val="00C9109F"/>
    <w:rsid w:val="00C91299"/>
    <w:rsid w:val="00C915A7"/>
    <w:rsid w:val="00C91A5B"/>
    <w:rsid w:val="00C91D31"/>
    <w:rsid w:val="00C92094"/>
    <w:rsid w:val="00C92FE8"/>
    <w:rsid w:val="00C93968"/>
    <w:rsid w:val="00C94C7B"/>
    <w:rsid w:val="00C94E70"/>
    <w:rsid w:val="00C950EC"/>
    <w:rsid w:val="00C9545F"/>
    <w:rsid w:val="00C956AC"/>
    <w:rsid w:val="00C95B52"/>
    <w:rsid w:val="00C96FD9"/>
    <w:rsid w:val="00C97149"/>
    <w:rsid w:val="00C976BF"/>
    <w:rsid w:val="00C97C27"/>
    <w:rsid w:val="00CA0526"/>
    <w:rsid w:val="00CA07F9"/>
    <w:rsid w:val="00CA08DA"/>
    <w:rsid w:val="00CA09D4"/>
    <w:rsid w:val="00CA09D8"/>
    <w:rsid w:val="00CA187B"/>
    <w:rsid w:val="00CA2565"/>
    <w:rsid w:val="00CA2699"/>
    <w:rsid w:val="00CA2977"/>
    <w:rsid w:val="00CA317A"/>
    <w:rsid w:val="00CA3419"/>
    <w:rsid w:val="00CA35F3"/>
    <w:rsid w:val="00CA37AF"/>
    <w:rsid w:val="00CA4493"/>
    <w:rsid w:val="00CA456F"/>
    <w:rsid w:val="00CA45A8"/>
    <w:rsid w:val="00CA4728"/>
    <w:rsid w:val="00CA544A"/>
    <w:rsid w:val="00CA5892"/>
    <w:rsid w:val="00CA5C5B"/>
    <w:rsid w:val="00CA625B"/>
    <w:rsid w:val="00CA6505"/>
    <w:rsid w:val="00CA6626"/>
    <w:rsid w:val="00CA67A7"/>
    <w:rsid w:val="00CA6935"/>
    <w:rsid w:val="00CA6F24"/>
    <w:rsid w:val="00CA7825"/>
    <w:rsid w:val="00CB0976"/>
    <w:rsid w:val="00CB0B2F"/>
    <w:rsid w:val="00CB161D"/>
    <w:rsid w:val="00CB168C"/>
    <w:rsid w:val="00CB17A3"/>
    <w:rsid w:val="00CB2268"/>
    <w:rsid w:val="00CB321C"/>
    <w:rsid w:val="00CB3689"/>
    <w:rsid w:val="00CB3DAF"/>
    <w:rsid w:val="00CB4046"/>
    <w:rsid w:val="00CB485A"/>
    <w:rsid w:val="00CB48B4"/>
    <w:rsid w:val="00CB6016"/>
    <w:rsid w:val="00CB6E5D"/>
    <w:rsid w:val="00CB7AA7"/>
    <w:rsid w:val="00CB7C64"/>
    <w:rsid w:val="00CB7DA8"/>
    <w:rsid w:val="00CC07E5"/>
    <w:rsid w:val="00CC0CDD"/>
    <w:rsid w:val="00CC16F5"/>
    <w:rsid w:val="00CC1B22"/>
    <w:rsid w:val="00CC1B36"/>
    <w:rsid w:val="00CC1F2A"/>
    <w:rsid w:val="00CC2C30"/>
    <w:rsid w:val="00CC361F"/>
    <w:rsid w:val="00CC3ED9"/>
    <w:rsid w:val="00CC40FC"/>
    <w:rsid w:val="00CC495C"/>
    <w:rsid w:val="00CC4A9F"/>
    <w:rsid w:val="00CC4DB1"/>
    <w:rsid w:val="00CC58C8"/>
    <w:rsid w:val="00CC5E9A"/>
    <w:rsid w:val="00CC6374"/>
    <w:rsid w:val="00CC65A7"/>
    <w:rsid w:val="00CC7A82"/>
    <w:rsid w:val="00CD0CB8"/>
    <w:rsid w:val="00CD1321"/>
    <w:rsid w:val="00CD1A0F"/>
    <w:rsid w:val="00CD2279"/>
    <w:rsid w:val="00CD2ADB"/>
    <w:rsid w:val="00CD3205"/>
    <w:rsid w:val="00CD4017"/>
    <w:rsid w:val="00CD43A3"/>
    <w:rsid w:val="00CD4C3A"/>
    <w:rsid w:val="00CD4DEF"/>
    <w:rsid w:val="00CD504E"/>
    <w:rsid w:val="00CD51F5"/>
    <w:rsid w:val="00CD5E90"/>
    <w:rsid w:val="00CD6FB7"/>
    <w:rsid w:val="00CD7247"/>
    <w:rsid w:val="00CD7611"/>
    <w:rsid w:val="00CD790D"/>
    <w:rsid w:val="00CD7D79"/>
    <w:rsid w:val="00CE00BD"/>
    <w:rsid w:val="00CE049D"/>
    <w:rsid w:val="00CE07A2"/>
    <w:rsid w:val="00CE16B4"/>
    <w:rsid w:val="00CE2078"/>
    <w:rsid w:val="00CE3017"/>
    <w:rsid w:val="00CE357C"/>
    <w:rsid w:val="00CE36AD"/>
    <w:rsid w:val="00CE3F1F"/>
    <w:rsid w:val="00CE41C3"/>
    <w:rsid w:val="00CE449D"/>
    <w:rsid w:val="00CE48BD"/>
    <w:rsid w:val="00CE4A5F"/>
    <w:rsid w:val="00CE593B"/>
    <w:rsid w:val="00CE5B51"/>
    <w:rsid w:val="00CE5D7D"/>
    <w:rsid w:val="00CE67F7"/>
    <w:rsid w:val="00CE7046"/>
    <w:rsid w:val="00CE71F4"/>
    <w:rsid w:val="00CE7612"/>
    <w:rsid w:val="00CF0DAD"/>
    <w:rsid w:val="00CF10D6"/>
    <w:rsid w:val="00CF1FD3"/>
    <w:rsid w:val="00CF219E"/>
    <w:rsid w:val="00CF3174"/>
    <w:rsid w:val="00CF351A"/>
    <w:rsid w:val="00CF3B31"/>
    <w:rsid w:val="00CF3B41"/>
    <w:rsid w:val="00CF48E8"/>
    <w:rsid w:val="00CF49AF"/>
    <w:rsid w:val="00CF4B9F"/>
    <w:rsid w:val="00CF4FDF"/>
    <w:rsid w:val="00CF5491"/>
    <w:rsid w:val="00CF566E"/>
    <w:rsid w:val="00CF5DCC"/>
    <w:rsid w:val="00CF64B5"/>
    <w:rsid w:val="00CF6FFE"/>
    <w:rsid w:val="00D000A9"/>
    <w:rsid w:val="00D00AD5"/>
    <w:rsid w:val="00D00D4C"/>
    <w:rsid w:val="00D012FF"/>
    <w:rsid w:val="00D02027"/>
    <w:rsid w:val="00D021DD"/>
    <w:rsid w:val="00D028C5"/>
    <w:rsid w:val="00D0363D"/>
    <w:rsid w:val="00D03948"/>
    <w:rsid w:val="00D03DA0"/>
    <w:rsid w:val="00D049BB"/>
    <w:rsid w:val="00D04EA7"/>
    <w:rsid w:val="00D0516D"/>
    <w:rsid w:val="00D0587F"/>
    <w:rsid w:val="00D0694F"/>
    <w:rsid w:val="00D07E5D"/>
    <w:rsid w:val="00D1031A"/>
    <w:rsid w:val="00D10BB9"/>
    <w:rsid w:val="00D10F2C"/>
    <w:rsid w:val="00D1117B"/>
    <w:rsid w:val="00D113DD"/>
    <w:rsid w:val="00D116D4"/>
    <w:rsid w:val="00D12088"/>
    <w:rsid w:val="00D1281C"/>
    <w:rsid w:val="00D12D7C"/>
    <w:rsid w:val="00D12F96"/>
    <w:rsid w:val="00D13013"/>
    <w:rsid w:val="00D137AE"/>
    <w:rsid w:val="00D143E8"/>
    <w:rsid w:val="00D146A3"/>
    <w:rsid w:val="00D14B43"/>
    <w:rsid w:val="00D1538C"/>
    <w:rsid w:val="00D162C1"/>
    <w:rsid w:val="00D16FAA"/>
    <w:rsid w:val="00D17663"/>
    <w:rsid w:val="00D17BB0"/>
    <w:rsid w:val="00D17C3A"/>
    <w:rsid w:val="00D20913"/>
    <w:rsid w:val="00D212D9"/>
    <w:rsid w:val="00D21439"/>
    <w:rsid w:val="00D216F7"/>
    <w:rsid w:val="00D2192D"/>
    <w:rsid w:val="00D21CB1"/>
    <w:rsid w:val="00D21D73"/>
    <w:rsid w:val="00D21FC0"/>
    <w:rsid w:val="00D23189"/>
    <w:rsid w:val="00D23960"/>
    <w:rsid w:val="00D24223"/>
    <w:rsid w:val="00D25068"/>
    <w:rsid w:val="00D25A66"/>
    <w:rsid w:val="00D26661"/>
    <w:rsid w:val="00D269DE"/>
    <w:rsid w:val="00D26E06"/>
    <w:rsid w:val="00D273B3"/>
    <w:rsid w:val="00D275D9"/>
    <w:rsid w:val="00D277E9"/>
    <w:rsid w:val="00D27DDB"/>
    <w:rsid w:val="00D302EB"/>
    <w:rsid w:val="00D30C55"/>
    <w:rsid w:val="00D30F60"/>
    <w:rsid w:val="00D3151D"/>
    <w:rsid w:val="00D31598"/>
    <w:rsid w:val="00D31903"/>
    <w:rsid w:val="00D31A9D"/>
    <w:rsid w:val="00D3246B"/>
    <w:rsid w:val="00D337BF"/>
    <w:rsid w:val="00D337F0"/>
    <w:rsid w:val="00D339AC"/>
    <w:rsid w:val="00D33A6D"/>
    <w:rsid w:val="00D33E63"/>
    <w:rsid w:val="00D346F9"/>
    <w:rsid w:val="00D35333"/>
    <w:rsid w:val="00D3543F"/>
    <w:rsid w:val="00D36A9C"/>
    <w:rsid w:val="00D3780A"/>
    <w:rsid w:val="00D379C2"/>
    <w:rsid w:val="00D40970"/>
    <w:rsid w:val="00D4110F"/>
    <w:rsid w:val="00D42FDE"/>
    <w:rsid w:val="00D43076"/>
    <w:rsid w:val="00D4402F"/>
    <w:rsid w:val="00D44D63"/>
    <w:rsid w:val="00D4525F"/>
    <w:rsid w:val="00D45891"/>
    <w:rsid w:val="00D45C4C"/>
    <w:rsid w:val="00D46394"/>
    <w:rsid w:val="00D46A19"/>
    <w:rsid w:val="00D47083"/>
    <w:rsid w:val="00D4757C"/>
    <w:rsid w:val="00D47BD5"/>
    <w:rsid w:val="00D50400"/>
    <w:rsid w:val="00D51135"/>
    <w:rsid w:val="00D51585"/>
    <w:rsid w:val="00D516A3"/>
    <w:rsid w:val="00D516A4"/>
    <w:rsid w:val="00D516B8"/>
    <w:rsid w:val="00D523FC"/>
    <w:rsid w:val="00D52B7B"/>
    <w:rsid w:val="00D52E20"/>
    <w:rsid w:val="00D540CC"/>
    <w:rsid w:val="00D544DA"/>
    <w:rsid w:val="00D54D90"/>
    <w:rsid w:val="00D55487"/>
    <w:rsid w:val="00D5569F"/>
    <w:rsid w:val="00D56EBA"/>
    <w:rsid w:val="00D5717C"/>
    <w:rsid w:val="00D57ACD"/>
    <w:rsid w:val="00D60E31"/>
    <w:rsid w:val="00D61085"/>
    <w:rsid w:val="00D6187B"/>
    <w:rsid w:val="00D6199E"/>
    <w:rsid w:val="00D620B5"/>
    <w:rsid w:val="00D621C4"/>
    <w:rsid w:val="00D62DB4"/>
    <w:rsid w:val="00D63CD4"/>
    <w:rsid w:val="00D6409E"/>
    <w:rsid w:val="00D6513A"/>
    <w:rsid w:val="00D65C47"/>
    <w:rsid w:val="00D65FC0"/>
    <w:rsid w:val="00D663D7"/>
    <w:rsid w:val="00D665D1"/>
    <w:rsid w:val="00D66C51"/>
    <w:rsid w:val="00D674C4"/>
    <w:rsid w:val="00D677D8"/>
    <w:rsid w:val="00D67AA8"/>
    <w:rsid w:val="00D70407"/>
    <w:rsid w:val="00D72A62"/>
    <w:rsid w:val="00D73403"/>
    <w:rsid w:val="00D7376A"/>
    <w:rsid w:val="00D73BB4"/>
    <w:rsid w:val="00D73D86"/>
    <w:rsid w:val="00D74702"/>
    <w:rsid w:val="00D756B9"/>
    <w:rsid w:val="00D75A33"/>
    <w:rsid w:val="00D75C62"/>
    <w:rsid w:val="00D76986"/>
    <w:rsid w:val="00D7720B"/>
    <w:rsid w:val="00D776CC"/>
    <w:rsid w:val="00D77DEE"/>
    <w:rsid w:val="00D77E2A"/>
    <w:rsid w:val="00D77E55"/>
    <w:rsid w:val="00D800E1"/>
    <w:rsid w:val="00D8026A"/>
    <w:rsid w:val="00D803ED"/>
    <w:rsid w:val="00D804E7"/>
    <w:rsid w:val="00D8051F"/>
    <w:rsid w:val="00D8082C"/>
    <w:rsid w:val="00D808C6"/>
    <w:rsid w:val="00D80FFB"/>
    <w:rsid w:val="00D81C13"/>
    <w:rsid w:val="00D82053"/>
    <w:rsid w:val="00D82827"/>
    <w:rsid w:val="00D82EC6"/>
    <w:rsid w:val="00D82F5A"/>
    <w:rsid w:val="00D83108"/>
    <w:rsid w:val="00D8352B"/>
    <w:rsid w:val="00D83B81"/>
    <w:rsid w:val="00D8418B"/>
    <w:rsid w:val="00D8480E"/>
    <w:rsid w:val="00D85029"/>
    <w:rsid w:val="00D8503C"/>
    <w:rsid w:val="00D8560E"/>
    <w:rsid w:val="00D85F58"/>
    <w:rsid w:val="00D8601B"/>
    <w:rsid w:val="00D8616C"/>
    <w:rsid w:val="00D8634C"/>
    <w:rsid w:val="00D86393"/>
    <w:rsid w:val="00D864ED"/>
    <w:rsid w:val="00D867DD"/>
    <w:rsid w:val="00D868AD"/>
    <w:rsid w:val="00D86A99"/>
    <w:rsid w:val="00D86E13"/>
    <w:rsid w:val="00D8726B"/>
    <w:rsid w:val="00D91629"/>
    <w:rsid w:val="00D920B3"/>
    <w:rsid w:val="00D92B53"/>
    <w:rsid w:val="00D930B9"/>
    <w:rsid w:val="00D933A7"/>
    <w:rsid w:val="00D93FE0"/>
    <w:rsid w:val="00D94623"/>
    <w:rsid w:val="00D964F7"/>
    <w:rsid w:val="00D9684C"/>
    <w:rsid w:val="00D96C1A"/>
    <w:rsid w:val="00D96D8E"/>
    <w:rsid w:val="00D97B91"/>
    <w:rsid w:val="00D97C75"/>
    <w:rsid w:val="00D97CDE"/>
    <w:rsid w:val="00D97F66"/>
    <w:rsid w:val="00DA0472"/>
    <w:rsid w:val="00DA0F17"/>
    <w:rsid w:val="00DA0FB3"/>
    <w:rsid w:val="00DA17B0"/>
    <w:rsid w:val="00DA1EF1"/>
    <w:rsid w:val="00DA28CB"/>
    <w:rsid w:val="00DA2E1E"/>
    <w:rsid w:val="00DA3E70"/>
    <w:rsid w:val="00DA4BE3"/>
    <w:rsid w:val="00DA534D"/>
    <w:rsid w:val="00DA5797"/>
    <w:rsid w:val="00DA589C"/>
    <w:rsid w:val="00DA5DAE"/>
    <w:rsid w:val="00DA5E90"/>
    <w:rsid w:val="00DA616C"/>
    <w:rsid w:val="00DA6203"/>
    <w:rsid w:val="00DA62C1"/>
    <w:rsid w:val="00DA6513"/>
    <w:rsid w:val="00DA6913"/>
    <w:rsid w:val="00DA73C6"/>
    <w:rsid w:val="00DA75B3"/>
    <w:rsid w:val="00DB0EB0"/>
    <w:rsid w:val="00DB1D19"/>
    <w:rsid w:val="00DB1E1B"/>
    <w:rsid w:val="00DB271B"/>
    <w:rsid w:val="00DB2D40"/>
    <w:rsid w:val="00DB379D"/>
    <w:rsid w:val="00DB55F4"/>
    <w:rsid w:val="00DB576F"/>
    <w:rsid w:val="00DB6744"/>
    <w:rsid w:val="00DB6AA7"/>
    <w:rsid w:val="00DB725F"/>
    <w:rsid w:val="00DB74D1"/>
    <w:rsid w:val="00DB74D6"/>
    <w:rsid w:val="00DB7540"/>
    <w:rsid w:val="00DB77BF"/>
    <w:rsid w:val="00DC02A9"/>
    <w:rsid w:val="00DC03FE"/>
    <w:rsid w:val="00DC1219"/>
    <w:rsid w:val="00DC1790"/>
    <w:rsid w:val="00DC22A7"/>
    <w:rsid w:val="00DC3C2D"/>
    <w:rsid w:val="00DC44A6"/>
    <w:rsid w:val="00DC4557"/>
    <w:rsid w:val="00DC59D2"/>
    <w:rsid w:val="00DC63BF"/>
    <w:rsid w:val="00DC68E4"/>
    <w:rsid w:val="00DC69DD"/>
    <w:rsid w:val="00DC6C89"/>
    <w:rsid w:val="00DC7293"/>
    <w:rsid w:val="00DC7741"/>
    <w:rsid w:val="00DC795F"/>
    <w:rsid w:val="00DD0139"/>
    <w:rsid w:val="00DD04FD"/>
    <w:rsid w:val="00DD053D"/>
    <w:rsid w:val="00DD0737"/>
    <w:rsid w:val="00DD2F73"/>
    <w:rsid w:val="00DD33BD"/>
    <w:rsid w:val="00DD3ACB"/>
    <w:rsid w:val="00DD4D72"/>
    <w:rsid w:val="00DD4DED"/>
    <w:rsid w:val="00DD52E1"/>
    <w:rsid w:val="00DD6298"/>
    <w:rsid w:val="00DD6C81"/>
    <w:rsid w:val="00DD70E2"/>
    <w:rsid w:val="00DD7109"/>
    <w:rsid w:val="00DE0197"/>
    <w:rsid w:val="00DE02E6"/>
    <w:rsid w:val="00DE0360"/>
    <w:rsid w:val="00DE0D0E"/>
    <w:rsid w:val="00DE1313"/>
    <w:rsid w:val="00DE167C"/>
    <w:rsid w:val="00DE1AF6"/>
    <w:rsid w:val="00DE1D6C"/>
    <w:rsid w:val="00DE1D99"/>
    <w:rsid w:val="00DE1FAB"/>
    <w:rsid w:val="00DE269F"/>
    <w:rsid w:val="00DE2983"/>
    <w:rsid w:val="00DE2E59"/>
    <w:rsid w:val="00DE36EB"/>
    <w:rsid w:val="00DE3E4F"/>
    <w:rsid w:val="00DE4AB6"/>
    <w:rsid w:val="00DE4DE9"/>
    <w:rsid w:val="00DE5610"/>
    <w:rsid w:val="00DE562D"/>
    <w:rsid w:val="00DE5C22"/>
    <w:rsid w:val="00DE5D8A"/>
    <w:rsid w:val="00DE6376"/>
    <w:rsid w:val="00DE755E"/>
    <w:rsid w:val="00DE7716"/>
    <w:rsid w:val="00DF00F9"/>
    <w:rsid w:val="00DF1187"/>
    <w:rsid w:val="00DF1484"/>
    <w:rsid w:val="00DF162E"/>
    <w:rsid w:val="00DF1704"/>
    <w:rsid w:val="00DF346F"/>
    <w:rsid w:val="00DF351B"/>
    <w:rsid w:val="00DF362B"/>
    <w:rsid w:val="00DF4254"/>
    <w:rsid w:val="00DF46E0"/>
    <w:rsid w:val="00DF6E30"/>
    <w:rsid w:val="00DF779B"/>
    <w:rsid w:val="00E0058E"/>
    <w:rsid w:val="00E00796"/>
    <w:rsid w:val="00E00DEE"/>
    <w:rsid w:val="00E02692"/>
    <w:rsid w:val="00E02D8F"/>
    <w:rsid w:val="00E03484"/>
    <w:rsid w:val="00E04320"/>
    <w:rsid w:val="00E0440B"/>
    <w:rsid w:val="00E054AF"/>
    <w:rsid w:val="00E05C5C"/>
    <w:rsid w:val="00E06B11"/>
    <w:rsid w:val="00E06D01"/>
    <w:rsid w:val="00E077A4"/>
    <w:rsid w:val="00E07E6E"/>
    <w:rsid w:val="00E10237"/>
    <w:rsid w:val="00E10893"/>
    <w:rsid w:val="00E11348"/>
    <w:rsid w:val="00E11D29"/>
    <w:rsid w:val="00E129E2"/>
    <w:rsid w:val="00E12A7B"/>
    <w:rsid w:val="00E13B23"/>
    <w:rsid w:val="00E13BE9"/>
    <w:rsid w:val="00E14366"/>
    <w:rsid w:val="00E14A0F"/>
    <w:rsid w:val="00E14D76"/>
    <w:rsid w:val="00E153D9"/>
    <w:rsid w:val="00E1566F"/>
    <w:rsid w:val="00E15933"/>
    <w:rsid w:val="00E1636D"/>
    <w:rsid w:val="00E16530"/>
    <w:rsid w:val="00E16644"/>
    <w:rsid w:val="00E174EB"/>
    <w:rsid w:val="00E17946"/>
    <w:rsid w:val="00E200C3"/>
    <w:rsid w:val="00E20DEE"/>
    <w:rsid w:val="00E22B09"/>
    <w:rsid w:val="00E23ABD"/>
    <w:rsid w:val="00E24139"/>
    <w:rsid w:val="00E24638"/>
    <w:rsid w:val="00E24F00"/>
    <w:rsid w:val="00E25524"/>
    <w:rsid w:val="00E272E9"/>
    <w:rsid w:val="00E27B18"/>
    <w:rsid w:val="00E27C91"/>
    <w:rsid w:val="00E30305"/>
    <w:rsid w:val="00E305AD"/>
    <w:rsid w:val="00E319F7"/>
    <w:rsid w:val="00E31A5D"/>
    <w:rsid w:val="00E31AA9"/>
    <w:rsid w:val="00E3216B"/>
    <w:rsid w:val="00E32615"/>
    <w:rsid w:val="00E32901"/>
    <w:rsid w:val="00E32A20"/>
    <w:rsid w:val="00E32FD6"/>
    <w:rsid w:val="00E3327C"/>
    <w:rsid w:val="00E33EAB"/>
    <w:rsid w:val="00E34E4F"/>
    <w:rsid w:val="00E356CB"/>
    <w:rsid w:val="00E35CF8"/>
    <w:rsid w:val="00E35D74"/>
    <w:rsid w:val="00E362C2"/>
    <w:rsid w:val="00E3687E"/>
    <w:rsid w:val="00E37A58"/>
    <w:rsid w:val="00E37C5E"/>
    <w:rsid w:val="00E40617"/>
    <w:rsid w:val="00E41CBC"/>
    <w:rsid w:val="00E428F9"/>
    <w:rsid w:val="00E42ABF"/>
    <w:rsid w:val="00E44213"/>
    <w:rsid w:val="00E4473E"/>
    <w:rsid w:val="00E44829"/>
    <w:rsid w:val="00E4538B"/>
    <w:rsid w:val="00E45457"/>
    <w:rsid w:val="00E45724"/>
    <w:rsid w:val="00E4616C"/>
    <w:rsid w:val="00E46879"/>
    <w:rsid w:val="00E46928"/>
    <w:rsid w:val="00E474F9"/>
    <w:rsid w:val="00E47DB5"/>
    <w:rsid w:val="00E50D40"/>
    <w:rsid w:val="00E510DA"/>
    <w:rsid w:val="00E515A0"/>
    <w:rsid w:val="00E51BD1"/>
    <w:rsid w:val="00E526FE"/>
    <w:rsid w:val="00E530D9"/>
    <w:rsid w:val="00E538E1"/>
    <w:rsid w:val="00E56223"/>
    <w:rsid w:val="00E56D10"/>
    <w:rsid w:val="00E56F5A"/>
    <w:rsid w:val="00E57167"/>
    <w:rsid w:val="00E60F0F"/>
    <w:rsid w:val="00E61BDD"/>
    <w:rsid w:val="00E62D19"/>
    <w:rsid w:val="00E63B3D"/>
    <w:rsid w:val="00E63B46"/>
    <w:rsid w:val="00E642DE"/>
    <w:rsid w:val="00E642F7"/>
    <w:rsid w:val="00E64957"/>
    <w:rsid w:val="00E652B1"/>
    <w:rsid w:val="00E6629E"/>
    <w:rsid w:val="00E669DC"/>
    <w:rsid w:val="00E6784B"/>
    <w:rsid w:val="00E67D29"/>
    <w:rsid w:val="00E704A0"/>
    <w:rsid w:val="00E70900"/>
    <w:rsid w:val="00E70D88"/>
    <w:rsid w:val="00E70EC4"/>
    <w:rsid w:val="00E71AC1"/>
    <w:rsid w:val="00E71BAE"/>
    <w:rsid w:val="00E72747"/>
    <w:rsid w:val="00E7322B"/>
    <w:rsid w:val="00E739F8"/>
    <w:rsid w:val="00E742A0"/>
    <w:rsid w:val="00E742B0"/>
    <w:rsid w:val="00E743C9"/>
    <w:rsid w:val="00E7519A"/>
    <w:rsid w:val="00E752CD"/>
    <w:rsid w:val="00E76C2F"/>
    <w:rsid w:val="00E77074"/>
    <w:rsid w:val="00E80CB1"/>
    <w:rsid w:val="00E80DA4"/>
    <w:rsid w:val="00E80ED4"/>
    <w:rsid w:val="00E81A0F"/>
    <w:rsid w:val="00E82BCA"/>
    <w:rsid w:val="00E83145"/>
    <w:rsid w:val="00E83928"/>
    <w:rsid w:val="00E83DB0"/>
    <w:rsid w:val="00E848FE"/>
    <w:rsid w:val="00E8514E"/>
    <w:rsid w:val="00E853F9"/>
    <w:rsid w:val="00E8623A"/>
    <w:rsid w:val="00E86F98"/>
    <w:rsid w:val="00E905DA"/>
    <w:rsid w:val="00E90605"/>
    <w:rsid w:val="00E91852"/>
    <w:rsid w:val="00E9211C"/>
    <w:rsid w:val="00E921B3"/>
    <w:rsid w:val="00E9251C"/>
    <w:rsid w:val="00E92669"/>
    <w:rsid w:val="00E93185"/>
    <w:rsid w:val="00E948DC"/>
    <w:rsid w:val="00E9570C"/>
    <w:rsid w:val="00E95B49"/>
    <w:rsid w:val="00E97219"/>
    <w:rsid w:val="00E9761E"/>
    <w:rsid w:val="00E97BFE"/>
    <w:rsid w:val="00EA0EE1"/>
    <w:rsid w:val="00EA1259"/>
    <w:rsid w:val="00EA1C2F"/>
    <w:rsid w:val="00EA1DAF"/>
    <w:rsid w:val="00EA2347"/>
    <w:rsid w:val="00EA2DA9"/>
    <w:rsid w:val="00EA2F21"/>
    <w:rsid w:val="00EA345B"/>
    <w:rsid w:val="00EA3A9A"/>
    <w:rsid w:val="00EA3AF1"/>
    <w:rsid w:val="00EA4165"/>
    <w:rsid w:val="00EA4176"/>
    <w:rsid w:val="00EA4FB1"/>
    <w:rsid w:val="00EA54B5"/>
    <w:rsid w:val="00EA5AF7"/>
    <w:rsid w:val="00EA6539"/>
    <w:rsid w:val="00EA6B12"/>
    <w:rsid w:val="00EA6F41"/>
    <w:rsid w:val="00EA7139"/>
    <w:rsid w:val="00EA733C"/>
    <w:rsid w:val="00EA7A97"/>
    <w:rsid w:val="00EA7B63"/>
    <w:rsid w:val="00EB0C9B"/>
    <w:rsid w:val="00EB108D"/>
    <w:rsid w:val="00EB15B6"/>
    <w:rsid w:val="00EB1BE1"/>
    <w:rsid w:val="00EB1D00"/>
    <w:rsid w:val="00EB24F8"/>
    <w:rsid w:val="00EB2BA9"/>
    <w:rsid w:val="00EB3101"/>
    <w:rsid w:val="00EB33FC"/>
    <w:rsid w:val="00EB3600"/>
    <w:rsid w:val="00EB41E8"/>
    <w:rsid w:val="00EB4DCB"/>
    <w:rsid w:val="00EB5AD7"/>
    <w:rsid w:val="00EB7778"/>
    <w:rsid w:val="00EC043B"/>
    <w:rsid w:val="00EC156D"/>
    <w:rsid w:val="00EC15F9"/>
    <w:rsid w:val="00EC241F"/>
    <w:rsid w:val="00EC2E82"/>
    <w:rsid w:val="00EC49AD"/>
    <w:rsid w:val="00EC4C20"/>
    <w:rsid w:val="00EC4D38"/>
    <w:rsid w:val="00EC5649"/>
    <w:rsid w:val="00EC5846"/>
    <w:rsid w:val="00EC5918"/>
    <w:rsid w:val="00EC6526"/>
    <w:rsid w:val="00EC6811"/>
    <w:rsid w:val="00EC6E4C"/>
    <w:rsid w:val="00EC767A"/>
    <w:rsid w:val="00EC7F07"/>
    <w:rsid w:val="00ED00D9"/>
    <w:rsid w:val="00ED0538"/>
    <w:rsid w:val="00ED071C"/>
    <w:rsid w:val="00ED134F"/>
    <w:rsid w:val="00ED1968"/>
    <w:rsid w:val="00ED19E6"/>
    <w:rsid w:val="00ED1FBB"/>
    <w:rsid w:val="00ED2AE3"/>
    <w:rsid w:val="00ED2C02"/>
    <w:rsid w:val="00ED30FD"/>
    <w:rsid w:val="00ED3C91"/>
    <w:rsid w:val="00ED408F"/>
    <w:rsid w:val="00ED438D"/>
    <w:rsid w:val="00ED53B2"/>
    <w:rsid w:val="00ED5A45"/>
    <w:rsid w:val="00ED5AB9"/>
    <w:rsid w:val="00ED5C33"/>
    <w:rsid w:val="00ED5E62"/>
    <w:rsid w:val="00ED6B8E"/>
    <w:rsid w:val="00ED6CC2"/>
    <w:rsid w:val="00EE0CD4"/>
    <w:rsid w:val="00EE1058"/>
    <w:rsid w:val="00EE2A91"/>
    <w:rsid w:val="00EE396F"/>
    <w:rsid w:val="00EE3C30"/>
    <w:rsid w:val="00EE3F38"/>
    <w:rsid w:val="00EE4052"/>
    <w:rsid w:val="00EE4F24"/>
    <w:rsid w:val="00EE545F"/>
    <w:rsid w:val="00EE5F58"/>
    <w:rsid w:val="00EE6CF2"/>
    <w:rsid w:val="00EE7CE1"/>
    <w:rsid w:val="00EF046B"/>
    <w:rsid w:val="00EF1D81"/>
    <w:rsid w:val="00EF227D"/>
    <w:rsid w:val="00EF2757"/>
    <w:rsid w:val="00EF3478"/>
    <w:rsid w:val="00EF36A4"/>
    <w:rsid w:val="00EF3D03"/>
    <w:rsid w:val="00EF3D9F"/>
    <w:rsid w:val="00EF41A7"/>
    <w:rsid w:val="00EF5C1D"/>
    <w:rsid w:val="00EF5E6F"/>
    <w:rsid w:val="00EF633F"/>
    <w:rsid w:val="00EF64D1"/>
    <w:rsid w:val="00EF7468"/>
    <w:rsid w:val="00EF7865"/>
    <w:rsid w:val="00F00606"/>
    <w:rsid w:val="00F008E8"/>
    <w:rsid w:val="00F0193B"/>
    <w:rsid w:val="00F0230A"/>
    <w:rsid w:val="00F02368"/>
    <w:rsid w:val="00F0274E"/>
    <w:rsid w:val="00F02816"/>
    <w:rsid w:val="00F0282B"/>
    <w:rsid w:val="00F02C37"/>
    <w:rsid w:val="00F02EE7"/>
    <w:rsid w:val="00F03E45"/>
    <w:rsid w:val="00F04AC1"/>
    <w:rsid w:val="00F050A9"/>
    <w:rsid w:val="00F058DC"/>
    <w:rsid w:val="00F062CF"/>
    <w:rsid w:val="00F06B44"/>
    <w:rsid w:val="00F07895"/>
    <w:rsid w:val="00F07D7E"/>
    <w:rsid w:val="00F101A1"/>
    <w:rsid w:val="00F106BC"/>
    <w:rsid w:val="00F1274F"/>
    <w:rsid w:val="00F12AEB"/>
    <w:rsid w:val="00F13698"/>
    <w:rsid w:val="00F13970"/>
    <w:rsid w:val="00F14BE3"/>
    <w:rsid w:val="00F15069"/>
    <w:rsid w:val="00F15566"/>
    <w:rsid w:val="00F159E4"/>
    <w:rsid w:val="00F15BF1"/>
    <w:rsid w:val="00F15D04"/>
    <w:rsid w:val="00F17853"/>
    <w:rsid w:val="00F17D5A"/>
    <w:rsid w:val="00F17E66"/>
    <w:rsid w:val="00F20F80"/>
    <w:rsid w:val="00F21225"/>
    <w:rsid w:val="00F21CD3"/>
    <w:rsid w:val="00F21DD2"/>
    <w:rsid w:val="00F22230"/>
    <w:rsid w:val="00F22B40"/>
    <w:rsid w:val="00F22CF1"/>
    <w:rsid w:val="00F22D54"/>
    <w:rsid w:val="00F22F82"/>
    <w:rsid w:val="00F234A8"/>
    <w:rsid w:val="00F23ACB"/>
    <w:rsid w:val="00F23E47"/>
    <w:rsid w:val="00F24824"/>
    <w:rsid w:val="00F249C7"/>
    <w:rsid w:val="00F24F59"/>
    <w:rsid w:val="00F25499"/>
    <w:rsid w:val="00F25C4A"/>
    <w:rsid w:val="00F25D11"/>
    <w:rsid w:val="00F26321"/>
    <w:rsid w:val="00F2637D"/>
    <w:rsid w:val="00F26804"/>
    <w:rsid w:val="00F26C4E"/>
    <w:rsid w:val="00F27521"/>
    <w:rsid w:val="00F27697"/>
    <w:rsid w:val="00F27FC9"/>
    <w:rsid w:val="00F300F1"/>
    <w:rsid w:val="00F3050E"/>
    <w:rsid w:val="00F31CA7"/>
    <w:rsid w:val="00F321D4"/>
    <w:rsid w:val="00F32BF8"/>
    <w:rsid w:val="00F3436C"/>
    <w:rsid w:val="00F353FE"/>
    <w:rsid w:val="00F359CD"/>
    <w:rsid w:val="00F35D56"/>
    <w:rsid w:val="00F3619C"/>
    <w:rsid w:val="00F37A3E"/>
    <w:rsid w:val="00F40144"/>
    <w:rsid w:val="00F40B17"/>
    <w:rsid w:val="00F41252"/>
    <w:rsid w:val="00F4221B"/>
    <w:rsid w:val="00F4226D"/>
    <w:rsid w:val="00F4280D"/>
    <w:rsid w:val="00F42ECF"/>
    <w:rsid w:val="00F435AD"/>
    <w:rsid w:val="00F43E56"/>
    <w:rsid w:val="00F44552"/>
    <w:rsid w:val="00F44580"/>
    <w:rsid w:val="00F44719"/>
    <w:rsid w:val="00F453EA"/>
    <w:rsid w:val="00F45AF4"/>
    <w:rsid w:val="00F45FCA"/>
    <w:rsid w:val="00F46522"/>
    <w:rsid w:val="00F46C73"/>
    <w:rsid w:val="00F476DA"/>
    <w:rsid w:val="00F5043E"/>
    <w:rsid w:val="00F50468"/>
    <w:rsid w:val="00F51141"/>
    <w:rsid w:val="00F5208E"/>
    <w:rsid w:val="00F522DE"/>
    <w:rsid w:val="00F52459"/>
    <w:rsid w:val="00F529CA"/>
    <w:rsid w:val="00F5406B"/>
    <w:rsid w:val="00F5437D"/>
    <w:rsid w:val="00F54630"/>
    <w:rsid w:val="00F54883"/>
    <w:rsid w:val="00F548F0"/>
    <w:rsid w:val="00F54EAE"/>
    <w:rsid w:val="00F5500D"/>
    <w:rsid w:val="00F5572B"/>
    <w:rsid w:val="00F55A95"/>
    <w:rsid w:val="00F55ABD"/>
    <w:rsid w:val="00F564DA"/>
    <w:rsid w:val="00F56522"/>
    <w:rsid w:val="00F6037E"/>
    <w:rsid w:val="00F61A42"/>
    <w:rsid w:val="00F62323"/>
    <w:rsid w:val="00F63D80"/>
    <w:rsid w:val="00F63F8D"/>
    <w:rsid w:val="00F64280"/>
    <w:rsid w:val="00F6593E"/>
    <w:rsid w:val="00F65D15"/>
    <w:rsid w:val="00F66373"/>
    <w:rsid w:val="00F67AB4"/>
    <w:rsid w:val="00F701C3"/>
    <w:rsid w:val="00F710F7"/>
    <w:rsid w:val="00F7207F"/>
    <w:rsid w:val="00F72197"/>
    <w:rsid w:val="00F72CDE"/>
    <w:rsid w:val="00F72F54"/>
    <w:rsid w:val="00F732D7"/>
    <w:rsid w:val="00F732DE"/>
    <w:rsid w:val="00F733EC"/>
    <w:rsid w:val="00F73417"/>
    <w:rsid w:val="00F73436"/>
    <w:rsid w:val="00F735F1"/>
    <w:rsid w:val="00F74436"/>
    <w:rsid w:val="00F75215"/>
    <w:rsid w:val="00F758D2"/>
    <w:rsid w:val="00F75F5A"/>
    <w:rsid w:val="00F76791"/>
    <w:rsid w:val="00F767E3"/>
    <w:rsid w:val="00F81250"/>
    <w:rsid w:val="00F8235F"/>
    <w:rsid w:val="00F828E4"/>
    <w:rsid w:val="00F83DFA"/>
    <w:rsid w:val="00F86284"/>
    <w:rsid w:val="00F864B1"/>
    <w:rsid w:val="00F868E6"/>
    <w:rsid w:val="00F86FB0"/>
    <w:rsid w:val="00F87A2B"/>
    <w:rsid w:val="00F90CBB"/>
    <w:rsid w:val="00F913F7"/>
    <w:rsid w:val="00F9242F"/>
    <w:rsid w:val="00F927D5"/>
    <w:rsid w:val="00F92ACF"/>
    <w:rsid w:val="00F93A18"/>
    <w:rsid w:val="00F93C44"/>
    <w:rsid w:val="00F93D0B"/>
    <w:rsid w:val="00F93EFA"/>
    <w:rsid w:val="00F94188"/>
    <w:rsid w:val="00F9462C"/>
    <w:rsid w:val="00F947AC"/>
    <w:rsid w:val="00F95126"/>
    <w:rsid w:val="00F95F26"/>
    <w:rsid w:val="00F966AC"/>
    <w:rsid w:val="00F96749"/>
    <w:rsid w:val="00F96818"/>
    <w:rsid w:val="00F969E2"/>
    <w:rsid w:val="00F97AFF"/>
    <w:rsid w:val="00F97EBE"/>
    <w:rsid w:val="00FA0D8F"/>
    <w:rsid w:val="00FA0EB1"/>
    <w:rsid w:val="00FA11B0"/>
    <w:rsid w:val="00FA13DA"/>
    <w:rsid w:val="00FA2536"/>
    <w:rsid w:val="00FA29FC"/>
    <w:rsid w:val="00FA34CC"/>
    <w:rsid w:val="00FA40AF"/>
    <w:rsid w:val="00FA4115"/>
    <w:rsid w:val="00FA5231"/>
    <w:rsid w:val="00FA622A"/>
    <w:rsid w:val="00FB0B7E"/>
    <w:rsid w:val="00FB0BC1"/>
    <w:rsid w:val="00FB0DB8"/>
    <w:rsid w:val="00FB149E"/>
    <w:rsid w:val="00FB1518"/>
    <w:rsid w:val="00FB1576"/>
    <w:rsid w:val="00FB1D3E"/>
    <w:rsid w:val="00FB20C4"/>
    <w:rsid w:val="00FB29C1"/>
    <w:rsid w:val="00FB2E49"/>
    <w:rsid w:val="00FB345C"/>
    <w:rsid w:val="00FB3C34"/>
    <w:rsid w:val="00FB3FDE"/>
    <w:rsid w:val="00FB400B"/>
    <w:rsid w:val="00FB4123"/>
    <w:rsid w:val="00FB4272"/>
    <w:rsid w:val="00FB4AC8"/>
    <w:rsid w:val="00FB4FF0"/>
    <w:rsid w:val="00FB57AF"/>
    <w:rsid w:val="00FB736F"/>
    <w:rsid w:val="00FB7711"/>
    <w:rsid w:val="00FB7BB5"/>
    <w:rsid w:val="00FC045B"/>
    <w:rsid w:val="00FC0C9A"/>
    <w:rsid w:val="00FC2442"/>
    <w:rsid w:val="00FC304F"/>
    <w:rsid w:val="00FC3292"/>
    <w:rsid w:val="00FC42B4"/>
    <w:rsid w:val="00FC5D86"/>
    <w:rsid w:val="00FC6969"/>
    <w:rsid w:val="00FC7AAA"/>
    <w:rsid w:val="00FC7DC7"/>
    <w:rsid w:val="00FC7F70"/>
    <w:rsid w:val="00FD0768"/>
    <w:rsid w:val="00FD0CF5"/>
    <w:rsid w:val="00FD1A3B"/>
    <w:rsid w:val="00FD1D1C"/>
    <w:rsid w:val="00FD2A2C"/>
    <w:rsid w:val="00FD2ADF"/>
    <w:rsid w:val="00FD2B6F"/>
    <w:rsid w:val="00FD2D1A"/>
    <w:rsid w:val="00FD35A8"/>
    <w:rsid w:val="00FD3C0B"/>
    <w:rsid w:val="00FD3F5E"/>
    <w:rsid w:val="00FD4DED"/>
    <w:rsid w:val="00FD4E55"/>
    <w:rsid w:val="00FD4F49"/>
    <w:rsid w:val="00FD527C"/>
    <w:rsid w:val="00FD5748"/>
    <w:rsid w:val="00FD5D67"/>
    <w:rsid w:val="00FD60A2"/>
    <w:rsid w:val="00FD60C1"/>
    <w:rsid w:val="00FD64B7"/>
    <w:rsid w:val="00FD6977"/>
    <w:rsid w:val="00FD6B44"/>
    <w:rsid w:val="00FD7255"/>
    <w:rsid w:val="00FD7492"/>
    <w:rsid w:val="00FE01BA"/>
    <w:rsid w:val="00FE065E"/>
    <w:rsid w:val="00FE0BB3"/>
    <w:rsid w:val="00FE26AC"/>
    <w:rsid w:val="00FE28B5"/>
    <w:rsid w:val="00FE2DE1"/>
    <w:rsid w:val="00FE36D6"/>
    <w:rsid w:val="00FE3BA9"/>
    <w:rsid w:val="00FE4612"/>
    <w:rsid w:val="00FE4E2E"/>
    <w:rsid w:val="00FE5DBB"/>
    <w:rsid w:val="00FE614D"/>
    <w:rsid w:val="00FE6B61"/>
    <w:rsid w:val="00FE70F3"/>
    <w:rsid w:val="00FE7D96"/>
    <w:rsid w:val="00FF0164"/>
    <w:rsid w:val="00FF0F4E"/>
    <w:rsid w:val="00FF1284"/>
    <w:rsid w:val="00FF14C4"/>
    <w:rsid w:val="00FF1CAD"/>
    <w:rsid w:val="00FF236F"/>
    <w:rsid w:val="00FF3460"/>
    <w:rsid w:val="00FF39C2"/>
    <w:rsid w:val="00FF3B6B"/>
    <w:rsid w:val="00FF3CEA"/>
    <w:rsid w:val="00FF4097"/>
    <w:rsid w:val="00FF50A0"/>
    <w:rsid w:val="00FF50C5"/>
    <w:rsid w:val="00FF54AF"/>
    <w:rsid w:val="00FF67A0"/>
    <w:rsid w:val="00FF6A0A"/>
    <w:rsid w:val="00FF6ECC"/>
    <w:rsid w:val="00FF6F6F"/>
    <w:rsid w:val="00FF71A2"/>
    <w:rsid w:val="00FF7322"/>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C8E"/>
    <w:rPr>
      <w:rFonts w:ascii="Times New Roman" w:hAnsi="Times New Roman"/>
      <w:sz w:val="24"/>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lang w:val="es-SV" w:eastAsia="es-SV"/>
    </w:rPr>
  </w:style>
  <w:style w:type="paragraph" w:styleId="TDC1">
    <w:name w:val="toc 1"/>
    <w:basedOn w:val="Normal"/>
    <w:next w:val="Normal"/>
    <w:autoRedefine/>
    <w:uiPriority w:val="39"/>
    <w:unhideWhenUsed/>
    <w:locked/>
    <w:rsid w:val="00052568"/>
    <w:pPr>
      <w:spacing w:after="100"/>
      <w:ind w:firstLine="142"/>
      <w:jc w:val="both"/>
    </w:pPr>
    <w:rPr>
      <w:rFonts w:asciiTheme="minorHAnsi" w:eastAsiaTheme="minorHAnsi" w:hAnsiTheme="minorHAnsi" w:cstheme="minorBidi"/>
      <w:sz w:val="20"/>
      <w:szCs w:val="22"/>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 w:val="20"/>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character" w:styleId="Mencinsinresolver">
    <w:name w:val="Unresolved Mention"/>
    <w:basedOn w:val="Fuentedeprrafopredeter"/>
    <w:uiPriority w:val="99"/>
    <w:semiHidden/>
    <w:unhideWhenUsed/>
    <w:rsid w:val="00F25499"/>
    <w:rPr>
      <w:color w:val="605E5C"/>
      <w:shd w:val="clear" w:color="auto" w:fill="E1DFDD"/>
    </w:rPr>
  </w:style>
  <w:style w:type="character" w:styleId="nfasis">
    <w:name w:val="Emphasis"/>
    <w:basedOn w:val="Fuentedeprrafopredeter"/>
    <w:qFormat/>
    <w:locked/>
    <w:rsid w:val="00ED2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123427668">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89803728">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307512079">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442463014">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55562157">
      <w:bodyDiv w:val="1"/>
      <w:marLeft w:val="0"/>
      <w:marRight w:val="0"/>
      <w:marTop w:val="0"/>
      <w:marBottom w:val="0"/>
      <w:divBdr>
        <w:top w:val="none" w:sz="0" w:space="0" w:color="auto"/>
        <w:left w:val="none" w:sz="0" w:space="0" w:color="auto"/>
        <w:bottom w:val="none" w:sz="0" w:space="0" w:color="auto"/>
        <w:right w:val="none" w:sz="0" w:space="0" w:color="auto"/>
      </w:divBdr>
    </w:div>
    <w:div w:id="503788101">
      <w:bodyDiv w:val="1"/>
      <w:marLeft w:val="0"/>
      <w:marRight w:val="0"/>
      <w:marTop w:val="0"/>
      <w:marBottom w:val="0"/>
      <w:divBdr>
        <w:top w:val="none" w:sz="0" w:space="0" w:color="auto"/>
        <w:left w:val="none" w:sz="0" w:space="0" w:color="auto"/>
        <w:bottom w:val="none" w:sz="0" w:space="0" w:color="auto"/>
        <w:right w:val="none" w:sz="0" w:space="0" w:color="auto"/>
      </w:divBdr>
    </w:div>
    <w:div w:id="508721129">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604965270">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708257771">
      <w:bodyDiv w:val="1"/>
      <w:marLeft w:val="0"/>
      <w:marRight w:val="0"/>
      <w:marTop w:val="0"/>
      <w:marBottom w:val="0"/>
      <w:divBdr>
        <w:top w:val="none" w:sz="0" w:space="0" w:color="auto"/>
        <w:left w:val="none" w:sz="0" w:space="0" w:color="auto"/>
        <w:bottom w:val="none" w:sz="0" w:space="0" w:color="auto"/>
        <w:right w:val="none" w:sz="0" w:space="0" w:color="auto"/>
      </w:divBdr>
    </w:div>
    <w:div w:id="709186565">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30175687">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46402728">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232681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60713748">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203591799">
      <w:bodyDiv w:val="1"/>
      <w:marLeft w:val="0"/>
      <w:marRight w:val="0"/>
      <w:marTop w:val="0"/>
      <w:marBottom w:val="0"/>
      <w:divBdr>
        <w:top w:val="none" w:sz="0" w:space="0" w:color="auto"/>
        <w:left w:val="none" w:sz="0" w:space="0" w:color="auto"/>
        <w:bottom w:val="none" w:sz="0" w:space="0" w:color="auto"/>
        <w:right w:val="none" w:sz="0" w:space="0" w:color="auto"/>
      </w:divBdr>
    </w:div>
    <w:div w:id="1262108530">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287199045">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1159880">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26127610">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473138219">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21046090">
      <w:bodyDiv w:val="1"/>
      <w:marLeft w:val="0"/>
      <w:marRight w:val="0"/>
      <w:marTop w:val="0"/>
      <w:marBottom w:val="0"/>
      <w:divBdr>
        <w:top w:val="none" w:sz="0" w:space="0" w:color="auto"/>
        <w:left w:val="none" w:sz="0" w:space="0" w:color="auto"/>
        <w:bottom w:val="none" w:sz="0" w:space="0" w:color="auto"/>
        <w:right w:val="none" w:sz="0" w:space="0" w:color="auto"/>
      </w:divBdr>
    </w:div>
    <w:div w:id="1523588453">
      <w:bodyDiv w:val="1"/>
      <w:marLeft w:val="0"/>
      <w:marRight w:val="0"/>
      <w:marTop w:val="0"/>
      <w:marBottom w:val="0"/>
      <w:divBdr>
        <w:top w:val="none" w:sz="0" w:space="0" w:color="auto"/>
        <w:left w:val="none" w:sz="0" w:space="0" w:color="auto"/>
        <w:bottom w:val="none" w:sz="0" w:space="0" w:color="auto"/>
        <w:right w:val="none" w:sz="0" w:space="0" w:color="auto"/>
      </w:divBdr>
    </w:div>
    <w:div w:id="1526405769">
      <w:bodyDiv w:val="1"/>
      <w:marLeft w:val="0"/>
      <w:marRight w:val="0"/>
      <w:marTop w:val="0"/>
      <w:marBottom w:val="0"/>
      <w:divBdr>
        <w:top w:val="none" w:sz="0" w:space="0" w:color="auto"/>
        <w:left w:val="none" w:sz="0" w:space="0" w:color="auto"/>
        <w:bottom w:val="none" w:sz="0" w:space="0" w:color="auto"/>
        <w:right w:val="none" w:sz="0" w:space="0" w:color="auto"/>
      </w:divBdr>
    </w:div>
    <w:div w:id="1586721852">
      <w:bodyDiv w:val="1"/>
      <w:marLeft w:val="0"/>
      <w:marRight w:val="0"/>
      <w:marTop w:val="0"/>
      <w:marBottom w:val="0"/>
      <w:divBdr>
        <w:top w:val="none" w:sz="0" w:space="0" w:color="auto"/>
        <w:left w:val="none" w:sz="0" w:space="0" w:color="auto"/>
        <w:bottom w:val="none" w:sz="0" w:space="0" w:color="auto"/>
        <w:right w:val="none" w:sz="0" w:space="0" w:color="auto"/>
      </w:divBdr>
    </w:div>
    <w:div w:id="1641808022">
      <w:bodyDiv w:val="1"/>
      <w:marLeft w:val="0"/>
      <w:marRight w:val="0"/>
      <w:marTop w:val="0"/>
      <w:marBottom w:val="0"/>
      <w:divBdr>
        <w:top w:val="none" w:sz="0" w:space="0" w:color="auto"/>
        <w:left w:val="none" w:sz="0" w:space="0" w:color="auto"/>
        <w:bottom w:val="none" w:sz="0" w:space="0" w:color="auto"/>
        <w:right w:val="none" w:sz="0" w:space="0" w:color="auto"/>
      </w:divBdr>
    </w:div>
    <w:div w:id="1649430589">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743404820">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924751876">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216910">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079281827">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yperlink" Target="http://www.taiia.gob.sv" TargetMode="External"/><Relationship Id="rId39" Type="http://schemas.openxmlformats.org/officeDocument/2006/relationships/theme" Target="theme/theme1.xml"/><Relationship Id="rId21" Type="http://schemas.openxmlformats.org/officeDocument/2006/relationships/chart" Target="charts/chart7.xml"/><Relationship Id="rId34" Type="http://schemas.openxmlformats.org/officeDocument/2006/relationships/hyperlink" Target="http://www.taiia.gob.s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www.taiia.gob.sv" TargetMode="External"/><Relationship Id="rId33" Type="http://schemas.openxmlformats.org/officeDocument/2006/relationships/hyperlink" Target="http://www.taiia.gob.s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taiia.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4.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taiia.gob.sv"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hyperlink" Target="http://www.taiia.gob.sv" TargetMode="Externa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ta.alas\Desktop\ENCUESTA%20PARA%20LA%20MEDICI&#211;N%20DE%20LA%20SATISFACCI&#211;N%20DE%20CONTRIBUYENTES%20Y%20USUARIOS%202023&#160;(1-28)%20(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v3totero\CARPETAS%20TAIIA\PLANEAMIENTO%20Y%20CALIDAD\PLANEAMIENTO_Y_CALIDAD\MEDICION%20DE%20LA%20SASTISFACCION%20DEL%20CLIENTE\2023\ENCUESTA%20PARA%20LA%20MEDICI&#211;N%20DE%20LA%20SATISFACCI&#211;N%20DE%20CONTRIBUYENTES%20Y%20USUARIOS%202023&#160;(1-28).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ta.alas\Desktop\ENCUESTA%20PARA%20LA%20MEDICI&#211;N%20DE%20LA%20SATISFACCI&#211;N%20DE%20CONTRIBUYENTES%20Y%20USUARIOS%202023&#160;(1-28)%2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ta.alas\Desktop\ENCUESTA%20PARA%20LA%20MEDICI&#211;N%20DE%20LA%20SATISFACCI&#211;N%20DE%20CONTRIBUYENTES%20Y%20USUARIOS%202023&#160;(1-28)%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ta.alas\Desktop\ENCUESTA%20PARA%20LA%20MEDICI&#211;N%20DE%20LA%20SATISFACCI&#211;N%20DE%20CONTRIBUYENTES%20Y%20USUARIOS%202023&#160;(1-28)%2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SGC\ENCUESTA%20PARA%20LA%20MEDICI&#211;N%20DE%20LA%20SATISFACCI&#211;N%20DE%20CONTRIBUYENTES%20Y%20USUARIOS%202023&#160;(1-28)%20(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SGC\ENCUESTA%20PARA%20LA%20MEDICI&#211;N%20DE%20LA%20SATISFACCI&#211;N%20DE%20CONTRIBUYENTES%20Y%20USUARIOS%202023&#160;(1-2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541054741187126"/>
          <c:y val="4.2450548301856524E-2"/>
          <c:w val="0.55256376665701379"/>
          <c:h val="0.78233169892138532"/>
        </c:manualLayout>
      </c:layout>
      <c:barChart>
        <c:barDir val="bar"/>
        <c:grouping val="clustered"/>
        <c:varyColors val="0"/>
        <c:ser>
          <c:idx val="0"/>
          <c:order val="0"/>
          <c:tx>
            <c:strRef>
              <c:f>'INFORMACION GENERAL'!$B$34</c:f>
              <c:strCache>
                <c:ptCount val="1"/>
              </c:strCache>
            </c:strRef>
          </c:tx>
          <c:spPr>
            <a:solidFill>
              <a:srgbClr val="94D4E9">
                <a:lumMod val="50000"/>
              </a:srgbClr>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D-7A44-43C9-924F-426EF2D5E64F}"/>
              </c:ext>
            </c:extLst>
          </c:dPt>
          <c:dPt>
            <c:idx val="2"/>
            <c:invertIfNegative val="0"/>
            <c:bubble3D val="0"/>
            <c:spPr>
              <a:solidFill>
                <a:srgbClr val="C00000"/>
              </a:solidFill>
              <a:ln>
                <a:noFill/>
              </a:ln>
              <a:effectLst/>
            </c:spPr>
            <c:extLst>
              <c:ext xmlns:c16="http://schemas.microsoft.com/office/drawing/2014/chart" uri="{C3380CC4-5D6E-409C-BE32-E72D297353CC}">
                <c16:uniqueId val="{0000000C-7A44-43C9-924F-426EF2D5E64F}"/>
              </c:ext>
            </c:extLst>
          </c:dPt>
          <c:dPt>
            <c:idx val="3"/>
            <c:invertIfNegative val="0"/>
            <c:bubble3D val="0"/>
            <c:spPr>
              <a:solidFill>
                <a:srgbClr val="C00000"/>
              </a:solidFill>
              <a:ln>
                <a:noFill/>
              </a:ln>
              <a:effectLst/>
            </c:spPr>
            <c:extLst>
              <c:ext xmlns:c16="http://schemas.microsoft.com/office/drawing/2014/chart" uri="{C3380CC4-5D6E-409C-BE32-E72D297353CC}">
                <c16:uniqueId val="{0000000B-7A44-43C9-924F-426EF2D5E64F}"/>
              </c:ext>
            </c:extLst>
          </c:dPt>
          <c:dPt>
            <c:idx val="4"/>
            <c:invertIfNegative val="0"/>
            <c:bubble3D val="0"/>
            <c:spPr>
              <a:solidFill>
                <a:srgbClr val="C00000"/>
              </a:solidFill>
              <a:ln>
                <a:noFill/>
              </a:ln>
              <a:effectLst/>
            </c:spPr>
            <c:extLst>
              <c:ext xmlns:c16="http://schemas.microsoft.com/office/drawing/2014/chart" uri="{C3380CC4-5D6E-409C-BE32-E72D297353CC}">
                <c16:uniqueId val="{0000000A-7A44-43C9-924F-426EF2D5E64F}"/>
              </c:ext>
            </c:extLst>
          </c:dPt>
          <c:dPt>
            <c:idx val="5"/>
            <c:invertIfNegative val="0"/>
            <c:bubble3D val="0"/>
            <c:spPr>
              <a:solidFill>
                <a:srgbClr val="C00000"/>
              </a:solidFill>
              <a:ln>
                <a:noFill/>
              </a:ln>
              <a:effectLst/>
            </c:spPr>
            <c:extLst>
              <c:ext xmlns:c16="http://schemas.microsoft.com/office/drawing/2014/chart" uri="{C3380CC4-5D6E-409C-BE32-E72D297353CC}">
                <c16:uniqueId val="{00000009-7A44-43C9-924F-426EF2D5E64F}"/>
              </c:ext>
            </c:extLst>
          </c:dPt>
          <c:dPt>
            <c:idx val="7"/>
            <c:invertIfNegative val="0"/>
            <c:bubble3D val="0"/>
            <c:spPr>
              <a:solidFill>
                <a:srgbClr val="94D4E9">
                  <a:lumMod val="50000"/>
                </a:srgbClr>
              </a:solidFill>
              <a:ln>
                <a:noFill/>
              </a:ln>
              <a:effectLst/>
            </c:spPr>
            <c:extLst>
              <c:ext xmlns:c16="http://schemas.microsoft.com/office/drawing/2014/chart" uri="{C3380CC4-5D6E-409C-BE32-E72D297353CC}">
                <c16:uniqueId val="{00000001-7A44-43C9-924F-426EF2D5E64F}"/>
              </c:ext>
            </c:extLst>
          </c:dPt>
          <c:dPt>
            <c:idx val="8"/>
            <c:invertIfNegative val="0"/>
            <c:bubble3D val="0"/>
            <c:spPr>
              <a:solidFill>
                <a:srgbClr val="94D4E9">
                  <a:lumMod val="50000"/>
                </a:srgbClr>
              </a:solidFill>
              <a:ln>
                <a:noFill/>
              </a:ln>
              <a:effectLst/>
            </c:spPr>
            <c:extLst>
              <c:ext xmlns:c16="http://schemas.microsoft.com/office/drawing/2014/chart" uri="{C3380CC4-5D6E-409C-BE32-E72D297353CC}">
                <c16:uniqueId val="{00000003-7A44-43C9-924F-426EF2D5E64F}"/>
              </c:ext>
            </c:extLst>
          </c:dPt>
          <c:dPt>
            <c:idx val="9"/>
            <c:invertIfNegative val="0"/>
            <c:bubble3D val="0"/>
            <c:spPr>
              <a:solidFill>
                <a:srgbClr val="94D4E9">
                  <a:lumMod val="50000"/>
                </a:srgbClr>
              </a:solidFill>
              <a:ln>
                <a:noFill/>
              </a:ln>
              <a:effectLst/>
            </c:spPr>
            <c:extLst>
              <c:ext xmlns:c16="http://schemas.microsoft.com/office/drawing/2014/chart" uri="{C3380CC4-5D6E-409C-BE32-E72D297353CC}">
                <c16:uniqueId val="{00000005-7A44-43C9-924F-426EF2D5E64F}"/>
              </c:ext>
            </c:extLst>
          </c:dPt>
          <c:dPt>
            <c:idx val="10"/>
            <c:invertIfNegative val="0"/>
            <c:bubble3D val="0"/>
            <c:spPr>
              <a:solidFill>
                <a:srgbClr val="94D4E9">
                  <a:lumMod val="50000"/>
                </a:srgbClr>
              </a:solidFill>
              <a:ln>
                <a:noFill/>
              </a:ln>
              <a:effectLst/>
            </c:spPr>
            <c:extLst>
              <c:ext xmlns:c16="http://schemas.microsoft.com/office/drawing/2014/chart" uri="{C3380CC4-5D6E-409C-BE32-E72D297353CC}">
                <c16:uniqueId val="{00000007-7A44-43C9-924F-426EF2D5E64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'INFORMACION GENERAL'!$A$35:$A$45</c:f>
              <c:strCache>
                <c:ptCount val="11"/>
                <c:pt idx="1">
                  <c:v>Apoderado o representante legal</c:v>
                </c:pt>
                <c:pt idx="2">
                  <c:v>Asesores</c:v>
                </c:pt>
                <c:pt idx="3">
                  <c:v>Contador de la Empresa</c:v>
                </c:pt>
                <c:pt idx="4">
                  <c:v>Contribuyente</c:v>
                </c:pt>
                <c:pt idx="5">
                  <c:v>Mensajero</c:v>
                </c:pt>
                <c:pt idx="6">
                  <c:v>MODALIDADES </c:v>
                </c:pt>
                <c:pt idx="7">
                  <c:v>Buzón Físico</c:v>
                </c:pt>
                <c:pt idx="8">
                  <c:v>Correo electrónico</c:v>
                </c:pt>
                <c:pt idx="9">
                  <c:v>Presencial</c:v>
                </c:pt>
                <c:pt idx="10">
                  <c:v>Teléfono</c:v>
                </c:pt>
              </c:strCache>
            </c:strRef>
          </c:cat>
          <c:val>
            <c:numRef>
              <c:f>'INFORMACION GENERAL'!$B$35:$B$45</c:f>
              <c:numCache>
                <c:formatCode>0.00%</c:formatCode>
                <c:ptCount val="11"/>
                <c:pt idx="1">
                  <c:v>0.42857142857142855</c:v>
                </c:pt>
                <c:pt idx="2">
                  <c:v>0.17857142857142858</c:v>
                </c:pt>
                <c:pt idx="3">
                  <c:v>7.1428571428571425E-2</c:v>
                </c:pt>
                <c:pt idx="4">
                  <c:v>0.25</c:v>
                </c:pt>
                <c:pt idx="5">
                  <c:v>7.1428571428571425E-2</c:v>
                </c:pt>
                <c:pt idx="7">
                  <c:v>3.5714285714285712E-2</c:v>
                </c:pt>
                <c:pt idx="8">
                  <c:v>0.21428571428571427</c:v>
                </c:pt>
                <c:pt idx="9">
                  <c:v>0.7142857142857143</c:v>
                </c:pt>
                <c:pt idx="10">
                  <c:v>3.5714285714285712E-2</c:v>
                </c:pt>
              </c:numCache>
            </c:numRef>
          </c:val>
          <c:extLst>
            <c:ext xmlns:c16="http://schemas.microsoft.com/office/drawing/2014/chart" uri="{C3380CC4-5D6E-409C-BE32-E72D297353CC}">
              <c16:uniqueId val="{00000008-7A44-43C9-924F-426EF2D5E64F}"/>
            </c:ext>
          </c:extLst>
        </c:ser>
        <c:dLbls>
          <c:dLblPos val="outEnd"/>
          <c:showLegendKey val="0"/>
          <c:showVal val="1"/>
          <c:showCatName val="0"/>
          <c:showSerName val="0"/>
          <c:showPercent val="0"/>
          <c:showBubbleSize val="0"/>
        </c:dLbls>
        <c:gapWidth val="182"/>
        <c:axId val="1248182335"/>
        <c:axId val="1248184255"/>
      </c:barChart>
      <c:catAx>
        <c:axId val="1248182335"/>
        <c:scaling>
          <c:orientation val="minMax"/>
        </c:scaling>
        <c:delete val="0"/>
        <c:axPos val="l"/>
        <c:title>
          <c:tx>
            <c:rich>
              <a:bodyPr rot="-5400000" spcFirstLastPara="1" vertOverflow="ellipsis" vert="horz" wrap="square" anchor="ctr" anchorCtr="1"/>
              <a:lstStyle/>
              <a:p>
                <a:pPr>
                  <a:defRPr sz="620" b="0" i="0" u="none" strike="noStrike" kern="1200" baseline="0">
                    <a:solidFill>
                      <a:schemeClr val="tx1">
                        <a:lumMod val="65000"/>
                        <a:lumOff val="35000"/>
                      </a:schemeClr>
                    </a:solidFill>
                    <a:latin typeface="+mn-lt"/>
                    <a:ea typeface="+mn-ea"/>
                    <a:cs typeface="+mn-cs"/>
                  </a:defRPr>
                </a:pPr>
                <a:r>
                  <a:rPr lang="en-US" sz="620" baseline="0"/>
                  <a:t>Medicion de Satisfaccion de Contribuyentes y Usuarios  TAIIA 2023 </a:t>
                </a:r>
              </a:p>
            </c:rich>
          </c:tx>
          <c:layout>
            <c:manualLayout>
              <c:xMode val="edge"/>
              <c:yMode val="edge"/>
              <c:x val="0"/>
              <c:y val="7.1264039272532609E-2"/>
            </c:manualLayout>
          </c:layout>
          <c:overlay val="0"/>
          <c:spPr>
            <a:noFill/>
            <a:ln>
              <a:noFill/>
            </a:ln>
            <a:effectLst/>
          </c:spPr>
          <c:txPr>
            <a:bodyPr rot="-5400000" spcFirstLastPara="1" vertOverflow="ellipsis" vert="horz" wrap="square" anchor="ctr" anchorCtr="1"/>
            <a:lstStyle/>
            <a:p>
              <a:pPr>
                <a:defRPr sz="62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mn-lt"/>
                <a:ea typeface="+mn-ea"/>
                <a:cs typeface="+mn-cs"/>
              </a:defRPr>
            </a:pPr>
            <a:endParaRPr lang="es-SV"/>
          </a:p>
        </c:txPr>
        <c:crossAx val="1248184255"/>
        <c:crossesAt val="0"/>
        <c:auto val="1"/>
        <c:lblAlgn val="ctr"/>
        <c:lblOffset val="100"/>
        <c:noMultiLvlLbl val="0"/>
      </c:catAx>
      <c:valAx>
        <c:axId val="1248184255"/>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sz="700"/>
                  <a:t>Porcentajes</a:t>
                </a:r>
                <a:r>
                  <a:rPr lang="es-SV" sz="700" baseline="0"/>
                  <a:t> </a:t>
                </a:r>
                <a:endParaRPr lang="es-SV" sz="700"/>
              </a:p>
            </c:rich>
          </c:tx>
          <c:layout>
            <c:manualLayout>
              <c:xMode val="edge"/>
              <c:yMode val="edge"/>
              <c:x val="0.50591124456550374"/>
              <c:y val="0.912388133851462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248182335"/>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s-SV" sz="1050" b="1" i="0" baseline="0">
                <a:effectLst/>
                <a:latin typeface="+mj-lt"/>
              </a:rPr>
              <a:t>¿Conoce o visita la página web www.taiia.gob.sv? </a:t>
            </a:r>
            <a:endParaRPr lang="es-SV" sz="1050" b="1">
              <a:effectLst/>
              <a:latin typeface="+mj-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tx>
            <c:strRef>
              <c:f>'M6'!$G$30</c:f>
              <c:strCache>
                <c:ptCount val="1"/>
                <c:pt idx="0">
                  <c:v>Porcentaje</c:v>
                </c:pt>
              </c:strCache>
            </c:strRef>
          </c:tx>
          <c:spPr>
            <a:solidFill>
              <a:srgbClr val="EA4F3C">
                <a:lumMod val="60000"/>
                <a:lumOff val="40000"/>
              </a:srgbClr>
            </a:solidFill>
            <a:ln>
              <a:noFill/>
            </a:ln>
            <a:effectLst/>
          </c:spPr>
          <c:invertIfNegative val="0"/>
          <c:dPt>
            <c:idx val="1"/>
            <c:invertIfNegative val="0"/>
            <c:bubble3D val="0"/>
            <c:spPr>
              <a:solidFill>
                <a:srgbClr val="F7A823">
                  <a:lumMod val="60000"/>
                  <a:lumOff val="40000"/>
                </a:srgbClr>
              </a:solidFill>
              <a:ln>
                <a:noFill/>
              </a:ln>
              <a:effectLst/>
            </c:spPr>
            <c:extLst>
              <c:ext xmlns:c16="http://schemas.microsoft.com/office/drawing/2014/chart" uri="{C3380CC4-5D6E-409C-BE32-E72D297353CC}">
                <c16:uniqueId val="{00000001-69BC-42A5-9E09-B8199CA119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'M6'!$F$31:$F$32</c:f>
              <c:strCache>
                <c:ptCount val="2"/>
                <c:pt idx="0">
                  <c:v>No</c:v>
                </c:pt>
                <c:pt idx="1">
                  <c:v>Sí</c:v>
                </c:pt>
              </c:strCache>
            </c:strRef>
          </c:cat>
          <c:val>
            <c:numRef>
              <c:f>'M6'!$G$31:$G$32</c:f>
              <c:numCache>
                <c:formatCode>0.00%</c:formatCode>
                <c:ptCount val="2"/>
                <c:pt idx="0">
                  <c:v>0.35709999999999997</c:v>
                </c:pt>
                <c:pt idx="1">
                  <c:v>0.64290000000000003</c:v>
                </c:pt>
              </c:numCache>
            </c:numRef>
          </c:val>
          <c:extLst>
            <c:ext xmlns:c16="http://schemas.microsoft.com/office/drawing/2014/chart" uri="{C3380CC4-5D6E-409C-BE32-E72D297353CC}">
              <c16:uniqueId val="{00000000-69BC-42A5-9E09-B8199CA11988}"/>
            </c:ext>
          </c:extLst>
        </c:ser>
        <c:dLbls>
          <c:dLblPos val="outEnd"/>
          <c:showLegendKey val="0"/>
          <c:showVal val="1"/>
          <c:showCatName val="0"/>
          <c:showSerName val="0"/>
          <c:showPercent val="0"/>
          <c:showBubbleSize val="0"/>
        </c:dLbls>
        <c:gapWidth val="219"/>
        <c:overlap val="-27"/>
        <c:axId val="1690075952"/>
        <c:axId val="1930568224"/>
      </c:barChart>
      <c:catAx>
        <c:axId val="169007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30568224"/>
        <c:crosses val="autoZero"/>
        <c:auto val="1"/>
        <c:lblAlgn val="ctr"/>
        <c:lblOffset val="100"/>
        <c:noMultiLvlLbl val="0"/>
      </c:catAx>
      <c:valAx>
        <c:axId val="193056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sz="900"/>
                  <a:t>PORCENTAJE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69007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n-US" sz="1050" b="1" i="0" baseline="0">
                <a:effectLst/>
                <a:latin typeface="+mj-lt"/>
              </a:rPr>
              <a:t>¿Como califica la página web www.taiia.gob.sv? </a:t>
            </a:r>
            <a:endParaRPr lang="es-SV" sz="1050">
              <a:effectLst/>
              <a:latin typeface="+mj-lt"/>
            </a:endParaRPr>
          </a:p>
        </c:rich>
      </c:tx>
      <c:layout>
        <c:manualLayout>
          <c:xMode val="edge"/>
          <c:yMode val="edge"/>
          <c:x val="0.18891225750490306"/>
          <c:y val="2.3650340104716613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tx>
            <c:v>Usuarios</c:v>
          </c:tx>
          <c:spPr>
            <a:solidFill>
              <a:srgbClr val="0099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'M6'!$G$49:$G$52</c:f>
              <c:numCache>
                <c:formatCode>0</c:formatCode>
                <c:ptCount val="4"/>
                <c:pt idx="0">
                  <c:v>1</c:v>
                </c:pt>
                <c:pt idx="1">
                  <c:v>5</c:v>
                </c:pt>
                <c:pt idx="2">
                  <c:v>9</c:v>
                </c:pt>
                <c:pt idx="3">
                  <c:v>3</c:v>
                </c:pt>
              </c:numCache>
            </c:numRef>
          </c:cat>
          <c:val>
            <c:numRef>
              <c:f>'M6'!$F$49:$F$52</c:f>
              <c:numCache>
                <c:formatCode>General</c:formatCode>
                <c:ptCount val="4"/>
                <c:pt idx="0">
                  <c:v>10</c:v>
                </c:pt>
                <c:pt idx="1">
                  <c:v>9</c:v>
                </c:pt>
                <c:pt idx="2">
                  <c:v>8</c:v>
                </c:pt>
                <c:pt idx="3">
                  <c:v>7</c:v>
                </c:pt>
              </c:numCache>
            </c:numRef>
          </c:val>
          <c:extLst>
            <c:ext xmlns:c16="http://schemas.microsoft.com/office/drawing/2014/chart" uri="{C3380CC4-5D6E-409C-BE32-E72D297353CC}">
              <c16:uniqueId val="{00000000-FD38-42A7-A1BA-B9338489BF22}"/>
            </c:ext>
          </c:extLst>
        </c:ser>
        <c:dLbls>
          <c:showLegendKey val="0"/>
          <c:showVal val="0"/>
          <c:showCatName val="0"/>
          <c:showSerName val="0"/>
          <c:showPercent val="0"/>
          <c:showBubbleSize val="0"/>
        </c:dLbls>
        <c:gapWidth val="219"/>
        <c:overlap val="-27"/>
        <c:axId val="588001807"/>
        <c:axId val="103529455"/>
      </c:barChart>
      <c:lineChart>
        <c:grouping val="standard"/>
        <c:varyColors val="0"/>
        <c:ser>
          <c:idx val="2"/>
          <c:order val="1"/>
          <c:tx>
            <c:v>Promedio</c:v>
          </c:tx>
          <c:spPr>
            <a:ln w="28575" cap="rnd">
              <a:solidFill>
                <a:srgbClr val="7030A0"/>
              </a:solidFill>
              <a:round/>
            </a:ln>
            <a:effectLst/>
          </c:spPr>
          <c:marker>
            <c:symbol val="none"/>
          </c:marker>
          <c:dPt>
            <c:idx val="1"/>
            <c:marker>
              <c:symbol val="none"/>
            </c:marker>
            <c:bubble3D val="0"/>
            <c:extLst>
              <c:ext xmlns:c16="http://schemas.microsoft.com/office/drawing/2014/chart" uri="{C3380CC4-5D6E-409C-BE32-E72D297353CC}">
                <c16:uniqueId val="{00000001-FD38-42A7-A1BA-B9338489BF22}"/>
              </c:ext>
            </c:extLst>
          </c:dPt>
          <c:dPt>
            <c:idx val="2"/>
            <c:marker>
              <c:symbol val="none"/>
            </c:marker>
            <c:bubble3D val="0"/>
            <c:extLst>
              <c:ext xmlns:c16="http://schemas.microsoft.com/office/drawing/2014/chart" uri="{C3380CC4-5D6E-409C-BE32-E72D297353CC}">
                <c16:uniqueId val="{00000002-FD38-42A7-A1BA-B9338489BF22}"/>
              </c:ext>
            </c:extLst>
          </c:dPt>
          <c:dPt>
            <c:idx val="3"/>
            <c:marker>
              <c:symbol val="none"/>
            </c:marker>
            <c:bubble3D val="0"/>
            <c:extLst>
              <c:ext xmlns:c16="http://schemas.microsoft.com/office/drawing/2014/chart" uri="{C3380CC4-5D6E-409C-BE32-E72D297353CC}">
                <c16:uniqueId val="{00000003-FD38-42A7-A1BA-B9338489BF22}"/>
              </c:ext>
            </c:extLst>
          </c:dPt>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38-42A7-A1BA-B9338489BF2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'M6'!$H$49:$H$52</c:f>
              <c:numCache>
                <c:formatCode>0.0</c:formatCode>
                <c:ptCount val="4"/>
                <c:pt idx="0">
                  <c:v>8.5500000000000007</c:v>
                </c:pt>
                <c:pt idx="1">
                  <c:v>8.5500000000000007</c:v>
                </c:pt>
                <c:pt idx="2">
                  <c:v>8.5500000000000007</c:v>
                </c:pt>
                <c:pt idx="3">
                  <c:v>8.5500000000000007</c:v>
                </c:pt>
              </c:numCache>
            </c:numRef>
          </c:val>
          <c:smooth val="0"/>
          <c:extLst>
            <c:ext xmlns:c16="http://schemas.microsoft.com/office/drawing/2014/chart" uri="{C3380CC4-5D6E-409C-BE32-E72D297353CC}">
              <c16:uniqueId val="{00000004-FD38-42A7-A1BA-B9338489BF22}"/>
            </c:ext>
          </c:extLst>
        </c:ser>
        <c:dLbls>
          <c:showLegendKey val="0"/>
          <c:showVal val="0"/>
          <c:showCatName val="0"/>
          <c:showSerName val="0"/>
          <c:showPercent val="0"/>
          <c:showBubbleSize val="0"/>
        </c:dLbls>
        <c:marker val="1"/>
        <c:smooth val="0"/>
        <c:axId val="588001807"/>
        <c:axId val="103529455"/>
      </c:lineChart>
      <c:catAx>
        <c:axId val="588001807"/>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103529455"/>
        <c:crosses val="autoZero"/>
        <c:auto val="1"/>
        <c:lblAlgn val="ctr"/>
        <c:lblOffset val="100"/>
        <c:noMultiLvlLbl val="0"/>
      </c:catAx>
      <c:valAx>
        <c:axId val="103529455"/>
        <c:scaling>
          <c:orientation val="minMax"/>
          <c:max val="10"/>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SV" sz="800"/>
                  <a:t>CALIFICACIONES</a:t>
                </a:r>
              </a:p>
            </c:rich>
          </c:tx>
          <c:layout>
            <c:manualLayout>
              <c:xMode val="edge"/>
              <c:yMode val="edge"/>
              <c:x val="3.430531732418525E-2"/>
              <c:y val="0.3368344274252370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588001807"/>
        <c:crosses val="autoZero"/>
        <c:crossBetween val="between"/>
        <c:majorUnit val="1"/>
        <c:minorUnit val="0.4"/>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s-SV" sz="1050" b="1" i="0" baseline="0">
                <a:effectLst/>
                <a:latin typeface="+mj-lt"/>
              </a:rPr>
              <a:t>¿Se le ha presentado algún inconveniente en la página web www.taiia.gob.sv? </a:t>
            </a:r>
            <a:endParaRPr lang="es-SV" sz="1050" b="1">
              <a:effectLst/>
              <a:latin typeface="+mj-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EA4F3C">
                  <a:lumMod val="60000"/>
                  <a:lumOff val="40000"/>
                </a:srgbClr>
              </a:solidFill>
              <a:ln>
                <a:noFill/>
              </a:ln>
              <a:effectLst/>
            </c:spPr>
            <c:extLst>
              <c:ext xmlns:c16="http://schemas.microsoft.com/office/drawing/2014/chart" uri="{C3380CC4-5D6E-409C-BE32-E72D297353CC}">
                <c16:uniqueId val="{00000001-B73A-431B-92B3-898A2294AD56}"/>
              </c:ext>
            </c:extLst>
          </c:dPt>
          <c:dPt>
            <c:idx val="1"/>
            <c:invertIfNegative val="0"/>
            <c:bubble3D val="0"/>
            <c:spPr>
              <a:solidFill>
                <a:srgbClr val="F7A823">
                  <a:lumMod val="60000"/>
                  <a:lumOff val="40000"/>
                </a:srgbClr>
              </a:solidFill>
              <a:ln>
                <a:noFill/>
              </a:ln>
              <a:effectLst/>
            </c:spPr>
            <c:extLst>
              <c:ext xmlns:c16="http://schemas.microsoft.com/office/drawing/2014/chart" uri="{C3380CC4-5D6E-409C-BE32-E72D297353CC}">
                <c16:uniqueId val="{00000002-B73A-431B-92B3-898A2294AD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('M6'!$F$64,'M6'!$F$65)</c:f>
              <c:strCache>
                <c:ptCount val="2"/>
                <c:pt idx="0">
                  <c:v>No</c:v>
                </c:pt>
                <c:pt idx="1">
                  <c:v>Sí</c:v>
                </c:pt>
              </c:strCache>
            </c:strRef>
          </c:cat>
          <c:val>
            <c:numRef>
              <c:f>'M6'!$G$64:$G$65</c:f>
              <c:numCache>
                <c:formatCode>0.00%</c:formatCode>
                <c:ptCount val="2"/>
                <c:pt idx="0">
                  <c:v>0.77780000000000005</c:v>
                </c:pt>
                <c:pt idx="1">
                  <c:v>0.22220000000000001</c:v>
                </c:pt>
              </c:numCache>
            </c:numRef>
          </c:val>
          <c:extLst>
            <c:ext xmlns:c16="http://schemas.microsoft.com/office/drawing/2014/chart" uri="{C3380CC4-5D6E-409C-BE32-E72D297353CC}">
              <c16:uniqueId val="{00000000-B73A-431B-92B3-898A2294AD56}"/>
            </c:ext>
          </c:extLst>
        </c:ser>
        <c:dLbls>
          <c:dLblPos val="outEnd"/>
          <c:showLegendKey val="0"/>
          <c:showVal val="1"/>
          <c:showCatName val="0"/>
          <c:showSerName val="0"/>
          <c:showPercent val="0"/>
          <c:showBubbleSize val="0"/>
        </c:dLbls>
        <c:gapWidth val="219"/>
        <c:overlap val="-27"/>
        <c:axId val="1862672832"/>
        <c:axId val="1847870448"/>
      </c:barChart>
      <c:catAx>
        <c:axId val="186267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47870448"/>
        <c:crosses val="autoZero"/>
        <c:auto val="1"/>
        <c:lblAlgn val="ctr"/>
        <c:lblOffset val="100"/>
        <c:noMultiLvlLbl val="0"/>
      </c:catAx>
      <c:valAx>
        <c:axId val="184787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6267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s-SV" sz="1050" b="1">
                <a:latin typeface="+mj-lt"/>
              </a:rPr>
              <a:t>¿Considera usted que ha mejorado la calidad de los servicios prestados por el TAIIA?</a:t>
            </a:r>
          </a:p>
        </c:rich>
      </c:tx>
      <c:layout>
        <c:manualLayout>
          <c:xMode val="edge"/>
          <c:yMode val="edge"/>
          <c:x val="0.12873616171112939"/>
          <c:y val="5.6022408963585435E-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manualLayout>
          <c:layoutTarget val="inner"/>
          <c:xMode val="edge"/>
          <c:yMode val="edge"/>
          <c:x val="0.18055336832895891"/>
          <c:y val="0.25083333333333335"/>
          <c:w val="0.79444663167104113"/>
          <c:h val="0.43769247594050742"/>
        </c:manualLayout>
      </c:layout>
      <c:barChart>
        <c:barDir val="col"/>
        <c:grouping val="clustered"/>
        <c:varyColors val="0"/>
        <c:ser>
          <c:idx val="0"/>
          <c:order val="0"/>
          <c:tx>
            <c:strRef>
              <c:f>'M6'!$S$9</c:f>
              <c:strCache>
                <c:ptCount val="1"/>
                <c:pt idx="0">
                  <c:v>2021</c:v>
                </c:pt>
              </c:strCache>
            </c:strRef>
          </c:tx>
          <c:spPr>
            <a:solidFill>
              <a:schemeClr val="accent4">
                <a:lumMod val="75000"/>
              </a:schemeClr>
            </a:solidFill>
            <a:ln>
              <a:noFill/>
            </a:ln>
            <a:effectLst/>
          </c:spPr>
          <c:invertIfNegative val="0"/>
          <c:dLbls>
            <c:dLbl>
              <c:idx val="0"/>
              <c:layout>
                <c:manualLayout>
                  <c:x val="-1.9444444444444445E-2"/>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9F-4C61-95E6-A823050BD7D9}"/>
                </c:ext>
              </c:extLst>
            </c:dLbl>
            <c:dLbl>
              <c:idx val="1"/>
              <c:layout>
                <c:manualLayout>
                  <c:x val="-8.3333333333333332E-3"/>
                  <c:y val="1.8518518518518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9F-4C61-95E6-A823050BD7D9}"/>
                </c:ext>
              </c:extLst>
            </c:dLbl>
            <c:dLbl>
              <c:idx val="2"/>
              <c:layout>
                <c:manualLayout>
                  <c:x val="-1.1111111111111112E-2"/>
                  <c:y val="2.77777777777778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9F-4C61-95E6-A823050BD7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'M6'!$R$10:$R$12</c:f>
              <c:strCache>
                <c:ptCount val="3"/>
                <c:pt idx="0">
                  <c:v>Ha mejorado</c:v>
                </c:pt>
                <c:pt idx="1">
                  <c:v>Esta igual</c:v>
                </c:pt>
                <c:pt idx="2">
                  <c:v>No sabe</c:v>
                </c:pt>
              </c:strCache>
            </c:strRef>
          </c:cat>
          <c:val>
            <c:numRef>
              <c:f>'M6'!$S$10:$S$12</c:f>
              <c:numCache>
                <c:formatCode>0.00%</c:formatCode>
                <c:ptCount val="3"/>
                <c:pt idx="0">
                  <c:v>0.60709999999999997</c:v>
                </c:pt>
                <c:pt idx="1">
                  <c:v>0.32140000000000002</c:v>
                </c:pt>
                <c:pt idx="2">
                  <c:v>7.1400000000000005E-2</c:v>
                </c:pt>
              </c:numCache>
            </c:numRef>
          </c:val>
          <c:extLst>
            <c:ext xmlns:c16="http://schemas.microsoft.com/office/drawing/2014/chart" uri="{C3380CC4-5D6E-409C-BE32-E72D297353CC}">
              <c16:uniqueId val="{00000003-719F-4C61-95E6-A823050BD7D9}"/>
            </c:ext>
          </c:extLst>
        </c:ser>
        <c:ser>
          <c:idx val="1"/>
          <c:order val="1"/>
          <c:tx>
            <c:strRef>
              <c:f>'M6'!$T$9</c:f>
              <c:strCache>
                <c:ptCount val="1"/>
                <c:pt idx="0">
                  <c:v>2022</c:v>
                </c:pt>
              </c:strCache>
            </c:strRef>
          </c:tx>
          <c:spPr>
            <a:solidFill>
              <a:srgbClr val="FFFF00"/>
            </a:solidFill>
            <a:ln>
              <a:noFill/>
            </a:ln>
            <a:effectLst/>
          </c:spPr>
          <c:invertIfNegative val="0"/>
          <c:dLbls>
            <c:dLbl>
              <c:idx val="1"/>
              <c:layout>
                <c:manualLayout>
                  <c:x val="5.5555555555555558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9F-4C61-95E6-A823050BD7D9}"/>
                </c:ext>
              </c:extLst>
            </c:dLbl>
            <c:dLbl>
              <c:idx val="2"/>
              <c:layout>
                <c:manualLayout>
                  <c:x val="2.7777777777777779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9F-4C61-95E6-A823050BD7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'M6'!$R$10:$R$12</c:f>
              <c:strCache>
                <c:ptCount val="3"/>
                <c:pt idx="0">
                  <c:v>Ha mejorado</c:v>
                </c:pt>
                <c:pt idx="1">
                  <c:v>Esta igual</c:v>
                </c:pt>
                <c:pt idx="2">
                  <c:v>No sabe</c:v>
                </c:pt>
              </c:strCache>
            </c:strRef>
          </c:cat>
          <c:val>
            <c:numRef>
              <c:f>'M6'!$T$10:$T$12</c:f>
              <c:numCache>
                <c:formatCode>0.00%</c:formatCode>
                <c:ptCount val="3"/>
                <c:pt idx="0">
                  <c:v>0.68179999999999996</c:v>
                </c:pt>
                <c:pt idx="1">
                  <c:v>0.25</c:v>
                </c:pt>
                <c:pt idx="2">
                  <c:v>6.8199999999999997E-2</c:v>
                </c:pt>
              </c:numCache>
            </c:numRef>
          </c:val>
          <c:extLst>
            <c:ext xmlns:c16="http://schemas.microsoft.com/office/drawing/2014/chart" uri="{C3380CC4-5D6E-409C-BE32-E72D297353CC}">
              <c16:uniqueId val="{00000006-719F-4C61-95E6-A823050BD7D9}"/>
            </c:ext>
          </c:extLst>
        </c:ser>
        <c:ser>
          <c:idx val="2"/>
          <c:order val="2"/>
          <c:tx>
            <c:strRef>
              <c:f>'M6'!$U$9</c:f>
              <c:strCache>
                <c:ptCount val="1"/>
                <c:pt idx="0">
                  <c:v>2023</c:v>
                </c:pt>
              </c:strCache>
            </c:strRef>
          </c:tx>
          <c:spPr>
            <a:solidFill>
              <a:schemeClr val="accent6">
                <a:lumMod val="75000"/>
              </a:schemeClr>
            </a:solidFill>
            <a:ln>
              <a:noFill/>
            </a:ln>
            <a:effectLst/>
          </c:spPr>
          <c:invertIfNegative val="0"/>
          <c:dLbls>
            <c:dLbl>
              <c:idx val="0"/>
              <c:layout>
                <c:manualLayout>
                  <c:x val="1.6666666666666666E-2"/>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9F-4C61-95E6-A823050BD7D9}"/>
                </c:ext>
              </c:extLst>
            </c:dLbl>
            <c:dLbl>
              <c:idx val="1"/>
              <c:layout>
                <c:manualLayout>
                  <c:x val="2.5000000000000001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9F-4C61-95E6-A823050BD7D9}"/>
                </c:ext>
              </c:extLst>
            </c:dLbl>
            <c:dLbl>
              <c:idx val="2"/>
              <c:layout>
                <c:manualLayout>
                  <c:x val="1.9444444444444445E-2"/>
                  <c:y val="2.77777777777776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9F-4C61-95E6-A823050BD7D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'M6'!$R$10:$R$12</c:f>
              <c:strCache>
                <c:ptCount val="3"/>
                <c:pt idx="0">
                  <c:v>Ha mejorado</c:v>
                </c:pt>
                <c:pt idx="1">
                  <c:v>Esta igual</c:v>
                </c:pt>
                <c:pt idx="2">
                  <c:v>No sabe</c:v>
                </c:pt>
              </c:strCache>
            </c:strRef>
          </c:cat>
          <c:val>
            <c:numRef>
              <c:f>'M6'!$U$10:$U$12</c:f>
              <c:numCache>
                <c:formatCode>0.00%</c:formatCode>
                <c:ptCount val="3"/>
                <c:pt idx="0">
                  <c:v>0.6071428571428571</c:v>
                </c:pt>
                <c:pt idx="1">
                  <c:v>0.32142857142857145</c:v>
                </c:pt>
                <c:pt idx="2">
                  <c:v>7.1428571428571425E-2</c:v>
                </c:pt>
              </c:numCache>
            </c:numRef>
          </c:val>
          <c:extLst>
            <c:ext xmlns:c16="http://schemas.microsoft.com/office/drawing/2014/chart" uri="{C3380CC4-5D6E-409C-BE32-E72D297353CC}">
              <c16:uniqueId val="{0000000A-719F-4C61-95E6-A823050BD7D9}"/>
            </c:ext>
          </c:extLst>
        </c:ser>
        <c:dLbls>
          <c:dLblPos val="outEnd"/>
          <c:showLegendKey val="0"/>
          <c:showVal val="1"/>
          <c:showCatName val="0"/>
          <c:showSerName val="0"/>
          <c:showPercent val="0"/>
          <c:showBubbleSize val="0"/>
        </c:dLbls>
        <c:gapWidth val="219"/>
        <c:overlap val="-27"/>
        <c:axId val="1717581855"/>
        <c:axId val="1717583295"/>
      </c:barChart>
      <c:catAx>
        <c:axId val="1717581855"/>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SV" sz="800"/>
                  <a:t>RESPUESTAS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717583295"/>
        <c:crosses val="autoZero"/>
        <c:auto val="1"/>
        <c:lblAlgn val="ctr"/>
        <c:lblOffset val="100"/>
        <c:noMultiLvlLbl val="0"/>
      </c:catAx>
      <c:valAx>
        <c:axId val="1717583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SV" sz="800"/>
                  <a:t>PORCENTAJE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71758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r>
              <a:rPr lang="es-SV" sz="1050" b="1">
                <a:latin typeface="+mj-lt"/>
              </a:rPr>
              <a:t>¿Tiene alguna queja que requiera le sea gestionada respecto al servicio que se le ha proporcionado?</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CCC"/>
              </a:solidFill>
              <a:ln>
                <a:noFill/>
              </a:ln>
              <a:effectLst/>
            </c:spPr>
            <c:extLst>
              <c:ext xmlns:c16="http://schemas.microsoft.com/office/drawing/2014/chart" uri="{C3380CC4-5D6E-409C-BE32-E72D297353CC}">
                <c16:uniqueId val="{00000001-3DEA-4F90-A255-2D147A363F0F}"/>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3DEA-4F90-A255-2D147A363F0F}"/>
              </c:ext>
            </c:extLst>
          </c:dPt>
          <c:dLbls>
            <c:dLbl>
              <c:idx val="0"/>
              <c:layout>
                <c:manualLayout>
                  <c:x val="-2.7799064856969436E-3"/>
                  <c:y val="1.39906824258301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EA-4F90-A255-2D147A363F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'M6'!$AB$11:$AB$12</c:f>
              <c:strCache>
                <c:ptCount val="2"/>
                <c:pt idx="0">
                  <c:v>No</c:v>
                </c:pt>
                <c:pt idx="1">
                  <c:v>Sí</c:v>
                </c:pt>
              </c:strCache>
            </c:strRef>
          </c:cat>
          <c:val>
            <c:numRef>
              <c:f>'M6'!$AC$11:$AC$12</c:f>
              <c:numCache>
                <c:formatCode>0.00%</c:formatCode>
                <c:ptCount val="2"/>
                <c:pt idx="0">
                  <c:v>0.9285714285714286</c:v>
                </c:pt>
                <c:pt idx="1">
                  <c:v>7.1428571428571425E-2</c:v>
                </c:pt>
              </c:numCache>
            </c:numRef>
          </c:val>
          <c:extLst>
            <c:ext xmlns:c16="http://schemas.microsoft.com/office/drawing/2014/chart" uri="{C3380CC4-5D6E-409C-BE32-E72D297353CC}">
              <c16:uniqueId val="{00000004-3DEA-4F90-A255-2D147A363F0F}"/>
            </c:ext>
          </c:extLst>
        </c:ser>
        <c:dLbls>
          <c:dLblPos val="outEnd"/>
          <c:showLegendKey val="0"/>
          <c:showVal val="1"/>
          <c:showCatName val="0"/>
          <c:showSerName val="0"/>
          <c:showPercent val="0"/>
          <c:showBubbleSize val="0"/>
        </c:dLbls>
        <c:gapWidth val="219"/>
        <c:overlap val="-27"/>
        <c:axId val="72437728"/>
        <c:axId val="66812352"/>
      </c:barChart>
      <c:catAx>
        <c:axId val="7243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6812352"/>
        <c:crosses val="autoZero"/>
        <c:auto val="1"/>
        <c:lblAlgn val="ctr"/>
        <c:lblOffset val="100"/>
        <c:noMultiLvlLbl val="0"/>
      </c:catAx>
      <c:valAx>
        <c:axId val="6681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PORCENTAJE</a:t>
                </a:r>
              </a:p>
            </c:rich>
          </c:tx>
          <c:layout>
            <c:manualLayout>
              <c:xMode val="edge"/>
              <c:yMode val="edge"/>
              <c:x val="2.7799064856969435E-2"/>
              <c:y val="0.374460798732098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243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r>
              <a:rPr lang="es-SV" sz="1050" b="1">
                <a:latin typeface="+mj-lt"/>
              </a:rPr>
              <a:t>Empatia del Personal</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spPr>
            <a:solidFill>
              <a:srgbClr val="4CBDCC">
                <a:lumMod val="75000"/>
              </a:srgb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8FCF-4E79-82E1-3052F0FF2A3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M5'!$D$5:$D$8</c:f>
              <c:strCache>
                <c:ptCount val="4"/>
                <c:pt idx="0">
                  <c:v>Amabilidad, cortesía e interés de parte del personal que lo atendio </c:v>
                </c:pt>
                <c:pt idx="1">
                  <c:v>Cumplimiento de horarios establecidos de 7:30 a.m. a 3:30 p.m.</c:v>
                </c:pt>
                <c:pt idx="2">
                  <c:v>Disposición, comprensión e interés  mostrado por el personal al ser atendido</c:v>
                </c:pt>
                <c:pt idx="3">
                  <c:v>Promedio</c:v>
                </c:pt>
              </c:strCache>
            </c:strRef>
          </c:cat>
          <c:val>
            <c:numRef>
              <c:f>'M2 al M5'!$E$5:$E$8</c:f>
              <c:numCache>
                <c:formatCode>0.00</c:formatCode>
                <c:ptCount val="4"/>
                <c:pt idx="0">
                  <c:v>9.6</c:v>
                </c:pt>
                <c:pt idx="1">
                  <c:v>9.4</c:v>
                </c:pt>
                <c:pt idx="2">
                  <c:v>9.6999999999999993</c:v>
                </c:pt>
                <c:pt idx="3">
                  <c:v>9.5666666666666664</c:v>
                </c:pt>
              </c:numCache>
            </c:numRef>
          </c:val>
          <c:extLst>
            <c:ext xmlns:c16="http://schemas.microsoft.com/office/drawing/2014/chart" uri="{C3380CC4-5D6E-409C-BE32-E72D297353CC}">
              <c16:uniqueId val="{00000002-8FCF-4E79-82E1-3052F0FF2A35}"/>
            </c:ext>
          </c:extLst>
        </c:ser>
        <c:dLbls>
          <c:dLblPos val="outEnd"/>
          <c:showLegendKey val="0"/>
          <c:showVal val="1"/>
          <c:showCatName val="0"/>
          <c:showSerName val="0"/>
          <c:showPercent val="0"/>
          <c:showBubbleSize val="0"/>
        </c:dLbls>
        <c:gapWidth val="219"/>
        <c:overlap val="-27"/>
        <c:axId val="1907313711"/>
        <c:axId val="1907319951"/>
      </c:barChart>
      <c:catAx>
        <c:axId val="1907313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j-lt"/>
                <a:ea typeface="+mn-ea"/>
                <a:cs typeface="+mn-cs"/>
              </a:defRPr>
            </a:pPr>
            <a:endParaRPr lang="es-SV"/>
          </a:p>
        </c:txPr>
        <c:crossAx val="1907319951"/>
        <c:crosses val="autoZero"/>
        <c:auto val="1"/>
        <c:lblAlgn val="ctr"/>
        <c:lblOffset val="100"/>
        <c:noMultiLvlLbl val="0"/>
      </c:catAx>
      <c:valAx>
        <c:axId val="1907319951"/>
        <c:scaling>
          <c:orientation val="minMax"/>
          <c:min val="6"/>
        </c:scaling>
        <c:delete val="0"/>
        <c:axPos val="l"/>
        <c:majorGridlines>
          <c:spPr>
            <a:ln w="9525" cap="flat" cmpd="sng" algn="ctr">
              <a:solidFill>
                <a:sysClr val="window" lastClr="FFFFFF">
                  <a:lumMod val="95000"/>
                </a:sys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0731371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pPr>
      <a:endParaRPr lang="es-S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SV" sz="1050" b="1">
                <a:latin typeface="+mj-lt"/>
              </a:rPr>
              <a:t>Profesionalismo de</a:t>
            </a:r>
            <a:r>
              <a:rPr lang="es-SV" sz="1050" b="1" baseline="0">
                <a:latin typeface="+mj-lt"/>
              </a:rPr>
              <a:t> los Empleados </a:t>
            </a:r>
            <a:endParaRPr lang="es-SV" sz="1050" b="1">
              <a:latin typeface="+mj-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4CBDCC">
                  <a:lumMod val="75000"/>
                </a:srgbClr>
              </a:solidFill>
              <a:ln>
                <a:noFill/>
              </a:ln>
              <a:effectLst/>
            </c:spPr>
            <c:extLst>
              <c:ext xmlns:c16="http://schemas.microsoft.com/office/drawing/2014/chart" uri="{C3380CC4-5D6E-409C-BE32-E72D297353CC}">
                <c16:uniqueId val="{00000003-21DC-4DA9-A1FA-FA9786800F75}"/>
              </c:ext>
            </c:extLst>
          </c:dPt>
          <c:dPt>
            <c:idx val="1"/>
            <c:invertIfNegative val="0"/>
            <c:bubble3D val="0"/>
            <c:spPr>
              <a:solidFill>
                <a:srgbClr val="4CBDCC">
                  <a:lumMod val="75000"/>
                </a:srgbClr>
              </a:solidFill>
              <a:ln>
                <a:noFill/>
              </a:ln>
              <a:effectLst/>
            </c:spPr>
            <c:extLst>
              <c:ext xmlns:c16="http://schemas.microsoft.com/office/drawing/2014/chart" uri="{C3380CC4-5D6E-409C-BE32-E72D297353CC}">
                <c16:uniqueId val="{00000002-21DC-4DA9-A1FA-FA9786800F75}"/>
              </c:ext>
            </c:extLst>
          </c:dPt>
          <c:dPt>
            <c:idx val="2"/>
            <c:invertIfNegative val="0"/>
            <c:bubble3D val="0"/>
            <c:spPr>
              <a:solidFill>
                <a:srgbClr val="FF0000"/>
              </a:solidFill>
              <a:ln>
                <a:noFill/>
              </a:ln>
              <a:effectLst/>
            </c:spPr>
            <c:extLst>
              <c:ext xmlns:c16="http://schemas.microsoft.com/office/drawing/2014/chart" uri="{C3380CC4-5D6E-409C-BE32-E72D297353CC}">
                <c16:uniqueId val="{00000001-10D6-4822-A1C9-D0C6BF2A153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M5'!$D$9:$D$11</c:f>
              <c:strCache>
                <c:ptCount val="3"/>
                <c:pt idx="0">
                  <c:v>Conocimiento y competencia técnica de los empleados que lo atendieron durante el servicio.</c:v>
                </c:pt>
                <c:pt idx="1">
                  <c:v>Confianza en el comportamiento de los empleados al brindarle el servicio.</c:v>
                </c:pt>
                <c:pt idx="2">
                  <c:v>Promedio</c:v>
                </c:pt>
              </c:strCache>
            </c:strRef>
          </c:cat>
          <c:val>
            <c:numRef>
              <c:f>'M2 al M5'!$E$9:$E$11</c:f>
              <c:numCache>
                <c:formatCode>0.00</c:formatCode>
                <c:ptCount val="3"/>
                <c:pt idx="0">
                  <c:v>9.25</c:v>
                </c:pt>
                <c:pt idx="1">
                  <c:v>9.25</c:v>
                </c:pt>
                <c:pt idx="2">
                  <c:v>9.25</c:v>
                </c:pt>
              </c:numCache>
            </c:numRef>
          </c:val>
          <c:extLst>
            <c:ext xmlns:c16="http://schemas.microsoft.com/office/drawing/2014/chart" uri="{C3380CC4-5D6E-409C-BE32-E72D297353CC}">
              <c16:uniqueId val="{00000002-10D6-4822-A1C9-D0C6BF2A1535}"/>
            </c:ext>
          </c:extLst>
        </c:ser>
        <c:dLbls>
          <c:dLblPos val="outEnd"/>
          <c:showLegendKey val="0"/>
          <c:showVal val="1"/>
          <c:showCatName val="0"/>
          <c:showSerName val="0"/>
          <c:showPercent val="0"/>
          <c:showBubbleSize val="0"/>
        </c:dLbls>
        <c:gapWidth val="219"/>
        <c:overlap val="-27"/>
        <c:axId val="1907342511"/>
        <c:axId val="1907317551"/>
      </c:barChart>
      <c:catAx>
        <c:axId val="1907342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907317551"/>
        <c:crosses val="autoZero"/>
        <c:auto val="1"/>
        <c:lblAlgn val="ctr"/>
        <c:lblOffset val="100"/>
        <c:noMultiLvlLbl val="0"/>
      </c:catAx>
      <c:valAx>
        <c:axId val="1907317551"/>
        <c:scaling>
          <c:orientation val="minMax"/>
          <c:min val="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0734251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SV" sz="1050" b="1">
                <a:latin typeface="+mj-lt"/>
              </a:rPr>
              <a:t>Infraestructura y Elementos Tangibles </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4CBDCC">
                  <a:lumMod val="75000"/>
                </a:srgbClr>
              </a:solidFill>
              <a:ln>
                <a:noFill/>
              </a:ln>
              <a:effectLst/>
            </c:spPr>
            <c:extLst>
              <c:ext xmlns:c16="http://schemas.microsoft.com/office/drawing/2014/chart" uri="{C3380CC4-5D6E-409C-BE32-E72D297353CC}">
                <c16:uniqueId val="{00000002-94B4-474B-B19A-F1FB219C5F93}"/>
              </c:ext>
            </c:extLst>
          </c:dPt>
          <c:dPt>
            <c:idx val="1"/>
            <c:invertIfNegative val="0"/>
            <c:bubble3D val="0"/>
            <c:spPr>
              <a:solidFill>
                <a:srgbClr val="4CBDCC">
                  <a:lumMod val="75000"/>
                </a:srgbClr>
              </a:solidFill>
              <a:ln>
                <a:noFill/>
              </a:ln>
              <a:effectLst/>
            </c:spPr>
            <c:extLst>
              <c:ext xmlns:c16="http://schemas.microsoft.com/office/drawing/2014/chart" uri="{C3380CC4-5D6E-409C-BE32-E72D297353CC}">
                <c16:uniqueId val="{00000003-94B4-474B-B19A-F1FB219C5F93}"/>
              </c:ext>
            </c:extLst>
          </c:dPt>
          <c:dPt>
            <c:idx val="2"/>
            <c:invertIfNegative val="0"/>
            <c:bubble3D val="0"/>
            <c:spPr>
              <a:solidFill>
                <a:srgbClr val="4CBDCC">
                  <a:lumMod val="75000"/>
                </a:srgbClr>
              </a:solidFill>
              <a:ln>
                <a:noFill/>
              </a:ln>
              <a:effectLst/>
            </c:spPr>
            <c:extLst>
              <c:ext xmlns:c16="http://schemas.microsoft.com/office/drawing/2014/chart" uri="{C3380CC4-5D6E-409C-BE32-E72D297353CC}">
                <c16:uniqueId val="{00000004-94B4-474B-B19A-F1FB219C5F93}"/>
              </c:ext>
            </c:extLst>
          </c:dPt>
          <c:dPt>
            <c:idx val="3"/>
            <c:invertIfNegative val="0"/>
            <c:bubble3D val="0"/>
            <c:spPr>
              <a:solidFill>
                <a:srgbClr val="4CBDCC">
                  <a:lumMod val="75000"/>
                </a:srgbClr>
              </a:solidFill>
              <a:ln>
                <a:noFill/>
              </a:ln>
              <a:effectLst/>
            </c:spPr>
            <c:extLst>
              <c:ext xmlns:c16="http://schemas.microsoft.com/office/drawing/2014/chart" uri="{C3380CC4-5D6E-409C-BE32-E72D297353CC}">
                <c16:uniqueId val="{00000005-94B4-474B-B19A-F1FB219C5F93}"/>
              </c:ext>
            </c:extLst>
          </c:dPt>
          <c:dPt>
            <c:idx val="4"/>
            <c:invertIfNegative val="0"/>
            <c:bubble3D val="0"/>
            <c:spPr>
              <a:solidFill>
                <a:srgbClr val="4CBDCC">
                  <a:lumMod val="75000"/>
                </a:srgbClr>
              </a:solidFill>
              <a:ln>
                <a:noFill/>
              </a:ln>
              <a:effectLst/>
            </c:spPr>
            <c:extLst>
              <c:ext xmlns:c16="http://schemas.microsoft.com/office/drawing/2014/chart" uri="{C3380CC4-5D6E-409C-BE32-E72D297353CC}">
                <c16:uniqueId val="{00000006-94B4-474B-B19A-F1FB219C5F93}"/>
              </c:ext>
            </c:extLst>
          </c:dPt>
          <c:dPt>
            <c:idx val="5"/>
            <c:invertIfNegative val="0"/>
            <c:bubble3D val="0"/>
            <c:spPr>
              <a:solidFill>
                <a:srgbClr val="FF0000"/>
              </a:solidFill>
              <a:ln>
                <a:noFill/>
              </a:ln>
              <a:effectLst/>
            </c:spPr>
            <c:extLst>
              <c:ext xmlns:c16="http://schemas.microsoft.com/office/drawing/2014/chart" uri="{C3380CC4-5D6E-409C-BE32-E72D297353CC}">
                <c16:uniqueId val="{00000001-833A-4429-B7EB-BE1C954B057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M5'!$D$12:$D$17</c:f>
              <c:strCache>
                <c:ptCount val="6"/>
                <c:pt idx="0">
                  <c:v>Adecuación de los espacios físicos y la comodidad de los lugares de espera.</c:v>
                </c:pt>
                <c:pt idx="1">
                  <c:v>Señalización interna e información visual desplegada (rotulación)</c:v>
                </c:pt>
                <c:pt idx="2">
                  <c:v>Disponibilidad de parqueo</c:v>
                </c:pt>
                <c:pt idx="3">
                  <c:v>Manejo de la información documentada</c:v>
                </c:pt>
                <c:pt idx="4">
                  <c:v>Orden y limpieza de los lugares de espera</c:v>
                </c:pt>
                <c:pt idx="5">
                  <c:v>Promedio</c:v>
                </c:pt>
              </c:strCache>
            </c:strRef>
          </c:cat>
          <c:val>
            <c:numRef>
              <c:f>'M2 al M5'!$E$12:$E$17</c:f>
              <c:numCache>
                <c:formatCode>0.00</c:formatCode>
                <c:ptCount val="6"/>
                <c:pt idx="0">
                  <c:v>8.9499999999999993</c:v>
                </c:pt>
                <c:pt idx="1">
                  <c:v>8.76</c:v>
                </c:pt>
                <c:pt idx="2">
                  <c:v>7.19</c:v>
                </c:pt>
                <c:pt idx="3">
                  <c:v>9.4927536231884062</c:v>
                </c:pt>
                <c:pt idx="4">
                  <c:v>8.7899999999999991</c:v>
                </c:pt>
                <c:pt idx="5">
                  <c:v>8.6365507246376829</c:v>
                </c:pt>
              </c:numCache>
            </c:numRef>
          </c:val>
          <c:extLst>
            <c:ext xmlns:c16="http://schemas.microsoft.com/office/drawing/2014/chart" uri="{C3380CC4-5D6E-409C-BE32-E72D297353CC}">
              <c16:uniqueId val="{00000002-833A-4429-B7EB-BE1C954B0570}"/>
            </c:ext>
          </c:extLst>
        </c:ser>
        <c:dLbls>
          <c:dLblPos val="outEnd"/>
          <c:showLegendKey val="0"/>
          <c:showVal val="1"/>
          <c:showCatName val="0"/>
          <c:showSerName val="0"/>
          <c:showPercent val="0"/>
          <c:showBubbleSize val="0"/>
        </c:dLbls>
        <c:gapWidth val="219"/>
        <c:overlap val="-27"/>
        <c:axId val="1907285871"/>
        <c:axId val="1907286351"/>
      </c:barChart>
      <c:catAx>
        <c:axId val="190728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907286351"/>
        <c:crosses val="autoZero"/>
        <c:auto val="1"/>
        <c:lblAlgn val="ctr"/>
        <c:lblOffset val="100"/>
        <c:noMultiLvlLbl val="0"/>
      </c:catAx>
      <c:valAx>
        <c:axId val="1907286351"/>
        <c:scaling>
          <c:orientation val="minMax"/>
          <c:min val="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190728587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ysClr val="windowText" lastClr="000000">
          <a:lumMod val="15000"/>
          <a:lumOff val="85000"/>
        </a:sysClr>
      </a:solidFill>
      <a:round/>
    </a:ln>
    <a:effectLst/>
  </c:spPr>
  <c:txPr>
    <a:bodyPr/>
    <a:lstStyle/>
    <a:p>
      <a:pPr>
        <a:defRPr/>
      </a:pPr>
      <a:endParaRPr lang="es-S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r>
              <a:rPr lang="es-SV" sz="1050" b="1">
                <a:latin typeface="+mj-lt"/>
              </a:rPr>
              <a:t>Capacidad de Respuesta Institucional </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spPr>
            <a:solidFill>
              <a:srgbClr val="4CBDCC">
                <a:lumMod val="75000"/>
              </a:srgb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0A2B-420E-8829-69E9A647638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M5'!$D$18:$D$21</c:f>
              <c:strCache>
                <c:ptCount val="4"/>
                <c:pt idx="0">
                  <c:v>Orientación recibida durante el servicio.</c:v>
                </c:pt>
                <c:pt idx="1">
                  <c:v>Tiempo de espera para ser atendido.</c:v>
                </c:pt>
                <c:pt idx="2">
                  <c:v>Tiempo total de duración del servicio.</c:v>
                </c:pt>
                <c:pt idx="3">
                  <c:v>Promedio</c:v>
                </c:pt>
              </c:strCache>
            </c:strRef>
          </c:cat>
          <c:val>
            <c:numRef>
              <c:f>'M2 al M5'!$E$18:$E$21</c:f>
              <c:numCache>
                <c:formatCode>0.00</c:formatCode>
                <c:ptCount val="4"/>
                <c:pt idx="0">
                  <c:v>9.14</c:v>
                </c:pt>
                <c:pt idx="1">
                  <c:v>9.25</c:v>
                </c:pt>
                <c:pt idx="2">
                  <c:v>8.89</c:v>
                </c:pt>
                <c:pt idx="3">
                  <c:v>9.0933333333333337</c:v>
                </c:pt>
              </c:numCache>
            </c:numRef>
          </c:val>
          <c:extLst>
            <c:ext xmlns:c16="http://schemas.microsoft.com/office/drawing/2014/chart" uri="{C3380CC4-5D6E-409C-BE32-E72D297353CC}">
              <c16:uniqueId val="{00000002-0A2B-420E-8829-69E9A647638C}"/>
            </c:ext>
          </c:extLst>
        </c:ser>
        <c:dLbls>
          <c:dLblPos val="outEnd"/>
          <c:showLegendKey val="0"/>
          <c:showVal val="1"/>
          <c:showCatName val="0"/>
          <c:showSerName val="0"/>
          <c:showPercent val="0"/>
          <c:showBubbleSize val="0"/>
        </c:dLbls>
        <c:gapWidth val="219"/>
        <c:overlap val="-27"/>
        <c:axId val="1907343471"/>
        <c:axId val="1907345871"/>
      </c:barChart>
      <c:catAx>
        <c:axId val="190734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1907345871"/>
        <c:crosses val="autoZero"/>
        <c:auto val="1"/>
        <c:lblAlgn val="ctr"/>
        <c:lblOffset val="100"/>
        <c:noMultiLvlLbl val="0"/>
      </c:catAx>
      <c:valAx>
        <c:axId val="1907345871"/>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0734347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S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s-SV" sz="1050" b="1" i="0" baseline="0">
                <a:effectLst/>
                <a:latin typeface="+mj-lt"/>
              </a:rPr>
              <a:t>Indice Global de Satisfacción de Usuarios y Contribuyentes TAIIA, periodo: 2021 al 2023 </a:t>
            </a:r>
            <a:endParaRPr lang="es-SV" sz="1050" b="1">
              <a:effectLst/>
              <a:latin typeface="+mj-lt"/>
            </a:endParaRPr>
          </a:p>
          <a:p>
            <a:pPr>
              <a:defRPr sz="1050">
                <a:latin typeface="+mj-lt"/>
              </a:defRPr>
            </a:pPr>
            <a:r>
              <a:rPr lang="es-SV" sz="1050" b="1" i="0" baseline="0">
                <a:effectLst/>
                <a:latin typeface="+mj-lt"/>
              </a:rPr>
              <a:t>Meta PEI 2023</a:t>
            </a:r>
            <a:endParaRPr lang="es-SV" sz="1050" b="1">
              <a:effectLst/>
              <a:latin typeface="+mj-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lineChart>
        <c:grouping val="standard"/>
        <c:varyColors val="0"/>
        <c:ser>
          <c:idx val="0"/>
          <c:order val="0"/>
          <c:tx>
            <c:strRef>
              <c:f>'M2 al M5'!$AF$2</c:f>
              <c:strCache>
                <c:ptCount val="1"/>
                <c:pt idx="0">
                  <c:v>Años </c:v>
                </c:pt>
              </c:strCache>
            </c:strRef>
          </c:tx>
          <c:spPr>
            <a:ln w="28575" cap="rnd">
              <a:solidFill>
                <a:schemeClr val="accent1"/>
              </a:solidFill>
              <a:round/>
            </a:ln>
            <a:effectLst/>
          </c:spPr>
          <c:marker>
            <c:symbol val="none"/>
          </c:marker>
          <c:cat>
            <c:numRef>
              <c:f>'M2 al M5'!$AF$3:$AF$5</c:f>
              <c:numCache>
                <c:formatCode>General</c:formatCode>
                <c:ptCount val="3"/>
                <c:pt idx="0">
                  <c:v>2021</c:v>
                </c:pt>
                <c:pt idx="1">
                  <c:v>2022</c:v>
                </c:pt>
                <c:pt idx="2">
                  <c:v>2023</c:v>
                </c:pt>
              </c:numCache>
            </c:numRef>
          </c:cat>
          <c:val>
            <c:numRef>
              <c:f>'M2 al M5'!$AF$3:$AF$5</c:f>
              <c:numCache>
                <c:formatCode>General</c:formatCode>
                <c:ptCount val="3"/>
                <c:pt idx="0">
                  <c:v>2021</c:v>
                </c:pt>
                <c:pt idx="1">
                  <c:v>2022</c:v>
                </c:pt>
                <c:pt idx="2">
                  <c:v>2023</c:v>
                </c:pt>
              </c:numCache>
            </c:numRef>
          </c:val>
          <c:smooth val="0"/>
          <c:extLst>
            <c:ext xmlns:c16="http://schemas.microsoft.com/office/drawing/2014/chart" uri="{C3380CC4-5D6E-409C-BE32-E72D297353CC}">
              <c16:uniqueId val="{00000000-E5D1-4A6F-90E1-83B3DC5FB1AB}"/>
            </c:ext>
          </c:extLst>
        </c:ser>
        <c:ser>
          <c:idx val="1"/>
          <c:order val="1"/>
          <c:tx>
            <c:strRef>
              <c:f>'M2 al M5'!$AG$2</c:f>
              <c:strCache>
                <c:ptCount val="1"/>
                <c:pt idx="0">
                  <c:v>Índice global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0814234640423036"/>
                  <c:y val="-1.0847131576141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D1-4A6F-90E1-83B3DC5FB1AB}"/>
                </c:ext>
              </c:extLst>
            </c:dLbl>
            <c:dLbl>
              <c:idx val="1"/>
              <c:layout>
                <c:manualLayout>
                  <c:x val="-5.7191925083438719E-2"/>
                  <c:y val="-4.541930097977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D1-4A6F-90E1-83B3DC5FB1AB}"/>
                </c:ext>
              </c:extLst>
            </c:dLbl>
            <c:dLbl>
              <c:idx val="2"/>
              <c:layout>
                <c:manualLayout>
                  <c:x val="-6.1111188261961082E-2"/>
                  <c:y val="-5.1181329213710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D1-4A6F-90E1-83B3DC5FB1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'M2 al M5'!$AF$3:$AF$5</c:f>
              <c:numCache>
                <c:formatCode>General</c:formatCode>
                <c:ptCount val="3"/>
                <c:pt idx="0">
                  <c:v>2021</c:v>
                </c:pt>
                <c:pt idx="1">
                  <c:v>2022</c:v>
                </c:pt>
                <c:pt idx="2">
                  <c:v>2023</c:v>
                </c:pt>
              </c:numCache>
            </c:numRef>
          </c:cat>
          <c:val>
            <c:numRef>
              <c:f>'M2 al M5'!$AG$3:$AG$5</c:f>
              <c:numCache>
                <c:formatCode>0.00</c:formatCode>
                <c:ptCount val="3"/>
                <c:pt idx="0">
                  <c:v>8.51</c:v>
                </c:pt>
                <c:pt idx="1">
                  <c:v>8.94</c:v>
                </c:pt>
                <c:pt idx="2">
                  <c:v>9.17</c:v>
                </c:pt>
              </c:numCache>
            </c:numRef>
          </c:val>
          <c:smooth val="0"/>
          <c:extLst>
            <c:ext xmlns:c16="http://schemas.microsoft.com/office/drawing/2014/chart" uri="{C3380CC4-5D6E-409C-BE32-E72D297353CC}">
              <c16:uniqueId val="{00000001-E5D1-4A6F-90E1-83B3DC5FB1AB}"/>
            </c:ext>
          </c:extLst>
        </c:ser>
        <c:ser>
          <c:idx val="2"/>
          <c:order val="2"/>
          <c:tx>
            <c:strRef>
              <c:f>'M2 al M5'!$AH$2</c:f>
              <c:strCache>
                <c:ptCount val="1"/>
                <c:pt idx="0">
                  <c:v>Meta PEI  2023</c:v>
                </c:pt>
              </c:strCache>
            </c:strRef>
          </c:tx>
          <c:spPr>
            <a:ln w="28575" cap="rnd">
              <a:solidFill>
                <a:schemeClr val="accent3"/>
              </a:solidFill>
              <a:round/>
            </a:ln>
            <a:effectLst/>
          </c:spPr>
          <c:marker>
            <c:symbol val="none"/>
          </c:marker>
          <c:dPt>
            <c:idx val="1"/>
            <c:marker>
              <c:symbol val="none"/>
            </c:marker>
            <c:bubble3D val="0"/>
            <c:spPr>
              <a:ln w="28575" cap="rnd">
                <a:solidFill>
                  <a:schemeClr val="bg1">
                    <a:lumMod val="75000"/>
                  </a:schemeClr>
                </a:solidFill>
                <a:prstDash val="solid"/>
                <a:round/>
              </a:ln>
              <a:effectLst/>
            </c:spPr>
            <c:extLst>
              <c:ext xmlns:c16="http://schemas.microsoft.com/office/drawing/2014/chart" uri="{C3380CC4-5D6E-409C-BE32-E72D297353CC}">
                <c16:uniqueId val="{00000003-E5D1-4A6F-90E1-83B3DC5FB1AB}"/>
              </c:ext>
            </c:extLst>
          </c:dPt>
          <c:dPt>
            <c:idx val="2"/>
            <c:marker>
              <c:symbol val="none"/>
            </c:marker>
            <c:bubble3D val="0"/>
            <c:spPr>
              <a:ln w="28575" cap="rnd">
                <a:solidFill>
                  <a:schemeClr val="bg1">
                    <a:lumMod val="75000"/>
                  </a:schemeClr>
                </a:solidFill>
                <a:prstDash val="solid"/>
                <a:round/>
              </a:ln>
              <a:effectLst/>
            </c:spPr>
            <c:extLst>
              <c:ext xmlns:c16="http://schemas.microsoft.com/office/drawing/2014/chart" uri="{C3380CC4-5D6E-409C-BE32-E72D297353CC}">
                <c16:uniqueId val="{00000005-E5D1-4A6F-90E1-83B3DC5FB1AB}"/>
              </c:ext>
            </c:extLst>
          </c:dPt>
          <c:dLbls>
            <c:dLbl>
              <c:idx val="0"/>
              <c:layout>
                <c:manualLayout>
                  <c:x val="-6.1111188261961116E-2"/>
                  <c:y val="-3.9657272745833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D1-4A6F-90E1-83B3DC5FB1AB}"/>
                </c:ext>
              </c:extLst>
            </c:dLbl>
            <c:dLbl>
              <c:idx val="1"/>
              <c:layout>
                <c:manualLayout>
                  <c:x val="-6.8784920403468161E-2"/>
                  <c:y val="4.5148440282475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D1-4A6F-90E1-83B3DC5FB1AB}"/>
                </c:ext>
              </c:extLst>
            </c:dLbl>
            <c:dLbl>
              <c:idx val="2"/>
              <c:layout>
                <c:manualLayout>
                  <c:x val="-2.0763998250218824E-2"/>
                  <c:y val="-6.9098133566638355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es-S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D1-4A6F-90E1-83B3DC5FB1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6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'M2 al M5'!$AH$3:$AH$5</c:f>
              <c:numCache>
                <c:formatCode>General</c:formatCode>
                <c:ptCount val="3"/>
                <c:pt idx="0">
                  <c:v>8.8800000000000008</c:v>
                </c:pt>
                <c:pt idx="1">
                  <c:v>8.93</c:v>
                </c:pt>
                <c:pt idx="2">
                  <c:v>8.9700000000000006</c:v>
                </c:pt>
              </c:numCache>
            </c:numRef>
          </c:val>
          <c:smooth val="0"/>
          <c:extLst>
            <c:ext xmlns:c16="http://schemas.microsoft.com/office/drawing/2014/chart" uri="{C3380CC4-5D6E-409C-BE32-E72D297353CC}">
              <c16:uniqueId val="{00000006-E5D1-4A6F-90E1-83B3DC5FB1AB}"/>
            </c:ext>
          </c:extLst>
        </c:ser>
        <c:dLbls>
          <c:showLegendKey val="0"/>
          <c:showVal val="0"/>
          <c:showCatName val="0"/>
          <c:showSerName val="0"/>
          <c:showPercent val="0"/>
          <c:showBubbleSize val="0"/>
        </c:dLbls>
        <c:smooth val="0"/>
        <c:axId val="1611539984"/>
        <c:axId val="1693903808"/>
      </c:lineChart>
      <c:catAx>
        <c:axId val="161153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693903808"/>
        <c:crosses val="autoZero"/>
        <c:auto val="1"/>
        <c:lblAlgn val="ctr"/>
        <c:lblOffset val="100"/>
        <c:noMultiLvlLbl val="0"/>
      </c:catAx>
      <c:valAx>
        <c:axId val="1693903808"/>
        <c:scaling>
          <c:orientation val="minMax"/>
          <c:max val="9.5"/>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611539984"/>
        <c:crosses val="autoZero"/>
        <c:crossBetween val="between"/>
        <c:majorUnit val="0.30000000000000004"/>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rgbClr val="7030A0"/>
                </a:solidFill>
                <a:latin typeface="+mn-lt"/>
                <a:ea typeface="+mn-ea"/>
                <a:cs typeface="+mn-cs"/>
              </a:defRPr>
            </a:pPr>
            <a:endParaRPr lang="es-SV"/>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r>
              <a:rPr lang="es-SV" sz="1050" b="1" i="0" baseline="0">
                <a:effectLst/>
                <a:latin typeface="+mj-lt"/>
              </a:rPr>
              <a:t>Gráfico comparativo, índice de satisfacción de  Usuarios  y Contribuyentes TAIIA, años: 2021, 2022 y 2023</a:t>
            </a:r>
            <a:endParaRPr lang="es-SV" sz="1050" b="1">
              <a:effectLst/>
              <a:latin typeface="+mj-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lt"/>
              <a:ea typeface="+mn-ea"/>
              <a:cs typeface="+mn-cs"/>
            </a:defRPr>
          </a:pPr>
          <a:endParaRPr lang="es-SV"/>
        </a:p>
      </c:txPr>
    </c:title>
    <c:autoTitleDeleted val="0"/>
    <c:plotArea>
      <c:layout/>
      <c:barChart>
        <c:barDir val="col"/>
        <c:grouping val="clustered"/>
        <c:varyColors val="0"/>
        <c:ser>
          <c:idx val="0"/>
          <c:order val="0"/>
          <c:tx>
            <c:strRef>
              <c:f>'M2 al M5'!$X$4</c:f>
              <c:strCache>
                <c:ptCount val="1"/>
                <c:pt idx="0">
                  <c:v>2021</c:v>
                </c:pt>
              </c:strCache>
            </c:strRef>
          </c:tx>
          <c:spPr>
            <a:solidFill>
              <a:schemeClr val="accent1"/>
            </a:solidFill>
            <a:ln>
              <a:noFill/>
            </a:ln>
            <a:effectLst/>
          </c:spPr>
          <c:invertIfNegative val="0"/>
          <c:dLbls>
            <c:dLbl>
              <c:idx val="0"/>
              <c:layout>
                <c:manualLayout>
                  <c:x val="-3.8895371450797353E-3"/>
                  <c:y val="2.2456770716370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37-4956-BE14-07590111BC91}"/>
                </c:ext>
              </c:extLst>
            </c:dLbl>
            <c:dLbl>
              <c:idx val="1"/>
              <c:layout>
                <c:manualLayout>
                  <c:x val="-1.9447685725398678E-2"/>
                  <c:y val="3.14394790029193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37-4956-BE14-07590111BC91}"/>
                </c:ext>
              </c:extLst>
            </c:dLbl>
            <c:dLbl>
              <c:idx val="2"/>
              <c:layout>
                <c:manualLayout>
                  <c:x val="-1.5558148580318941E-2"/>
                  <c:y val="2.2456770716370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37-4956-BE14-07590111BC91}"/>
                </c:ext>
              </c:extLst>
            </c:dLbl>
            <c:dLbl>
              <c:idx val="3"/>
              <c:layout>
                <c:manualLayout>
                  <c:x val="-7.7790742901595426E-3"/>
                  <c:y val="2.24567707163710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37-4956-BE14-07590111BC91}"/>
                </c:ext>
              </c:extLst>
            </c:dLbl>
            <c:dLbl>
              <c:idx val="4"/>
              <c:layout>
                <c:manualLayout>
                  <c:x val="-1.1668611435239206E-2"/>
                  <c:y val="1.796541657309679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37-4956-BE14-07590111BC9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M5'!$W$5:$W$9</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M5'!$X$5:$X$9</c:f>
              <c:numCache>
                <c:formatCode>0.00</c:formatCode>
                <c:ptCount val="5"/>
                <c:pt idx="0">
                  <c:v>8.6300000000000008</c:v>
                </c:pt>
                <c:pt idx="1">
                  <c:v>8.67</c:v>
                </c:pt>
                <c:pt idx="2">
                  <c:v>8.66</c:v>
                </c:pt>
                <c:pt idx="3">
                  <c:v>8.3000000000000007</c:v>
                </c:pt>
                <c:pt idx="4">
                  <c:v>8.51</c:v>
                </c:pt>
              </c:numCache>
            </c:numRef>
          </c:val>
          <c:extLst>
            <c:ext xmlns:c16="http://schemas.microsoft.com/office/drawing/2014/chart" uri="{C3380CC4-5D6E-409C-BE32-E72D297353CC}">
              <c16:uniqueId val="{00000000-AA37-4956-BE14-07590111BC91}"/>
            </c:ext>
          </c:extLst>
        </c:ser>
        <c:ser>
          <c:idx val="1"/>
          <c:order val="1"/>
          <c:tx>
            <c:strRef>
              <c:f>'M2 al M5'!$Y$4</c:f>
              <c:strCache>
                <c:ptCount val="1"/>
                <c:pt idx="0">
                  <c:v>2022</c:v>
                </c:pt>
              </c:strCache>
            </c:strRef>
          </c:tx>
          <c:spPr>
            <a:solidFill>
              <a:schemeClr val="accent2"/>
            </a:solidFill>
            <a:ln>
              <a:noFill/>
            </a:ln>
            <a:effectLst/>
          </c:spPr>
          <c:invertIfNegative val="0"/>
          <c:dLbls>
            <c:dLbl>
              <c:idx val="0"/>
              <c:layout>
                <c:manualLayout>
                  <c:x val="-3.8895371450797353E-3"/>
                  <c:y val="1.7965416573096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37-4956-BE14-07590111BC91}"/>
                </c:ext>
              </c:extLst>
            </c:dLbl>
            <c:dLbl>
              <c:idx val="1"/>
              <c:layout>
                <c:manualLayout>
                  <c:x val="-7.7790742901595426E-3"/>
                  <c:y val="1.34740624298225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37-4956-BE14-07590111BC91}"/>
                </c:ext>
              </c:extLst>
            </c:dLbl>
            <c:dLbl>
              <c:idx val="2"/>
              <c:layout>
                <c:manualLayout>
                  <c:x val="3.8895371450798069E-3"/>
                  <c:y val="2.2456770716370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37-4956-BE14-07590111BC91}"/>
                </c:ext>
              </c:extLst>
            </c:dLbl>
            <c:dLbl>
              <c:idx val="3"/>
              <c:layout>
                <c:manualLayout>
                  <c:x val="-2.3337222870478413E-2"/>
                  <c:y val="2.24567707163709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37-4956-BE14-07590111BC91}"/>
                </c:ext>
              </c:extLst>
            </c:dLbl>
            <c:dLbl>
              <c:idx val="4"/>
              <c:layout>
                <c:manualLayout>
                  <c:x val="-1.5558148580318941E-2"/>
                  <c:y val="1.3474062429822591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37-4956-BE14-07590111BC9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M5'!$W$5:$W$9</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M5'!$Y$5:$Y$9</c:f>
              <c:numCache>
                <c:formatCode>0.00</c:formatCode>
                <c:ptCount val="5"/>
                <c:pt idx="0">
                  <c:v>9.6199999999999992</c:v>
                </c:pt>
                <c:pt idx="1">
                  <c:v>8.8000000000000007</c:v>
                </c:pt>
                <c:pt idx="2">
                  <c:v>8.98</c:v>
                </c:pt>
                <c:pt idx="3">
                  <c:v>8.77</c:v>
                </c:pt>
                <c:pt idx="4">
                  <c:v>8.94</c:v>
                </c:pt>
              </c:numCache>
            </c:numRef>
          </c:val>
          <c:extLst>
            <c:ext xmlns:c16="http://schemas.microsoft.com/office/drawing/2014/chart" uri="{C3380CC4-5D6E-409C-BE32-E72D297353CC}">
              <c16:uniqueId val="{00000001-AA37-4956-BE14-07590111BC91}"/>
            </c:ext>
          </c:extLst>
        </c:ser>
        <c:ser>
          <c:idx val="2"/>
          <c:order val="2"/>
          <c:tx>
            <c:strRef>
              <c:f>'M2 al M5'!$Z$4</c:f>
              <c:strCache>
                <c:ptCount val="1"/>
                <c:pt idx="0">
                  <c:v>2023</c:v>
                </c:pt>
              </c:strCache>
            </c:strRef>
          </c:tx>
          <c:spPr>
            <a:solidFill>
              <a:schemeClr val="accent6">
                <a:lumMod val="75000"/>
              </a:schemeClr>
            </a:solidFill>
            <a:ln>
              <a:noFill/>
            </a:ln>
            <a:effectLst/>
          </c:spPr>
          <c:invertIfNegative val="0"/>
          <c:dLbls>
            <c:dLbl>
              <c:idx val="0"/>
              <c:layout>
                <c:manualLayout>
                  <c:x val="2.3337222870478413E-2"/>
                  <c:y val="2.694812485964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37-4956-BE14-07590111BC91}"/>
                </c:ext>
              </c:extLst>
            </c:dLbl>
            <c:dLbl>
              <c:idx val="1"/>
              <c:layout>
                <c:manualLayout>
                  <c:x val="-3.8895371450797353E-3"/>
                  <c:y val="1.7965416573096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37-4956-BE14-07590111BC91}"/>
                </c:ext>
              </c:extLst>
            </c:dLbl>
            <c:dLbl>
              <c:idx val="2"/>
              <c:layout>
                <c:manualLayout>
                  <c:x val="3.8895371450797353E-3"/>
                  <c:y val="1.7965416573096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37-4956-BE14-07590111BC91}"/>
                </c:ext>
              </c:extLst>
            </c:dLbl>
            <c:dLbl>
              <c:idx val="3"/>
              <c:layout>
                <c:manualLayout>
                  <c:x val="-3.8895371450797353E-3"/>
                  <c:y val="1.34740624298225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37-4956-BE14-07590111BC91}"/>
                </c:ext>
              </c:extLst>
            </c:dLbl>
            <c:dLbl>
              <c:idx val="4"/>
              <c:layout>
                <c:manualLayout>
                  <c:x val="0"/>
                  <c:y val="1.3474062429822509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37-4956-BE14-07590111BC9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al M5'!$W$5:$W$9</c:f>
              <c:strCache>
                <c:ptCount val="5"/>
                <c:pt idx="0">
                  <c:v>Empatía del Personal</c:v>
                </c:pt>
                <c:pt idx="1">
                  <c:v>Profesionalismo de los empleados</c:v>
                </c:pt>
                <c:pt idx="2">
                  <c:v>Infraestructura y Elementos Tangibles </c:v>
                </c:pt>
                <c:pt idx="3">
                  <c:v>Capacidad de respuesta institucional</c:v>
                </c:pt>
                <c:pt idx="4">
                  <c:v>Índice de satisfacción</c:v>
                </c:pt>
              </c:strCache>
            </c:strRef>
          </c:cat>
          <c:val>
            <c:numRef>
              <c:f>'M2 al M5'!$Z$5:$Z$9</c:f>
              <c:numCache>
                <c:formatCode>0.00</c:formatCode>
                <c:ptCount val="5"/>
                <c:pt idx="0">
                  <c:v>9.57</c:v>
                </c:pt>
                <c:pt idx="1">
                  <c:v>9.25</c:v>
                </c:pt>
                <c:pt idx="2">
                  <c:v>8.64</c:v>
                </c:pt>
                <c:pt idx="3">
                  <c:v>9.09</c:v>
                </c:pt>
                <c:pt idx="4">
                  <c:v>9.17</c:v>
                </c:pt>
              </c:numCache>
            </c:numRef>
          </c:val>
          <c:extLst>
            <c:ext xmlns:c16="http://schemas.microsoft.com/office/drawing/2014/chart" uri="{C3380CC4-5D6E-409C-BE32-E72D297353CC}">
              <c16:uniqueId val="{00000002-AA37-4956-BE14-07590111BC91}"/>
            </c:ext>
          </c:extLst>
        </c:ser>
        <c:dLbls>
          <c:dLblPos val="outEnd"/>
          <c:showLegendKey val="0"/>
          <c:showVal val="1"/>
          <c:showCatName val="0"/>
          <c:showSerName val="0"/>
          <c:showPercent val="0"/>
          <c:showBubbleSize val="0"/>
        </c:dLbls>
        <c:gapWidth val="219"/>
        <c:overlap val="-27"/>
        <c:axId val="1538889536"/>
        <c:axId val="1693905056"/>
      </c:barChart>
      <c:catAx>
        <c:axId val="153888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693905056"/>
        <c:crosses val="autoZero"/>
        <c:auto val="1"/>
        <c:lblAlgn val="ctr"/>
        <c:lblOffset val="100"/>
        <c:noMultiLvlLbl val="0"/>
      </c:catAx>
      <c:valAx>
        <c:axId val="1693905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53888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SV" sz="1200" b="1" i="0" u="none" strike="noStrike" kern="1200" spc="0" baseline="0">
                <a:solidFill>
                  <a:sysClr val="windowText" lastClr="000000">
                    <a:lumMod val="65000"/>
                    <a:lumOff val="35000"/>
                  </a:sysClr>
                </a:solidFill>
                <a:effectLst/>
                <a:latin typeface="+mj-lt"/>
                <a:ea typeface="+mn-ea"/>
                <a:cs typeface="+mn-cs"/>
              </a:defRPr>
            </a:pPr>
            <a:r>
              <a:rPr lang="es-SV" sz="1050" b="1" i="0" baseline="0">
                <a:effectLst/>
                <a:latin typeface="+mj-lt"/>
              </a:rPr>
              <a:t>¿Ha hecho uso del servicio del buzón para interponer los Recursos de Apelación?</a:t>
            </a:r>
            <a:endParaRPr lang="es-SV" sz="1050" b="1">
              <a:effectLst/>
              <a:latin typeface="+mj-lt"/>
            </a:endParaRPr>
          </a:p>
        </c:rich>
      </c:tx>
      <c:layout>
        <c:manualLayout>
          <c:xMode val="edge"/>
          <c:yMode val="edge"/>
          <c:x val="0.16523613560650599"/>
          <c:y val="0"/>
        </c:manualLayout>
      </c:layout>
      <c:overlay val="0"/>
      <c:spPr>
        <a:noFill/>
        <a:ln>
          <a:noFill/>
        </a:ln>
        <a:effectLst/>
      </c:spPr>
      <c:txPr>
        <a:bodyPr rot="0" spcFirstLastPara="1" vertOverflow="ellipsis" vert="horz" wrap="square" anchor="ctr" anchorCtr="1"/>
        <a:lstStyle/>
        <a:p>
          <a:pPr>
            <a:defRPr lang="es-SV" sz="1200" b="1" i="0" u="none" strike="noStrike" kern="1200" spc="0" baseline="0">
              <a:solidFill>
                <a:sysClr val="windowText" lastClr="000000">
                  <a:lumMod val="65000"/>
                  <a:lumOff val="35000"/>
                </a:sysClr>
              </a:solidFill>
              <a:effectLst/>
              <a:latin typeface="+mj-lt"/>
              <a:ea typeface="+mn-ea"/>
              <a:cs typeface="+mn-cs"/>
            </a:defRPr>
          </a:pPr>
          <a:endParaRPr lang="es-SV"/>
        </a:p>
      </c:txPr>
    </c:title>
    <c:autoTitleDeleted val="0"/>
    <c:plotArea>
      <c:layout>
        <c:manualLayout>
          <c:layoutTarget val="inner"/>
          <c:xMode val="edge"/>
          <c:yMode val="edge"/>
          <c:x val="0.16666447944006998"/>
          <c:y val="0.23195121951219513"/>
          <c:w val="0.79444663167104113"/>
          <c:h val="0.57941745086742202"/>
        </c:manualLayout>
      </c:layout>
      <c:barChart>
        <c:barDir val="col"/>
        <c:grouping val="clustered"/>
        <c:varyColors val="0"/>
        <c:ser>
          <c:idx val="0"/>
          <c:order val="0"/>
          <c:tx>
            <c:strRef>
              <c:f>'M6'!$G$4</c:f>
              <c:strCache>
                <c:ptCount val="1"/>
                <c:pt idx="0">
                  <c:v>Porcentaje</c:v>
                </c:pt>
              </c:strCache>
            </c:strRef>
          </c:tx>
          <c:spPr>
            <a:solidFill>
              <a:schemeClr val="accent1"/>
            </a:solidFill>
            <a:ln>
              <a:noFill/>
            </a:ln>
            <a:effectLst/>
          </c:spPr>
          <c:invertIfNegative val="0"/>
          <c:dPt>
            <c:idx val="0"/>
            <c:invertIfNegative val="0"/>
            <c:bubble3D val="0"/>
            <c:spPr>
              <a:solidFill>
                <a:srgbClr val="EA4F3C">
                  <a:lumMod val="60000"/>
                  <a:lumOff val="40000"/>
                </a:srgbClr>
              </a:solidFill>
              <a:ln>
                <a:noFill/>
              </a:ln>
              <a:effectLst/>
            </c:spPr>
            <c:extLst>
              <c:ext xmlns:c16="http://schemas.microsoft.com/office/drawing/2014/chart" uri="{C3380CC4-5D6E-409C-BE32-E72D297353CC}">
                <c16:uniqueId val="{00000001-A09A-4EFB-9566-E2FC1D84BCB1}"/>
              </c:ext>
            </c:extLst>
          </c:dPt>
          <c:dPt>
            <c:idx val="1"/>
            <c:invertIfNegative val="0"/>
            <c:bubble3D val="0"/>
            <c:spPr>
              <a:solidFill>
                <a:srgbClr val="F7A823">
                  <a:lumMod val="60000"/>
                  <a:lumOff val="40000"/>
                </a:srgbClr>
              </a:solidFill>
              <a:ln>
                <a:noFill/>
              </a:ln>
              <a:effectLst/>
            </c:spPr>
            <c:extLst>
              <c:ext xmlns:c16="http://schemas.microsoft.com/office/drawing/2014/chart" uri="{C3380CC4-5D6E-409C-BE32-E72D297353CC}">
                <c16:uniqueId val="{00000002-A09A-4EFB-9566-E2FC1D84BCB1}"/>
              </c:ext>
            </c:extLst>
          </c:dPt>
          <c:dLbls>
            <c:spPr>
              <a:noFill/>
              <a:ln>
                <a:noFill/>
              </a:ln>
              <a:effectLst/>
            </c:spPr>
            <c:txPr>
              <a:bodyPr rot="0" spcFirstLastPara="1" vertOverflow="ellipsis" vert="horz" wrap="square" anchor="ctr" anchorCtr="1"/>
              <a:lstStyle/>
              <a:p>
                <a:pPr>
                  <a:defRPr lang="es-SV" sz="800" b="1" i="0" u="none" strike="noStrike" kern="1200" spc="0" baseline="0">
                    <a:solidFill>
                      <a:sysClr val="windowText" lastClr="000000">
                        <a:lumMod val="65000"/>
                        <a:lumOff val="35000"/>
                      </a:sysClr>
                    </a:solidFill>
                    <a:effectLst/>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'M6'!$F$5:$F$6</c:f>
              <c:strCache>
                <c:ptCount val="2"/>
                <c:pt idx="0">
                  <c:v>No</c:v>
                </c:pt>
                <c:pt idx="1">
                  <c:v>Sí</c:v>
                </c:pt>
              </c:strCache>
            </c:strRef>
          </c:cat>
          <c:val>
            <c:numRef>
              <c:f>'M6'!$G$5:$G$6</c:f>
              <c:numCache>
                <c:formatCode>0.00%</c:formatCode>
                <c:ptCount val="2"/>
                <c:pt idx="0">
                  <c:v>0.5714285714285714</c:v>
                </c:pt>
                <c:pt idx="1">
                  <c:v>0.42857142857142855</c:v>
                </c:pt>
              </c:numCache>
            </c:numRef>
          </c:val>
          <c:extLst>
            <c:ext xmlns:c16="http://schemas.microsoft.com/office/drawing/2014/chart" uri="{C3380CC4-5D6E-409C-BE32-E72D297353CC}">
              <c16:uniqueId val="{00000000-A09A-4EFB-9566-E2FC1D84BCB1}"/>
            </c:ext>
          </c:extLst>
        </c:ser>
        <c:dLbls>
          <c:dLblPos val="outEnd"/>
          <c:showLegendKey val="0"/>
          <c:showVal val="1"/>
          <c:showCatName val="0"/>
          <c:showSerName val="0"/>
          <c:showPercent val="0"/>
          <c:showBubbleSize val="0"/>
        </c:dLbls>
        <c:gapWidth val="219"/>
        <c:overlap val="-27"/>
        <c:axId val="1863045296"/>
        <c:axId val="1930630624"/>
      </c:barChart>
      <c:catAx>
        <c:axId val="1863045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SV" sz="900" b="1" i="0" u="none" strike="noStrike" kern="1200" spc="0" baseline="0">
                <a:solidFill>
                  <a:sysClr val="windowText" lastClr="000000">
                    <a:lumMod val="65000"/>
                    <a:lumOff val="35000"/>
                  </a:sysClr>
                </a:solidFill>
                <a:effectLst/>
                <a:latin typeface="+mn-lt"/>
                <a:ea typeface="+mn-ea"/>
                <a:cs typeface="+mn-cs"/>
              </a:defRPr>
            </a:pPr>
            <a:endParaRPr lang="es-SV"/>
          </a:p>
        </c:txPr>
        <c:crossAx val="1930630624"/>
        <c:crosses val="autoZero"/>
        <c:auto val="1"/>
        <c:lblAlgn val="ctr"/>
        <c:lblOffset val="100"/>
        <c:noMultiLvlLbl val="0"/>
      </c:catAx>
      <c:valAx>
        <c:axId val="193063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SV" sz="900" b="0" i="0" u="none" strike="noStrike" kern="1200" spc="0" baseline="0">
                    <a:solidFill>
                      <a:sysClr val="windowText" lastClr="000000">
                        <a:lumMod val="65000"/>
                        <a:lumOff val="35000"/>
                      </a:sysClr>
                    </a:solidFill>
                    <a:effectLst/>
                    <a:latin typeface="+mn-lt"/>
                    <a:ea typeface="+mn-ea"/>
                    <a:cs typeface="+mn-cs"/>
                  </a:defRPr>
                </a:pPr>
                <a:r>
                  <a:rPr lang="es-SV" sz="900" b="0"/>
                  <a:t>PORCENTAJE </a:t>
                </a:r>
              </a:p>
            </c:rich>
          </c:tx>
          <c:overlay val="0"/>
          <c:spPr>
            <a:noFill/>
            <a:ln>
              <a:noFill/>
            </a:ln>
            <a:effectLst/>
          </c:spPr>
          <c:txPr>
            <a:bodyPr rot="-5400000" spcFirstLastPara="1" vertOverflow="ellipsis" vert="horz" wrap="square" anchor="ctr" anchorCtr="1"/>
            <a:lstStyle/>
            <a:p>
              <a:pPr>
                <a:defRPr lang="es-SV" sz="900" b="0" i="0" u="none" strike="noStrike" kern="1200" spc="0" baseline="0">
                  <a:solidFill>
                    <a:sysClr val="windowText" lastClr="000000">
                      <a:lumMod val="65000"/>
                      <a:lumOff val="35000"/>
                    </a:sysClr>
                  </a:solidFill>
                  <a:effectLst/>
                  <a:latin typeface="+mn-lt"/>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lgn="ctr">
              <a:defRPr lang="es-SV" sz="800" b="0" i="0" u="none" strike="noStrike" kern="1200" spc="0" baseline="0">
                <a:solidFill>
                  <a:schemeClr val="tx1">
                    <a:lumMod val="65000"/>
                    <a:lumOff val="35000"/>
                  </a:schemeClr>
                </a:solidFill>
                <a:effectLst/>
                <a:latin typeface="+mn-lt"/>
                <a:ea typeface="+mn-ea"/>
                <a:cs typeface="+mn-cs"/>
              </a:defRPr>
            </a:pPr>
            <a:endParaRPr lang="es-SV"/>
          </a:p>
        </c:txPr>
        <c:crossAx val="186304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rtl="0">
        <a:defRPr lang="es-SV" sz="1200" b="1" i="0" u="none" strike="noStrike" kern="1200" spc="0" baseline="0">
          <a:solidFill>
            <a:sysClr val="windowText" lastClr="000000">
              <a:lumMod val="65000"/>
              <a:lumOff val="35000"/>
            </a:sysClr>
          </a:solidFill>
          <a:effectLst/>
          <a:latin typeface="+mn-lt"/>
          <a:ea typeface="+mn-ea"/>
          <a:cs typeface="+mn-cs"/>
        </a:defRPr>
      </a:pPr>
      <a:endParaRPr lang="es-S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es-SV" sz="1050" b="1" i="0" u="none" strike="noStrike" kern="1200" spc="0" baseline="0">
                <a:solidFill>
                  <a:sysClr val="windowText" lastClr="000000">
                    <a:lumMod val="65000"/>
                    <a:lumOff val="35000"/>
                  </a:sysClr>
                </a:solidFill>
                <a:effectLst/>
                <a:latin typeface="+mj-lt"/>
                <a:ea typeface="+mn-ea"/>
                <a:cs typeface="+mn-cs"/>
              </a:defRPr>
            </a:pPr>
            <a:r>
              <a:rPr lang="es-SV" sz="1050" b="1" i="0" u="none" strike="noStrike" kern="1200" spc="0" baseline="0">
                <a:solidFill>
                  <a:sysClr val="windowText" lastClr="000000">
                    <a:lumMod val="65000"/>
                    <a:lumOff val="35000"/>
                  </a:sysClr>
                </a:solidFill>
                <a:effectLst/>
                <a:latin typeface="+mj-lt"/>
                <a:ea typeface="+mn-ea"/>
                <a:cs typeface="+mn-cs"/>
              </a:rPr>
              <a:t>¿Ha hecho uso del Aplicativo para interponer los Recursos de Apelación?</a:t>
            </a:r>
          </a:p>
        </c:rich>
      </c:tx>
      <c:layout>
        <c:manualLayout>
          <c:xMode val="edge"/>
          <c:yMode val="edge"/>
          <c:x val="0.13701744072114441"/>
          <c:y val="1.6527665350242436E-2"/>
        </c:manualLayout>
      </c:layout>
      <c:overlay val="0"/>
      <c:spPr>
        <a:noFill/>
        <a:ln>
          <a:noFill/>
        </a:ln>
        <a:effectLst/>
      </c:spPr>
      <c:txPr>
        <a:bodyPr rot="0" spcFirstLastPara="1" vertOverflow="ellipsis" vert="horz" wrap="square" anchor="ctr" anchorCtr="1"/>
        <a:lstStyle/>
        <a:p>
          <a:pPr algn="ctr">
            <a:defRPr lang="es-SV" sz="1050" b="1" i="0" u="none" strike="noStrike" kern="1200" spc="0" baseline="0">
              <a:solidFill>
                <a:sysClr val="windowText" lastClr="000000">
                  <a:lumMod val="65000"/>
                  <a:lumOff val="35000"/>
                </a:sysClr>
              </a:solidFill>
              <a:effectLst/>
              <a:latin typeface="+mj-lt"/>
              <a:ea typeface="+mn-ea"/>
              <a:cs typeface="+mn-cs"/>
            </a:defRPr>
          </a:pPr>
          <a:endParaRPr lang="es-SV"/>
        </a:p>
      </c:txPr>
    </c:title>
    <c:autoTitleDeleted val="0"/>
    <c:plotArea>
      <c:layout>
        <c:manualLayout>
          <c:layoutTarget val="inner"/>
          <c:xMode val="edge"/>
          <c:yMode val="edge"/>
          <c:x val="0.19700889883341588"/>
          <c:y val="0.2319683517821142"/>
          <c:w val="0.78852955744957043"/>
          <c:h val="0.66235094526227689"/>
        </c:manualLayout>
      </c:layout>
      <c:barChart>
        <c:barDir val="col"/>
        <c:grouping val="clustered"/>
        <c:varyColors val="0"/>
        <c:ser>
          <c:idx val="0"/>
          <c:order val="0"/>
          <c:tx>
            <c:strRef>
              <c:f>'M6'!$G$15</c:f>
              <c:strCache>
                <c:ptCount val="1"/>
                <c:pt idx="0">
                  <c:v>Porcentaje</c:v>
                </c:pt>
              </c:strCache>
            </c:strRef>
          </c:tx>
          <c:spPr>
            <a:solidFill>
              <a:schemeClr val="accent1"/>
            </a:solidFill>
            <a:ln>
              <a:noFill/>
            </a:ln>
            <a:effectLst/>
          </c:spPr>
          <c:invertIfNegative val="0"/>
          <c:dPt>
            <c:idx val="0"/>
            <c:invertIfNegative val="0"/>
            <c:bubble3D val="0"/>
            <c:spPr>
              <a:solidFill>
                <a:srgbClr val="EA4F3C">
                  <a:lumMod val="40000"/>
                  <a:lumOff val="60000"/>
                </a:srgbClr>
              </a:solidFill>
              <a:ln>
                <a:noFill/>
              </a:ln>
              <a:effectLst/>
            </c:spPr>
            <c:extLst>
              <c:ext xmlns:c16="http://schemas.microsoft.com/office/drawing/2014/chart" uri="{C3380CC4-5D6E-409C-BE32-E72D297353CC}">
                <c16:uniqueId val="{00000001-95D6-4A2F-8CB1-B30F6E828207}"/>
              </c:ext>
            </c:extLst>
          </c:dPt>
          <c:dPt>
            <c:idx val="1"/>
            <c:invertIfNegative val="0"/>
            <c:bubble3D val="0"/>
            <c:spPr>
              <a:solidFill>
                <a:srgbClr val="F7A823">
                  <a:lumMod val="60000"/>
                  <a:lumOff val="40000"/>
                </a:srgbClr>
              </a:solidFill>
              <a:ln>
                <a:noFill/>
              </a:ln>
              <a:effectLst/>
            </c:spPr>
            <c:extLst>
              <c:ext xmlns:c16="http://schemas.microsoft.com/office/drawing/2014/chart" uri="{C3380CC4-5D6E-409C-BE32-E72D297353CC}">
                <c16:uniqueId val="{00000002-95D6-4A2F-8CB1-B30F6E828207}"/>
              </c:ext>
            </c:extLst>
          </c:dPt>
          <c:dLbls>
            <c:spPr>
              <a:noFill/>
              <a:ln>
                <a:noFill/>
              </a:ln>
              <a:effectLst/>
            </c:spPr>
            <c:txPr>
              <a:bodyPr rot="0" spcFirstLastPara="1" vertOverflow="ellipsis" vert="horz" wrap="square" lIns="38100" tIns="19050" rIns="38100" bIns="19050" anchor="ctr" anchorCtr="0">
                <a:spAutoFit/>
              </a:bodyPr>
              <a:lstStyle/>
              <a:p>
                <a:pPr algn="ctr">
                  <a:defRPr lang="es-SV" sz="900" b="1" i="0" u="none" strike="noStrike" kern="1200" spc="0" baseline="0">
                    <a:solidFill>
                      <a:sysClr val="windowText" lastClr="000000">
                        <a:lumMod val="65000"/>
                        <a:lumOff val="35000"/>
                      </a:sysClr>
                    </a:solidFill>
                    <a:effectLst/>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'M6'!$F$16:$F$17</c:f>
              <c:strCache>
                <c:ptCount val="2"/>
                <c:pt idx="0">
                  <c:v>No</c:v>
                </c:pt>
                <c:pt idx="1">
                  <c:v>Sí</c:v>
                </c:pt>
              </c:strCache>
            </c:strRef>
          </c:cat>
          <c:val>
            <c:numRef>
              <c:f>'M6'!$G$16:$G$17</c:f>
              <c:numCache>
                <c:formatCode>0.00%</c:formatCode>
                <c:ptCount val="2"/>
                <c:pt idx="0">
                  <c:v>0.71430000000000005</c:v>
                </c:pt>
                <c:pt idx="1">
                  <c:v>0.28570000000000001</c:v>
                </c:pt>
              </c:numCache>
            </c:numRef>
          </c:val>
          <c:extLst>
            <c:ext xmlns:c16="http://schemas.microsoft.com/office/drawing/2014/chart" uri="{C3380CC4-5D6E-409C-BE32-E72D297353CC}">
              <c16:uniqueId val="{00000000-95D6-4A2F-8CB1-B30F6E828207}"/>
            </c:ext>
          </c:extLst>
        </c:ser>
        <c:dLbls>
          <c:dLblPos val="outEnd"/>
          <c:showLegendKey val="0"/>
          <c:showVal val="1"/>
          <c:showCatName val="0"/>
          <c:showSerName val="0"/>
          <c:showPercent val="0"/>
          <c:showBubbleSize val="0"/>
        </c:dLbls>
        <c:gapWidth val="219"/>
        <c:overlap val="-27"/>
        <c:axId val="1935597872"/>
        <c:axId val="1847885008"/>
      </c:barChart>
      <c:catAx>
        <c:axId val="193559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47885008"/>
        <c:crosses val="autoZero"/>
        <c:auto val="1"/>
        <c:lblAlgn val="ctr"/>
        <c:lblOffset val="100"/>
        <c:noMultiLvlLbl val="0"/>
      </c:catAx>
      <c:valAx>
        <c:axId val="18478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PORCENTAJE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193559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86D2-CBF6-4970-8535-1665F5C8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4075</Words>
  <Characters>24821</Characters>
  <Application>Microsoft Office Word</Application>
  <DocSecurity>0</DocSecurity>
  <Lines>206</Lines>
  <Paragraphs>57</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28839</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Marcela Jazmin Medrano Delgado</cp:lastModifiedBy>
  <cp:revision>2</cp:revision>
  <cp:lastPrinted>2022-08-29T19:58:00Z</cp:lastPrinted>
  <dcterms:created xsi:type="dcterms:W3CDTF">2023-04-28T14:55:00Z</dcterms:created>
  <dcterms:modified xsi:type="dcterms:W3CDTF">2023-04-28T14:55:00Z</dcterms:modified>
</cp:coreProperties>
</file>