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4AEC" w14:textId="77777777" w:rsidR="00052568" w:rsidRPr="00DB6744" w:rsidRDefault="00FB3209" w:rsidP="004B7CFE">
      <w:pPr>
        <w:tabs>
          <w:tab w:val="left" w:pos="4678"/>
        </w:tabs>
        <w:rPr>
          <w:rFonts w:ascii="Museo Sans 100" w:hAnsi="Museo Sans 100"/>
          <w:b/>
          <w:lang w:val="es-SV" w:eastAsia="es-SV"/>
        </w:rPr>
      </w:pPr>
      <w:r w:rsidRPr="00DB6744">
        <w:rPr>
          <w:rFonts w:ascii="Museo Sans 100" w:hAnsi="Museo Sans 100"/>
          <w:noProof/>
          <w:lang w:val="es-ES"/>
        </w:rPr>
        <w:drawing>
          <wp:anchor distT="0" distB="0" distL="114300" distR="114300" simplePos="0" relativeHeight="251642368" behindDoc="1" locked="0" layoutInCell="1" allowOverlap="1" wp14:anchorId="0C7CD9CC" wp14:editId="2CBC1557">
            <wp:simplePos x="0" y="0"/>
            <wp:positionH relativeFrom="page">
              <wp:align>left</wp:align>
            </wp:positionH>
            <wp:positionV relativeFrom="paragraph">
              <wp:posOffset>180340</wp:posOffset>
            </wp:positionV>
            <wp:extent cx="7827010" cy="6889898"/>
            <wp:effectExtent l="0" t="0" r="2540" b="635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ESCUDOFONDOBLANCO.png"/>
                    <pic:cNvPicPr/>
                  </pic:nvPicPr>
                  <pic:blipFill rotWithShape="1">
                    <a:blip r:embed="rId8" cstate="print">
                      <a:extLst>
                        <a:ext uri="{28A0092B-C50C-407E-A947-70E740481C1C}">
                          <a14:useLocalDpi xmlns:a14="http://schemas.microsoft.com/office/drawing/2010/main" val="0"/>
                        </a:ext>
                      </a:extLst>
                    </a:blip>
                    <a:srcRect l="8890" t="14937" b="13633"/>
                    <a:stretch/>
                  </pic:blipFill>
                  <pic:spPr bwMode="auto">
                    <a:xfrm>
                      <a:off x="0" y="0"/>
                      <a:ext cx="7827010" cy="68898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5610" w:rsidRPr="006D65B5">
        <w:rPr>
          <w:rFonts w:ascii="Museo Sans 100" w:hAnsi="Museo Sans 100"/>
          <w:b/>
          <w:noProof/>
        </w:rPr>
        <mc:AlternateContent>
          <mc:Choice Requires="wps">
            <w:drawing>
              <wp:anchor distT="0" distB="0" distL="182880" distR="182880" simplePos="0" relativeHeight="251670016" behindDoc="0" locked="0" layoutInCell="1" allowOverlap="1" wp14:anchorId="468B8737" wp14:editId="71CF364C">
                <wp:simplePos x="0" y="0"/>
                <wp:positionH relativeFrom="margin">
                  <wp:posOffset>-38735</wp:posOffset>
                </wp:positionH>
                <wp:positionV relativeFrom="page">
                  <wp:posOffset>2228850</wp:posOffset>
                </wp:positionV>
                <wp:extent cx="6600825" cy="3943350"/>
                <wp:effectExtent l="0" t="0" r="9525"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6600825" cy="394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1544C" w14:textId="77777777" w:rsidR="00414956" w:rsidRDefault="006C5045" w:rsidP="00D02D81">
                            <w:pPr>
                              <w:pStyle w:val="Sinespaciado"/>
                              <w:shd w:val="clear" w:color="auto" w:fill="F2F2F2" w:themeFill="background1" w:themeFillShade="F2"/>
                              <w:spacing w:before="40" w:line="216" w:lineRule="auto"/>
                              <w:jc w:val="center"/>
                              <w:rPr>
                                <w:rFonts w:ascii="Bembo Std" w:hAnsi="Bembo Std"/>
                                <w:b/>
                                <w:color w:val="000000" w:themeColor="text1"/>
                                <w:sz w:val="72"/>
                                <w:szCs w:val="72"/>
                              </w:rPr>
                            </w:pPr>
                            <w:sdt>
                              <w:sdtPr>
                                <w:rPr>
                                  <w:rFonts w:ascii="Bembo Std" w:hAnsi="Bembo Std"/>
                                  <w:b/>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14956" w:rsidRPr="003D2384">
                                  <w:rPr>
                                    <w:rFonts w:ascii="Bembo Std" w:hAnsi="Bembo Std"/>
                                    <w:b/>
                                    <w:sz w:val="72"/>
                                    <w:szCs w:val="72"/>
                                  </w:rPr>
                                  <w:t>Medición de Satisfacción de los Usuarios</w:t>
                                </w:r>
                              </w:sdtContent>
                            </w:sdt>
                            <w:r w:rsidR="00414956" w:rsidRPr="003D2384">
                              <w:rPr>
                                <w:rFonts w:ascii="Bembo Std" w:hAnsi="Bembo Std"/>
                                <w:b/>
                                <w:sz w:val="72"/>
                                <w:szCs w:val="72"/>
                              </w:rPr>
                              <w:t xml:space="preserve"> Externos</w:t>
                            </w:r>
                            <w:r w:rsidR="00414956" w:rsidRPr="00384CBB">
                              <w:rPr>
                                <w:rFonts w:ascii="Bembo Std" w:hAnsi="Bembo Std"/>
                                <w:b/>
                                <w:color w:val="000000" w:themeColor="text1"/>
                                <w:sz w:val="72"/>
                                <w:szCs w:val="72"/>
                              </w:rPr>
                              <w:t xml:space="preserve"> </w:t>
                            </w:r>
                            <w:r w:rsidR="00414956">
                              <w:rPr>
                                <w:rFonts w:ascii="Bembo Std" w:hAnsi="Bembo Std"/>
                                <w:b/>
                                <w:color w:val="000000" w:themeColor="text1"/>
                                <w:sz w:val="72"/>
                                <w:szCs w:val="72"/>
                              </w:rPr>
                              <w:t>realizada al Proceso 3.2 Ej</w:t>
                            </w:r>
                            <w:r w:rsidR="00414956" w:rsidRPr="008D46BA">
                              <w:rPr>
                                <w:rFonts w:ascii="Bembo Std" w:hAnsi="Bembo Std"/>
                                <w:b/>
                                <w:sz w:val="72"/>
                                <w:szCs w:val="72"/>
                              </w:rPr>
                              <w:t xml:space="preserve">ecución el cual pertenece al </w:t>
                            </w:r>
                            <w:r w:rsidR="00414956">
                              <w:rPr>
                                <w:rFonts w:ascii="Bembo Std" w:hAnsi="Bembo Std"/>
                                <w:b/>
                                <w:color w:val="000000" w:themeColor="text1"/>
                                <w:sz w:val="72"/>
                                <w:szCs w:val="72"/>
                              </w:rPr>
                              <w:t xml:space="preserve">Macroproceso </w:t>
                            </w:r>
                          </w:p>
                          <w:p w14:paraId="6D3BD082" w14:textId="77777777" w:rsidR="00414956" w:rsidRPr="00DA136B" w:rsidRDefault="00414956" w:rsidP="00D02D81">
                            <w:pPr>
                              <w:pStyle w:val="Sinespaciado"/>
                              <w:shd w:val="clear" w:color="auto" w:fill="F2F2F2" w:themeFill="background1" w:themeFillShade="F2"/>
                              <w:spacing w:before="40" w:line="216" w:lineRule="auto"/>
                              <w:jc w:val="center"/>
                              <w:rPr>
                                <w:rFonts w:ascii="Bembo Std" w:hAnsi="Bembo Std"/>
                                <w:b/>
                                <w:color w:val="000000" w:themeColor="text1"/>
                                <w:sz w:val="72"/>
                                <w:szCs w:val="72"/>
                              </w:rPr>
                            </w:pPr>
                            <w:r>
                              <w:rPr>
                                <w:rFonts w:ascii="Bembo Std" w:hAnsi="Bembo Std"/>
                                <w:b/>
                                <w:color w:val="000000" w:themeColor="text1"/>
                                <w:sz w:val="72"/>
                                <w:szCs w:val="72"/>
                              </w:rPr>
                              <w:t>3. Administración Financiera</w:t>
                            </w:r>
                          </w:p>
                          <w:p w14:paraId="2ABAF075" w14:textId="77777777" w:rsidR="00414956" w:rsidRDefault="00414956" w:rsidP="00A36964">
                            <w:pPr>
                              <w:pStyle w:val="Sinespaciado"/>
                              <w:shd w:val="clear" w:color="auto" w:fill="F2F2F2" w:themeFill="background1" w:themeFillShade="F2"/>
                              <w:spacing w:before="40" w:after="560" w:line="216" w:lineRule="auto"/>
                              <w:jc w:val="center"/>
                              <w:rPr>
                                <w:rFonts w:ascii="Bembo Std" w:hAnsi="Bembo Std"/>
                                <w:b/>
                                <w:sz w:val="72"/>
                                <w:szCs w:val="72"/>
                              </w:rPr>
                            </w:pPr>
                          </w:p>
                          <w:p w14:paraId="60A77B43" w14:textId="77777777" w:rsidR="00414956" w:rsidRPr="00375E5B" w:rsidRDefault="00414956" w:rsidP="00A36964">
                            <w:pPr>
                              <w:pStyle w:val="Sinespaciado"/>
                              <w:shd w:val="clear" w:color="auto" w:fill="F2F2F2" w:themeFill="background1" w:themeFillShade="F2"/>
                              <w:spacing w:before="40" w:after="560" w:line="216" w:lineRule="auto"/>
                              <w:jc w:val="center"/>
                              <w:rPr>
                                <w:rFonts w:ascii="Bembo Std" w:hAnsi="Bembo Std"/>
                                <w:b/>
                                <w:sz w:val="72"/>
                                <w:szCs w:val="72"/>
                              </w:rPr>
                            </w:pPr>
                            <w:r w:rsidRPr="00375E5B">
                              <w:rPr>
                                <w:rFonts w:ascii="Bembo Std" w:hAnsi="Bembo Std"/>
                                <w:b/>
                                <w:sz w:val="72"/>
                                <w:szCs w:val="72"/>
                              </w:rPr>
                              <w:t>M</w:t>
                            </w:r>
                            <w:r>
                              <w:rPr>
                                <w:rFonts w:ascii="Bembo Std" w:hAnsi="Bembo Std"/>
                                <w:b/>
                                <w:sz w:val="72"/>
                                <w:szCs w:val="72"/>
                              </w:rPr>
                              <w:t>INISTERIO DE HACIENDA</w:t>
                            </w:r>
                          </w:p>
                          <w:p w14:paraId="1430B37A" w14:textId="77777777" w:rsidR="00414956" w:rsidRPr="00ED6CC2" w:rsidRDefault="00414956" w:rsidP="00DC7293">
                            <w:pPr>
                              <w:pStyle w:val="Sinespaciado"/>
                              <w:spacing w:before="40" w:after="560" w:line="216" w:lineRule="auto"/>
                              <w:jc w:val="center"/>
                              <w:rPr>
                                <w:rFonts w:ascii="Bembo Std" w:hAnsi="Bembo Std"/>
                                <w:b/>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8B8737" id="_x0000_t202" coordsize="21600,21600" o:spt="202" path="m,l,21600r21600,l21600,xe">
                <v:stroke joinstyle="miter"/>
                <v:path gradientshapeok="t" o:connecttype="rect"/>
              </v:shapetype>
              <v:shape id="Cuadro de texto 131" o:spid="_x0000_s1026" type="#_x0000_t202" style="position:absolute;margin-left:-3.05pt;margin-top:175.5pt;width:519.75pt;height:310.5pt;z-index:2516700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fWeQIAAF4FAAAOAAAAZHJzL2Uyb0RvYy54bWysVFFP2zAQfp+0/2D5faTQgVhFiroipkkI&#10;EDDx7Do2jeb4PNtt0v36fXaSwthemPbiXO6+O999d+ez864xbKt8qMmW/PBgwpmykqraPpX828Pl&#10;h1POQhS2EoasKvlOBX4+f//urHUzdURrMpXyDEFsmLWu5OsY3awoglyrRoQDcsrCqMk3IuLXPxWV&#10;Fy2iN6Y4mkxOipZ85TxJFQK0F72Rz3N8rZWMN1oHFZkpOXKL+fT5XKWzmJ+J2ZMXbl3LIQ3xD1k0&#10;ora4dB/qQkTBNr7+I1RTS0+BdDyQ1BSkdS1VrgHVHE5eVXO/Fk7lWkBOcHuawv8LK6+3t57VFXo3&#10;PeTMigZNWm5E5YlVikXVRWLJBKJaF2bA3zt4xO4zdXAa9QHKVH+nfZO+qIzBDsp3e5oRi0koT04m&#10;k9OjY84kbNNPH6fT49yI4tnd+RC/KGpYEkru0cdMr9hehYhUAB0h6TZLl7UxuZfGshZXpJC/WeBh&#10;bNKoPBVDmFRSn3qW4s6ohDH2TmmwkitIijyPamk82wpMkpBS2ZiLz3GBTiiNJN7iOOCfs3qLc1/H&#10;eDPZuHduaks+V/8q7er7mLLu8SDyRd1JjN2qG1q9omqHTnvqlyY4eVmjG1cixFvhsSVoLjY/3uDQ&#10;hsA6DRJna/I//6ZPeAwvrJy12LqShx8b4RVn5qvFWKcVHQU/CqtRsJtmSaAfg4pssggHH80oak/N&#10;Ix6ERboFJmEl7ip5HMVl7HcfD4pUi0UGYRGdiFf23skUOnUjzdZD9yi8GwYw7cE1jfsoZq/msMcm&#10;T0uLTSRd5yFNhPYsDkRjifPsDg9OeiVe/mfU87M4/wUAAP//AwBQSwMEFAAGAAgAAAAhAHp4BcTg&#10;AAAACwEAAA8AAABkcnMvZG93bnJldi54bWxMj8tOwzAQRfdI/IM1SOxaOw0UCJlUiMeOZwEJdk5s&#10;kgh7HNlOGv4edwXL0Rzde265ma1hk/ahd4SQLQUwTY1TPbUIb693i3NgIUpS0jjSCD86wKY6PChl&#10;odyOXvS0jS1LIRQKidDFOBSch6bTVoalGzSl35fzVsZ0+pYrL3cp3Bq+EmLNrewpNXRy0Nedbr63&#10;o0UwH8Hf1yJ+TjftQ3x+4uP7bfaIeHw0X10Ci3qOfzDs9ZM6VMmpdiOpwAzCYp0lEiE/zdKmPSDy&#10;/ARYjXBxthLAq5L/31D9AgAA//8DAFBLAQItABQABgAIAAAAIQC2gziS/gAAAOEBAAATAAAAAAAA&#10;AAAAAAAAAAAAAABbQ29udGVudF9UeXBlc10ueG1sUEsBAi0AFAAGAAgAAAAhADj9If/WAAAAlAEA&#10;AAsAAAAAAAAAAAAAAAAALwEAAF9yZWxzLy5yZWxzUEsBAi0AFAAGAAgAAAAhAF5bd9Z5AgAAXgUA&#10;AA4AAAAAAAAAAAAAAAAALgIAAGRycy9lMm9Eb2MueG1sUEsBAi0AFAAGAAgAAAAhAHp4BcTgAAAA&#10;CwEAAA8AAAAAAAAAAAAAAAAA0wQAAGRycy9kb3ducmV2LnhtbFBLBQYAAAAABAAEAPMAAADgBQAA&#10;AAA=&#10;" filled="f" stroked="f" strokeweight=".5pt">
                <v:textbox inset="0,0,0,0">
                  <w:txbxContent>
                    <w:p w14:paraId="48F1544C" w14:textId="77777777" w:rsidR="00414956" w:rsidRDefault="006C5045" w:rsidP="00D02D81">
                      <w:pPr>
                        <w:pStyle w:val="Sinespaciado"/>
                        <w:shd w:val="clear" w:color="auto" w:fill="F2F2F2" w:themeFill="background1" w:themeFillShade="F2"/>
                        <w:spacing w:before="40" w:line="216" w:lineRule="auto"/>
                        <w:jc w:val="center"/>
                        <w:rPr>
                          <w:rFonts w:ascii="Bembo Std" w:hAnsi="Bembo Std"/>
                          <w:b/>
                          <w:color w:val="000000" w:themeColor="text1"/>
                          <w:sz w:val="72"/>
                          <w:szCs w:val="72"/>
                        </w:rPr>
                      </w:pPr>
                      <w:sdt>
                        <w:sdtPr>
                          <w:rPr>
                            <w:rFonts w:ascii="Bembo Std" w:hAnsi="Bembo Std"/>
                            <w:b/>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14956" w:rsidRPr="003D2384">
                            <w:rPr>
                              <w:rFonts w:ascii="Bembo Std" w:hAnsi="Bembo Std"/>
                              <w:b/>
                              <w:sz w:val="72"/>
                              <w:szCs w:val="72"/>
                            </w:rPr>
                            <w:t>Medición de Satisfacción de los Usuarios</w:t>
                          </w:r>
                        </w:sdtContent>
                      </w:sdt>
                      <w:r w:rsidR="00414956" w:rsidRPr="003D2384">
                        <w:rPr>
                          <w:rFonts w:ascii="Bembo Std" w:hAnsi="Bembo Std"/>
                          <w:b/>
                          <w:sz w:val="72"/>
                          <w:szCs w:val="72"/>
                        </w:rPr>
                        <w:t xml:space="preserve"> Externos</w:t>
                      </w:r>
                      <w:r w:rsidR="00414956" w:rsidRPr="00384CBB">
                        <w:rPr>
                          <w:rFonts w:ascii="Bembo Std" w:hAnsi="Bembo Std"/>
                          <w:b/>
                          <w:color w:val="000000" w:themeColor="text1"/>
                          <w:sz w:val="72"/>
                          <w:szCs w:val="72"/>
                        </w:rPr>
                        <w:t xml:space="preserve"> </w:t>
                      </w:r>
                      <w:r w:rsidR="00414956">
                        <w:rPr>
                          <w:rFonts w:ascii="Bembo Std" w:hAnsi="Bembo Std"/>
                          <w:b/>
                          <w:color w:val="000000" w:themeColor="text1"/>
                          <w:sz w:val="72"/>
                          <w:szCs w:val="72"/>
                        </w:rPr>
                        <w:t>realizada al Proceso 3.2 Ej</w:t>
                      </w:r>
                      <w:r w:rsidR="00414956" w:rsidRPr="008D46BA">
                        <w:rPr>
                          <w:rFonts w:ascii="Bembo Std" w:hAnsi="Bembo Std"/>
                          <w:b/>
                          <w:sz w:val="72"/>
                          <w:szCs w:val="72"/>
                        </w:rPr>
                        <w:t xml:space="preserve">ecución el cual pertenece al </w:t>
                      </w:r>
                      <w:r w:rsidR="00414956">
                        <w:rPr>
                          <w:rFonts w:ascii="Bembo Std" w:hAnsi="Bembo Std"/>
                          <w:b/>
                          <w:color w:val="000000" w:themeColor="text1"/>
                          <w:sz w:val="72"/>
                          <w:szCs w:val="72"/>
                        </w:rPr>
                        <w:t xml:space="preserve">Macroproceso </w:t>
                      </w:r>
                    </w:p>
                    <w:p w14:paraId="6D3BD082" w14:textId="77777777" w:rsidR="00414956" w:rsidRPr="00DA136B" w:rsidRDefault="00414956" w:rsidP="00D02D81">
                      <w:pPr>
                        <w:pStyle w:val="Sinespaciado"/>
                        <w:shd w:val="clear" w:color="auto" w:fill="F2F2F2" w:themeFill="background1" w:themeFillShade="F2"/>
                        <w:spacing w:before="40" w:line="216" w:lineRule="auto"/>
                        <w:jc w:val="center"/>
                        <w:rPr>
                          <w:rFonts w:ascii="Bembo Std" w:hAnsi="Bembo Std"/>
                          <w:b/>
                          <w:color w:val="000000" w:themeColor="text1"/>
                          <w:sz w:val="72"/>
                          <w:szCs w:val="72"/>
                        </w:rPr>
                      </w:pPr>
                      <w:r>
                        <w:rPr>
                          <w:rFonts w:ascii="Bembo Std" w:hAnsi="Bembo Std"/>
                          <w:b/>
                          <w:color w:val="000000" w:themeColor="text1"/>
                          <w:sz w:val="72"/>
                          <w:szCs w:val="72"/>
                        </w:rPr>
                        <w:t>3. Administración Financiera</w:t>
                      </w:r>
                    </w:p>
                    <w:p w14:paraId="2ABAF075" w14:textId="77777777" w:rsidR="00414956" w:rsidRDefault="00414956" w:rsidP="00A36964">
                      <w:pPr>
                        <w:pStyle w:val="Sinespaciado"/>
                        <w:shd w:val="clear" w:color="auto" w:fill="F2F2F2" w:themeFill="background1" w:themeFillShade="F2"/>
                        <w:spacing w:before="40" w:after="560" w:line="216" w:lineRule="auto"/>
                        <w:jc w:val="center"/>
                        <w:rPr>
                          <w:rFonts w:ascii="Bembo Std" w:hAnsi="Bembo Std"/>
                          <w:b/>
                          <w:sz w:val="72"/>
                          <w:szCs w:val="72"/>
                        </w:rPr>
                      </w:pPr>
                    </w:p>
                    <w:p w14:paraId="60A77B43" w14:textId="77777777" w:rsidR="00414956" w:rsidRPr="00375E5B" w:rsidRDefault="00414956" w:rsidP="00A36964">
                      <w:pPr>
                        <w:pStyle w:val="Sinespaciado"/>
                        <w:shd w:val="clear" w:color="auto" w:fill="F2F2F2" w:themeFill="background1" w:themeFillShade="F2"/>
                        <w:spacing w:before="40" w:after="560" w:line="216" w:lineRule="auto"/>
                        <w:jc w:val="center"/>
                        <w:rPr>
                          <w:rFonts w:ascii="Bembo Std" w:hAnsi="Bembo Std"/>
                          <w:b/>
                          <w:sz w:val="72"/>
                          <w:szCs w:val="72"/>
                        </w:rPr>
                      </w:pPr>
                      <w:r w:rsidRPr="00375E5B">
                        <w:rPr>
                          <w:rFonts w:ascii="Bembo Std" w:hAnsi="Bembo Std"/>
                          <w:b/>
                          <w:sz w:val="72"/>
                          <w:szCs w:val="72"/>
                        </w:rPr>
                        <w:t>M</w:t>
                      </w:r>
                      <w:r>
                        <w:rPr>
                          <w:rFonts w:ascii="Bembo Std" w:hAnsi="Bembo Std"/>
                          <w:b/>
                          <w:sz w:val="72"/>
                          <w:szCs w:val="72"/>
                        </w:rPr>
                        <w:t>INISTERIO DE HACIENDA</w:t>
                      </w:r>
                    </w:p>
                    <w:p w14:paraId="1430B37A" w14:textId="77777777" w:rsidR="00414956" w:rsidRPr="00ED6CC2" w:rsidRDefault="00414956" w:rsidP="00DC7293">
                      <w:pPr>
                        <w:pStyle w:val="Sinespaciado"/>
                        <w:spacing w:before="40" w:after="560" w:line="216" w:lineRule="auto"/>
                        <w:jc w:val="center"/>
                        <w:rPr>
                          <w:rFonts w:ascii="Bembo Std" w:hAnsi="Bembo Std"/>
                          <w:b/>
                          <w:sz w:val="72"/>
                          <w:szCs w:val="72"/>
                        </w:rPr>
                      </w:pPr>
                    </w:p>
                  </w:txbxContent>
                </v:textbox>
                <w10:wrap type="square" anchorx="margin" anchory="page"/>
              </v:shape>
            </w:pict>
          </mc:Fallback>
        </mc:AlternateContent>
      </w:r>
      <w:r w:rsidR="00B53658" w:rsidRPr="00DB6744">
        <w:rPr>
          <w:rFonts w:ascii="Museo Sans 100" w:hAnsi="Museo Sans 100" w:cs="Arial"/>
          <w:b/>
        </w:rPr>
        <w:t xml:space="preserve"> </w:t>
      </w:r>
    </w:p>
    <w:bookmarkStart w:id="0" w:name="_Toc62735981" w:displacedByCustomXml="next"/>
    <w:bookmarkStart w:id="1" w:name="_Hlk63843208" w:displacedByCustomXml="next"/>
    <w:sdt>
      <w:sdtPr>
        <w:rPr>
          <w:rFonts w:ascii="Museo Sans 100" w:hAnsi="Museo Sans 100"/>
        </w:rPr>
        <w:id w:val="-470295173"/>
        <w:docPartObj>
          <w:docPartGallery w:val="Cover Pages"/>
          <w:docPartUnique/>
        </w:docPartObj>
      </w:sdtPr>
      <w:sdtEndPr>
        <w:rPr>
          <w:lang w:val="es-ES"/>
        </w:rPr>
      </w:sdtEndPr>
      <w:sdtContent>
        <w:p w14:paraId="2DE5EC05" w14:textId="77777777" w:rsidR="00052568" w:rsidRPr="00DB6744" w:rsidRDefault="00052568" w:rsidP="00052568">
          <w:pPr>
            <w:rPr>
              <w:rFonts w:ascii="Museo Sans 100" w:hAnsi="Museo Sans 100"/>
            </w:rPr>
          </w:pPr>
        </w:p>
        <w:p w14:paraId="689C3CB4" w14:textId="77777777" w:rsidR="00052568" w:rsidRPr="006D65B5" w:rsidRDefault="00052568" w:rsidP="00052568">
          <w:pPr>
            <w:tabs>
              <w:tab w:val="left" w:pos="3535"/>
            </w:tabs>
            <w:spacing w:after="160" w:line="259" w:lineRule="auto"/>
            <w:rPr>
              <w:rFonts w:ascii="Museo Sans 100" w:hAnsi="Museo Sans 100"/>
              <w:lang w:val="es-ES"/>
            </w:rPr>
          </w:pPr>
          <w:r w:rsidRPr="006D65B5">
            <w:rPr>
              <w:rFonts w:ascii="Museo Sans 100" w:hAnsi="Museo Sans 100"/>
              <w:lang w:val="es-ES"/>
            </w:rPr>
            <w:tab/>
          </w:r>
        </w:p>
        <w:p w14:paraId="4CD1AAC5" w14:textId="77777777" w:rsidR="00052568" w:rsidRPr="006D65B5" w:rsidRDefault="00175610" w:rsidP="00175610">
          <w:pPr>
            <w:tabs>
              <w:tab w:val="left" w:pos="5651"/>
            </w:tabs>
            <w:spacing w:after="160" w:line="259" w:lineRule="auto"/>
            <w:rPr>
              <w:rFonts w:ascii="Museo Sans 100" w:hAnsi="Museo Sans 100"/>
              <w:lang w:val="es-ES"/>
            </w:rPr>
          </w:pPr>
          <w:r>
            <w:rPr>
              <w:rFonts w:ascii="Museo Sans 100" w:hAnsi="Museo Sans 100"/>
              <w:lang w:val="es-ES"/>
            </w:rPr>
            <w:tab/>
          </w:r>
        </w:p>
        <w:p w14:paraId="22911831" w14:textId="77777777" w:rsidR="00D02D81" w:rsidRDefault="00D02D81" w:rsidP="00175610">
          <w:pPr>
            <w:spacing w:after="160" w:line="259" w:lineRule="auto"/>
            <w:jc w:val="center"/>
            <w:rPr>
              <w:rFonts w:ascii="Museo Sans 100" w:hAnsi="Museo Sans 100"/>
              <w:lang w:val="es-ES"/>
            </w:rPr>
          </w:pPr>
        </w:p>
        <w:p w14:paraId="3359D45C" w14:textId="77777777" w:rsidR="004A4F97" w:rsidRDefault="004A4F97" w:rsidP="00175610">
          <w:pPr>
            <w:spacing w:after="160" w:line="259" w:lineRule="auto"/>
            <w:jc w:val="center"/>
            <w:rPr>
              <w:rFonts w:ascii="Museo Sans 100" w:hAnsi="Museo Sans 100"/>
              <w:lang w:val="es-ES"/>
            </w:rPr>
          </w:pPr>
          <w:r w:rsidRPr="00DB6744">
            <w:rPr>
              <w:rFonts w:ascii="Museo Sans 100" w:hAnsi="Museo Sans 100"/>
              <w:lang w:val="es-ES"/>
            </w:rPr>
            <w:t>Fecha de elaboración</w:t>
          </w:r>
        </w:p>
        <w:p w14:paraId="1834AEFB" w14:textId="7867DCA8" w:rsidR="004A4F97" w:rsidRDefault="00A66694" w:rsidP="00175610">
          <w:pPr>
            <w:spacing w:after="160" w:line="259" w:lineRule="auto"/>
            <w:jc w:val="center"/>
            <w:rPr>
              <w:rFonts w:ascii="Museo Sans 100" w:hAnsi="Museo Sans 100"/>
              <w:lang w:val="es-ES"/>
            </w:rPr>
          </w:pPr>
          <w:r>
            <w:rPr>
              <w:rFonts w:ascii="Museo Sans 100" w:hAnsi="Museo Sans 100"/>
              <w:color w:val="000000" w:themeColor="text1"/>
              <w:lang w:val="es-ES"/>
            </w:rPr>
            <w:t xml:space="preserve">Septiembre </w:t>
          </w:r>
          <w:r w:rsidR="00E460EA">
            <w:rPr>
              <w:rFonts w:ascii="Museo Sans 100" w:hAnsi="Museo Sans 100"/>
              <w:lang w:val="es-ES"/>
            </w:rPr>
            <w:t>2021</w:t>
          </w:r>
        </w:p>
        <w:p w14:paraId="382999B1" w14:textId="77777777" w:rsidR="004A4F97" w:rsidRPr="00DB6744" w:rsidRDefault="004A4F97" w:rsidP="004A4F97">
          <w:pPr>
            <w:spacing w:after="160" w:line="259" w:lineRule="auto"/>
            <w:jc w:val="center"/>
            <w:rPr>
              <w:rFonts w:ascii="Museo Sans 100" w:hAnsi="Museo Sans 100"/>
              <w:lang w:val="es-ES"/>
            </w:rPr>
          </w:pPr>
        </w:p>
        <w:p w14:paraId="2EF9F238" w14:textId="77777777" w:rsidR="00052568" w:rsidRPr="006D65B5" w:rsidRDefault="004A4F97" w:rsidP="004A4F97">
          <w:pPr>
            <w:tabs>
              <w:tab w:val="left" w:pos="6210"/>
            </w:tabs>
            <w:spacing w:after="160" w:line="259" w:lineRule="auto"/>
            <w:jc w:val="center"/>
            <w:rPr>
              <w:rFonts w:ascii="Museo Sans 100" w:hAnsi="Museo Sans 100"/>
              <w:lang w:val="es-ES"/>
            </w:rPr>
          </w:pPr>
          <w:r w:rsidRPr="00DB6744">
            <w:rPr>
              <w:rFonts w:ascii="Museo Sans 100" w:hAnsi="Museo Sans 100"/>
              <w:b/>
              <w:lang w:val="es-ES"/>
            </w:rPr>
            <w:t>UNIDAD DE GESTIÓN DE LA CALIDAD -</w:t>
          </w:r>
          <w:r w:rsidRPr="006D65B5">
            <w:rPr>
              <w:rFonts w:ascii="Museo Sans 100" w:hAnsi="Museo Sans 100"/>
              <w:b/>
              <w:lang w:val="es-ES"/>
            </w:rPr>
            <w:t xml:space="preserve"> DGEA</w:t>
          </w:r>
        </w:p>
        <w:p w14:paraId="45CE1CCB" w14:textId="77777777" w:rsidR="00052568" w:rsidRDefault="00052568" w:rsidP="00052568">
          <w:pPr>
            <w:spacing w:after="160" w:line="259" w:lineRule="auto"/>
            <w:rPr>
              <w:rFonts w:ascii="Museo Sans 100" w:hAnsi="Museo Sans 100"/>
              <w:lang w:val="es-ES"/>
            </w:rPr>
          </w:pPr>
        </w:p>
        <w:p w14:paraId="0F337868" w14:textId="77777777" w:rsidR="00052568" w:rsidRPr="00A8691A" w:rsidRDefault="006C5045" w:rsidP="000D404A">
          <w:pPr>
            <w:rPr>
              <w:rFonts w:ascii="Museo Sans 100" w:hAnsi="Museo Sans 100"/>
              <w:lang w:val="es-ES"/>
            </w:rPr>
          </w:pPr>
        </w:p>
      </w:sdtContent>
    </w:sdt>
    <w:sdt>
      <w:sdtPr>
        <w:rPr>
          <w:rFonts w:ascii="Museo Sans 100" w:eastAsiaTheme="minorHAnsi" w:hAnsi="Museo Sans 100" w:cstheme="minorBidi"/>
          <w:color w:val="auto"/>
          <w:sz w:val="24"/>
          <w:szCs w:val="24"/>
          <w:lang w:val="es-ES" w:eastAsia="en-US"/>
        </w:rPr>
        <w:id w:val="1393236456"/>
        <w:docPartObj>
          <w:docPartGallery w:val="Table of Contents"/>
          <w:docPartUnique/>
        </w:docPartObj>
      </w:sdtPr>
      <w:sdtEndPr>
        <w:rPr>
          <w:rFonts w:eastAsia="Calibri" w:cs="Times New Roman"/>
          <w:b/>
          <w:bCs/>
          <w:sz w:val="18"/>
          <w:szCs w:val="18"/>
          <w:lang w:eastAsia="es-ES"/>
        </w:rPr>
      </w:sdtEndPr>
      <w:sdtContent>
        <w:p w14:paraId="449EED65" w14:textId="77777777" w:rsidR="006639F9" w:rsidRDefault="00052568" w:rsidP="00AB2B84">
          <w:pPr>
            <w:pStyle w:val="TtuloTDC"/>
            <w:jc w:val="center"/>
            <w:rPr>
              <w:rFonts w:asciiTheme="minorHAnsi" w:eastAsia="Times New Roman" w:hAnsiTheme="minorHAnsi" w:cs="Times New Roman"/>
              <w:b/>
              <w:bCs/>
              <w:color w:val="auto"/>
              <w:kern w:val="32"/>
              <w:sz w:val="24"/>
              <w:szCs w:val="22"/>
              <w:lang w:val="es-ES_tradnl" w:eastAsia="es-ES"/>
            </w:rPr>
          </w:pPr>
          <w:r w:rsidRPr="00E7126E">
            <w:rPr>
              <w:rFonts w:asciiTheme="minorHAnsi" w:eastAsia="Times New Roman" w:hAnsiTheme="minorHAnsi" w:cs="Times New Roman"/>
              <w:b/>
              <w:bCs/>
              <w:color w:val="auto"/>
              <w:kern w:val="32"/>
              <w:sz w:val="24"/>
              <w:szCs w:val="22"/>
              <w:lang w:val="es-ES_tradnl" w:eastAsia="es-ES"/>
            </w:rPr>
            <w:t>ÍNDICE</w:t>
          </w:r>
        </w:p>
        <w:p w14:paraId="20061DB3" w14:textId="77777777" w:rsidR="00414956" w:rsidRPr="00414956" w:rsidRDefault="00414956" w:rsidP="00414956">
          <w:pPr>
            <w:jc w:val="both"/>
            <w:rPr>
              <w:szCs w:val="20"/>
            </w:rPr>
          </w:pPr>
        </w:p>
        <w:p w14:paraId="25AE25FC" w14:textId="0CE75815" w:rsidR="00414956" w:rsidRPr="00414956" w:rsidRDefault="00052568" w:rsidP="00414956">
          <w:pPr>
            <w:pStyle w:val="TDC1"/>
            <w:rPr>
              <w:rFonts w:asciiTheme="minorHAnsi" w:eastAsiaTheme="minorEastAsia" w:hAnsiTheme="minorHAnsi"/>
              <w:noProof/>
              <w:szCs w:val="20"/>
              <w:lang w:eastAsia="es-SV"/>
            </w:rPr>
          </w:pPr>
          <w:r w:rsidRPr="00414956">
            <w:rPr>
              <w:rFonts w:asciiTheme="minorHAnsi" w:hAnsiTheme="minorHAnsi"/>
              <w:szCs w:val="20"/>
            </w:rPr>
            <w:fldChar w:fldCharType="begin"/>
          </w:r>
          <w:r w:rsidRPr="00414956">
            <w:rPr>
              <w:rFonts w:asciiTheme="minorHAnsi" w:hAnsiTheme="minorHAnsi"/>
              <w:szCs w:val="20"/>
            </w:rPr>
            <w:instrText xml:space="preserve"> TOC \o "1-3" \h \z \u </w:instrText>
          </w:r>
          <w:r w:rsidRPr="00414956">
            <w:rPr>
              <w:rFonts w:asciiTheme="minorHAnsi" w:hAnsiTheme="minorHAnsi"/>
              <w:szCs w:val="20"/>
            </w:rPr>
            <w:fldChar w:fldCharType="separate"/>
          </w:r>
          <w:hyperlink w:anchor="_Toc84321707" w:history="1">
            <w:r w:rsidR="00414956" w:rsidRPr="00414956">
              <w:rPr>
                <w:rStyle w:val="Hipervnculo"/>
                <w:rFonts w:asciiTheme="minorHAnsi" w:hAnsiTheme="minorHAnsi"/>
                <w:noProof/>
                <w:szCs w:val="20"/>
              </w:rPr>
              <w:t>INTRODUCCIÓN</w:t>
            </w:r>
            <w:r w:rsidR="00414956" w:rsidRPr="00414956">
              <w:rPr>
                <w:rFonts w:asciiTheme="minorHAnsi" w:hAnsiTheme="minorHAnsi"/>
                <w:noProof/>
                <w:webHidden/>
                <w:szCs w:val="20"/>
              </w:rPr>
              <w:tab/>
            </w:r>
            <w:r w:rsidR="00414956" w:rsidRPr="00414956">
              <w:rPr>
                <w:rFonts w:asciiTheme="minorHAnsi" w:hAnsiTheme="minorHAnsi"/>
                <w:noProof/>
                <w:webHidden/>
                <w:szCs w:val="20"/>
              </w:rPr>
              <w:fldChar w:fldCharType="begin"/>
            </w:r>
            <w:r w:rsidR="00414956" w:rsidRPr="00414956">
              <w:rPr>
                <w:rFonts w:asciiTheme="minorHAnsi" w:hAnsiTheme="minorHAnsi"/>
                <w:noProof/>
                <w:webHidden/>
                <w:szCs w:val="20"/>
              </w:rPr>
              <w:instrText xml:space="preserve"> PAGEREF _Toc84321707 \h </w:instrText>
            </w:r>
            <w:r w:rsidR="00414956" w:rsidRPr="00414956">
              <w:rPr>
                <w:rFonts w:asciiTheme="minorHAnsi" w:hAnsiTheme="minorHAnsi"/>
                <w:noProof/>
                <w:webHidden/>
                <w:szCs w:val="20"/>
              </w:rPr>
            </w:r>
            <w:r w:rsidR="00414956" w:rsidRPr="00414956">
              <w:rPr>
                <w:rFonts w:asciiTheme="minorHAnsi" w:hAnsiTheme="minorHAnsi"/>
                <w:noProof/>
                <w:webHidden/>
                <w:szCs w:val="20"/>
              </w:rPr>
              <w:fldChar w:fldCharType="separate"/>
            </w:r>
            <w:r w:rsidR="00DA0944">
              <w:rPr>
                <w:rFonts w:asciiTheme="minorHAnsi" w:hAnsiTheme="minorHAnsi"/>
                <w:noProof/>
                <w:webHidden/>
                <w:szCs w:val="20"/>
              </w:rPr>
              <w:t>3</w:t>
            </w:r>
            <w:r w:rsidR="00414956" w:rsidRPr="00414956">
              <w:rPr>
                <w:rFonts w:asciiTheme="minorHAnsi" w:hAnsiTheme="minorHAnsi"/>
                <w:noProof/>
                <w:webHidden/>
                <w:szCs w:val="20"/>
              </w:rPr>
              <w:fldChar w:fldCharType="end"/>
            </w:r>
          </w:hyperlink>
        </w:p>
        <w:p w14:paraId="24F3F2BD" w14:textId="5E54799C" w:rsidR="00414956" w:rsidRPr="00414956" w:rsidRDefault="006C5045" w:rsidP="00414956">
          <w:pPr>
            <w:pStyle w:val="TDC1"/>
            <w:rPr>
              <w:rFonts w:asciiTheme="minorHAnsi" w:eastAsiaTheme="minorEastAsia" w:hAnsiTheme="minorHAnsi"/>
              <w:noProof/>
              <w:szCs w:val="20"/>
              <w:lang w:eastAsia="es-SV"/>
            </w:rPr>
          </w:pPr>
          <w:hyperlink w:anchor="_Toc84321708" w:history="1">
            <w:r w:rsidR="00414956" w:rsidRPr="00414956">
              <w:rPr>
                <w:rStyle w:val="Hipervnculo"/>
                <w:rFonts w:asciiTheme="minorHAnsi" w:hAnsiTheme="minorHAnsi"/>
                <w:noProof/>
                <w:szCs w:val="20"/>
              </w:rPr>
              <w:t>OBJETIVOS</w:t>
            </w:r>
            <w:r w:rsidR="00414956" w:rsidRPr="00414956">
              <w:rPr>
                <w:rFonts w:asciiTheme="minorHAnsi" w:hAnsiTheme="minorHAnsi"/>
                <w:noProof/>
                <w:webHidden/>
                <w:szCs w:val="20"/>
              </w:rPr>
              <w:tab/>
            </w:r>
            <w:r w:rsidR="00414956" w:rsidRPr="00414956">
              <w:rPr>
                <w:rFonts w:asciiTheme="minorHAnsi" w:hAnsiTheme="minorHAnsi"/>
                <w:noProof/>
                <w:webHidden/>
                <w:szCs w:val="20"/>
              </w:rPr>
              <w:fldChar w:fldCharType="begin"/>
            </w:r>
            <w:r w:rsidR="00414956" w:rsidRPr="00414956">
              <w:rPr>
                <w:rFonts w:asciiTheme="minorHAnsi" w:hAnsiTheme="minorHAnsi"/>
                <w:noProof/>
                <w:webHidden/>
                <w:szCs w:val="20"/>
              </w:rPr>
              <w:instrText xml:space="preserve"> PAGEREF _Toc84321708 \h </w:instrText>
            </w:r>
            <w:r w:rsidR="00414956" w:rsidRPr="00414956">
              <w:rPr>
                <w:rFonts w:asciiTheme="minorHAnsi" w:hAnsiTheme="minorHAnsi"/>
                <w:noProof/>
                <w:webHidden/>
                <w:szCs w:val="20"/>
              </w:rPr>
            </w:r>
            <w:r w:rsidR="00414956" w:rsidRPr="00414956">
              <w:rPr>
                <w:rFonts w:asciiTheme="minorHAnsi" w:hAnsiTheme="minorHAnsi"/>
                <w:noProof/>
                <w:webHidden/>
                <w:szCs w:val="20"/>
              </w:rPr>
              <w:fldChar w:fldCharType="separate"/>
            </w:r>
            <w:r w:rsidR="00DA0944">
              <w:rPr>
                <w:rFonts w:asciiTheme="minorHAnsi" w:hAnsiTheme="minorHAnsi"/>
                <w:noProof/>
                <w:webHidden/>
                <w:szCs w:val="20"/>
              </w:rPr>
              <w:t>3</w:t>
            </w:r>
            <w:r w:rsidR="00414956" w:rsidRPr="00414956">
              <w:rPr>
                <w:rFonts w:asciiTheme="minorHAnsi" w:hAnsiTheme="minorHAnsi"/>
                <w:noProof/>
                <w:webHidden/>
                <w:szCs w:val="20"/>
              </w:rPr>
              <w:fldChar w:fldCharType="end"/>
            </w:r>
          </w:hyperlink>
        </w:p>
        <w:p w14:paraId="3DB40D5C" w14:textId="0FC0C168" w:rsidR="00414956" w:rsidRPr="00414956" w:rsidRDefault="006C5045" w:rsidP="00414956">
          <w:pPr>
            <w:pStyle w:val="TDC1"/>
            <w:rPr>
              <w:rFonts w:asciiTheme="minorHAnsi" w:eastAsiaTheme="minorEastAsia" w:hAnsiTheme="minorHAnsi"/>
              <w:noProof/>
              <w:szCs w:val="20"/>
              <w:lang w:eastAsia="es-SV"/>
            </w:rPr>
          </w:pPr>
          <w:hyperlink w:anchor="_Toc84321709" w:history="1">
            <w:r w:rsidR="00414956" w:rsidRPr="00414956">
              <w:rPr>
                <w:rStyle w:val="Hipervnculo"/>
                <w:rFonts w:asciiTheme="minorHAnsi" w:hAnsiTheme="minorHAnsi"/>
                <w:noProof/>
                <w:szCs w:val="20"/>
              </w:rPr>
              <w:t>CAPÍTULO 1: DATOS GENERALES DE LA MEDICIÓN</w:t>
            </w:r>
            <w:r w:rsidR="00414956" w:rsidRPr="00414956">
              <w:rPr>
                <w:rFonts w:asciiTheme="minorHAnsi" w:hAnsiTheme="minorHAnsi"/>
                <w:noProof/>
                <w:webHidden/>
                <w:szCs w:val="20"/>
              </w:rPr>
              <w:tab/>
            </w:r>
            <w:r w:rsidR="00414956" w:rsidRPr="00414956">
              <w:rPr>
                <w:rFonts w:asciiTheme="minorHAnsi" w:hAnsiTheme="minorHAnsi"/>
                <w:noProof/>
                <w:webHidden/>
                <w:szCs w:val="20"/>
              </w:rPr>
              <w:fldChar w:fldCharType="begin"/>
            </w:r>
            <w:r w:rsidR="00414956" w:rsidRPr="00414956">
              <w:rPr>
                <w:rFonts w:asciiTheme="minorHAnsi" w:hAnsiTheme="minorHAnsi"/>
                <w:noProof/>
                <w:webHidden/>
                <w:szCs w:val="20"/>
              </w:rPr>
              <w:instrText xml:space="preserve"> PAGEREF _Toc84321709 \h </w:instrText>
            </w:r>
            <w:r w:rsidR="00414956" w:rsidRPr="00414956">
              <w:rPr>
                <w:rFonts w:asciiTheme="minorHAnsi" w:hAnsiTheme="minorHAnsi"/>
                <w:noProof/>
                <w:webHidden/>
                <w:szCs w:val="20"/>
              </w:rPr>
            </w:r>
            <w:r w:rsidR="00414956" w:rsidRPr="00414956">
              <w:rPr>
                <w:rFonts w:asciiTheme="minorHAnsi" w:hAnsiTheme="minorHAnsi"/>
                <w:noProof/>
                <w:webHidden/>
                <w:szCs w:val="20"/>
              </w:rPr>
              <w:fldChar w:fldCharType="separate"/>
            </w:r>
            <w:r w:rsidR="00DA0944">
              <w:rPr>
                <w:rFonts w:asciiTheme="minorHAnsi" w:hAnsiTheme="minorHAnsi"/>
                <w:noProof/>
                <w:webHidden/>
                <w:szCs w:val="20"/>
              </w:rPr>
              <w:t>3</w:t>
            </w:r>
            <w:r w:rsidR="00414956" w:rsidRPr="00414956">
              <w:rPr>
                <w:rFonts w:asciiTheme="minorHAnsi" w:hAnsiTheme="minorHAnsi"/>
                <w:noProof/>
                <w:webHidden/>
                <w:szCs w:val="20"/>
              </w:rPr>
              <w:fldChar w:fldCharType="end"/>
            </w:r>
          </w:hyperlink>
        </w:p>
        <w:p w14:paraId="3F714DF3" w14:textId="552CCAF2" w:rsidR="00414956" w:rsidRPr="00414956" w:rsidRDefault="006C5045" w:rsidP="00414956">
          <w:pPr>
            <w:pStyle w:val="TDC2"/>
            <w:tabs>
              <w:tab w:val="left" w:pos="880"/>
            </w:tabs>
            <w:rPr>
              <w:rFonts w:asciiTheme="minorHAnsi" w:eastAsiaTheme="minorEastAsia" w:hAnsiTheme="minorHAnsi" w:cstheme="minorBidi"/>
              <w:szCs w:val="20"/>
              <w:lang w:eastAsia="es-SV"/>
            </w:rPr>
          </w:pPr>
          <w:hyperlink w:anchor="_Toc84321710" w:history="1">
            <w:r w:rsidR="00414956" w:rsidRPr="00414956">
              <w:rPr>
                <w:rStyle w:val="Hipervnculo"/>
                <w:rFonts w:asciiTheme="minorHAnsi" w:hAnsiTheme="minorHAnsi"/>
                <w:szCs w:val="20"/>
              </w:rPr>
              <w:t>1.1</w:t>
            </w:r>
            <w:r w:rsidR="00414956" w:rsidRPr="00414956">
              <w:rPr>
                <w:rFonts w:asciiTheme="minorHAnsi" w:eastAsiaTheme="minorEastAsia" w:hAnsiTheme="minorHAnsi" w:cstheme="minorBidi"/>
                <w:szCs w:val="20"/>
                <w:lang w:eastAsia="es-SV"/>
              </w:rPr>
              <w:tab/>
            </w:r>
            <w:r w:rsidR="00414956" w:rsidRPr="00414956">
              <w:rPr>
                <w:rStyle w:val="Hipervnculo"/>
                <w:rFonts w:asciiTheme="minorHAnsi" w:hAnsiTheme="minorHAnsi"/>
                <w:szCs w:val="20"/>
              </w:rPr>
              <w:t>Cálculo del tamaño y distribución de la muestra</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_Toc84321710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4</w:t>
            </w:r>
            <w:r w:rsidR="00414956" w:rsidRPr="00414956">
              <w:rPr>
                <w:rFonts w:asciiTheme="minorHAnsi" w:hAnsiTheme="minorHAnsi"/>
                <w:webHidden/>
                <w:szCs w:val="20"/>
              </w:rPr>
              <w:fldChar w:fldCharType="end"/>
            </w:r>
          </w:hyperlink>
        </w:p>
        <w:p w14:paraId="78C840B6" w14:textId="7053817C" w:rsidR="00414956" w:rsidRPr="00414956" w:rsidRDefault="006C5045" w:rsidP="00414956">
          <w:pPr>
            <w:pStyle w:val="TDC1"/>
            <w:rPr>
              <w:rFonts w:asciiTheme="minorHAnsi" w:eastAsiaTheme="minorEastAsia" w:hAnsiTheme="minorHAnsi"/>
              <w:noProof/>
              <w:szCs w:val="20"/>
              <w:lang w:eastAsia="es-SV"/>
            </w:rPr>
          </w:pPr>
          <w:hyperlink w:anchor="_Toc84321711" w:history="1">
            <w:r w:rsidR="00414956" w:rsidRPr="00414956">
              <w:rPr>
                <w:rStyle w:val="Hipervnculo"/>
                <w:rFonts w:asciiTheme="minorHAnsi" w:hAnsiTheme="minorHAnsi"/>
                <w:noProof/>
                <w:szCs w:val="20"/>
              </w:rPr>
              <w:t>CAPITULO 2: RESULTADOS POR MÓDULO TEMÁTICO</w:t>
            </w:r>
            <w:r w:rsidR="00414956" w:rsidRPr="00414956">
              <w:rPr>
                <w:rFonts w:asciiTheme="minorHAnsi" w:hAnsiTheme="minorHAnsi"/>
                <w:noProof/>
                <w:webHidden/>
                <w:szCs w:val="20"/>
              </w:rPr>
              <w:tab/>
            </w:r>
            <w:r w:rsidR="00414956" w:rsidRPr="00414956">
              <w:rPr>
                <w:rFonts w:asciiTheme="minorHAnsi" w:hAnsiTheme="minorHAnsi"/>
                <w:noProof/>
                <w:webHidden/>
                <w:szCs w:val="20"/>
              </w:rPr>
              <w:fldChar w:fldCharType="begin"/>
            </w:r>
            <w:r w:rsidR="00414956" w:rsidRPr="00414956">
              <w:rPr>
                <w:rFonts w:asciiTheme="minorHAnsi" w:hAnsiTheme="minorHAnsi"/>
                <w:noProof/>
                <w:webHidden/>
                <w:szCs w:val="20"/>
              </w:rPr>
              <w:instrText xml:space="preserve"> PAGEREF _Toc84321711 \h </w:instrText>
            </w:r>
            <w:r w:rsidR="00414956" w:rsidRPr="00414956">
              <w:rPr>
                <w:rFonts w:asciiTheme="minorHAnsi" w:hAnsiTheme="minorHAnsi"/>
                <w:noProof/>
                <w:webHidden/>
                <w:szCs w:val="20"/>
              </w:rPr>
            </w:r>
            <w:r w:rsidR="00414956" w:rsidRPr="00414956">
              <w:rPr>
                <w:rFonts w:asciiTheme="minorHAnsi" w:hAnsiTheme="minorHAnsi"/>
                <w:noProof/>
                <w:webHidden/>
                <w:szCs w:val="20"/>
              </w:rPr>
              <w:fldChar w:fldCharType="separate"/>
            </w:r>
            <w:r w:rsidR="00DA0944">
              <w:rPr>
                <w:rFonts w:asciiTheme="minorHAnsi" w:hAnsiTheme="minorHAnsi"/>
                <w:noProof/>
                <w:webHidden/>
                <w:szCs w:val="20"/>
              </w:rPr>
              <w:t>5</w:t>
            </w:r>
            <w:r w:rsidR="00414956" w:rsidRPr="00414956">
              <w:rPr>
                <w:rFonts w:asciiTheme="minorHAnsi" w:hAnsiTheme="minorHAnsi"/>
                <w:noProof/>
                <w:webHidden/>
                <w:szCs w:val="20"/>
              </w:rPr>
              <w:fldChar w:fldCharType="end"/>
            </w:r>
          </w:hyperlink>
        </w:p>
        <w:p w14:paraId="3567735D" w14:textId="3C6F5384" w:rsidR="00414956" w:rsidRPr="00414956" w:rsidRDefault="006C5045" w:rsidP="00414956">
          <w:pPr>
            <w:pStyle w:val="TDC2"/>
            <w:rPr>
              <w:rFonts w:asciiTheme="minorHAnsi" w:eastAsiaTheme="minorEastAsia" w:hAnsiTheme="minorHAnsi" w:cstheme="minorBidi"/>
              <w:szCs w:val="20"/>
              <w:lang w:eastAsia="es-SV"/>
            </w:rPr>
          </w:pPr>
          <w:hyperlink w:anchor="_Toc84321712" w:history="1">
            <w:r w:rsidR="00414956" w:rsidRPr="00414956">
              <w:rPr>
                <w:rStyle w:val="Hipervnculo"/>
                <w:rFonts w:asciiTheme="minorHAnsi" w:hAnsiTheme="minorHAnsi"/>
                <w:szCs w:val="20"/>
              </w:rPr>
              <w:t>2.1 Infraestructura y elementos tangibles</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_Toc84321712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5</w:t>
            </w:r>
            <w:r w:rsidR="00414956" w:rsidRPr="00414956">
              <w:rPr>
                <w:rFonts w:asciiTheme="minorHAnsi" w:hAnsiTheme="minorHAnsi"/>
                <w:webHidden/>
                <w:szCs w:val="20"/>
              </w:rPr>
              <w:fldChar w:fldCharType="end"/>
            </w:r>
          </w:hyperlink>
        </w:p>
        <w:p w14:paraId="5CC18A54" w14:textId="5C4D9FEE" w:rsidR="00414956" w:rsidRPr="00414956" w:rsidRDefault="006C5045" w:rsidP="00414956">
          <w:pPr>
            <w:pStyle w:val="TDC2"/>
            <w:rPr>
              <w:rFonts w:asciiTheme="minorHAnsi" w:eastAsiaTheme="minorEastAsia" w:hAnsiTheme="minorHAnsi" w:cstheme="minorBidi"/>
              <w:szCs w:val="20"/>
              <w:lang w:eastAsia="es-SV"/>
            </w:rPr>
          </w:pPr>
          <w:hyperlink w:anchor="_Toc84321713" w:history="1">
            <w:r w:rsidR="00414956" w:rsidRPr="00414956">
              <w:rPr>
                <w:rStyle w:val="Hipervnculo"/>
                <w:rFonts w:asciiTheme="minorHAnsi" w:hAnsiTheme="minorHAnsi"/>
                <w:szCs w:val="20"/>
              </w:rPr>
              <w:t>2.2 Empatía del personal</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_Toc84321713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6</w:t>
            </w:r>
            <w:r w:rsidR="00414956" w:rsidRPr="00414956">
              <w:rPr>
                <w:rFonts w:asciiTheme="minorHAnsi" w:hAnsiTheme="minorHAnsi"/>
                <w:webHidden/>
                <w:szCs w:val="20"/>
              </w:rPr>
              <w:fldChar w:fldCharType="end"/>
            </w:r>
          </w:hyperlink>
        </w:p>
        <w:p w14:paraId="07E4A6AA" w14:textId="17B38600" w:rsidR="00414956" w:rsidRPr="00414956" w:rsidRDefault="006C5045" w:rsidP="00414956">
          <w:pPr>
            <w:pStyle w:val="TDC2"/>
            <w:rPr>
              <w:rFonts w:asciiTheme="minorHAnsi" w:eastAsiaTheme="minorEastAsia" w:hAnsiTheme="minorHAnsi" w:cstheme="minorBidi"/>
              <w:szCs w:val="20"/>
              <w:lang w:eastAsia="es-SV"/>
            </w:rPr>
          </w:pPr>
          <w:hyperlink w:anchor="_Toc84321714" w:history="1">
            <w:r w:rsidR="00414956" w:rsidRPr="00414956">
              <w:rPr>
                <w:rStyle w:val="Hipervnculo"/>
                <w:rFonts w:asciiTheme="minorHAnsi" w:hAnsiTheme="minorHAnsi"/>
                <w:szCs w:val="20"/>
              </w:rPr>
              <w:t>2.3 Profesionalismo de los empleados</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_Toc84321714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7</w:t>
            </w:r>
            <w:r w:rsidR="00414956" w:rsidRPr="00414956">
              <w:rPr>
                <w:rFonts w:asciiTheme="minorHAnsi" w:hAnsiTheme="minorHAnsi"/>
                <w:webHidden/>
                <w:szCs w:val="20"/>
              </w:rPr>
              <w:fldChar w:fldCharType="end"/>
            </w:r>
          </w:hyperlink>
        </w:p>
        <w:p w14:paraId="69DA7BAE" w14:textId="73C8591D" w:rsidR="00414956" w:rsidRPr="00414956" w:rsidRDefault="006C5045" w:rsidP="00414956">
          <w:pPr>
            <w:pStyle w:val="TDC2"/>
            <w:rPr>
              <w:rFonts w:asciiTheme="minorHAnsi" w:eastAsiaTheme="minorEastAsia" w:hAnsiTheme="minorHAnsi" w:cstheme="minorBidi"/>
              <w:szCs w:val="20"/>
              <w:lang w:eastAsia="es-SV"/>
            </w:rPr>
          </w:pPr>
          <w:hyperlink w:anchor="_Toc84321715" w:history="1">
            <w:r w:rsidR="00414956" w:rsidRPr="00414956">
              <w:rPr>
                <w:rStyle w:val="Hipervnculo"/>
                <w:rFonts w:asciiTheme="minorHAnsi" w:hAnsiTheme="minorHAnsi"/>
                <w:szCs w:val="20"/>
              </w:rPr>
              <w:t>2.4 Capacidad de Respuesta Institucional</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_Toc84321715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8</w:t>
            </w:r>
            <w:r w:rsidR="00414956" w:rsidRPr="00414956">
              <w:rPr>
                <w:rFonts w:asciiTheme="minorHAnsi" w:hAnsiTheme="minorHAnsi"/>
                <w:webHidden/>
                <w:szCs w:val="20"/>
              </w:rPr>
              <w:fldChar w:fldCharType="end"/>
            </w:r>
          </w:hyperlink>
        </w:p>
        <w:p w14:paraId="7DC7BDB0" w14:textId="3D88D1D3" w:rsidR="00414956" w:rsidRPr="00414956" w:rsidRDefault="006C5045" w:rsidP="00414956">
          <w:pPr>
            <w:pStyle w:val="TDC1"/>
            <w:rPr>
              <w:rFonts w:asciiTheme="minorHAnsi" w:eastAsiaTheme="minorEastAsia" w:hAnsiTheme="minorHAnsi"/>
              <w:noProof/>
              <w:szCs w:val="20"/>
              <w:lang w:eastAsia="es-SV"/>
            </w:rPr>
          </w:pPr>
          <w:hyperlink w:anchor="_Toc84321716" w:history="1">
            <w:r w:rsidR="00414956" w:rsidRPr="00414956">
              <w:rPr>
                <w:rStyle w:val="Hipervnculo"/>
                <w:rFonts w:asciiTheme="minorHAnsi" w:hAnsiTheme="minorHAnsi"/>
                <w:noProof/>
                <w:szCs w:val="20"/>
              </w:rPr>
              <w:t>CAPITULO 3: ÍNDICE GLOBAL DE SATISFACCIÓN DEL USUARIO EXTERNO</w:t>
            </w:r>
            <w:r w:rsidR="00414956" w:rsidRPr="00414956">
              <w:rPr>
                <w:rFonts w:asciiTheme="minorHAnsi" w:hAnsiTheme="minorHAnsi"/>
                <w:noProof/>
                <w:webHidden/>
                <w:szCs w:val="20"/>
              </w:rPr>
              <w:tab/>
            </w:r>
            <w:r w:rsidR="00414956" w:rsidRPr="00414956">
              <w:rPr>
                <w:rFonts w:asciiTheme="minorHAnsi" w:hAnsiTheme="minorHAnsi"/>
                <w:noProof/>
                <w:webHidden/>
                <w:szCs w:val="20"/>
              </w:rPr>
              <w:fldChar w:fldCharType="begin"/>
            </w:r>
            <w:r w:rsidR="00414956" w:rsidRPr="00414956">
              <w:rPr>
                <w:rFonts w:asciiTheme="minorHAnsi" w:hAnsiTheme="minorHAnsi"/>
                <w:noProof/>
                <w:webHidden/>
                <w:szCs w:val="20"/>
              </w:rPr>
              <w:instrText xml:space="preserve"> PAGEREF _Toc84321716 \h </w:instrText>
            </w:r>
            <w:r w:rsidR="00414956" w:rsidRPr="00414956">
              <w:rPr>
                <w:rFonts w:asciiTheme="minorHAnsi" w:hAnsiTheme="minorHAnsi"/>
                <w:noProof/>
                <w:webHidden/>
                <w:szCs w:val="20"/>
              </w:rPr>
            </w:r>
            <w:r w:rsidR="00414956" w:rsidRPr="00414956">
              <w:rPr>
                <w:rFonts w:asciiTheme="minorHAnsi" w:hAnsiTheme="minorHAnsi"/>
                <w:noProof/>
                <w:webHidden/>
                <w:szCs w:val="20"/>
              </w:rPr>
              <w:fldChar w:fldCharType="separate"/>
            </w:r>
            <w:r w:rsidR="00DA0944">
              <w:rPr>
                <w:rFonts w:asciiTheme="minorHAnsi" w:hAnsiTheme="minorHAnsi"/>
                <w:noProof/>
                <w:webHidden/>
                <w:szCs w:val="20"/>
              </w:rPr>
              <w:t>9</w:t>
            </w:r>
            <w:r w:rsidR="00414956" w:rsidRPr="00414956">
              <w:rPr>
                <w:rFonts w:asciiTheme="minorHAnsi" w:hAnsiTheme="minorHAnsi"/>
                <w:noProof/>
                <w:webHidden/>
                <w:szCs w:val="20"/>
              </w:rPr>
              <w:fldChar w:fldCharType="end"/>
            </w:r>
          </w:hyperlink>
        </w:p>
        <w:p w14:paraId="72C51653" w14:textId="52862A56" w:rsidR="00414956" w:rsidRPr="00414956" w:rsidRDefault="006C5045" w:rsidP="00414956">
          <w:pPr>
            <w:pStyle w:val="TDC2"/>
            <w:rPr>
              <w:rFonts w:asciiTheme="minorHAnsi" w:eastAsiaTheme="minorEastAsia" w:hAnsiTheme="minorHAnsi" w:cstheme="minorBidi"/>
              <w:szCs w:val="20"/>
              <w:lang w:eastAsia="es-SV"/>
            </w:rPr>
          </w:pPr>
          <w:hyperlink w:anchor="_Toc84321717" w:history="1">
            <w:r w:rsidR="00414956" w:rsidRPr="00414956">
              <w:rPr>
                <w:rStyle w:val="Hipervnculo"/>
                <w:rFonts w:asciiTheme="minorHAnsi" w:hAnsiTheme="minorHAnsi"/>
                <w:szCs w:val="20"/>
              </w:rPr>
              <w:t>3.1 Índice global de satisfacción</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_Toc84321717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9</w:t>
            </w:r>
            <w:r w:rsidR="00414956" w:rsidRPr="00414956">
              <w:rPr>
                <w:rFonts w:asciiTheme="minorHAnsi" w:hAnsiTheme="minorHAnsi"/>
                <w:webHidden/>
                <w:szCs w:val="20"/>
              </w:rPr>
              <w:fldChar w:fldCharType="end"/>
            </w:r>
          </w:hyperlink>
        </w:p>
        <w:p w14:paraId="0DF66511" w14:textId="7679DBA6" w:rsidR="00414956" w:rsidRPr="00414956" w:rsidRDefault="006C5045" w:rsidP="00414956">
          <w:pPr>
            <w:pStyle w:val="TDC1"/>
            <w:rPr>
              <w:rFonts w:asciiTheme="minorHAnsi" w:eastAsiaTheme="minorEastAsia" w:hAnsiTheme="minorHAnsi"/>
              <w:noProof/>
              <w:szCs w:val="20"/>
              <w:lang w:eastAsia="es-SV"/>
            </w:rPr>
          </w:pPr>
          <w:hyperlink w:anchor="_Toc84321718" w:history="1">
            <w:r w:rsidR="00414956" w:rsidRPr="00414956">
              <w:rPr>
                <w:rStyle w:val="Hipervnculo"/>
                <w:rFonts w:asciiTheme="minorHAnsi" w:hAnsiTheme="minorHAnsi"/>
                <w:noProof/>
                <w:szCs w:val="20"/>
              </w:rPr>
              <w:t>CAPITULO 4: OTROS ASPECTOS INSTITUCIONALES</w:t>
            </w:r>
            <w:r w:rsidR="00414956" w:rsidRPr="00414956">
              <w:rPr>
                <w:rFonts w:asciiTheme="minorHAnsi" w:hAnsiTheme="minorHAnsi"/>
                <w:noProof/>
                <w:webHidden/>
                <w:szCs w:val="20"/>
              </w:rPr>
              <w:tab/>
            </w:r>
            <w:r w:rsidR="00414956" w:rsidRPr="00414956">
              <w:rPr>
                <w:rFonts w:asciiTheme="minorHAnsi" w:hAnsiTheme="minorHAnsi"/>
                <w:noProof/>
                <w:webHidden/>
                <w:szCs w:val="20"/>
              </w:rPr>
              <w:fldChar w:fldCharType="begin"/>
            </w:r>
            <w:r w:rsidR="00414956" w:rsidRPr="00414956">
              <w:rPr>
                <w:rFonts w:asciiTheme="minorHAnsi" w:hAnsiTheme="minorHAnsi"/>
                <w:noProof/>
                <w:webHidden/>
                <w:szCs w:val="20"/>
              </w:rPr>
              <w:instrText xml:space="preserve"> PAGEREF _Toc84321718 \h </w:instrText>
            </w:r>
            <w:r w:rsidR="00414956" w:rsidRPr="00414956">
              <w:rPr>
                <w:rFonts w:asciiTheme="minorHAnsi" w:hAnsiTheme="minorHAnsi"/>
                <w:noProof/>
                <w:webHidden/>
                <w:szCs w:val="20"/>
              </w:rPr>
            </w:r>
            <w:r w:rsidR="00414956" w:rsidRPr="00414956">
              <w:rPr>
                <w:rFonts w:asciiTheme="minorHAnsi" w:hAnsiTheme="minorHAnsi"/>
                <w:noProof/>
                <w:webHidden/>
                <w:szCs w:val="20"/>
              </w:rPr>
              <w:fldChar w:fldCharType="separate"/>
            </w:r>
            <w:r w:rsidR="00DA0944">
              <w:rPr>
                <w:rFonts w:asciiTheme="minorHAnsi" w:hAnsiTheme="minorHAnsi"/>
                <w:noProof/>
                <w:webHidden/>
                <w:szCs w:val="20"/>
              </w:rPr>
              <w:t>9</w:t>
            </w:r>
            <w:r w:rsidR="00414956" w:rsidRPr="00414956">
              <w:rPr>
                <w:rFonts w:asciiTheme="minorHAnsi" w:hAnsiTheme="minorHAnsi"/>
                <w:noProof/>
                <w:webHidden/>
                <w:szCs w:val="20"/>
              </w:rPr>
              <w:fldChar w:fldCharType="end"/>
            </w:r>
          </w:hyperlink>
        </w:p>
        <w:p w14:paraId="408FFAD8" w14:textId="75C9ECDA" w:rsidR="00414956" w:rsidRPr="00414956" w:rsidRDefault="006C5045" w:rsidP="00414956">
          <w:pPr>
            <w:pStyle w:val="TDC2"/>
            <w:rPr>
              <w:rFonts w:asciiTheme="minorHAnsi" w:eastAsiaTheme="minorEastAsia" w:hAnsiTheme="minorHAnsi" w:cstheme="minorBidi"/>
              <w:szCs w:val="20"/>
              <w:lang w:eastAsia="es-SV"/>
            </w:rPr>
          </w:pPr>
          <w:hyperlink w:anchor="_Toc84321719" w:history="1">
            <w:r w:rsidR="00414956" w:rsidRPr="00414956">
              <w:rPr>
                <w:rStyle w:val="Hipervnculo"/>
                <w:rFonts w:asciiTheme="minorHAnsi" w:hAnsiTheme="minorHAnsi"/>
                <w:szCs w:val="20"/>
              </w:rPr>
              <w:t>4.1 Evolución de la calidad del servicio</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_Toc84321719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10</w:t>
            </w:r>
            <w:r w:rsidR="00414956" w:rsidRPr="00414956">
              <w:rPr>
                <w:rFonts w:asciiTheme="minorHAnsi" w:hAnsiTheme="minorHAnsi"/>
                <w:webHidden/>
                <w:szCs w:val="20"/>
              </w:rPr>
              <w:fldChar w:fldCharType="end"/>
            </w:r>
          </w:hyperlink>
        </w:p>
        <w:p w14:paraId="6E96F6C0" w14:textId="60D39427" w:rsidR="00414956" w:rsidRPr="00414956" w:rsidRDefault="006C5045" w:rsidP="00414956">
          <w:pPr>
            <w:pStyle w:val="TDC2"/>
            <w:rPr>
              <w:rFonts w:asciiTheme="minorHAnsi" w:eastAsiaTheme="minorEastAsia" w:hAnsiTheme="minorHAnsi" w:cstheme="minorBidi"/>
              <w:szCs w:val="20"/>
              <w:lang w:eastAsia="es-SV"/>
            </w:rPr>
          </w:pPr>
          <w:hyperlink w:anchor="_Toc84321720" w:history="1">
            <w:r w:rsidR="00414956" w:rsidRPr="00414956">
              <w:rPr>
                <w:rStyle w:val="Hipervnculo"/>
                <w:rFonts w:asciiTheme="minorHAnsi" w:hAnsiTheme="minorHAnsi"/>
                <w:szCs w:val="20"/>
              </w:rPr>
              <w:t>4.2 El funcionamiento del buzón de quejas y sugerencias (físico y virtual)</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_Toc84321720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13</w:t>
            </w:r>
            <w:r w:rsidR="00414956" w:rsidRPr="00414956">
              <w:rPr>
                <w:rFonts w:asciiTheme="minorHAnsi" w:hAnsiTheme="minorHAnsi"/>
                <w:webHidden/>
                <w:szCs w:val="20"/>
              </w:rPr>
              <w:fldChar w:fldCharType="end"/>
            </w:r>
          </w:hyperlink>
        </w:p>
        <w:p w14:paraId="30850C20" w14:textId="60D477CC" w:rsidR="00414956" w:rsidRPr="00414956" w:rsidRDefault="006C5045" w:rsidP="00414956">
          <w:pPr>
            <w:pStyle w:val="TDC2"/>
            <w:rPr>
              <w:rFonts w:asciiTheme="minorHAnsi" w:eastAsiaTheme="minorEastAsia" w:hAnsiTheme="minorHAnsi" w:cstheme="minorBidi"/>
              <w:szCs w:val="20"/>
              <w:lang w:eastAsia="es-SV"/>
            </w:rPr>
          </w:pPr>
          <w:hyperlink w:anchor="_Toc84321721" w:history="1">
            <w:r w:rsidR="00414956" w:rsidRPr="00414956">
              <w:rPr>
                <w:rStyle w:val="Hipervnculo"/>
                <w:rFonts w:asciiTheme="minorHAnsi" w:hAnsiTheme="minorHAnsi"/>
                <w:szCs w:val="20"/>
              </w:rPr>
              <w:t>4.3 De acuerdo al servicio recibido ¿Se cumplieron sus expectativas?</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_Toc84321721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13</w:t>
            </w:r>
            <w:r w:rsidR="00414956" w:rsidRPr="00414956">
              <w:rPr>
                <w:rFonts w:asciiTheme="minorHAnsi" w:hAnsiTheme="minorHAnsi"/>
                <w:webHidden/>
                <w:szCs w:val="20"/>
              </w:rPr>
              <w:fldChar w:fldCharType="end"/>
            </w:r>
          </w:hyperlink>
        </w:p>
        <w:p w14:paraId="7B2F0282" w14:textId="1AE6C306" w:rsidR="00414956" w:rsidRPr="00414956" w:rsidRDefault="006C5045" w:rsidP="00414956">
          <w:pPr>
            <w:pStyle w:val="TDC2"/>
            <w:rPr>
              <w:rFonts w:asciiTheme="minorHAnsi" w:eastAsiaTheme="minorEastAsia" w:hAnsiTheme="minorHAnsi" w:cstheme="minorBidi"/>
              <w:szCs w:val="20"/>
              <w:lang w:eastAsia="es-SV"/>
            </w:rPr>
          </w:pPr>
          <w:hyperlink w:anchor="_Toc84321722" w:history="1">
            <w:r w:rsidR="00414956" w:rsidRPr="00414956">
              <w:rPr>
                <w:rStyle w:val="Hipervnculo"/>
                <w:rFonts w:asciiTheme="minorHAnsi" w:hAnsiTheme="minorHAnsi"/>
                <w:szCs w:val="20"/>
              </w:rPr>
              <w:t>4.3 ¿Tiene alguna queja del servicio que se le ha proporcionado?</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_Toc84321722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14</w:t>
            </w:r>
            <w:r w:rsidR="00414956" w:rsidRPr="00414956">
              <w:rPr>
                <w:rFonts w:asciiTheme="minorHAnsi" w:hAnsiTheme="minorHAnsi"/>
                <w:webHidden/>
                <w:szCs w:val="20"/>
              </w:rPr>
              <w:fldChar w:fldCharType="end"/>
            </w:r>
          </w:hyperlink>
        </w:p>
        <w:p w14:paraId="55804217" w14:textId="71B5A360" w:rsidR="00414956" w:rsidRPr="00414956" w:rsidRDefault="006C5045" w:rsidP="00414956">
          <w:pPr>
            <w:pStyle w:val="TDC2"/>
            <w:rPr>
              <w:rFonts w:asciiTheme="minorHAnsi" w:eastAsiaTheme="minorEastAsia" w:hAnsiTheme="minorHAnsi" w:cstheme="minorBidi"/>
              <w:szCs w:val="20"/>
              <w:lang w:eastAsia="es-SV"/>
            </w:rPr>
          </w:pPr>
          <w:hyperlink w:anchor="_Toc84321723" w:history="1">
            <w:r w:rsidR="00414956" w:rsidRPr="00414956">
              <w:rPr>
                <w:rStyle w:val="Hipervnculo"/>
                <w:rFonts w:asciiTheme="minorHAnsi" w:hAnsiTheme="minorHAnsi"/>
                <w:szCs w:val="20"/>
              </w:rPr>
              <w:t>4.4 ¿Qué podemos mejorar del servicio recibido?</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_Toc84321723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15</w:t>
            </w:r>
            <w:r w:rsidR="00414956" w:rsidRPr="00414956">
              <w:rPr>
                <w:rFonts w:asciiTheme="minorHAnsi" w:hAnsiTheme="minorHAnsi"/>
                <w:webHidden/>
                <w:szCs w:val="20"/>
              </w:rPr>
              <w:fldChar w:fldCharType="end"/>
            </w:r>
          </w:hyperlink>
        </w:p>
        <w:p w14:paraId="347458C7" w14:textId="02ABA2D0" w:rsidR="00414956" w:rsidRPr="00414956" w:rsidRDefault="006C5045" w:rsidP="00414956">
          <w:pPr>
            <w:pStyle w:val="TDC1"/>
            <w:rPr>
              <w:rFonts w:asciiTheme="minorHAnsi" w:eastAsiaTheme="minorEastAsia" w:hAnsiTheme="minorHAnsi"/>
              <w:noProof/>
              <w:szCs w:val="20"/>
              <w:lang w:eastAsia="es-SV"/>
            </w:rPr>
          </w:pPr>
          <w:hyperlink w:anchor="_Toc84321724" w:history="1">
            <w:r w:rsidR="00414956" w:rsidRPr="00414956">
              <w:rPr>
                <w:rStyle w:val="Hipervnculo"/>
                <w:rFonts w:asciiTheme="minorHAnsi" w:hAnsiTheme="minorHAnsi"/>
                <w:noProof/>
                <w:szCs w:val="20"/>
              </w:rPr>
              <w:t>CAPITULO 5: SUGERENCIAS Y CONCLUSIONES</w:t>
            </w:r>
            <w:r w:rsidR="00414956" w:rsidRPr="00414956">
              <w:rPr>
                <w:rFonts w:asciiTheme="minorHAnsi" w:hAnsiTheme="minorHAnsi"/>
                <w:noProof/>
                <w:webHidden/>
                <w:szCs w:val="20"/>
              </w:rPr>
              <w:tab/>
            </w:r>
            <w:r w:rsidR="00414956" w:rsidRPr="00414956">
              <w:rPr>
                <w:rFonts w:asciiTheme="minorHAnsi" w:hAnsiTheme="minorHAnsi"/>
                <w:noProof/>
                <w:webHidden/>
                <w:szCs w:val="20"/>
              </w:rPr>
              <w:fldChar w:fldCharType="begin"/>
            </w:r>
            <w:r w:rsidR="00414956" w:rsidRPr="00414956">
              <w:rPr>
                <w:rFonts w:asciiTheme="minorHAnsi" w:hAnsiTheme="minorHAnsi"/>
                <w:noProof/>
                <w:webHidden/>
                <w:szCs w:val="20"/>
              </w:rPr>
              <w:instrText xml:space="preserve"> PAGEREF _Toc84321724 \h </w:instrText>
            </w:r>
            <w:r w:rsidR="00414956" w:rsidRPr="00414956">
              <w:rPr>
                <w:rFonts w:asciiTheme="minorHAnsi" w:hAnsiTheme="minorHAnsi"/>
                <w:noProof/>
                <w:webHidden/>
                <w:szCs w:val="20"/>
              </w:rPr>
            </w:r>
            <w:r w:rsidR="00414956" w:rsidRPr="00414956">
              <w:rPr>
                <w:rFonts w:asciiTheme="minorHAnsi" w:hAnsiTheme="minorHAnsi"/>
                <w:noProof/>
                <w:webHidden/>
                <w:szCs w:val="20"/>
              </w:rPr>
              <w:fldChar w:fldCharType="separate"/>
            </w:r>
            <w:r w:rsidR="00DA0944">
              <w:rPr>
                <w:rFonts w:asciiTheme="minorHAnsi" w:hAnsiTheme="minorHAnsi"/>
                <w:noProof/>
                <w:webHidden/>
                <w:szCs w:val="20"/>
              </w:rPr>
              <w:t>18</w:t>
            </w:r>
            <w:r w:rsidR="00414956" w:rsidRPr="00414956">
              <w:rPr>
                <w:rFonts w:asciiTheme="minorHAnsi" w:hAnsiTheme="minorHAnsi"/>
                <w:noProof/>
                <w:webHidden/>
                <w:szCs w:val="20"/>
              </w:rPr>
              <w:fldChar w:fldCharType="end"/>
            </w:r>
          </w:hyperlink>
        </w:p>
        <w:p w14:paraId="6E7E9DC3" w14:textId="29C52E33" w:rsidR="00414956" w:rsidRPr="00414956" w:rsidRDefault="006C5045" w:rsidP="00414956">
          <w:pPr>
            <w:pStyle w:val="TDC2"/>
            <w:tabs>
              <w:tab w:val="left" w:pos="880"/>
            </w:tabs>
            <w:rPr>
              <w:rFonts w:asciiTheme="minorHAnsi" w:eastAsiaTheme="minorEastAsia" w:hAnsiTheme="minorHAnsi" w:cstheme="minorBidi"/>
              <w:szCs w:val="20"/>
              <w:lang w:eastAsia="es-SV"/>
            </w:rPr>
          </w:pPr>
          <w:hyperlink w:anchor="_Toc84321725" w:history="1">
            <w:r w:rsidR="00414956" w:rsidRPr="00414956">
              <w:rPr>
                <w:rStyle w:val="Hipervnculo"/>
                <w:rFonts w:asciiTheme="minorHAnsi" w:hAnsiTheme="minorHAnsi"/>
                <w:szCs w:val="20"/>
              </w:rPr>
              <w:t>5.1</w:t>
            </w:r>
            <w:r w:rsidR="00414956" w:rsidRPr="00414956">
              <w:rPr>
                <w:rFonts w:asciiTheme="minorHAnsi" w:eastAsiaTheme="minorEastAsia" w:hAnsiTheme="minorHAnsi" w:cstheme="minorBidi"/>
                <w:szCs w:val="20"/>
                <w:lang w:eastAsia="es-SV"/>
              </w:rPr>
              <w:tab/>
            </w:r>
            <w:r w:rsidR="00414956" w:rsidRPr="00414956">
              <w:rPr>
                <w:rStyle w:val="Hipervnculo"/>
                <w:rFonts w:asciiTheme="minorHAnsi" w:hAnsiTheme="minorHAnsi"/>
                <w:szCs w:val="20"/>
              </w:rPr>
              <w:t>Sugerencias generales</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_Toc84321725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18</w:t>
            </w:r>
            <w:r w:rsidR="00414956" w:rsidRPr="00414956">
              <w:rPr>
                <w:rFonts w:asciiTheme="minorHAnsi" w:hAnsiTheme="minorHAnsi"/>
                <w:webHidden/>
                <w:szCs w:val="20"/>
              </w:rPr>
              <w:fldChar w:fldCharType="end"/>
            </w:r>
          </w:hyperlink>
        </w:p>
        <w:p w14:paraId="0A772905" w14:textId="281704BA" w:rsidR="00414956" w:rsidRPr="00414956" w:rsidRDefault="006C5045" w:rsidP="00414956">
          <w:pPr>
            <w:pStyle w:val="TDC2"/>
            <w:tabs>
              <w:tab w:val="left" w:pos="880"/>
            </w:tabs>
            <w:rPr>
              <w:rFonts w:asciiTheme="minorHAnsi" w:eastAsiaTheme="minorEastAsia" w:hAnsiTheme="minorHAnsi" w:cstheme="minorBidi"/>
              <w:szCs w:val="20"/>
              <w:lang w:eastAsia="es-SV"/>
            </w:rPr>
          </w:pPr>
          <w:hyperlink w:anchor="_Toc84321726" w:history="1">
            <w:r w:rsidR="00414956" w:rsidRPr="00414956">
              <w:rPr>
                <w:rStyle w:val="Hipervnculo"/>
                <w:rFonts w:asciiTheme="minorHAnsi" w:hAnsiTheme="minorHAnsi"/>
                <w:szCs w:val="20"/>
              </w:rPr>
              <w:t>5.2</w:t>
            </w:r>
            <w:r w:rsidR="00414956" w:rsidRPr="00414956">
              <w:rPr>
                <w:rFonts w:asciiTheme="minorHAnsi" w:eastAsiaTheme="minorEastAsia" w:hAnsiTheme="minorHAnsi" w:cstheme="minorBidi"/>
                <w:szCs w:val="20"/>
                <w:lang w:eastAsia="es-SV"/>
              </w:rPr>
              <w:tab/>
            </w:r>
            <w:r w:rsidR="00414956" w:rsidRPr="00414956">
              <w:rPr>
                <w:rStyle w:val="Hipervnculo"/>
                <w:rFonts w:asciiTheme="minorHAnsi" w:hAnsiTheme="minorHAnsi"/>
                <w:szCs w:val="20"/>
              </w:rPr>
              <w:t>Conclusiones</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_Toc84321726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18</w:t>
            </w:r>
            <w:r w:rsidR="00414956" w:rsidRPr="00414956">
              <w:rPr>
                <w:rFonts w:asciiTheme="minorHAnsi" w:hAnsiTheme="minorHAnsi"/>
                <w:webHidden/>
                <w:szCs w:val="20"/>
              </w:rPr>
              <w:fldChar w:fldCharType="end"/>
            </w:r>
          </w:hyperlink>
        </w:p>
        <w:p w14:paraId="186D5CF1" w14:textId="7419D837" w:rsidR="00414956" w:rsidRPr="00414956" w:rsidRDefault="006C5045" w:rsidP="00414956">
          <w:pPr>
            <w:pStyle w:val="TDC1"/>
            <w:rPr>
              <w:rFonts w:asciiTheme="minorHAnsi" w:eastAsiaTheme="minorEastAsia" w:hAnsiTheme="minorHAnsi"/>
              <w:noProof/>
              <w:szCs w:val="20"/>
              <w:lang w:eastAsia="es-SV"/>
            </w:rPr>
          </w:pPr>
          <w:hyperlink w:anchor="_Toc84321727" w:history="1">
            <w:r w:rsidR="00414956" w:rsidRPr="00414956">
              <w:rPr>
                <w:rStyle w:val="Hipervnculo"/>
                <w:rFonts w:asciiTheme="minorHAnsi" w:hAnsiTheme="minorHAnsi"/>
                <w:noProof/>
                <w:szCs w:val="20"/>
              </w:rPr>
              <w:t>ANEXOS</w:t>
            </w:r>
            <w:r w:rsidR="00414956" w:rsidRPr="00414956">
              <w:rPr>
                <w:rFonts w:asciiTheme="minorHAnsi" w:hAnsiTheme="minorHAnsi"/>
                <w:noProof/>
                <w:webHidden/>
                <w:szCs w:val="20"/>
              </w:rPr>
              <w:tab/>
            </w:r>
            <w:r w:rsidR="00414956" w:rsidRPr="00414956">
              <w:rPr>
                <w:rFonts w:asciiTheme="minorHAnsi" w:hAnsiTheme="minorHAnsi"/>
                <w:noProof/>
                <w:webHidden/>
                <w:szCs w:val="20"/>
              </w:rPr>
              <w:fldChar w:fldCharType="begin"/>
            </w:r>
            <w:r w:rsidR="00414956" w:rsidRPr="00414956">
              <w:rPr>
                <w:rFonts w:asciiTheme="minorHAnsi" w:hAnsiTheme="minorHAnsi"/>
                <w:noProof/>
                <w:webHidden/>
                <w:szCs w:val="20"/>
              </w:rPr>
              <w:instrText xml:space="preserve"> PAGEREF _Toc84321727 \h </w:instrText>
            </w:r>
            <w:r w:rsidR="00414956" w:rsidRPr="00414956">
              <w:rPr>
                <w:rFonts w:asciiTheme="minorHAnsi" w:hAnsiTheme="minorHAnsi"/>
                <w:noProof/>
                <w:webHidden/>
                <w:szCs w:val="20"/>
              </w:rPr>
            </w:r>
            <w:r w:rsidR="00414956" w:rsidRPr="00414956">
              <w:rPr>
                <w:rFonts w:asciiTheme="minorHAnsi" w:hAnsiTheme="minorHAnsi"/>
                <w:noProof/>
                <w:webHidden/>
                <w:szCs w:val="20"/>
              </w:rPr>
              <w:fldChar w:fldCharType="separate"/>
            </w:r>
            <w:r w:rsidR="00DA0944">
              <w:rPr>
                <w:rFonts w:asciiTheme="minorHAnsi" w:hAnsiTheme="minorHAnsi"/>
                <w:noProof/>
                <w:webHidden/>
                <w:szCs w:val="20"/>
              </w:rPr>
              <w:t>19</w:t>
            </w:r>
            <w:r w:rsidR="00414956" w:rsidRPr="00414956">
              <w:rPr>
                <w:rFonts w:asciiTheme="minorHAnsi" w:hAnsiTheme="minorHAnsi"/>
                <w:noProof/>
                <w:webHidden/>
                <w:szCs w:val="20"/>
              </w:rPr>
              <w:fldChar w:fldCharType="end"/>
            </w:r>
          </w:hyperlink>
        </w:p>
        <w:p w14:paraId="36933EE7" w14:textId="7DE47944" w:rsidR="00414956" w:rsidRPr="00414956" w:rsidRDefault="006C5045" w:rsidP="00414956">
          <w:pPr>
            <w:pStyle w:val="TDC2"/>
            <w:rPr>
              <w:rFonts w:asciiTheme="minorHAnsi" w:eastAsiaTheme="minorEastAsia" w:hAnsiTheme="minorHAnsi" w:cstheme="minorBidi"/>
              <w:szCs w:val="20"/>
              <w:lang w:eastAsia="es-SV"/>
            </w:rPr>
          </w:pPr>
          <w:hyperlink w:anchor="_Toc84321728" w:history="1">
            <w:r w:rsidR="00414956" w:rsidRPr="00414956">
              <w:rPr>
                <w:rStyle w:val="Hipervnculo"/>
                <w:rFonts w:asciiTheme="minorHAnsi" w:hAnsiTheme="minorHAnsi"/>
                <w:szCs w:val="20"/>
              </w:rPr>
              <w:t>Anexo 1: Cuestionario de satisfacción del usuario externo con enfoque por proceso 3.2 Ejecución.</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_Toc84321728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19</w:t>
            </w:r>
            <w:r w:rsidR="00414956" w:rsidRPr="00414956">
              <w:rPr>
                <w:rFonts w:asciiTheme="minorHAnsi" w:hAnsiTheme="minorHAnsi"/>
                <w:webHidden/>
                <w:szCs w:val="20"/>
              </w:rPr>
              <w:fldChar w:fldCharType="end"/>
            </w:r>
          </w:hyperlink>
        </w:p>
        <w:p w14:paraId="49E0E3FB" w14:textId="2FC4AEFE" w:rsidR="00414956" w:rsidRPr="00414956" w:rsidRDefault="006C5045" w:rsidP="00414956">
          <w:pPr>
            <w:pStyle w:val="TDC2"/>
            <w:rPr>
              <w:rFonts w:asciiTheme="minorHAnsi" w:eastAsiaTheme="minorEastAsia" w:hAnsiTheme="minorHAnsi" w:cstheme="minorBidi"/>
              <w:szCs w:val="20"/>
              <w:lang w:eastAsia="es-SV"/>
            </w:rPr>
          </w:pPr>
          <w:hyperlink w:anchor="_Toc84321729" w:history="1">
            <w:r w:rsidR="00414956" w:rsidRPr="00414956">
              <w:rPr>
                <w:rStyle w:val="Hipervnculo"/>
                <w:rFonts w:asciiTheme="minorHAnsi" w:hAnsiTheme="minorHAnsi"/>
                <w:szCs w:val="20"/>
              </w:rPr>
              <w:t>Anexo 2: Cálculo del índice de Satisfacción</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_Toc84321729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22</w:t>
            </w:r>
            <w:r w:rsidR="00414956" w:rsidRPr="00414956">
              <w:rPr>
                <w:rFonts w:asciiTheme="minorHAnsi" w:hAnsiTheme="minorHAnsi"/>
                <w:webHidden/>
                <w:szCs w:val="20"/>
              </w:rPr>
              <w:fldChar w:fldCharType="end"/>
            </w:r>
          </w:hyperlink>
        </w:p>
        <w:p w14:paraId="5396F9A3" w14:textId="12A1F08C" w:rsidR="00414956" w:rsidRPr="00414956" w:rsidRDefault="006C5045" w:rsidP="00414956">
          <w:pPr>
            <w:pStyle w:val="TDC2"/>
            <w:rPr>
              <w:rFonts w:asciiTheme="minorHAnsi" w:eastAsiaTheme="minorEastAsia" w:hAnsiTheme="minorHAnsi" w:cstheme="minorBidi"/>
              <w:szCs w:val="20"/>
              <w:lang w:eastAsia="es-SV"/>
            </w:rPr>
          </w:pPr>
          <w:hyperlink w:anchor="_Toc84321730" w:history="1">
            <w:r w:rsidR="00414956" w:rsidRPr="00414956">
              <w:rPr>
                <w:rStyle w:val="Hipervnculo"/>
                <w:rFonts w:asciiTheme="minorHAnsi" w:hAnsiTheme="minorHAnsi"/>
                <w:szCs w:val="20"/>
              </w:rPr>
              <w:t>Anexo 3: Seguimiento de sugerencias</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_Toc84321730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22</w:t>
            </w:r>
            <w:r w:rsidR="00414956" w:rsidRPr="00414956">
              <w:rPr>
                <w:rFonts w:asciiTheme="minorHAnsi" w:hAnsiTheme="minorHAnsi"/>
                <w:webHidden/>
                <w:szCs w:val="20"/>
              </w:rPr>
              <w:fldChar w:fldCharType="end"/>
            </w:r>
          </w:hyperlink>
        </w:p>
        <w:p w14:paraId="61F3B9CE" w14:textId="36F22A3B" w:rsidR="00414956" w:rsidRPr="00414956" w:rsidRDefault="006C5045" w:rsidP="00414956">
          <w:pPr>
            <w:pStyle w:val="TDC2"/>
            <w:rPr>
              <w:rFonts w:asciiTheme="minorHAnsi" w:eastAsiaTheme="minorEastAsia" w:hAnsiTheme="minorHAnsi" w:cstheme="minorBidi"/>
              <w:szCs w:val="20"/>
              <w:lang w:eastAsia="es-SV"/>
            </w:rPr>
          </w:pPr>
          <w:hyperlink w:anchor="_Toc84321731" w:history="1">
            <w:r w:rsidR="00414956" w:rsidRPr="00414956">
              <w:rPr>
                <w:rStyle w:val="Hipervnculo"/>
                <w:rFonts w:asciiTheme="minorHAnsi" w:hAnsiTheme="minorHAnsi"/>
                <w:szCs w:val="20"/>
              </w:rPr>
              <w:t>Anexo 4: Índice de satisfacción por Servicio</w:t>
            </w:r>
            <w:r w:rsidR="00414956" w:rsidRPr="00414956">
              <w:rPr>
                <w:rFonts w:asciiTheme="minorHAnsi" w:hAnsiTheme="minorHAnsi"/>
                <w:webHidden/>
                <w:szCs w:val="20"/>
              </w:rPr>
              <w:tab/>
            </w:r>
            <w:r w:rsidR="00414956" w:rsidRPr="00414956">
              <w:rPr>
                <w:rFonts w:asciiTheme="minorHAnsi" w:hAnsiTheme="minorHAnsi"/>
                <w:webHidden/>
                <w:szCs w:val="20"/>
              </w:rPr>
              <w:fldChar w:fldCharType="begin"/>
            </w:r>
            <w:r w:rsidR="00414956" w:rsidRPr="00414956">
              <w:rPr>
                <w:rFonts w:asciiTheme="minorHAnsi" w:hAnsiTheme="minorHAnsi"/>
                <w:webHidden/>
                <w:szCs w:val="20"/>
              </w:rPr>
              <w:instrText xml:space="preserve"> PAGEREF _Toc84321731 \h </w:instrText>
            </w:r>
            <w:r w:rsidR="00414956" w:rsidRPr="00414956">
              <w:rPr>
                <w:rFonts w:asciiTheme="minorHAnsi" w:hAnsiTheme="minorHAnsi"/>
                <w:webHidden/>
                <w:szCs w:val="20"/>
              </w:rPr>
            </w:r>
            <w:r w:rsidR="00414956" w:rsidRPr="00414956">
              <w:rPr>
                <w:rFonts w:asciiTheme="minorHAnsi" w:hAnsiTheme="minorHAnsi"/>
                <w:webHidden/>
                <w:szCs w:val="20"/>
              </w:rPr>
              <w:fldChar w:fldCharType="separate"/>
            </w:r>
            <w:r w:rsidR="00DA0944">
              <w:rPr>
                <w:rFonts w:asciiTheme="minorHAnsi" w:hAnsiTheme="minorHAnsi"/>
                <w:webHidden/>
                <w:szCs w:val="20"/>
              </w:rPr>
              <w:t>23</w:t>
            </w:r>
            <w:r w:rsidR="00414956" w:rsidRPr="00414956">
              <w:rPr>
                <w:rFonts w:asciiTheme="minorHAnsi" w:hAnsiTheme="minorHAnsi"/>
                <w:webHidden/>
                <w:szCs w:val="20"/>
              </w:rPr>
              <w:fldChar w:fldCharType="end"/>
            </w:r>
          </w:hyperlink>
        </w:p>
        <w:p w14:paraId="5E2BFAA3" w14:textId="77777777" w:rsidR="00646B07" w:rsidRPr="007B1C9D" w:rsidRDefault="00052568" w:rsidP="00414956">
          <w:pPr>
            <w:tabs>
              <w:tab w:val="left" w:pos="6728"/>
            </w:tabs>
            <w:jc w:val="both"/>
            <w:rPr>
              <w:rFonts w:ascii="Museo Sans 100" w:hAnsi="Museo Sans 100"/>
              <w:b/>
              <w:bCs/>
              <w:sz w:val="18"/>
              <w:szCs w:val="18"/>
              <w:lang w:val="es-ES"/>
            </w:rPr>
          </w:pPr>
          <w:r w:rsidRPr="00414956">
            <w:rPr>
              <w:b/>
              <w:bCs/>
              <w:szCs w:val="20"/>
              <w:lang w:val="es-ES"/>
            </w:rPr>
            <w:fldChar w:fldCharType="end"/>
          </w:r>
          <w:r w:rsidR="001B156B">
            <w:rPr>
              <w:b/>
              <w:bCs/>
              <w:sz w:val="18"/>
              <w:szCs w:val="18"/>
              <w:lang w:val="es-ES"/>
            </w:rPr>
            <w:tab/>
          </w:r>
        </w:p>
        <w:p w14:paraId="583B2125" w14:textId="77777777" w:rsidR="00052568" w:rsidRPr="00AB2B84" w:rsidRDefault="006C5045" w:rsidP="00052568">
          <w:pPr>
            <w:rPr>
              <w:rFonts w:ascii="Museo Sans 100" w:hAnsi="Museo Sans 100"/>
              <w:sz w:val="18"/>
              <w:szCs w:val="18"/>
            </w:rPr>
            <w:sectPr w:rsidR="00052568" w:rsidRPr="00AB2B84" w:rsidSect="00FB320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27" w:right="1080" w:bottom="1440" w:left="1080" w:header="624" w:footer="113" w:gutter="0"/>
              <w:pgNumType w:start="1"/>
              <w:cols w:space="708"/>
              <w:titlePg/>
              <w:docGrid w:linePitch="360"/>
            </w:sectPr>
          </w:pPr>
        </w:p>
      </w:sdtContent>
    </w:sdt>
    <w:p w14:paraId="6F7371CA" w14:textId="77777777" w:rsidR="00FB3209" w:rsidRDefault="00FB3209">
      <w:pPr>
        <w:rPr>
          <w:rFonts w:ascii="Museo Sans 100" w:hAnsi="Museo Sans 100"/>
          <w:b/>
          <w:sz w:val="22"/>
          <w:szCs w:val="22"/>
        </w:rPr>
      </w:pPr>
      <w:bookmarkStart w:id="2" w:name="_Toc62738597"/>
      <w:r>
        <w:rPr>
          <w:rFonts w:ascii="Museo Sans 100" w:hAnsi="Museo Sans 100"/>
          <w:b/>
          <w:sz w:val="22"/>
          <w:szCs w:val="22"/>
        </w:rPr>
        <w:br w:type="page"/>
      </w:r>
    </w:p>
    <w:p w14:paraId="3AE13B0F" w14:textId="77777777" w:rsidR="00052568" w:rsidRPr="00CB1106" w:rsidRDefault="00052568" w:rsidP="00CB1106">
      <w:pPr>
        <w:pStyle w:val="Ttulo1"/>
        <w:spacing w:before="0" w:after="0"/>
        <w:jc w:val="center"/>
        <w:rPr>
          <w:rFonts w:ascii="Museo Sans 100" w:hAnsi="Museo Sans 100"/>
          <w:sz w:val="24"/>
          <w:szCs w:val="24"/>
        </w:rPr>
      </w:pPr>
      <w:bookmarkStart w:id="3" w:name="_Toc84321707"/>
      <w:r w:rsidRPr="00CB1106">
        <w:rPr>
          <w:rFonts w:ascii="Museo Sans 100" w:hAnsi="Museo Sans 100"/>
          <w:sz w:val="24"/>
          <w:szCs w:val="24"/>
        </w:rPr>
        <w:lastRenderedPageBreak/>
        <w:t>INTRODUCCIÓN</w:t>
      </w:r>
      <w:bookmarkEnd w:id="0"/>
      <w:bookmarkEnd w:id="2"/>
      <w:bookmarkEnd w:id="3"/>
    </w:p>
    <w:p w14:paraId="6DA37ED8" w14:textId="77777777" w:rsidR="00CB1106" w:rsidRPr="00CB1106" w:rsidRDefault="00CB1106" w:rsidP="00CB1106">
      <w:pPr>
        <w:tabs>
          <w:tab w:val="left" w:pos="-1440"/>
          <w:tab w:val="left" w:pos="-720"/>
          <w:tab w:val="left" w:pos="0"/>
          <w:tab w:val="left" w:pos="432"/>
          <w:tab w:val="left" w:pos="720"/>
        </w:tabs>
        <w:suppressAutoHyphens/>
        <w:jc w:val="both"/>
        <w:rPr>
          <w:rFonts w:ascii="Museo Sans 100" w:hAnsi="Museo Sans 100"/>
          <w:szCs w:val="20"/>
        </w:rPr>
      </w:pPr>
    </w:p>
    <w:p w14:paraId="344620DA" w14:textId="77777777" w:rsidR="000E5A21" w:rsidRPr="00CB1106" w:rsidRDefault="00052568" w:rsidP="00CB1106">
      <w:pPr>
        <w:tabs>
          <w:tab w:val="left" w:pos="-1440"/>
          <w:tab w:val="left" w:pos="-720"/>
          <w:tab w:val="left" w:pos="0"/>
          <w:tab w:val="left" w:pos="432"/>
          <w:tab w:val="left" w:pos="720"/>
        </w:tabs>
        <w:suppressAutoHyphens/>
        <w:jc w:val="both"/>
        <w:rPr>
          <w:rFonts w:ascii="Museo Sans 100" w:hAnsi="Museo Sans 100"/>
          <w:szCs w:val="20"/>
        </w:rPr>
      </w:pPr>
      <w:r w:rsidRPr="00CB1106">
        <w:rPr>
          <w:rFonts w:ascii="Museo Sans 100" w:hAnsi="Museo Sans 100"/>
          <w:szCs w:val="20"/>
        </w:rPr>
        <w:t xml:space="preserve">El presente informe </w:t>
      </w:r>
      <w:r w:rsidR="00587E4A" w:rsidRPr="00CB1106">
        <w:rPr>
          <w:rFonts w:ascii="Museo Sans 100" w:hAnsi="Museo Sans 100"/>
          <w:szCs w:val="20"/>
        </w:rPr>
        <w:t xml:space="preserve">contiene </w:t>
      </w:r>
      <w:r w:rsidR="00BB3DAB" w:rsidRPr="00CB1106">
        <w:rPr>
          <w:rFonts w:ascii="Museo Sans 100" w:hAnsi="Museo Sans 100"/>
          <w:szCs w:val="20"/>
        </w:rPr>
        <w:t xml:space="preserve">los </w:t>
      </w:r>
      <w:r w:rsidR="00587E4A" w:rsidRPr="00CB1106">
        <w:rPr>
          <w:rFonts w:ascii="Museo Sans 100" w:hAnsi="Museo Sans 100"/>
          <w:szCs w:val="20"/>
        </w:rPr>
        <w:t xml:space="preserve">resultados </w:t>
      </w:r>
      <w:r w:rsidRPr="00CB1106">
        <w:rPr>
          <w:rFonts w:ascii="Museo Sans 100" w:hAnsi="Museo Sans 100"/>
          <w:szCs w:val="20"/>
        </w:rPr>
        <w:t xml:space="preserve">de </w:t>
      </w:r>
      <w:r w:rsidR="00BB3DAB" w:rsidRPr="00CB1106">
        <w:rPr>
          <w:rFonts w:ascii="Museo Sans 100" w:hAnsi="Museo Sans 100"/>
          <w:szCs w:val="20"/>
        </w:rPr>
        <w:t xml:space="preserve">la </w:t>
      </w:r>
      <w:r w:rsidRPr="00CB1106">
        <w:rPr>
          <w:rFonts w:ascii="Museo Sans 100" w:hAnsi="Museo Sans 100"/>
          <w:szCs w:val="20"/>
        </w:rPr>
        <w:t xml:space="preserve">medición de la satisfacción de </w:t>
      </w:r>
      <w:r w:rsidR="008321CC" w:rsidRPr="00CB1106">
        <w:rPr>
          <w:rFonts w:ascii="Museo Sans 100" w:hAnsi="Museo Sans 100"/>
          <w:szCs w:val="20"/>
        </w:rPr>
        <w:t>los usuarios</w:t>
      </w:r>
      <w:r w:rsidR="002F5C7F" w:rsidRPr="00CB1106">
        <w:rPr>
          <w:rFonts w:ascii="Museo Sans 100" w:hAnsi="Museo Sans 100"/>
          <w:szCs w:val="20"/>
        </w:rPr>
        <w:t xml:space="preserve">   </w:t>
      </w:r>
      <w:r w:rsidR="00404754" w:rsidRPr="00CB1106">
        <w:rPr>
          <w:rFonts w:ascii="Museo Sans 100" w:hAnsi="Museo Sans 100"/>
          <w:szCs w:val="20"/>
        </w:rPr>
        <w:t xml:space="preserve">externos </w:t>
      </w:r>
      <w:r w:rsidR="00654E2C" w:rsidRPr="00CB1106">
        <w:rPr>
          <w:rFonts w:ascii="Museo Sans 100" w:hAnsi="Museo Sans 100"/>
          <w:szCs w:val="20"/>
        </w:rPr>
        <w:t xml:space="preserve">del </w:t>
      </w:r>
      <w:r w:rsidR="00B505EF" w:rsidRPr="00CB1106">
        <w:rPr>
          <w:rFonts w:ascii="Museo Sans 100" w:hAnsi="Museo Sans 100"/>
          <w:szCs w:val="20"/>
        </w:rPr>
        <w:t>P</w:t>
      </w:r>
      <w:r w:rsidR="00654E2C" w:rsidRPr="00CB1106">
        <w:rPr>
          <w:rFonts w:ascii="Museo Sans 100" w:hAnsi="Museo Sans 100"/>
          <w:szCs w:val="20"/>
        </w:rPr>
        <w:t>roceso 3.</w:t>
      </w:r>
      <w:r w:rsidR="007B1C9D" w:rsidRPr="00CB1106">
        <w:rPr>
          <w:rFonts w:ascii="Museo Sans 100" w:hAnsi="Museo Sans 100"/>
          <w:szCs w:val="20"/>
        </w:rPr>
        <w:t>2 Ejecución</w:t>
      </w:r>
      <w:r w:rsidR="00EF516B" w:rsidRPr="00CB1106">
        <w:rPr>
          <w:rFonts w:ascii="Museo Sans 100" w:hAnsi="Museo Sans 100"/>
          <w:szCs w:val="20"/>
        </w:rPr>
        <w:t>,</w:t>
      </w:r>
      <w:r w:rsidR="00FB3209" w:rsidRPr="00CB1106">
        <w:rPr>
          <w:rFonts w:ascii="Museo Sans 100" w:hAnsi="Museo Sans 100"/>
          <w:szCs w:val="20"/>
        </w:rPr>
        <w:t xml:space="preserve"> correspondiente al</w:t>
      </w:r>
      <w:r w:rsidR="00FE3744" w:rsidRPr="00CB1106">
        <w:rPr>
          <w:rFonts w:ascii="Museo Sans 100" w:hAnsi="Museo Sans 100"/>
          <w:szCs w:val="20"/>
        </w:rPr>
        <w:t xml:space="preserve"> </w:t>
      </w:r>
      <w:r w:rsidR="00EF516B" w:rsidRPr="00CB1106">
        <w:rPr>
          <w:rFonts w:ascii="Museo Sans 100" w:hAnsi="Museo Sans 100"/>
          <w:szCs w:val="20"/>
        </w:rPr>
        <w:t>Macroproceso 3 Administración Financiera</w:t>
      </w:r>
      <w:r w:rsidR="000E5A21" w:rsidRPr="00CB1106">
        <w:rPr>
          <w:rFonts w:ascii="Museo Sans 100" w:hAnsi="Museo Sans 100"/>
          <w:szCs w:val="20"/>
        </w:rPr>
        <w:t xml:space="preserve">, utilizando el modelo SERVPERF (Service Performance). El presente informe consta de 5 capítulos, los cuales se detallan a continuación: </w:t>
      </w:r>
    </w:p>
    <w:p w14:paraId="016712C2" w14:textId="77777777" w:rsidR="00384797" w:rsidRPr="00CB1106" w:rsidRDefault="00384797" w:rsidP="00AA2BA0">
      <w:pPr>
        <w:pStyle w:val="Prrafodelista"/>
        <w:numPr>
          <w:ilvl w:val="0"/>
          <w:numId w:val="7"/>
        </w:numPr>
        <w:spacing w:after="0" w:line="240" w:lineRule="auto"/>
        <w:ind w:left="284" w:hanging="284"/>
        <w:jc w:val="both"/>
        <w:rPr>
          <w:rFonts w:ascii="Museo Sans 100" w:hAnsi="Museo Sans 100"/>
          <w:szCs w:val="20"/>
        </w:rPr>
      </w:pPr>
      <w:r w:rsidRPr="00E11600">
        <w:rPr>
          <w:rFonts w:ascii="Museo Sans 100" w:hAnsi="Museo Sans 100"/>
          <w:sz w:val="20"/>
          <w:szCs w:val="20"/>
          <w:lang w:val="es-ES_tradnl" w:eastAsia="es-ES"/>
        </w:rPr>
        <w:t>P</w:t>
      </w:r>
      <w:r w:rsidR="00052568" w:rsidRPr="00E11600">
        <w:rPr>
          <w:rFonts w:ascii="Museo Sans 100" w:hAnsi="Museo Sans 100"/>
          <w:sz w:val="20"/>
          <w:szCs w:val="20"/>
          <w:lang w:val="es-ES_tradnl" w:eastAsia="es-ES"/>
        </w:rPr>
        <w:t>rimer</w:t>
      </w:r>
      <w:r w:rsidR="00384CBB" w:rsidRPr="00CB1106">
        <w:rPr>
          <w:rFonts w:ascii="Museo Sans 100" w:hAnsi="Museo Sans 100"/>
          <w:szCs w:val="20"/>
        </w:rPr>
        <w:t xml:space="preserve"> </w:t>
      </w:r>
      <w:r w:rsidRPr="00CB1106">
        <w:rPr>
          <w:rFonts w:ascii="Museo Sans 100" w:hAnsi="Museo Sans 100"/>
          <w:szCs w:val="20"/>
        </w:rPr>
        <w:t>cap</w:t>
      </w:r>
      <w:r w:rsidR="00B66F39" w:rsidRPr="00CB1106">
        <w:rPr>
          <w:rFonts w:ascii="Museo Sans 100" w:hAnsi="Museo Sans 100"/>
          <w:szCs w:val="20"/>
        </w:rPr>
        <w:t>í</w:t>
      </w:r>
      <w:r w:rsidRPr="00CB1106">
        <w:rPr>
          <w:rFonts w:ascii="Museo Sans 100" w:hAnsi="Museo Sans 100"/>
          <w:szCs w:val="20"/>
        </w:rPr>
        <w:t xml:space="preserve">tulo </w:t>
      </w:r>
      <w:r w:rsidR="00052568" w:rsidRPr="00CB1106">
        <w:rPr>
          <w:rFonts w:ascii="Museo Sans 100" w:hAnsi="Museo Sans 100"/>
          <w:szCs w:val="20"/>
        </w:rPr>
        <w:t>expone los datos generales de</w:t>
      </w:r>
      <w:r w:rsidR="001B64C2" w:rsidRPr="00CB1106">
        <w:rPr>
          <w:rFonts w:ascii="Museo Sans 100" w:hAnsi="Museo Sans 100"/>
          <w:szCs w:val="20"/>
        </w:rPr>
        <w:t xml:space="preserve"> </w:t>
      </w:r>
      <w:r w:rsidR="00052568" w:rsidRPr="00CB1106">
        <w:rPr>
          <w:rFonts w:ascii="Museo Sans 100" w:hAnsi="Museo Sans 100"/>
          <w:szCs w:val="20"/>
        </w:rPr>
        <w:t>l</w:t>
      </w:r>
      <w:r w:rsidR="001B64C2" w:rsidRPr="00CB1106">
        <w:rPr>
          <w:rFonts w:ascii="Museo Sans 100" w:hAnsi="Museo Sans 100"/>
          <w:szCs w:val="20"/>
        </w:rPr>
        <w:t>a</w:t>
      </w:r>
      <w:r w:rsidR="00243BE1" w:rsidRPr="00CB1106">
        <w:rPr>
          <w:rFonts w:ascii="Museo Sans 100" w:hAnsi="Museo Sans 100"/>
          <w:szCs w:val="20"/>
        </w:rPr>
        <w:t xml:space="preserve"> </w:t>
      </w:r>
      <w:r w:rsidR="001B64C2" w:rsidRPr="00CB1106">
        <w:rPr>
          <w:rFonts w:ascii="Museo Sans 100" w:hAnsi="Museo Sans 100"/>
          <w:szCs w:val="20"/>
        </w:rPr>
        <w:t xml:space="preserve">medición </w:t>
      </w:r>
      <w:r w:rsidR="00243BE1" w:rsidRPr="00CB1106">
        <w:rPr>
          <w:rFonts w:ascii="Museo Sans 100" w:hAnsi="Museo Sans 100"/>
          <w:szCs w:val="20"/>
        </w:rPr>
        <w:t>(</w:t>
      </w:r>
      <w:r w:rsidR="00834115" w:rsidRPr="00CB1106">
        <w:rPr>
          <w:rFonts w:ascii="Museo Sans 100" w:hAnsi="Museo Sans 100"/>
          <w:szCs w:val="20"/>
        </w:rPr>
        <w:t xml:space="preserve">clase de usuario, </w:t>
      </w:r>
      <w:r w:rsidR="001B64C2" w:rsidRPr="00CB1106">
        <w:rPr>
          <w:rFonts w:ascii="Museo Sans 100" w:hAnsi="Museo Sans 100"/>
          <w:szCs w:val="20"/>
        </w:rPr>
        <w:t xml:space="preserve">Unidades Organizativas </w:t>
      </w:r>
      <w:r w:rsidR="00834115" w:rsidRPr="00CB1106">
        <w:rPr>
          <w:rFonts w:ascii="Museo Sans 100" w:hAnsi="Museo Sans 100"/>
          <w:szCs w:val="20"/>
        </w:rPr>
        <w:t>evaluada</w:t>
      </w:r>
      <w:r w:rsidR="001B64C2" w:rsidRPr="00CB1106">
        <w:rPr>
          <w:rFonts w:ascii="Museo Sans 100" w:hAnsi="Museo Sans 100"/>
          <w:szCs w:val="20"/>
        </w:rPr>
        <w:t>s</w:t>
      </w:r>
      <w:r w:rsidR="00E36B23" w:rsidRPr="00CB1106">
        <w:rPr>
          <w:rFonts w:ascii="Museo Sans 100" w:hAnsi="Museo Sans 100"/>
          <w:szCs w:val="20"/>
        </w:rPr>
        <w:t xml:space="preserve">, </w:t>
      </w:r>
      <w:r w:rsidR="005F6BF2" w:rsidRPr="00CB1106">
        <w:rPr>
          <w:rFonts w:ascii="Museo Sans 100" w:hAnsi="Museo Sans 100"/>
          <w:szCs w:val="20"/>
        </w:rPr>
        <w:t>servicio recibido</w:t>
      </w:r>
      <w:r w:rsidR="00E36B23" w:rsidRPr="00CB1106">
        <w:rPr>
          <w:rFonts w:ascii="Museo Sans 100" w:hAnsi="Museo Sans 100"/>
          <w:szCs w:val="20"/>
        </w:rPr>
        <w:t xml:space="preserve"> y modalidad</w:t>
      </w:r>
      <w:r w:rsidR="00A5274C" w:rsidRPr="00CB1106">
        <w:rPr>
          <w:rFonts w:ascii="Museo Sans 100" w:hAnsi="Museo Sans 100"/>
          <w:szCs w:val="20"/>
        </w:rPr>
        <w:t>)</w:t>
      </w:r>
      <w:r w:rsidR="00052568" w:rsidRPr="00CB1106">
        <w:rPr>
          <w:rFonts w:ascii="Museo Sans 100" w:hAnsi="Museo Sans 100"/>
          <w:szCs w:val="20"/>
        </w:rPr>
        <w:t xml:space="preserve">. </w:t>
      </w:r>
    </w:p>
    <w:p w14:paraId="6A473B7F" w14:textId="77777777" w:rsidR="00384797" w:rsidRPr="00CB1106" w:rsidRDefault="00384797" w:rsidP="00AA2BA0">
      <w:pPr>
        <w:pStyle w:val="Prrafodelista"/>
        <w:numPr>
          <w:ilvl w:val="0"/>
          <w:numId w:val="7"/>
        </w:numPr>
        <w:spacing w:after="0" w:line="240" w:lineRule="auto"/>
        <w:ind w:left="284" w:hanging="284"/>
        <w:jc w:val="both"/>
        <w:rPr>
          <w:rFonts w:ascii="Museo Sans 100" w:hAnsi="Museo Sans 100"/>
          <w:szCs w:val="20"/>
        </w:rPr>
      </w:pPr>
      <w:r w:rsidRPr="00CB1106">
        <w:rPr>
          <w:rFonts w:ascii="Museo Sans 100" w:hAnsi="Museo Sans 100"/>
          <w:szCs w:val="20"/>
        </w:rPr>
        <w:t>S</w:t>
      </w:r>
      <w:r w:rsidR="00052568" w:rsidRPr="00CB1106">
        <w:rPr>
          <w:rFonts w:ascii="Museo Sans 100" w:hAnsi="Museo Sans 100"/>
          <w:szCs w:val="20"/>
        </w:rPr>
        <w:t xml:space="preserve">egundo capítulo muestra los resultados por módulo temático (Infraestructura y </w:t>
      </w:r>
      <w:r w:rsidR="00096EE8" w:rsidRPr="00CB1106">
        <w:rPr>
          <w:rFonts w:ascii="Museo Sans 100" w:hAnsi="Museo Sans 100"/>
          <w:szCs w:val="20"/>
        </w:rPr>
        <w:t>e</w:t>
      </w:r>
      <w:r w:rsidR="00052568" w:rsidRPr="00CB1106">
        <w:rPr>
          <w:rFonts w:ascii="Museo Sans 100" w:hAnsi="Museo Sans 100"/>
          <w:szCs w:val="20"/>
        </w:rPr>
        <w:t xml:space="preserve">lementos tangibles, Empatía del personal, Profesionalismo de los empleados y Capacidad de respuesta </w:t>
      </w:r>
      <w:r w:rsidR="00096EE8" w:rsidRPr="00CB1106">
        <w:rPr>
          <w:rFonts w:ascii="Museo Sans 100" w:hAnsi="Museo Sans 100"/>
          <w:szCs w:val="20"/>
        </w:rPr>
        <w:t>i</w:t>
      </w:r>
      <w:r w:rsidR="00052568" w:rsidRPr="00CB1106">
        <w:rPr>
          <w:rFonts w:ascii="Museo Sans 100" w:hAnsi="Museo Sans 100"/>
          <w:szCs w:val="20"/>
        </w:rPr>
        <w:t xml:space="preserve">nstitucional). </w:t>
      </w:r>
    </w:p>
    <w:p w14:paraId="49C2589F" w14:textId="77777777" w:rsidR="00384797" w:rsidRPr="00CB1106" w:rsidRDefault="00384797" w:rsidP="00AA2BA0">
      <w:pPr>
        <w:pStyle w:val="Prrafodelista"/>
        <w:numPr>
          <w:ilvl w:val="0"/>
          <w:numId w:val="7"/>
        </w:numPr>
        <w:spacing w:after="0" w:line="240" w:lineRule="auto"/>
        <w:ind w:left="284" w:hanging="284"/>
        <w:jc w:val="both"/>
        <w:rPr>
          <w:rFonts w:ascii="Museo Sans 100" w:hAnsi="Museo Sans 100"/>
          <w:szCs w:val="20"/>
        </w:rPr>
      </w:pPr>
      <w:r w:rsidRPr="00CB1106">
        <w:rPr>
          <w:rFonts w:ascii="Museo Sans 100" w:hAnsi="Museo Sans 100"/>
          <w:szCs w:val="20"/>
        </w:rPr>
        <w:t>T</w:t>
      </w:r>
      <w:r w:rsidR="00052568" w:rsidRPr="00CB1106">
        <w:rPr>
          <w:rFonts w:ascii="Museo Sans 100" w:hAnsi="Museo Sans 100"/>
          <w:szCs w:val="20"/>
        </w:rPr>
        <w:t xml:space="preserve">ercer capítulo presenta el índice global de satisfacción de </w:t>
      </w:r>
      <w:r w:rsidR="00054DA0" w:rsidRPr="00CB1106">
        <w:rPr>
          <w:rFonts w:ascii="Museo Sans 100" w:hAnsi="Museo Sans 100"/>
          <w:szCs w:val="20"/>
        </w:rPr>
        <w:t>usuarios</w:t>
      </w:r>
      <w:r w:rsidR="00096EE8" w:rsidRPr="00CB1106">
        <w:rPr>
          <w:rFonts w:ascii="Museo Sans 100" w:hAnsi="Museo Sans 100"/>
          <w:szCs w:val="20"/>
        </w:rPr>
        <w:t xml:space="preserve"> externos y servicios evaluados</w:t>
      </w:r>
      <w:r w:rsidR="00052568" w:rsidRPr="00CB1106">
        <w:rPr>
          <w:rFonts w:ascii="Museo Sans 100" w:hAnsi="Museo Sans 100"/>
          <w:szCs w:val="20"/>
        </w:rPr>
        <w:t>.</w:t>
      </w:r>
    </w:p>
    <w:p w14:paraId="3FCE96C4" w14:textId="77777777" w:rsidR="00384797" w:rsidRPr="00CB1106" w:rsidRDefault="00384797" w:rsidP="00AA2BA0">
      <w:pPr>
        <w:pStyle w:val="Prrafodelista"/>
        <w:numPr>
          <w:ilvl w:val="0"/>
          <w:numId w:val="7"/>
        </w:numPr>
        <w:spacing w:after="0" w:line="240" w:lineRule="auto"/>
        <w:ind w:left="284" w:hanging="284"/>
        <w:jc w:val="both"/>
        <w:rPr>
          <w:rFonts w:ascii="Museo Sans 100" w:hAnsi="Museo Sans 100"/>
          <w:szCs w:val="20"/>
        </w:rPr>
      </w:pPr>
      <w:r w:rsidRPr="00CB1106">
        <w:rPr>
          <w:rFonts w:ascii="Museo Sans 100" w:hAnsi="Museo Sans 100"/>
          <w:szCs w:val="20"/>
        </w:rPr>
        <w:t>C</w:t>
      </w:r>
      <w:r w:rsidR="00052568" w:rsidRPr="00CB1106">
        <w:rPr>
          <w:rFonts w:ascii="Museo Sans 100" w:hAnsi="Museo Sans 100"/>
          <w:szCs w:val="20"/>
        </w:rPr>
        <w:t xml:space="preserve">uarto capítulo abarca otros aspectos institucionales que comprende la percepción de los </w:t>
      </w:r>
      <w:r w:rsidR="00054DA0" w:rsidRPr="00CB1106">
        <w:rPr>
          <w:rFonts w:ascii="Museo Sans 100" w:hAnsi="Museo Sans 100"/>
          <w:szCs w:val="20"/>
        </w:rPr>
        <w:t>usuarios</w:t>
      </w:r>
      <w:r w:rsidR="00052568" w:rsidRPr="00CB1106">
        <w:rPr>
          <w:rFonts w:ascii="Museo Sans 100" w:hAnsi="Museo Sans 100"/>
          <w:szCs w:val="20"/>
        </w:rPr>
        <w:t xml:space="preserve"> respecto a la evolución de la calidad de los servicios</w:t>
      </w:r>
      <w:r w:rsidR="00096EE8" w:rsidRPr="00CB1106">
        <w:rPr>
          <w:rFonts w:ascii="Museo Sans 100" w:hAnsi="Museo Sans 100"/>
          <w:szCs w:val="20"/>
        </w:rPr>
        <w:t>, cumplimiento de expectativas, funcionamiento del buzón de quejas, entre otros</w:t>
      </w:r>
      <w:r w:rsidR="00052568" w:rsidRPr="00CB1106">
        <w:rPr>
          <w:rFonts w:ascii="Museo Sans 100" w:hAnsi="Museo Sans 100"/>
          <w:szCs w:val="20"/>
        </w:rPr>
        <w:t xml:space="preserve">. </w:t>
      </w:r>
    </w:p>
    <w:p w14:paraId="737AB039" w14:textId="77777777" w:rsidR="005D36BE" w:rsidRPr="00CB1106" w:rsidRDefault="00B66F39" w:rsidP="00AA2BA0">
      <w:pPr>
        <w:pStyle w:val="Prrafodelista"/>
        <w:numPr>
          <w:ilvl w:val="0"/>
          <w:numId w:val="7"/>
        </w:numPr>
        <w:spacing w:after="0" w:line="240" w:lineRule="auto"/>
        <w:ind w:left="284" w:hanging="284"/>
        <w:jc w:val="both"/>
        <w:rPr>
          <w:rFonts w:ascii="Museo Sans 100" w:hAnsi="Museo Sans 100"/>
          <w:szCs w:val="20"/>
        </w:rPr>
      </w:pPr>
      <w:r w:rsidRPr="00CB1106">
        <w:rPr>
          <w:rFonts w:ascii="Museo Sans 100" w:hAnsi="Museo Sans 100"/>
          <w:szCs w:val="20"/>
        </w:rPr>
        <w:t>Q</w:t>
      </w:r>
      <w:r w:rsidR="00052568" w:rsidRPr="00CB1106">
        <w:rPr>
          <w:rFonts w:ascii="Museo Sans 100" w:hAnsi="Museo Sans 100"/>
          <w:szCs w:val="20"/>
        </w:rPr>
        <w:t>uinto capítulo presenta las sugerencias</w:t>
      </w:r>
      <w:r w:rsidR="00096EE8" w:rsidRPr="00CB1106">
        <w:rPr>
          <w:rFonts w:ascii="Museo Sans 100" w:hAnsi="Museo Sans 100"/>
          <w:szCs w:val="20"/>
        </w:rPr>
        <w:t xml:space="preserve"> </w:t>
      </w:r>
      <w:r w:rsidR="00052568" w:rsidRPr="00CB1106">
        <w:rPr>
          <w:rFonts w:ascii="Museo Sans 100" w:hAnsi="Museo Sans 100"/>
          <w:szCs w:val="20"/>
        </w:rPr>
        <w:t xml:space="preserve">y conclusiones </w:t>
      </w:r>
      <w:r w:rsidR="001125BF" w:rsidRPr="00CB1106">
        <w:rPr>
          <w:rFonts w:ascii="Museo Sans 100" w:hAnsi="Museo Sans 100"/>
          <w:szCs w:val="20"/>
        </w:rPr>
        <w:t>de la</w:t>
      </w:r>
      <w:r w:rsidR="00052568" w:rsidRPr="00CB1106">
        <w:rPr>
          <w:rFonts w:ascii="Museo Sans 100" w:hAnsi="Museo Sans 100"/>
          <w:szCs w:val="20"/>
        </w:rPr>
        <w:t xml:space="preserve"> </w:t>
      </w:r>
      <w:r w:rsidR="001125BF" w:rsidRPr="00CB1106">
        <w:rPr>
          <w:rFonts w:ascii="Museo Sans 100" w:hAnsi="Museo Sans 100"/>
          <w:szCs w:val="20"/>
        </w:rPr>
        <w:t xml:space="preserve">presente </w:t>
      </w:r>
      <w:r w:rsidR="00F77B9F" w:rsidRPr="00CB1106">
        <w:rPr>
          <w:rFonts w:ascii="Museo Sans 100" w:hAnsi="Museo Sans 100"/>
          <w:szCs w:val="20"/>
        </w:rPr>
        <w:t>medición.</w:t>
      </w:r>
      <w:r w:rsidR="008321CC" w:rsidRPr="00CB1106">
        <w:rPr>
          <w:rFonts w:ascii="Museo Sans 100" w:hAnsi="Museo Sans 100"/>
          <w:szCs w:val="20"/>
        </w:rPr>
        <w:t xml:space="preserve"> </w:t>
      </w:r>
      <w:bookmarkStart w:id="4" w:name="_Toc62735982"/>
      <w:bookmarkStart w:id="5" w:name="_Toc62738598"/>
    </w:p>
    <w:p w14:paraId="44C75E70" w14:textId="77777777" w:rsidR="00C26186" w:rsidRPr="00CB1106" w:rsidRDefault="00C26186" w:rsidP="00CB1106">
      <w:pPr>
        <w:pStyle w:val="Ttulo1"/>
        <w:spacing w:before="0" w:after="0"/>
        <w:jc w:val="center"/>
        <w:rPr>
          <w:rFonts w:ascii="Museo Sans 100" w:hAnsi="Museo Sans 100"/>
          <w:sz w:val="22"/>
          <w:szCs w:val="22"/>
        </w:rPr>
      </w:pPr>
    </w:p>
    <w:p w14:paraId="2F7EBF89" w14:textId="77777777" w:rsidR="00052568" w:rsidRPr="00CB1106" w:rsidRDefault="00052568" w:rsidP="00CB1106">
      <w:pPr>
        <w:pStyle w:val="Ttulo1"/>
        <w:spacing w:before="0" w:after="0"/>
        <w:jc w:val="center"/>
        <w:rPr>
          <w:rFonts w:ascii="Museo Sans 100" w:hAnsi="Museo Sans 100"/>
          <w:sz w:val="24"/>
          <w:szCs w:val="24"/>
        </w:rPr>
      </w:pPr>
      <w:bookmarkStart w:id="6" w:name="_Toc84321708"/>
      <w:r w:rsidRPr="00CB1106">
        <w:rPr>
          <w:rFonts w:ascii="Museo Sans 100" w:hAnsi="Museo Sans 100"/>
          <w:sz w:val="24"/>
          <w:szCs w:val="24"/>
        </w:rPr>
        <w:t>OBJETIVO</w:t>
      </w:r>
      <w:bookmarkEnd w:id="4"/>
      <w:bookmarkEnd w:id="5"/>
      <w:r w:rsidR="00E460EA" w:rsidRPr="00CB1106">
        <w:rPr>
          <w:rFonts w:ascii="Museo Sans 100" w:hAnsi="Museo Sans 100"/>
          <w:sz w:val="24"/>
          <w:szCs w:val="24"/>
        </w:rPr>
        <w:t>S</w:t>
      </w:r>
      <w:bookmarkEnd w:id="6"/>
    </w:p>
    <w:p w14:paraId="2C86C43C" w14:textId="77777777" w:rsidR="00052568" w:rsidRPr="00CB1106" w:rsidRDefault="00052568" w:rsidP="00CB1106">
      <w:pPr>
        <w:jc w:val="both"/>
        <w:rPr>
          <w:rFonts w:ascii="Museo Sans 100" w:hAnsi="Museo Sans 100"/>
          <w:sz w:val="22"/>
          <w:szCs w:val="22"/>
        </w:rPr>
      </w:pPr>
    </w:p>
    <w:p w14:paraId="492306FD" w14:textId="77777777" w:rsidR="009E1041" w:rsidRPr="00CB1106" w:rsidRDefault="00052568" w:rsidP="00CB1106">
      <w:pPr>
        <w:jc w:val="both"/>
        <w:rPr>
          <w:rFonts w:ascii="Museo Sans 100" w:hAnsi="Museo Sans 100"/>
          <w:b/>
          <w:szCs w:val="20"/>
        </w:rPr>
      </w:pPr>
      <w:r w:rsidRPr="00CB1106">
        <w:rPr>
          <w:rFonts w:ascii="Museo Sans 100" w:hAnsi="Museo Sans 100"/>
          <w:b/>
          <w:szCs w:val="20"/>
        </w:rPr>
        <w:t xml:space="preserve">Objetivo general: </w:t>
      </w:r>
    </w:p>
    <w:p w14:paraId="5FD005E7" w14:textId="77777777" w:rsidR="00052568" w:rsidRPr="00CB1106" w:rsidRDefault="00052568" w:rsidP="00CB1106">
      <w:pPr>
        <w:jc w:val="both"/>
        <w:rPr>
          <w:rFonts w:ascii="Museo Sans 100" w:hAnsi="Museo Sans 100"/>
          <w:szCs w:val="20"/>
        </w:rPr>
      </w:pPr>
      <w:r w:rsidRPr="00CB1106">
        <w:rPr>
          <w:rFonts w:ascii="Museo Sans 100" w:hAnsi="Museo Sans 100"/>
          <w:szCs w:val="20"/>
        </w:rPr>
        <w:t xml:space="preserve">Medir el grado de satisfacción de los </w:t>
      </w:r>
      <w:r w:rsidR="00EF768F" w:rsidRPr="00CB1106">
        <w:rPr>
          <w:rFonts w:ascii="Museo Sans 100" w:hAnsi="Museo Sans 100"/>
          <w:szCs w:val="20"/>
        </w:rPr>
        <w:t xml:space="preserve">usuarios </w:t>
      </w:r>
      <w:r w:rsidR="00654E2C" w:rsidRPr="00CB1106">
        <w:rPr>
          <w:rFonts w:ascii="Museo Sans 100" w:hAnsi="Museo Sans 100"/>
          <w:szCs w:val="20"/>
        </w:rPr>
        <w:t xml:space="preserve">externos respecto </w:t>
      </w:r>
      <w:r w:rsidR="00E460EA" w:rsidRPr="00CB1106">
        <w:rPr>
          <w:rFonts w:ascii="Museo Sans 100" w:hAnsi="Museo Sans 100"/>
          <w:szCs w:val="20"/>
        </w:rPr>
        <w:t>a</w:t>
      </w:r>
      <w:r w:rsidR="005F6BF2" w:rsidRPr="00CB1106">
        <w:rPr>
          <w:rFonts w:ascii="Museo Sans 100" w:hAnsi="Museo Sans 100"/>
          <w:szCs w:val="20"/>
        </w:rPr>
        <w:t xml:space="preserve"> los </w:t>
      </w:r>
      <w:r w:rsidR="00E460EA" w:rsidRPr="00CB1106">
        <w:rPr>
          <w:rFonts w:ascii="Museo Sans 100" w:hAnsi="Museo Sans 100"/>
          <w:szCs w:val="20"/>
        </w:rPr>
        <w:t>servicio</w:t>
      </w:r>
      <w:r w:rsidR="005F6BF2" w:rsidRPr="00CB1106">
        <w:rPr>
          <w:rFonts w:ascii="Museo Sans 100" w:hAnsi="Museo Sans 100"/>
          <w:szCs w:val="20"/>
        </w:rPr>
        <w:t xml:space="preserve">s </w:t>
      </w:r>
      <w:r w:rsidR="00654E2C" w:rsidRPr="00CB1106">
        <w:rPr>
          <w:rFonts w:ascii="Museo Sans 100" w:hAnsi="Museo Sans 100"/>
          <w:szCs w:val="20"/>
        </w:rPr>
        <w:t>que</w:t>
      </w:r>
      <w:r w:rsidR="008C0A72" w:rsidRPr="00CB1106">
        <w:rPr>
          <w:rFonts w:ascii="Museo Sans 100" w:hAnsi="Museo Sans 100"/>
          <w:szCs w:val="20"/>
        </w:rPr>
        <w:t xml:space="preserve"> </w:t>
      </w:r>
      <w:r w:rsidR="001B64C2" w:rsidRPr="00CB1106">
        <w:rPr>
          <w:rFonts w:ascii="Museo Sans 100" w:hAnsi="Museo Sans 100"/>
          <w:szCs w:val="20"/>
        </w:rPr>
        <w:t xml:space="preserve">proporcionan las Dependencias involucradas en el </w:t>
      </w:r>
      <w:r w:rsidR="00A8691A" w:rsidRPr="00CB1106">
        <w:rPr>
          <w:rFonts w:ascii="Museo Sans 100" w:hAnsi="Museo Sans 100"/>
          <w:szCs w:val="20"/>
        </w:rPr>
        <w:t>proceso 3</w:t>
      </w:r>
      <w:r w:rsidR="000E4AA3" w:rsidRPr="00CB1106">
        <w:rPr>
          <w:rFonts w:ascii="Museo Sans 100" w:hAnsi="Museo Sans 100"/>
          <w:szCs w:val="20"/>
        </w:rPr>
        <w:t>.</w:t>
      </w:r>
      <w:r w:rsidR="00096EE8" w:rsidRPr="00CB1106">
        <w:rPr>
          <w:rFonts w:ascii="Museo Sans 100" w:hAnsi="Museo Sans 100"/>
          <w:szCs w:val="20"/>
        </w:rPr>
        <w:t>2 Ejecución</w:t>
      </w:r>
      <w:r w:rsidR="008D46BA" w:rsidRPr="00CB1106">
        <w:rPr>
          <w:rFonts w:ascii="Museo Sans 100" w:hAnsi="Museo Sans 100"/>
          <w:szCs w:val="20"/>
        </w:rPr>
        <w:t>.</w:t>
      </w:r>
    </w:p>
    <w:p w14:paraId="4A7F61A2" w14:textId="77777777" w:rsidR="00052568" w:rsidRPr="00CB1106" w:rsidRDefault="00052568" w:rsidP="00CB1106">
      <w:pPr>
        <w:jc w:val="both"/>
        <w:rPr>
          <w:rFonts w:ascii="Museo Sans 100" w:hAnsi="Museo Sans 100"/>
          <w:b/>
          <w:szCs w:val="20"/>
        </w:rPr>
      </w:pPr>
    </w:p>
    <w:p w14:paraId="13D16137" w14:textId="77777777" w:rsidR="00921FA0" w:rsidRPr="00CB1106" w:rsidRDefault="00052568" w:rsidP="00CB1106">
      <w:pPr>
        <w:jc w:val="both"/>
        <w:rPr>
          <w:rFonts w:ascii="Museo Sans 100" w:hAnsi="Museo Sans 100"/>
          <w:b/>
          <w:szCs w:val="20"/>
        </w:rPr>
      </w:pPr>
      <w:r w:rsidRPr="00CB1106">
        <w:rPr>
          <w:rFonts w:ascii="Museo Sans 100" w:hAnsi="Museo Sans 100"/>
          <w:b/>
          <w:szCs w:val="20"/>
        </w:rPr>
        <w:t xml:space="preserve">Objetivo específico: </w:t>
      </w:r>
    </w:p>
    <w:p w14:paraId="628B3AE4" w14:textId="77777777" w:rsidR="00052568" w:rsidRPr="00CB1106" w:rsidRDefault="00052568" w:rsidP="00AA2BA0">
      <w:pPr>
        <w:pStyle w:val="Prrafodelista"/>
        <w:numPr>
          <w:ilvl w:val="0"/>
          <w:numId w:val="3"/>
        </w:numPr>
        <w:spacing w:line="240" w:lineRule="auto"/>
        <w:ind w:left="142" w:hanging="142"/>
        <w:jc w:val="both"/>
        <w:rPr>
          <w:rFonts w:ascii="Museo Sans 100" w:hAnsi="Museo Sans 100"/>
          <w:sz w:val="20"/>
          <w:szCs w:val="20"/>
        </w:rPr>
      </w:pPr>
      <w:r w:rsidRPr="00CB1106">
        <w:rPr>
          <w:rFonts w:ascii="Museo Sans 100" w:hAnsi="Museo Sans 100"/>
          <w:sz w:val="20"/>
          <w:szCs w:val="20"/>
        </w:rPr>
        <w:t>Identificar oportunidades de mejora y fortalezas</w:t>
      </w:r>
      <w:r w:rsidR="00E460EA" w:rsidRPr="00CB1106">
        <w:rPr>
          <w:rFonts w:ascii="Museo Sans 100" w:hAnsi="Museo Sans 100"/>
          <w:sz w:val="20"/>
          <w:szCs w:val="20"/>
        </w:rPr>
        <w:t xml:space="preserve"> de</w:t>
      </w:r>
      <w:r w:rsidR="00654E2C" w:rsidRPr="00CB1106">
        <w:rPr>
          <w:rFonts w:ascii="Museo Sans 100" w:hAnsi="Museo Sans 100"/>
          <w:sz w:val="20"/>
          <w:szCs w:val="20"/>
        </w:rPr>
        <w:t xml:space="preserve"> </w:t>
      </w:r>
      <w:r w:rsidR="00E460EA" w:rsidRPr="00CB1106">
        <w:rPr>
          <w:rFonts w:ascii="Museo Sans 100" w:hAnsi="Museo Sans 100"/>
          <w:sz w:val="20"/>
          <w:szCs w:val="20"/>
        </w:rPr>
        <w:t>l</w:t>
      </w:r>
      <w:r w:rsidR="00654E2C" w:rsidRPr="00CB1106">
        <w:rPr>
          <w:rFonts w:ascii="Museo Sans 100" w:hAnsi="Museo Sans 100"/>
          <w:sz w:val="20"/>
          <w:szCs w:val="20"/>
        </w:rPr>
        <w:t xml:space="preserve">os </w:t>
      </w:r>
      <w:r w:rsidR="00E460EA" w:rsidRPr="00CB1106">
        <w:rPr>
          <w:rFonts w:ascii="Museo Sans 100" w:hAnsi="Museo Sans 100"/>
          <w:sz w:val="20"/>
          <w:szCs w:val="20"/>
        </w:rPr>
        <w:t>servicio</w:t>
      </w:r>
      <w:r w:rsidR="00654E2C" w:rsidRPr="00CB1106">
        <w:rPr>
          <w:rFonts w:ascii="Museo Sans 100" w:hAnsi="Museo Sans 100"/>
          <w:sz w:val="20"/>
          <w:szCs w:val="20"/>
        </w:rPr>
        <w:t>s</w:t>
      </w:r>
      <w:r w:rsidR="00E460EA" w:rsidRPr="00CB1106">
        <w:rPr>
          <w:rFonts w:ascii="Museo Sans 100" w:hAnsi="Museo Sans 100"/>
          <w:sz w:val="20"/>
          <w:szCs w:val="20"/>
        </w:rPr>
        <w:t xml:space="preserve"> evaluado</w:t>
      </w:r>
      <w:r w:rsidR="00654E2C" w:rsidRPr="00CB1106">
        <w:rPr>
          <w:rFonts w:ascii="Museo Sans 100" w:hAnsi="Museo Sans 100"/>
          <w:sz w:val="20"/>
          <w:szCs w:val="20"/>
        </w:rPr>
        <w:t>s</w:t>
      </w:r>
      <w:r w:rsidR="00791B1A" w:rsidRPr="00CB1106">
        <w:rPr>
          <w:rFonts w:ascii="Museo Sans 100" w:hAnsi="Museo Sans 100"/>
          <w:sz w:val="20"/>
          <w:szCs w:val="20"/>
        </w:rPr>
        <w:t>.</w:t>
      </w:r>
    </w:p>
    <w:p w14:paraId="125F3AB6" w14:textId="77777777" w:rsidR="00CB0976" w:rsidRPr="00CB1106" w:rsidRDefault="00CB0976" w:rsidP="00AA2BA0">
      <w:pPr>
        <w:pStyle w:val="Prrafodelista"/>
        <w:numPr>
          <w:ilvl w:val="0"/>
          <w:numId w:val="3"/>
        </w:numPr>
        <w:spacing w:line="240" w:lineRule="auto"/>
        <w:ind w:left="142" w:hanging="142"/>
        <w:jc w:val="both"/>
        <w:rPr>
          <w:rFonts w:ascii="Museo Sans 100" w:hAnsi="Museo Sans 100"/>
          <w:sz w:val="20"/>
          <w:szCs w:val="20"/>
        </w:rPr>
      </w:pPr>
      <w:r w:rsidRPr="00CB1106">
        <w:rPr>
          <w:rFonts w:ascii="Museo Sans 100" w:hAnsi="Museo Sans 100"/>
          <w:sz w:val="20"/>
          <w:szCs w:val="20"/>
        </w:rPr>
        <w:t xml:space="preserve">Dar seguimiento a sugerencias </w:t>
      </w:r>
      <w:r w:rsidR="00E428F9" w:rsidRPr="00CB1106">
        <w:rPr>
          <w:rFonts w:ascii="Museo Sans 100" w:hAnsi="Museo Sans 100"/>
          <w:sz w:val="20"/>
          <w:szCs w:val="20"/>
        </w:rPr>
        <w:t>como resultados de evaluaciones anteriores</w:t>
      </w:r>
      <w:r w:rsidRPr="00CB1106">
        <w:rPr>
          <w:rFonts w:ascii="Museo Sans 100" w:hAnsi="Museo Sans 100"/>
          <w:sz w:val="20"/>
          <w:szCs w:val="20"/>
        </w:rPr>
        <w:t>.</w:t>
      </w:r>
    </w:p>
    <w:p w14:paraId="6A5C1196" w14:textId="77777777" w:rsidR="00052568" w:rsidRPr="00CB1106" w:rsidRDefault="00052568" w:rsidP="00CB1106">
      <w:pPr>
        <w:pStyle w:val="Ttulo1"/>
        <w:spacing w:after="0"/>
        <w:jc w:val="center"/>
        <w:rPr>
          <w:rFonts w:ascii="Museo Sans 100" w:hAnsi="Museo Sans 100"/>
          <w:sz w:val="24"/>
          <w:szCs w:val="24"/>
        </w:rPr>
      </w:pPr>
      <w:bookmarkStart w:id="7" w:name="_Toc62735983"/>
      <w:bookmarkStart w:id="8" w:name="_Toc62738599"/>
      <w:bookmarkStart w:id="9" w:name="_Toc84321709"/>
      <w:r w:rsidRPr="00D02768">
        <w:rPr>
          <w:rFonts w:ascii="Museo Sans 100" w:hAnsi="Museo Sans 100"/>
          <w:sz w:val="24"/>
          <w:szCs w:val="24"/>
        </w:rPr>
        <w:t>CAPÍTULO 1: DATOS GENERALES</w:t>
      </w:r>
      <w:bookmarkEnd w:id="7"/>
      <w:bookmarkEnd w:id="8"/>
      <w:r w:rsidRPr="00D02768">
        <w:rPr>
          <w:rFonts w:ascii="Museo Sans 100" w:hAnsi="Museo Sans 100"/>
          <w:sz w:val="24"/>
          <w:szCs w:val="24"/>
        </w:rPr>
        <w:t xml:space="preserve"> DE</w:t>
      </w:r>
      <w:r w:rsidR="00184F43" w:rsidRPr="00D02768">
        <w:rPr>
          <w:rFonts w:ascii="Museo Sans 100" w:hAnsi="Museo Sans 100"/>
          <w:sz w:val="24"/>
          <w:szCs w:val="24"/>
        </w:rPr>
        <w:t xml:space="preserve"> </w:t>
      </w:r>
      <w:r w:rsidRPr="00D02768">
        <w:rPr>
          <w:rFonts w:ascii="Museo Sans 100" w:hAnsi="Museo Sans 100"/>
          <w:sz w:val="24"/>
          <w:szCs w:val="24"/>
        </w:rPr>
        <w:t>L</w:t>
      </w:r>
      <w:r w:rsidR="00184F43" w:rsidRPr="00D02768">
        <w:rPr>
          <w:rFonts w:ascii="Museo Sans 100" w:hAnsi="Museo Sans 100"/>
          <w:sz w:val="24"/>
          <w:szCs w:val="24"/>
        </w:rPr>
        <w:t>A MEDICIÓN</w:t>
      </w:r>
      <w:bookmarkEnd w:id="9"/>
    </w:p>
    <w:p w14:paraId="691B8D8B" w14:textId="77777777" w:rsidR="00052568" w:rsidRPr="00CB1106" w:rsidRDefault="00052568" w:rsidP="00CB1106">
      <w:pPr>
        <w:jc w:val="both"/>
        <w:rPr>
          <w:rFonts w:ascii="Museo Sans 100" w:hAnsi="Museo Sans 100"/>
          <w:sz w:val="22"/>
          <w:szCs w:val="22"/>
        </w:rPr>
      </w:pPr>
    </w:p>
    <w:p w14:paraId="6111F678" w14:textId="77777777" w:rsidR="00184F43" w:rsidRPr="00CB1106" w:rsidRDefault="00EF516B" w:rsidP="00CB1106">
      <w:pPr>
        <w:jc w:val="both"/>
        <w:rPr>
          <w:rFonts w:ascii="Museo Sans 100" w:hAnsi="Museo Sans 100"/>
          <w:szCs w:val="20"/>
        </w:rPr>
      </w:pPr>
      <w:r w:rsidRPr="00CB1106">
        <w:rPr>
          <w:rFonts w:ascii="Museo Sans 100" w:hAnsi="Museo Sans 100"/>
          <w:szCs w:val="20"/>
        </w:rPr>
        <w:t>La medición</w:t>
      </w:r>
      <w:r w:rsidR="00052568" w:rsidRPr="00CB1106">
        <w:rPr>
          <w:rFonts w:ascii="Museo Sans 100" w:hAnsi="Museo Sans 100"/>
          <w:szCs w:val="20"/>
        </w:rPr>
        <w:t xml:space="preserve"> se realizó </w:t>
      </w:r>
      <w:r w:rsidR="00184F43" w:rsidRPr="00CB1106">
        <w:rPr>
          <w:rFonts w:ascii="Museo Sans 100" w:hAnsi="Museo Sans 100"/>
          <w:szCs w:val="20"/>
        </w:rPr>
        <w:t>a</w:t>
      </w:r>
      <w:r w:rsidR="00017E72" w:rsidRPr="00CB1106">
        <w:rPr>
          <w:rFonts w:ascii="Museo Sans 100" w:hAnsi="Museo Sans 100"/>
          <w:szCs w:val="20"/>
        </w:rPr>
        <w:t>l proceso 3.</w:t>
      </w:r>
      <w:r w:rsidR="00096EE8" w:rsidRPr="00CB1106">
        <w:rPr>
          <w:rFonts w:ascii="Museo Sans 100" w:hAnsi="Museo Sans 100"/>
          <w:szCs w:val="20"/>
        </w:rPr>
        <w:t>2</w:t>
      </w:r>
      <w:r w:rsidR="00017E72" w:rsidRPr="00CB1106">
        <w:rPr>
          <w:rFonts w:ascii="Museo Sans 100" w:hAnsi="Museo Sans 100"/>
          <w:szCs w:val="20"/>
        </w:rPr>
        <w:t xml:space="preserve"> </w:t>
      </w:r>
      <w:r w:rsidR="00096EE8" w:rsidRPr="00CB1106">
        <w:rPr>
          <w:rFonts w:ascii="Museo Sans 100" w:hAnsi="Museo Sans 100"/>
          <w:szCs w:val="20"/>
        </w:rPr>
        <w:t>Ejecución</w:t>
      </w:r>
      <w:r w:rsidR="00184F43" w:rsidRPr="00CB1106">
        <w:rPr>
          <w:rFonts w:ascii="Museo Sans 100" w:hAnsi="Museo Sans 100"/>
          <w:szCs w:val="20"/>
        </w:rPr>
        <w:t xml:space="preserve">, específicamente en la Dependencias y Unidades </w:t>
      </w:r>
      <w:r w:rsidR="001B156B" w:rsidRPr="00CB1106">
        <w:rPr>
          <w:rFonts w:ascii="Museo Sans 100" w:hAnsi="Museo Sans 100"/>
          <w:szCs w:val="20"/>
        </w:rPr>
        <w:t>O</w:t>
      </w:r>
      <w:r w:rsidR="00184F43" w:rsidRPr="00CB1106">
        <w:rPr>
          <w:rFonts w:ascii="Museo Sans 100" w:hAnsi="Museo Sans 100"/>
          <w:szCs w:val="20"/>
        </w:rPr>
        <w:t>rganizativas siguientes:</w:t>
      </w:r>
      <w:r w:rsidR="00D05BC6" w:rsidRPr="00CB1106">
        <w:rPr>
          <w:rFonts w:ascii="Museo Sans 100" w:hAnsi="Museo Sans 100"/>
          <w:szCs w:val="20"/>
        </w:rPr>
        <w:t xml:space="preserve"> </w:t>
      </w:r>
    </w:p>
    <w:p w14:paraId="092945CB" w14:textId="77777777" w:rsidR="008D46BA" w:rsidRPr="00CB1106" w:rsidRDefault="008D46BA" w:rsidP="00CB1106">
      <w:pPr>
        <w:jc w:val="both"/>
        <w:rPr>
          <w:rFonts w:ascii="Museo Sans 100" w:hAnsi="Museo Sans 100"/>
          <w:b/>
          <w:szCs w:val="20"/>
        </w:rPr>
      </w:pPr>
      <w:r w:rsidRPr="00CB1106">
        <w:rPr>
          <w:rFonts w:ascii="Museo Sans 100" w:hAnsi="Museo Sans 100"/>
          <w:b/>
          <w:szCs w:val="20"/>
        </w:rPr>
        <w:t>Unidad Normativa de Adquisiciones y Contrataciones de la Administración Pública (UNAC)</w:t>
      </w:r>
    </w:p>
    <w:p w14:paraId="0F673B51"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Atención telefónica</w:t>
      </w:r>
      <w:r w:rsidR="008D46BA" w:rsidRPr="00CB1106">
        <w:rPr>
          <w:rFonts w:ascii="Museo Sans 100" w:hAnsi="Museo Sans 100"/>
          <w:sz w:val="20"/>
          <w:szCs w:val="20"/>
          <w:lang w:val="es-ES_tradnl" w:eastAsia="es-ES"/>
        </w:rPr>
        <w:t>.</w:t>
      </w:r>
    </w:p>
    <w:p w14:paraId="065B393E"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Asesoría presencial</w:t>
      </w:r>
      <w:r w:rsidR="008D46BA" w:rsidRPr="00CB1106">
        <w:rPr>
          <w:rFonts w:ascii="Museo Sans 100" w:hAnsi="Museo Sans 100"/>
          <w:sz w:val="20"/>
          <w:szCs w:val="20"/>
          <w:lang w:val="es-ES_tradnl" w:eastAsia="es-ES"/>
        </w:rPr>
        <w:t>.</w:t>
      </w:r>
    </w:p>
    <w:p w14:paraId="74AFB671"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Atención de consultas legales</w:t>
      </w:r>
      <w:r w:rsidR="008D46BA" w:rsidRPr="00CB1106">
        <w:rPr>
          <w:rFonts w:ascii="Museo Sans 100" w:hAnsi="Museo Sans 100"/>
          <w:sz w:val="20"/>
          <w:szCs w:val="20"/>
          <w:lang w:val="es-ES_tradnl" w:eastAsia="es-ES"/>
        </w:rPr>
        <w:t xml:space="preserve">. </w:t>
      </w:r>
    </w:p>
    <w:p w14:paraId="13F712BA"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Atención a requerimientos sobre el sistema electrónico de compras públicas COMPRASAL</w:t>
      </w:r>
      <w:r w:rsidR="008D46BA" w:rsidRPr="00CB1106">
        <w:rPr>
          <w:rFonts w:ascii="Museo Sans 100" w:hAnsi="Museo Sans 100"/>
          <w:sz w:val="20"/>
          <w:szCs w:val="20"/>
          <w:lang w:val="es-ES_tradnl" w:eastAsia="es-ES"/>
        </w:rPr>
        <w:t>.</w:t>
      </w:r>
    </w:p>
    <w:p w14:paraId="08961ED9" w14:textId="77777777" w:rsidR="008D46BA" w:rsidRPr="00CB1106" w:rsidRDefault="008D46BA" w:rsidP="00CB1106">
      <w:pPr>
        <w:pStyle w:val="Prrafodelista"/>
        <w:spacing w:after="0" w:line="240" w:lineRule="auto"/>
        <w:ind w:left="284"/>
        <w:jc w:val="both"/>
        <w:rPr>
          <w:rFonts w:ascii="Museo Sans 100" w:hAnsi="Museo Sans 100"/>
          <w:sz w:val="20"/>
          <w:szCs w:val="20"/>
          <w:lang w:val="es-ES_tradnl" w:eastAsia="es-ES"/>
        </w:rPr>
      </w:pPr>
    </w:p>
    <w:p w14:paraId="022A23EE" w14:textId="77777777" w:rsidR="008D46BA" w:rsidRPr="00CB1106" w:rsidRDefault="008D46BA" w:rsidP="00CB1106">
      <w:pPr>
        <w:jc w:val="both"/>
        <w:rPr>
          <w:rFonts w:ascii="Museo Sans 100" w:hAnsi="Museo Sans 100"/>
          <w:b/>
          <w:szCs w:val="20"/>
        </w:rPr>
      </w:pPr>
      <w:r w:rsidRPr="00CB1106">
        <w:rPr>
          <w:rFonts w:ascii="Museo Sans 100" w:hAnsi="Museo Sans 100"/>
          <w:b/>
          <w:szCs w:val="20"/>
        </w:rPr>
        <w:t>Dirección General de Presupuesto (DGP)</w:t>
      </w:r>
    </w:p>
    <w:p w14:paraId="25B124AC"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Aprobación de modificaciones presupuestarias</w:t>
      </w:r>
      <w:r w:rsidR="008D46BA" w:rsidRPr="00CB1106">
        <w:rPr>
          <w:rFonts w:ascii="Museo Sans 100" w:hAnsi="Museo Sans 100"/>
          <w:sz w:val="20"/>
          <w:szCs w:val="20"/>
          <w:lang w:val="es-ES_tradnl" w:eastAsia="es-ES"/>
        </w:rPr>
        <w:t>.</w:t>
      </w:r>
    </w:p>
    <w:p w14:paraId="17D8B1B5"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Aprobación de modificaciones a la programación de la ejecución presupuestaria PEP</w:t>
      </w:r>
      <w:r w:rsidR="008D46BA" w:rsidRPr="00CB1106">
        <w:rPr>
          <w:rFonts w:ascii="Museo Sans 100" w:hAnsi="Museo Sans 100"/>
          <w:sz w:val="20"/>
          <w:szCs w:val="20"/>
          <w:lang w:val="es-ES_tradnl" w:eastAsia="es-ES"/>
        </w:rPr>
        <w:t>.</w:t>
      </w:r>
    </w:p>
    <w:p w14:paraId="6F26215A" w14:textId="77777777" w:rsidR="008D46BA" w:rsidRPr="00CB1106" w:rsidRDefault="008D46BA"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Aprobación de la programación de la ejecución presupuestaria PEP.</w:t>
      </w:r>
    </w:p>
    <w:p w14:paraId="24DA672B"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Atención de casos diversos</w:t>
      </w:r>
      <w:r w:rsidR="008D46BA" w:rsidRPr="00CB1106">
        <w:rPr>
          <w:rFonts w:ascii="Museo Sans 100" w:hAnsi="Museo Sans 100"/>
          <w:sz w:val="20"/>
          <w:szCs w:val="20"/>
          <w:lang w:val="es-ES_tradnl" w:eastAsia="es-ES"/>
        </w:rPr>
        <w:t>.</w:t>
      </w:r>
    </w:p>
    <w:p w14:paraId="69B49EA1"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Emitir dictámenes técnicos referentes a solicitudes de autorización de nombramientos y contrataciones de personal del sector público</w:t>
      </w:r>
      <w:r w:rsidR="008D46BA" w:rsidRPr="00CB1106">
        <w:rPr>
          <w:rFonts w:ascii="Museo Sans 100" w:hAnsi="Museo Sans 100"/>
          <w:sz w:val="20"/>
          <w:szCs w:val="20"/>
          <w:lang w:val="es-ES_tradnl" w:eastAsia="es-ES"/>
        </w:rPr>
        <w:t>.</w:t>
      </w:r>
    </w:p>
    <w:p w14:paraId="513687AA" w14:textId="77777777" w:rsidR="008D46BA" w:rsidRPr="00CB1106" w:rsidRDefault="006477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Informe favorable para poder efectuar donaciones o celebrar comodatos de bienes muebles propiedad del estado y de sus instituciones oficiales autónomas</w:t>
      </w:r>
      <w:r w:rsidR="000653A5" w:rsidRPr="00CB1106">
        <w:rPr>
          <w:rFonts w:ascii="Museo Sans 100" w:hAnsi="Museo Sans 100"/>
          <w:sz w:val="20"/>
          <w:szCs w:val="20"/>
          <w:lang w:val="es-ES_tradnl" w:eastAsia="es-ES"/>
        </w:rPr>
        <w:t>.</w:t>
      </w:r>
    </w:p>
    <w:p w14:paraId="33FF644B" w14:textId="77777777" w:rsidR="008D46BA" w:rsidRPr="00CB1106" w:rsidRDefault="000653A5"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Ratificación de valores de bienes muebles propiedad del estado y de sus instituciones oficiales autónomas para venta permuta o donación en pago.</w:t>
      </w:r>
    </w:p>
    <w:p w14:paraId="67B75B6C" w14:textId="77777777" w:rsidR="008D46BA" w:rsidRPr="00CB1106" w:rsidRDefault="000653A5"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Valúo de bienes inmuebles para alcaldías municipales</w:t>
      </w:r>
      <w:r w:rsidR="008D46BA" w:rsidRPr="00CB1106">
        <w:rPr>
          <w:rFonts w:ascii="Museo Sans 100" w:hAnsi="Museo Sans 100"/>
          <w:sz w:val="20"/>
          <w:szCs w:val="20"/>
          <w:lang w:val="es-ES_tradnl" w:eastAsia="es-ES"/>
        </w:rPr>
        <w:t>.</w:t>
      </w:r>
    </w:p>
    <w:p w14:paraId="003B37B3" w14:textId="77777777" w:rsidR="008D46BA" w:rsidRPr="00CB1106" w:rsidRDefault="008D46BA" w:rsidP="00CB1106">
      <w:pPr>
        <w:jc w:val="both"/>
        <w:rPr>
          <w:rFonts w:ascii="Museo Sans 100" w:hAnsi="Museo Sans 100"/>
          <w:szCs w:val="20"/>
        </w:rPr>
      </w:pPr>
    </w:p>
    <w:p w14:paraId="7AD46BFF" w14:textId="77777777" w:rsidR="008D46BA" w:rsidRPr="00CB1106" w:rsidRDefault="008D46BA" w:rsidP="00CB1106">
      <w:pPr>
        <w:pStyle w:val="Prrafodelista"/>
        <w:spacing w:after="0" w:line="240" w:lineRule="auto"/>
        <w:ind w:left="0"/>
        <w:jc w:val="both"/>
        <w:rPr>
          <w:rFonts w:ascii="Museo Sans 100" w:hAnsi="Museo Sans 100"/>
          <w:b/>
          <w:sz w:val="20"/>
          <w:szCs w:val="20"/>
          <w:lang w:val="es-ES_tradnl" w:eastAsia="es-ES"/>
        </w:rPr>
      </w:pPr>
      <w:r w:rsidRPr="00CB1106">
        <w:rPr>
          <w:rFonts w:ascii="Museo Sans 100" w:hAnsi="Museo Sans 100"/>
          <w:b/>
          <w:sz w:val="20"/>
          <w:szCs w:val="20"/>
          <w:lang w:val="es-ES_tradnl" w:eastAsia="es-ES"/>
        </w:rPr>
        <w:t>Dirección General de Contabilidad Gubernamental (DGCG)</w:t>
      </w:r>
    </w:p>
    <w:p w14:paraId="424008A7" w14:textId="77777777" w:rsidR="008D46BA" w:rsidRPr="00CB1106" w:rsidRDefault="000653A5"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Analizar y emitir opiniones técnicas sobre consultas relativas a la normativa contable a los usuarios del subsistema de contabilidad gubernamental</w:t>
      </w:r>
      <w:r w:rsidR="008D46BA" w:rsidRPr="00CB1106">
        <w:rPr>
          <w:rFonts w:ascii="Museo Sans 100" w:hAnsi="Museo Sans 100"/>
          <w:sz w:val="20"/>
          <w:szCs w:val="20"/>
          <w:lang w:val="es-ES_tradnl" w:eastAsia="es-ES"/>
        </w:rPr>
        <w:t>.</w:t>
      </w:r>
    </w:p>
    <w:p w14:paraId="2D98D000" w14:textId="77777777" w:rsidR="008D46BA" w:rsidRPr="00CB1106" w:rsidRDefault="000653A5"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Aprobar los catálogos y tratamiento de cuentas Institucionales sus modificaciones y actualizaciones</w:t>
      </w:r>
      <w:r w:rsidR="008D46BA" w:rsidRPr="00CB1106">
        <w:rPr>
          <w:rFonts w:ascii="Museo Sans 100" w:hAnsi="Museo Sans 100"/>
          <w:sz w:val="20"/>
          <w:szCs w:val="20"/>
          <w:lang w:val="es-ES_tradnl" w:eastAsia="es-ES"/>
        </w:rPr>
        <w:t>.</w:t>
      </w:r>
    </w:p>
    <w:p w14:paraId="5A7067F7" w14:textId="77777777" w:rsidR="008D46BA" w:rsidRPr="00CB1106" w:rsidRDefault="000653A5"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Asesorar la implantación del sistema de contabilidad gubernamental</w:t>
      </w:r>
      <w:r w:rsidR="008D46BA" w:rsidRPr="00CB1106">
        <w:rPr>
          <w:rFonts w:ascii="Museo Sans 100" w:hAnsi="Museo Sans 100"/>
          <w:sz w:val="20"/>
          <w:szCs w:val="20"/>
          <w:lang w:val="es-ES_tradnl" w:eastAsia="es-ES"/>
        </w:rPr>
        <w:t>.</w:t>
      </w:r>
    </w:p>
    <w:p w14:paraId="25515203" w14:textId="77777777" w:rsidR="008D46BA" w:rsidRPr="00CB1106" w:rsidRDefault="00EC30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Asistencia técnica operativa para el registro contable de las operaciones financieras institucionales utilizando los aplicativos informáticos definidos por el Ministerio de Hacienda</w:t>
      </w:r>
      <w:r w:rsidR="008D46BA" w:rsidRPr="00CB1106">
        <w:rPr>
          <w:rFonts w:ascii="Museo Sans 100" w:hAnsi="Museo Sans 100"/>
          <w:sz w:val="20"/>
          <w:szCs w:val="20"/>
          <w:lang w:val="es-ES_tradnl" w:eastAsia="es-ES"/>
        </w:rPr>
        <w:t>.</w:t>
      </w:r>
    </w:p>
    <w:p w14:paraId="3BC40A6B" w14:textId="77777777" w:rsidR="008D46BA" w:rsidRPr="00CB1106" w:rsidRDefault="00EC30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Autorización asignación e incorporación de cuentas contables a los catálogos de cuentas institucionales y atención de consultas relativas a la aplicación de principios y procedimientos técnicos contables</w:t>
      </w:r>
      <w:r w:rsidR="008D46BA" w:rsidRPr="00CB1106">
        <w:rPr>
          <w:rFonts w:ascii="Museo Sans 100" w:hAnsi="Museo Sans 100"/>
          <w:sz w:val="20"/>
          <w:szCs w:val="20"/>
          <w:lang w:val="es-ES_tradnl" w:eastAsia="es-ES"/>
        </w:rPr>
        <w:t>.</w:t>
      </w:r>
    </w:p>
    <w:p w14:paraId="6AD06FBA" w14:textId="77777777" w:rsidR="008D46BA" w:rsidRPr="00CB1106" w:rsidRDefault="00EC30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Emisión de certificación de categoría de endeudamiento municipal</w:t>
      </w:r>
      <w:r w:rsidR="008D46BA" w:rsidRPr="00CB1106">
        <w:rPr>
          <w:rFonts w:ascii="Museo Sans 100" w:hAnsi="Museo Sans 100"/>
          <w:sz w:val="20"/>
          <w:szCs w:val="20"/>
          <w:lang w:val="es-ES_tradnl" w:eastAsia="es-ES"/>
        </w:rPr>
        <w:t>.</w:t>
      </w:r>
    </w:p>
    <w:p w14:paraId="595B3000" w14:textId="77777777" w:rsidR="008D46BA" w:rsidRPr="00CB1106" w:rsidRDefault="00EC30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CB1106">
        <w:rPr>
          <w:rFonts w:ascii="Museo Sans 100" w:hAnsi="Museo Sans 100"/>
          <w:sz w:val="20"/>
          <w:szCs w:val="20"/>
          <w:lang w:val="es-ES_tradnl" w:eastAsia="es-ES"/>
        </w:rPr>
        <w:t xml:space="preserve">Supervisión y asistencia técnica contable en las Instituciones del gobierno central instituciones </w:t>
      </w:r>
      <w:r w:rsidRPr="00CB1106">
        <w:rPr>
          <w:rFonts w:ascii="Museo Sans 100" w:hAnsi="Museo Sans 100"/>
          <w:sz w:val="20"/>
          <w:szCs w:val="20"/>
          <w:lang w:val="es-ES_tradnl" w:eastAsia="es-ES"/>
        </w:rPr>
        <w:lastRenderedPageBreak/>
        <w:t>descentralizadas no empresariales y empresas públicas y sector municipal</w:t>
      </w:r>
      <w:r w:rsidR="008D46BA" w:rsidRPr="00CB1106">
        <w:rPr>
          <w:rFonts w:ascii="Museo Sans 100" w:hAnsi="Museo Sans 100"/>
          <w:sz w:val="20"/>
          <w:szCs w:val="20"/>
          <w:lang w:val="es-ES_tradnl" w:eastAsia="es-ES"/>
        </w:rPr>
        <w:t>.</w:t>
      </w:r>
    </w:p>
    <w:p w14:paraId="1A4D4C8A" w14:textId="77777777" w:rsidR="00881B0C" w:rsidRDefault="00881B0C" w:rsidP="00785415">
      <w:pPr>
        <w:jc w:val="both"/>
        <w:rPr>
          <w:rFonts w:ascii="Museo Sans 100" w:hAnsi="Museo Sans 100"/>
          <w:b/>
          <w:szCs w:val="20"/>
        </w:rPr>
      </w:pPr>
    </w:p>
    <w:p w14:paraId="227E0A20" w14:textId="77777777" w:rsidR="008D46BA" w:rsidRPr="00785415" w:rsidRDefault="008D46BA" w:rsidP="00785415">
      <w:pPr>
        <w:jc w:val="both"/>
        <w:rPr>
          <w:rFonts w:ascii="Museo Sans 100" w:hAnsi="Museo Sans 100"/>
          <w:b/>
          <w:szCs w:val="20"/>
          <w:lang w:val="es-SV"/>
        </w:rPr>
      </w:pPr>
      <w:r w:rsidRPr="00785415">
        <w:rPr>
          <w:rFonts w:ascii="Museo Sans 100" w:hAnsi="Museo Sans 100"/>
          <w:b/>
          <w:szCs w:val="20"/>
        </w:rPr>
        <w:t xml:space="preserve">Dirección General de Inversión y Crédito Público </w:t>
      </w:r>
      <w:r w:rsidR="001B156B" w:rsidRPr="00785415">
        <w:rPr>
          <w:rFonts w:ascii="Museo Sans 100" w:hAnsi="Museo Sans 100"/>
          <w:b/>
          <w:szCs w:val="20"/>
        </w:rPr>
        <w:t>(</w:t>
      </w:r>
      <w:r w:rsidRPr="00785415">
        <w:rPr>
          <w:rFonts w:ascii="Museo Sans 100" w:hAnsi="Museo Sans 100"/>
          <w:b/>
          <w:szCs w:val="20"/>
        </w:rPr>
        <w:t>DGICP</w:t>
      </w:r>
      <w:r w:rsidR="001B156B" w:rsidRPr="00785415">
        <w:rPr>
          <w:rFonts w:ascii="Museo Sans 100" w:hAnsi="Museo Sans 100"/>
          <w:b/>
          <w:szCs w:val="20"/>
        </w:rPr>
        <w:t>)</w:t>
      </w:r>
    </w:p>
    <w:p w14:paraId="585725BF" w14:textId="77777777" w:rsidR="008D46BA" w:rsidRPr="00785415" w:rsidRDefault="00EC30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785415">
        <w:rPr>
          <w:rFonts w:ascii="Museo Sans 100" w:hAnsi="Museo Sans 100"/>
          <w:sz w:val="20"/>
          <w:szCs w:val="20"/>
          <w:lang w:val="es-ES_tradnl" w:eastAsia="es-ES"/>
        </w:rPr>
        <w:t>Brindar asistencia técnica a las instituciones ejecutoras en el proceso de inversión pública.</w:t>
      </w:r>
    </w:p>
    <w:p w14:paraId="224FEC1A" w14:textId="77777777" w:rsidR="008D46BA" w:rsidRPr="00785415" w:rsidRDefault="00EC30F6" w:rsidP="00AA2BA0">
      <w:pPr>
        <w:pStyle w:val="Prrafodelista"/>
        <w:numPr>
          <w:ilvl w:val="0"/>
          <w:numId w:val="7"/>
        </w:numPr>
        <w:spacing w:after="0" w:line="240" w:lineRule="auto"/>
        <w:ind w:left="284" w:hanging="284"/>
        <w:jc w:val="both"/>
        <w:rPr>
          <w:rFonts w:ascii="Museo Sans 100" w:hAnsi="Museo Sans 100"/>
          <w:sz w:val="20"/>
          <w:szCs w:val="20"/>
          <w:lang w:val="es-ES_tradnl" w:eastAsia="es-ES"/>
        </w:rPr>
      </w:pPr>
      <w:r w:rsidRPr="00785415">
        <w:rPr>
          <w:rFonts w:ascii="Museo Sans 100" w:hAnsi="Museo Sans 100"/>
          <w:sz w:val="20"/>
          <w:szCs w:val="20"/>
          <w:lang w:val="es-ES_tradnl" w:eastAsia="es-ES"/>
        </w:rPr>
        <w:t>Emitir opinión técnica sobre estudios de proyectos de inversión</w:t>
      </w:r>
      <w:r w:rsidR="008D46BA" w:rsidRPr="00785415">
        <w:rPr>
          <w:rFonts w:ascii="Museo Sans 100" w:hAnsi="Museo Sans 100"/>
          <w:sz w:val="20"/>
          <w:szCs w:val="20"/>
          <w:lang w:val="es-ES_tradnl" w:eastAsia="es-ES"/>
        </w:rPr>
        <w:t>.</w:t>
      </w:r>
    </w:p>
    <w:p w14:paraId="6F216182" w14:textId="77777777" w:rsidR="008D46BA" w:rsidRPr="00785415" w:rsidRDefault="008D46BA" w:rsidP="00785415">
      <w:pPr>
        <w:jc w:val="both"/>
        <w:rPr>
          <w:rFonts w:ascii="Museo Sans 100" w:hAnsi="Museo Sans 100"/>
          <w:szCs w:val="20"/>
        </w:rPr>
      </w:pPr>
    </w:p>
    <w:p w14:paraId="6EA69DAD" w14:textId="77777777" w:rsidR="00D05BC6" w:rsidRPr="00785415" w:rsidRDefault="006D5340" w:rsidP="00785415">
      <w:pPr>
        <w:jc w:val="both"/>
        <w:rPr>
          <w:rFonts w:ascii="Museo Sans 100" w:hAnsi="Museo Sans 100"/>
          <w:szCs w:val="20"/>
        </w:rPr>
      </w:pPr>
      <w:r w:rsidRPr="00785415">
        <w:rPr>
          <w:rFonts w:ascii="Museo Sans 100" w:hAnsi="Museo Sans 100"/>
          <w:szCs w:val="20"/>
        </w:rPr>
        <w:t xml:space="preserve">Es importante mencionar que el </w:t>
      </w:r>
      <w:r w:rsidR="00E71FD4" w:rsidRPr="00785415">
        <w:rPr>
          <w:rFonts w:ascii="Museo Sans 100" w:hAnsi="Museo Sans 100"/>
          <w:szCs w:val="20"/>
        </w:rPr>
        <w:t xml:space="preserve">alcance </w:t>
      </w:r>
      <w:r w:rsidRPr="00785415">
        <w:rPr>
          <w:rFonts w:ascii="Museo Sans 100" w:hAnsi="Museo Sans 100"/>
          <w:szCs w:val="20"/>
        </w:rPr>
        <w:t xml:space="preserve">fue </w:t>
      </w:r>
      <w:r w:rsidR="00E71FD4" w:rsidRPr="00785415">
        <w:rPr>
          <w:rFonts w:ascii="Museo Sans 100" w:hAnsi="Museo Sans 100"/>
          <w:szCs w:val="20"/>
        </w:rPr>
        <w:t>de</w:t>
      </w:r>
      <w:r w:rsidR="00D05BC6" w:rsidRPr="00785415">
        <w:rPr>
          <w:rFonts w:ascii="Museo Sans 100" w:hAnsi="Museo Sans 100"/>
          <w:szCs w:val="20"/>
        </w:rPr>
        <w:t xml:space="preserve">l </w:t>
      </w:r>
      <w:r w:rsidR="00E71FD4" w:rsidRPr="00785415">
        <w:rPr>
          <w:rFonts w:ascii="Museo Sans 100" w:hAnsi="Museo Sans 100"/>
          <w:szCs w:val="20"/>
        </w:rPr>
        <w:t>8</w:t>
      </w:r>
      <w:r w:rsidRPr="00785415">
        <w:rPr>
          <w:rFonts w:ascii="Museo Sans 100" w:hAnsi="Museo Sans 100"/>
          <w:szCs w:val="20"/>
        </w:rPr>
        <w:t>8</w:t>
      </w:r>
      <w:r w:rsidR="00E71FD4" w:rsidRPr="00785415">
        <w:rPr>
          <w:rFonts w:ascii="Museo Sans 100" w:hAnsi="Museo Sans 100"/>
          <w:szCs w:val="20"/>
        </w:rPr>
        <w:t>%,</w:t>
      </w:r>
      <w:r w:rsidR="00D05BC6" w:rsidRPr="00785415">
        <w:rPr>
          <w:rFonts w:ascii="Museo Sans 100" w:hAnsi="Museo Sans 100"/>
          <w:szCs w:val="20"/>
        </w:rPr>
        <w:t xml:space="preserve"> ya que</w:t>
      </w:r>
      <w:r w:rsidR="00E71FD4" w:rsidRPr="00785415">
        <w:rPr>
          <w:rFonts w:ascii="Museo Sans 100" w:hAnsi="Museo Sans 100"/>
          <w:szCs w:val="20"/>
        </w:rPr>
        <w:t xml:space="preserve"> se evaluaron 21 </w:t>
      </w:r>
      <w:r w:rsidR="00D05BC6" w:rsidRPr="00785415">
        <w:rPr>
          <w:rFonts w:ascii="Museo Sans 100" w:hAnsi="Museo Sans 100"/>
          <w:szCs w:val="20"/>
        </w:rPr>
        <w:t xml:space="preserve">de 24 </w:t>
      </w:r>
      <w:r w:rsidR="00E71FD4" w:rsidRPr="00785415">
        <w:rPr>
          <w:rFonts w:ascii="Museo Sans 100" w:hAnsi="Museo Sans 100"/>
          <w:szCs w:val="20"/>
        </w:rPr>
        <w:t>servicios</w:t>
      </w:r>
      <w:r w:rsidR="00D05BC6" w:rsidRPr="00785415">
        <w:rPr>
          <w:rFonts w:ascii="Museo Sans 100" w:hAnsi="Museo Sans 100"/>
          <w:szCs w:val="20"/>
        </w:rPr>
        <w:t xml:space="preserve">;  </w:t>
      </w:r>
      <w:r w:rsidRPr="00785415">
        <w:rPr>
          <w:rFonts w:ascii="Museo Sans 100" w:hAnsi="Museo Sans 100"/>
          <w:szCs w:val="20"/>
        </w:rPr>
        <w:t xml:space="preserve">debido a que para </w:t>
      </w:r>
      <w:r w:rsidR="00D05BC6" w:rsidRPr="0042181D">
        <w:rPr>
          <w:rFonts w:ascii="Museo Sans 100" w:hAnsi="Museo Sans 100"/>
          <w:szCs w:val="20"/>
        </w:rPr>
        <w:t>2 servicios</w:t>
      </w:r>
      <w:r w:rsidR="008D46BA" w:rsidRPr="0042181D">
        <w:rPr>
          <w:rFonts w:ascii="Museo Sans 100" w:hAnsi="Museo Sans 100"/>
          <w:szCs w:val="20"/>
        </w:rPr>
        <w:t xml:space="preserve"> (</w:t>
      </w:r>
      <w:r w:rsidR="00DD6693" w:rsidRPr="0042181D">
        <w:rPr>
          <w:rFonts w:ascii="Museo Sans 100" w:hAnsi="Museo Sans 100"/>
          <w:szCs w:val="20"/>
        </w:rPr>
        <w:t>Determinación de cánones de arrendamiento de bienes de inmuebles para entidades del sector público y Valúo e informe favorable de bienes inmuebles propiedad del estado y de sus instituciones oficiales autónomas para venta permuta o donación en pago</w:t>
      </w:r>
      <w:r w:rsidR="008D46BA" w:rsidRPr="0042181D">
        <w:rPr>
          <w:rFonts w:ascii="Museo Sans 100" w:hAnsi="Museo Sans 100"/>
          <w:szCs w:val="20"/>
        </w:rPr>
        <w:t>)</w:t>
      </w:r>
      <w:r w:rsidR="00D05BC6" w:rsidRPr="00785415">
        <w:rPr>
          <w:rFonts w:ascii="Museo Sans 100" w:hAnsi="Museo Sans 100"/>
          <w:szCs w:val="20"/>
        </w:rPr>
        <w:t xml:space="preserve"> no se recibió respuesta </w:t>
      </w:r>
      <w:r w:rsidRPr="00785415">
        <w:rPr>
          <w:rFonts w:ascii="Museo Sans 100" w:hAnsi="Museo Sans 100"/>
          <w:szCs w:val="20"/>
        </w:rPr>
        <w:t xml:space="preserve">por parte de los </w:t>
      </w:r>
      <w:r w:rsidR="00D05BC6" w:rsidRPr="00785415">
        <w:rPr>
          <w:rFonts w:ascii="Museo Sans 100" w:hAnsi="Museo Sans 100"/>
          <w:szCs w:val="20"/>
        </w:rPr>
        <w:t>usuario</w:t>
      </w:r>
      <w:r w:rsidRPr="00785415">
        <w:rPr>
          <w:rFonts w:ascii="Museo Sans 100" w:hAnsi="Museo Sans 100"/>
          <w:szCs w:val="20"/>
        </w:rPr>
        <w:t>s</w:t>
      </w:r>
      <w:r w:rsidR="00D05BC6" w:rsidRPr="00785415">
        <w:rPr>
          <w:rFonts w:ascii="Museo Sans 100" w:hAnsi="Museo Sans 100"/>
          <w:szCs w:val="20"/>
        </w:rPr>
        <w:t xml:space="preserve"> y 1 servicio </w:t>
      </w:r>
      <w:r w:rsidR="008D46BA" w:rsidRPr="00785415">
        <w:rPr>
          <w:rFonts w:ascii="Museo Sans 100" w:hAnsi="Museo Sans 100"/>
          <w:szCs w:val="20"/>
        </w:rPr>
        <w:t>(</w:t>
      </w:r>
      <w:r w:rsidR="00DD6693" w:rsidRPr="00785415">
        <w:rPr>
          <w:rFonts w:ascii="Museo Sans 100" w:hAnsi="Museo Sans 100"/>
          <w:szCs w:val="20"/>
        </w:rPr>
        <w:t>Reclamo proveedores o denuncia ciudadana en procesos de contratación pública</w:t>
      </w:r>
      <w:r w:rsidR="008D46BA" w:rsidRPr="00785415">
        <w:rPr>
          <w:rFonts w:ascii="Museo Sans 100" w:hAnsi="Museo Sans 100"/>
          <w:szCs w:val="20"/>
        </w:rPr>
        <w:t xml:space="preserve">) </w:t>
      </w:r>
      <w:r w:rsidR="00D05BC6" w:rsidRPr="00785415">
        <w:rPr>
          <w:rFonts w:ascii="Museo Sans 100" w:hAnsi="Museo Sans 100"/>
          <w:szCs w:val="20"/>
        </w:rPr>
        <w:t xml:space="preserve">no se evaluó a solicitud de la </w:t>
      </w:r>
      <w:r w:rsidR="008D46BA" w:rsidRPr="00785415">
        <w:rPr>
          <w:rFonts w:ascii="Museo Sans 100" w:hAnsi="Museo Sans 100"/>
          <w:szCs w:val="20"/>
        </w:rPr>
        <w:t>UNAC</w:t>
      </w:r>
      <w:r w:rsidR="001B156B" w:rsidRPr="00785415">
        <w:rPr>
          <w:rFonts w:ascii="Museo Sans 100" w:hAnsi="Museo Sans 100"/>
          <w:szCs w:val="20"/>
        </w:rPr>
        <w:t>.</w:t>
      </w:r>
      <w:r w:rsidR="008D46BA" w:rsidRPr="00785415">
        <w:rPr>
          <w:rFonts w:ascii="Museo Sans 100" w:hAnsi="Museo Sans 100"/>
          <w:szCs w:val="20"/>
        </w:rPr>
        <w:t xml:space="preserve"> </w:t>
      </w:r>
    </w:p>
    <w:p w14:paraId="08FBF3F5" w14:textId="77777777" w:rsidR="001555F9" w:rsidRPr="00785415" w:rsidRDefault="001555F9" w:rsidP="00785415">
      <w:pPr>
        <w:jc w:val="both"/>
        <w:rPr>
          <w:rFonts w:ascii="Museo Sans 100" w:hAnsi="Museo Sans 100"/>
          <w:szCs w:val="20"/>
        </w:rPr>
      </w:pPr>
    </w:p>
    <w:p w14:paraId="44CAA617" w14:textId="77777777" w:rsidR="00D05BC6" w:rsidRPr="00785415" w:rsidRDefault="00D05BC6" w:rsidP="00785415">
      <w:pPr>
        <w:jc w:val="both"/>
        <w:rPr>
          <w:rFonts w:ascii="Museo Sans 100" w:hAnsi="Museo Sans 100"/>
          <w:szCs w:val="20"/>
        </w:rPr>
      </w:pPr>
      <w:r w:rsidRPr="00785415">
        <w:rPr>
          <w:rFonts w:ascii="Museo Sans 100" w:hAnsi="Museo Sans 100"/>
          <w:szCs w:val="20"/>
        </w:rPr>
        <w:t>Como instrumento de medición se utilizó un cuestionario que consta de 2</w:t>
      </w:r>
      <w:r w:rsidR="003412CB" w:rsidRPr="00785415">
        <w:rPr>
          <w:rFonts w:ascii="Museo Sans 100" w:hAnsi="Museo Sans 100"/>
          <w:szCs w:val="20"/>
        </w:rPr>
        <w:t>8</w:t>
      </w:r>
      <w:r w:rsidRPr="00785415">
        <w:rPr>
          <w:rFonts w:ascii="Museo Sans 100" w:hAnsi="Museo Sans 100"/>
          <w:szCs w:val="20"/>
        </w:rPr>
        <w:t xml:space="preserve"> preguntas, organizado en 6 </w:t>
      </w:r>
      <w:r w:rsidR="00AA062C" w:rsidRPr="00785415">
        <w:rPr>
          <w:rFonts w:ascii="Museo Sans 100" w:hAnsi="Museo Sans 100"/>
          <w:szCs w:val="20"/>
        </w:rPr>
        <w:t>apartados</w:t>
      </w:r>
      <w:r w:rsidR="005A55D5" w:rsidRPr="00785415">
        <w:rPr>
          <w:rFonts w:ascii="Museo Sans 100" w:hAnsi="Museo Sans 100"/>
          <w:szCs w:val="20"/>
        </w:rPr>
        <w:t xml:space="preserve"> </w:t>
      </w:r>
      <w:r w:rsidRPr="00785415">
        <w:rPr>
          <w:rFonts w:ascii="Museo Sans 100" w:hAnsi="Museo Sans 100"/>
          <w:szCs w:val="20"/>
        </w:rPr>
        <w:t xml:space="preserve">(ver Anexo 1). </w:t>
      </w:r>
    </w:p>
    <w:p w14:paraId="2D52A104" w14:textId="77777777" w:rsidR="00D05BC6" w:rsidRPr="00785415" w:rsidRDefault="00D05BC6" w:rsidP="00785415">
      <w:pPr>
        <w:jc w:val="both"/>
        <w:rPr>
          <w:rFonts w:ascii="Museo Sans 100" w:hAnsi="Museo Sans 100"/>
          <w:sz w:val="22"/>
          <w:szCs w:val="22"/>
          <w:highlight w:val="yellow"/>
        </w:rPr>
      </w:pPr>
    </w:p>
    <w:p w14:paraId="55F7D611" w14:textId="77777777" w:rsidR="00052568" w:rsidRPr="00785415" w:rsidRDefault="00052568" w:rsidP="00785415">
      <w:pPr>
        <w:pStyle w:val="Ttulo2"/>
        <w:numPr>
          <w:ilvl w:val="1"/>
          <w:numId w:val="1"/>
        </w:numPr>
      </w:pPr>
      <w:bookmarkStart w:id="10" w:name="_Toc62735984"/>
      <w:bookmarkStart w:id="11" w:name="_Toc62738600"/>
      <w:bookmarkStart w:id="12" w:name="_Toc84321710"/>
      <w:r w:rsidRPr="00785415">
        <w:t>Cálculo del tamaño y distribución de la muestra</w:t>
      </w:r>
      <w:bookmarkEnd w:id="10"/>
      <w:bookmarkEnd w:id="11"/>
      <w:bookmarkEnd w:id="12"/>
    </w:p>
    <w:p w14:paraId="1FDC2C2F" w14:textId="77777777" w:rsidR="00052568" w:rsidRPr="00785415" w:rsidRDefault="00052568" w:rsidP="00785415">
      <w:pPr>
        <w:jc w:val="both"/>
        <w:rPr>
          <w:rFonts w:ascii="Museo Sans 100" w:hAnsi="Museo Sans 100"/>
          <w:sz w:val="22"/>
          <w:szCs w:val="22"/>
          <w:highlight w:val="yellow"/>
        </w:rPr>
      </w:pPr>
    </w:p>
    <w:p w14:paraId="5C97D107" w14:textId="77777777" w:rsidR="00CB1106" w:rsidRPr="00785415" w:rsidRDefault="00D94623" w:rsidP="00785415">
      <w:pPr>
        <w:jc w:val="both"/>
        <w:rPr>
          <w:rFonts w:ascii="Museo Sans 100" w:hAnsi="Museo Sans 100"/>
          <w:szCs w:val="20"/>
        </w:rPr>
      </w:pPr>
      <w:r w:rsidRPr="00785415">
        <w:rPr>
          <w:rFonts w:ascii="Museo Sans 100" w:hAnsi="Museo Sans 100"/>
          <w:szCs w:val="20"/>
        </w:rPr>
        <w:t>De</w:t>
      </w:r>
      <w:r w:rsidR="00BC5C7D" w:rsidRPr="00785415">
        <w:rPr>
          <w:rFonts w:ascii="Museo Sans 100" w:hAnsi="Museo Sans 100"/>
          <w:szCs w:val="20"/>
        </w:rPr>
        <w:t xml:space="preserve"> acuerdo al </w:t>
      </w:r>
      <w:r w:rsidR="00791B1A" w:rsidRPr="00785415">
        <w:rPr>
          <w:rFonts w:ascii="Museo Sans 100" w:hAnsi="Museo Sans 100"/>
          <w:szCs w:val="20"/>
        </w:rPr>
        <w:t>listado</w:t>
      </w:r>
      <w:r w:rsidR="00F50E0D" w:rsidRPr="00785415">
        <w:rPr>
          <w:rFonts w:ascii="Museo Sans 100" w:hAnsi="Museo Sans 100"/>
          <w:szCs w:val="20"/>
        </w:rPr>
        <w:t xml:space="preserve"> de usuarios</w:t>
      </w:r>
      <w:r w:rsidR="00791B1A" w:rsidRPr="00785415">
        <w:rPr>
          <w:rFonts w:ascii="Museo Sans 100" w:hAnsi="Museo Sans 100"/>
          <w:szCs w:val="20"/>
        </w:rPr>
        <w:t xml:space="preserve"> </w:t>
      </w:r>
      <w:r w:rsidR="00216140" w:rsidRPr="00785415">
        <w:rPr>
          <w:rFonts w:ascii="Museo Sans 100" w:hAnsi="Museo Sans 100"/>
          <w:szCs w:val="20"/>
        </w:rPr>
        <w:t xml:space="preserve">externos </w:t>
      </w:r>
      <w:r w:rsidR="00791B1A" w:rsidRPr="00785415">
        <w:rPr>
          <w:rFonts w:ascii="Museo Sans 100" w:hAnsi="Museo Sans 100"/>
          <w:szCs w:val="20"/>
        </w:rPr>
        <w:t>proporcionado</w:t>
      </w:r>
      <w:r w:rsidR="00697915" w:rsidRPr="00785415">
        <w:rPr>
          <w:rFonts w:ascii="Museo Sans 100" w:hAnsi="Museo Sans 100"/>
          <w:szCs w:val="20"/>
        </w:rPr>
        <w:t xml:space="preserve"> por la</w:t>
      </w:r>
      <w:r w:rsidR="002027A7" w:rsidRPr="00785415">
        <w:rPr>
          <w:rFonts w:ascii="Museo Sans 100" w:hAnsi="Museo Sans 100"/>
          <w:szCs w:val="20"/>
        </w:rPr>
        <w:t xml:space="preserve">s </w:t>
      </w:r>
      <w:r w:rsidR="0002335C" w:rsidRPr="00785415">
        <w:rPr>
          <w:rFonts w:ascii="Museo Sans 100" w:hAnsi="Museo Sans 100"/>
          <w:szCs w:val="20"/>
        </w:rPr>
        <w:t>Dependencias</w:t>
      </w:r>
      <w:r w:rsidR="00216140" w:rsidRPr="00785415">
        <w:rPr>
          <w:rFonts w:ascii="Museo Sans 100" w:hAnsi="Museo Sans 100"/>
          <w:szCs w:val="20"/>
        </w:rPr>
        <w:t xml:space="preserve"> y Unidades Organizativas involucradas</w:t>
      </w:r>
      <w:r w:rsidR="001628DE" w:rsidRPr="00785415">
        <w:rPr>
          <w:rFonts w:ascii="Museo Sans 100" w:hAnsi="Museo Sans 100"/>
          <w:szCs w:val="20"/>
        </w:rPr>
        <w:t xml:space="preserve"> en el proceso 3.2</w:t>
      </w:r>
      <w:r w:rsidR="008C41B5" w:rsidRPr="00785415">
        <w:rPr>
          <w:rFonts w:ascii="Museo Sans 100" w:hAnsi="Museo Sans 100"/>
          <w:szCs w:val="20"/>
        </w:rPr>
        <w:t xml:space="preserve">, </w:t>
      </w:r>
      <w:r w:rsidR="00697915" w:rsidRPr="00785415">
        <w:rPr>
          <w:rFonts w:ascii="Museo Sans 100" w:hAnsi="Museo Sans 100"/>
          <w:szCs w:val="20"/>
        </w:rPr>
        <w:t xml:space="preserve">el universo fue de </w:t>
      </w:r>
      <w:r w:rsidR="008C0A72" w:rsidRPr="00785415">
        <w:rPr>
          <w:rFonts w:ascii="Museo Sans 100" w:hAnsi="Museo Sans 100"/>
          <w:szCs w:val="20"/>
        </w:rPr>
        <w:t>2</w:t>
      </w:r>
      <w:r w:rsidR="00C26186" w:rsidRPr="00785415">
        <w:rPr>
          <w:rFonts w:ascii="Museo Sans 100" w:hAnsi="Museo Sans 100"/>
          <w:szCs w:val="20"/>
        </w:rPr>
        <w:t>,</w:t>
      </w:r>
      <w:r w:rsidR="00E44D27" w:rsidRPr="00785415">
        <w:rPr>
          <w:rFonts w:ascii="Museo Sans 100" w:hAnsi="Museo Sans 100"/>
          <w:szCs w:val="20"/>
        </w:rPr>
        <w:t>281</w:t>
      </w:r>
      <w:r w:rsidR="008C0A72" w:rsidRPr="00785415">
        <w:rPr>
          <w:rFonts w:ascii="Museo Sans 100" w:hAnsi="Museo Sans 100"/>
          <w:szCs w:val="20"/>
        </w:rPr>
        <w:t xml:space="preserve"> usuarios</w:t>
      </w:r>
      <w:r w:rsidR="00697915" w:rsidRPr="00785415">
        <w:rPr>
          <w:rFonts w:ascii="Museo Sans 100" w:hAnsi="Museo Sans 100"/>
          <w:szCs w:val="20"/>
        </w:rPr>
        <w:t xml:space="preserve"> </w:t>
      </w:r>
      <w:r w:rsidR="00F50E0D" w:rsidRPr="00785415">
        <w:rPr>
          <w:rFonts w:ascii="Museo Sans 100" w:hAnsi="Museo Sans 100"/>
          <w:szCs w:val="20"/>
        </w:rPr>
        <w:t xml:space="preserve">externos </w:t>
      </w:r>
      <w:r w:rsidR="00052568" w:rsidRPr="00785415">
        <w:rPr>
          <w:rFonts w:ascii="Museo Sans 100" w:hAnsi="Museo Sans 100"/>
          <w:szCs w:val="20"/>
        </w:rPr>
        <w:t xml:space="preserve">que recibieron </w:t>
      </w:r>
      <w:r w:rsidR="00F50E0D" w:rsidRPr="00785415">
        <w:rPr>
          <w:rFonts w:ascii="Museo Sans 100" w:hAnsi="Museo Sans 100"/>
          <w:szCs w:val="20"/>
        </w:rPr>
        <w:t>los servicios</w:t>
      </w:r>
      <w:r w:rsidR="00B505EF" w:rsidRPr="00785415">
        <w:rPr>
          <w:rFonts w:ascii="Museo Sans 100" w:hAnsi="Museo Sans 100"/>
          <w:szCs w:val="20"/>
        </w:rPr>
        <w:t xml:space="preserve"> </w:t>
      </w:r>
      <w:r w:rsidR="001628DE" w:rsidRPr="00785415">
        <w:rPr>
          <w:rFonts w:ascii="Museo Sans 100" w:hAnsi="Museo Sans 100"/>
          <w:szCs w:val="20"/>
        </w:rPr>
        <w:t>detallados en el numeral anterior</w:t>
      </w:r>
      <w:r w:rsidR="008C41B5" w:rsidRPr="00785415">
        <w:rPr>
          <w:rFonts w:ascii="Museo Sans 100" w:hAnsi="Museo Sans 100"/>
          <w:szCs w:val="20"/>
        </w:rPr>
        <w:t xml:space="preserve"> </w:t>
      </w:r>
      <w:r w:rsidR="001628DE" w:rsidRPr="00785415">
        <w:rPr>
          <w:rFonts w:ascii="Museo Sans 100" w:hAnsi="Museo Sans 100"/>
          <w:szCs w:val="20"/>
        </w:rPr>
        <w:t xml:space="preserve">durante </w:t>
      </w:r>
      <w:r w:rsidR="008C41B5" w:rsidRPr="00785415">
        <w:rPr>
          <w:rFonts w:ascii="Museo Sans 100" w:hAnsi="Museo Sans 100"/>
          <w:szCs w:val="20"/>
        </w:rPr>
        <w:t>el período de</w:t>
      </w:r>
      <w:r w:rsidR="00F52459" w:rsidRPr="00785415">
        <w:rPr>
          <w:rFonts w:ascii="Museo Sans 100" w:hAnsi="Museo Sans 100"/>
          <w:szCs w:val="20"/>
        </w:rPr>
        <w:t xml:space="preserve"> enero a diciembre de 2020</w:t>
      </w:r>
      <w:r w:rsidR="00311DCE" w:rsidRPr="00785415">
        <w:rPr>
          <w:rFonts w:ascii="Museo Sans 100" w:hAnsi="Museo Sans 100"/>
          <w:szCs w:val="20"/>
        </w:rPr>
        <w:t>.</w:t>
      </w:r>
      <w:r w:rsidR="00AA062C" w:rsidRPr="00785415">
        <w:rPr>
          <w:rFonts w:ascii="Museo Sans 100" w:hAnsi="Museo Sans 100"/>
          <w:szCs w:val="20"/>
        </w:rPr>
        <w:t xml:space="preserve"> </w:t>
      </w:r>
    </w:p>
    <w:p w14:paraId="473ADE19" w14:textId="77777777" w:rsidR="00CB1106" w:rsidRPr="00785415" w:rsidRDefault="00CB1106" w:rsidP="00785415">
      <w:pPr>
        <w:jc w:val="both"/>
        <w:rPr>
          <w:rFonts w:ascii="Museo Sans 100" w:hAnsi="Museo Sans 100"/>
          <w:szCs w:val="20"/>
        </w:rPr>
      </w:pPr>
    </w:p>
    <w:p w14:paraId="386735C8" w14:textId="77777777" w:rsidR="00C473E4" w:rsidRDefault="00FE440E" w:rsidP="00785415">
      <w:pPr>
        <w:jc w:val="both"/>
        <w:rPr>
          <w:rFonts w:ascii="Museo Sans 100" w:hAnsi="Museo Sans 100"/>
          <w:szCs w:val="20"/>
        </w:rPr>
      </w:pPr>
      <w:r w:rsidRPr="00785415">
        <w:rPr>
          <w:rFonts w:ascii="Museo Sans 100" w:hAnsi="Museo Sans 100"/>
          <w:szCs w:val="20"/>
        </w:rPr>
        <w:t>P</w:t>
      </w:r>
      <w:r w:rsidR="0043288F" w:rsidRPr="00785415">
        <w:rPr>
          <w:rFonts w:ascii="Museo Sans 100" w:hAnsi="Museo Sans 100"/>
          <w:szCs w:val="20"/>
        </w:rPr>
        <w:t xml:space="preserve">artiendo de ese </w:t>
      </w:r>
      <w:r w:rsidRPr="00785415">
        <w:rPr>
          <w:rFonts w:ascii="Museo Sans 100" w:hAnsi="Museo Sans 100"/>
          <w:szCs w:val="20"/>
        </w:rPr>
        <w:t>u</w:t>
      </w:r>
      <w:r w:rsidR="001C69F3" w:rsidRPr="00785415">
        <w:rPr>
          <w:rFonts w:ascii="Museo Sans 100" w:hAnsi="Museo Sans 100"/>
          <w:szCs w:val="20"/>
        </w:rPr>
        <w:t xml:space="preserve">niverso </w:t>
      </w:r>
      <w:r w:rsidR="006D5340" w:rsidRPr="00785415">
        <w:rPr>
          <w:rFonts w:ascii="Museo Sans 100" w:hAnsi="Museo Sans 100"/>
          <w:szCs w:val="20"/>
        </w:rPr>
        <w:t xml:space="preserve">y </w:t>
      </w:r>
      <w:r w:rsidR="001C69F3" w:rsidRPr="00785415">
        <w:rPr>
          <w:rFonts w:ascii="Museo Sans 100" w:hAnsi="Museo Sans 100"/>
          <w:szCs w:val="20"/>
        </w:rPr>
        <w:t>aplica</w:t>
      </w:r>
      <w:r w:rsidR="006D5340" w:rsidRPr="00785415">
        <w:rPr>
          <w:rFonts w:ascii="Museo Sans 100" w:hAnsi="Museo Sans 100"/>
          <w:szCs w:val="20"/>
        </w:rPr>
        <w:t>ndo</w:t>
      </w:r>
      <w:r w:rsidR="001C69F3" w:rsidRPr="00785415">
        <w:rPr>
          <w:rFonts w:ascii="Museo Sans 100" w:hAnsi="Museo Sans 100"/>
          <w:szCs w:val="20"/>
        </w:rPr>
        <w:t xml:space="preserve"> </w:t>
      </w:r>
      <w:r w:rsidR="006D5340" w:rsidRPr="00785415">
        <w:rPr>
          <w:rFonts w:ascii="Museo Sans 100" w:hAnsi="Museo Sans 100"/>
          <w:szCs w:val="20"/>
        </w:rPr>
        <w:t xml:space="preserve">la </w:t>
      </w:r>
      <w:r w:rsidR="001C69F3" w:rsidRPr="00785415">
        <w:rPr>
          <w:rFonts w:ascii="Museo Sans 100" w:hAnsi="Museo Sans 100"/>
          <w:szCs w:val="20"/>
        </w:rPr>
        <w:t xml:space="preserve">fórmula para muestras </w:t>
      </w:r>
      <w:r w:rsidR="001C69F3" w:rsidRPr="00987180">
        <w:rPr>
          <w:rFonts w:ascii="Museo Sans 100" w:hAnsi="Museo Sans 100"/>
          <w:szCs w:val="20"/>
        </w:rPr>
        <w:t>finitas</w:t>
      </w:r>
      <w:r w:rsidRPr="00987180">
        <w:rPr>
          <w:rFonts w:ascii="Museo Sans 100" w:hAnsi="Museo Sans 100"/>
          <w:szCs w:val="20"/>
        </w:rPr>
        <w:t>,</w:t>
      </w:r>
      <w:r w:rsidR="0051030E" w:rsidRPr="00987180">
        <w:rPr>
          <w:rFonts w:ascii="Museo Sans 100" w:hAnsi="Museo Sans 100"/>
          <w:szCs w:val="20"/>
        </w:rPr>
        <w:t xml:space="preserve"> </w:t>
      </w:r>
      <w:r w:rsidR="001C69F3" w:rsidRPr="00987180">
        <w:rPr>
          <w:rFonts w:ascii="Museo Sans 100" w:hAnsi="Museo Sans 100"/>
          <w:szCs w:val="20"/>
        </w:rPr>
        <w:t>se obtuvo muestra de 329</w:t>
      </w:r>
      <w:r w:rsidR="006D5340" w:rsidRPr="00987180">
        <w:rPr>
          <w:rFonts w:ascii="Museo Sans 100" w:hAnsi="Museo Sans 100"/>
          <w:szCs w:val="20"/>
        </w:rPr>
        <w:t xml:space="preserve"> usuarios</w:t>
      </w:r>
      <w:r w:rsidR="00BC5C7D" w:rsidRPr="00987180">
        <w:rPr>
          <w:rFonts w:ascii="Museo Sans 100" w:hAnsi="Museo Sans 100"/>
          <w:szCs w:val="20"/>
        </w:rPr>
        <w:t xml:space="preserve">; con </w:t>
      </w:r>
      <w:r w:rsidR="00311DCE" w:rsidRPr="00987180">
        <w:rPr>
          <w:rFonts w:ascii="Museo Sans 100" w:hAnsi="Museo Sans 100"/>
          <w:szCs w:val="20"/>
        </w:rPr>
        <w:t xml:space="preserve">un </w:t>
      </w:r>
      <w:r w:rsidR="00BC5C7D" w:rsidRPr="00987180">
        <w:rPr>
          <w:rFonts w:ascii="Museo Sans 100" w:hAnsi="Museo Sans 100"/>
          <w:szCs w:val="20"/>
        </w:rPr>
        <w:t xml:space="preserve">nivel de confianza del </w:t>
      </w:r>
      <w:r w:rsidR="00311DCE" w:rsidRPr="00987180">
        <w:rPr>
          <w:rFonts w:ascii="Museo Sans 100" w:hAnsi="Museo Sans 100"/>
          <w:szCs w:val="20"/>
        </w:rPr>
        <w:t xml:space="preserve">95% </w:t>
      </w:r>
      <w:r w:rsidR="00BC5C7D" w:rsidRPr="00987180">
        <w:rPr>
          <w:rFonts w:ascii="Museo Sans 100" w:hAnsi="Museo Sans 100"/>
          <w:szCs w:val="20"/>
        </w:rPr>
        <w:t>y</w:t>
      </w:r>
      <w:r w:rsidR="00311DCE" w:rsidRPr="00987180">
        <w:rPr>
          <w:rFonts w:ascii="Museo Sans 100" w:hAnsi="Museo Sans 100"/>
          <w:szCs w:val="20"/>
        </w:rPr>
        <w:t xml:space="preserve"> 5% de error muestral.</w:t>
      </w:r>
      <w:r w:rsidR="002A6D4B" w:rsidRPr="00987180">
        <w:rPr>
          <w:rFonts w:ascii="Museo Sans 100" w:hAnsi="Museo Sans 100"/>
          <w:szCs w:val="20"/>
        </w:rPr>
        <w:t xml:space="preserve">  </w:t>
      </w:r>
      <w:r w:rsidR="000A16CD" w:rsidRPr="00987180">
        <w:rPr>
          <w:rFonts w:ascii="Museo Sans 100" w:hAnsi="Museo Sans 100"/>
          <w:szCs w:val="20"/>
        </w:rPr>
        <w:t>Es importante mencionar que e</w:t>
      </w:r>
      <w:r w:rsidR="002A6D4B" w:rsidRPr="00987180">
        <w:rPr>
          <w:rFonts w:ascii="Museo Sans 100" w:hAnsi="Museo Sans 100"/>
          <w:szCs w:val="20"/>
        </w:rPr>
        <w:t xml:space="preserve">l </w:t>
      </w:r>
      <w:r w:rsidR="004A62CD" w:rsidRPr="00987180">
        <w:rPr>
          <w:rFonts w:ascii="Museo Sans 100" w:hAnsi="Museo Sans 100"/>
          <w:szCs w:val="20"/>
        </w:rPr>
        <w:t>número</w:t>
      </w:r>
      <w:r w:rsidR="002A6D4B" w:rsidRPr="00987180">
        <w:rPr>
          <w:rFonts w:ascii="Museo Sans 100" w:hAnsi="Museo Sans 100"/>
          <w:szCs w:val="20"/>
        </w:rPr>
        <w:t xml:space="preserve"> de entrevistados </w:t>
      </w:r>
      <w:r w:rsidR="003D7B37" w:rsidRPr="00987180">
        <w:rPr>
          <w:rFonts w:ascii="Museo Sans 100" w:hAnsi="Museo Sans 100"/>
          <w:szCs w:val="20"/>
        </w:rPr>
        <w:t xml:space="preserve">reales </w:t>
      </w:r>
      <w:r w:rsidR="004A62CD" w:rsidRPr="00987180">
        <w:rPr>
          <w:rFonts w:ascii="Museo Sans 100" w:hAnsi="Museo Sans 100"/>
          <w:szCs w:val="20"/>
        </w:rPr>
        <w:t xml:space="preserve">fue de </w:t>
      </w:r>
      <w:r w:rsidR="001C69F3" w:rsidRPr="00987180">
        <w:rPr>
          <w:rFonts w:ascii="Museo Sans 100" w:hAnsi="Museo Sans 100"/>
          <w:szCs w:val="20"/>
        </w:rPr>
        <w:t>223</w:t>
      </w:r>
      <w:r w:rsidR="002A6D4B" w:rsidRPr="00987180">
        <w:rPr>
          <w:rFonts w:ascii="Museo Sans 100" w:hAnsi="Museo Sans 100"/>
          <w:szCs w:val="20"/>
        </w:rPr>
        <w:t xml:space="preserve"> usuarios</w:t>
      </w:r>
      <w:r w:rsidR="0051030E" w:rsidRPr="00987180">
        <w:rPr>
          <w:rFonts w:ascii="Museo Sans 100" w:hAnsi="Museo Sans 100"/>
          <w:szCs w:val="20"/>
        </w:rPr>
        <w:t xml:space="preserve">, </w:t>
      </w:r>
      <w:r w:rsidR="000A16CD" w:rsidRPr="00987180">
        <w:rPr>
          <w:rFonts w:ascii="Museo Sans 100" w:hAnsi="Museo Sans 100"/>
          <w:szCs w:val="20"/>
        </w:rPr>
        <w:t xml:space="preserve">debido a </w:t>
      </w:r>
      <w:r w:rsidR="0051030E" w:rsidRPr="00987180">
        <w:rPr>
          <w:rFonts w:ascii="Museo Sans 100" w:hAnsi="Museo Sans 100"/>
          <w:szCs w:val="20"/>
        </w:rPr>
        <w:t>falta de respuesta de los usuarios</w:t>
      </w:r>
      <w:r w:rsidR="00987180" w:rsidRPr="00987180">
        <w:rPr>
          <w:rFonts w:ascii="Museo Sans 100" w:hAnsi="Museo Sans 100"/>
          <w:szCs w:val="20"/>
        </w:rPr>
        <w:t xml:space="preserve">. Así mismo, el levantamiento de encuestas se efectuó de forma telefónica y correo electrónico durante el período del 24 de junio al 12 de julio de 2021 </w:t>
      </w:r>
      <w:r w:rsidR="00F40144" w:rsidRPr="00987180">
        <w:rPr>
          <w:rFonts w:ascii="Museo Sans 100" w:hAnsi="Museo Sans 100"/>
          <w:szCs w:val="20"/>
        </w:rPr>
        <w:t>(</w:t>
      </w:r>
      <w:r w:rsidR="001C69F3" w:rsidRPr="00987180">
        <w:rPr>
          <w:rFonts w:ascii="Museo Sans 100" w:hAnsi="Museo Sans 100"/>
          <w:szCs w:val="20"/>
        </w:rPr>
        <w:t>v</w:t>
      </w:r>
      <w:r w:rsidR="00F40144" w:rsidRPr="00987180">
        <w:rPr>
          <w:rFonts w:ascii="Museo Sans 100" w:hAnsi="Museo Sans 100"/>
          <w:szCs w:val="20"/>
        </w:rPr>
        <w:t xml:space="preserve">er </w:t>
      </w:r>
      <w:r w:rsidR="00AD18C1" w:rsidRPr="00987180">
        <w:rPr>
          <w:rFonts w:ascii="Museo Sans 100" w:hAnsi="Museo Sans 100"/>
          <w:szCs w:val="20"/>
        </w:rPr>
        <w:t>G</w:t>
      </w:r>
      <w:r w:rsidR="00F40144" w:rsidRPr="00987180">
        <w:rPr>
          <w:rFonts w:ascii="Museo Sans 100" w:hAnsi="Museo Sans 100"/>
          <w:szCs w:val="20"/>
        </w:rPr>
        <w:t>ráfico 1.1)</w:t>
      </w:r>
      <w:r w:rsidR="00352403" w:rsidRPr="00987180">
        <w:rPr>
          <w:rFonts w:ascii="Museo Sans 100" w:hAnsi="Museo Sans 100"/>
          <w:szCs w:val="20"/>
        </w:rPr>
        <w:t xml:space="preserve">. </w:t>
      </w:r>
    </w:p>
    <w:p w14:paraId="6A87052F" w14:textId="77777777" w:rsidR="00987180" w:rsidRPr="00785415" w:rsidRDefault="00987180" w:rsidP="00785415">
      <w:pPr>
        <w:jc w:val="both"/>
        <w:rPr>
          <w:rFonts w:ascii="Museo Sans 100" w:hAnsi="Museo Sans 100"/>
          <w:szCs w:val="20"/>
        </w:rPr>
      </w:pPr>
    </w:p>
    <w:p w14:paraId="58DEB982" w14:textId="77777777" w:rsidR="000A16CD" w:rsidRPr="00987180" w:rsidRDefault="0083052C" w:rsidP="000A16CD">
      <w:pPr>
        <w:jc w:val="both"/>
        <w:rPr>
          <w:rFonts w:ascii="Museo Sans 100" w:hAnsi="Museo Sans 100"/>
          <w:szCs w:val="20"/>
        </w:rPr>
      </w:pPr>
      <w:r w:rsidRPr="00987180">
        <w:rPr>
          <w:rFonts w:ascii="Museo Sans 100" w:hAnsi="Museo Sans 100"/>
          <w:szCs w:val="20"/>
          <w:lang w:val="es-SV"/>
        </w:rPr>
        <w:t xml:space="preserve">Con respecto al resultado general de la medición se identifica lo siguiente; </w:t>
      </w:r>
      <w:r w:rsidR="000A16CD" w:rsidRPr="00987180">
        <w:rPr>
          <w:rFonts w:ascii="Museo Sans 100" w:hAnsi="Museo Sans 100"/>
          <w:szCs w:val="20"/>
          <w:lang w:val="es-SV"/>
        </w:rPr>
        <w:t>el medio que más se utilizó para la prestación de</w:t>
      </w:r>
      <w:r w:rsidRPr="00987180">
        <w:rPr>
          <w:rFonts w:ascii="Museo Sans 100" w:hAnsi="Museo Sans 100"/>
          <w:szCs w:val="20"/>
          <w:lang w:val="es-SV"/>
        </w:rPr>
        <w:t xml:space="preserve"> </w:t>
      </w:r>
      <w:r w:rsidR="000A16CD" w:rsidRPr="00987180">
        <w:rPr>
          <w:rFonts w:ascii="Museo Sans 100" w:hAnsi="Museo Sans 100"/>
          <w:szCs w:val="20"/>
          <w:lang w:val="es-SV"/>
        </w:rPr>
        <w:t>l</w:t>
      </w:r>
      <w:r w:rsidRPr="00987180">
        <w:rPr>
          <w:rFonts w:ascii="Museo Sans 100" w:hAnsi="Museo Sans 100"/>
          <w:szCs w:val="20"/>
          <w:lang w:val="es-SV"/>
        </w:rPr>
        <w:t>os</w:t>
      </w:r>
      <w:r w:rsidR="000A16CD" w:rsidRPr="00987180">
        <w:rPr>
          <w:rFonts w:ascii="Museo Sans 100" w:hAnsi="Museo Sans 100"/>
          <w:szCs w:val="20"/>
          <w:lang w:val="es-SV"/>
        </w:rPr>
        <w:t xml:space="preserve"> servicio</w:t>
      </w:r>
      <w:r w:rsidRPr="00987180">
        <w:rPr>
          <w:rFonts w:ascii="Museo Sans 100" w:hAnsi="Museo Sans 100"/>
          <w:szCs w:val="20"/>
          <w:lang w:val="es-SV"/>
        </w:rPr>
        <w:t>s</w:t>
      </w:r>
      <w:r w:rsidR="000A16CD" w:rsidRPr="00987180">
        <w:rPr>
          <w:rFonts w:ascii="Museo Sans 100" w:hAnsi="Museo Sans 100"/>
          <w:szCs w:val="20"/>
          <w:lang w:val="es-SV"/>
        </w:rPr>
        <w:t xml:space="preserve"> </w:t>
      </w:r>
      <w:r w:rsidRPr="00987180">
        <w:rPr>
          <w:rFonts w:ascii="Museo Sans 100" w:hAnsi="Museo Sans 100"/>
          <w:szCs w:val="20"/>
          <w:lang w:val="es-SV"/>
        </w:rPr>
        <w:t xml:space="preserve">evaluados </w:t>
      </w:r>
      <w:r w:rsidR="000A16CD" w:rsidRPr="00987180">
        <w:rPr>
          <w:rFonts w:ascii="Museo Sans 100" w:hAnsi="Museo Sans 100"/>
          <w:szCs w:val="20"/>
          <w:lang w:val="es-SV"/>
        </w:rPr>
        <w:t xml:space="preserve">fue el correo electrónico con un porcentaje del </w:t>
      </w:r>
      <w:r w:rsidRPr="00987180">
        <w:rPr>
          <w:rFonts w:ascii="Museo Sans 100" w:hAnsi="Museo Sans 100"/>
          <w:szCs w:val="20"/>
          <w:lang w:val="es-SV"/>
        </w:rPr>
        <w:t>46.19</w:t>
      </w:r>
      <w:r w:rsidR="000A16CD" w:rsidRPr="00987180">
        <w:rPr>
          <w:rFonts w:ascii="Museo Sans 100" w:hAnsi="Museo Sans 100"/>
          <w:szCs w:val="20"/>
          <w:lang w:val="es-SV"/>
        </w:rPr>
        <w:t>% y el resto fue por medio presencial</w:t>
      </w:r>
      <w:r w:rsidRPr="00987180">
        <w:rPr>
          <w:rFonts w:ascii="Museo Sans 100" w:hAnsi="Museo Sans 100"/>
          <w:szCs w:val="20"/>
          <w:lang w:val="es-SV"/>
        </w:rPr>
        <w:t>, mesa de servicio y teléfono con po</w:t>
      </w:r>
      <w:r w:rsidR="000A16CD" w:rsidRPr="00987180">
        <w:rPr>
          <w:rFonts w:ascii="Museo Sans 100" w:hAnsi="Museo Sans 100"/>
          <w:szCs w:val="20"/>
          <w:lang w:val="es-SV"/>
        </w:rPr>
        <w:t xml:space="preserve">rcentaje del </w:t>
      </w:r>
      <w:r w:rsidRPr="00987180">
        <w:rPr>
          <w:rFonts w:ascii="Museo Sans 100" w:hAnsi="Museo Sans 100"/>
          <w:szCs w:val="20"/>
          <w:lang w:val="es-SV"/>
        </w:rPr>
        <w:t>53.81</w:t>
      </w:r>
      <w:r w:rsidR="000A16CD" w:rsidRPr="00987180">
        <w:rPr>
          <w:rFonts w:ascii="Museo Sans 100" w:hAnsi="Museo Sans 100"/>
          <w:szCs w:val="20"/>
          <w:lang w:val="es-SV"/>
        </w:rPr>
        <w:t>%</w:t>
      </w:r>
      <w:r w:rsidRPr="00987180">
        <w:rPr>
          <w:rFonts w:ascii="Museo Sans 100" w:hAnsi="Museo Sans 100"/>
          <w:szCs w:val="20"/>
          <w:lang w:val="es-SV"/>
        </w:rPr>
        <w:t xml:space="preserve">; Además, se identifica la Dependencia y el servicio  </w:t>
      </w:r>
      <w:r w:rsidR="00194317" w:rsidRPr="00987180">
        <w:rPr>
          <w:rFonts w:ascii="Museo Sans 100" w:hAnsi="Museo Sans 100"/>
          <w:szCs w:val="20"/>
          <w:lang w:val="es-SV"/>
        </w:rPr>
        <w:t xml:space="preserve">con la mayor parte de </w:t>
      </w:r>
      <w:r w:rsidR="00194317" w:rsidRPr="00987180">
        <w:rPr>
          <w:rFonts w:ascii="Museo Sans 100" w:hAnsi="Museo Sans 100"/>
          <w:szCs w:val="20"/>
          <w:lang w:val="es-SV"/>
        </w:rPr>
        <w:t xml:space="preserve">usuarios encuestados con respecto al resto siendo la siguiente la Dependencia la UNAC con un porcentaje del 60.99%, con el servicio  </w:t>
      </w:r>
      <w:r w:rsidR="00194317" w:rsidRPr="00987180">
        <w:rPr>
          <w:rFonts w:ascii="Museo Sans 100" w:hAnsi="Museo Sans 100"/>
          <w:szCs w:val="20"/>
        </w:rPr>
        <w:t xml:space="preserve">Atención a requerimientos sobre el sistema electrónico de compras públicas COMPRASAL con un porcentaje del 36.77% </w:t>
      </w:r>
      <w:r w:rsidR="000A16CD" w:rsidRPr="00987180">
        <w:rPr>
          <w:rFonts w:ascii="Museo Sans 100" w:hAnsi="Museo Sans 100"/>
          <w:szCs w:val="20"/>
        </w:rPr>
        <w:t xml:space="preserve">(ver gráfico 1.1). </w:t>
      </w:r>
    </w:p>
    <w:p w14:paraId="737F9D78" w14:textId="77777777" w:rsidR="0051030E" w:rsidRPr="00EE4E30" w:rsidRDefault="000A16CD" w:rsidP="00785415">
      <w:pPr>
        <w:jc w:val="both"/>
        <w:rPr>
          <w:rFonts w:ascii="Museo Sans 100" w:hAnsi="Museo Sans 100"/>
          <w:sz w:val="14"/>
          <w:szCs w:val="20"/>
        </w:rPr>
      </w:pPr>
      <w:r w:rsidRPr="00987180">
        <w:rPr>
          <w:rFonts w:ascii="Museo Sans 100" w:hAnsi="Museo Sans 100"/>
          <w:szCs w:val="20"/>
        </w:rPr>
        <w:t xml:space="preserve"> </w:t>
      </w:r>
    </w:p>
    <w:p w14:paraId="01C8FE5B" w14:textId="77777777" w:rsidR="00052568" w:rsidRPr="00785415" w:rsidRDefault="00052568" w:rsidP="00785415">
      <w:pPr>
        <w:jc w:val="center"/>
        <w:rPr>
          <w:rStyle w:val="Textoennegrita"/>
          <w:rFonts w:ascii="Museo Sans 100" w:hAnsi="Museo Sans 100"/>
          <w:sz w:val="20"/>
          <w:szCs w:val="20"/>
        </w:rPr>
      </w:pPr>
      <w:r w:rsidRPr="00785415">
        <w:rPr>
          <w:rStyle w:val="Textoennegrita"/>
          <w:rFonts w:ascii="Museo Sans 100" w:hAnsi="Museo Sans 100"/>
          <w:sz w:val="20"/>
          <w:szCs w:val="20"/>
        </w:rPr>
        <w:t>Gráfico 1.1</w:t>
      </w:r>
    </w:p>
    <w:p w14:paraId="16D2A2FB" w14:textId="77777777" w:rsidR="008A0191" w:rsidRDefault="008A0191" w:rsidP="00D02D81">
      <w:pPr>
        <w:jc w:val="center"/>
        <w:rPr>
          <w:rStyle w:val="Textoennegrita"/>
          <w:rFonts w:ascii="Museo Sans 100" w:hAnsi="Museo Sans 100"/>
          <w:sz w:val="22"/>
          <w:szCs w:val="22"/>
        </w:rPr>
      </w:pPr>
      <w:r>
        <w:rPr>
          <w:noProof/>
        </w:rPr>
        <w:drawing>
          <wp:anchor distT="0" distB="0" distL="114300" distR="114300" simplePos="0" relativeHeight="251677184" behindDoc="0" locked="0" layoutInCell="1" allowOverlap="1" wp14:anchorId="35630256" wp14:editId="60FA80B5">
            <wp:simplePos x="0" y="0"/>
            <wp:positionH relativeFrom="column">
              <wp:posOffset>-3534</wp:posOffset>
            </wp:positionH>
            <wp:positionV relativeFrom="paragraph">
              <wp:posOffset>2600</wp:posOffset>
            </wp:positionV>
            <wp:extent cx="3362960" cy="6461185"/>
            <wp:effectExtent l="0" t="0" r="8890" b="0"/>
            <wp:wrapSquare wrapText="bothSides"/>
            <wp:docPr id="2" name="Gráfico 2">
              <a:extLst xmlns:a="http://schemas.openxmlformats.org/drawingml/2006/main">
                <a:ext uri="{FF2B5EF4-FFF2-40B4-BE49-F238E27FC236}">
                  <a16:creationId xmlns:a16="http://schemas.microsoft.com/office/drawing/2014/main" id="{2576EAA6-A4C8-4BE3-A7B7-1A457ADB2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bookmarkStart w:id="13" w:name="_Toc35218091"/>
    <w:bookmarkStart w:id="14" w:name="_Toc62735985"/>
    <w:bookmarkStart w:id="15" w:name="_Toc62738601"/>
    <w:bookmarkStart w:id="16" w:name="_Toc84321711"/>
    <w:p w14:paraId="29C33A53" w14:textId="77777777" w:rsidR="00052568" w:rsidRPr="00785415" w:rsidRDefault="00052568" w:rsidP="00785415">
      <w:pPr>
        <w:pStyle w:val="Ttulo1"/>
        <w:spacing w:before="0" w:after="0"/>
        <w:jc w:val="center"/>
        <w:rPr>
          <w:rFonts w:ascii="Museo Sans 100" w:hAnsi="Museo Sans 100"/>
          <w:sz w:val="24"/>
          <w:szCs w:val="24"/>
        </w:rPr>
      </w:pPr>
      <w:r w:rsidRPr="00785415">
        <w:rPr>
          <w:rFonts w:ascii="Museo Sans 100" w:hAnsi="Museo Sans 100"/>
          <w:noProof/>
          <w:sz w:val="24"/>
          <w:szCs w:val="24"/>
        </w:rPr>
        <w:lastRenderedPageBreak/>
        <mc:AlternateContent>
          <mc:Choice Requires="wps">
            <w:drawing>
              <wp:anchor distT="0" distB="0" distL="114300" distR="114300" simplePos="0" relativeHeight="251667968" behindDoc="0" locked="0" layoutInCell="1" allowOverlap="1" wp14:anchorId="470A2E2A" wp14:editId="6C99C9DC">
                <wp:simplePos x="0" y="0"/>
                <wp:positionH relativeFrom="column">
                  <wp:posOffset>15505691</wp:posOffset>
                </wp:positionH>
                <wp:positionV relativeFrom="paragraph">
                  <wp:posOffset>4496535</wp:posOffset>
                </wp:positionV>
                <wp:extent cx="5826263" cy="1549758"/>
                <wp:effectExtent l="0" t="0" r="3175" b="0"/>
                <wp:wrapNone/>
                <wp:docPr id="2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578D15F0"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GDnQ4AAM5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vg+Lwez7cA++346wk9PB9/mbb/Oa8O089Pm8Pn3d9Op+n1abd5AKsU&#10;4m/EDfifM9y6un/9x/QA0jdfLpMZqm+PpxcUCIOw+mYY+e4Z2X27rLZwUg91V3fNerWFa0q3Y68H&#10;o2NzS7dvv5wvf99NRtTm6y/ni6X0Af4yhDw4rz4B/Y8ve2D3Lzcr1VTt6nWlR6VdCHiY4rBe96un&#10;VVP1FCkeVnNYVaekgemz0h6UxqW1DDYMdcI0YMgLa6puTAjrGKxv+oSwnqFU2jJ4fr3OrktZNjJU&#10;PcJoxN1UnIOmT0lTnIOcOE5CrVXCUyVI6PoqZR1nQaUDhNOg0hGiOA91l7SOE9F1yaHjRKh0wClO&#10;he51wteaM6GaMWVdzalQnUqNXc2p6MYhQUXNqUjK4jyMfZOSxXmo055yGto6FXM1pyEjjdNQ951O&#10;GcdpyARJw3mAIEkNXCN5SMZww3mo2yH19DeciMwj1nAu6qZNkdFwMjJzU8PZqFWdlMfpyExPDedD&#10;jX1y/DgfGftazocami7Bbyv4SE+fLedD9SoVfvCqnedZlZ6jWs6HapP+tpyPzHPbcj5y/nI+0tNK&#10;y+nIhF/L6UiL05yNetCp0dOCjfQspTkbtUq+zjRnIzVNaU5FThinQsNbKv5u1JKJIRV5mjORnqgg&#10;T5oDqm10lQhkzZnITFQdp6KFhCghrxNUQOQl3O04FTl5nIrMRNVxNpo+mUN1nI2cPE5H01epib4T&#10;dKRTn47z0ehk6HWcj8xEBRnpzG/TqtRE30s+xlTS2HM+GtWOCX57zkcmXnrBBziSksf5SKc/vaAj&#10;/RrvOR3piaXnbLRqTEVzz9lIWzdwMjIP2yDISKeOAyejrZJZwcDJSM8Fg+CiT77EB85FeqYaBBcZ&#10;cZyL1Cw6cCb0AAlmvCwbOBOZuBs5FVo3qQRjlFQkK7ORU6GbIZVgjJyKzHM7ci50neRi5FxkEqCR&#10;k6EVFIXx8Rs5GZl5b+R8QP6Y9JfzkZGnKk5IizEfN1BVgpF0CgTFD5v62k6lahdVcU4yMQO1HpfY&#10;d2kbOSvp+UBVgpV0FKqK05Ker1TFadHDmLaQ85JJ/JSoxXVdJSWKajz1GCvFSdHtkHqOlajG03OW&#10;UoKTsUnlfgpaOPObUAq8gYYcNYI2T9Qb2n47uOYQ/LWCHha2nbBXdJzO2InCThG0mz7ZbtbmFlB4&#10;NQEGvxFsWmWgLw8GnxBsmk6LYIghBPeu4ZWXDPGB4LEIjNwjGqjFht2S1citgZc5icwZeJmb2Ccx&#10;8DJHlfMUGh0ltmOjA6VDI6MI7lyFRkUR3LkKzdMiuHMVmg1FcOdqXeYq9hLQVegVlEjHVoGBl7mK&#10;nQADL3MVC30DL3MV63gDL3MVy3SEQxle4ipW4QZe5ioW2QZe5irW0AZe5irWyAZe5irWwAiHGrfE&#10;VSxxDbzMVSxiDbzMVSxSDbzMVSxCDbzMVawxEQ41ZImrWEIaeJmrWCEaeJmrnXMVCrwiY5yrUL+V&#10;wLF8Q2OgPCuCO1eh+iqCO1f7MlexuDLGlLmKxZOBl7mKxRHCofgpsR1rHwMvcxVrGwMvcxVrFwMv&#10;cxWrEwMvcxWLD4RDcVHiKtYWBl7mKpYOBl7mKlYGBl7mKib+Bl7mqsnrEY95e4mzJm23N5S5a7Jy&#10;e0OZwybrtjeUuWyyantDodNz4lTotE+dIO0tGiWfPNmVScrN7NGlrSdY1g4XtE/rFSxo36MSSGQ3&#10;F8x26c/VK6yk4lLn6ulubRYz8crL9HX3aTKYC6a9uCZqQgArJWfsjNkflrCEoOMxKZUQ2y/3z9v3&#10;u/8KyXUDFQyQonpoIVlvrCCFLSVzARYvxAVsieIFqBmd3VIy6XMWweKZxUN55PCEoGOIhAZ/GRIr&#10;4T+MlFYHNjQVlLPM7RE7reA19hr4eVg+FucxcsQ4Sx8jcALI26w5AxbfEa2wzuzOSyvpPBsXKZaU&#10;WfEEx4ZHdhhhKdroKwYyA0glHa1qkhgBSoslPKRFu2k3pEUrGqA5Q8jQEoGTuTFrWj/8MhhgjT1K&#10;C51nzkqxpMw6S/DF0fZANdKMSpLoaCXCar3lb35mCUDHRaC02MFxITI2ScC42PPBrHI950mx0hp6&#10;J7EpkgDyNjdupBTqFfbo2iwBpivxQCuaxeAlA+CF5xbWio1D0ITKPihpXMxgWNG2Um1nAN4kZu5t&#10;cBsAjKqG9jrzg9iGvlWBxQ02040QQtPQ0dEqw80NPwqM+QZvezvwGh4K5gV0pOxD0lViIoUOlI2l&#10;eYil2MBs2ERhzMamW5YS3G6RQkoNbkBabCdiUIcR0+Dqk4l2GWCxV7mUvN1P550ZhPkVb7XB5g0j&#10;k3yYr0t/QxxdlXqszMEVseIpgJ0d1njba6FYo9PQySsIqmt0zg5Ct7YBQyrJPFjy4IFBHrrTCw/k&#10;NTpniXZNg0AlLGyZMQkMpNNlY3KNzllCaNiLwZ0nAwVl5CPFhuQ6HVO4UcYF6mJqGcOS/XS0UZVD&#10;SssIj2sR5nGRLwHYYUjmydQSN+TYO+bXlJQcWAQLJha/lFri3ghny0Km45HsXU1a6ej8I5kRpLQ6&#10;wIc5TE0xESYxuAHIWE0XFp6JGJ5sjlpk9noCQySfntAa9vo6xTK/9BeYz1Iy6XM+k6DFVAY3JxUy&#10;REhmA2mlo9OeQUqrA/wVQ5VrrYUDhVugfg9DMTzZHLNIDe71cKUY9kpFGcJNReYCGx0pmfRZnz1+&#10;kaEZuZRt4sYry+X8HJNWOjrtGaS02uE7XKg1c4qcOlTn2vFXday+ngul5MCiCJ4Q8j5nkXYlGtTL&#10;YvJWreuAXqURsI3MjY7PXKRk0kdjhHvFwec5MSIAHReBUj7BXaTAki5/FSnYzWP0Bemn578s/1SD&#10;WzWY4WQuHa0dfsb9AWDMv1q72TNIQGvtOntBAlp3uOorxlmKDcyG/XEhjYSgo3Mwg5QaCE/VU5CA&#10;1gPuSzXRL2Mt9mqWkjPJAuzLM0Ipy0hloLjnTgDJS6nJ+QB7mmawf69Q4RxkP7Avw76eyzKuCDxr&#10;C0kP0ryabAyyQu9oWSYagWetgQ9PzMgEWtXgmuWBlf582dhE4DlrPDxkhKwUc5p3lWJFUp8OMtyk&#10;ZZxmlXwqzmJYcoGONshySGmZw8OeVmeFzEjbGvfxR14rbU2z+/wmk5IDi/DTFSNoKSPFPZhO5UJG&#10;6pHsjU5a6ej8I5kRpLQ6wIf5TltVdqDCtKMZceM+DBRdWMhIY3iyOWZRM7RSPs0cuMXUKZYZqb/A&#10;fJaSSZ/12eMX8x3chVrGkEcyG0grHUm7kxlBSqsDfMhQ07m3KxHhBwr2uv4uhiJ4sjlqUeuJCHqf&#10;sCk2zhBdYD5LyaTP+Uz4ZYY8cikjbWrckIcP+Pwck1Y6Ou0ZpLSa8K7NpXqZkUITzxIRZqS429fF&#10;la/OpeTAogieEPI+Z1HlFmnDjBQWnFxAB3kFxJCrveZempRM+pwGuMF4sJSRNmmglE9yXeMzyEgb&#10;arwFGSnuwzZ2zJmjFBuYTXX2DCcAHa0dfsb9AaA0xMlVLpMPMlJww42nbIniTulgnKXYwOzWbRpa&#10;bIm2GaTU4Axv5/UD0bZqWx/kMiONvZql5HSy0MAeZ+M2ZRmpTOEKSOMhNbngGlzpKDIa3O1tdAX5&#10;jz9flnVF4DlbPDzI9RqyMcgNvaNlGWkEnrOmgcVq+xjJhmzT4lcUMGmGVtL5srHxYmZ41hqSHjDi&#10;rRT8eVcpViT16SDDve+W+OXl9xiWXKCjDbIcUlrm8D1NycHyu+4SrxXd+bm6aPkd9+RbP5cy0hm5&#10;tBrskeyNTuNAR+cfaY8go+NB+DDfgf44ZRcy7cBvBIx/lAgtZKQxPNkctahxXQGST4kWfkzgFMuM&#10;1F9gPkvJpM+NEQlazHfwewMXsws1g0cyG0grHZ12khlBSqsD/BVDZv8/Kw38QNECI43gEkMRPNkc&#10;s6gd3QZSkk+K8XOKKEP+AvNZSiZ91mePX2RoRi5lpPhphuVyKSPNIaXVztoev5bFXDfISOERsmlG&#10;mJHiRx3ujqKMNIanEYtaBB8oOPlBlqDxgwyblsu8Ah4id6GoR9rCRyQGv5SRZoBRy6nsDDJSKIKs&#10;R0FG6vmfM0cploaJAsv1fGY4AejonjqaF38AKA0hud4AsUivO7ctLOiRQnPc8jKPsxQbmA1fzoQ0&#10;EoKOzpAMUmpw+NH1F8Puuh5onTvox8dezVJyJlmA73WMH5RlpDJS/LBHAMlLqcn5AN+lzmCatfBj&#10;Hjtm4QqxOz+nUVIoqXLCScwMJ4C8LYAHuZ4mG4OM1DtalpFG4FlrKm0r1UBrC98lmbEJrPTnZ2el&#10;k6TMOhuBE0DeFsCDjFSTlSIj9a5SrEiRFGTwEsRto2bjkd8/at6M8+/rnKf988PH5/0ed42eT5/v&#10;f96fVl838NtK79X7/v0H8xXV/ssL/NKPPV3rChZu7W4mhzcKhKC9+bzqMKFgC7Vndub3m+xXW+ZH&#10;hfB3hOzvEd1PD9/hN4Ve4Yeb7tYH+GWpNXzHtX2a4JedtpeTUYg/PAQ/mmTUuR94wl9l4v+Hv/nP&#10;UL37HwAAAP//AwBQSwMEFAAGAAgAAAAhAD+FcFHjAAAADQEAAA8AAABkcnMvZG93bnJldi54bWxM&#10;j81OwzAQhO9IvIO1SFwQdX5aSEKcCpA4VIgDodydeEmixmsrdpv07TGnchzNaOabcrvokZ1wcoMh&#10;AfEqAobUGjVQJ2D/9XafAXNekpKjIRRwRgfb6vqqlIUyM33iqfYdCyXkCimg994WnLu2Ry3dylik&#10;4P2YSUsf5NRxNck5lOuRJ1H0wLUcKCz00uJrj+2hPmoBasZvuVf28J43Z12/3Nks/tgJcXuzPD8B&#10;87j4Sxj+8AM6VIGpMUdSjo0CkvU6DuxewGOUxcBCJE03eQqsEZBvkgR4VfL/L6pfAAAA//8DAFBL&#10;AQItABQABgAIAAAAIQC2gziS/gAAAOEBAAATAAAAAAAAAAAAAAAAAAAAAABbQ29udGVudF9UeXBl&#10;c10ueG1sUEsBAi0AFAAGAAgAAAAhADj9If/WAAAAlAEAAAsAAAAAAAAAAAAAAAAALwEAAF9yZWxz&#10;Ly5yZWxzUEsBAi0AFAAGAAgAAAAhAGRZ0YOdDgAAzkoAAA4AAAAAAAAAAAAAAAAALgIAAGRycy9l&#10;Mm9Eb2MueG1sUEsBAi0AFAAGAAgAAAAhAD+FcFHjAAAADQEAAA8AAAAAAAAAAAAAAAAA9xAAAGRy&#10;cy9kb3ducmV2LnhtbFBLBQYAAAAABAAEAPMAAAAHEg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785415">
        <w:rPr>
          <w:rFonts w:ascii="Museo Sans 100" w:hAnsi="Museo Sans 100"/>
          <w:noProof/>
          <w:sz w:val="24"/>
          <w:szCs w:val="24"/>
        </w:rPr>
        <mc:AlternateContent>
          <mc:Choice Requires="wps">
            <w:drawing>
              <wp:anchor distT="0" distB="0" distL="114300" distR="114300" simplePos="0" relativeHeight="251668992" behindDoc="0" locked="0" layoutInCell="1" allowOverlap="1" wp14:anchorId="62E1FD7F" wp14:editId="12C6E5A7">
                <wp:simplePos x="0" y="0"/>
                <wp:positionH relativeFrom="column">
                  <wp:posOffset>17287607</wp:posOffset>
                </wp:positionH>
                <wp:positionV relativeFrom="paragraph">
                  <wp:posOffset>7472146</wp:posOffset>
                </wp:positionV>
                <wp:extent cx="1780232" cy="255154"/>
                <wp:effectExtent l="0" t="0" r="0" b="0"/>
                <wp:wrapNone/>
                <wp:docPr id="36" name="TextBox 55"/>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14:paraId="6A7F58DD" w14:textId="77777777" w:rsidR="00414956" w:rsidRDefault="00414956" w:rsidP="00052568">
                            <w:pPr>
                              <w:pStyle w:val="NormalWeb"/>
                            </w:pPr>
                            <w:r>
                              <w:rPr>
                                <w:rFonts w:eastAsia="League Spartan"/>
                                <w:lang w:val="en-US"/>
                              </w:rPr>
                              <w:t xml:space="preserve">Femenino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62E1FD7F" id="TextBox 55" o:spid="_x0000_s1027"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OSpAEAAC8DAAAOAAAAZHJzL2Uyb0RvYy54bWysUsFu2zAMvRfYPwi6L3bcuS2MOMXWorsU&#10;a4G2H6DIUizAEjWJiZ2/HyWnadHeil0oiaQe3yO5up7swPYqRAOu5ctFyZlyEjrjti1/eb77fsVZ&#10;ROE6MYBTLT+oyK/X385Wo29UBT0MnQqMQFxsRt/yHtE3RRFlr6yIC/DKUVBDsALpGbZFF8RI6HYo&#10;qrK8KEYInQ8gVYzkvZ2DfJ3xtVYSH7SOCtnQcuKG2YZsN8kW65VotkH43sgjDfEFFlYYR0VPULcC&#10;BdsF8wnKGhkggsaFBFuA1kaqrIHULMsPap564VXWQs2J/tSm+P9g5Z/9Y2Cma/n5BWdOWJrRs5rw&#10;F0ysrlN7Rh8bynrylIcT+WnMr/5IzqR60sGmk/QwilOjD6fmEhiT6dPlVVmdV5xJilV1vax/JJji&#10;7bcPEX8rsCxdWh5oeLmnYn8fcU59TUnFHNyZYUj+RHGmkm44baas6ERzA92B2I805pbHvzsRFGcB&#10;hxuYt0I42QMtxYaz+XqDeUXmKj93CNpkAgl+BjtWpalkCccNSmN//85Zb3u+/gcAAP//AwBQSwME&#10;FAAGAAgAAAAhAL4XQYPiAAAADwEAAA8AAABkcnMvZG93bnJldi54bWxMj0FOwzAQRfdI3MEaJHbU&#10;jilJG+JUqNBlBRQOYMduEojtKHaa5PYMK1jO/Kc/b4rdbDtyMUNovROQrBgQ4yqvW1cL+Pw43G2A&#10;hCidlp13RsBiAuzK66tC5tpP7t1cTrEmWOJCLgU0MfY5paFqjJVh5XvjMDv7wcqI41BTPcgJy21H&#10;OWMptbJ1eKGRvdk3pvo+jVbAy5ta1Dr5Oqyf2aL063TcV+NRiNub+ekRSDRz/IPhVx/VoUQn5Uen&#10;A+kE8IzzB2QxSbI0A4LMPWN8C0ThjifpFmhZ0P9/lD8AAAD//wMAUEsBAi0AFAAGAAgAAAAhALaD&#10;OJL+AAAA4QEAABMAAAAAAAAAAAAAAAAAAAAAAFtDb250ZW50X1R5cGVzXS54bWxQSwECLQAUAAYA&#10;CAAAACEAOP0h/9YAAACUAQAACwAAAAAAAAAAAAAAAAAvAQAAX3JlbHMvLnJlbHNQSwECLQAUAAYA&#10;CAAAACEAjBAzkqQBAAAvAwAADgAAAAAAAAAAAAAAAAAuAgAAZHJzL2Uyb0RvYy54bWxQSwECLQAU&#10;AAYACAAAACEAvhdBg+IAAAAPAQAADwAAAAAAAAAAAAAAAAD+AwAAZHJzL2Rvd25yZXYueG1sUEsF&#10;BgAAAAAEAAQA8wAAAA0FAAAAAA==&#10;" filled="f" stroked="f">
                <v:textbox>
                  <w:txbxContent>
                    <w:p w14:paraId="6A7F58DD" w14:textId="77777777" w:rsidR="00414956" w:rsidRDefault="00414956" w:rsidP="00052568">
                      <w:pPr>
                        <w:pStyle w:val="NormalWeb"/>
                      </w:pPr>
                      <w:r>
                        <w:rPr>
                          <w:rFonts w:eastAsia="League Spartan"/>
                          <w:lang w:val="en-US"/>
                        </w:rPr>
                        <w:t xml:space="preserve">Femenino </w:t>
                      </w:r>
                    </w:p>
                  </w:txbxContent>
                </v:textbox>
              </v:shape>
            </w:pict>
          </mc:Fallback>
        </mc:AlternateContent>
      </w:r>
      <w:r w:rsidRPr="00785415">
        <w:rPr>
          <w:rFonts w:ascii="Museo Sans 100" w:hAnsi="Museo Sans 100"/>
          <w:sz w:val="24"/>
          <w:szCs w:val="24"/>
        </w:rPr>
        <w:t>CAPITULO 2: RESULTADOS POR MÓDULO TEMÁTICO</w:t>
      </w:r>
      <w:bookmarkEnd w:id="13"/>
      <w:bookmarkEnd w:id="14"/>
      <w:bookmarkEnd w:id="15"/>
      <w:bookmarkEnd w:id="16"/>
      <w:r w:rsidRPr="00785415">
        <w:rPr>
          <w:rFonts w:ascii="Museo Sans 100" w:hAnsi="Museo Sans 100"/>
          <w:sz w:val="24"/>
          <w:szCs w:val="24"/>
        </w:rPr>
        <w:t xml:space="preserve"> </w:t>
      </w:r>
    </w:p>
    <w:p w14:paraId="41A1430A" w14:textId="77777777" w:rsidR="00785415" w:rsidRPr="00EE4E30" w:rsidRDefault="00785415" w:rsidP="00785415">
      <w:pPr>
        <w:pStyle w:val="Ttulo2"/>
        <w:rPr>
          <w:sz w:val="20"/>
        </w:rPr>
      </w:pPr>
      <w:bookmarkStart w:id="17" w:name="_Toc62735986"/>
      <w:bookmarkStart w:id="18" w:name="_Toc62738602"/>
    </w:p>
    <w:p w14:paraId="6295BC02" w14:textId="77777777" w:rsidR="00052568" w:rsidRPr="00785415" w:rsidRDefault="00052568" w:rsidP="00785415">
      <w:pPr>
        <w:pStyle w:val="Ttulo2"/>
      </w:pPr>
      <w:bookmarkStart w:id="19" w:name="_Toc84321712"/>
      <w:r w:rsidRPr="00785415">
        <w:t>2.1 Infraestructura y elementos tangibles</w:t>
      </w:r>
      <w:bookmarkEnd w:id="17"/>
      <w:bookmarkEnd w:id="18"/>
      <w:bookmarkEnd w:id="19"/>
    </w:p>
    <w:p w14:paraId="255A8FB7" w14:textId="77777777" w:rsidR="009619A3" w:rsidRPr="00785415" w:rsidRDefault="009619A3" w:rsidP="00785415"/>
    <w:p w14:paraId="1E48240B" w14:textId="77777777" w:rsidR="00052568" w:rsidRPr="00785415" w:rsidRDefault="009765DF" w:rsidP="00785415">
      <w:pPr>
        <w:jc w:val="both"/>
        <w:rPr>
          <w:rFonts w:ascii="Museo Sans 100" w:hAnsi="Museo Sans 100"/>
          <w:szCs w:val="22"/>
        </w:rPr>
      </w:pPr>
      <w:r w:rsidRPr="00785415">
        <w:rPr>
          <w:rFonts w:ascii="Museo Sans 100" w:hAnsi="Museo Sans 100"/>
          <w:szCs w:val="22"/>
        </w:rPr>
        <w:t xml:space="preserve">El módulo de Infraestructura y elementos tangibles contiene </w:t>
      </w:r>
      <w:r w:rsidR="00AE1572" w:rsidRPr="00785415">
        <w:rPr>
          <w:rFonts w:ascii="Museo Sans 100" w:hAnsi="Museo Sans 100"/>
          <w:szCs w:val="22"/>
        </w:rPr>
        <w:t>9</w:t>
      </w:r>
      <w:r w:rsidRPr="00785415">
        <w:rPr>
          <w:rFonts w:ascii="Museo Sans 100" w:hAnsi="Museo Sans 100"/>
          <w:szCs w:val="22"/>
        </w:rPr>
        <w:t xml:space="preserve"> preguntas </w:t>
      </w:r>
      <w:r w:rsidR="009619A3" w:rsidRPr="00785415">
        <w:rPr>
          <w:rFonts w:ascii="Museo Sans 100" w:hAnsi="Museo Sans 100"/>
          <w:szCs w:val="22"/>
        </w:rPr>
        <w:t xml:space="preserve">orientadas a </w:t>
      </w:r>
      <w:r w:rsidR="00A053E8" w:rsidRPr="00785415">
        <w:rPr>
          <w:rFonts w:ascii="Museo Sans 100" w:hAnsi="Museo Sans 100"/>
          <w:szCs w:val="22"/>
        </w:rPr>
        <w:t>evaluar</w:t>
      </w:r>
      <w:r w:rsidR="00170966" w:rsidRPr="00785415">
        <w:rPr>
          <w:rFonts w:ascii="Museo Sans 100" w:hAnsi="Museo Sans 100"/>
          <w:szCs w:val="22"/>
        </w:rPr>
        <w:t xml:space="preserve"> las condiciones de espacios físicos, </w:t>
      </w:r>
      <w:r w:rsidR="003412CB" w:rsidRPr="00785415">
        <w:rPr>
          <w:rFonts w:ascii="Museo Sans 100" w:hAnsi="Museo Sans 100"/>
          <w:szCs w:val="22"/>
        </w:rPr>
        <w:t>disponibilidad de baños y parqueos,</w:t>
      </w:r>
      <w:r w:rsidR="009619A3" w:rsidRPr="00785415">
        <w:rPr>
          <w:rFonts w:ascii="Museo Sans 100" w:hAnsi="Museo Sans 100"/>
          <w:szCs w:val="22"/>
        </w:rPr>
        <w:t xml:space="preserve"> manejo interno</w:t>
      </w:r>
      <w:r w:rsidR="00170966" w:rsidRPr="00785415">
        <w:rPr>
          <w:rFonts w:ascii="Museo Sans 100" w:hAnsi="Museo Sans 100"/>
          <w:szCs w:val="22"/>
        </w:rPr>
        <w:t xml:space="preserve"> de información</w:t>
      </w:r>
      <w:r w:rsidR="005F41B2" w:rsidRPr="00785415">
        <w:rPr>
          <w:rFonts w:ascii="Museo Sans 100" w:hAnsi="Museo Sans 100"/>
          <w:szCs w:val="22"/>
        </w:rPr>
        <w:t xml:space="preserve">, </w:t>
      </w:r>
      <w:r w:rsidR="00A053E8" w:rsidRPr="00785415">
        <w:rPr>
          <w:rFonts w:ascii="Museo Sans 100" w:hAnsi="Museo Sans 100"/>
          <w:szCs w:val="22"/>
        </w:rPr>
        <w:t xml:space="preserve">adicional </w:t>
      </w:r>
      <w:r w:rsidR="005F41B2" w:rsidRPr="00785415">
        <w:rPr>
          <w:rFonts w:ascii="Museo Sans 100" w:hAnsi="Museo Sans 100"/>
          <w:szCs w:val="22"/>
        </w:rPr>
        <w:t>se ha evaluado con clientes externos</w:t>
      </w:r>
      <w:r w:rsidR="0051030E" w:rsidRPr="00785415">
        <w:rPr>
          <w:rFonts w:ascii="Museo Sans 100" w:hAnsi="Museo Sans 100"/>
          <w:szCs w:val="22"/>
        </w:rPr>
        <w:t xml:space="preserve"> </w:t>
      </w:r>
      <w:r w:rsidR="009619A3" w:rsidRPr="00785415">
        <w:rPr>
          <w:rFonts w:ascii="Museo Sans 100" w:hAnsi="Museo Sans 100"/>
          <w:szCs w:val="22"/>
        </w:rPr>
        <w:t>los medios necesarios para la atención de sus requerimientos o solicitudes del servicio (nota, teléfono, memorándum, correo electrónico)</w:t>
      </w:r>
      <w:r w:rsidR="00FC460E" w:rsidRPr="00785415">
        <w:rPr>
          <w:rFonts w:ascii="Museo Sans 100" w:hAnsi="Museo Sans 100"/>
          <w:szCs w:val="22"/>
        </w:rPr>
        <w:t>,</w:t>
      </w:r>
      <w:r w:rsidR="009619A3" w:rsidRPr="00785415">
        <w:rPr>
          <w:rFonts w:ascii="Museo Sans 100" w:hAnsi="Museo Sans 100"/>
          <w:szCs w:val="22"/>
        </w:rPr>
        <w:t xml:space="preserve"> entre otros.</w:t>
      </w:r>
    </w:p>
    <w:p w14:paraId="509B7530" w14:textId="77777777" w:rsidR="00AD18C1" w:rsidRPr="00785415" w:rsidRDefault="00AD18C1" w:rsidP="00785415">
      <w:pPr>
        <w:jc w:val="both"/>
        <w:rPr>
          <w:rFonts w:ascii="Museo Sans 100" w:hAnsi="Museo Sans 100"/>
          <w:szCs w:val="22"/>
        </w:rPr>
      </w:pPr>
    </w:p>
    <w:p w14:paraId="76EB9F4E" w14:textId="77777777" w:rsidR="00052568" w:rsidRPr="00785415" w:rsidRDefault="00052568" w:rsidP="00785415">
      <w:pPr>
        <w:jc w:val="both"/>
        <w:rPr>
          <w:rFonts w:ascii="Museo Sans 100" w:hAnsi="Museo Sans 100"/>
          <w:szCs w:val="22"/>
        </w:rPr>
      </w:pPr>
      <w:r w:rsidRPr="00785415">
        <w:rPr>
          <w:rFonts w:ascii="Museo Sans 100" w:hAnsi="Museo Sans 100"/>
          <w:szCs w:val="22"/>
        </w:rPr>
        <w:t xml:space="preserve">El resultado </w:t>
      </w:r>
      <w:r w:rsidR="00F94188" w:rsidRPr="00785415">
        <w:rPr>
          <w:rFonts w:ascii="Museo Sans 100" w:hAnsi="Museo Sans 100"/>
          <w:szCs w:val="22"/>
        </w:rPr>
        <w:t xml:space="preserve">promedio </w:t>
      </w:r>
      <w:r w:rsidRPr="00785415">
        <w:rPr>
          <w:rFonts w:ascii="Museo Sans 100" w:hAnsi="Museo Sans 100"/>
          <w:szCs w:val="22"/>
        </w:rPr>
        <w:t>de</w:t>
      </w:r>
      <w:r w:rsidR="00015363" w:rsidRPr="00785415">
        <w:rPr>
          <w:rFonts w:ascii="Museo Sans 100" w:hAnsi="Museo Sans 100"/>
          <w:szCs w:val="22"/>
        </w:rPr>
        <w:t xml:space="preserve"> </w:t>
      </w:r>
      <w:r w:rsidR="00072D37" w:rsidRPr="00785415">
        <w:rPr>
          <w:rFonts w:ascii="Museo Sans 100" w:hAnsi="Museo Sans 100"/>
          <w:szCs w:val="22"/>
        </w:rPr>
        <w:t>este apartado</w:t>
      </w:r>
      <w:r w:rsidRPr="00785415">
        <w:rPr>
          <w:rFonts w:ascii="Museo Sans 100" w:hAnsi="Museo Sans 100"/>
          <w:szCs w:val="22"/>
        </w:rPr>
        <w:t xml:space="preserve"> es de </w:t>
      </w:r>
      <w:r w:rsidR="007F7F4E" w:rsidRPr="00785415">
        <w:rPr>
          <w:rFonts w:ascii="Museo Sans 100" w:hAnsi="Museo Sans 100"/>
          <w:szCs w:val="22"/>
        </w:rPr>
        <w:t>8.</w:t>
      </w:r>
      <w:r w:rsidR="003412CB" w:rsidRPr="00785415">
        <w:rPr>
          <w:rFonts w:ascii="Museo Sans 100" w:hAnsi="Museo Sans 100"/>
          <w:szCs w:val="22"/>
        </w:rPr>
        <w:t>66</w:t>
      </w:r>
      <w:r w:rsidR="007F7F4E" w:rsidRPr="00785415">
        <w:rPr>
          <w:rFonts w:ascii="Museo Sans 100" w:hAnsi="Museo Sans 100"/>
          <w:szCs w:val="22"/>
        </w:rPr>
        <w:t xml:space="preserve"> </w:t>
      </w:r>
      <w:r w:rsidR="00F94188" w:rsidRPr="00785415">
        <w:rPr>
          <w:rFonts w:ascii="Museo Sans 100" w:hAnsi="Museo Sans 100"/>
          <w:szCs w:val="22"/>
        </w:rPr>
        <w:t xml:space="preserve">puntos, </w:t>
      </w:r>
      <w:r w:rsidR="00D0694F" w:rsidRPr="00785415">
        <w:rPr>
          <w:rFonts w:ascii="Museo Sans 100" w:hAnsi="Museo Sans 100"/>
          <w:szCs w:val="22"/>
        </w:rPr>
        <w:t xml:space="preserve">considerando que el aspecto </w:t>
      </w:r>
      <w:r w:rsidR="00D665D1" w:rsidRPr="00785415">
        <w:rPr>
          <w:rFonts w:ascii="Museo Sans 100" w:hAnsi="Museo Sans 100"/>
          <w:szCs w:val="22"/>
        </w:rPr>
        <w:t>mejor evaluado</w:t>
      </w:r>
      <w:r w:rsidR="00B71D19" w:rsidRPr="00785415">
        <w:rPr>
          <w:rFonts w:ascii="Museo Sans 100" w:hAnsi="Museo Sans 100"/>
          <w:szCs w:val="22"/>
        </w:rPr>
        <w:t xml:space="preserve"> </w:t>
      </w:r>
      <w:r w:rsidR="007F7F4E" w:rsidRPr="00785415">
        <w:rPr>
          <w:rFonts w:ascii="Museo Sans 100" w:hAnsi="Museo Sans 100"/>
          <w:szCs w:val="22"/>
        </w:rPr>
        <w:t>fue</w:t>
      </w:r>
      <w:r w:rsidR="00E07698" w:rsidRPr="00785415">
        <w:rPr>
          <w:rFonts w:ascii="Museo Sans 100" w:hAnsi="Museo Sans 100"/>
          <w:szCs w:val="22"/>
        </w:rPr>
        <w:t xml:space="preserve"> </w:t>
      </w:r>
      <w:r w:rsidR="00170966" w:rsidRPr="00785415">
        <w:rPr>
          <w:rFonts w:ascii="Museo Sans 100" w:hAnsi="Museo Sans 100"/>
          <w:szCs w:val="22"/>
        </w:rPr>
        <w:t>e</w:t>
      </w:r>
      <w:r w:rsidR="00005B3F" w:rsidRPr="00785415">
        <w:rPr>
          <w:rFonts w:ascii="Museo Sans 100" w:hAnsi="Museo Sans 100"/>
          <w:szCs w:val="22"/>
        </w:rPr>
        <w:t>l orden y limpieza con</w:t>
      </w:r>
      <w:r w:rsidR="007F7F4E" w:rsidRPr="00785415">
        <w:rPr>
          <w:rFonts w:ascii="Museo Sans 100" w:hAnsi="Museo Sans 100"/>
          <w:szCs w:val="22"/>
        </w:rPr>
        <w:t xml:space="preserve"> 9.</w:t>
      </w:r>
      <w:r w:rsidR="00005B3F" w:rsidRPr="00785415">
        <w:rPr>
          <w:rFonts w:ascii="Museo Sans 100" w:hAnsi="Museo Sans 100"/>
          <w:szCs w:val="22"/>
        </w:rPr>
        <w:t xml:space="preserve">33 </w:t>
      </w:r>
      <w:r w:rsidR="00B71D19" w:rsidRPr="00785415">
        <w:rPr>
          <w:rFonts w:ascii="Museo Sans 100" w:hAnsi="Museo Sans 100"/>
          <w:szCs w:val="22"/>
        </w:rPr>
        <w:t xml:space="preserve">puntos y el de menor puntuación </w:t>
      </w:r>
      <w:r w:rsidR="00913900" w:rsidRPr="00785415">
        <w:rPr>
          <w:rFonts w:ascii="Museo Sans 100" w:hAnsi="Museo Sans 100"/>
          <w:szCs w:val="22"/>
        </w:rPr>
        <w:t>es</w:t>
      </w:r>
      <w:r w:rsidR="00005B3F" w:rsidRPr="00785415">
        <w:rPr>
          <w:rFonts w:ascii="Museo Sans 100" w:hAnsi="Museo Sans 100"/>
          <w:szCs w:val="22"/>
        </w:rPr>
        <w:t xml:space="preserve"> </w:t>
      </w:r>
      <w:r w:rsidR="0051603C" w:rsidRPr="00785415">
        <w:rPr>
          <w:rFonts w:ascii="Museo Sans 100" w:hAnsi="Museo Sans 100"/>
          <w:szCs w:val="22"/>
        </w:rPr>
        <w:t>l</w:t>
      </w:r>
      <w:r w:rsidR="00005B3F" w:rsidRPr="00785415">
        <w:rPr>
          <w:rFonts w:ascii="Museo Sans 100" w:hAnsi="Museo Sans 100"/>
          <w:szCs w:val="22"/>
        </w:rPr>
        <w:t>a disponibilidad de baños y parqueos con</w:t>
      </w:r>
      <w:r w:rsidR="007F7F4E" w:rsidRPr="00785415">
        <w:rPr>
          <w:rFonts w:ascii="Museo Sans 100" w:hAnsi="Museo Sans 100"/>
          <w:szCs w:val="22"/>
        </w:rPr>
        <w:t xml:space="preserve"> </w:t>
      </w:r>
      <w:r w:rsidR="00005B3F" w:rsidRPr="00785415">
        <w:rPr>
          <w:rFonts w:ascii="Museo Sans 100" w:hAnsi="Museo Sans 100"/>
          <w:szCs w:val="22"/>
        </w:rPr>
        <w:t xml:space="preserve">7.17 puntos </w:t>
      </w:r>
      <w:r w:rsidR="00EF768F" w:rsidRPr="00785415">
        <w:rPr>
          <w:rFonts w:ascii="Museo Sans 100" w:hAnsi="Museo Sans 100"/>
          <w:szCs w:val="22"/>
        </w:rPr>
        <w:t>(</w:t>
      </w:r>
      <w:r w:rsidR="00005B3F" w:rsidRPr="00785415">
        <w:rPr>
          <w:rFonts w:ascii="Museo Sans 100" w:hAnsi="Museo Sans 100"/>
          <w:szCs w:val="22"/>
        </w:rPr>
        <w:t>v</w:t>
      </w:r>
      <w:r w:rsidRPr="00785415">
        <w:rPr>
          <w:rFonts w:ascii="Museo Sans 100" w:hAnsi="Museo Sans 100"/>
          <w:szCs w:val="22"/>
        </w:rPr>
        <w:t>er Gráfico 2.1).</w:t>
      </w:r>
      <w:r w:rsidR="00005B3F" w:rsidRPr="00785415">
        <w:rPr>
          <w:rFonts w:ascii="Museo Sans 100" w:hAnsi="Museo Sans 100"/>
          <w:szCs w:val="22"/>
        </w:rPr>
        <w:t xml:space="preserve"> </w:t>
      </w:r>
    </w:p>
    <w:p w14:paraId="484B709E" w14:textId="77777777" w:rsidR="00A857F7" w:rsidRPr="00785415" w:rsidRDefault="00A857F7" w:rsidP="00785415">
      <w:pPr>
        <w:jc w:val="both"/>
        <w:rPr>
          <w:rFonts w:ascii="Museo Sans 100" w:hAnsi="Museo Sans 100"/>
          <w:sz w:val="22"/>
          <w:szCs w:val="22"/>
        </w:rPr>
      </w:pPr>
    </w:p>
    <w:p w14:paraId="112C2BDA" w14:textId="77777777" w:rsidR="00052568" w:rsidRPr="00785415" w:rsidRDefault="00052568" w:rsidP="00785415">
      <w:pPr>
        <w:jc w:val="center"/>
        <w:rPr>
          <w:rStyle w:val="Textoennegrita"/>
          <w:rFonts w:ascii="Museo Sans 100" w:hAnsi="Museo Sans 100"/>
          <w:sz w:val="20"/>
          <w:szCs w:val="20"/>
        </w:rPr>
      </w:pPr>
      <w:r w:rsidRPr="00785415">
        <w:rPr>
          <w:rStyle w:val="Textoennegrita"/>
          <w:rFonts w:ascii="Museo Sans 100" w:hAnsi="Museo Sans 100"/>
          <w:sz w:val="20"/>
          <w:szCs w:val="20"/>
        </w:rPr>
        <w:t>Gráfico 2.1</w:t>
      </w:r>
    </w:p>
    <w:p w14:paraId="669B047D" w14:textId="77777777" w:rsidR="00B41721" w:rsidRPr="00B267FB" w:rsidRDefault="00CF6F30" w:rsidP="00A664C2">
      <w:pPr>
        <w:jc w:val="both"/>
        <w:rPr>
          <w:rFonts w:ascii="Museo Sans 100" w:hAnsi="Museo Sans 100"/>
          <w:b/>
          <w:sz w:val="22"/>
          <w:szCs w:val="22"/>
          <w:u w:val="single"/>
        </w:rPr>
      </w:pPr>
      <w:bookmarkStart w:id="20" w:name="_Hlk75418797"/>
      <w:r w:rsidRPr="00B267FB">
        <w:rPr>
          <w:noProof/>
        </w:rPr>
        <w:drawing>
          <wp:inline distT="0" distB="0" distL="0" distR="0" wp14:anchorId="7364FC73" wp14:editId="0435BE3E">
            <wp:extent cx="3077845" cy="3920947"/>
            <wp:effectExtent l="0" t="0" r="8255" b="3810"/>
            <wp:docPr id="16" name="Gráfico 16">
              <a:extLst xmlns:a="http://schemas.openxmlformats.org/drawingml/2006/main">
                <a:ext uri="{FF2B5EF4-FFF2-40B4-BE49-F238E27FC236}">
                  <a16:creationId xmlns:a16="http://schemas.microsoft.com/office/drawing/2014/main" id="{ED0BAB26-FDEC-4904-8F93-E24F54FDCD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081563" w14:textId="77777777" w:rsidR="003412CB" w:rsidRPr="00B267FB" w:rsidRDefault="003412CB" w:rsidP="00B41721">
      <w:pPr>
        <w:jc w:val="both"/>
        <w:rPr>
          <w:rFonts w:ascii="Museo Sans 100" w:hAnsi="Museo Sans 100"/>
          <w:b/>
          <w:sz w:val="22"/>
          <w:szCs w:val="22"/>
          <w:u w:val="single"/>
        </w:rPr>
      </w:pPr>
      <w:bookmarkStart w:id="21" w:name="_Hlk75933489"/>
    </w:p>
    <w:p w14:paraId="252958F9" w14:textId="77777777" w:rsidR="0042181D" w:rsidRDefault="0042181D" w:rsidP="00785415">
      <w:pPr>
        <w:jc w:val="center"/>
        <w:rPr>
          <w:rFonts w:ascii="Museo Sans 100" w:hAnsi="Museo Sans 100"/>
          <w:b/>
          <w:szCs w:val="20"/>
          <w:u w:val="single"/>
        </w:rPr>
      </w:pPr>
    </w:p>
    <w:p w14:paraId="3E471269" w14:textId="77777777" w:rsidR="0042181D" w:rsidRDefault="0042181D" w:rsidP="00785415">
      <w:pPr>
        <w:jc w:val="center"/>
        <w:rPr>
          <w:rFonts w:ascii="Museo Sans 100" w:hAnsi="Museo Sans 100"/>
          <w:b/>
          <w:szCs w:val="20"/>
          <w:u w:val="single"/>
        </w:rPr>
      </w:pPr>
    </w:p>
    <w:p w14:paraId="479A2AB3" w14:textId="77777777" w:rsidR="00B41721" w:rsidRPr="00785415" w:rsidRDefault="00B34C98" w:rsidP="00785415">
      <w:pPr>
        <w:jc w:val="center"/>
        <w:rPr>
          <w:rFonts w:ascii="Museo Sans 100" w:hAnsi="Museo Sans 100"/>
          <w:b/>
          <w:szCs w:val="20"/>
          <w:u w:val="single"/>
        </w:rPr>
      </w:pPr>
      <w:r w:rsidRPr="00785415">
        <w:rPr>
          <w:rFonts w:ascii="Museo Sans 100" w:hAnsi="Museo Sans 100"/>
          <w:b/>
          <w:szCs w:val="20"/>
          <w:u w:val="single"/>
        </w:rPr>
        <w:t>Comentario</w:t>
      </w:r>
      <w:r w:rsidR="00837188" w:rsidRPr="00785415">
        <w:rPr>
          <w:rFonts w:ascii="Museo Sans 100" w:hAnsi="Museo Sans 100"/>
          <w:b/>
          <w:szCs w:val="20"/>
          <w:u w:val="single"/>
        </w:rPr>
        <w:t>s</w:t>
      </w:r>
      <w:r w:rsidRPr="00785415">
        <w:rPr>
          <w:rFonts w:ascii="Museo Sans 100" w:hAnsi="Museo Sans 100"/>
          <w:b/>
          <w:szCs w:val="20"/>
          <w:u w:val="single"/>
        </w:rPr>
        <w:t xml:space="preserve"> expresado</w:t>
      </w:r>
      <w:r w:rsidR="00837188" w:rsidRPr="00785415">
        <w:rPr>
          <w:rFonts w:ascii="Museo Sans 100" w:hAnsi="Museo Sans 100"/>
          <w:b/>
          <w:szCs w:val="20"/>
          <w:u w:val="single"/>
        </w:rPr>
        <w:t>s</w:t>
      </w:r>
      <w:r w:rsidR="00B41721" w:rsidRPr="00785415">
        <w:rPr>
          <w:rFonts w:ascii="Museo Sans 100" w:hAnsi="Museo Sans 100"/>
          <w:b/>
          <w:szCs w:val="20"/>
          <w:u w:val="single"/>
        </w:rPr>
        <w:t xml:space="preserve"> por los usuarios </w:t>
      </w:r>
      <w:r w:rsidR="00CC0911" w:rsidRPr="00785415">
        <w:rPr>
          <w:rFonts w:ascii="Museo Sans 100" w:hAnsi="Museo Sans 100"/>
          <w:b/>
          <w:szCs w:val="20"/>
          <w:u w:val="single"/>
        </w:rPr>
        <w:t>de</w:t>
      </w:r>
      <w:r w:rsidR="00837188" w:rsidRPr="00785415">
        <w:rPr>
          <w:rFonts w:ascii="Museo Sans 100" w:hAnsi="Museo Sans 100"/>
          <w:b/>
          <w:szCs w:val="20"/>
          <w:u w:val="single"/>
        </w:rPr>
        <w:t xml:space="preserve"> </w:t>
      </w:r>
      <w:r w:rsidR="00CC0911" w:rsidRPr="00785415">
        <w:rPr>
          <w:rFonts w:ascii="Museo Sans 100" w:hAnsi="Museo Sans 100"/>
          <w:b/>
          <w:szCs w:val="20"/>
          <w:u w:val="single"/>
        </w:rPr>
        <w:t>l</w:t>
      </w:r>
      <w:r w:rsidR="00837188" w:rsidRPr="00785415">
        <w:rPr>
          <w:rFonts w:ascii="Museo Sans 100" w:hAnsi="Museo Sans 100"/>
          <w:b/>
          <w:szCs w:val="20"/>
          <w:u w:val="single"/>
        </w:rPr>
        <w:t>os</w:t>
      </w:r>
      <w:r w:rsidR="00B41721" w:rsidRPr="00785415">
        <w:rPr>
          <w:rFonts w:ascii="Museo Sans 100" w:hAnsi="Museo Sans 100"/>
          <w:b/>
          <w:szCs w:val="20"/>
          <w:u w:val="single"/>
        </w:rPr>
        <w:t xml:space="preserve"> servicio</w:t>
      </w:r>
      <w:r w:rsidR="00837188" w:rsidRPr="00785415">
        <w:rPr>
          <w:rFonts w:ascii="Museo Sans 100" w:hAnsi="Museo Sans 100"/>
          <w:b/>
          <w:szCs w:val="20"/>
          <w:u w:val="single"/>
        </w:rPr>
        <w:t>s</w:t>
      </w:r>
      <w:r w:rsidR="00B41721" w:rsidRPr="00785415">
        <w:rPr>
          <w:rFonts w:ascii="Museo Sans 100" w:hAnsi="Museo Sans 100"/>
          <w:b/>
          <w:szCs w:val="20"/>
          <w:u w:val="single"/>
        </w:rPr>
        <w:t>:</w:t>
      </w:r>
    </w:p>
    <w:p w14:paraId="0064E5BB" w14:textId="77777777" w:rsidR="0076253E" w:rsidRPr="0042181D" w:rsidRDefault="0076253E" w:rsidP="00785415">
      <w:pPr>
        <w:jc w:val="both"/>
        <w:rPr>
          <w:rFonts w:ascii="Museo Sans 100" w:hAnsi="Museo Sans 100"/>
          <w:b/>
          <w:sz w:val="18"/>
          <w:szCs w:val="20"/>
          <w:u w:val="single"/>
        </w:rPr>
      </w:pPr>
    </w:p>
    <w:bookmarkEnd w:id="21"/>
    <w:p w14:paraId="39CDDC19" w14:textId="77777777" w:rsidR="00B61725" w:rsidRPr="00785415" w:rsidRDefault="006477F6" w:rsidP="00785415">
      <w:pPr>
        <w:jc w:val="both"/>
        <w:rPr>
          <w:rFonts w:ascii="Museo Sans 100" w:hAnsi="Museo Sans 100"/>
          <w:b/>
          <w:szCs w:val="20"/>
        </w:rPr>
      </w:pPr>
      <w:r w:rsidRPr="00785415">
        <w:rPr>
          <w:rFonts w:ascii="Museo Sans 100" w:hAnsi="Museo Sans 100"/>
          <w:b/>
          <w:szCs w:val="20"/>
        </w:rPr>
        <w:t>Atención de consultas legales</w:t>
      </w:r>
      <w:r w:rsidR="00966C36" w:rsidRPr="00785415">
        <w:rPr>
          <w:rFonts w:ascii="Museo Sans 100" w:hAnsi="Museo Sans 100"/>
          <w:b/>
          <w:szCs w:val="20"/>
        </w:rPr>
        <w:t xml:space="preserve"> </w:t>
      </w:r>
      <w:r w:rsidR="00F749AB" w:rsidRPr="00785415">
        <w:rPr>
          <w:rFonts w:ascii="Museo Sans 100" w:hAnsi="Museo Sans 100"/>
          <w:b/>
          <w:szCs w:val="20"/>
        </w:rPr>
        <w:t>(UNAC)</w:t>
      </w:r>
    </w:p>
    <w:bookmarkEnd w:id="20"/>
    <w:p w14:paraId="29818885" w14:textId="77777777" w:rsidR="00587891" w:rsidRPr="00785415" w:rsidRDefault="00587891"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Hace años que se elaboró un Manual de </w:t>
      </w:r>
      <w:r w:rsidR="001E574F" w:rsidRPr="00785415">
        <w:rPr>
          <w:rFonts w:ascii="Museo Sans 100" w:eastAsiaTheme="minorHAnsi" w:hAnsi="Museo Sans 100" w:cstheme="minorBidi"/>
          <w:i/>
          <w:sz w:val="20"/>
          <w:szCs w:val="20"/>
          <w:lang w:val="es-SV"/>
        </w:rPr>
        <w:t>Adquisiciones</w:t>
      </w:r>
      <w:r w:rsidRPr="00785415">
        <w:rPr>
          <w:rFonts w:ascii="Museo Sans 100" w:eastAsiaTheme="minorHAnsi" w:hAnsi="Museo Sans 100" w:cstheme="minorBidi"/>
          <w:i/>
          <w:sz w:val="20"/>
          <w:szCs w:val="20"/>
          <w:lang w:val="es-SV"/>
        </w:rPr>
        <w:t xml:space="preserve"> y nunca </w:t>
      </w:r>
      <w:r w:rsidR="001E574F" w:rsidRPr="00785415">
        <w:rPr>
          <w:rFonts w:ascii="Museo Sans 100" w:eastAsiaTheme="minorHAnsi" w:hAnsi="Museo Sans 100" w:cstheme="minorBidi"/>
          <w:i/>
          <w:sz w:val="20"/>
          <w:szCs w:val="20"/>
          <w:lang w:val="es-SV"/>
        </w:rPr>
        <w:t>más</w:t>
      </w:r>
      <w:r w:rsidRPr="00785415">
        <w:rPr>
          <w:rFonts w:ascii="Museo Sans 100" w:eastAsiaTheme="minorHAnsi" w:hAnsi="Museo Sans 100" w:cstheme="minorBidi"/>
          <w:i/>
          <w:sz w:val="20"/>
          <w:szCs w:val="20"/>
          <w:lang w:val="es-SV"/>
        </w:rPr>
        <w:t xml:space="preserve"> se actualizó</w:t>
      </w:r>
      <w:r w:rsidR="001E574F" w:rsidRPr="00785415">
        <w:rPr>
          <w:rFonts w:ascii="Museo Sans 100" w:eastAsiaTheme="minorHAnsi" w:hAnsi="Museo Sans 100" w:cstheme="minorBidi"/>
          <w:i/>
          <w:sz w:val="20"/>
          <w:szCs w:val="20"/>
          <w:lang w:val="es-SV"/>
        </w:rPr>
        <w:t>.</w:t>
      </w:r>
    </w:p>
    <w:p w14:paraId="695F2B95" w14:textId="77777777" w:rsidR="00F749AB" w:rsidRPr="00785415" w:rsidRDefault="006477F6" w:rsidP="00785415">
      <w:pPr>
        <w:jc w:val="both"/>
        <w:rPr>
          <w:rFonts w:ascii="Museo Sans 100" w:hAnsi="Museo Sans 100"/>
          <w:b/>
          <w:szCs w:val="20"/>
        </w:rPr>
      </w:pPr>
      <w:r w:rsidRPr="00785415">
        <w:rPr>
          <w:rFonts w:ascii="Museo Sans 100" w:hAnsi="Museo Sans 100"/>
          <w:b/>
          <w:szCs w:val="20"/>
        </w:rPr>
        <w:t>Atención a requerimientos sobre el sistema electrónico de compras públicas COMPRASAL</w:t>
      </w:r>
      <w:r w:rsidR="00F749AB" w:rsidRPr="00785415">
        <w:rPr>
          <w:rFonts w:ascii="Museo Sans 100" w:hAnsi="Museo Sans 100"/>
          <w:b/>
          <w:szCs w:val="20"/>
        </w:rPr>
        <w:t xml:space="preserve"> (UNAC)</w:t>
      </w:r>
    </w:p>
    <w:p w14:paraId="0317E819" w14:textId="77777777" w:rsidR="003A37E6" w:rsidRPr="00785415" w:rsidRDefault="003A37E6"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La plataforma no es amigable en la búsqueda de procesos de compra, muchas veces no reconoce la contraseña ingresada y bloquea el usuario, es lento y presenta problema frecuentemente </w:t>
      </w:r>
      <w:r w:rsidRPr="00785415">
        <w:rPr>
          <w:rFonts w:ascii="Museo Sans 100" w:eastAsiaTheme="minorHAnsi" w:hAnsi="Museo Sans 100" w:cstheme="minorBidi"/>
          <w:i/>
          <w:szCs w:val="20"/>
          <w:lang w:val="es-SV"/>
        </w:rPr>
        <w:t>(</w:t>
      </w:r>
      <w:proofErr w:type="gramStart"/>
      <w:r w:rsidRPr="00785415">
        <w:rPr>
          <w:rFonts w:ascii="Museo Sans 100" w:eastAsiaTheme="minorHAnsi" w:hAnsi="Museo Sans 100" w:cstheme="minorBidi"/>
          <w:i/>
          <w:szCs w:val="20"/>
          <w:lang w:val="es-SV"/>
        </w:rPr>
        <w:t>3)*</w:t>
      </w:r>
      <w:proofErr w:type="gramEnd"/>
      <w:r w:rsidRPr="00785415">
        <w:rPr>
          <w:rFonts w:ascii="Museo Sans 100" w:eastAsiaTheme="minorHAnsi" w:hAnsi="Museo Sans 100" w:cstheme="minorBidi"/>
          <w:i/>
          <w:szCs w:val="20"/>
          <w:lang w:val="es-SV"/>
        </w:rPr>
        <w:t>.</w:t>
      </w:r>
    </w:p>
    <w:p w14:paraId="472FA8F3" w14:textId="77777777" w:rsidR="000F0162" w:rsidRPr="00785415" w:rsidRDefault="00C330EF"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w:t>
      </w:r>
      <w:r w:rsidR="000F0162" w:rsidRPr="00785415">
        <w:rPr>
          <w:rFonts w:ascii="Museo Sans 100" w:eastAsiaTheme="minorHAnsi" w:hAnsi="Museo Sans 100" w:cstheme="minorBidi"/>
          <w:i/>
          <w:sz w:val="20"/>
          <w:szCs w:val="20"/>
          <w:lang w:val="es-SV"/>
        </w:rPr>
        <w:t xml:space="preserve">l sistema no </w:t>
      </w:r>
      <w:r w:rsidR="006E4924" w:rsidRPr="00785415">
        <w:rPr>
          <w:rFonts w:ascii="Museo Sans 100" w:eastAsiaTheme="minorHAnsi" w:hAnsi="Museo Sans 100" w:cstheme="minorBidi"/>
          <w:i/>
          <w:sz w:val="20"/>
          <w:szCs w:val="20"/>
          <w:lang w:val="es-SV"/>
        </w:rPr>
        <w:t>presenta la</w:t>
      </w:r>
      <w:r w:rsidR="000F0162" w:rsidRPr="00785415">
        <w:rPr>
          <w:rFonts w:ascii="Museo Sans 100" w:eastAsiaTheme="minorHAnsi" w:hAnsi="Museo Sans 100" w:cstheme="minorBidi"/>
          <w:i/>
          <w:sz w:val="20"/>
          <w:szCs w:val="20"/>
          <w:lang w:val="es-SV"/>
        </w:rPr>
        <w:t xml:space="preserve"> información correcta y las adjudicaciones nunca están al día para </w:t>
      </w:r>
      <w:r w:rsidR="00945A0D" w:rsidRPr="00785415">
        <w:rPr>
          <w:rFonts w:ascii="Museo Sans 100" w:eastAsiaTheme="minorHAnsi" w:hAnsi="Museo Sans 100" w:cstheme="minorBidi"/>
          <w:i/>
          <w:sz w:val="20"/>
          <w:szCs w:val="20"/>
          <w:lang w:val="es-SV"/>
        </w:rPr>
        <w:t xml:space="preserve">conocer </w:t>
      </w:r>
      <w:r w:rsidR="000F0162" w:rsidRPr="00785415">
        <w:rPr>
          <w:rFonts w:ascii="Museo Sans 100" w:eastAsiaTheme="minorHAnsi" w:hAnsi="Museo Sans 100" w:cstheme="minorBidi"/>
          <w:i/>
          <w:sz w:val="20"/>
          <w:szCs w:val="20"/>
          <w:lang w:val="es-SV"/>
        </w:rPr>
        <w:t>quien perdió, no veo transparencia</w:t>
      </w:r>
      <w:r w:rsidR="00605CFF" w:rsidRPr="00785415">
        <w:rPr>
          <w:rFonts w:ascii="Museo Sans 100" w:eastAsiaTheme="minorHAnsi" w:hAnsi="Museo Sans 100" w:cstheme="minorBidi"/>
          <w:i/>
          <w:sz w:val="20"/>
          <w:szCs w:val="20"/>
          <w:lang w:val="es-SV"/>
        </w:rPr>
        <w:t>.</w:t>
      </w:r>
    </w:p>
    <w:p w14:paraId="0A715005" w14:textId="77777777" w:rsidR="000F0162" w:rsidRPr="00785415" w:rsidRDefault="000F0162"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C</w:t>
      </w:r>
      <w:r w:rsidR="006E4924" w:rsidRPr="00785415">
        <w:rPr>
          <w:rFonts w:ascii="Museo Sans 100" w:eastAsiaTheme="minorHAnsi" w:hAnsi="Museo Sans 100" w:cstheme="minorBidi"/>
          <w:i/>
          <w:sz w:val="20"/>
          <w:szCs w:val="20"/>
          <w:lang w:val="es-SV"/>
        </w:rPr>
        <w:t>OMPRASAL</w:t>
      </w:r>
      <w:r w:rsidRPr="00785415">
        <w:rPr>
          <w:rFonts w:ascii="Museo Sans 100" w:eastAsiaTheme="minorHAnsi" w:hAnsi="Museo Sans 100" w:cstheme="minorBidi"/>
          <w:i/>
          <w:sz w:val="20"/>
          <w:szCs w:val="20"/>
          <w:lang w:val="es-SV"/>
        </w:rPr>
        <w:t xml:space="preserve"> no cuenta con todos los elementos necesario</w:t>
      </w:r>
      <w:r w:rsidR="006E4924" w:rsidRPr="00785415">
        <w:rPr>
          <w:rFonts w:ascii="Museo Sans 100" w:eastAsiaTheme="minorHAnsi" w:hAnsi="Museo Sans 100" w:cstheme="minorBidi"/>
          <w:i/>
          <w:sz w:val="20"/>
          <w:szCs w:val="20"/>
          <w:lang w:val="es-SV"/>
        </w:rPr>
        <w:t>s</w:t>
      </w:r>
      <w:r w:rsidRPr="00785415">
        <w:rPr>
          <w:rFonts w:ascii="Museo Sans 100" w:eastAsiaTheme="minorHAnsi" w:hAnsi="Museo Sans 100" w:cstheme="minorBidi"/>
          <w:i/>
          <w:sz w:val="20"/>
          <w:szCs w:val="20"/>
          <w:lang w:val="es-SV"/>
        </w:rPr>
        <w:t xml:space="preserve"> para cumplir con la normativa. </w:t>
      </w:r>
    </w:p>
    <w:p w14:paraId="38177CD9" w14:textId="77777777" w:rsidR="000F0162" w:rsidRPr="00785415" w:rsidRDefault="000F0162"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Se deben mejorar de manera urgente los sistemas, hacerlos más independientes y ágiles, ya que se depende demasiado de solicitar cosas y hacer demasiados pasos para procesos que deben ser expeditos, que ayuden a las </w:t>
      </w:r>
      <w:r w:rsidR="00622829" w:rsidRPr="00785415">
        <w:rPr>
          <w:rFonts w:ascii="Museo Sans 100" w:eastAsiaTheme="minorHAnsi" w:hAnsi="Museo Sans 100" w:cstheme="minorBidi"/>
          <w:i/>
          <w:sz w:val="20"/>
          <w:szCs w:val="20"/>
          <w:lang w:val="es-SV"/>
        </w:rPr>
        <w:t>I</w:t>
      </w:r>
      <w:r w:rsidRPr="00785415">
        <w:rPr>
          <w:rFonts w:ascii="Museo Sans 100" w:eastAsiaTheme="minorHAnsi" w:hAnsi="Museo Sans 100" w:cstheme="minorBidi"/>
          <w:i/>
          <w:sz w:val="20"/>
          <w:szCs w:val="20"/>
          <w:lang w:val="es-SV"/>
        </w:rPr>
        <w:t>nstituciones a un manejo rápido. Todo se hace demasiado lento</w:t>
      </w:r>
      <w:r w:rsidR="003C3AEF" w:rsidRPr="00785415">
        <w:rPr>
          <w:rFonts w:ascii="Museo Sans 100" w:eastAsiaTheme="minorHAnsi" w:hAnsi="Museo Sans 100" w:cstheme="minorBidi"/>
          <w:i/>
          <w:sz w:val="20"/>
          <w:szCs w:val="20"/>
          <w:lang w:val="es-SV"/>
        </w:rPr>
        <w:t>.</w:t>
      </w:r>
    </w:p>
    <w:p w14:paraId="781D7109" w14:textId="77777777" w:rsidR="000F0162" w:rsidRPr="00785415" w:rsidRDefault="000F0162"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La mesa de servicios no funciona, en algunos casos los correos los contestan rápido y en otros nunca los contestan y para el caso del servicio </w:t>
      </w:r>
      <w:r w:rsidR="003A37E6" w:rsidRPr="00785415">
        <w:rPr>
          <w:rFonts w:ascii="Museo Sans 100" w:eastAsiaTheme="minorHAnsi" w:hAnsi="Museo Sans 100" w:cstheme="minorBidi"/>
          <w:i/>
          <w:sz w:val="20"/>
          <w:szCs w:val="20"/>
          <w:lang w:val="es-SV"/>
        </w:rPr>
        <w:t>se</w:t>
      </w:r>
      <w:r w:rsidRPr="00785415">
        <w:rPr>
          <w:rFonts w:ascii="Museo Sans 100" w:eastAsiaTheme="minorHAnsi" w:hAnsi="Museo Sans 100" w:cstheme="minorBidi"/>
          <w:i/>
          <w:sz w:val="20"/>
          <w:szCs w:val="20"/>
          <w:lang w:val="es-SV"/>
        </w:rPr>
        <w:t xml:space="preserve"> debería de tener solución en el momento.</w:t>
      </w:r>
    </w:p>
    <w:p w14:paraId="1C866F2A" w14:textId="77777777" w:rsidR="000F0162" w:rsidRPr="00785415" w:rsidRDefault="000F0162"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El servicio de telefonía es complicado y es un desafío ser atendido.</w:t>
      </w:r>
    </w:p>
    <w:p w14:paraId="6C6372B3" w14:textId="77777777" w:rsidR="003C3AEF" w:rsidRPr="00785415" w:rsidRDefault="003C3AEF"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Toda la asesoría ha sido por llamadas telefónicas y correo electrónico, pero nunca hemos recibido manuales escritos.</w:t>
      </w:r>
    </w:p>
    <w:p w14:paraId="3E343211" w14:textId="77777777" w:rsidR="000F0162" w:rsidRPr="00785415" w:rsidRDefault="000F0162"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Los documentos que publican en el portal, no permiten una </w:t>
      </w:r>
      <w:r w:rsidR="003C3AEF" w:rsidRPr="00785415">
        <w:rPr>
          <w:rFonts w:ascii="Museo Sans 100" w:eastAsiaTheme="minorHAnsi" w:hAnsi="Museo Sans 100" w:cstheme="minorBidi"/>
          <w:i/>
          <w:sz w:val="20"/>
          <w:szCs w:val="20"/>
          <w:lang w:val="es-SV"/>
        </w:rPr>
        <w:t>búsqueda</w:t>
      </w:r>
      <w:r w:rsidRPr="00785415">
        <w:rPr>
          <w:rFonts w:ascii="Museo Sans 100" w:eastAsiaTheme="minorHAnsi" w:hAnsi="Museo Sans 100" w:cstheme="minorBidi"/>
          <w:i/>
          <w:sz w:val="20"/>
          <w:szCs w:val="20"/>
          <w:lang w:val="es-SV"/>
        </w:rPr>
        <w:t xml:space="preserve"> de información, están únicamente como imagen.</w:t>
      </w:r>
    </w:p>
    <w:p w14:paraId="73718586" w14:textId="77777777" w:rsidR="000F0162" w:rsidRPr="00785415" w:rsidRDefault="003C3AEF"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C</w:t>
      </w:r>
      <w:r w:rsidR="000F0162" w:rsidRPr="00785415">
        <w:rPr>
          <w:rFonts w:ascii="Museo Sans 100" w:eastAsiaTheme="minorHAnsi" w:hAnsi="Museo Sans 100" w:cstheme="minorBidi"/>
          <w:i/>
          <w:sz w:val="20"/>
          <w:szCs w:val="20"/>
          <w:lang w:val="es-SV"/>
        </w:rPr>
        <w:t xml:space="preserve">uando suben al portal </w:t>
      </w:r>
      <w:r w:rsidRPr="00785415">
        <w:rPr>
          <w:rFonts w:ascii="Museo Sans 100" w:eastAsiaTheme="minorHAnsi" w:hAnsi="Museo Sans 100" w:cstheme="minorBidi"/>
          <w:i/>
          <w:sz w:val="20"/>
          <w:szCs w:val="20"/>
          <w:lang w:val="es-SV"/>
        </w:rPr>
        <w:t>información</w:t>
      </w:r>
      <w:r w:rsidR="000F0162" w:rsidRPr="00785415">
        <w:rPr>
          <w:rFonts w:ascii="Museo Sans 100" w:eastAsiaTheme="minorHAnsi" w:hAnsi="Museo Sans 100" w:cstheme="minorBidi"/>
          <w:i/>
          <w:sz w:val="20"/>
          <w:szCs w:val="20"/>
          <w:lang w:val="es-SV"/>
        </w:rPr>
        <w:t xml:space="preserve"> sobre normativas, </w:t>
      </w:r>
      <w:r w:rsidRPr="00785415">
        <w:rPr>
          <w:rFonts w:ascii="Museo Sans 100" w:eastAsiaTheme="minorHAnsi" w:hAnsi="Museo Sans 100" w:cstheme="minorBidi"/>
          <w:i/>
          <w:sz w:val="20"/>
          <w:szCs w:val="20"/>
          <w:lang w:val="es-SV"/>
        </w:rPr>
        <w:t>está</w:t>
      </w:r>
      <w:r w:rsidR="000F0162" w:rsidRPr="00785415">
        <w:rPr>
          <w:rFonts w:ascii="Museo Sans 100" w:eastAsiaTheme="minorHAnsi" w:hAnsi="Museo Sans 100" w:cstheme="minorBidi"/>
          <w:i/>
          <w:sz w:val="20"/>
          <w:szCs w:val="20"/>
          <w:lang w:val="es-SV"/>
        </w:rPr>
        <w:t xml:space="preserve"> fuera de tiempo </w:t>
      </w:r>
      <w:r w:rsidRPr="00785415">
        <w:rPr>
          <w:rFonts w:ascii="Museo Sans 100" w:eastAsiaTheme="minorHAnsi" w:hAnsi="Museo Sans 100" w:cstheme="minorBidi"/>
          <w:i/>
          <w:sz w:val="20"/>
          <w:szCs w:val="20"/>
          <w:lang w:val="es-SV"/>
        </w:rPr>
        <w:t>ej.</w:t>
      </w:r>
      <w:r w:rsidR="000F0162" w:rsidRPr="00785415">
        <w:rPr>
          <w:rFonts w:ascii="Museo Sans 100" w:eastAsiaTheme="minorHAnsi" w:hAnsi="Museo Sans 100" w:cstheme="minorBidi"/>
          <w:i/>
          <w:sz w:val="20"/>
          <w:szCs w:val="20"/>
          <w:lang w:val="es-SV"/>
        </w:rPr>
        <w:t xml:space="preserve">: la </w:t>
      </w:r>
      <w:r w:rsidRPr="00785415">
        <w:rPr>
          <w:rFonts w:ascii="Museo Sans 100" w:eastAsiaTheme="minorHAnsi" w:hAnsi="Museo Sans 100" w:cstheme="minorBidi"/>
          <w:i/>
          <w:sz w:val="20"/>
          <w:szCs w:val="20"/>
          <w:lang w:val="es-SV"/>
        </w:rPr>
        <w:t>política</w:t>
      </w:r>
      <w:r w:rsidR="000F0162" w:rsidRPr="00785415">
        <w:rPr>
          <w:rFonts w:ascii="Museo Sans 100" w:eastAsiaTheme="minorHAnsi" w:hAnsi="Museo Sans 100" w:cstheme="minorBidi"/>
          <w:i/>
          <w:sz w:val="20"/>
          <w:szCs w:val="20"/>
          <w:lang w:val="es-SV"/>
        </w:rPr>
        <w:t xml:space="preserve"> de compras fue subida al portal</w:t>
      </w:r>
      <w:r w:rsidR="00EA0F9A" w:rsidRPr="00785415">
        <w:rPr>
          <w:rFonts w:ascii="Museo Sans 100" w:eastAsiaTheme="minorHAnsi" w:hAnsi="Museo Sans 100" w:cstheme="minorBidi"/>
          <w:i/>
          <w:sz w:val="20"/>
          <w:szCs w:val="20"/>
          <w:lang w:val="es-SV"/>
        </w:rPr>
        <w:t>,</w:t>
      </w:r>
      <w:r w:rsidR="000F0162" w:rsidRPr="00785415">
        <w:rPr>
          <w:rFonts w:ascii="Museo Sans 100" w:eastAsiaTheme="minorHAnsi" w:hAnsi="Museo Sans 100" w:cstheme="minorBidi"/>
          <w:i/>
          <w:sz w:val="20"/>
          <w:szCs w:val="20"/>
          <w:lang w:val="es-SV"/>
        </w:rPr>
        <w:t xml:space="preserve"> no en el tiempo correcto.</w:t>
      </w:r>
    </w:p>
    <w:p w14:paraId="651C4D3B" w14:textId="77777777" w:rsidR="009436E9" w:rsidRDefault="003C3AEF"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Estuve</w:t>
      </w:r>
      <w:r w:rsidR="000F0162" w:rsidRPr="00785415">
        <w:rPr>
          <w:rFonts w:ascii="Museo Sans 100" w:eastAsiaTheme="minorHAnsi" w:hAnsi="Museo Sans 100" w:cstheme="minorBidi"/>
          <w:i/>
          <w:sz w:val="20"/>
          <w:szCs w:val="20"/>
          <w:lang w:val="es-SV"/>
        </w:rPr>
        <w:t xml:space="preserve"> buscando el </w:t>
      </w:r>
      <w:r w:rsidRPr="00785415">
        <w:rPr>
          <w:rFonts w:ascii="Museo Sans 100" w:eastAsiaTheme="minorHAnsi" w:hAnsi="Museo Sans 100" w:cstheme="minorBidi"/>
          <w:i/>
          <w:sz w:val="20"/>
          <w:szCs w:val="20"/>
          <w:lang w:val="es-SV"/>
        </w:rPr>
        <w:t>catálogo</w:t>
      </w:r>
      <w:r w:rsidR="00076D9C" w:rsidRPr="00785415">
        <w:rPr>
          <w:rFonts w:ascii="Museo Sans 100" w:eastAsiaTheme="minorHAnsi" w:hAnsi="Museo Sans 100" w:cstheme="minorBidi"/>
          <w:i/>
          <w:sz w:val="20"/>
          <w:szCs w:val="20"/>
          <w:lang w:val="es-SV"/>
        </w:rPr>
        <w:t xml:space="preserve"> de productos y servicios estándar de las</w:t>
      </w:r>
      <w:r w:rsidR="000F0162" w:rsidRPr="00785415">
        <w:rPr>
          <w:rFonts w:ascii="Museo Sans 100" w:eastAsiaTheme="minorHAnsi" w:hAnsi="Museo Sans 100" w:cstheme="minorBidi"/>
          <w:i/>
          <w:sz w:val="20"/>
          <w:szCs w:val="20"/>
          <w:lang w:val="es-SV"/>
        </w:rPr>
        <w:t xml:space="preserve"> </w:t>
      </w:r>
      <w:r w:rsidR="00076D9C" w:rsidRPr="00785415">
        <w:rPr>
          <w:rFonts w:ascii="Museo Sans 100" w:eastAsiaTheme="minorHAnsi" w:hAnsi="Museo Sans 100" w:cstheme="minorBidi"/>
          <w:i/>
          <w:sz w:val="20"/>
          <w:szCs w:val="20"/>
          <w:lang w:val="es-SV"/>
        </w:rPr>
        <w:t>Naciones Unidas</w:t>
      </w:r>
      <w:r w:rsidR="000F0162" w:rsidRPr="00785415">
        <w:rPr>
          <w:rFonts w:ascii="Museo Sans 100" w:eastAsiaTheme="minorHAnsi" w:hAnsi="Museo Sans 100" w:cstheme="minorBidi"/>
          <w:i/>
          <w:sz w:val="20"/>
          <w:szCs w:val="20"/>
          <w:lang w:val="es-SV"/>
        </w:rPr>
        <w:t xml:space="preserve"> por si ha tenido alguna actualización en el sitio web del MH y </w:t>
      </w:r>
      <w:r w:rsidR="00BA3FC3" w:rsidRPr="00785415">
        <w:rPr>
          <w:rFonts w:ascii="Museo Sans 100" w:eastAsiaTheme="minorHAnsi" w:hAnsi="Museo Sans 100" w:cstheme="minorBidi"/>
          <w:i/>
          <w:sz w:val="20"/>
          <w:szCs w:val="20"/>
          <w:lang w:val="es-SV"/>
        </w:rPr>
        <w:t>COMPRASAL,</w:t>
      </w:r>
      <w:r w:rsidR="000F0162" w:rsidRPr="00785415">
        <w:rPr>
          <w:rFonts w:ascii="Museo Sans 100" w:eastAsiaTheme="minorHAnsi" w:hAnsi="Museo Sans 100" w:cstheme="minorBidi"/>
          <w:i/>
          <w:sz w:val="20"/>
          <w:szCs w:val="20"/>
          <w:lang w:val="es-SV"/>
        </w:rPr>
        <w:t xml:space="preserve"> pero no pude encontrar ni siquiera el </w:t>
      </w:r>
      <w:r w:rsidRPr="00785415">
        <w:rPr>
          <w:rFonts w:ascii="Museo Sans 100" w:eastAsiaTheme="minorHAnsi" w:hAnsi="Museo Sans 100" w:cstheme="minorBidi"/>
          <w:i/>
          <w:sz w:val="20"/>
          <w:szCs w:val="20"/>
          <w:lang w:val="es-SV"/>
        </w:rPr>
        <w:t>catálogo</w:t>
      </w:r>
      <w:r w:rsidR="000F0162" w:rsidRPr="00785415">
        <w:rPr>
          <w:rFonts w:ascii="Museo Sans 100" w:eastAsiaTheme="minorHAnsi" w:hAnsi="Museo Sans 100" w:cstheme="minorBidi"/>
          <w:i/>
          <w:sz w:val="20"/>
          <w:szCs w:val="20"/>
          <w:lang w:val="es-SV"/>
        </w:rPr>
        <w:t xml:space="preserve"> vigente.</w:t>
      </w:r>
    </w:p>
    <w:p w14:paraId="09CBAB7A" w14:textId="77777777" w:rsidR="005B5BEE" w:rsidRPr="00785415" w:rsidRDefault="005B5BEE" w:rsidP="004D021C">
      <w:pPr>
        <w:pStyle w:val="Prrafodelista"/>
        <w:numPr>
          <w:ilvl w:val="0"/>
          <w:numId w:val="2"/>
        </w:numPr>
        <w:spacing w:after="0" w:line="240" w:lineRule="auto"/>
        <w:ind w:left="284" w:hanging="284"/>
        <w:contextualSpacing w:val="0"/>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Muchas veces falla el sistema y presenta problema con el registro de los proveedores que descargaron las bases de los concursos.</w:t>
      </w:r>
    </w:p>
    <w:p w14:paraId="657E0F08" w14:textId="77777777" w:rsidR="005B5BEE" w:rsidRDefault="005B5BEE" w:rsidP="00785415">
      <w:pPr>
        <w:jc w:val="both"/>
        <w:rPr>
          <w:rFonts w:ascii="Museo Sans 100" w:hAnsi="Museo Sans 100"/>
          <w:b/>
          <w:szCs w:val="20"/>
        </w:rPr>
      </w:pPr>
    </w:p>
    <w:p w14:paraId="30138A16" w14:textId="77777777" w:rsidR="0042181D" w:rsidRDefault="0042181D" w:rsidP="00785415">
      <w:pPr>
        <w:jc w:val="both"/>
        <w:rPr>
          <w:rFonts w:ascii="Museo Sans 100" w:hAnsi="Museo Sans 100"/>
          <w:b/>
          <w:szCs w:val="20"/>
        </w:rPr>
      </w:pPr>
    </w:p>
    <w:p w14:paraId="78A54235" w14:textId="77777777" w:rsidR="0042181D" w:rsidRDefault="0042181D" w:rsidP="00785415">
      <w:pPr>
        <w:jc w:val="both"/>
        <w:rPr>
          <w:rFonts w:ascii="Museo Sans 100" w:hAnsi="Museo Sans 100"/>
          <w:b/>
          <w:szCs w:val="20"/>
        </w:rPr>
      </w:pPr>
    </w:p>
    <w:p w14:paraId="76E9F1BF" w14:textId="77777777" w:rsidR="00C330EF" w:rsidRPr="00785415" w:rsidRDefault="006477F6" w:rsidP="00785415">
      <w:pPr>
        <w:jc w:val="both"/>
        <w:rPr>
          <w:rFonts w:ascii="Museo Sans 100" w:hAnsi="Museo Sans 100"/>
          <w:b/>
          <w:szCs w:val="20"/>
        </w:rPr>
      </w:pPr>
      <w:r w:rsidRPr="00785415">
        <w:rPr>
          <w:rFonts w:ascii="Museo Sans 100" w:hAnsi="Museo Sans 100"/>
          <w:b/>
          <w:szCs w:val="20"/>
        </w:rPr>
        <w:lastRenderedPageBreak/>
        <w:t>Aprobación de modificaciones presupuestarias</w:t>
      </w:r>
      <w:r w:rsidR="0045591C" w:rsidRPr="00785415">
        <w:rPr>
          <w:rFonts w:ascii="Museo Sans 100" w:hAnsi="Museo Sans 100"/>
          <w:b/>
          <w:szCs w:val="20"/>
        </w:rPr>
        <w:t xml:space="preserve"> (DGP)</w:t>
      </w:r>
    </w:p>
    <w:p w14:paraId="07EC2E64" w14:textId="77777777" w:rsidR="008B597E" w:rsidRPr="00785415" w:rsidRDefault="008B597E" w:rsidP="00AA2BA0">
      <w:pPr>
        <w:pStyle w:val="Prrafodelista"/>
        <w:numPr>
          <w:ilvl w:val="0"/>
          <w:numId w:val="17"/>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No </w:t>
      </w:r>
      <w:r w:rsidR="003A37E6" w:rsidRPr="00785415">
        <w:rPr>
          <w:rFonts w:ascii="Museo Sans 100" w:eastAsiaTheme="minorHAnsi" w:hAnsi="Museo Sans 100" w:cstheme="minorBidi"/>
          <w:i/>
          <w:sz w:val="20"/>
          <w:szCs w:val="20"/>
          <w:lang w:val="es-SV"/>
        </w:rPr>
        <w:t>hay suficientes</w:t>
      </w:r>
      <w:r w:rsidRPr="00785415">
        <w:rPr>
          <w:rFonts w:ascii="Museo Sans 100" w:eastAsiaTheme="minorHAnsi" w:hAnsi="Museo Sans 100" w:cstheme="minorBidi"/>
          <w:i/>
          <w:sz w:val="20"/>
          <w:szCs w:val="20"/>
          <w:lang w:val="es-SV"/>
        </w:rPr>
        <w:t xml:space="preserve"> parqueos</w:t>
      </w:r>
      <w:r w:rsidR="003C3AEF" w:rsidRPr="00785415">
        <w:rPr>
          <w:rFonts w:ascii="Museo Sans 100" w:eastAsiaTheme="minorHAnsi" w:hAnsi="Museo Sans 100" w:cstheme="minorBidi"/>
          <w:i/>
          <w:sz w:val="20"/>
          <w:szCs w:val="20"/>
          <w:lang w:val="es-SV"/>
        </w:rPr>
        <w:t>, ni baños</w:t>
      </w:r>
      <w:r w:rsidRPr="00785415">
        <w:rPr>
          <w:rFonts w:ascii="Museo Sans 100" w:eastAsiaTheme="minorHAnsi" w:hAnsi="Museo Sans 100" w:cstheme="minorBidi"/>
          <w:i/>
          <w:sz w:val="20"/>
          <w:szCs w:val="20"/>
          <w:lang w:val="es-SV"/>
        </w:rPr>
        <w:t xml:space="preserve"> para los visitantes</w:t>
      </w:r>
      <w:r w:rsidR="003A37E6" w:rsidRPr="00785415">
        <w:rPr>
          <w:rFonts w:ascii="Museo Sans 100" w:eastAsiaTheme="minorHAnsi" w:hAnsi="Museo Sans 100" w:cstheme="minorBidi"/>
          <w:i/>
          <w:sz w:val="20"/>
          <w:szCs w:val="20"/>
          <w:lang w:val="es-SV"/>
        </w:rPr>
        <w:t xml:space="preserve"> (</w:t>
      </w:r>
      <w:proofErr w:type="gramStart"/>
      <w:r w:rsidR="003A37E6" w:rsidRPr="00785415">
        <w:rPr>
          <w:rFonts w:ascii="Museo Sans 100" w:eastAsiaTheme="minorHAnsi" w:hAnsi="Museo Sans 100" w:cstheme="minorBidi"/>
          <w:i/>
          <w:sz w:val="20"/>
          <w:szCs w:val="20"/>
          <w:lang w:val="es-SV"/>
        </w:rPr>
        <w:t>2)*</w:t>
      </w:r>
      <w:proofErr w:type="gramEnd"/>
      <w:r w:rsidR="003C3AEF" w:rsidRPr="00785415">
        <w:rPr>
          <w:rFonts w:ascii="Museo Sans 100" w:eastAsiaTheme="minorHAnsi" w:hAnsi="Museo Sans 100" w:cstheme="minorBidi"/>
          <w:i/>
          <w:sz w:val="20"/>
          <w:szCs w:val="20"/>
          <w:lang w:val="es-SV"/>
        </w:rPr>
        <w:t>.</w:t>
      </w:r>
    </w:p>
    <w:p w14:paraId="0ABC6B81" w14:textId="77777777" w:rsidR="008B597E" w:rsidRPr="00785415" w:rsidRDefault="006477F6" w:rsidP="00785415">
      <w:pPr>
        <w:jc w:val="both"/>
        <w:rPr>
          <w:rFonts w:ascii="Museo Sans 100" w:hAnsi="Museo Sans 100"/>
          <w:b/>
          <w:szCs w:val="20"/>
        </w:rPr>
      </w:pPr>
      <w:r w:rsidRPr="00785415">
        <w:rPr>
          <w:rFonts w:ascii="Museo Sans 100" w:hAnsi="Museo Sans 100"/>
          <w:b/>
          <w:szCs w:val="20"/>
        </w:rPr>
        <w:t>Emitir dictámenes técnicos referentes a solicitudes de autorización de nombramientos y contrataciones de personal del sector público</w:t>
      </w:r>
      <w:r w:rsidR="0045591C" w:rsidRPr="00785415">
        <w:rPr>
          <w:rFonts w:ascii="Museo Sans 100" w:hAnsi="Museo Sans 100"/>
          <w:b/>
          <w:szCs w:val="20"/>
        </w:rPr>
        <w:t xml:space="preserve"> (DGP)</w:t>
      </w:r>
    </w:p>
    <w:p w14:paraId="7974D7AD" w14:textId="77777777" w:rsidR="008B597E" w:rsidRPr="00785415" w:rsidRDefault="008B597E" w:rsidP="00AA2BA0">
      <w:pPr>
        <w:pStyle w:val="Prrafodelista"/>
        <w:numPr>
          <w:ilvl w:val="0"/>
          <w:numId w:val="18"/>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No hay acceso a parqueo.</w:t>
      </w:r>
    </w:p>
    <w:p w14:paraId="1283014F" w14:textId="77777777" w:rsidR="008B597E" w:rsidRPr="00785415" w:rsidRDefault="008B597E" w:rsidP="00785415">
      <w:pPr>
        <w:jc w:val="both"/>
        <w:rPr>
          <w:rFonts w:ascii="Museo Sans 100" w:eastAsiaTheme="minorHAnsi" w:hAnsi="Museo Sans 100" w:cstheme="minorBidi"/>
          <w:i/>
          <w:szCs w:val="20"/>
          <w:lang w:val="es-SV" w:eastAsia="en-US"/>
        </w:rPr>
      </w:pPr>
      <w:r w:rsidRPr="00785415">
        <w:rPr>
          <w:rFonts w:ascii="Museo Sans 100" w:hAnsi="Museo Sans 100"/>
          <w:b/>
          <w:szCs w:val="20"/>
        </w:rPr>
        <w:t>Ratificación de valores de bienes muebles propiedad del Estado y de sus instituciones oficiales autónomas para venta permuta o donación en pago</w:t>
      </w:r>
      <w:r w:rsidR="0045591C" w:rsidRPr="00785415">
        <w:rPr>
          <w:rFonts w:ascii="Museo Sans 100" w:hAnsi="Museo Sans 100"/>
          <w:b/>
          <w:szCs w:val="20"/>
        </w:rPr>
        <w:t xml:space="preserve"> (DGP)</w:t>
      </w:r>
      <w:r w:rsidRPr="00785415">
        <w:rPr>
          <w:rFonts w:ascii="Museo Sans 100" w:eastAsiaTheme="minorHAnsi" w:hAnsi="Museo Sans 100" w:cstheme="minorBidi"/>
          <w:i/>
          <w:szCs w:val="20"/>
          <w:lang w:val="es-SV" w:eastAsia="en-US"/>
        </w:rPr>
        <w:tab/>
      </w:r>
    </w:p>
    <w:p w14:paraId="46D5F81C" w14:textId="77777777" w:rsidR="008B597E" w:rsidRPr="00785415" w:rsidRDefault="008B597E" w:rsidP="00AA2BA0">
      <w:pPr>
        <w:pStyle w:val="Prrafodelista"/>
        <w:numPr>
          <w:ilvl w:val="0"/>
          <w:numId w:val="18"/>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Por el tráfico de la zona, no hay parqueo</w:t>
      </w:r>
      <w:r w:rsidR="0045591C" w:rsidRPr="00785415">
        <w:rPr>
          <w:rFonts w:ascii="Museo Sans 100" w:eastAsiaTheme="minorHAnsi" w:hAnsi="Museo Sans 100" w:cstheme="minorBidi"/>
          <w:i/>
          <w:sz w:val="20"/>
          <w:szCs w:val="20"/>
          <w:lang w:val="es-SV"/>
        </w:rPr>
        <w:t>.</w:t>
      </w:r>
    </w:p>
    <w:p w14:paraId="199C1DCB" w14:textId="77777777" w:rsidR="001619C3" w:rsidRPr="00785415" w:rsidRDefault="00EC30F6" w:rsidP="00785415">
      <w:pPr>
        <w:jc w:val="both"/>
        <w:rPr>
          <w:rFonts w:ascii="Museo Sans 100" w:hAnsi="Museo Sans 100"/>
          <w:b/>
          <w:szCs w:val="20"/>
        </w:rPr>
      </w:pPr>
      <w:bookmarkStart w:id="22" w:name="_Toc62735987"/>
      <w:bookmarkStart w:id="23" w:name="_Toc62738603"/>
      <w:r w:rsidRPr="00785415">
        <w:rPr>
          <w:rFonts w:ascii="Museo Sans 100" w:hAnsi="Museo Sans 100"/>
          <w:b/>
          <w:szCs w:val="20"/>
        </w:rPr>
        <w:t>Autorización asignación e incorporación de cuentas contables a los catálogos de cuentas institucionales y atención de consultas relativas a la aplicación de principios y procedimientos técnicos contables</w:t>
      </w:r>
      <w:r w:rsidR="001619C3" w:rsidRPr="00785415">
        <w:rPr>
          <w:rFonts w:ascii="Museo Sans 100" w:hAnsi="Museo Sans 100"/>
          <w:b/>
          <w:szCs w:val="20"/>
        </w:rPr>
        <w:t xml:space="preserve"> (DGCG)</w:t>
      </w:r>
    </w:p>
    <w:p w14:paraId="152FC380" w14:textId="77777777" w:rsidR="00B40ACF" w:rsidRPr="00785415" w:rsidRDefault="00B40ACF" w:rsidP="00AA2BA0">
      <w:pPr>
        <w:pStyle w:val="Prrafodelista"/>
        <w:numPr>
          <w:ilvl w:val="0"/>
          <w:numId w:val="20"/>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Nuestra institución </w:t>
      </w:r>
      <w:r w:rsidR="00923526" w:rsidRPr="00785415">
        <w:rPr>
          <w:rFonts w:ascii="Museo Sans 100" w:eastAsiaTheme="minorHAnsi" w:hAnsi="Museo Sans 100" w:cstheme="minorBidi"/>
          <w:i/>
          <w:sz w:val="20"/>
          <w:szCs w:val="20"/>
          <w:lang w:val="es-SV"/>
        </w:rPr>
        <w:t>está</w:t>
      </w:r>
      <w:r w:rsidRPr="00785415">
        <w:rPr>
          <w:rFonts w:ascii="Museo Sans 100" w:eastAsiaTheme="minorHAnsi" w:hAnsi="Museo Sans 100" w:cstheme="minorBidi"/>
          <w:i/>
          <w:sz w:val="20"/>
          <w:szCs w:val="20"/>
          <w:lang w:val="es-SV"/>
        </w:rPr>
        <w:t xml:space="preserve"> en una versión del SAFI llamada escritorio remoto del cual se tiene la limitante para la generación de reportes en formato </w:t>
      </w:r>
      <w:r w:rsidR="00923526" w:rsidRPr="00785415">
        <w:rPr>
          <w:rFonts w:ascii="Museo Sans 100" w:eastAsiaTheme="minorHAnsi" w:hAnsi="Museo Sans 100" w:cstheme="minorBidi"/>
          <w:i/>
          <w:sz w:val="20"/>
          <w:szCs w:val="20"/>
          <w:lang w:val="es-SV"/>
        </w:rPr>
        <w:t>Excel</w:t>
      </w:r>
      <w:r w:rsidRPr="00785415">
        <w:rPr>
          <w:rFonts w:ascii="Museo Sans 100" w:eastAsiaTheme="minorHAnsi" w:hAnsi="Museo Sans 100" w:cstheme="minorBidi"/>
          <w:i/>
          <w:sz w:val="20"/>
          <w:szCs w:val="20"/>
          <w:lang w:val="es-SV"/>
        </w:rPr>
        <w:t xml:space="preserve">, los cuales son solicitados por los entes contralores tales como Corte de Cuentas y firmas Auditoras Externas, no se pueden generar </w:t>
      </w:r>
      <w:r w:rsidR="00923526" w:rsidRPr="00785415">
        <w:rPr>
          <w:rFonts w:ascii="Museo Sans 100" w:eastAsiaTheme="minorHAnsi" w:hAnsi="Museo Sans 100" w:cstheme="minorBidi"/>
          <w:i/>
          <w:sz w:val="20"/>
          <w:szCs w:val="20"/>
          <w:lang w:val="es-SV"/>
        </w:rPr>
        <w:t>en esa</w:t>
      </w:r>
      <w:r w:rsidRPr="00785415">
        <w:rPr>
          <w:rFonts w:ascii="Museo Sans 100" w:eastAsiaTheme="minorHAnsi" w:hAnsi="Museo Sans 100" w:cstheme="minorBidi"/>
          <w:i/>
          <w:sz w:val="20"/>
          <w:szCs w:val="20"/>
          <w:lang w:val="es-SV"/>
        </w:rPr>
        <w:t xml:space="preserve"> versión, sino que existe la necesidad de elaborar requerimiento en mesa de servicio</w:t>
      </w:r>
      <w:r w:rsidR="00923526" w:rsidRPr="00785415">
        <w:rPr>
          <w:rFonts w:ascii="Museo Sans 100" w:eastAsiaTheme="minorHAnsi" w:hAnsi="Museo Sans 100" w:cstheme="minorBidi"/>
          <w:i/>
          <w:sz w:val="20"/>
          <w:szCs w:val="20"/>
          <w:lang w:val="es-SV"/>
        </w:rPr>
        <w:t xml:space="preserve"> a la DINAFI para la autorización de la generación de dichos reportes</w:t>
      </w:r>
      <w:r w:rsidRPr="00785415">
        <w:rPr>
          <w:rFonts w:ascii="Museo Sans 100" w:eastAsiaTheme="minorHAnsi" w:hAnsi="Museo Sans 100" w:cstheme="minorBidi"/>
          <w:i/>
          <w:sz w:val="20"/>
          <w:szCs w:val="20"/>
          <w:lang w:val="es-SV"/>
        </w:rPr>
        <w:t xml:space="preserve"> anexando Oficio firmado por la máxima autoridad de la institución dirigida al Sr. Ministro</w:t>
      </w:r>
      <w:r w:rsidR="00923526" w:rsidRPr="00785415">
        <w:rPr>
          <w:rFonts w:ascii="Museo Sans 100" w:eastAsiaTheme="minorHAnsi" w:hAnsi="Museo Sans 100" w:cstheme="minorBidi"/>
          <w:i/>
          <w:sz w:val="20"/>
          <w:szCs w:val="20"/>
          <w:lang w:val="es-SV"/>
        </w:rPr>
        <w:t xml:space="preserve">, </w:t>
      </w:r>
      <w:r w:rsidRPr="00785415">
        <w:rPr>
          <w:rFonts w:ascii="Museo Sans 100" w:eastAsiaTheme="minorHAnsi" w:hAnsi="Museo Sans 100" w:cstheme="minorBidi"/>
          <w:i/>
          <w:sz w:val="20"/>
          <w:szCs w:val="20"/>
          <w:lang w:val="es-SV"/>
        </w:rPr>
        <w:t>a mí criterio está acción se ha vuelto demasiado engorrosa.</w:t>
      </w:r>
    </w:p>
    <w:p w14:paraId="646BB54D" w14:textId="77777777" w:rsidR="001E3BDA" w:rsidRPr="0042181D" w:rsidRDefault="00923526" w:rsidP="001E3BDA">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42181D">
        <w:rPr>
          <w:rFonts w:ascii="Museo Sans 100" w:eastAsiaTheme="minorHAnsi" w:hAnsi="Museo Sans 100" w:cstheme="minorBidi"/>
          <w:i/>
          <w:sz w:val="20"/>
          <w:szCs w:val="20"/>
          <w:lang w:val="es-SV"/>
        </w:rPr>
        <w:t>E</w:t>
      </w:r>
      <w:r w:rsidR="00B40ACF" w:rsidRPr="0042181D">
        <w:rPr>
          <w:rFonts w:ascii="Museo Sans 100" w:eastAsiaTheme="minorHAnsi" w:hAnsi="Museo Sans 100" w:cstheme="minorBidi"/>
          <w:i/>
          <w:sz w:val="20"/>
          <w:szCs w:val="20"/>
          <w:lang w:val="es-SV"/>
        </w:rPr>
        <w:t xml:space="preserve">l personal de la DINAFI no da apoyo </w:t>
      </w:r>
      <w:r w:rsidR="00B560FA" w:rsidRPr="0042181D">
        <w:rPr>
          <w:rFonts w:ascii="Museo Sans 100" w:eastAsiaTheme="minorHAnsi" w:hAnsi="Museo Sans 100" w:cstheme="minorBidi"/>
          <w:i/>
          <w:sz w:val="20"/>
          <w:szCs w:val="20"/>
          <w:lang w:val="es-SV"/>
        </w:rPr>
        <w:t>técnico</w:t>
      </w:r>
      <w:r w:rsidR="00B40ACF" w:rsidRPr="0042181D">
        <w:rPr>
          <w:rFonts w:ascii="Museo Sans 100" w:eastAsiaTheme="minorHAnsi" w:hAnsi="Museo Sans 100" w:cstheme="minorBidi"/>
          <w:i/>
          <w:sz w:val="20"/>
          <w:szCs w:val="20"/>
          <w:lang w:val="es-SV"/>
        </w:rPr>
        <w:t xml:space="preserve">, es personal sin conocimientos contables y </w:t>
      </w:r>
      <w:r w:rsidR="00B560FA" w:rsidRPr="0042181D">
        <w:rPr>
          <w:rFonts w:ascii="Museo Sans 100" w:eastAsiaTheme="minorHAnsi" w:hAnsi="Museo Sans 100" w:cstheme="minorBidi"/>
          <w:i/>
          <w:sz w:val="20"/>
          <w:szCs w:val="20"/>
          <w:lang w:val="es-SV"/>
        </w:rPr>
        <w:t>específicamente</w:t>
      </w:r>
      <w:r w:rsidR="00B40ACF" w:rsidRPr="0042181D">
        <w:rPr>
          <w:rFonts w:ascii="Museo Sans 100" w:eastAsiaTheme="minorHAnsi" w:hAnsi="Museo Sans 100" w:cstheme="minorBidi"/>
          <w:i/>
          <w:sz w:val="20"/>
          <w:szCs w:val="20"/>
          <w:lang w:val="es-SV"/>
        </w:rPr>
        <w:t xml:space="preserve"> la Sra. </w:t>
      </w:r>
      <w:r w:rsidR="00B560FA" w:rsidRPr="0042181D">
        <w:rPr>
          <w:rFonts w:ascii="Museo Sans 100" w:eastAsiaTheme="minorHAnsi" w:hAnsi="Museo Sans 100" w:cstheme="minorBidi"/>
          <w:i/>
          <w:sz w:val="20"/>
          <w:szCs w:val="20"/>
          <w:lang w:val="es-SV"/>
        </w:rPr>
        <w:t>N</w:t>
      </w:r>
      <w:r w:rsidR="00B40ACF" w:rsidRPr="0042181D">
        <w:rPr>
          <w:rFonts w:ascii="Museo Sans 100" w:eastAsiaTheme="minorHAnsi" w:hAnsi="Museo Sans 100" w:cstheme="minorBidi"/>
          <w:i/>
          <w:sz w:val="20"/>
          <w:szCs w:val="20"/>
          <w:lang w:val="es-SV"/>
        </w:rPr>
        <w:t xml:space="preserve">oemy </w:t>
      </w:r>
      <w:r w:rsidR="00B560FA" w:rsidRPr="0042181D">
        <w:rPr>
          <w:rFonts w:ascii="Museo Sans 100" w:eastAsiaTheme="minorHAnsi" w:hAnsi="Museo Sans 100" w:cstheme="minorBidi"/>
          <w:i/>
          <w:sz w:val="20"/>
          <w:szCs w:val="20"/>
          <w:lang w:val="es-SV"/>
        </w:rPr>
        <w:t>Vaquerano</w:t>
      </w:r>
      <w:r w:rsidR="00B40ACF" w:rsidRPr="0042181D">
        <w:rPr>
          <w:rFonts w:ascii="Museo Sans 100" w:eastAsiaTheme="minorHAnsi" w:hAnsi="Museo Sans 100" w:cstheme="minorBidi"/>
          <w:i/>
          <w:sz w:val="20"/>
          <w:szCs w:val="20"/>
          <w:lang w:val="es-SV"/>
        </w:rPr>
        <w:t xml:space="preserve">, nunca da </w:t>
      </w:r>
      <w:r w:rsidR="00B560FA" w:rsidRPr="0042181D">
        <w:rPr>
          <w:rFonts w:ascii="Museo Sans 100" w:eastAsiaTheme="minorHAnsi" w:hAnsi="Museo Sans 100" w:cstheme="minorBidi"/>
          <w:i/>
          <w:sz w:val="20"/>
          <w:szCs w:val="20"/>
          <w:lang w:val="es-SV"/>
        </w:rPr>
        <w:t>solución</w:t>
      </w:r>
      <w:r w:rsidR="00B40ACF" w:rsidRPr="0042181D">
        <w:rPr>
          <w:rFonts w:ascii="Museo Sans 100" w:eastAsiaTheme="minorHAnsi" w:hAnsi="Museo Sans 100" w:cstheme="minorBidi"/>
          <w:i/>
          <w:sz w:val="20"/>
          <w:szCs w:val="20"/>
          <w:lang w:val="es-SV"/>
        </w:rPr>
        <w:t xml:space="preserve"> a los casos, siempre lo remite a la DGCG y pasa y pasa el tiempo de </w:t>
      </w:r>
      <w:r w:rsidR="00B560FA" w:rsidRPr="0042181D">
        <w:rPr>
          <w:rFonts w:ascii="Museo Sans 100" w:eastAsiaTheme="minorHAnsi" w:hAnsi="Museo Sans 100" w:cstheme="minorBidi"/>
          <w:i/>
          <w:sz w:val="20"/>
          <w:szCs w:val="20"/>
          <w:lang w:val="es-SV"/>
        </w:rPr>
        <w:t>esa forma</w:t>
      </w:r>
      <w:r w:rsidR="00B40ACF" w:rsidRPr="0042181D">
        <w:rPr>
          <w:rFonts w:ascii="Museo Sans 100" w:eastAsiaTheme="minorHAnsi" w:hAnsi="Museo Sans 100" w:cstheme="minorBidi"/>
          <w:i/>
          <w:sz w:val="20"/>
          <w:szCs w:val="20"/>
          <w:lang w:val="es-SV"/>
        </w:rPr>
        <w:t xml:space="preserve"> ella salva su responsabilidad.</w:t>
      </w:r>
      <w:r w:rsidR="001E3BDA" w:rsidRPr="0042181D">
        <w:rPr>
          <w:rFonts w:ascii="Museo Sans 100" w:eastAsiaTheme="minorHAnsi" w:hAnsi="Museo Sans 100" w:cstheme="minorBidi"/>
          <w:i/>
          <w:sz w:val="20"/>
          <w:szCs w:val="20"/>
          <w:lang w:val="es-SV"/>
        </w:rPr>
        <w:t xml:space="preserve"> </w:t>
      </w:r>
    </w:p>
    <w:p w14:paraId="131746D5" w14:textId="77777777" w:rsidR="001619C3" w:rsidRPr="00785415" w:rsidRDefault="00EC30F6" w:rsidP="00785415">
      <w:pPr>
        <w:jc w:val="both"/>
        <w:rPr>
          <w:rFonts w:ascii="Museo Sans 100" w:hAnsi="Museo Sans 100"/>
          <w:b/>
          <w:szCs w:val="20"/>
        </w:rPr>
      </w:pPr>
      <w:r w:rsidRPr="00785415">
        <w:rPr>
          <w:rFonts w:ascii="Museo Sans 100" w:hAnsi="Museo Sans 100"/>
          <w:b/>
          <w:szCs w:val="20"/>
        </w:rPr>
        <w:t>Emisión de certificación de categoría de endeudamiento municipal</w:t>
      </w:r>
      <w:r w:rsidR="00B40ACF" w:rsidRPr="00785415">
        <w:rPr>
          <w:rFonts w:ascii="Museo Sans 100" w:hAnsi="Museo Sans 100"/>
          <w:b/>
          <w:szCs w:val="20"/>
        </w:rPr>
        <w:t xml:space="preserve"> (DGCG)</w:t>
      </w:r>
    </w:p>
    <w:p w14:paraId="7F051684" w14:textId="77777777" w:rsidR="000F3210" w:rsidRPr="00785415" w:rsidRDefault="00B40ACF" w:rsidP="00AA2BA0">
      <w:pPr>
        <w:pStyle w:val="Prrafodelista"/>
        <w:numPr>
          <w:ilvl w:val="0"/>
          <w:numId w:val="21"/>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No dejan entrar </w:t>
      </w:r>
      <w:r w:rsidR="006F5FB7" w:rsidRPr="00785415">
        <w:rPr>
          <w:rFonts w:ascii="Museo Sans 100" w:eastAsiaTheme="minorHAnsi" w:hAnsi="Museo Sans 100" w:cstheme="minorBidi"/>
          <w:i/>
          <w:sz w:val="20"/>
          <w:szCs w:val="20"/>
          <w:lang w:val="es-SV"/>
        </w:rPr>
        <w:t>a</w:t>
      </w:r>
      <w:r w:rsidRPr="00785415">
        <w:rPr>
          <w:rFonts w:ascii="Museo Sans 100" w:eastAsiaTheme="minorHAnsi" w:hAnsi="Museo Sans 100" w:cstheme="minorBidi"/>
          <w:i/>
          <w:sz w:val="20"/>
          <w:szCs w:val="20"/>
          <w:lang w:val="es-SV"/>
        </w:rPr>
        <w:t>l parque</w:t>
      </w:r>
      <w:r w:rsidR="00B74CBD" w:rsidRPr="00785415">
        <w:rPr>
          <w:rFonts w:ascii="Museo Sans 100" w:eastAsiaTheme="minorHAnsi" w:hAnsi="Museo Sans 100" w:cstheme="minorBidi"/>
          <w:i/>
          <w:sz w:val="20"/>
          <w:szCs w:val="20"/>
          <w:lang w:val="es-SV"/>
        </w:rPr>
        <w:t>o.</w:t>
      </w:r>
    </w:p>
    <w:p w14:paraId="013DCE8D" w14:textId="77777777" w:rsidR="0066477A" w:rsidRPr="00785415" w:rsidRDefault="006477F6" w:rsidP="00785415">
      <w:pPr>
        <w:jc w:val="both"/>
        <w:rPr>
          <w:rFonts w:ascii="Museo Sans 100" w:hAnsi="Museo Sans 100"/>
          <w:b/>
          <w:szCs w:val="20"/>
        </w:rPr>
      </w:pPr>
      <w:r w:rsidRPr="00785415">
        <w:rPr>
          <w:rFonts w:ascii="Museo Sans 100" w:hAnsi="Museo Sans 100"/>
          <w:b/>
          <w:szCs w:val="20"/>
        </w:rPr>
        <w:t>Atención a requerimientos sobre el sistema electrónico de compras públicas COMPRASAL</w:t>
      </w:r>
      <w:r w:rsidR="0066477A" w:rsidRPr="00785415">
        <w:rPr>
          <w:rFonts w:ascii="Museo Sans 100" w:hAnsi="Museo Sans 100"/>
          <w:b/>
          <w:szCs w:val="20"/>
        </w:rPr>
        <w:t xml:space="preserve"> (UNAC)</w:t>
      </w:r>
    </w:p>
    <w:p w14:paraId="3B29AFCB" w14:textId="77777777" w:rsidR="0066477A" w:rsidRPr="00785415" w:rsidRDefault="0066477A" w:rsidP="00AA2BA0">
      <w:pPr>
        <w:numPr>
          <w:ilvl w:val="0"/>
          <w:numId w:val="6"/>
        </w:numPr>
        <w:ind w:left="284" w:hanging="284"/>
        <w:jc w:val="both"/>
        <w:rPr>
          <w:rFonts w:ascii="Museo Sans 100" w:eastAsiaTheme="minorHAnsi" w:hAnsi="Museo Sans 100" w:cstheme="minorBidi"/>
          <w:i/>
          <w:szCs w:val="20"/>
          <w:lang w:val="es-SV" w:eastAsia="en-US"/>
        </w:rPr>
      </w:pPr>
      <w:r w:rsidRPr="00785415">
        <w:rPr>
          <w:rFonts w:ascii="Museo Sans 100" w:eastAsiaTheme="minorHAnsi" w:hAnsi="Museo Sans 100" w:cstheme="minorBidi"/>
          <w:i/>
          <w:szCs w:val="20"/>
          <w:lang w:val="es-SV" w:eastAsia="en-US"/>
        </w:rPr>
        <w:t>Los felicito por la utilización de tecnologías</w:t>
      </w:r>
      <w:r w:rsidR="00387229" w:rsidRPr="00785415">
        <w:rPr>
          <w:rFonts w:ascii="Museo Sans 100" w:eastAsiaTheme="minorHAnsi" w:hAnsi="Museo Sans 100" w:cstheme="minorBidi"/>
          <w:i/>
          <w:szCs w:val="20"/>
          <w:lang w:val="es-SV" w:eastAsia="en-US"/>
        </w:rPr>
        <w:t>.</w:t>
      </w:r>
      <w:r w:rsidRPr="00785415">
        <w:rPr>
          <w:rFonts w:ascii="Museo Sans 100" w:eastAsiaTheme="minorHAnsi" w:hAnsi="Museo Sans 100" w:cstheme="minorBidi"/>
          <w:i/>
          <w:szCs w:val="20"/>
          <w:lang w:val="es-SV" w:eastAsia="en-US"/>
        </w:rPr>
        <w:t xml:space="preserve"> </w:t>
      </w:r>
    </w:p>
    <w:p w14:paraId="4949DDE8" w14:textId="77777777" w:rsidR="0066477A" w:rsidRPr="00785415" w:rsidRDefault="0066477A" w:rsidP="00785415">
      <w:pPr>
        <w:rPr>
          <w:szCs w:val="20"/>
          <w:lang w:val="es-SV"/>
        </w:rPr>
      </w:pPr>
    </w:p>
    <w:p w14:paraId="31D2E672" w14:textId="77777777" w:rsidR="00B40ACF" w:rsidRPr="00785415" w:rsidRDefault="00EC30F6" w:rsidP="00785415">
      <w:pPr>
        <w:jc w:val="both"/>
        <w:rPr>
          <w:rFonts w:ascii="Museo Sans 100" w:hAnsi="Museo Sans 100"/>
          <w:b/>
          <w:szCs w:val="20"/>
        </w:rPr>
      </w:pPr>
      <w:r w:rsidRPr="00785415">
        <w:rPr>
          <w:rFonts w:ascii="Museo Sans 100" w:hAnsi="Museo Sans 100"/>
          <w:b/>
          <w:szCs w:val="20"/>
        </w:rPr>
        <w:t>Brindar asistencia técnica a las instituciones ejecutoras en el proceso de inversión pública</w:t>
      </w:r>
      <w:r w:rsidR="00D12702" w:rsidRPr="00785415">
        <w:rPr>
          <w:rFonts w:ascii="Museo Sans 100" w:hAnsi="Museo Sans 100"/>
          <w:b/>
          <w:szCs w:val="20"/>
        </w:rPr>
        <w:t xml:space="preserve"> (DGICP)</w:t>
      </w:r>
    </w:p>
    <w:p w14:paraId="02DF831A" w14:textId="77777777" w:rsidR="00B40ACF" w:rsidRPr="00785415" w:rsidRDefault="00D12702" w:rsidP="00AA2BA0">
      <w:pPr>
        <w:numPr>
          <w:ilvl w:val="0"/>
          <w:numId w:val="6"/>
        </w:numPr>
        <w:ind w:left="284" w:hanging="284"/>
        <w:jc w:val="both"/>
        <w:rPr>
          <w:rFonts w:ascii="Museo Sans 100" w:eastAsiaTheme="minorHAnsi" w:hAnsi="Museo Sans 100" w:cstheme="minorBidi"/>
          <w:i/>
          <w:szCs w:val="20"/>
          <w:lang w:val="es-SV" w:eastAsia="en-US"/>
        </w:rPr>
      </w:pPr>
      <w:r w:rsidRPr="00785415">
        <w:rPr>
          <w:rFonts w:ascii="Museo Sans 100" w:eastAsiaTheme="minorHAnsi" w:hAnsi="Museo Sans 100" w:cstheme="minorBidi"/>
          <w:i/>
          <w:szCs w:val="20"/>
          <w:lang w:val="es-SV" w:eastAsia="en-US"/>
        </w:rPr>
        <w:t xml:space="preserve">El material informativo no llega oportunamente.  </w:t>
      </w:r>
    </w:p>
    <w:p w14:paraId="53B52E32" w14:textId="77777777" w:rsidR="00052568" w:rsidRPr="00785415" w:rsidRDefault="00052568" w:rsidP="00785415">
      <w:pPr>
        <w:pStyle w:val="Ttulo2"/>
      </w:pPr>
      <w:bookmarkStart w:id="24" w:name="_Toc84321713"/>
      <w:r w:rsidRPr="00785415">
        <w:t>2.2 Empatía del personal</w:t>
      </w:r>
      <w:bookmarkEnd w:id="22"/>
      <w:bookmarkEnd w:id="23"/>
      <w:bookmarkEnd w:id="24"/>
      <w:r w:rsidRPr="00785415">
        <w:t xml:space="preserve"> </w:t>
      </w:r>
      <w:r w:rsidR="001B125C" w:rsidRPr="00785415">
        <w:t xml:space="preserve"> </w:t>
      </w:r>
    </w:p>
    <w:p w14:paraId="68BA2562" w14:textId="77777777" w:rsidR="00052568" w:rsidRPr="00785415" w:rsidRDefault="00052568" w:rsidP="00785415">
      <w:pPr>
        <w:jc w:val="both"/>
        <w:rPr>
          <w:rFonts w:ascii="Museo Sans 100" w:hAnsi="Museo Sans 100"/>
          <w:szCs w:val="22"/>
        </w:rPr>
      </w:pPr>
    </w:p>
    <w:p w14:paraId="4838FCB0" w14:textId="77777777" w:rsidR="00052568" w:rsidRPr="00785415" w:rsidRDefault="005218D2" w:rsidP="00785415">
      <w:pPr>
        <w:pStyle w:val="Textoindependienteprimerasangra"/>
        <w:ind w:firstLine="0"/>
        <w:jc w:val="both"/>
        <w:rPr>
          <w:rFonts w:ascii="Museo Sans 100" w:hAnsi="Museo Sans 100"/>
          <w:szCs w:val="20"/>
        </w:rPr>
      </w:pPr>
      <w:r w:rsidRPr="00785415">
        <w:rPr>
          <w:rFonts w:ascii="Museo Sans 100" w:hAnsi="Museo Sans 100"/>
          <w:szCs w:val="20"/>
        </w:rPr>
        <w:t>M</w:t>
      </w:r>
      <w:r w:rsidR="00052568" w:rsidRPr="00785415">
        <w:rPr>
          <w:rFonts w:ascii="Museo Sans 100" w:hAnsi="Museo Sans 100"/>
          <w:szCs w:val="20"/>
        </w:rPr>
        <w:t xml:space="preserve">ide la </w:t>
      </w:r>
      <w:r w:rsidR="00CF017B" w:rsidRPr="00785415">
        <w:rPr>
          <w:rFonts w:ascii="Museo Sans 100" w:hAnsi="Museo Sans 100"/>
          <w:szCs w:val="20"/>
        </w:rPr>
        <w:t xml:space="preserve">atención brindada </w:t>
      </w:r>
      <w:r w:rsidR="006F5FB7" w:rsidRPr="00785415">
        <w:rPr>
          <w:rFonts w:ascii="Museo Sans 100" w:hAnsi="Museo Sans 100"/>
          <w:szCs w:val="20"/>
        </w:rPr>
        <w:t xml:space="preserve">por parte del empleado público </w:t>
      </w:r>
      <w:r w:rsidR="00CF017B" w:rsidRPr="00785415">
        <w:rPr>
          <w:rFonts w:ascii="Museo Sans 100" w:hAnsi="Museo Sans 100"/>
          <w:szCs w:val="20"/>
        </w:rPr>
        <w:t xml:space="preserve">con </w:t>
      </w:r>
      <w:r w:rsidR="006F5FB7" w:rsidRPr="00785415">
        <w:rPr>
          <w:rFonts w:ascii="Museo Sans 100" w:hAnsi="Museo Sans 100"/>
          <w:szCs w:val="20"/>
        </w:rPr>
        <w:t xml:space="preserve">respecto a la </w:t>
      </w:r>
      <w:r w:rsidR="00CF017B" w:rsidRPr="00785415">
        <w:rPr>
          <w:rFonts w:ascii="Museo Sans 100" w:hAnsi="Museo Sans 100"/>
          <w:szCs w:val="20"/>
        </w:rPr>
        <w:t>amabilidad y cortesía, habilidad para escuchar y entender las necesidades de los usuarios</w:t>
      </w:r>
      <w:r w:rsidR="0051030E" w:rsidRPr="00785415">
        <w:rPr>
          <w:rFonts w:ascii="Museo Sans 100" w:hAnsi="Museo Sans 100"/>
          <w:szCs w:val="20"/>
        </w:rPr>
        <w:t>.</w:t>
      </w:r>
    </w:p>
    <w:p w14:paraId="4D42CED8" w14:textId="77777777" w:rsidR="00052568" w:rsidRPr="00785415" w:rsidRDefault="00052568" w:rsidP="00785415">
      <w:pPr>
        <w:jc w:val="both"/>
        <w:rPr>
          <w:rFonts w:ascii="Museo Sans 100" w:hAnsi="Museo Sans 100"/>
          <w:szCs w:val="22"/>
        </w:rPr>
      </w:pPr>
    </w:p>
    <w:p w14:paraId="17060552" w14:textId="77777777" w:rsidR="00CF017B" w:rsidRPr="00785415" w:rsidRDefault="00052568" w:rsidP="00785415">
      <w:pPr>
        <w:jc w:val="both"/>
        <w:rPr>
          <w:rFonts w:ascii="Museo Sans 100" w:hAnsi="Museo Sans 100"/>
          <w:szCs w:val="20"/>
        </w:rPr>
      </w:pPr>
      <w:r w:rsidRPr="00785415">
        <w:rPr>
          <w:rFonts w:ascii="Museo Sans 100" w:hAnsi="Museo Sans 100"/>
          <w:szCs w:val="20"/>
        </w:rPr>
        <w:t xml:space="preserve">El resultado </w:t>
      </w:r>
      <w:r w:rsidR="00726E89" w:rsidRPr="00785415">
        <w:rPr>
          <w:rFonts w:ascii="Museo Sans 100" w:hAnsi="Museo Sans 100"/>
          <w:szCs w:val="20"/>
        </w:rPr>
        <w:t xml:space="preserve">promedio </w:t>
      </w:r>
      <w:r w:rsidRPr="00785415">
        <w:rPr>
          <w:rFonts w:ascii="Museo Sans 100" w:hAnsi="Museo Sans 100"/>
          <w:szCs w:val="20"/>
        </w:rPr>
        <w:t xml:space="preserve">obtenido en este </w:t>
      </w:r>
      <w:r w:rsidR="00726E89" w:rsidRPr="00785415">
        <w:rPr>
          <w:rFonts w:ascii="Museo Sans 100" w:hAnsi="Museo Sans 100"/>
          <w:szCs w:val="20"/>
        </w:rPr>
        <w:t xml:space="preserve">apartado </w:t>
      </w:r>
      <w:r w:rsidRPr="00785415">
        <w:rPr>
          <w:rFonts w:ascii="Museo Sans 100" w:hAnsi="Museo Sans 100"/>
          <w:szCs w:val="20"/>
        </w:rPr>
        <w:t xml:space="preserve">es de </w:t>
      </w:r>
      <w:r w:rsidR="00DB3DE5" w:rsidRPr="00785415">
        <w:rPr>
          <w:rFonts w:ascii="Museo Sans 100" w:hAnsi="Museo Sans 100"/>
          <w:szCs w:val="20"/>
        </w:rPr>
        <w:t>9.</w:t>
      </w:r>
      <w:r w:rsidR="0092736D" w:rsidRPr="00785415">
        <w:rPr>
          <w:rFonts w:ascii="Museo Sans 100" w:hAnsi="Museo Sans 100"/>
          <w:szCs w:val="20"/>
        </w:rPr>
        <w:t>30</w:t>
      </w:r>
      <w:r w:rsidRPr="00785415">
        <w:rPr>
          <w:rFonts w:ascii="Museo Sans 100" w:hAnsi="Museo Sans 100"/>
          <w:szCs w:val="20"/>
        </w:rPr>
        <w:t xml:space="preserve"> puntos, siendo el aspecto mejor evaluado </w:t>
      </w:r>
      <w:r w:rsidR="00176F04" w:rsidRPr="00785415">
        <w:rPr>
          <w:rFonts w:ascii="Museo Sans 100" w:hAnsi="Museo Sans 100"/>
          <w:szCs w:val="20"/>
        </w:rPr>
        <w:t>e</w:t>
      </w:r>
      <w:r w:rsidR="0092736D" w:rsidRPr="00785415">
        <w:rPr>
          <w:rFonts w:ascii="Museo Sans 100" w:hAnsi="Museo Sans 100"/>
          <w:szCs w:val="20"/>
        </w:rPr>
        <w:t xml:space="preserve">l cumplimiento de los horarios establecidos de atención </w:t>
      </w:r>
      <w:r w:rsidR="000071A8" w:rsidRPr="00785415">
        <w:rPr>
          <w:rFonts w:ascii="Museo Sans 100" w:hAnsi="Museo Sans 100"/>
          <w:szCs w:val="20"/>
        </w:rPr>
        <w:t xml:space="preserve">con </w:t>
      </w:r>
      <w:r w:rsidR="00EF768F" w:rsidRPr="00785415">
        <w:rPr>
          <w:rFonts w:ascii="Museo Sans 100" w:hAnsi="Museo Sans 100"/>
          <w:szCs w:val="20"/>
        </w:rPr>
        <w:t>9.</w:t>
      </w:r>
      <w:r w:rsidR="0092736D" w:rsidRPr="00785415">
        <w:rPr>
          <w:rFonts w:ascii="Museo Sans 100" w:hAnsi="Museo Sans 100"/>
          <w:szCs w:val="20"/>
        </w:rPr>
        <w:t>61</w:t>
      </w:r>
      <w:r w:rsidR="00DB3DE5" w:rsidRPr="00785415">
        <w:rPr>
          <w:rFonts w:ascii="Museo Sans 100" w:hAnsi="Museo Sans 100"/>
          <w:szCs w:val="20"/>
        </w:rPr>
        <w:t xml:space="preserve"> </w:t>
      </w:r>
      <w:r w:rsidR="00EF768F" w:rsidRPr="00785415">
        <w:rPr>
          <w:rFonts w:ascii="Museo Sans 100" w:hAnsi="Museo Sans 100"/>
          <w:szCs w:val="20"/>
        </w:rPr>
        <w:t>puntos</w:t>
      </w:r>
      <w:r w:rsidR="00632FA9" w:rsidRPr="00785415">
        <w:rPr>
          <w:rFonts w:ascii="Museo Sans 100" w:hAnsi="Museo Sans 100"/>
          <w:szCs w:val="20"/>
        </w:rPr>
        <w:t xml:space="preserve"> y con me</w:t>
      </w:r>
      <w:r w:rsidR="00960A37" w:rsidRPr="00785415">
        <w:rPr>
          <w:rFonts w:ascii="Museo Sans 100" w:hAnsi="Museo Sans 100"/>
          <w:szCs w:val="20"/>
        </w:rPr>
        <w:t>n</w:t>
      </w:r>
      <w:r w:rsidR="00632FA9" w:rsidRPr="00785415">
        <w:rPr>
          <w:rFonts w:ascii="Museo Sans 100" w:hAnsi="Museo Sans 100"/>
          <w:szCs w:val="20"/>
        </w:rPr>
        <w:t xml:space="preserve">or puntuación </w:t>
      </w:r>
      <w:r w:rsidR="00C07797" w:rsidRPr="00785415">
        <w:rPr>
          <w:rFonts w:ascii="Museo Sans 100" w:hAnsi="Museo Sans 100"/>
          <w:szCs w:val="20"/>
        </w:rPr>
        <w:t>l</w:t>
      </w:r>
      <w:r w:rsidR="00632FA9" w:rsidRPr="00785415">
        <w:rPr>
          <w:rFonts w:ascii="Museo Sans 100" w:hAnsi="Museo Sans 100"/>
          <w:szCs w:val="20"/>
        </w:rPr>
        <w:t xml:space="preserve">a </w:t>
      </w:r>
      <w:r w:rsidR="00DB3DE5" w:rsidRPr="00785415">
        <w:rPr>
          <w:rFonts w:ascii="Museo Sans 100" w:hAnsi="Museo Sans 100"/>
          <w:szCs w:val="20"/>
        </w:rPr>
        <w:t xml:space="preserve">disposición, compresión e </w:t>
      </w:r>
      <w:r w:rsidR="00CA7084" w:rsidRPr="00785415">
        <w:rPr>
          <w:rFonts w:ascii="Museo Sans 100" w:hAnsi="Museo Sans 100"/>
          <w:szCs w:val="20"/>
        </w:rPr>
        <w:t>interés de</w:t>
      </w:r>
      <w:r w:rsidR="00DB3DE5" w:rsidRPr="00785415">
        <w:rPr>
          <w:rFonts w:ascii="Museo Sans 100" w:hAnsi="Museo Sans 100"/>
          <w:szCs w:val="20"/>
        </w:rPr>
        <w:t xml:space="preserve"> los empleados en ayudar al usuario a resolver los problemas con </w:t>
      </w:r>
      <w:r w:rsidR="00CA7084" w:rsidRPr="00785415">
        <w:rPr>
          <w:rFonts w:ascii="Museo Sans 100" w:hAnsi="Museo Sans 100"/>
          <w:szCs w:val="20"/>
        </w:rPr>
        <w:t>9.</w:t>
      </w:r>
      <w:r w:rsidR="0092736D" w:rsidRPr="00785415">
        <w:rPr>
          <w:rFonts w:ascii="Museo Sans 100" w:hAnsi="Museo Sans 100"/>
          <w:szCs w:val="20"/>
        </w:rPr>
        <w:t>11</w:t>
      </w:r>
      <w:r w:rsidR="00CA7084" w:rsidRPr="00785415">
        <w:rPr>
          <w:rFonts w:ascii="Museo Sans 100" w:hAnsi="Museo Sans 100"/>
          <w:szCs w:val="20"/>
        </w:rPr>
        <w:t xml:space="preserve"> puntos</w:t>
      </w:r>
      <w:r w:rsidR="00C719EE" w:rsidRPr="00785415">
        <w:rPr>
          <w:rFonts w:ascii="Museo Sans 100" w:hAnsi="Museo Sans 100"/>
          <w:szCs w:val="20"/>
        </w:rPr>
        <w:t xml:space="preserve"> </w:t>
      </w:r>
      <w:r w:rsidRPr="00785415">
        <w:rPr>
          <w:rFonts w:ascii="Museo Sans 100" w:hAnsi="Museo Sans 100"/>
          <w:szCs w:val="20"/>
        </w:rPr>
        <w:t>(</w:t>
      </w:r>
      <w:r w:rsidR="00067C00" w:rsidRPr="00785415">
        <w:rPr>
          <w:rFonts w:ascii="Museo Sans 100" w:hAnsi="Museo Sans 100"/>
          <w:szCs w:val="20"/>
        </w:rPr>
        <w:t>v</w:t>
      </w:r>
      <w:r w:rsidRPr="00785415">
        <w:rPr>
          <w:rFonts w:ascii="Museo Sans 100" w:hAnsi="Museo Sans 100"/>
          <w:szCs w:val="20"/>
        </w:rPr>
        <w:t>er Gráfico 2.2).</w:t>
      </w:r>
    </w:p>
    <w:p w14:paraId="5D06CDE4" w14:textId="77777777" w:rsidR="00B74CBD" w:rsidRPr="00785415" w:rsidRDefault="00B74CBD" w:rsidP="00785415">
      <w:pPr>
        <w:jc w:val="both"/>
        <w:rPr>
          <w:rStyle w:val="Textoennegrita"/>
          <w:rFonts w:ascii="Museo Sans 100" w:hAnsi="Museo Sans 100"/>
          <w:b w:val="0"/>
          <w:sz w:val="20"/>
          <w:szCs w:val="20"/>
        </w:rPr>
      </w:pPr>
    </w:p>
    <w:p w14:paraId="69157905" w14:textId="77777777" w:rsidR="00052568" w:rsidRPr="00785415" w:rsidRDefault="00052568" w:rsidP="00785415">
      <w:pPr>
        <w:jc w:val="center"/>
        <w:rPr>
          <w:rStyle w:val="Textoennegrita"/>
          <w:rFonts w:ascii="Museo Sans 100" w:hAnsi="Museo Sans 100"/>
          <w:sz w:val="20"/>
          <w:szCs w:val="20"/>
        </w:rPr>
      </w:pPr>
      <w:r w:rsidRPr="00785415">
        <w:rPr>
          <w:rStyle w:val="Textoennegrita"/>
          <w:rFonts w:ascii="Museo Sans 100" w:hAnsi="Museo Sans 100"/>
          <w:sz w:val="20"/>
          <w:szCs w:val="20"/>
        </w:rPr>
        <w:t>Gráfico 2.2</w:t>
      </w:r>
    </w:p>
    <w:p w14:paraId="77D0A2CF" w14:textId="77777777" w:rsidR="00736317" w:rsidRDefault="00D432A1" w:rsidP="00052568">
      <w:pPr>
        <w:jc w:val="both"/>
        <w:rPr>
          <w:rFonts w:ascii="Museo Sans 100" w:hAnsi="Museo Sans 100"/>
          <w:sz w:val="22"/>
        </w:rPr>
      </w:pPr>
      <w:r w:rsidRPr="00785415">
        <w:rPr>
          <w:noProof/>
          <w:szCs w:val="20"/>
        </w:rPr>
        <w:drawing>
          <wp:anchor distT="0" distB="0" distL="114300" distR="114300" simplePos="0" relativeHeight="251675136" behindDoc="0" locked="0" layoutInCell="1" allowOverlap="1" wp14:anchorId="1CD00ABF" wp14:editId="7438FA08">
            <wp:simplePos x="0" y="0"/>
            <wp:positionH relativeFrom="column">
              <wp:align>right</wp:align>
            </wp:positionH>
            <wp:positionV relativeFrom="paragraph">
              <wp:posOffset>152041</wp:posOffset>
            </wp:positionV>
            <wp:extent cx="3218180" cy="2326005"/>
            <wp:effectExtent l="0" t="0" r="1270" b="0"/>
            <wp:wrapSquare wrapText="bothSides"/>
            <wp:docPr id="1" name="Gráfico 1">
              <a:extLst xmlns:a="http://schemas.openxmlformats.org/drawingml/2006/main">
                <a:ext uri="{FF2B5EF4-FFF2-40B4-BE49-F238E27FC236}">
                  <a16:creationId xmlns:a16="http://schemas.microsoft.com/office/drawing/2014/main" id="{2F1472CD-34BA-4237-8BA5-42BEBA8BA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1A02D1EB" w14:textId="77777777" w:rsidR="009221FC" w:rsidRPr="00785415" w:rsidRDefault="009221FC" w:rsidP="00785415">
      <w:pPr>
        <w:jc w:val="center"/>
        <w:rPr>
          <w:rFonts w:ascii="Museo Sans 100" w:hAnsi="Museo Sans 100"/>
          <w:b/>
          <w:szCs w:val="20"/>
          <w:u w:val="single"/>
        </w:rPr>
      </w:pPr>
      <w:bookmarkStart w:id="25" w:name="_Hlk75933874"/>
      <w:bookmarkStart w:id="26" w:name="_Hlk75428021"/>
      <w:r w:rsidRPr="00785415">
        <w:rPr>
          <w:rFonts w:ascii="Museo Sans 100" w:hAnsi="Museo Sans 100"/>
          <w:b/>
          <w:szCs w:val="20"/>
          <w:u w:val="single"/>
        </w:rPr>
        <w:t>Comentario</w:t>
      </w:r>
      <w:r w:rsidR="00C07797" w:rsidRPr="00785415">
        <w:rPr>
          <w:rFonts w:ascii="Museo Sans 100" w:hAnsi="Museo Sans 100"/>
          <w:b/>
          <w:szCs w:val="20"/>
          <w:u w:val="single"/>
        </w:rPr>
        <w:t>s</w:t>
      </w:r>
      <w:r w:rsidRPr="00785415">
        <w:rPr>
          <w:rFonts w:ascii="Museo Sans 100" w:hAnsi="Museo Sans 100"/>
          <w:b/>
          <w:szCs w:val="20"/>
          <w:u w:val="single"/>
        </w:rPr>
        <w:t xml:space="preserve"> expresado</w:t>
      </w:r>
      <w:r w:rsidR="00C07797" w:rsidRPr="00785415">
        <w:rPr>
          <w:rFonts w:ascii="Museo Sans 100" w:hAnsi="Museo Sans 100"/>
          <w:b/>
          <w:szCs w:val="20"/>
          <w:u w:val="single"/>
        </w:rPr>
        <w:t>s</w:t>
      </w:r>
      <w:r w:rsidRPr="00785415">
        <w:rPr>
          <w:rFonts w:ascii="Museo Sans 100" w:hAnsi="Museo Sans 100"/>
          <w:b/>
          <w:szCs w:val="20"/>
          <w:u w:val="single"/>
        </w:rPr>
        <w:t xml:space="preserve"> por los usuarios </w:t>
      </w:r>
      <w:r w:rsidR="009E594E" w:rsidRPr="00785415">
        <w:rPr>
          <w:rFonts w:ascii="Museo Sans 100" w:hAnsi="Museo Sans 100"/>
          <w:b/>
          <w:szCs w:val="20"/>
          <w:u w:val="single"/>
        </w:rPr>
        <w:t>de</w:t>
      </w:r>
      <w:r w:rsidR="00C07797" w:rsidRPr="00785415">
        <w:rPr>
          <w:rFonts w:ascii="Museo Sans 100" w:hAnsi="Museo Sans 100"/>
          <w:b/>
          <w:szCs w:val="20"/>
          <w:u w:val="single"/>
        </w:rPr>
        <w:t xml:space="preserve"> </w:t>
      </w:r>
      <w:r w:rsidR="009E594E" w:rsidRPr="00785415">
        <w:rPr>
          <w:rFonts w:ascii="Museo Sans 100" w:hAnsi="Museo Sans 100"/>
          <w:b/>
          <w:szCs w:val="20"/>
          <w:u w:val="single"/>
        </w:rPr>
        <w:t>l</w:t>
      </w:r>
      <w:r w:rsidR="00C07797" w:rsidRPr="00785415">
        <w:rPr>
          <w:rFonts w:ascii="Museo Sans 100" w:hAnsi="Museo Sans 100"/>
          <w:b/>
          <w:szCs w:val="20"/>
          <w:u w:val="single"/>
        </w:rPr>
        <w:t>os</w:t>
      </w:r>
      <w:r w:rsidR="009E594E" w:rsidRPr="00785415">
        <w:rPr>
          <w:rFonts w:ascii="Museo Sans 100" w:hAnsi="Museo Sans 100"/>
          <w:b/>
          <w:szCs w:val="20"/>
          <w:u w:val="single"/>
        </w:rPr>
        <w:t xml:space="preserve"> </w:t>
      </w:r>
      <w:r w:rsidRPr="00785415">
        <w:rPr>
          <w:rFonts w:ascii="Museo Sans 100" w:hAnsi="Museo Sans 100"/>
          <w:b/>
          <w:szCs w:val="20"/>
          <w:u w:val="single"/>
        </w:rPr>
        <w:t>servicio</w:t>
      </w:r>
      <w:r w:rsidR="00C07797" w:rsidRPr="00785415">
        <w:rPr>
          <w:rFonts w:ascii="Museo Sans 100" w:hAnsi="Museo Sans 100"/>
          <w:b/>
          <w:szCs w:val="20"/>
          <w:u w:val="single"/>
        </w:rPr>
        <w:t>s</w:t>
      </w:r>
      <w:r w:rsidRPr="00785415">
        <w:rPr>
          <w:rFonts w:ascii="Museo Sans 100" w:hAnsi="Museo Sans 100"/>
          <w:b/>
          <w:szCs w:val="20"/>
          <w:u w:val="single"/>
        </w:rPr>
        <w:t>:</w:t>
      </w:r>
    </w:p>
    <w:bookmarkEnd w:id="25"/>
    <w:p w14:paraId="793BDB71" w14:textId="77777777" w:rsidR="009221FC" w:rsidRPr="00785415" w:rsidRDefault="009221FC" w:rsidP="00785415">
      <w:pPr>
        <w:jc w:val="both"/>
        <w:rPr>
          <w:rFonts w:ascii="Museo Sans 100" w:hAnsi="Museo Sans 100"/>
          <w:b/>
          <w:szCs w:val="20"/>
        </w:rPr>
      </w:pPr>
    </w:p>
    <w:p w14:paraId="085E6B4D" w14:textId="77777777" w:rsidR="00D12702" w:rsidRPr="00785415" w:rsidRDefault="006477F6" w:rsidP="00785415">
      <w:pPr>
        <w:jc w:val="both"/>
        <w:rPr>
          <w:rFonts w:ascii="Calibri" w:hAnsi="Calibri"/>
          <w:b/>
          <w:szCs w:val="20"/>
          <w:lang w:val="es-ES" w:eastAsia="en-US"/>
        </w:rPr>
      </w:pPr>
      <w:bookmarkStart w:id="27" w:name="_Toc62735988"/>
      <w:bookmarkStart w:id="28" w:name="_Toc62738604"/>
      <w:bookmarkEnd w:id="26"/>
      <w:r w:rsidRPr="00785415">
        <w:rPr>
          <w:rFonts w:ascii="Museo Sans 100" w:hAnsi="Museo Sans 100"/>
          <w:b/>
          <w:szCs w:val="20"/>
        </w:rPr>
        <w:t>Atención a requerimientos sobre el sistema electrónico de compras públicas COMPRASAL</w:t>
      </w:r>
      <w:r w:rsidR="00D12702" w:rsidRPr="00785415">
        <w:rPr>
          <w:rFonts w:ascii="Museo Sans 100" w:hAnsi="Museo Sans 100"/>
          <w:b/>
          <w:szCs w:val="20"/>
        </w:rPr>
        <w:t xml:space="preserve"> (UNAC)</w:t>
      </w:r>
    </w:p>
    <w:p w14:paraId="29471628" w14:textId="77777777" w:rsidR="00E879DA" w:rsidRPr="00785415" w:rsidRDefault="00E879DA"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Considerando que los horarios de atención son hasta las 3:30 p</w:t>
      </w:r>
      <w:r w:rsidR="008D3ECE" w:rsidRPr="00785415">
        <w:rPr>
          <w:rFonts w:ascii="Museo Sans 100" w:eastAsiaTheme="minorHAnsi" w:hAnsi="Museo Sans 100" w:cstheme="minorBidi"/>
          <w:i/>
          <w:sz w:val="20"/>
          <w:szCs w:val="20"/>
          <w:lang w:val="es-SV"/>
        </w:rPr>
        <w:t>.</w:t>
      </w:r>
      <w:r w:rsidRPr="00785415">
        <w:rPr>
          <w:rFonts w:ascii="Museo Sans 100" w:eastAsiaTheme="minorHAnsi" w:hAnsi="Museo Sans 100" w:cstheme="minorBidi"/>
          <w:i/>
          <w:sz w:val="20"/>
          <w:szCs w:val="20"/>
          <w:lang w:val="es-SV"/>
        </w:rPr>
        <w:t>m</w:t>
      </w:r>
      <w:r w:rsidR="008D3ECE" w:rsidRPr="00785415">
        <w:rPr>
          <w:rFonts w:ascii="Museo Sans 100" w:eastAsiaTheme="minorHAnsi" w:hAnsi="Museo Sans 100" w:cstheme="minorBidi"/>
          <w:i/>
          <w:sz w:val="20"/>
          <w:szCs w:val="20"/>
          <w:lang w:val="es-SV"/>
        </w:rPr>
        <w:t>.</w:t>
      </w:r>
      <w:r w:rsidRPr="00785415">
        <w:rPr>
          <w:rFonts w:ascii="Museo Sans 100" w:eastAsiaTheme="minorHAnsi" w:hAnsi="Museo Sans 100" w:cstheme="minorBidi"/>
          <w:i/>
          <w:sz w:val="20"/>
          <w:szCs w:val="20"/>
          <w:lang w:val="es-SV"/>
        </w:rPr>
        <w:t xml:space="preserve"> la saturación de las líneas durante el día dificulta hacer algunas consultas, por lo que se debería considerar ampliar 30 minutos más para los que realizamos los intentos de consulta vía telefónica</w:t>
      </w:r>
      <w:r w:rsidR="00B74CBD" w:rsidRPr="00785415">
        <w:rPr>
          <w:rFonts w:ascii="Museo Sans 100" w:eastAsiaTheme="minorHAnsi" w:hAnsi="Museo Sans 100" w:cstheme="minorBidi"/>
          <w:i/>
          <w:sz w:val="20"/>
          <w:szCs w:val="20"/>
          <w:lang w:val="es-SV"/>
        </w:rPr>
        <w:t xml:space="preserve"> (</w:t>
      </w:r>
      <w:proofErr w:type="gramStart"/>
      <w:r w:rsidR="00B74CBD" w:rsidRPr="00785415">
        <w:rPr>
          <w:rFonts w:ascii="Museo Sans 100" w:eastAsiaTheme="minorHAnsi" w:hAnsi="Museo Sans 100" w:cstheme="minorBidi"/>
          <w:i/>
          <w:sz w:val="20"/>
          <w:szCs w:val="20"/>
          <w:lang w:val="es-SV"/>
        </w:rPr>
        <w:t>3)*</w:t>
      </w:r>
      <w:proofErr w:type="gramEnd"/>
      <w:r w:rsidRPr="00785415">
        <w:rPr>
          <w:rFonts w:ascii="Museo Sans 100" w:eastAsiaTheme="minorHAnsi" w:hAnsi="Museo Sans 100" w:cstheme="minorBidi"/>
          <w:i/>
          <w:sz w:val="20"/>
          <w:szCs w:val="20"/>
          <w:lang w:val="es-SV"/>
        </w:rPr>
        <w:t>.</w:t>
      </w:r>
    </w:p>
    <w:p w14:paraId="2729C450" w14:textId="77777777" w:rsidR="00275DF0" w:rsidRPr="00785415" w:rsidRDefault="00E879DA"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L</w:t>
      </w:r>
      <w:r w:rsidR="006C4BAC" w:rsidRPr="00785415">
        <w:rPr>
          <w:rFonts w:ascii="Museo Sans 100" w:eastAsiaTheme="minorHAnsi" w:hAnsi="Museo Sans 100" w:cstheme="minorBidi"/>
          <w:i/>
          <w:sz w:val="20"/>
          <w:szCs w:val="20"/>
          <w:lang w:val="es-SV"/>
        </w:rPr>
        <w:t>os horarios están bien establecidos pero los empleados casi nunca están disponibles</w:t>
      </w:r>
      <w:r w:rsidRPr="00785415">
        <w:rPr>
          <w:rFonts w:ascii="Museo Sans 100" w:eastAsiaTheme="minorHAnsi" w:hAnsi="Museo Sans 100" w:cstheme="minorBidi"/>
          <w:i/>
          <w:sz w:val="20"/>
          <w:szCs w:val="20"/>
          <w:lang w:val="es-SV"/>
        </w:rPr>
        <w:t>,</w:t>
      </w:r>
      <w:r w:rsidR="006C4BAC" w:rsidRPr="00785415">
        <w:rPr>
          <w:rFonts w:ascii="Museo Sans 100" w:eastAsiaTheme="minorHAnsi" w:hAnsi="Museo Sans 100" w:cstheme="minorBidi"/>
          <w:i/>
          <w:sz w:val="20"/>
          <w:szCs w:val="20"/>
          <w:lang w:val="es-SV"/>
        </w:rPr>
        <w:t xml:space="preserve"> más cuando se hace una llamada telefónica nunca contestan y si contestan solo levantan el auricular y lo cuelgan y cuando se vuelve a llamar ya no contestan</w:t>
      </w:r>
      <w:r w:rsidRPr="00785415">
        <w:rPr>
          <w:rFonts w:ascii="Museo Sans 100" w:eastAsiaTheme="minorHAnsi" w:hAnsi="Museo Sans 100" w:cstheme="minorBidi"/>
          <w:i/>
          <w:sz w:val="20"/>
          <w:szCs w:val="20"/>
          <w:lang w:val="es-SV"/>
        </w:rPr>
        <w:t>.</w:t>
      </w:r>
    </w:p>
    <w:p w14:paraId="085D0B5B" w14:textId="77777777" w:rsidR="00275DF0" w:rsidRPr="00785415" w:rsidRDefault="00DC6175"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Cuesta tener </w:t>
      </w:r>
      <w:r w:rsidR="00066B66" w:rsidRPr="00785415">
        <w:rPr>
          <w:rFonts w:ascii="Museo Sans 100" w:eastAsiaTheme="minorHAnsi" w:hAnsi="Museo Sans 100" w:cstheme="minorBidi"/>
          <w:i/>
          <w:sz w:val="20"/>
          <w:szCs w:val="20"/>
          <w:lang w:val="es-SV"/>
        </w:rPr>
        <w:t>respuesta en</w:t>
      </w:r>
      <w:r w:rsidRPr="00785415">
        <w:rPr>
          <w:rFonts w:ascii="Museo Sans 100" w:eastAsiaTheme="minorHAnsi" w:hAnsi="Museo Sans 100" w:cstheme="minorBidi"/>
          <w:i/>
          <w:sz w:val="20"/>
          <w:szCs w:val="20"/>
          <w:lang w:val="es-SV"/>
        </w:rPr>
        <w:t xml:space="preserve"> las consultas vía telefónica</w:t>
      </w:r>
      <w:r w:rsidR="00275DF0" w:rsidRPr="00785415">
        <w:rPr>
          <w:rFonts w:ascii="Museo Sans 100" w:eastAsiaTheme="minorHAnsi" w:hAnsi="Museo Sans 100" w:cstheme="minorBidi"/>
          <w:i/>
          <w:sz w:val="20"/>
          <w:szCs w:val="20"/>
          <w:lang w:val="es-SV"/>
        </w:rPr>
        <w:t>, pues solicitan que todo</w:t>
      </w:r>
      <w:r w:rsidR="00275DF0" w:rsidRPr="00785415">
        <w:rPr>
          <w:sz w:val="20"/>
          <w:szCs w:val="20"/>
        </w:rPr>
        <w:t xml:space="preserve"> </w:t>
      </w:r>
      <w:r w:rsidR="00275DF0" w:rsidRPr="00785415">
        <w:rPr>
          <w:rFonts w:ascii="Museo Sans 100" w:eastAsiaTheme="minorHAnsi" w:hAnsi="Museo Sans 100" w:cstheme="minorBidi"/>
          <w:i/>
          <w:sz w:val="20"/>
          <w:szCs w:val="20"/>
          <w:lang w:val="es-SV"/>
        </w:rPr>
        <w:t xml:space="preserve">sea canalizado </w:t>
      </w:r>
      <w:r w:rsidR="00275DF0" w:rsidRPr="00785415">
        <w:rPr>
          <w:rFonts w:ascii="Museo Sans 100" w:eastAsiaTheme="minorHAnsi" w:hAnsi="Museo Sans 100" w:cstheme="minorBidi"/>
          <w:i/>
          <w:sz w:val="20"/>
          <w:szCs w:val="20"/>
          <w:lang w:val="es-SV"/>
        </w:rPr>
        <w:lastRenderedPageBreak/>
        <w:t>vía mesa de servicios</w:t>
      </w:r>
      <w:r w:rsidR="00DC651F" w:rsidRPr="00785415">
        <w:rPr>
          <w:rFonts w:ascii="Museo Sans 100" w:eastAsiaTheme="minorHAnsi" w:hAnsi="Museo Sans 100" w:cstheme="minorBidi"/>
          <w:i/>
          <w:sz w:val="20"/>
          <w:szCs w:val="20"/>
          <w:lang w:val="es-SV"/>
        </w:rPr>
        <w:t xml:space="preserve">, </w:t>
      </w:r>
      <w:r w:rsidR="00275DF0" w:rsidRPr="00785415">
        <w:rPr>
          <w:rFonts w:ascii="Museo Sans 100" w:eastAsiaTheme="minorHAnsi" w:hAnsi="Museo Sans 100" w:cstheme="minorBidi"/>
          <w:i/>
          <w:sz w:val="20"/>
          <w:szCs w:val="20"/>
          <w:lang w:val="es-SV"/>
        </w:rPr>
        <w:t>hay consultas</w:t>
      </w:r>
      <w:r w:rsidR="00275DF0" w:rsidRPr="00785415">
        <w:rPr>
          <w:sz w:val="20"/>
          <w:szCs w:val="20"/>
        </w:rPr>
        <w:t xml:space="preserve"> </w:t>
      </w:r>
      <w:r w:rsidR="00275DF0" w:rsidRPr="00785415">
        <w:rPr>
          <w:rFonts w:ascii="Museo Sans 100" w:eastAsiaTheme="minorHAnsi" w:hAnsi="Museo Sans 100" w:cstheme="minorBidi"/>
          <w:i/>
          <w:sz w:val="20"/>
          <w:szCs w:val="20"/>
          <w:lang w:val="es-SV"/>
        </w:rPr>
        <w:t>que se requiere tener una solución pronta y explicarlas para que esta sea entendida.</w:t>
      </w:r>
    </w:p>
    <w:p w14:paraId="748950D0" w14:textId="77777777" w:rsidR="00E879DA" w:rsidRPr="00785415" w:rsidRDefault="00E879DA"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L</w:t>
      </w:r>
      <w:r w:rsidR="00275DF0" w:rsidRPr="00785415">
        <w:rPr>
          <w:rFonts w:ascii="Museo Sans 100" w:eastAsiaTheme="minorHAnsi" w:hAnsi="Museo Sans 100" w:cstheme="minorBidi"/>
          <w:i/>
          <w:sz w:val="20"/>
          <w:szCs w:val="20"/>
          <w:lang w:val="es-SV"/>
        </w:rPr>
        <w:t>os sistemas deben ser más independientes</w:t>
      </w:r>
      <w:r w:rsidRPr="00785415">
        <w:rPr>
          <w:rFonts w:ascii="Museo Sans 100" w:eastAsiaTheme="minorHAnsi" w:hAnsi="Museo Sans 100" w:cstheme="minorBidi"/>
          <w:i/>
          <w:sz w:val="20"/>
          <w:szCs w:val="20"/>
          <w:lang w:val="es-SV"/>
        </w:rPr>
        <w:t>.</w:t>
      </w:r>
    </w:p>
    <w:p w14:paraId="52EE2297" w14:textId="77777777" w:rsidR="00E879DA" w:rsidRPr="00785415" w:rsidRDefault="00E879DA"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Le falta más servicio al cliente.</w:t>
      </w:r>
    </w:p>
    <w:p w14:paraId="14B1CB68" w14:textId="77777777" w:rsidR="00032BC7" w:rsidRPr="00785415" w:rsidRDefault="006477F6" w:rsidP="00785415">
      <w:pPr>
        <w:jc w:val="both"/>
        <w:rPr>
          <w:szCs w:val="20"/>
        </w:rPr>
      </w:pPr>
      <w:r w:rsidRPr="00785415">
        <w:rPr>
          <w:rFonts w:ascii="Museo Sans 100" w:hAnsi="Museo Sans 100"/>
          <w:b/>
          <w:szCs w:val="20"/>
        </w:rPr>
        <w:t>Atención de consultas legales</w:t>
      </w:r>
      <w:r w:rsidR="00E879DA" w:rsidRPr="00785415">
        <w:rPr>
          <w:rFonts w:ascii="Museo Sans 100" w:hAnsi="Museo Sans 100"/>
          <w:b/>
          <w:szCs w:val="20"/>
        </w:rPr>
        <w:t xml:space="preserve"> (UNAC)</w:t>
      </w:r>
    </w:p>
    <w:p w14:paraId="03D51260" w14:textId="77777777" w:rsidR="00DC651F" w:rsidRPr="00785415" w:rsidRDefault="00E879DA" w:rsidP="00AA2BA0">
      <w:pPr>
        <w:pStyle w:val="Prrafodelista"/>
        <w:numPr>
          <w:ilvl w:val="0"/>
          <w:numId w:val="8"/>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Es</w:t>
      </w:r>
      <w:r w:rsidR="00032BC7" w:rsidRPr="00785415">
        <w:rPr>
          <w:rFonts w:ascii="Museo Sans 100" w:hAnsi="Museo Sans 100"/>
          <w:i/>
          <w:sz w:val="20"/>
          <w:szCs w:val="20"/>
          <w:lang w:val="es-SV"/>
        </w:rPr>
        <w:t xml:space="preserve"> </w:t>
      </w:r>
      <w:r w:rsidRPr="00785415">
        <w:rPr>
          <w:rFonts w:ascii="Museo Sans 100" w:hAnsi="Museo Sans 100"/>
          <w:i/>
          <w:sz w:val="20"/>
          <w:szCs w:val="20"/>
          <w:lang w:val="es-SV"/>
        </w:rPr>
        <w:t>difícil</w:t>
      </w:r>
      <w:r w:rsidR="00032BC7" w:rsidRPr="00785415">
        <w:rPr>
          <w:rFonts w:ascii="Museo Sans 100" w:hAnsi="Museo Sans 100"/>
          <w:i/>
          <w:sz w:val="20"/>
          <w:szCs w:val="20"/>
          <w:lang w:val="es-SV"/>
        </w:rPr>
        <w:t xml:space="preserve"> que atiendan las llamadas </w:t>
      </w:r>
      <w:r w:rsidRPr="00785415">
        <w:rPr>
          <w:rFonts w:ascii="Museo Sans 100" w:hAnsi="Museo Sans 100"/>
          <w:i/>
          <w:sz w:val="20"/>
          <w:szCs w:val="20"/>
          <w:lang w:val="es-SV"/>
        </w:rPr>
        <w:t>telefónicas</w:t>
      </w:r>
      <w:r w:rsidR="00DC651F" w:rsidRPr="00785415">
        <w:rPr>
          <w:rFonts w:ascii="Museo Sans 100" w:hAnsi="Museo Sans 100"/>
          <w:i/>
          <w:sz w:val="20"/>
          <w:szCs w:val="20"/>
          <w:lang w:val="es-SV"/>
        </w:rPr>
        <w:t>, sí se llama 15 minutos antes del almuerzo o de la salida, en raras ocasiones contestan (</w:t>
      </w:r>
      <w:proofErr w:type="gramStart"/>
      <w:r w:rsidR="00DC651F" w:rsidRPr="00785415">
        <w:rPr>
          <w:rFonts w:ascii="Museo Sans 100" w:hAnsi="Museo Sans 100"/>
          <w:i/>
          <w:sz w:val="20"/>
          <w:szCs w:val="20"/>
          <w:lang w:val="es-SV"/>
        </w:rPr>
        <w:t>2)*</w:t>
      </w:r>
      <w:proofErr w:type="gramEnd"/>
      <w:r w:rsidR="00DC651F" w:rsidRPr="00785415">
        <w:rPr>
          <w:rFonts w:ascii="Museo Sans 100" w:hAnsi="Museo Sans 100"/>
          <w:i/>
          <w:sz w:val="20"/>
          <w:szCs w:val="20"/>
          <w:lang w:val="es-SV"/>
        </w:rPr>
        <w:t>.</w:t>
      </w:r>
    </w:p>
    <w:p w14:paraId="202EAC31" w14:textId="77777777" w:rsidR="00032BC7" w:rsidRPr="00785415" w:rsidRDefault="00E879DA" w:rsidP="00AA2BA0">
      <w:pPr>
        <w:pStyle w:val="Prrafodelista"/>
        <w:numPr>
          <w:ilvl w:val="0"/>
          <w:numId w:val="8"/>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Muy amables y eficientes (</w:t>
      </w:r>
      <w:r w:rsidR="00032BC7" w:rsidRPr="00785415">
        <w:rPr>
          <w:rFonts w:ascii="Museo Sans 100" w:hAnsi="Museo Sans 100"/>
          <w:i/>
          <w:sz w:val="20"/>
          <w:szCs w:val="20"/>
          <w:lang w:val="es-SV"/>
        </w:rPr>
        <w:t>Licda</w:t>
      </w:r>
      <w:r w:rsidR="00275120" w:rsidRPr="00785415">
        <w:rPr>
          <w:rFonts w:ascii="Museo Sans 100" w:hAnsi="Museo Sans 100"/>
          <w:i/>
          <w:sz w:val="20"/>
          <w:szCs w:val="20"/>
          <w:lang w:val="es-SV"/>
        </w:rPr>
        <w:t>.</w:t>
      </w:r>
      <w:r w:rsidR="00032BC7" w:rsidRPr="00785415">
        <w:rPr>
          <w:rFonts w:ascii="Museo Sans 100" w:hAnsi="Museo Sans 100"/>
          <w:i/>
          <w:sz w:val="20"/>
          <w:szCs w:val="20"/>
          <w:lang w:val="es-SV"/>
        </w:rPr>
        <w:t xml:space="preserve"> Isagreg </w:t>
      </w:r>
      <w:r w:rsidR="00275120" w:rsidRPr="00785415">
        <w:rPr>
          <w:rFonts w:ascii="Museo Sans 100" w:hAnsi="Museo Sans 100"/>
          <w:i/>
          <w:sz w:val="20"/>
          <w:szCs w:val="20"/>
          <w:lang w:val="es-SV"/>
        </w:rPr>
        <w:t>Ramírez</w:t>
      </w:r>
      <w:r w:rsidR="00032BC7" w:rsidRPr="00785415">
        <w:rPr>
          <w:rFonts w:ascii="Museo Sans 100" w:hAnsi="Museo Sans 100"/>
          <w:i/>
          <w:sz w:val="20"/>
          <w:szCs w:val="20"/>
          <w:lang w:val="es-SV"/>
        </w:rPr>
        <w:t xml:space="preserve">, Licda. Jessica </w:t>
      </w:r>
      <w:r w:rsidRPr="00785415">
        <w:rPr>
          <w:rFonts w:ascii="Museo Sans 100" w:hAnsi="Museo Sans 100"/>
          <w:i/>
          <w:sz w:val="20"/>
          <w:szCs w:val="20"/>
          <w:lang w:val="es-SV"/>
        </w:rPr>
        <w:t>Domínguez</w:t>
      </w:r>
      <w:r w:rsidR="00032BC7" w:rsidRPr="00785415">
        <w:rPr>
          <w:rFonts w:ascii="Museo Sans 100" w:hAnsi="Museo Sans 100"/>
          <w:i/>
          <w:sz w:val="20"/>
          <w:szCs w:val="20"/>
          <w:lang w:val="es-SV"/>
        </w:rPr>
        <w:t xml:space="preserve"> e Ing. Canizalez</w:t>
      </w:r>
      <w:r w:rsidRPr="00785415">
        <w:rPr>
          <w:rFonts w:ascii="Museo Sans 100" w:hAnsi="Museo Sans 100"/>
          <w:i/>
          <w:sz w:val="20"/>
          <w:szCs w:val="20"/>
          <w:lang w:val="es-SV"/>
        </w:rPr>
        <w:t>).</w:t>
      </w:r>
    </w:p>
    <w:p w14:paraId="399099EF" w14:textId="77777777" w:rsidR="00032BC7" w:rsidRPr="00785415" w:rsidRDefault="006477F6" w:rsidP="00785415">
      <w:pPr>
        <w:jc w:val="both"/>
        <w:rPr>
          <w:szCs w:val="20"/>
        </w:rPr>
      </w:pPr>
      <w:r w:rsidRPr="00785415">
        <w:rPr>
          <w:rFonts w:ascii="Museo Sans 100" w:hAnsi="Museo Sans 100"/>
          <w:b/>
          <w:szCs w:val="20"/>
        </w:rPr>
        <w:t>Atención de casos diversos</w:t>
      </w:r>
      <w:r w:rsidR="00E879DA" w:rsidRPr="00785415">
        <w:rPr>
          <w:rFonts w:ascii="Museo Sans 100" w:hAnsi="Museo Sans 100"/>
          <w:b/>
          <w:szCs w:val="20"/>
        </w:rPr>
        <w:t xml:space="preserve"> (DGP)</w:t>
      </w:r>
    </w:p>
    <w:p w14:paraId="7B6E4042" w14:textId="77777777" w:rsidR="00275120" w:rsidRPr="00785415" w:rsidRDefault="00E879DA" w:rsidP="00AA2BA0">
      <w:pPr>
        <w:pStyle w:val="Prrafodelista"/>
        <w:numPr>
          <w:ilvl w:val="0"/>
          <w:numId w:val="23"/>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E</w:t>
      </w:r>
      <w:r w:rsidR="00275120" w:rsidRPr="00785415">
        <w:rPr>
          <w:rFonts w:ascii="Museo Sans 100" w:hAnsi="Museo Sans 100"/>
          <w:i/>
          <w:sz w:val="20"/>
          <w:szCs w:val="20"/>
          <w:lang w:val="es-SV"/>
        </w:rPr>
        <w:t xml:space="preserve">n cuanto al ingreso es necesario capacitar </w:t>
      </w:r>
      <w:r w:rsidRPr="00785415">
        <w:rPr>
          <w:rFonts w:ascii="Museo Sans 100" w:hAnsi="Museo Sans 100"/>
          <w:i/>
          <w:sz w:val="20"/>
          <w:szCs w:val="20"/>
          <w:lang w:val="es-SV"/>
        </w:rPr>
        <w:t>más</w:t>
      </w:r>
      <w:r w:rsidR="00275120" w:rsidRPr="00785415">
        <w:rPr>
          <w:rFonts w:ascii="Museo Sans 100" w:hAnsi="Museo Sans 100"/>
          <w:i/>
          <w:sz w:val="20"/>
          <w:szCs w:val="20"/>
          <w:lang w:val="es-SV"/>
        </w:rPr>
        <w:t xml:space="preserve"> al personal de seguridad</w:t>
      </w:r>
      <w:r w:rsidRPr="00785415">
        <w:rPr>
          <w:rFonts w:ascii="Museo Sans 100" w:hAnsi="Museo Sans 100"/>
          <w:i/>
          <w:sz w:val="20"/>
          <w:szCs w:val="20"/>
          <w:lang w:val="es-SV"/>
        </w:rPr>
        <w:t>,</w:t>
      </w:r>
      <w:r w:rsidR="00275120" w:rsidRPr="00785415">
        <w:rPr>
          <w:rFonts w:ascii="Museo Sans 100" w:hAnsi="Museo Sans 100"/>
          <w:i/>
          <w:sz w:val="20"/>
          <w:szCs w:val="20"/>
          <w:lang w:val="es-SV"/>
        </w:rPr>
        <w:t xml:space="preserve"> en la mayoría de</w:t>
      </w:r>
      <w:r w:rsidR="00067C00" w:rsidRPr="00785415">
        <w:rPr>
          <w:rFonts w:ascii="Museo Sans 100" w:hAnsi="Museo Sans 100"/>
          <w:i/>
          <w:sz w:val="20"/>
          <w:szCs w:val="20"/>
          <w:lang w:val="es-SV"/>
        </w:rPr>
        <w:t xml:space="preserve"> </w:t>
      </w:r>
      <w:r w:rsidR="00DC651F" w:rsidRPr="00785415">
        <w:rPr>
          <w:rFonts w:ascii="Museo Sans 100" w:hAnsi="Museo Sans 100"/>
          <w:i/>
          <w:sz w:val="20"/>
          <w:szCs w:val="20"/>
          <w:lang w:val="es-SV"/>
        </w:rPr>
        <w:t>las veces</w:t>
      </w:r>
      <w:r w:rsidR="00067C00" w:rsidRPr="00785415">
        <w:rPr>
          <w:rFonts w:ascii="Museo Sans 100" w:hAnsi="Museo Sans 100"/>
          <w:i/>
          <w:sz w:val="20"/>
          <w:szCs w:val="20"/>
          <w:lang w:val="es-SV"/>
        </w:rPr>
        <w:t xml:space="preserve"> </w:t>
      </w:r>
      <w:r w:rsidR="00275120" w:rsidRPr="00785415">
        <w:rPr>
          <w:rFonts w:ascii="Museo Sans 100" w:hAnsi="Museo Sans 100"/>
          <w:i/>
          <w:sz w:val="20"/>
          <w:szCs w:val="20"/>
          <w:lang w:val="es-SV"/>
        </w:rPr>
        <w:t>gener</w:t>
      </w:r>
      <w:r w:rsidRPr="00785415">
        <w:rPr>
          <w:rFonts w:ascii="Museo Sans 100" w:hAnsi="Museo Sans 100"/>
          <w:i/>
          <w:sz w:val="20"/>
          <w:szCs w:val="20"/>
          <w:lang w:val="es-SV"/>
        </w:rPr>
        <w:t>an</w:t>
      </w:r>
      <w:r w:rsidR="00275120" w:rsidRPr="00785415">
        <w:rPr>
          <w:rFonts w:ascii="Museo Sans 100" w:hAnsi="Museo Sans 100"/>
          <w:i/>
          <w:sz w:val="20"/>
          <w:szCs w:val="20"/>
          <w:lang w:val="es-SV"/>
        </w:rPr>
        <w:t xml:space="preserve"> inconformidad en algunos usuarios.</w:t>
      </w:r>
    </w:p>
    <w:p w14:paraId="4FA42D65" w14:textId="77777777" w:rsidR="00275120" w:rsidRPr="00785415" w:rsidRDefault="00275120" w:rsidP="00785415">
      <w:pPr>
        <w:jc w:val="both"/>
        <w:rPr>
          <w:rFonts w:ascii="Museo Sans 100" w:hAnsi="Museo Sans 100"/>
          <w:b/>
          <w:szCs w:val="20"/>
        </w:rPr>
      </w:pPr>
      <w:r w:rsidRPr="00785415">
        <w:rPr>
          <w:rFonts w:ascii="Museo Sans 100" w:hAnsi="Museo Sans 100"/>
          <w:b/>
          <w:szCs w:val="20"/>
        </w:rPr>
        <w:t>Ratificación de valores de bienes muebles propiedad del Estado y de sus instituciones oficiales autónomas para venta permuta o donación en pago</w:t>
      </w:r>
      <w:r w:rsidR="00E879DA" w:rsidRPr="00785415">
        <w:rPr>
          <w:rFonts w:ascii="Museo Sans 100" w:hAnsi="Museo Sans 100"/>
          <w:b/>
          <w:szCs w:val="20"/>
        </w:rPr>
        <w:t xml:space="preserve"> (DGP)</w:t>
      </w:r>
    </w:p>
    <w:p w14:paraId="686E5AA0" w14:textId="77777777" w:rsidR="00275120" w:rsidRPr="00785415" w:rsidRDefault="00E879DA" w:rsidP="00AA2BA0">
      <w:pPr>
        <w:pStyle w:val="Prrafodelista"/>
        <w:numPr>
          <w:ilvl w:val="0"/>
          <w:numId w:val="23"/>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A</w:t>
      </w:r>
      <w:r w:rsidR="00275120" w:rsidRPr="00785415">
        <w:rPr>
          <w:rFonts w:ascii="Museo Sans 100" w:hAnsi="Museo Sans 100"/>
          <w:i/>
          <w:sz w:val="20"/>
          <w:szCs w:val="20"/>
          <w:lang w:val="es-SV"/>
        </w:rPr>
        <w:t xml:space="preserve"> veces no priorizan las necesidades de los usuarios y dan por cerrado el requerimiento y se debe de iniciar</w:t>
      </w:r>
      <w:r w:rsidR="002356BC" w:rsidRPr="00785415">
        <w:rPr>
          <w:rFonts w:ascii="Museo Sans 100" w:hAnsi="Museo Sans 100"/>
          <w:i/>
          <w:sz w:val="20"/>
          <w:szCs w:val="20"/>
          <w:lang w:val="es-SV"/>
        </w:rPr>
        <w:t xml:space="preserve"> nuevamente</w:t>
      </w:r>
      <w:r w:rsidR="00275120" w:rsidRPr="00785415">
        <w:rPr>
          <w:rFonts w:ascii="Museo Sans 100" w:hAnsi="Museo Sans 100"/>
          <w:i/>
          <w:sz w:val="20"/>
          <w:szCs w:val="20"/>
          <w:lang w:val="es-SV"/>
        </w:rPr>
        <w:t xml:space="preserve"> el requerimiento</w:t>
      </w:r>
      <w:r w:rsidR="002356BC" w:rsidRPr="00785415">
        <w:rPr>
          <w:rFonts w:ascii="Museo Sans 100" w:hAnsi="Museo Sans 100"/>
          <w:i/>
          <w:sz w:val="20"/>
          <w:szCs w:val="20"/>
          <w:lang w:val="es-SV"/>
        </w:rPr>
        <w:t>.</w:t>
      </w:r>
    </w:p>
    <w:p w14:paraId="6C978B48" w14:textId="77777777" w:rsidR="00275120" w:rsidRPr="00785415" w:rsidRDefault="00EC30F6" w:rsidP="00785415">
      <w:pPr>
        <w:jc w:val="both"/>
        <w:rPr>
          <w:rFonts w:ascii="Museo Sans 100" w:hAnsi="Museo Sans 100"/>
          <w:b/>
          <w:szCs w:val="20"/>
        </w:rPr>
      </w:pPr>
      <w:r w:rsidRPr="00785415">
        <w:rPr>
          <w:rFonts w:ascii="Museo Sans 100" w:hAnsi="Museo Sans 100"/>
          <w:b/>
          <w:szCs w:val="20"/>
        </w:rPr>
        <w:t xml:space="preserve">Supervisión y asistencia técnica contable en las </w:t>
      </w:r>
      <w:r w:rsidR="00DC651F" w:rsidRPr="00785415">
        <w:rPr>
          <w:rFonts w:ascii="Museo Sans 100" w:hAnsi="Museo Sans 100"/>
          <w:b/>
          <w:szCs w:val="20"/>
        </w:rPr>
        <w:t>i</w:t>
      </w:r>
      <w:r w:rsidRPr="00785415">
        <w:rPr>
          <w:rFonts w:ascii="Museo Sans 100" w:hAnsi="Museo Sans 100"/>
          <w:b/>
          <w:szCs w:val="20"/>
        </w:rPr>
        <w:t>nstituciones del gobierno central instituciones descentralizadas no empresariales y empresas públicas y sector municipal</w:t>
      </w:r>
      <w:r w:rsidR="002356BC" w:rsidRPr="00785415">
        <w:rPr>
          <w:rFonts w:ascii="Museo Sans 100" w:hAnsi="Museo Sans 100"/>
          <w:b/>
          <w:szCs w:val="20"/>
        </w:rPr>
        <w:t xml:space="preserve"> (DGCG)</w:t>
      </w:r>
    </w:p>
    <w:p w14:paraId="0CC73D39" w14:textId="77777777" w:rsidR="00B1339D" w:rsidRPr="00785415" w:rsidRDefault="00DC651F" w:rsidP="00785415">
      <w:pPr>
        <w:pStyle w:val="Prrafodelista"/>
        <w:numPr>
          <w:ilvl w:val="0"/>
          <w:numId w:val="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Tienen mala atención al cliente y</w:t>
      </w:r>
      <w:r w:rsidR="00B1339D" w:rsidRPr="00785415">
        <w:rPr>
          <w:rFonts w:ascii="Museo Sans 100" w:eastAsiaTheme="minorHAnsi" w:hAnsi="Museo Sans 100" w:cstheme="minorBidi"/>
          <w:i/>
          <w:sz w:val="20"/>
          <w:szCs w:val="20"/>
          <w:lang w:val="es-SV"/>
        </w:rPr>
        <w:t xml:space="preserve"> no</w:t>
      </w:r>
      <w:r w:rsidRPr="00785415">
        <w:rPr>
          <w:rFonts w:ascii="Museo Sans 100" w:eastAsiaTheme="minorHAnsi" w:hAnsi="Museo Sans 100" w:cstheme="minorBidi"/>
          <w:i/>
          <w:sz w:val="20"/>
          <w:szCs w:val="20"/>
          <w:lang w:val="es-SV"/>
        </w:rPr>
        <w:t xml:space="preserve"> le</w:t>
      </w:r>
      <w:r w:rsidR="00B1339D" w:rsidRPr="00785415">
        <w:rPr>
          <w:rFonts w:ascii="Museo Sans 100" w:eastAsiaTheme="minorHAnsi" w:hAnsi="Museo Sans 100" w:cstheme="minorBidi"/>
          <w:i/>
          <w:sz w:val="20"/>
          <w:szCs w:val="20"/>
          <w:lang w:val="es-SV"/>
        </w:rPr>
        <w:t xml:space="preserve"> dan mucha importancia para recibir la información o </w:t>
      </w:r>
      <w:r w:rsidR="006B080A" w:rsidRPr="00785415">
        <w:rPr>
          <w:rFonts w:ascii="Museo Sans 100" w:eastAsiaTheme="minorHAnsi" w:hAnsi="Museo Sans 100" w:cstheme="minorBidi"/>
          <w:i/>
          <w:sz w:val="20"/>
          <w:szCs w:val="20"/>
          <w:lang w:val="es-SV"/>
        </w:rPr>
        <w:t>dar</w:t>
      </w:r>
      <w:r w:rsidR="00B1339D" w:rsidRPr="00785415">
        <w:rPr>
          <w:rFonts w:ascii="Museo Sans 100" w:eastAsiaTheme="minorHAnsi" w:hAnsi="Museo Sans 100" w:cstheme="minorBidi"/>
          <w:i/>
          <w:sz w:val="20"/>
          <w:szCs w:val="20"/>
          <w:lang w:val="es-SV"/>
        </w:rPr>
        <w:t xml:space="preserve"> solución a los problemas</w:t>
      </w:r>
      <w:r w:rsidR="00066B66" w:rsidRPr="00785415">
        <w:rPr>
          <w:rFonts w:ascii="Museo Sans 100" w:eastAsiaTheme="minorHAnsi" w:hAnsi="Museo Sans 100" w:cstheme="minorBidi"/>
          <w:i/>
          <w:sz w:val="20"/>
          <w:szCs w:val="20"/>
          <w:lang w:val="es-SV"/>
        </w:rPr>
        <w:t>,</w:t>
      </w:r>
      <w:r w:rsidR="00B1339D" w:rsidRPr="00785415">
        <w:rPr>
          <w:rFonts w:ascii="Museo Sans 100" w:eastAsiaTheme="minorHAnsi" w:hAnsi="Museo Sans 100" w:cstheme="minorBidi"/>
          <w:i/>
          <w:sz w:val="20"/>
          <w:szCs w:val="20"/>
          <w:lang w:val="es-SV"/>
        </w:rPr>
        <w:t xml:space="preserve"> siento que son un poco negligentes</w:t>
      </w:r>
      <w:r w:rsidRPr="00785415">
        <w:rPr>
          <w:rFonts w:ascii="Museo Sans 100" w:eastAsiaTheme="minorHAnsi" w:hAnsi="Museo Sans 100" w:cstheme="minorBidi"/>
          <w:i/>
          <w:sz w:val="20"/>
          <w:szCs w:val="20"/>
          <w:lang w:val="es-SV"/>
        </w:rPr>
        <w:t xml:space="preserve"> (</w:t>
      </w:r>
      <w:proofErr w:type="gramStart"/>
      <w:r w:rsidRPr="00785415">
        <w:rPr>
          <w:rFonts w:ascii="Museo Sans 100" w:eastAsiaTheme="minorHAnsi" w:hAnsi="Museo Sans 100" w:cstheme="minorBidi"/>
          <w:i/>
          <w:sz w:val="20"/>
          <w:szCs w:val="20"/>
          <w:lang w:val="es-SV"/>
        </w:rPr>
        <w:t>2)*</w:t>
      </w:r>
      <w:proofErr w:type="gramEnd"/>
      <w:r w:rsidR="00DC6175" w:rsidRPr="00785415">
        <w:rPr>
          <w:rFonts w:ascii="Museo Sans 100" w:eastAsiaTheme="minorHAnsi" w:hAnsi="Museo Sans 100" w:cstheme="minorBidi"/>
          <w:i/>
          <w:sz w:val="20"/>
          <w:szCs w:val="20"/>
          <w:lang w:val="es-SV"/>
        </w:rPr>
        <w:t>.</w:t>
      </w:r>
    </w:p>
    <w:p w14:paraId="5284751E" w14:textId="77777777" w:rsidR="00B1339D" w:rsidRPr="00785415" w:rsidRDefault="00EC30F6" w:rsidP="00785415">
      <w:pPr>
        <w:jc w:val="both"/>
        <w:rPr>
          <w:rFonts w:ascii="Museo Sans 100" w:hAnsi="Museo Sans 100"/>
          <w:b/>
          <w:szCs w:val="20"/>
        </w:rPr>
      </w:pPr>
      <w:r w:rsidRPr="00785415">
        <w:rPr>
          <w:rFonts w:ascii="Museo Sans 100" w:hAnsi="Museo Sans 100"/>
          <w:b/>
          <w:szCs w:val="20"/>
        </w:rPr>
        <w:t>Emisión de certificación de categoría de endeudamiento municipal</w:t>
      </w:r>
      <w:r w:rsidR="00345A17" w:rsidRPr="00785415">
        <w:rPr>
          <w:rFonts w:ascii="Museo Sans 100" w:hAnsi="Museo Sans 100"/>
          <w:b/>
          <w:szCs w:val="20"/>
        </w:rPr>
        <w:t xml:space="preserve"> (DGCG)</w:t>
      </w:r>
    </w:p>
    <w:p w14:paraId="3E8DEFB1" w14:textId="77777777" w:rsidR="00B1339D" w:rsidRPr="00785415" w:rsidRDefault="00066B66" w:rsidP="00AA2BA0">
      <w:pPr>
        <w:pStyle w:val="Prrafodelista"/>
        <w:numPr>
          <w:ilvl w:val="0"/>
          <w:numId w:val="24"/>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M</w:t>
      </w:r>
      <w:r w:rsidR="00B1339D" w:rsidRPr="00785415">
        <w:rPr>
          <w:rFonts w:ascii="Museo Sans 100" w:eastAsiaTheme="minorHAnsi" w:hAnsi="Museo Sans 100" w:cstheme="minorBidi"/>
          <w:i/>
          <w:sz w:val="20"/>
          <w:szCs w:val="20"/>
          <w:lang w:val="es-SV"/>
        </w:rPr>
        <w:t>uy eficiente el personal</w:t>
      </w:r>
      <w:r w:rsidRPr="00785415">
        <w:rPr>
          <w:rFonts w:ascii="Museo Sans 100" w:eastAsiaTheme="minorHAnsi" w:hAnsi="Museo Sans 100" w:cstheme="minorBidi"/>
          <w:i/>
          <w:sz w:val="20"/>
          <w:szCs w:val="20"/>
          <w:lang w:val="es-SV"/>
        </w:rPr>
        <w:t>.</w:t>
      </w:r>
    </w:p>
    <w:p w14:paraId="66313370" w14:textId="77777777" w:rsidR="00052568" w:rsidRPr="00785415" w:rsidRDefault="00052568" w:rsidP="00785415">
      <w:pPr>
        <w:pStyle w:val="Ttulo2"/>
        <w:rPr>
          <w:sz w:val="20"/>
          <w:szCs w:val="20"/>
        </w:rPr>
      </w:pPr>
      <w:bookmarkStart w:id="29" w:name="_Toc84321714"/>
      <w:r w:rsidRPr="00785415">
        <w:rPr>
          <w:sz w:val="20"/>
          <w:szCs w:val="20"/>
        </w:rPr>
        <w:t>2.3 Profesionalismo de los empleados</w:t>
      </w:r>
      <w:bookmarkEnd w:id="27"/>
      <w:bookmarkEnd w:id="28"/>
      <w:bookmarkEnd w:id="29"/>
      <w:r w:rsidRPr="00785415">
        <w:rPr>
          <w:sz w:val="20"/>
          <w:szCs w:val="20"/>
        </w:rPr>
        <w:t xml:space="preserve"> </w:t>
      </w:r>
    </w:p>
    <w:p w14:paraId="088F3D3D" w14:textId="77777777" w:rsidR="00052568" w:rsidRPr="00785415" w:rsidRDefault="00052568" w:rsidP="00785415">
      <w:pPr>
        <w:jc w:val="both"/>
        <w:rPr>
          <w:rFonts w:ascii="Museo Sans 100" w:hAnsi="Museo Sans 100"/>
          <w:szCs w:val="20"/>
        </w:rPr>
      </w:pPr>
    </w:p>
    <w:p w14:paraId="7A2CEFB3" w14:textId="77777777" w:rsidR="00052568" w:rsidRPr="00785415" w:rsidRDefault="00D0694F" w:rsidP="00785415">
      <w:pPr>
        <w:jc w:val="both"/>
        <w:rPr>
          <w:rFonts w:ascii="Museo Sans 100" w:hAnsi="Museo Sans 100"/>
          <w:szCs w:val="20"/>
        </w:rPr>
      </w:pPr>
      <w:r w:rsidRPr="00785415">
        <w:rPr>
          <w:rFonts w:ascii="Museo Sans 100" w:hAnsi="Museo Sans 100"/>
          <w:szCs w:val="20"/>
        </w:rPr>
        <w:t>S</w:t>
      </w:r>
      <w:r w:rsidR="00052568" w:rsidRPr="00785415">
        <w:rPr>
          <w:rFonts w:ascii="Museo Sans 100" w:hAnsi="Museo Sans 100"/>
          <w:szCs w:val="20"/>
        </w:rPr>
        <w:t xml:space="preserve">e refiere </w:t>
      </w:r>
      <w:r w:rsidR="0085047B" w:rsidRPr="00785415">
        <w:rPr>
          <w:rFonts w:ascii="Museo Sans 100" w:hAnsi="Museo Sans 100"/>
          <w:szCs w:val="20"/>
        </w:rPr>
        <w:t>a</w:t>
      </w:r>
      <w:r w:rsidR="00F675E4" w:rsidRPr="00785415">
        <w:rPr>
          <w:rFonts w:ascii="Museo Sans 100" w:hAnsi="Museo Sans 100"/>
          <w:szCs w:val="20"/>
        </w:rPr>
        <w:t>l</w:t>
      </w:r>
      <w:r w:rsidR="00973B7F" w:rsidRPr="00785415">
        <w:rPr>
          <w:rFonts w:ascii="Museo Sans 100" w:hAnsi="Museo Sans 100"/>
          <w:szCs w:val="20"/>
        </w:rPr>
        <w:t xml:space="preserve"> </w:t>
      </w:r>
      <w:r w:rsidR="0085047B" w:rsidRPr="00785415">
        <w:rPr>
          <w:rFonts w:ascii="Museo Sans 100" w:hAnsi="Museo Sans 100"/>
          <w:szCs w:val="20"/>
        </w:rPr>
        <w:t>conocimiento</w:t>
      </w:r>
      <w:r w:rsidR="00052568" w:rsidRPr="00785415">
        <w:rPr>
          <w:rFonts w:ascii="Museo Sans 100" w:hAnsi="Museo Sans 100"/>
          <w:szCs w:val="20"/>
        </w:rPr>
        <w:t>, competencias técnicas y</w:t>
      </w:r>
      <w:r w:rsidR="00351AB9" w:rsidRPr="00785415">
        <w:rPr>
          <w:rFonts w:ascii="Museo Sans 100" w:hAnsi="Museo Sans 100"/>
          <w:szCs w:val="20"/>
        </w:rPr>
        <w:t xml:space="preserve"> </w:t>
      </w:r>
      <w:r w:rsidR="00484C23" w:rsidRPr="00785415">
        <w:rPr>
          <w:rFonts w:ascii="Museo Sans 100" w:hAnsi="Museo Sans 100"/>
          <w:szCs w:val="20"/>
        </w:rPr>
        <w:t xml:space="preserve">habilidades para </w:t>
      </w:r>
      <w:r w:rsidR="000071A8" w:rsidRPr="00785415">
        <w:rPr>
          <w:rFonts w:ascii="Museo Sans 100" w:hAnsi="Museo Sans 100"/>
          <w:szCs w:val="20"/>
        </w:rPr>
        <w:t>desempeñ</w:t>
      </w:r>
      <w:r w:rsidR="00484C23" w:rsidRPr="00785415">
        <w:rPr>
          <w:rFonts w:ascii="Museo Sans 100" w:hAnsi="Museo Sans 100"/>
          <w:szCs w:val="20"/>
        </w:rPr>
        <w:t>ar el</w:t>
      </w:r>
      <w:r w:rsidR="000071A8" w:rsidRPr="00785415">
        <w:rPr>
          <w:rFonts w:ascii="Museo Sans 100" w:hAnsi="Museo Sans 100"/>
          <w:szCs w:val="20"/>
        </w:rPr>
        <w:t xml:space="preserve"> trabajo</w:t>
      </w:r>
      <w:r w:rsidR="00E8077A" w:rsidRPr="00785415">
        <w:rPr>
          <w:rFonts w:ascii="Museo Sans 100" w:hAnsi="Museo Sans 100"/>
          <w:szCs w:val="20"/>
        </w:rPr>
        <w:t xml:space="preserve"> por parte del servidor público</w:t>
      </w:r>
      <w:r w:rsidR="00484C23" w:rsidRPr="00785415">
        <w:rPr>
          <w:rFonts w:ascii="Museo Sans 100" w:hAnsi="Museo Sans 100"/>
          <w:szCs w:val="20"/>
        </w:rPr>
        <w:t>.</w:t>
      </w:r>
      <w:bookmarkStart w:id="30" w:name="_Toc54522856"/>
      <w:bookmarkStart w:id="31" w:name="_Toc57011893"/>
    </w:p>
    <w:p w14:paraId="28F49C1E" w14:textId="77777777" w:rsidR="00052568" w:rsidRPr="00785415" w:rsidRDefault="00052568" w:rsidP="00785415">
      <w:pPr>
        <w:jc w:val="both"/>
        <w:rPr>
          <w:rFonts w:ascii="Museo Sans 100" w:hAnsi="Museo Sans 100"/>
          <w:szCs w:val="20"/>
        </w:rPr>
      </w:pPr>
    </w:p>
    <w:p w14:paraId="4B15E890" w14:textId="77777777" w:rsidR="00052568" w:rsidRPr="00785415" w:rsidRDefault="00052568" w:rsidP="00785415">
      <w:pPr>
        <w:jc w:val="both"/>
        <w:rPr>
          <w:rFonts w:ascii="Museo Sans 100" w:hAnsi="Museo Sans 100"/>
          <w:szCs w:val="20"/>
        </w:rPr>
      </w:pPr>
      <w:r w:rsidRPr="00785415">
        <w:rPr>
          <w:rFonts w:ascii="Museo Sans 100" w:hAnsi="Museo Sans 100"/>
          <w:szCs w:val="20"/>
        </w:rPr>
        <w:t>Este</w:t>
      </w:r>
      <w:r w:rsidR="00C067A6" w:rsidRPr="00785415">
        <w:rPr>
          <w:rFonts w:ascii="Museo Sans 100" w:hAnsi="Museo Sans 100"/>
          <w:szCs w:val="20"/>
        </w:rPr>
        <w:t xml:space="preserve"> </w:t>
      </w:r>
      <w:r w:rsidR="00927EF4" w:rsidRPr="00785415">
        <w:rPr>
          <w:rFonts w:ascii="Museo Sans 100" w:hAnsi="Museo Sans 100"/>
          <w:szCs w:val="20"/>
        </w:rPr>
        <w:t>apartado</w:t>
      </w:r>
      <w:r w:rsidRPr="00785415">
        <w:rPr>
          <w:rFonts w:ascii="Museo Sans 100" w:hAnsi="Museo Sans 100"/>
          <w:szCs w:val="20"/>
        </w:rPr>
        <w:t xml:space="preserve"> </w:t>
      </w:r>
      <w:r w:rsidR="00D8560E" w:rsidRPr="00785415">
        <w:rPr>
          <w:rFonts w:ascii="Museo Sans 100" w:hAnsi="Museo Sans 100"/>
          <w:szCs w:val="20"/>
        </w:rPr>
        <w:t xml:space="preserve">obtuvo </w:t>
      </w:r>
      <w:r w:rsidR="00A77E18" w:rsidRPr="00785415">
        <w:rPr>
          <w:rFonts w:ascii="Museo Sans 100" w:hAnsi="Museo Sans 100"/>
          <w:szCs w:val="20"/>
        </w:rPr>
        <w:t>un</w:t>
      </w:r>
      <w:r w:rsidR="00447529" w:rsidRPr="00785415">
        <w:rPr>
          <w:rFonts w:ascii="Museo Sans 100" w:hAnsi="Museo Sans 100"/>
          <w:szCs w:val="20"/>
        </w:rPr>
        <w:t xml:space="preserve"> promedio</w:t>
      </w:r>
      <w:r w:rsidR="00D8560E" w:rsidRPr="00785415">
        <w:rPr>
          <w:rFonts w:ascii="Museo Sans 100" w:hAnsi="Museo Sans 100"/>
          <w:szCs w:val="20"/>
        </w:rPr>
        <w:t xml:space="preserve"> de </w:t>
      </w:r>
      <w:r w:rsidR="00B90841" w:rsidRPr="00785415">
        <w:rPr>
          <w:rFonts w:ascii="Museo Sans 100" w:hAnsi="Museo Sans 100"/>
          <w:szCs w:val="20"/>
        </w:rPr>
        <w:t>9.</w:t>
      </w:r>
      <w:r w:rsidR="00066B66" w:rsidRPr="00785415">
        <w:rPr>
          <w:rFonts w:ascii="Museo Sans 100" w:hAnsi="Museo Sans 100"/>
          <w:szCs w:val="20"/>
        </w:rPr>
        <w:t>20</w:t>
      </w:r>
      <w:r w:rsidRPr="00785415">
        <w:rPr>
          <w:rFonts w:ascii="Museo Sans 100" w:hAnsi="Museo Sans 100"/>
          <w:szCs w:val="20"/>
        </w:rPr>
        <w:t xml:space="preserve"> puntos, </w:t>
      </w:r>
      <w:r w:rsidR="00CE5D7D" w:rsidRPr="00785415">
        <w:rPr>
          <w:rFonts w:ascii="Museo Sans 100" w:hAnsi="Museo Sans 100"/>
          <w:szCs w:val="20"/>
        </w:rPr>
        <w:t>tomando en cuenta que el aspecto m</w:t>
      </w:r>
      <w:r w:rsidR="00A50BC9" w:rsidRPr="00785415">
        <w:rPr>
          <w:rFonts w:ascii="Museo Sans 100" w:hAnsi="Museo Sans 100"/>
          <w:szCs w:val="20"/>
        </w:rPr>
        <w:t>ejor</w:t>
      </w:r>
      <w:r w:rsidR="00CE5D7D" w:rsidRPr="00785415">
        <w:rPr>
          <w:rFonts w:ascii="Museo Sans 100" w:hAnsi="Museo Sans 100"/>
          <w:szCs w:val="20"/>
        </w:rPr>
        <w:t xml:space="preserve"> evaluado fue </w:t>
      </w:r>
      <w:r w:rsidR="00E8077A" w:rsidRPr="00785415">
        <w:rPr>
          <w:rFonts w:ascii="Museo Sans 100" w:hAnsi="Museo Sans 100"/>
          <w:szCs w:val="20"/>
        </w:rPr>
        <w:t>e</w:t>
      </w:r>
      <w:r w:rsidR="00066B66" w:rsidRPr="00785415">
        <w:rPr>
          <w:rFonts w:ascii="Museo Sans 100" w:hAnsi="Museo Sans 100"/>
          <w:szCs w:val="20"/>
        </w:rPr>
        <w:t xml:space="preserve">l </w:t>
      </w:r>
      <w:r w:rsidR="00B14F8A" w:rsidRPr="00785415">
        <w:rPr>
          <w:rFonts w:ascii="Museo Sans 100" w:hAnsi="Museo Sans 100"/>
          <w:szCs w:val="20"/>
        </w:rPr>
        <w:t xml:space="preserve">conocimiento y competencia técnica </w:t>
      </w:r>
      <w:r w:rsidR="00B90841" w:rsidRPr="00785415">
        <w:rPr>
          <w:rFonts w:ascii="Museo Sans 100" w:hAnsi="Museo Sans 100"/>
          <w:szCs w:val="20"/>
        </w:rPr>
        <w:t>de los empleados con 9.</w:t>
      </w:r>
      <w:r w:rsidR="00066B66" w:rsidRPr="00785415">
        <w:rPr>
          <w:rFonts w:ascii="Museo Sans 100" w:hAnsi="Museo Sans 100"/>
          <w:szCs w:val="20"/>
        </w:rPr>
        <w:t>23</w:t>
      </w:r>
      <w:r w:rsidR="00B90841" w:rsidRPr="00785415">
        <w:rPr>
          <w:rFonts w:ascii="Museo Sans 100" w:hAnsi="Museo Sans 100"/>
          <w:szCs w:val="20"/>
        </w:rPr>
        <w:t xml:space="preserve"> puntos </w:t>
      </w:r>
      <w:r w:rsidR="00311866" w:rsidRPr="00785415">
        <w:rPr>
          <w:rFonts w:ascii="Museo Sans 100" w:hAnsi="Museo Sans 100"/>
          <w:szCs w:val="20"/>
        </w:rPr>
        <w:t xml:space="preserve">y </w:t>
      </w:r>
      <w:r w:rsidR="00B90841" w:rsidRPr="00785415">
        <w:rPr>
          <w:rFonts w:ascii="Museo Sans 100" w:hAnsi="Museo Sans 100"/>
          <w:szCs w:val="20"/>
        </w:rPr>
        <w:t>el que obtuvo la menor puntuación</w:t>
      </w:r>
      <w:r w:rsidR="00311866" w:rsidRPr="00785415">
        <w:rPr>
          <w:rFonts w:ascii="Museo Sans 100" w:hAnsi="Museo Sans 100"/>
          <w:szCs w:val="20"/>
        </w:rPr>
        <w:t xml:space="preserve"> fue</w:t>
      </w:r>
      <w:r w:rsidR="00B90841" w:rsidRPr="00785415">
        <w:rPr>
          <w:rFonts w:ascii="Museo Sans 100" w:hAnsi="Museo Sans 100"/>
          <w:szCs w:val="20"/>
        </w:rPr>
        <w:t xml:space="preserve"> </w:t>
      </w:r>
      <w:r w:rsidR="00066B66" w:rsidRPr="00785415">
        <w:rPr>
          <w:rFonts w:ascii="Museo Sans 100" w:hAnsi="Museo Sans 100"/>
          <w:szCs w:val="20"/>
        </w:rPr>
        <w:t>La confianza en el comportamiento de los empleados</w:t>
      </w:r>
      <w:r w:rsidR="00F675E4" w:rsidRPr="00785415">
        <w:rPr>
          <w:rFonts w:ascii="Museo Sans 100" w:hAnsi="Museo Sans 100"/>
          <w:szCs w:val="20"/>
        </w:rPr>
        <w:t xml:space="preserve"> con</w:t>
      </w:r>
      <w:r w:rsidR="00311866" w:rsidRPr="00785415">
        <w:rPr>
          <w:rFonts w:ascii="Museo Sans 100" w:hAnsi="Museo Sans 100"/>
          <w:szCs w:val="20"/>
        </w:rPr>
        <w:t xml:space="preserve"> 9.</w:t>
      </w:r>
      <w:r w:rsidR="00066B66" w:rsidRPr="00785415">
        <w:rPr>
          <w:rFonts w:ascii="Museo Sans 100" w:hAnsi="Museo Sans 100"/>
          <w:szCs w:val="20"/>
        </w:rPr>
        <w:t>15</w:t>
      </w:r>
      <w:r w:rsidR="00311866" w:rsidRPr="00785415">
        <w:rPr>
          <w:rFonts w:ascii="Museo Sans 100" w:hAnsi="Museo Sans 100"/>
          <w:szCs w:val="20"/>
        </w:rPr>
        <w:t xml:space="preserve"> </w:t>
      </w:r>
      <w:r w:rsidR="008D4E60" w:rsidRPr="00785415">
        <w:rPr>
          <w:rFonts w:ascii="Museo Sans 100" w:hAnsi="Museo Sans 100"/>
          <w:szCs w:val="20"/>
        </w:rPr>
        <w:t>puntos</w:t>
      </w:r>
      <w:r w:rsidR="00337705" w:rsidRPr="00785415">
        <w:rPr>
          <w:rFonts w:ascii="Museo Sans 100" w:hAnsi="Museo Sans 100"/>
          <w:szCs w:val="20"/>
        </w:rPr>
        <w:t xml:space="preserve"> (</w:t>
      </w:r>
      <w:r w:rsidR="00066B66" w:rsidRPr="00785415">
        <w:rPr>
          <w:rFonts w:ascii="Museo Sans 100" w:hAnsi="Museo Sans 100"/>
          <w:szCs w:val="20"/>
        </w:rPr>
        <w:t>v</w:t>
      </w:r>
      <w:r w:rsidRPr="00785415">
        <w:rPr>
          <w:rFonts w:ascii="Museo Sans 100" w:hAnsi="Museo Sans 100"/>
          <w:szCs w:val="20"/>
        </w:rPr>
        <w:t>er Gráfico 2.3).</w:t>
      </w:r>
    </w:p>
    <w:p w14:paraId="2287C8F6" w14:textId="77777777" w:rsidR="00733E3A" w:rsidRPr="00785415" w:rsidRDefault="00733E3A" w:rsidP="00785415">
      <w:pPr>
        <w:rPr>
          <w:rStyle w:val="Textoennegrita"/>
          <w:rFonts w:ascii="Museo Sans 100" w:hAnsi="Museo Sans 100"/>
          <w:b w:val="0"/>
          <w:sz w:val="20"/>
          <w:szCs w:val="20"/>
        </w:rPr>
      </w:pPr>
    </w:p>
    <w:p w14:paraId="4E354761" w14:textId="77777777" w:rsidR="00414956" w:rsidRDefault="00414956" w:rsidP="00785415">
      <w:pPr>
        <w:jc w:val="center"/>
        <w:rPr>
          <w:rStyle w:val="Textoennegrita"/>
          <w:rFonts w:ascii="Museo Sans 100" w:hAnsi="Museo Sans 100"/>
          <w:sz w:val="20"/>
          <w:szCs w:val="20"/>
        </w:rPr>
      </w:pPr>
    </w:p>
    <w:p w14:paraId="6D002F0D" w14:textId="77777777" w:rsidR="00414956" w:rsidRDefault="00414956" w:rsidP="00785415">
      <w:pPr>
        <w:jc w:val="center"/>
        <w:rPr>
          <w:rStyle w:val="Textoennegrita"/>
          <w:rFonts w:ascii="Museo Sans 100" w:hAnsi="Museo Sans 100"/>
          <w:sz w:val="20"/>
          <w:szCs w:val="20"/>
        </w:rPr>
      </w:pPr>
    </w:p>
    <w:p w14:paraId="3B19E542" w14:textId="77777777" w:rsidR="00052568" w:rsidRPr="00785415" w:rsidRDefault="00052568" w:rsidP="00785415">
      <w:pPr>
        <w:jc w:val="center"/>
        <w:rPr>
          <w:rStyle w:val="Textoennegrita"/>
          <w:rFonts w:ascii="Museo Sans 100" w:hAnsi="Museo Sans 100"/>
          <w:sz w:val="20"/>
          <w:szCs w:val="20"/>
        </w:rPr>
      </w:pPr>
      <w:r w:rsidRPr="00785415">
        <w:rPr>
          <w:rStyle w:val="Textoennegrita"/>
          <w:rFonts w:ascii="Museo Sans 100" w:hAnsi="Museo Sans 100"/>
          <w:sz w:val="20"/>
          <w:szCs w:val="20"/>
        </w:rPr>
        <w:t>Gráfico 2.3</w:t>
      </w:r>
    </w:p>
    <w:p w14:paraId="6B7CDF3A" w14:textId="77777777" w:rsidR="00484C23" w:rsidRPr="00785415" w:rsidRDefault="000149EE" w:rsidP="00785415">
      <w:pPr>
        <w:jc w:val="center"/>
        <w:rPr>
          <w:rFonts w:ascii="Museo Sans 100" w:hAnsi="Museo Sans 100"/>
          <w:b/>
          <w:sz w:val="22"/>
          <w:szCs w:val="22"/>
        </w:rPr>
      </w:pPr>
      <w:r w:rsidRPr="00785415">
        <w:rPr>
          <w:noProof/>
        </w:rPr>
        <w:drawing>
          <wp:inline distT="0" distB="0" distL="0" distR="0" wp14:anchorId="48DCEB09" wp14:editId="5E3181EC">
            <wp:extent cx="3077845" cy="2667000"/>
            <wp:effectExtent l="0" t="0" r="8255" b="0"/>
            <wp:docPr id="3" name="Gráfico 3">
              <a:extLst xmlns:a="http://schemas.openxmlformats.org/drawingml/2006/main">
                <a:ext uri="{FF2B5EF4-FFF2-40B4-BE49-F238E27FC236}">
                  <a16:creationId xmlns:a16="http://schemas.microsoft.com/office/drawing/2014/main" id="{BFD4ECE7-FC0E-40DA-998F-CD1F3D154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8CB480" w14:textId="77777777" w:rsidR="002D6D20" w:rsidRPr="00785415" w:rsidRDefault="008826E9" w:rsidP="00785415">
      <w:pPr>
        <w:jc w:val="center"/>
        <w:rPr>
          <w:rFonts w:ascii="Museo Sans 100" w:hAnsi="Museo Sans 100"/>
          <w:b/>
          <w:szCs w:val="20"/>
          <w:u w:val="single"/>
        </w:rPr>
      </w:pPr>
      <w:bookmarkStart w:id="32" w:name="_Hlk75934352"/>
      <w:bookmarkStart w:id="33" w:name="_Hlk75501629"/>
      <w:bookmarkStart w:id="34" w:name="_Toc62735989"/>
      <w:bookmarkStart w:id="35" w:name="_Toc62738605"/>
      <w:r w:rsidRPr="00785415">
        <w:rPr>
          <w:rFonts w:ascii="Museo Sans 100" w:hAnsi="Museo Sans 100"/>
          <w:b/>
          <w:szCs w:val="20"/>
          <w:u w:val="single"/>
        </w:rPr>
        <w:t>Comentario</w:t>
      </w:r>
      <w:r w:rsidR="00E8077A" w:rsidRPr="00785415">
        <w:rPr>
          <w:rFonts w:ascii="Museo Sans 100" w:hAnsi="Museo Sans 100"/>
          <w:b/>
          <w:szCs w:val="20"/>
          <w:u w:val="single"/>
        </w:rPr>
        <w:t>s</w:t>
      </w:r>
      <w:r w:rsidRPr="00785415">
        <w:rPr>
          <w:rFonts w:ascii="Museo Sans 100" w:hAnsi="Museo Sans 100"/>
          <w:b/>
          <w:szCs w:val="20"/>
          <w:u w:val="single"/>
        </w:rPr>
        <w:t xml:space="preserve"> expresado</w:t>
      </w:r>
      <w:r w:rsidR="00E8077A" w:rsidRPr="00785415">
        <w:rPr>
          <w:rFonts w:ascii="Museo Sans 100" w:hAnsi="Museo Sans 100"/>
          <w:b/>
          <w:szCs w:val="20"/>
          <w:u w:val="single"/>
        </w:rPr>
        <w:t>s</w:t>
      </w:r>
      <w:r w:rsidRPr="00785415">
        <w:rPr>
          <w:rFonts w:ascii="Museo Sans 100" w:hAnsi="Museo Sans 100"/>
          <w:b/>
          <w:szCs w:val="20"/>
          <w:u w:val="single"/>
        </w:rPr>
        <w:t xml:space="preserve"> por los usuarios</w:t>
      </w:r>
      <w:r w:rsidR="00975015" w:rsidRPr="00785415">
        <w:rPr>
          <w:rFonts w:ascii="Museo Sans 100" w:hAnsi="Museo Sans 100"/>
          <w:b/>
          <w:szCs w:val="20"/>
          <w:u w:val="single"/>
        </w:rPr>
        <w:t xml:space="preserve"> de los</w:t>
      </w:r>
      <w:r w:rsidRPr="00785415">
        <w:rPr>
          <w:rFonts w:ascii="Museo Sans 100" w:hAnsi="Museo Sans 100"/>
          <w:b/>
          <w:szCs w:val="20"/>
          <w:u w:val="single"/>
        </w:rPr>
        <w:t xml:space="preserve"> servicio</w:t>
      </w:r>
      <w:r w:rsidR="00E8077A" w:rsidRPr="00785415">
        <w:rPr>
          <w:rFonts w:ascii="Museo Sans 100" w:hAnsi="Museo Sans 100"/>
          <w:b/>
          <w:szCs w:val="20"/>
          <w:u w:val="single"/>
        </w:rPr>
        <w:t>s</w:t>
      </w:r>
      <w:r w:rsidRPr="00785415">
        <w:rPr>
          <w:rFonts w:ascii="Museo Sans 100" w:hAnsi="Museo Sans 100"/>
          <w:b/>
          <w:szCs w:val="20"/>
          <w:u w:val="single"/>
        </w:rPr>
        <w:t>:</w:t>
      </w:r>
    </w:p>
    <w:bookmarkEnd w:id="32"/>
    <w:p w14:paraId="20F552DE" w14:textId="77777777" w:rsidR="008826E9" w:rsidRPr="00785415" w:rsidRDefault="008826E9" w:rsidP="00785415">
      <w:pPr>
        <w:jc w:val="both"/>
        <w:rPr>
          <w:rFonts w:ascii="Museo Sans 100" w:hAnsi="Museo Sans 100"/>
          <w:b/>
          <w:szCs w:val="20"/>
          <w:u w:val="single"/>
        </w:rPr>
      </w:pPr>
    </w:p>
    <w:p w14:paraId="7E78C33F" w14:textId="77777777" w:rsidR="006B080A" w:rsidRPr="00785415" w:rsidRDefault="006477F6" w:rsidP="00785415">
      <w:pPr>
        <w:jc w:val="both"/>
        <w:rPr>
          <w:rFonts w:ascii="Museo Sans 100" w:hAnsi="Museo Sans 100"/>
          <w:b/>
          <w:szCs w:val="20"/>
        </w:rPr>
      </w:pPr>
      <w:r w:rsidRPr="00785415">
        <w:rPr>
          <w:rFonts w:ascii="Museo Sans 100" w:hAnsi="Museo Sans 100"/>
          <w:b/>
          <w:szCs w:val="20"/>
        </w:rPr>
        <w:t>Atención a requerimientos sobre el sistema electrónico de compras públicas COMPRASAL</w:t>
      </w:r>
      <w:r w:rsidR="00345A17" w:rsidRPr="00785415">
        <w:rPr>
          <w:rFonts w:ascii="Museo Sans 100" w:hAnsi="Museo Sans 100"/>
          <w:b/>
          <w:szCs w:val="20"/>
        </w:rPr>
        <w:t xml:space="preserve"> (UNAC)</w:t>
      </w:r>
    </w:p>
    <w:bookmarkEnd w:id="33"/>
    <w:p w14:paraId="79E7355B" w14:textId="77777777" w:rsidR="006B080A" w:rsidRPr="00785415" w:rsidRDefault="006B080A" w:rsidP="00AA2BA0">
      <w:pPr>
        <w:pStyle w:val="Prrafodelista"/>
        <w:numPr>
          <w:ilvl w:val="0"/>
          <w:numId w:val="9"/>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Más que todo, se percibe que los empleados no tienen acceso a la información, por lo que,</w:t>
      </w:r>
      <w:r w:rsidR="00EF4F48" w:rsidRPr="00785415">
        <w:rPr>
          <w:rFonts w:ascii="Museo Sans 100" w:hAnsi="Museo Sans 100"/>
          <w:i/>
          <w:sz w:val="20"/>
          <w:szCs w:val="20"/>
          <w:lang w:val="es-SV"/>
        </w:rPr>
        <w:t xml:space="preserve"> </w:t>
      </w:r>
      <w:r w:rsidRPr="00785415">
        <w:rPr>
          <w:rFonts w:ascii="Museo Sans 100" w:hAnsi="Museo Sans 100"/>
          <w:i/>
          <w:sz w:val="20"/>
          <w:szCs w:val="20"/>
          <w:lang w:val="es-SV"/>
        </w:rPr>
        <w:t xml:space="preserve">supongo que </w:t>
      </w:r>
      <w:r w:rsidR="00EF4F48" w:rsidRPr="00785415">
        <w:rPr>
          <w:rFonts w:ascii="Museo Sans 100" w:hAnsi="Museo Sans 100"/>
          <w:i/>
          <w:sz w:val="20"/>
          <w:szCs w:val="20"/>
          <w:lang w:val="es-SV"/>
        </w:rPr>
        <w:t>no es</w:t>
      </w:r>
      <w:r w:rsidRPr="00785415">
        <w:rPr>
          <w:rFonts w:ascii="Museo Sans 100" w:hAnsi="Museo Sans 100"/>
          <w:i/>
          <w:sz w:val="20"/>
          <w:szCs w:val="20"/>
          <w:lang w:val="es-SV"/>
        </w:rPr>
        <w:t xml:space="preserve"> error de ellos</w:t>
      </w:r>
      <w:r w:rsidR="00EF4F48" w:rsidRPr="00785415">
        <w:rPr>
          <w:rFonts w:ascii="Museo Sans 100" w:hAnsi="Museo Sans 100"/>
          <w:i/>
          <w:sz w:val="20"/>
          <w:szCs w:val="20"/>
          <w:lang w:val="es-SV"/>
        </w:rPr>
        <w:t>, ej.:</w:t>
      </w:r>
      <w:r w:rsidRPr="00785415">
        <w:rPr>
          <w:rFonts w:ascii="Museo Sans 100" w:hAnsi="Museo Sans 100"/>
          <w:i/>
          <w:sz w:val="20"/>
          <w:szCs w:val="20"/>
          <w:lang w:val="es-SV"/>
        </w:rPr>
        <w:t xml:space="preserve"> </w:t>
      </w:r>
      <w:r w:rsidR="00EF4F48" w:rsidRPr="00785415">
        <w:rPr>
          <w:rFonts w:ascii="Museo Sans 100" w:hAnsi="Museo Sans 100"/>
          <w:i/>
          <w:sz w:val="20"/>
          <w:szCs w:val="20"/>
          <w:lang w:val="es-SV"/>
        </w:rPr>
        <w:t>e</w:t>
      </w:r>
      <w:r w:rsidRPr="00785415">
        <w:rPr>
          <w:rFonts w:ascii="Museo Sans 100" w:hAnsi="Museo Sans 100"/>
          <w:i/>
          <w:sz w:val="20"/>
          <w:szCs w:val="20"/>
          <w:lang w:val="es-SV"/>
        </w:rPr>
        <w:t>specíficamente en el caso de anulación que por error en el mismo momento registraron 2 adjudicaciones, sin previo aviso ya no estaba la opción de eliminación de adjudicación en COMPRASAL</w:t>
      </w:r>
      <w:r w:rsidR="00B96441" w:rsidRPr="00785415">
        <w:rPr>
          <w:rFonts w:ascii="Museo Sans 100" w:hAnsi="Museo Sans 100"/>
          <w:i/>
          <w:sz w:val="20"/>
          <w:szCs w:val="20"/>
          <w:lang w:val="es-SV"/>
        </w:rPr>
        <w:t>;</w:t>
      </w:r>
      <w:r w:rsidRPr="00785415">
        <w:rPr>
          <w:rFonts w:ascii="Museo Sans 100" w:hAnsi="Museo Sans 100"/>
          <w:i/>
          <w:sz w:val="20"/>
          <w:szCs w:val="20"/>
          <w:lang w:val="es-SV"/>
        </w:rPr>
        <w:t xml:space="preserve"> situación que se </w:t>
      </w:r>
      <w:r w:rsidR="00EF4F48" w:rsidRPr="00785415">
        <w:rPr>
          <w:rFonts w:ascii="Museo Sans 100" w:hAnsi="Museo Sans 100"/>
          <w:i/>
          <w:sz w:val="20"/>
          <w:szCs w:val="20"/>
          <w:lang w:val="es-SV"/>
        </w:rPr>
        <w:t>solicitó</w:t>
      </w:r>
      <w:r w:rsidRPr="00785415">
        <w:rPr>
          <w:rFonts w:ascii="Museo Sans 100" w:hAnsi="Museo Sans 100"/>
          <w:i/>
          <w:sz w:val="20"/>
          <w:szCs w:val="20"/>
          <w:lang w:val="es-SV"/>
        </w:rPr>
        <w:t xml:space="preserve"> apoyo por correo,  nos llamaron y dijeron que eran nuevas medidas y cuando se solicitó la circular o procedimiento nuevo nos establecieron que todavía estaba en proceso y cuando se tuviera el</w:t>
      </w:r>
      <w:r w:rsidR="00EF4F48" w:rsidRPr="00785415">
        <w:rPr>
          <w:rFonts w:ascii="Museo Sans 100" w:hAnsi="Museo Sans 100"/>
          <w:i/>
          <w:sz w:val="20"/>
          <w:szCs w:val="20"/>
          <w:lang w:val="es-SV"/>
        </w:rPr>
        <w:t xml:space="preserve"> </w:t>
      </w:r>
      <w:r w:rsidRPr="00785415">
        <w:rPr>
          <w:rFonts w:ascii="Museo Sans 100" w:hAnsi="Museo Sans 100"/>
          <w:i/>
          <w:sz w:val="20"/>
          <w:szCs w:val="20"/>
          <w:lang w:val="es-SV"/>
        </w:rPr>
        <w:t xml:space="preserve">definitivo se daría a conocer a los enlaces institucionales, por lo cual se </w:t>
      </w:r>
      <w:r w:rsidR="00EF4F48" w:rsidRPr="00785415">
        <w:rPr>
          <w:rFonts w:ascii="Museo Sans 100" w:hAnsi="Museo Sans 100"/>
          <w:i/>
          <w:sz w:val="20"/>
          <w:szCs w:val="20"/>
          <w:lang w:val="es-SV"/>
        </w:rPr>
        <w:t>concluye</w:t>
      </w:r>
      <w:r w:rsidRPr="00785415">
        <w:rPr>
          <w:rFonts w:ascii="Museo Sans 100" w:hAnsi="Museo Sans 100"/>
          <w:i/>
          <w:sz w:val="20"/>
          <w:szCs w:val="20"/>
          <w:lang w:val="es-SV"/>
        </w:rPr>
        <w:t xml:space="preserve"> que </w:t>
      </w:r>
      <w:r w:rsidR="00B96441" w:rsidRPr="00785415">
        <w:rPr>
          <w:rFonts w:ascii="Museo Sans 100" w:hAnsi="Museo Sans 100"/>
          <w:i/>
          <w:sz w:val="20"/>
          <w:szCs w:val="20"/>
          <w:lang w:val="es-SV"/>
        </w:rPr>
        <w:t>comienzan</w:t>
      </w:r>
      <w:r w:rsidRPr="00785415">
        <w:rPr>
          <w:rFonts w:ascii="Museo Sans 100" w:hAnsi="Museo Sans 100"/>
          <w:i/>
          <w:sz w:val="20"/>
          <w:szCs w:val="20"/>
          <w:lang w:val="es-SV"/>
        </w:rPr>
        <w:t xml:space="preserve"> cambios previo a su comunicación o capacitación.</w:t>
      </w:r>
    </w:p>
    <w:p w14:paraId="35F6CC6F" w14:textId="77777777" w:rsidR="006B080A" w:rsidRPr="00785415" w:rsidRDefault="006477F6" w:rsidP="00785415">
      <w:pPr>
        <w:jc w:val="both"/>
        <w:rPr>
          <w:rFonts w:ascii="Museo Sans 100" w:hAnsi="Museo Sans 100"/>
          <w:b/>
          <w:szCs w:val="20"/>
        </w:rPr>
      </w:pPr>
      <w:r w:rsidRPr="00785415">
        <w:rPr>
          <w:rFonts w:ascii="Museo Sans 100" w:hAnsi="Museo Sans 100"/>
          <w:b/>
          <w:szCs w:val="20"/>
        </w:rPr>
        <w:t>Atención de consultas legales</w:t>
      </w:r>
      <w:r w:rsidR="00345A17" w:rsidRPr="00785415">
        <w:rPr>
          <w:rFonts w:ascii="Museo Sans 100" w:hAnsi="Museo Sans 100"/>
          <w:b/>
          <w:szCs w:val="20"/>
        </w:rPr>
        <w:t xml:space="preserve"> (UNAC)</w:t>
      </w:r>
    </w:p>
    <w:p w14:paraId="580D9936" w14:textId="77777777" w:rsidR="00E25FFE" w:rsidRPr="00785415" w:rsidRDefault="00E25FFE" w:rsidP="00AA2BA0">
      <w:pPr>
        <w:pStyle w:val="Prrafodelista"/>
        <w:numPr>
          <w:ilvl w:val="0"/>
          <w:numId w:val="9"/>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E</w:t>
      </w:r>
      <w:r w:rsidR="006B080A" w:rsidRPr="00785415">
        <w:rPr>
          <w:rFonts w:ascii="Museo Sans 100" w:hAnsi="Museo Sans 100"/>
          <w:i/>
          <w:sz w:val="20"/>
          <w:szCs w:val="20"/>
          <w:lang w:val="es-SV"/>
        </w:rPr>
        <w:t xml:space="preserve">s necesario quien de la respuesta </w:t>
      </w:r>
      <w:r w:rsidRPr="00785415">
        <w:rPr>
          <w:rFonts w:ascii="Museo Sans 100" w:hAnsi="Museo Sans 100"/>
          <w:i/>
          <w:sz w:val="20"/>
          <w:szCs w:val="20"/>
          <w:lang w:val="es-SV"/>
        </w:rPr>
        <w:t>se realice</w:t>
      </w:r>
      <w:r w:rsidR="006B080A" w:rsidRPr="00785415">
        <w:rPr>
          <w:rFonts w:ascii="Museo Sans 100" w:hAnsi="Museo Sans 100"/>
          <w:i/>
          <w:sz w:val="20"/>
          <w:szCs w:val="20"/>
          <w:lang w:val="es-SV"/>
        </w:rPr>
        <w:t xml:space="preserve"> un análisis integral tomando en cuenta todas las normativas y leyes vigentes, para </w:t>
      </w:r>
      <w:r w:rsidRPr="00785415">
        <w:rPr>
          <w:rFonts w:ascii="Museo Sans 100" w:hAnsi="Museo Sans 100"/>
          <w:i/>
          <w:sz w:val="20"/>
          <w:szCs w:val="20"/>
          <w:lang w:val="es-SV"/>
        </w:rPr>
        <w:t>dar</w:t>
      </w:r>
      <w:r w:rsidR="006B080A" w:rsidRPr="00785415">
        <w:rPr>
          <w:rFonts w:ascii="Museo Sans 100" w:hAnsi="Museo Sans 100"/>
          <w:i/>
          <w:sz w:val="20"/>
          <w:szCs w:val="20"/>
          <w:lang w:val="es-SV"/>
        </w:rPr>
        <w:t xml:space="preserve"> un</w:t>
      </w:r>
      <w:r w:rsidRPr="00785415">
        <w:rPr>
          <w:rFonts w:ascii="Museo Sans 100" w:hAnsi="Museo Sans 100"/>
          <w:i/>
          <w:sz w:val="20"/>
          <w:szCs w:val="20"/>
          <w:lang w:val="es-SV"/>
        </w:rPr>
        <w:t>a</w:t>
      </w:r>
      <w:r w:rsidR="006B080A" w:rsidRPr="00785415">
        <w:rPr>
          <w:rFonts w:ascii="Museo Sans 100" w:hAnsi="Museo Sans 100"/>
          <w:i/>
          <w:sz w:val="20"/>
          <w:szCs w:val="20"/>
          <w:lang w:val="es-SV"/>
        </w:rPr>
        <w:t xml:space="preserve"> respuesta clara y precisa evitando ambigüedades</w:t>
      </w:r>
      <w:r w:rsidRPr="00785415">
        <w:rPr>
          <w:rFonts w:ascii="Museo Sans 100" w:hAnsi="Museo Sans 100"/>
          <w:i/>
          <w:sz w:val="20"/>
          <w:szCs w:val="20"/>
          <w:lang w:val="es-SV"/>
        </w:rPr>
        <w:t>.</w:t>
      </w:r>
      <w:r w:rsidR="006B080A" w:rsidRPr="00785415">
        <w:rPr>
          <w:rFonts w:ascii="Museo Sans 100" w:hAnsi="Museo Sans 100"/>
          <w:i/>
          <w:sz w:val="20"/>
          <w:szCs w:val="20"/>
          <w:lang w:val="es-SV"/>
        </w:rPr>
        <w:t xml:space="preserve"> Sugiero que cuando se emitan normativas se desarrolle la aplicabilidad en la práctica</w:t>
      </w:r>
      <w:r w:rsidR="00387229" w:rsidRPr="00785415">
        <w:rPr>
          <w:rFonts w:ascii="Museo Sans 100" w:hAnsi="Museo Sans 100"/>
          <w:i/>
          <w:sz w:val="20"/>
          <w:szCs w:val="20"/>
          <w:lang w:val="es-SV"/>
        </w:rPr>
        <w:t xml:space="preserve"> (</w:t>
      </w:r>
      <w:proofErr w:type="gramStart"/>
      <w:r w:rsidR="00387229" w:rsidRPr="00785415">
        <w:rPr>
          <w:rFonts w:ascii="Museo Sans 100" w:hAnsi="Museo Sans 100"/>
          <w:i/>
          <w:sz w:val="20"/>
          <w:szCs w:val="20"/>
          <w:lang w:val="es-SV"/>
        </w:rPr>
        <w:t>2</w:t>
      </w:r>
      <w:r w:rsidR="00B4686E" w:rsidRPr="00785415">
        <w:rPr>
          <w:rFonts w:ascii="Museo Sans 100" w:hAnsi="Museo Sans 100"/>
          <w:i/>
          <w:sz w:val="20"/>
          <w:szCs w:val="20"/>
          <w:lang w:val="es-SV"/>
        </w:rPr>
        <w:t>)</w:t>
      </w:r>
      <w:r w:rsidR="00D63054" w:rsidRPr="00785415">
        <w:rPr>
          <w:rFonts w:ascii="Museo Sans 100" w:hAnsi="Museo Sans 100"/>
          <w:i/>
          <w:sz w:val="20"/>
          <w:szCs w:val="20"/>
          <w:lang w:val="es-SV"/>
        </w:rPr>
        <w:t>*</w:t>
      </w:r>
      <w:proofErr w:type="gramEnd"/>
      <w:r w:rsidR="00D63054" w:rsidRPr="00785415">
        <w:rPr>
          <w:rFonts w:ascii="Museo Sans 100" w:hAnsi="Museo Sans 100"/>
          <w:i/>
          <w:sz w:val="20"/>
          <w:szCs w:val="20"/>
          <w:lang w:val="es-SV"/>
        </w:rPr>
        <w:t>.</w:t>
      </w:r>
    </w:p>
    <w:p w14:paraId="1CBB931F" w14:textId="77777777" w:rsidR="004F0860" w:rsidRPr="00785415" w:rsidRDefault="004F0860" w:rsidP="00AA2BA0">
      <w:pPr>
        <w:pStyle w:val="Prrafodelista"/>
        <w:numPr>
          <w:ilvl w:val="0"/>
          <w:numId w:val="9"/>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Se efectuó una consulta legal a la UNAC recibiéndose un atinado comentario a la interrogante.</w:t>
      </w:r>
    </w:p>
    <w:p w14:paraId="6307D251" w14:textId="77777777" w:rsidR="006B080A" w:rsidRPr="00785415" w:rsidRDefault="006B080A" w:rsidP="00AA2BA0">
      <w:pPr>
        <w:pStyle w:val="Prrafodelista"/>
        <w:numPr>
          <w:ilvl w:val="0"/>
          <w:numId w:val="9"/>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Mal servicio y seguimiento</w:t>
      </w:r>
      <w:r w:rsidR="00E25FFE" w:rsidRPr="00785415">
        <w:rPr>
          <w:rFonts w:ascii="Museo Sans 100" w:hAnsi="Museo Sans 100"/>
          <w:i/>
          <w:sz w:val="20"/>
          <w:szCs w:val="20"/>
          <w:lang w:val="es-SV"/>
        </w:rPr>
        <w:t>.</w:t>
      </w:r>
    </w:p>
    <w:p w14:paraId="3E1C6742" w14:textId="77777777" w:rsidR="00825AD6" w:rsidRPr="00785415" w:rsidRDefault="00825AD6" w:rsidP="00AA2BA0">
      <w:pPr>
        <w:pStyle w:val="Prrafodelista"/>
        <w:numPr>
          <w:ilvl w:val="0"/>
          <w:numId w:val="9"/>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lastRenderedPageBreak/>
        <w:t>Quiero felicitarlos por lo que actualmente están haciendo y que mantengan esa mística profesional que los distingue y hace visible al Ministerio de Hacienda.</w:t>
      </w:r>
    </w:p>
    <w:p w14:paraId="62B23627" w14:textId="77777777" w:rsidR="00345A17" w:rsidRPr="00785415" w:rsidRDefault="006477F6" w:rsidP="00785415">
      <w:pPr>
        <w:jc w:val="both"/>
        <w:rPr>
          <w:rFonts w:ascii="Museo Sans 100" w:hAnsi="Museo Sans 100"/>
          <w:i/>
          <w:szCs w:val="20"/>
          <w:lang w:val="es-SV"/>
        </w:rPr>
      </w:pPr>
      <w:r w:rsidRPr="00785415">
        <w:rPr>
          <w:rFonts w:ascii="Museo Sans 100" w:hAnsi="Museo Sans 100"/>
          <w:b/>
          <w:szCs w:val="20"/>
        </w:rPr>
        <w:t>Aprobación de modificaciones a la programación de la ejecución presupuestaria PEP</w:t>
      </w:r>
      <w:r w:rsidR="00345A17" w:rsidRPr="00785415">
        <w:rPr>
          <w:rFonts w:ascii="Museo Sans 100" w:hAnsi="Museo Sans 100"/>
          <w:i/>
          <w:szCs w:val="20"/>
          <w:lang w:val="es-SV"/>
        </w:rPr>
        <w:t xml:space="preserve"> </w:t>
      </w:r>
      <w:r w:rsidR="00345A17" w:rsidRPr="00785415">
        <w:rPr>
          <w:rFonts w:ascii="Museo Sans 100" w:hAnsi="Museo Sans 100"/>
          <w:b/>
          <w:szCs w:val="20"/>
        </w:rPr>
        <w:t>(DGP)</w:t>
      </w:r>
    </w:p>
    <w:p w14:paraId="69D45493" w14:textId="77777777" w:rsidR="00345A17" w:rsidRPr="00785415" w:rsidRDefault="00345A17" w:rsidP="00AA2BA0">
      <w:pPr>
        <w:pStyle w:val="Prrafodelista"/>
        <w:numPr>
          <w:ilvl w:val="0"/>
          <w:numId w:val="25"/>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Los técnicos han demostrado capacidad y profesionalismo.</w:t>
      </w:r>
    </w:p>
    <w:p w14:paraId="11BD8683" w14:textId="77777777" w:rsidR="00345A17" w:rsidRPr="00785415" w:rsidRDefault="00345A17" w:rsidP="00785415">
      <w:pPr>
        <w:jc w:val="both"/>
        <w:rPr>
          <w:rFonts w:ascii="Museo Sans 100" w:hAnsi="Museo Sans 100"/>
          <w:i/>
          <w:szCs w:val="20"/>
          <w:lang w:val="es-SV"/>
        </w:rPr>
      </w:pPr>
      <w:r w:rsidRPr="00785415">
        <w:rPr>
          <w:rFonts w:ascii="Museo Sans 100" w:hAnsi="Museo Sans 100"/>
          <w:b/>
          <w:szCs w:val="20"/>
        </w:rPr>
        <w:t>Ratificación de valores de bienes muebles propiedad del Estado y de sus instituciones oficiales autónomas para venta permuta o donación en pago (DGP)</w:t>
      </w:r>
    </w:p>
    <w:p w14:paraId="2EDE13C7" w14:textId="77777777" w:rsidR="00345A17" w:rsidRPr="00785415" w:rsidRDefault="00345A17" w:rsidP="00AA2BA0">
      <w:pPr>
        <w:pStyle w:val="Prrafodelista"/>
        <w:numPr>
          <w:ilvl w:val="0"/>
          <w:numId w:val="25"/>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Algunos empleados son accesibles y otros se apegan a la ley y no permiten consideraciones</w:t>
      </w:r>
      <w:r w:rsidR="00B267FB" w:rsidRPr="00785415">
        <w:rPr>
          <w:rFonts w:ascii="Museo Sans 100" w:hAnsi="Museo Sans 100"/>
          <w:i/>
          <w:sz w:val="20"/>
          <w:szCs w:val="20"/>
          <w:lang w:val="es-SV"/>
        </w:rPr>
        <w:t>.</w:t>
      </w:r>
    </w:p>
    <w:p w14:paraId="18A97803" w14:textId="77777777" w:rsidR="00345A17" w:rsidRPr="00785415" w:rsidRDefault="000653A5" w:rsidP="00785415">
      <w:pPr>
        <w:jc w:val="both"/>
        <w:rPr>
          <w:rFonts w:ascii="Museo Sans 100" w:hAnsi="Museo Sans 100"/>
          <w:i/>
          <w:szCs w:val="20"/>
          <w:lang w:val="es-SV"/>
        </w:rPr>
      </w:pPr>
      <w:r w:rsidRPr="00785415">
        <w:rPr>
          <w:rFonts w:ascii="Museo Sans 100" w:hAnsi="Museo Sans 100"/>
          <w:b/>
          <w:szCs w:val="20"/>
        </w:rPr>
        <w:t>Valúo de bienes inmuebles para alcaldías municipales</w:t>
      </w:r>
      <w:r w:rsidR="00345A17" w:rsidRPr="00785415">
        <w:rPr>
          <w:rFonts w:ascii="Museo Sans 100" w:hAnsi="Museo Sans 100"/>
          <w:b/>
          <w:szCs w:val="20"/>
        </w:rPr>
        <w:t xml:space="preserve"> (DGP)</w:t>
      </w:r>
    </w:p>
    <w:p w14:paraId="386DBFD7" w14:textId="77777777" w:rsidR="00345A17" w:rsidRPr="00785415" w:rsidRDefault="00345A17" w:rsidP="00AA2BA0">
      <w:pPr>
        <w:pStyle w:val="Prrafodelista"/>
        <w:numPr>
          <w:ilvl w:val="0"/>
          <w:numId w:val="25"/>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Muy minuciosos</w:t>
      </w:r>
      <w:r w:rsidR="00FE1772" w:rsidRPr="00785415">
        <w:rPr>
          <w:rFonts w:ascii="Museo Sans 100" w:hAnsi="Museo Sans 100"/>
          <w:i/>
          <w:sz w:val="20"/>
          <w:szCs w:val="20"/>
          <w:lang w:val="es-SV"/>
        </w:rPr>
        <w:t>.</w:t>
      </w:r>
    </w:p>
    <w:p w14:paraId="65657026" w14:textId="77777777" w:rsidR="005A5117" w:rsidRPr="00785415" w:rsidRDefault="00EC30F6" w:rsidP="00785415">
      <w:pPr>
        <w:jc w:val="both"/>
        <w:rPr>
          <w:rFonts w:ascii="Museo Sans 100" w:hAnsi="Museo Sans 100"/>
          <w:b/>
          <w:szCs w:val="20"/>
        </w:rPr>
      </w:pPr>
      <w:r w:rsidRPr="00785415">
        <w:rPr>
          <w:rFonts w:ascii="Museo Sans 100" w:hAnsi="Museo Sans 100"/>
          <w:b/>
          <w:szCs w:val="20"/>
        </w:rPr>
        <w:t>Emisión de certificación de categoría de endeudamiento municipal</w:t>
      </w:r>
      <w:r w:rsidR="006B080A" w:rsidRPr="00785415">
        <w:rPr>
          <w:rFonts w:ascii="Museo Sans 100" w:hAnsi="Museo Sans 100"/>
          <w:b/>
          <w:szCs w:val="20"/>
        </w:rPr>
        <w:t xml:space="preserve"> </w:t>
      </w:r>
      <w:r w:rsidR="00345A17" w:rsidRPr="00785415">
        <w:rPr>
          <w:rFonts w:ascii="Museo Sans 100" w:hAnsi="Museo Sans 100"/>
          <w:b/>
          <w:szCs w:val="20"/>
        </w:rPr>
        <w:t>(DGCG)</w:t>
      </w:r>
    </w:p>
    <w:p w14:paraId="7F8C41DC" w14:textId="77777777" w:rsidR="006B080A" w:rsidRPr="00785415" w:rsidRDefault="006B080A" w:rsidP="00AA2BA0">
      <w:pPr>
        <w:pStyle w:val="Prrafodelista"/>
        <w:numPr>
          <w:ilvl w:val="0"/>
          <w:numId w:val="25"/>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 xml:space="preserve">Los técnicos asignados tienen la capacidad y </w:t>
      </w:r>
      <w:r w:rsidR="00B267FB" w:rsidRPr="00785415">
        <w:rPr>
          <w:rFonts w:ascii="Museo Sans 100" w:hAnsi="Museo Sans 100"/>
          <w:i/>
          <w:sz w:val="20"/>
          <w:szCs w:val="20"/>
        </w:rPr>
        <w:t xml:space="preserve">son </w:t>
      </w:r>
      <w:r w:rsidRPr="00785415">
        <w:rPr>
          <w:rFonts w:ascii="Museo Sans 100" w:hAnsi="Museo Sans 100"/>
          <w:i/>
          <w:sz w:val="20"/>
          <w:szCs w:val="20"/>
        </w:rPr>
        <w:t>idóneo</w:t>
      </w:r>
      <w:r w:rsidR="00B267FB" w:rsidRPr="00785415">
        <w:rPr>
          <w:rFonts w:ascii="Museo Sans 100" w:hAnsi="Museo Sans 100"/>
          <w:i/>
          <w:sz w:val="20"/>
          <w:szCs w:val="20"/>
        </w:rPr>
        <w:t>s.</w:t>
      </w:r>
    </w:p>
    <w:p w14:paraId="42C78FE1" w14:textId="77777777" w:rsidR="00052568" w:rsidRPr="00785415" w:rsidRDefault="00052568" w:rsidP="00785415">
      <w:pPr>
        <w:pStyle w:val="Ttulo2"/>
      </w:pPr>
      <w:bookmarkStart w:id="36" w:name="_Toc84321715"/>
      <w:r w:rsidRPr="00785415">
        <w:t>2.4 Capacidad de Respuesta</w:t>
      </w:r>
      <w:bookmarkEnd w:id="30"/>
      <w:bookmarkEnd w:id="31"/>
      <w:bookmarkEnd w:id="34"/>
      <w:bookmarkEnd w:id="35"/>
      <w:r w:rsidR="0019725B" w:rsidRPr="00785415">
        <w:t xml:space="preserve"> Institucional</w:t>
      </w:r>
      <w:bookmarkEnd w:id="36"/>
      <w:r w:rsidRPr="00785415">
        <w:t xml:space="preserve"> </w:t>
      </w:r>
    </w:p>
    <w:p w14:paraId="7CE7876C" w14:textId="77777777" w:rsidR="00052568" w:rsidRPr="00785415" w:rsidRDefault="00052568" w:rsidP="00785415">
      <w:pPr>
        <w:jc w:val="both"/>
        <w:rPr>
          <w:rFonts w:ascii="Museo Sans 100" w:hAnsi="Museo Sans 100"/>
          <w:sz w:val="22"/>
          <w:szCs w:val="22"/>
        </w:rPr>
      </w:pPr>
    </w:p>
    <w:p w14:paraId="59432E86" w14:textId="77777777" w:rsidR="00052568" w:rsidRPr="00785415" w:rsidRDefault="00052568" w:rsidP="00785415">
      <w:pPr>
        <w:jc w:val="both"/>
        <w:rPr>
          <w:rFonts w:ascii="Museo Sans 100" w:hAnsi="Museo Sans 100"/>
          <w:szCs w:val="22"/>
        </w:rPr>
      </w:pPr>
      <w:r w:rsidRPr="00785415">
        <w:rPr>
          <w:rFonts w:ascii="Museo Sans 100" w:hAnsi="Museo Sans 100"/>
          <w:szCs w:val="22"/>
        </w:rPr>
        <w:t xml:space="preserve">Este </w:t>
      </w:r>
      <w:r w:rsidR="00CB2268" w:rsidRPr="00785415">
        <w:rPr>
          <w:rFonts w:ascii="Museo Sans 100" w:hAnsi="Museo Sans 100"/>
          <w:szCs w:val="22"/>
        </w:rPr>
        <w:t>apartado</w:t>
      </w:r>
      <w:r w:rsidRPr="00785415">
        <w:rPr>
          <w:rFonts w:ascii="Museo Sans 100" w:hAnsi="Museo Sans 100"/>
          <w:szCs w:val="22"/>
        </w:rPr>
        <w:t xml:space="preserve"> </w:t>
      </w:r>
      <w:r w:rsidR="00A86363" w:rsidRPr="00785415">
        <w:rPr>
          <w:rFonts w:ascii="Museo Sans 100" w:hAnsi="Museo Sans 100"/>
          <w:szCs w:val="22"/>
        </w:rPr>
        <w:t xml:space="preserve">evalúa </w:t>
      </w:r>
      <w:r w:rsidR="00FE2E10" w:rsidRPr="00785415">
        <w:rPr>
          <w:rFonts w:ascii="Museo Sans 100" w:hAnsi="Museo Sans 100"/>
          <w:szCs w:val="22"/>
        </w:rPr>
        <w:t xml:space="preserve">la capacidad y </w:t>
      </w:r>
      <w:r w:rsidRPr="00785415">
        <w:rPr>
          <w:rFonts w:ascii="Museo Sans 100" w:hAnsi="Museo Sans 100"/>
          <w:szCs w:val="22"/>
        </w:rPr>
        <w:t xml:space="preserve">el tiempo para </w:t>
      </w:r>
      <w:r w:rsidR="00477215" w:rsidRPr="00785415">
        <w:rPr>
          <w:rFonts w:ascii="Museo Sans 100" w:hAnsi="Museo Sans 100"/>
          <w:szCs w:val="22"/>
        </w:rPr>
        <w:t>brindar un servicio ágil y eficie</w:t>
      </w:r>
      <w:r w:rsidR="00024D3B" w:rsidRPr="00785415">
        <w:rPr>
          <w:rFonts w:ascii="Museo Sans 100" w:hAnsi="Museo Sans 100"/>
          <w:szCs w:val="22"/>
        </w:rPr>
        <w:t>nte, entre otros</w:t>
      </w:r>
      <w:r w:rsidR="0051030E" w:rsidRPr="00785415">
        <w:rPr>
          <w:rFonts w:ascii="Museo Sans 100" w:hAnsi="Museo Sans 100"/>
          <w:szCs w:val="22"/>
        </w:rPr>
        <w:t>.</w:t>
      </w:r>
    </w:p>
    <w:p w14:paraId="015CA0ED" w14:textId="77777777" w:rsidR="004F0860" w:rsidRPr="00785415" w:rsidRDefault="004F0860" w:rsidP="00785415">
      <w:pPr>
        <w:jc w:val="both"/>
        <w:rPr>
          <w:rFonts w:ascii="Museo Sans 100" w:hAnsi="Museo Sans 100"/>
          <w:szCs w:val="22"/>
          <w:lang w:val="es-SV"/>
        </w:rPr>
      </w:pPr>
    </w:p>
    <w:p w14:paraId="59965A32" w14:textId="77777777" w:rsidR="00BB69C4" w:rsidRPr="00785415" w:rsidRDefault="00052568" w:rsidP="00785415">
      <w:pPr>
        <w:jc w:val="both"/>
        <w:rPr>
          <w:rStyle w:val="Textoennegrita"/>
          <w:rFonts w:ascii="Museo Sans 100" w:hAnsi="Museo Sans 100"/>
          <w:b w:val="0"/>
          <w:sz w:val="20"/>
          <w:szCs w:val="22"/>
        </w:rPr>
      </w:pPr>
      <w:r w:rsidRPr="00785415">
        <w:rPr>
          <w:rFonts w:ascii="Museo Sans 100" w:hAnsi="Museo Sans 100"/>
          <w:szCs w:val="22"/>
        </w:rPr>
        <w:t xml:space="preserve">El promedio </w:t>
      </w:r>
      <w:r w:rsidR="005C32F4" w:rsidRPr="00785415">
        <w:rPr>
          <w:rFonts w:ascii="Museo Sans 100" w:hAnsi="Museo Sans 100"/>
          <w:szCs w:val="22"/>
        </w:rPr>
        <w:t xml:space="preserve">obtenido </w:t>
      </w:r>
      <w:r w:rsidRPr="00785415">
        <w:rPr>
          <w:rFonts w:ascii="Museo Sans 100" w:hAnsi="Museo Sans 100"/>
          <w:szCs w:val="22"/>
        </w:rPr>
        <w:t>de es</w:t>
      </w:r>
      <w:r w:rsidR="005C32F4" w:rsidRPr="00785415">
        <w:rPr>
          <w:rFonts w:ascii="Museo Sans 100" w:hAnsi="Museo Sans 100"/>
          <w:szCs w:val="22"/>
        </w:rPr>
        <w:t>te apartado fue</w:t>
      </w:r>
      <w:r w:rsidRPr="00785415">
        <w:rPr>
          <w:rFonts w:ascii="Museo Sans 100" w:hAnsi="Museo Sans 100"/>
          <w:szCs w:val="22"/>
        </w:rPr>
        <w:t xml:space="preserve"> de </w:t>
      </w:r>
      <w:r w:rsidR="004F0860" w:rsidRPr="00785415">
        <w:rPr>
          <w:rFonts w:ascii="Museo Sans 100" w:hAnsi="Museo Sans 100"/>
          <w:szCs w:val="22"/>
        </w:rPr>
        <w:t>8.96</w:t>
      </w:r>
      <w:r w:rsidRPr="00785415">
        <w:rPr>
          <w:rFonts w:ascii="Museo Sans 100" w:hAnsi="Museo Sans 100"/>
          <w:szCs w:val="22"/>
        </w:rPr>
        <w:t xml:space="preserve"> puntos, </w:t>
      </w:r>
      <w:r w:rsidR="006A57AA" w:rsidRPr="00785415">
        <w:rPr>
          <w:rFonts w:ascii="Museo Sans 100" w:hAnsi="Museo Sans 100"/>
          <w:szCs w:val="22"/>
        </w:rPr>
        <w:t>siendo l</w:t>
      </w:r>
      <w:r w:rsidR="00774D69" w:rsidRPr="00785415">
        <w:rPr>
          <w:rFonts w:ascii="Museo Sans 100" w:hAnsi="Museo Sans 100"/>
          <w:szCs w:val="22"/>
        </w:rPr>
        <w:t>os</w:t>
      </w:r>
      <w:r w:rsidR="006A57AA" w:rsidRPr="00785415">
        <w:rPr>
          <w:rFonts w:ascii="Museo Sans 100" w:hAnsi="Museo Sans 100"/>
          <w:szCs w:val="22"/>
        </w:rPr>
        <w:t xml:space="preserve"> aspecto</w:t>
      </w:r>
      <w:r w:rsidR="00774D69" w:rsidRPr="00785415">
        <w:rPr>
          <w:rFonts w:ascii="Museo Sans 100" w:hAnsi="Museo Sans 100"/>
          <w:szCs w:val="22"/>
        </w:rPr>
        <w:t>s</w:t>
      </w:r>
      <w:r w:rsidR="006A57AA" w:rsidRPr="00785415">
        <w:rPr>
          <w:rFonts w:ascii="Museo Sans 100" w:hAnsi="Museo Sans 100"/>
          <w:szCs w:val="22"/>
        </w:rPr>
        <w:t xml:space="preserve"> </w:t>
      </w:r>
      <w:r w:rsidR="00C05C5F" w:rsidRPr="00785415">
        <w:rPr>
          <w:rFonts w:ascii="Museo Sans 100" w:hAnsi="Museo Sans 100"/>
          <w:szCs w:val="22"/>
        </w:rPr>
        <w:t>mejor</w:t>
      </w:r>
      <w:r w:rsidR="00C05C5F" w:rsidRPr="00785415">
        <w:rPr>
          <w:rFonts w:ascii="Museo Sans 100" w:hAnsi="Museo Sans 100"/>
          <w:sz w:val="18"/>
        </w:rPr>
        <w:t xml:space="preserve"> </w:t>
      </w:r>
      <w:r w:rsidR="00C05C5F" w:rsidRPr="00785415">
        <w:rPr>
          <w:rFonts w:ascii="Museo Sans 100" w:hAnsi="Museo Sans 100"/>
          <w:szCs w:val="22"/>
        </w:rPr>
        <w:t>evaluado</w:t>
      </w:r>
      <w:r w:rsidR="00774D69" w:rsidRPr="00785415">
        <w:rPr>
          <w:rFonts w:ascii="Museo Sans 100" w:hAnsi="Museo Sans 100"/>
          <w:szCs w:val="22"/>
        </w:rPr>
        <w:t>s</w:t>
      </w:r>
      <w:r w:rsidR="00C05C5F" w:rsidRPr="00785415">
        <w:rPr>
          <w:rFonts w:ascii="Museo Sans 100" w:hAnsi="Museo Sans 100"/>
          <w:szCs w:val="22"/>
        </w:rPr>
        <w:t xml:space="preserve"> </w:t>
      </w:r>
      <w:r w:rsidR="00975015" w:rsidRPr="00785415">
        <w:rPr>
          <w:rFonts w:ascii="Museo Sans 100" w:hAnsi="Museo Sans 100"/>
          <w:szCs w:val="22"/>
        </w:rPr>
        <w:t>l</w:t>
      </w:r>
      <w:r w:rsidR="00A16702" w:rsidRPr="00785415">
        <w:rPr>
          <w:rFonts w:ascii="Museo Sans 100" w:hAnsi="Museo Sans 100"/>
          <w:szCs w:val="22"/>
        </w:rPr>
        <w:t xml:space="preserve">a orientación recibida </w:t>
      </w:r>
      <w:r w:rsidR="00C05C5F" w:rsidRPr="00785415">
        <w:rPr>
          <w:rFonts w:ascii="Museo Sans 100" w:hAnsi="Museo Sans 100"/>
          <w:szCs w:val="22"/>
        </w:rPr>
        <w:t xml:space="preserve">con </w:t>
      </w:r>
      <w:r w:rsidR="00A16702" w:rsidRPr="00785415">
        <w:rPr>
          <w:rFonts w:ascii="Museo Sans 100" w:hAnsi="Museo Sans 100"/>
          <w:szCs w:val="22"/>
        </w:rPr>
        <w:t>9.</w:t>
      </w:r>
      <w:r w:rsidR="004F0860" w:rsidRPr="00785415">
        <w:rPr>
          <w:rFonts w:ascii="Museo Sans 100" w:hAnsi="Museo Sans 100"/>
          <w:szCs w:val="22"/>
        </w:rPr>
        <w:t>13</w:t>
      </w:r>
      <w:r w:rsidR="00C05C5F" w:rsidRPr="00785415">
        <w:rPr>
          <w:rFonts w:ascii="Museo Sans 100" w:hAnsi="Museo Sans 100"/>
          <w:szCs w:val="22"/>
        </w:rPr>
        <w:t xml:space="preserve"> puntos y </w:t>
      </w:r>
      <w:r w:rsidR="005D711D" w:rsidRPr="00785415">
        <w:rPr>
          <w:rFonts w:ascii="Museo Sans 100" w:hAnsi="Museo Sans 100"/>
          <w:szCs w:val="22"/>
        </w:rPr>
        <w:t xml:space="preserve">el de menor puntuación </w:t>
      </w:r>
      <w:r w:rsidR="00975015" w:rsidRPr="00785415">
        <w:rPr>
          <w:rFonts w:ascii="Museo Sans 100" w:hAnsi="Museo Sans 100"/>
          <w:szCs w:val="22"/>
        </w:rPr>
        <w:t>e</w:t>
      </w:r>
      <w:r w:rsidR="00477215" w:rsidRPr="00785415">
        <w:rPr>
          <w:rFonts w:ascii="Museo Sans 100" w:hAnsi="Museo Sans 100"/>
          <w:szCs w:val="22"/>
        </w:rPr>
        <w:t xml:space="preserve">l tiempo </w:t>
      </w:r>
      <w:r w:rsidR="00A16702" w:rsidRPr="00785415">
        <w:rPr>
          <w:rFonts w:ascii="Museo Sans 100" w:hAnsi="Museo Sans 100"/>
          <w:szCs w:val="22"/>
        </w:rPr>
        <w:t xml:space="preserve">total de duración del proceso </w:t>
      </w:r>
      <w:r w:rsidR="007419A8" w:rsidRPr="00785415">
        <w:rPr>
          <w:rFonts w:ascii="Museo Sans 100" w:hAnsi="Museo Sans 100"/>
          <w:szCs w:val="22"/>
        </w:rPr>
        <w:t xml:space="preserve">con </w:t>
      </w:r>
      <w:r w:rsidR="004F0860" w:rsidRPr="00785415">
        <w:rPr>
          <w:rFonts w:ascii="Museo Sans 100" w:hAnsi="Museo Sans 100"/>
          <w:szCs w:val="22"/>
        </w:rPr>
        <w:t>8.75</w:t>
      </w:r>
      <w:r w:rsidR="00C24989" w:rsidRPr="00785415">
        <w:rPr>
          <w:rFonts w:ascii="Museo Sans 100" w:hAnsi="Museo Sans 100"/>
          <w:szCs w:val="22"/>
        </w:rPr>
        <w:t xml:space="preserve"> puntos </w:t>
      </w:r>
      <w:r w:rsidRPr="00785415">
        <w:rPr>
          <w:rFonts w:ascii="Museo Sans 100" w:hAnsi="Museo Sans 100"/>
          <w:szCs w:val="22"/>
        </w:rPr>
        <w:t>(</w:t>
      </w:r>
      <w:r w:rsidR="004F0860" w:rsidRPr="00785415">
        <w:rPr>
          <w:rFonts w:ascii="Museo Sans 100" w:hAnsi="Museo Sans 100"/>
          <w:szCs w:val="22"/>
        </w:rPr>
        <w:t>v</w:t>
      </w:r>
      <w:r w:rsidRPr="00785415">
        <w:rPr>
          <w:rFonts w:ascii="Museo Sans 100" w:hAnsi="Museo Sans 100"/>
          <w:szCs w:val="22"/>
        </w:rPr>
        <w:t>er Gráfico 2.4).</w:t>
      </w:r>
    </w:p>
    <w:p w14:paraId="780F0F8C" w14:textId="7C20CDC7" w:rsidR="00666954" w:rsidRPr="006371A0" w:rsidRDefault="00666954" w:rsidP="00785415">
      <w:pPr>
        <w:rPr>
          <w:rStyle w:val="Textoennegrita"/>
          <w:rFonts w:ascii="Museo Sans 100" w:hAnsi="Museo Sans 100"/>
          <w:sz w:val="18"/>
        </w:rPr>
      </w:pPr>
    </w:p>
    <w:p w14:paraId="74D45BED" w14:textId="05391FD1" w:rsidR="002417B8" w:rsidRPr="0000207D" w:rsidRDefault="00677BBF" w:rsidP="00785415">
      <w:pPr>
        <w:jc w:val="center"/>
        <w:rPr>
          <w:rStyle w:val="Textoennegrita"/>
          <w:rFonts w:ascii="Museo Sans 100" w:hAnsi="Museo Sans 100"/>
          <w:sz w:val="22"/>
          <w:szCs w:val="22"/>
        </w:rPr>
      </w:pPr>
      <w:r w:rsidRPr="00B267FB">
        <w:rPr>
          <w:rFonts w:ascii="Arial" w:hAnsi="Arial" w:cs="Arial"/>
          <w:noProof/>
        </w:rPr>
        <w:drawing>
          <wp:anchor distT="0" distB="0" distL="114300" distR="114300" simplePos="0" relativeHeight="251679232" behindDoc="0" locked="0" layoutInCell="1" allowOverlap="1" wp14:anchorId="2C5229C8" wp14:editId="135DE264">
            <wp:simplePos x="0" y="0"/>
            <wp:positionH relativeFrom="column">
              <wp:posOffset>-65202</wp:posOffset>
            </wp:positionH>
            <wp:positionV relativeFrom="paragraph">
              <wp:posOffset>238030</wp:posOffset>
            </wp:positionV>
            <wp:extent cx="3279775" cy="2329132"/>
            <wp:effectExtent l="0" t="0" r="0" b="0"/>
            <wp:wrapSquare wrapText="bothSides"/>
            <wp:docPr id="5" name="Gráfico 5">
              <a:extLst xmlns:a="http://schemas.openxmlformats.org/drawingml/2006/main">
                <a:ext uri="{FF2B5EF4-FFF2-40B4-BE49-F238E27FC236}">
                  <a16:creationId xmlns:a16="http://schemas.microsoft.com/office/drawing/2014/main" id="{1AF92AAA-BA7A-47C6-BF5A-7BE9DBC04F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52568" w:rsidRPr="00785415">
        <w:rPr>
          <w:rStyle w:val="Textoennegrita"/>
          <w:rFonts w:ascii="Museo Sans 100" w:hAnsi="Museo Sans 100"/>
          <w:sz w:val="20"/>
          <w:szCs w:val="20"/>
        </w:rPr>
        <w:t>Gráfico 2.4</w:t>
      </w:r>
    </w:p>
    <w:p w14:paraId="11D78CDC" w14:textId="4FFBAD6D" w:rsidR="00477215" w:rsidRPr="00B267FB" w:rsidRDefault="00477215" w:rsidP="006E2D3C">
      <w:pPr>
        <w:jc w:val="center"/>
        <w:rPr>
          <w:rFonts w:ascii="Museo Sans 100" w:hAnsi="Museo Sans 100"/>
          <w:b/>
        </w:rPr>
      </w:pPr>
      <w:bookmarkStart w:id="37" w:name="_Toc62735990"/>
      <w:bookmarkStart w:id="38" w:name="_Toc62738606"/>
    </w:p>
    <w:p w14:paraId="15438DD8" w14:textId="77777777" w:rsidR="00F02368" w:rsidRPr="00785415" w:rsidRDefault="008826E9" w:rsidP="0000207D">
      <w:pPr>
        <w:jc w:val="center"/>
        <w:rPr>
          <w:rFonts w:ascii="Museo Sans 100" w:hAnsi="Museo Sans 100"/>
          <w:b/>
          <w:szCs w:val="20"/>
          <w:u w:val="single"/>
        </w:rPr>
      </w:pPr>
      <w:bookmarkStart w:id="39" w:name="_Hlk75934885"/>
      <w:bookmarkStart w:id="40" w:name="_Hlk67043289"/>
      <w:r w:rsidRPr="00785415">
        <w:rPr>
          <w:rFonts w:ascii="Museo Sans 100" w:hAnsi="Museo Sans 100"/>
          <w:b/>
          <w:szCs w:val="20"/>
          <w:u w:val="single"/>
        </w:rPr>
        <w:t>Comentario</w:t>
      </w:r>
      <w:r w:rsidR="00975015" w:rsidRPr="00785415">
        <w:rPr>
          <w:rFonts w:ascii="Museo Sans 100" w:hAnsi="Museo Sans 100"/>
          <w:b/>
          <w:szCs w:val="20"/>
          <w:u w:val="single"/>
        </w:rPr>
        <w:t>s</w:t>
      </w:r>
      <w:r w:rsidRPr="00785415">
        <w:rPr>
          <w:rFonts w:ascii="Museo Sans 100" w:hAnsi="Museo Sans 100"/>
          <w:b/>
          <w:szCs w:val="20"/>
          <w:u w:val="single"/>
        </w:rPr>
        <w:t xml:space="preserve"> expresado</w:t>
      </w:r>
      <w:r w:rsidR="00975015" w:rsidRPr="00785415">
        <w:rPr>
          <w:rFonts w:ascii="Museo Sans 100" w:hAnsi="Museo Sans 100"/>
          <w:b/>
          <w:szCs w:val="20"/>
          <w:u w:val="single"/>
        </w:rPr>
        <w:t>s</w:t>
      </w:r>
      <w:r w:rsidRPr="00785415">
        <w:rPr>
          <w:rFonts w:ascii="Museo Sans 100" w:hAnsi="Museo Sans 100"/>
          <w:b/>
          <w:szCs w:val="20"/>
          <w:u w:val="single"/>
        </w:rPr>
        <w:t xml:space="preserve"> por los usuarios</w:t>
      </w:r>
      <w:r w:rsidR="00975015" w:rsidRPr="00785415">
        <w:rPr>
          <w:rFonts w:ascii="Museo Sans 100" w:hAnsi="Museo Sans 100"/>
          <w:b/>
          <w:szCs w:val="20"/>
          <w:u w:val="single"/>
        </w:rPr>
        <w:t xml:space="preserve"> de los </w:t>
      </w:r>
      <w:r w:rsidRPr="00785415">
        <w:rPr>
          <w:rFonts w:ascii="Museo Sans 100" w:hAnsi="Museo Sans 100"/>
          <w:b/>
          <w:szCs w:val="20"/>
          <w:u w:val="single"/>
        </w:rPr>
        <w:t>servicio</w:t>
      </w:r>
      <w:r w:rsidR="00975015" w:rsidRPr="00785415">
        <w:rPr>
          <w:rFonts w:ascii="Museo Sans 100" w:hAnsi="Museo Sans 100"/>
          <w:b/>
          <w:szCs w:val="20"/>
          <w:u w:val="single"/>
        </w:rPr>
        <w:t>s</w:t>
      </w:r>
      <w:r w:rsidRPr="00785415">
        <w:rPr>
          <w:rFonts w:ascii="Museo Sans 100" w:hAnsi="Museo Sans 100"/>
          <w:b/>
          <w:szCs w:val="20"/>
          <w:u w:val="single"/>
        </w:rPr>
        <w:t>:</w:t>
      </w:r>
    </w:p>
    <w:bookmarkEnd w:id="39"/>
    <w:p w14:paraId="5BA55A9A" w14:textId="77777777" w:rsidR="005E6773" w:rsidRPr="00785415" w:rsidRDefault="005E6773" w:rsidP="008826E9">
      <w:pPr>
        <w:jc w:val="both"/>
        <w:rPr>
          <w:rFonts w:ascii="Museo Sans 100" w:hAnsi="Museo Sans 100"/>
          <w:b/>
          <w:szCs w:val="20"/>
          <w:u w:val="single"/>
        </w:rPr>
      </w:pPr>
    </w:p>
    <w:bookmarkEnd w:id="40"/>
    <w:p w14:paraId="7191BC8E" w14:textId="77777777" w:rsidR="00345A17" w:rsidRPr="00785415" w:rsidRDefault="006477F6" w:rsidP="00345A17">
      <w:pPr>
        <w:jc w:val="both"/>
        <w:rPr>
          <w:rFonts w:ascii="Museo Sans 100" w:hAnsi="Museo Sans 100"/>
          <w:i/>
          <w:szCs w:val="20"/>
          <w:lang w:val="es-ES" w:eastAsia="en-US"/>
        </w:rPr>
      </w:pPr>
      <w:r w:rsidRPr="00785415">
        <w:rPr>
          <w:rFonts w:ascii="Museo Sans 100" w:hAnsi="Museo Sans 100"/>
          <w:b/>
          <w:szCs w:val="20"/>
        </w:rPr>
        <w:t>Atención a requerimientos sobre el sistema electrónico de compras públicas COMPRASAL</w:t>
      </w:r>
      <w:r w:rsidR="00345A17" w:rsidRPr="00785415">
        <w:rPr>
          <w:rFonts w:ascii="Museo Sans 100" w:hAnsi="Museo Sans 100"/>
          <w:b/>
          <w:szCs w:val="20"/>
        </w:rPr>
        <w:t xml:space="preserve"> (UNAC) </w:t>
      </w:r>
    </w:p>
    <w:p w14:paraId="7EFB8207" w14:textId="77777777" w:rsidR="003B43C6" w:rsidRPr="00785415" w:rsidRDefault="003B43C6" w:rsidP="00CB36C7">
      <w:pPr>
        <w:pStyle w:val="Prrafodelista"/>
        <w:numPr>
          <w:ilvl w:val="0"/>
          <w:numId w:val="2"/>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 xml:space="preserve">En ocasiones es necesario estar reiterando que se ha puesto una gestión o consulta de atención para que sea atendida, cuando es urgente. </w:t>
      </w:r>
    </w:p>
    <w:p w14:paraId="11B83CDC" w14:textId="77777777" w:rsidR="00345A17" w:rsidRPr="00785415" w:rsidRDefault="00345A17" w:rsidP="003D3A8B">
      <w:pPr>
        <w:pStyle w:val="Prrafodelista"/>
        <w:numPr>
          <w:ilvl w:val="0"/>
          <w:numId w:val="2"/>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 xml:space="preserve">Necesitan </w:t>
      </w:r>
      <w:r w:rsidR="003B43C6" w:rsidRPr="00785415">
        <w:rPr>
          <w:rFonts w:ascii="Museo Sans 100" w:hAnsi="Museo Sans 100"/>
          <w:i/>
          <w:sz w:val="20"/>
          <w:szCs w:val="20"/>
        </w:rPr>
        <w:t>más</w:t>
      </w:r>
      <w:r w:rsidRPr="00785415">
        <w:rPr>
          <w:rFonts w:ascii="Museo Sans 100" w:hAnsi="Museo Sans 100"/>
          <w:i/>
          <w:sz w:val="20"/>
          <w:szCs w:val="20"/>
        </w:rPr>
        <w:t xml:space="preserve"> organización para ser más efectivos y agil</w:t>
      </w:r>
      <w:r w:rsidR="003D3A8B" w:rsidRPr="00785415">
        <w:rPr>
          <w:rFonts w:ascii="Museo Sans 100" w:hAnsi="Museo Sans 100"/>
          <w:i/>
          <w:sz w:val="20"/>
          <w:szCs w:val="20"/>
        </w:rPr>
        <w:t>es</w:t>
      </w:r>
      <w:r w:rsidRPr="00785415">
        <w:rPr>
          <w:rFonts w:ascii="Museo Sans 100" w:hAnsi="Museo Sans 100"/>
          <w:i/>
          <w:sz w:val="20"/>
          <w:szCs w:val="20"/>
        </w:rPr>
        <w:t xml:space="preserve"> en la atención a las solicitudes requeridas</w:t>
      </w:r>
      <w:r w:rsidR="00A33C57" w:rsidRPr="00785415">
        <w:rPr>
          <w:rFonts w:ascii="Museo Sans 100" w:hAnsi="Museo Sans 100"/>
          <w:i/>
          <w:sz w:val="20"/>
          <w:szCs w:val="20"/>
        </w:rPr>
        <w:t>, ya que hay mucha burocracia</w:t>
      </w:r>
      <w:r w:rsidR="003D3A8B" w:rsidRPr="00785415">
        <w:rPr>
          <w:rFonts w:ascii="Museo Sans 100" w:hAnsi="Museo Sans 100"/>
          <w:i/>
          <w:sz w:val="20"/>
          <w:szCs w:val="20"/>
        </w:rPr>
        <w:t>; cuando he hecho consultas siempre tengo que esperar de uno a dos días para que lo resuelvan</w:t>
      </w:r>
      <w:r w:rsidR="00A33C57" w:rsidRPr="00785415">
        <w:rPr>
          <w:rFonts w:ascii="Museo Sans 100" w:hAnsi="Museo Sans 100"/>
          <w:i/>
          <w:szCs w:val="20"/>
        </w:rPr>
        <w:t xml:space="preserve"> </w:t>
      </w:r>
      <w:r w:rsidR="003D3A8B" w:rsidRPr="00785415">
        <w:rPr>
          <w:rFonts w:ascii="Museo Sans 100" w:hAnsi="Museo Sans 100"/>
          <w:i/>
          <w:szCs w:val="20"/>
        </w:rPr>
        <w:t>(</w:t>
      </w:r>
      <w:proofErr w:type="gramStart"/>
      <w:r w:rsidR="003D3A8B" w:rsidRPr="00785415">
        <w:rPr>
          <w:rFonts w:ascii="Museo Sans 100" w:hAnsi="Museo Sans 100"/>
          <w:i/>
          <w:szCs w:val="20"/>
        </w:rPr>
        <w:t>7</w:t>
      </w:r>
      <w:r w:rsidR="005C53EA" w:rsidRPr="00785415">
        <w:rPr>
          <w:rFonts w:ascii="Museo Sans 100" w:hAnsi="Museo Sans 100"/>
          <w:i/>
          <w:szCs w:val="20"/>
        </w:rPr>
        <w:t>)</w:t>
      </w:r>
      <w:r w:rsidR="00D63054" w:rsidRPr="00785415">
        <w:rPr>
          <w:rFonts w:ascii="Museo Sans 100" w:hAnsi="Museo Sans 100"/>
          <w:i/>
          <w:szCs w:val="20"/>
        </w:rPr>
        <w:t>*</w:t>
      </w:r>
      <w:proofErr w:type="gramEnd"/>
      <w:r w:rsidRPr="00785415">
        <w:rPr>
          <w:rFonts w:ascii="Museo Sans 100" w:hAnsi="Museo Sans 100"/>
          <w:i/>
          <w:szCs w:val="20"/>
        </w:rPr>
        <w:t xml:space="preserve">. </w:t>
      </w:r>
    </w:p>
    <w:p w14:paraId="64037034" w14:textId="77777777" w:rsidR="007E188C" w:rsidRPr="00785415" w:rsidRDefault="007E188C" w:rsidP="00CB36C7">
      <w:pPr>
        <w:pStyle w:val="Prrafodelista"/>
        <w:numPr>
          <w:ilvl w:val="0"/>
          <w:numId w:val="2"/>
        </w:numPr>
        <w:spacing w:after="0" w:line="240" w:lineRule="auto"/>
        <w:ind w:left="284" w:hanging="284"/>
        <w:contextualSpacing w:val="0"/>
        <w:jc w:val="both"/>
        <w:rPr>
          <w:rFonts w:ascii="Museo Sans 100" w:hAnsi="Museo Sans 100"/>
          <w:i/>
          <w:sz w:val="20"/>
          <w:szCs w:val="20"/>
        </w:rPr>
      </w:pPr>
      <w:r w:rsidRPr="00785415">
        <w:rPr>
          <w:rFonts w:ascii="Museo Sans 100" w:hAnsi="Museo Sans 100"/>
          <w:i/>
          <w:sz w:val="20"/>
          <w:szCs w:val="20"/>
        </w:rPr>
        <w:t>En algunas ocasiones excede de 3 días hábiles para la emisión de usuarios nuevos.</w:t>
      </w:r>
    </w:p>
    <w:p w14:paraId="72F46224" w14:textId="77777777" w:rsidR="00345A17" w:rsidRPr="00785415" w:rsidRDefault="00345A17" w:rsidP="00CB36C7">
      <w:pPr>
        <w:pStyle w:val="Prrafodelista"/>
        <w:numPr>
          <w:ilvl w:val="0"/>
          <w:numId w:val="2"/>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E</w:t>
      </w:r>
      <w:r w:rsidR="003B43C6" w:rsidRPr="00785415">
        <w:rPr>
          <w:rFonts w:ascii="Museo Sans 100" w:hAnsi="Museo Sans 100"/>
          <w:i/>
          <w:sz w:val="20"/>
          <w:szCs w:val="20"/>
        </w:rPr>
        <w:t>l</w:t>
      </w:r>
      <w:r w:rsidRPr="00785415">
        <w:rPr>
          <w:rFonts w:ascii="Museo Sans 100" w:hAnsi="Museo Sans 100"/>
          <w:i/>
          <w:sz w:val="20"/>
          <w:szCs w:val="20"/>
        </w:rPr>
        <w:t xml:space="preserve"> procedimiento no se cumple como se establece</w:t>
      </w:r>
      <w:r w:rsidR="003B43C6" w:rsidRPr="00785415">
        <w:rPr>
          <w:rFonts w:ascii="Museo Sans 100" w:hAnsi="Museo Sans 100"/>
          <w:i/>
          <w:sz w:val="20"/>
          <w:szCs w:val="20"/>
        </w:rPr>
        <w:t>.</w:t>
      </w:r>
    </w:p>
    <w:p w14:paraId="2465E475" w14:textId="77777777" w:rsidR="00CB36C7" w:rsidRPr="00785415" w:rsidRDefault="00CB36C7" w:rsidP="003B43C6">
      <w:pPr>
        <w:pStyle w:val="Prrafodelista"/>
        <w:spacing w:after="0" w:line="240" w:lineRule="auto"/>
        <w:ind w:left="284"/>
        <w:contextualSpacing w:val="0"/>
        <w:jc w:val="both"/>
        <w:rPr>
          <w:rFonts w:ascii="Museo Sans 100" w:hAnsi="Museo Sans 100"/>
          <w:i/>
          <w:sz w:val="20"/>
          <w:szCs w:val="20"/>
        </w:rPr>
      </w:pPr>
    </w:p>
    <w:p w14:paraId="73FA2D33" w14:textId="77777777" w:rsidR="00345A17" w:rsidRPr="00785415" w:rsidRDefault="006477F6" w:rsidP="00345A17">
      <w:pPr>
        <w:jc w:val="both"/>
        <w:rPr>
          <w:rFonts w:ascii="Museo Sans 100" w:hAnsi="Museo Sans 100"/>
          <w:i/>
          <w:szCs w:val="20"/>
          <w:lang w:val="es-ES" w:eastAsia="en-US"/>
        </w:rPr>
      </w:pPr>
      <w:r w:rsidRPr="00785415">
        <w:rPr>
          <w:rFonts w:ascii="Museo Sans 100" w:hAnsi="Museo Sans 100"/>
          <w:b/>
          <w:szCs w:val="20"/>
        </w:rPr>
        <w:t>Atención de consultas legales</w:t>
      </w:r>
      <w:r w:rsidR="001F2A48" w:rsidRPr="00785415">
        <w:rPr>
          <w:rFonts w:ascii="Museo Sans 100" w:hAnsi="Museo Sans 100"/>
          <w:b/>
          <w:szCs w:val="20"/>
        </w:rPr>
        <w:t xml:space="preserve"> </w:t>
      </w:r>
      <w:r w:rsidR="00345A17" w:rsidRPr="00785415">
        <w:rPr>
          <w:rFonts w:ascii="Museo Sans 100" w:hAnsi="Museo Sans 100"/>
          <w:b/>
          <w:szCs w:val="20"/>
        </w:rPr>
        <w:t xml:space="preserve">(UNAC) </w:t>
      </w:r>
    </w:p>
    <w:p w14:paraId="5FA4EF6B" w14:textId="77777777" w:rsidR="003D3A8B" w:rsidRPr="00785415" w:rsidRDefault="007E188C" w:rsidP="00AA2BA0">
      <w:pPr>
        <w:pStyle w:val="Prrafodelista"/>
        <w:numPr>
          <w:ilvl w:val="0"/>
          <w:numId w:val="11"/>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L</w:t>
      </w:r>
      <w:r w:rsidR="001F2A48" w:rsidRPr="00785415">
        <w:rPr>
          <w:rFonts w:ascii="Museo Sans 100" w:hAnsi="Museo Sans 100"/>
          <w:i/>
          <w:sz w:val="20"/>
          <w:szCs w:val="20"/>
        </w:rPr>
        <w:t xml:space="preserve">as respuestas legales </w:t>
      </w:r>
      <w:r w:rsidRPr="00785415">
        <w:rPr>
          <w:rFonts w:ascii="Museo Sans 100" w:hAnsi="Museo Sans 100"/>
          <w:i/>
          <w:sz w:val="20"/>
          <w:szCs w:val="20"/>
        </w:rPr>
        <w:t xml:space="preserve">sean más oportunas </w:t>
      </w:r>
      <w:r w:rsidR="003B43C6" w:rsidRPr="00785415">
        <w:rPr>
          <w:rFonts w:ascii="Museo Sans 100" w:hAnsi="Museo Sans 100"/>
          <w:i/>
          <w:sz w:val="20"/>
          <w:szCs w:val="20"/>
        </w:rPr>
        <w:t>porque</w:t>
      </w:r>
      <w:r w:rsidR="001F2A48" w:rsidRPr="00785415">
        <w:rPr>
          <w:rFonts w:ascii="Museo Sans 100" w:hAnsi="Museo Sans 100"/>
          <w:i/>
          <w:sz w:val="20"/>
          <w:szCs w:val="20"/>
        </w:rPr>
        <w:t xml:space="preserve"> a veces se nos presenta situaciones que no se ha tenido experiencia en cómo actuar con legalidad</w:t>
      </w:r>
      <w:r w:rsidR="00A33C57" w:rsidRPr="00785415">
        <w:rPr>
          <w:rFonts w:ascii="Museo Sans 100" w:hAnsi="Museo Sans 100"/>
          <w:i/>
          <w:sz w:val="20"/>
          <w:szCs w:val="20"/>
        </w:rPr>
        <w:t xml:space="preserve"> y la respuesta es muy ambigua (</w:t>
      </w:r>
      <w:proofErr w:type="gramStart"/>
      <w:r w:rsidR="00A33C57" w:rsidRPr="00785415">
        <w:rPr>
          <w:rFonts w:ascii="Museo Sans 100" w:hAnsi="Museo Sans 100"/>
          <w:i/>
          <w:sz w:val="20"/>
          <w:szCs w:val="20"/>
        </w:rPr>
        <w:t>4)</w:t>
      </w:r>
      <w:r w:rsidR="00D63054" w:rsidRPr="00785415">
        <w:rPr>
          <w:rFonts w:ascii="Museo Sans 100" w:hAnsi="Museo Sans 100"/>
          <w:i/>
          <w:sz w:val="20"/>
          <w:szCs w:val="20"/>
        </w:rPr>
        <w:t>*</w:t>
      </w:r>
      <w:proofErr w:type="gramEnd"/>
      <w:r w:rsidR="003B43C6" w:rsidRPr="00785415">
        <w:rPr>
          <w:rFonts w:ascii="Museo Sans 100" w:hAnsi="Museo Sans 100"/>
          <w:i/>
          <w:sz w:val="20"/>
          <w:szCs w:val="20"/>
        </w:rPr>
        <w:t>.</w:t>
      </w:r>
    </w:p>
    <w:p w14:paraId="5581B94E" w14:textId="77777777" w:rsidR="003D3A8B" w:rsidRPr="00785415" w:rsidRDefault="003D3A8B" w:rsidP="00AA2BA0">
      <w:pPr>
        <w:pStyle w:val="Prrafodelista"/>
        <w:numPr>
          <w:ilvl w:val="0"/>
          <w:numId w:val="11"/>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Tiempos de respuestas extensos a las consultas que se realizan al área, asignar más técnicos para dar respuesta vía correo electrónico, ya que no cumplen con los plazos (</w:t>
      </w:r>
      <w:proofErr w:type="gramStart"/>
      <w:r w:rsidRPr="00785415">
        <w:rPr>
          <w:rFonts w:ascii="Museo Sans 100" w:hAnsi="Museo Sans 100"/>
          <w:i/>
          <w:sz w:val="20"/>
          <w:szCs w:val="20"/>
        </w:rPr>
        <w:t>6)*</w:t>
      </w:r>
      <w:proofErr w:type="gramEnd"/>
      <w:r w:rsidRPr="00785415">
        <w:rPr>
          <w:rFonts w:ascii="Museo Sans 100" w:hAnsi="Museo Sans 100"/>
          <w:i/>
          <w:sz w:val="20"/>
          <w:szCs w:val="20"/>
        </w:rPr>
        <w:t xml:space="preserve">. </w:t>
      </w:r>
    </w:p>
    <w:p w14:paraId="6CAED294" w14:textId="77777777" w:rsidR="001F2A48" w:rsidRPr="00785415" w:rsidRDefault="001F2A48" w:rsidP="00AA2BA0">
      <w:pPr>
        <w:pStyle w:val="Prrafodelista"/>
        <w:numPr>
          <w:ilvl w:val="0"/>
          <w:numId w:val="10"/>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Generalmente cuando se llama para hacer alguna consulta, es difícil ingresar con la llamada principalmente el conmutador, no contestan y cuando contestan lo remiten a las áreas que no corresponden.</w:t>
      </w:r>
    </w:p>
    <w:p w14:paraId="09D17187" w14:textId="77777777" w:rsidR="00AD2A94" w:rsidRPr="00785415" w:rsidRDefault="00AD2A94" w:rsidP="00AA2BA0">
      <w:pPr>
        <w:pStyle w:val="Prrafodelista"/>
        <w:numPr>
          <w:ilvl w:val="0"/>
          <w:numId w:val="11"/>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Experimentamos una situación complicada al no haber obtenido respuesta legal a consulta realizada por correo electrónico.</w:t>
      </w:r>
    </w:p>
    <w:p w14:paraId="42FD01F6" w14:textId="77777777" w:rsidR="001F2A48" w:rsidRPr="00785415" w:rsidRDefault="006477F6" w:rsidP="001F2A48">
      <w:pPr>
        <w:jc w:val="both"/>
        <w:rPr>
          <w:rFonts w:ascii="Museo Sans 100" w:hAnsi="Museo Sans 100"/>
          <w:b/>
          <w:szCs w:val="20"/>
        </w:rPr>
      </w:pPr>
      <w:r w:rsidRPr="00785415">
        <w:rPr>
          <w:rFonts w:ascii="Museo Sans 100" w:hAnsi="Museo Sans 100"/>
          <w:b/>
          <w:szCs w:val="20"/>
        </w:rPr>
        <w:t>Atención telefónica</w:t>
      </w:r>
      <w:r w:rsidR="001F2A48" w:rsidRPr="00785415">
        <w:rPr>
          <w:rFonts w:ascii="Museo Sans 100" w:hAnsi="Museo Sans 100"/>
          <w:b/>
          <w:szCs w:val="20"/>
        </w:rPr>
        <w:t> (UNAC)</w:t>
      </w:r>
    </w:p>
    <w:p w14:paraId="7F4123DD" w14:textId="77777777" w:rsidR="007E188C" w:rsidRPr="00785415" w:rsidRDefault="0000207D" w:rsidP="00AA2BA0">
      <w:pPr>
        <w:pStyle w:val="Prrafodelista"/>
        <w:numPr>
          <w:ilvl w:val="0"/>
          <w:numId w:val="11"/>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Los per</w:t>
      </w:r>
      <w:r w:rsidR="000458EB" w:rsidRPr="00785415">
        <w:rPr>
          <w:rFonts w:ascii="Museo Sans 100" w:hAnsi="Museo Sans 100"/>
          <w:i/>
          <w:sz w:val="20"/>
          <w:szCs w:val="20"/>
        </w:rPr>
        <w:t>í</w:t>
      </w:r>
      <w:r w:rsidRPr="00785415">
        <w:rPr>
          <w:rFonts w:ascii="Museo Sans 100" w:hAnsi="Museo Sans 100"/>
          <w:i/>
          <w:sz w:val="20"/>
          <w:szCs w:val="20"/>
        </w:rPr>
        <w:t>odos de tiempo para dar respuesta son muy largos</w:t>
      </w:r>
      <w:r w:rsidR="00A71D70" w:rsidRPr="00785415">
        <w:rPr>
          <w:rFonts w:ascii="Museo Sans 100" w:hAnsi="Museo Sans 100"/>
          <w:i/>
          <w:sz w:val="20"/>
          <w:szCs w:val="20"/>
        </w:rPr>
        <w:t>, e</w:t>
      </w:r>
      <w:r w:rsidR="001F2A48" w:rsidRPr="00785415">
        <w:rPr>
          <w:rFonts w:ascii="Museo Sans 100" w:hAnsi="Museo Sans 100"/>
          <w:i/>
          <w:sz w:val="20"/>
          <w:szCs w:val="20"/>
        </w:rPr>
        <w:t>n ocasiones se necesita que el tiempo de resolución a una consulta legal, técnica o informática sea resuelta en un menor tiempo; sin embargo</w:t>
      </w:r>
      <w:r w:rsidR="007E188C" w:rsidRPr="00785415">
        <w:rPr>
          <w:rFonts w:ascii="Museo Sans 100" w:hAnsi="Museo Sans 100"/>
          <w:i/>
          <w:sz w:val="20"/>
          <w:szCs w:val="20"/>
        </w:rPr>
        <w:t>,</w:t>
      </w:r>
      <w:r w:rsidR="001F2A48" w:rsidRPr="00785415">
        <w:rPr>
          <w:rFonts w:ascii="Museo Sans 100" w:hAnsi="Museo Sans 100"/>
          <w:i/>
          <w:sz w:val="20"/>
          <w:szCs w:val="20"/>
        </w:rPr>
        <w:t xml:space="preserve"> se tiene que esperar los</w:t>
      </w:r>
      <w:r w:rsidR="007E188C" w:rsidRPr="00785415">
        <w:rPr>
          <w:rFonts w:ascii="Museo Sans 100" w:hAnsi="Museo Sans 100"/>
          <w:i/>
          <w:sz w:val="20"/>
          <w:szCs w:val="20"/>
        </w:rPr>
        <w:t xml:space="preserve"> </w:t>
      </w:r>
      <w:r w:rsidR="001F2A48" w:rsidRPr="00785415">
        <w:rPr>
          <w:rFonts w:ascii="Museo Sans 100" w:hAnsi="Museo Sans 100"/>
          <w:i/>
          <w:sz w:val="20"/>
          <w:szCs w:val="20"/>
        </w:rPr>
        <w:t>tiempo</w:t>
      </w:r>
      <w:r w:rsidR="007E188C" w:rsidRPr="00785415">
        <w:rPr>
          <w:rFonts w:ascii="Museo Sans 100" w:hAnsi="Museo Sans 100"/>
          <w:i/>
          <w:sz w:val="20"/>
          <w:szCs w:val="20"/>
        </w:rPr>
        <w:t>s</w:t>
      </w:r>
      <w:r w:rsidR="001F2A48" w:rsidRPr="00785415">
        <w:rPr>
          <w:rFonts w:ascii="Museo Sans 100" w:hAnsi="Museo Sans 100"/>
          <w:i/>
          <w:sz w:val="20"/>
          <w:szCs w:val="20"/>
        </w:rPr>
        <w:t xml:space="preserve"> ya establecidos, perdiendo en muchas ocasiones la oportunidad en la respuesta</w:t>
      </w:r>
      <w:r w:rsidR="00A71D70" w:rsidRPr="00785415">
        <w:rPr>
          <w:rFonts w:ascii="Museo Sans 100" w:hAnsi="Museo Sans 100"/>
          <w:i/>
          <w:sz w:val="20"/>
          <w:szCs w:val="20"/>
        </w:rPr>
        <w:t xml:space="preserve"> (</w:t>
      </w:r>
      <w:proofErr w:type="gramStart"/>
      <w:r w:rsidR="00A71D70" w:rsidRPr="00785415">
        <w:rPr>
          <w:rFonts w:ascii="Museo Sans 100" w:hAnsi="Museo Sans 100"/>
          <w:i/>
          <w:sz w:val="20"/>
          <w:szCs w:val="20"/>
        </w:rPr>
        <w:t>3)*</w:t>
      </w:r>
      <w:proofErr w:type="gramEnd"/>
      <w:r w:rsidR="00A71D70" w:rsidRPr="00785415">
        <w:rPr>
          <w:rFonts w:ascii="Museo Sans 100" w:hAnsi="Museo Sans 100"/>
          <w:i/>
          <w:sz w:val="20"/>
          <w:szCs w:val="20"/>
        </w:rPr>
        <w:t>.</w:t>
      </w:r>
      <w:r w:rsidR="001F2A48" w:rsidRPr="00785415">
        <w:rPr>
          <w:rFonts w:ascii="Museo Sans 100" w:hAnsi="Museo Sans 100"/>
          <w:i/>
          <w:sz w:val="20"/>
          <w:szCs w:val="20"/>
        </w:rPr>
        <w:t xml:space="preserve"> </w:t>
      </w:r>
    </w:p>
    <w:p w14:paraId="0109CBE7" w14:textId="77777777" w:rsidR="001F2A48" w:rsidRPr="00785415" w:rsidRDefault="001F2A48" w:rsidP="00AA2BA0">
      <w:pPr>
        <w:pStyle w:val="Prrafodelista"/>
        <w:numPr>
          <w:ilvl w:val="0"/>
          <w:numId w:val="11"/>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 xml:space="preserve">La única forma para solicitar asesoría a consultas o resolución de problemas en COMPRASAL, es a través de mesa de servicios, la cual en ocasiones no </w:t>
      </w:r>
      <w:r w:rsidR="007E188C" w:rsidRPr="00785415">
        <w:rPr>
          <w:rFonts w:ascii="Museo Sans 100" w:hAnsi="Museo Sans 100"/>
          <w:i/>
          <w:sz w:val="20"/>
          <w:szCs w:val="20"/>
        </w:rPr>
        <w:t>se</w:t>
      </w:r>
      <w:r w:rsidRPr="00785415">
        <w:rPr>
          <w:rFonts w:ascii="Museo Sans 100" w:hAnsi="Museo Sans 100"/>
          <w:i/>
          <w:sz w:val="20"/>
          <w:szCs w:val="20"/>
        </w:rPr>
        <w:t xml:space="preserve"> maneja con la urgencia necesaria.</w:t>
      </w:r>
    </w:p>
    <w:p w14:paraId="6FDFFEB5" w14:textId="77777777" w:rsidR="001F2A48" w:rsidRPr="00785415" w:rsidRDefault="00FE0E2F" w:rsidP="00AA2BA0">
      <w:pPr>
        <w:pStyle w:val="Prrafodelista"/>
        <w:numPr>
          <w:ilvl w:val="0"/>
          <w:numId w:val="11"/>
        </w:numPr>
        <w:spacing w:line="240" w:lineRule="auto"/>
        <w:ind w:left="284" w:hanging="284"/>
        <w:jc w:val="both"/>
        <w:rPr>
          <w:rFonts w:ascii="Museo Sans 100" w:hAnsi="Museo Sans 100"/>
          <w:i/>
          <w:sz w:val="20"/>
          <w:szCs w:val="20"/>
        </w:rPr>
      </w:pPr>
      <w:r w:rsidRPr="00785415">
        <w:rPr>
          <w:rFonts w:ascii="Museo Sans 100" w:hAnsi="Museo Sans 100"/>
          <w:i/>
          <w:sz w:val="20"/>
          <w:szCs w:val="20"/>
        </w:rPr>
        <w:t>E</w:t>
      </w:r>
      <w:r w:rsidR="00C45455" w:rsidRPr="00785415">
        <w:rPr>
          <w:rFonts w:ascii="Museo Sans 100" w:hAnsi="Museo Sans 100"/>
          <w:i/>
          <w:sz w:val="20"/>
          <w:szCs w:val="20"/>
        </w:rPr>
        <w:t xml:space="preserve">l </w:t>
      </w:r>
      <w:r w:rsidR="002F3E36" w:rsidRPr="00785415">
        <w:rPr>
          <w:rFonts w:ascii="Museo Sans 100" w:hAnsi="Museo Sans 100"/>
          <w:i/>
          <w:sz w:val="20"/>
          <w:szCs w:val="20"/>
        </w:rPr>
        <w:t>trámite</w:t>
      </w:r>
      <w:r w:rsidR="00C45455" w:rsidRPr="00785415">
        <w:rPr>
          <w:rFonts w:ascii="Museo Sans 100" w:hAnsi="Museo Sans 100"/>
          <w:i/>
          <w:sz w:val="20"/>
          <w:szCs w:val="20"/>
        </w:rPr>
        <w:t xml:space="preserve"> es engorroso y a</w:t>
      </w:r>
      <w:r w:rsidR="007E188C" w:rsidRPr="00785415">
        <w:rPr>
          <w:rFonts w:ascii="Museo Sans 100" w:hAnsi="Museo Sans 100"/>
          <w:i/>
          <w:sz w:val="20"/>
          <w:szCs w:val="20"/>
        </w:rPr>
        <w:t xml:space="preserve"> </w:t>
      </w:r>
      <w:r w:rsidR="00C45455" w:rsidRPr="00785415">
        <w:rPr>
          <w:rFonts w:ascii="Museo Sans 100" w:hAnsi="Museo Sans 100"/>
          <w:i/>
          <w:sz w:val="20"/>
          <w:szCs w:val="20"/>
        </w:rPr>
        <w:t xml:space="preserve">veces el tipo de problema que se tiene requiere la </w:t>
      </w:r>
      <w:r w:rsidR="007E188C" w:rsidRPr="00785415">
        <w:rPr>
          <w:rFonts w:ascii="Museo Sans 100" w:hAnsi="Museo Sans 100"/>
          <w:i/>
          <w:sz w:val="20"/>
          <w:szCs w:val="20"/>
        </w:rPr>
        <w:t>asesoría</w:t>
      </w:r>
      <w:r w:rsidR="00C45455" w:rsidRPr="00785415">
        <w:rPr>
          <w:rFonts w:ascii="Museo Sans 100" w:hAnsi="Museo Sans 100"/>
          <w:i/>
          <w:sz w:val="20"/>
          <w:szCs w:val="20"/>
        </w:rPr>
        <w:t xml:space="preserve"> y/o </w:t>
      </w:r>
      <w:r w:rsidR="007E188C" w:rsidRPr="00785415">
        <w:rPr>
          <w:rFonts w:ascii="Museo Sans 100" w:hAnsi="Museo Sans 100"/>
          <w:i/>
          <w:sz w:val="20"/>
          <w:szCs w:val="20"/>
        </w:rPr>
        <w:t>solución</w:t>
      </w:r>
      <w:r w:rsidR="00C45455" w:rsidRPr="00785415">
        <w:rPr>
          <w:rFonts w:ascii="Museo Sans 100" w:hAnsi="Museo Sans 100"/>
          <w:i/>
          <w:sz w:val="20"/>
          <w:szCs w:val="20"/>
        </w:rPr>
        <w:t xml:space="preserve"> de inmediato</w:t>
      </w:r>
      <w:r w:rsidR="007E188C" w:rsidRPr="00785415">
        <w:rPr>
          <w:rFonts w:ascii="Museo Sans 100" w:hAnsi="Museo Sans 100"/>
          <w:i/>
          <w:sz w:val="20"/>
          <w:szCs w:val="20"/>
        </w:rPr>
        <w:t>.</w:t>
      </w:r>
    </w:p>
    <w:p w14:paraId="7F3B62E2" w14:textId="77777777" w:rsidR="001F2A48" w:rsidRPr="00785415" w:rsidRDefault="006477F6" w:rsidP="001F2A48">
      <w:pPr>
        <w:jc w:val="both"/>
        <w:rPr>
          <w:rFonts w:ascii="Museo Sans 100" w:hAnsi="Museo Sans 100"/>
          <w:b/>
          <w:szCs w:val="20"/>
        </w:rPr>
      </w:pPr>
      <w:r w:rsidRPr="00785415">
        <w:rPr>
          <w:rFonts w:ascii="Museo Sans 100" w:hAnsi="Museo Sans 100"/>
          <w:b/>
          <w:szCs w:val="20"/>
        </w:rPr>
        <w:lastRenderedPageBreak/>
        <w:t>Aprobación de modificaciones a la programación de la ejecución presupuestaria PEP</w:t>
      </w:r>
      <w:r w:rsidR="001F2A48" w:rsidRPr="00785415">
        <w:rPr>
          <w:rFonts w:ascii="Museo Sans 100" w:hAnsi="Museo Sans 100"/>
          <w:b/>
          <w:szCs w:val="20"/>
        </w:rPr>
        <w:t xml:space="preserve"> (DGP)</w:t>
      </w:r>
    </w:p>
    <w:p w14:paraId="244D6A85" w14:textId="77777777" w:rsidR="001F2A48" w:rsidRPr="00785415" w:rsidRDefault="001F2A48"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 xml:space="preserve">La respuesta que se tiene por parte de los </w:t>
      </w:r>
      <w:r w:rsidR="00217A13" w:rsidRPr="00785415">
        <w:rPr>
          <w:rFonts w:ascii="Museo Sans 100" w:hAnsi="Museo Sans 100"/>
          <w:i/>
          <w:sz w:val="20"/>
          <w:szCs w:val="20"/>
          <w:lang w:val="es-SV"/>
        </w:rPr>
        <w:t>técnicos</w:t>
      </w:r>
      <w:r w:rsidRPr="00785415">
        <w:rPr>
          <w:rFonts w:ascii="Museo Sans 100" w:hAnsi="Museo Sans 100"/>
          <w:i/>
          <w:sz w:val="20"/>
          <w:szCs w:val="20"/>
          <w:lang w:val="es-SV"/>
        </w:rPr>
        <w:t xml:space="preserve"> es eficiente y satisfactoria, </w:t>
      </w:r>
      <w:r w:rsidR="00406D91" w:rsidRPr="00785415">
        <w:rPr>
          <w:rFonts w:ascii="Museo Sans 100" w:hAnsi="Museo Sans 100"/>
          <w:i/>
          <w:sz w:val="20"/>
          <w:szCs w:val="20"/>
          <w:lang w:val="es-SV"/>
        </w:rPr>
        <w:t>c</w:t>
      </w:r>
      <w:r w:rsidRPr="00785415">
        <w:rPr>
          <w:rFonts w:ascii="Museo Sans 100" w:hAnsi="Museo Sans 100"/>
          <w:i/>
          <w:sz w:val="20"/>
          <w:szCs w:val="20"/>
          <w:lang w:val="es-SV"/>
        </w:rPr>
        <w:t xml:space="preserve">onsidero que la </w:t>
      </w:r>
      <w:r w:rsidR="00825AD6" w:rsidRPr="00785415">
        <w:rPr>
          <w:rFonts w:ascii="Museo Sans 100" w:hAnsi="Museo Sans 100"/>
          <w:i/>
          <w:sz w:val="20"/>
          <w:szCs w:val="20"/>
          <w:lang w:val="es-SV"/>
        </w:rPr>
        <w:t>atención</w:t>
      </w:r>
      <w:r w:rsidRPr="00785415">
        <w:rPr>
          <w:rFonts w:ascii="Museo Sans 100" w:hAnsi="Museo Sans 100"/>
          <w:i/>
          <w:sz w:val="20"/>
          <w:szCs w:val="20"/>
          <w:lang w:val="es-SV"/>
        </w:rPr>
        <w:t xml:space="preserve"> y </w:t>
      </w:r>
      <w:r w:rsidR="00825AD6" w:rsidRPr="00785415">
        <w:rPr>
          <w:rFonts w:ascii="Museo Sans 100" w:hAnsi="Museo Sans 100"/>
          <w:i/>
          <w:sz w:val="20"/>
          <w:szCs w:val="20"/>
          <w:lang w:val="es-SV"/>
        </w:rPr>
        <w:t>gestión</w:t>
      </w:r>
      <w:r w:rsidRPr="00785415">
        <w:rPr>
          <w:rFonts w:ascii="Museo Sans 100" w:hAnsi="Museo Sans 100"/>
          <w:i/>
          <w:sz w:val="20"/>
          <w:szCs w:val="20"/>
          <w:lang w:val="es-SV"/>
        </w:rPr>
        <w:t xml:space="preserve"> por parte de los </w:t>
      </w:r>
      <w:r w:rsidR="00825AD6" w:rsidRPr="00785415">
        <w:rPr>
          <w:rFonts w:ascii="Museo Sans 100" w:hAnsi="Museo Sans 100"/>
          <w:i/>
          <w:sz w:val="20"/>
          <w:szCs w:val="20"/>
          <w:lang w:val="es-SV"/>
        </w:rPr>
        <w:t>técnicos</w:t>
      </w:r>
      <w:r w:rsidRPr="00785415">
        <w:rPr>
          <w:rFonts w:ascii="Museo Sans 100" w:hAnsi="Museo Sans 100"/>
          <w:i/>
          <w:sz w:val="20"/>
          <w:szCs w:val="20"/>
          <w:lang w:val="es-SV"/>
        </w:rPr>
        <w:t xml:space="preserve"> de la DGP ha permitido obtener de forma </w:t>
      </w:r>
      <w:r w:rsidR="00825AD6" w:rsidRPr="00785415">
        <w:rPr>
          <w:rFonts w:ascii="Museo Sans 100" w:hAnsi="Museo Sans 100"/>
          <w:i/>
          <w:sz w:val="20"/>
          <w:szCs w:val="20"/>
          <w:lang w:val="es-SV"/>
        </w:rPr>
        <w:t>rápida</w:t>
      </w:r>
      <w:r w:rsidRPr="00785415">
        <w:rPr>
          <w:rFonts w:ascii="Museo Sans 100" w:hAnsi="Museo Sans 100"/>
          <w:i/>
          <w:sz w:val="20"/>
          <w:szCs w:val="20"/>
          <w:lang w:val="es-SV"/>
        </w:rPr>
        <w:t xml:space="preserve"> las autorizaciones para l</w:t>
      </w:r>
      <w:r w:rsidR="00406D91" w:rsidRPr="00785415">
        <w:rPr>
          <w:rFonts w:ascii="Museo Sans 100" w:hAnsi="Museo Sans 100"/>
          <w:i/>
          <w:sz w:val="20"/>
          <w:szCs w:val="20"/>
          <w:lang w:val="es-SV"/>
        </w:rPr>
        <w:t>a</w:t>
      </w:r>
      <w:r w:rsidRPr="00785415">
        <w:rPr>
          <w:rFonts w:ascii="Museo Sans 100" w:hAnsi="Museo Sans 100"/>
          <w:i/>
          <w:sz w:val="20"/>
          <w:szCs w:val="20"/>
          <w:lang w:val="es-SV"/>
        </w:rPr>
        <w:t>s distintas compras de equipo m</w:t>
      </w:r>
      <w:r w:rsidR="00983DAA" w:rsidRPr="00785415">
        <w:rPr>
          <w:rFonts w:ascii="Museo Sans 100" w:hAnsi="Museo Sans 100"/>
          <w:i/>
          <w:sz w:val="20"/>
          <w:szCs w:val="20"/>
          <w:lang w:val="es-SV"/>
        </w:rPr>
        <w:t>é</w:t>
      </w:r>
      <w:r w:rsidRPr="00785415">
        <w:rPr>
          <w:rFonts w:ascii="Museo Sans 100" w:hAnsi="Museo Sans 100"/>
          <w:i/>
          <w:sz w:val="20"/>
          <w:szCs w:val="20"/>
          <w:lang w:val="es-SV"/>
        </w:rPr>
        <w:t>dico que se utiliza directamente en los usuarios que demanda los servicios de salud</w:t>
      </w:r>
      <w:r w:rsidR="00C45455" w:rsidRPr="00785415">
        <w:rPr>
          <w:rFonts w:ascii="Museo Sans 100" w:hAnsi="Museo Sans 100"/>
          <w:i/>
          <w:sz w:val="20"/>
          <w:szCs w:val="20"/>
          <w:lang w:val="es-SV"/>
        </w:rPr>
        <w:t>.</w:t>
      </w:r>
    </w:p>
    <w:p w14:paraId="48FC31E1" w14:textId="77777777" w:rsidR="001F2A48" w:rsidRPr="00785415" w:rsidRDefault="006477F6" w:rsidP="001F2A48">
      <w:pPr>
        <w:jc w:val="both"/>
        <w:rPr>
          <w:rFonts w:ascii="Museo Sans 100" w:hAnsi="Museo Sans 100"/>
          <w:b/>
          <w:szCs w:val="20"/>
        </w:rPr>
      </w:pPr>
      <w:r w:rsidRPr="00785415">
        <w:rPr>
          <w:rFonts w:ascii="Museo Sans 100" w:hAnsi="Museo Sans 100"/>
          <w:b/>
          <w:szCs w:val="20"/>
        </w:rPr>
        <w:t>Aprobación de modificaciones presupuestarias</w:t>
      </w:r>
      <w:r w:rsidR="001F2A48" w:rsidRPr="00785415">
        <w:rPr>
          <w:rFonts w:ascii="Museo Sans 100" w:hAnsi="Museo Sans 100"/>
          <w:b/>
          <w:szCs w:val="20"/>
        </w:rPr>
        <w:t xml:space="preserve"> (DGP)</w:t>
      </w:r>
    </w:p>
    <w:p w14:paraId="0E125C1C" w14:textId="77777777" w:rsidR="00762E64" w:rsidRPr="00785415" w:rsidRDefault="001F2A48"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En algunas ocasiones la documentación solicitada no es congruente con el proceso en trámite</w:t>
      </w:r>
      <w:r w:rsidR="00406D91" w:rsidRPr="00785415">
        <w:rPr>
          <w:rFonts w:ascii="Museo Sans 100" w:hAnsi="Museo Sans 100"/>
          <w:i/>
          <w:sz w:val="20"/>
          <w:szCs w:val="20"/>
          <w:lang w:val="es-SV"/>
        </w:rPr>
        <w:t>.</w:t>
      </w:r>
    </w:p>
    <w:p w14:paraId="716449B4" w14:textId="77777777" w:rsidR="00762E64" w:rsidRPr="00785415" w:rsidRDefault="006477F6" w:rsidP="001F2A48">
      <w:pPr>
        <w:jc w:val="both"/>
        <w:rPr>
          <w:rFonts w:ascii="Museo Sans 100" w:hAnsi="Museo Sans 100"/>
          <w:b/>
          <w:szCs w:val="20"/>
        </w:rPr>
      </w:pPr>
      <w:r w:rsidRPr="00785415">
        <w:rPr>
          <w:rFonts w:ascii="Museo Sans 100" w:hAnsi="Museo Sans 100"/>
          <w:b/>
          <w:szCs w:val="20"/>
        </w:rPr>
        <w:t>Emitir dictámenes técnicos referentes a solicitudes de autorización de nombramientos y contrataciones de personal del sector público</w:t>
      </w:r>
      <w:r w:rsidR="00D67321" w:rsidRPr="00785415">
        <w:rPr>
          <w:rFonts w:ascii="Museo Sans 100" w:hAnsi="Museo Sans 100"/>
          <w:b/>
          <w:szCs w:val="20"/>
        </w:rPr>
        <w:t xml:space="preserve"> (DGP)</w:t>
      </w:r>
    </w:p>
    <w:p w14:paraId="2F6C6CB0" w14:textId="77777777" w:rsidR="001F2A48" w:rsidRPr="00785415" w:rsidRDefault="00762E64"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 xml:space="preserve">La respuesta en </w:t>
      </w:r>
      <w:r w:rsidR="00406D91" w:rsidRPr="00785415">
        <w:rPr>
          <w:rFonts w:ascii="Museo Sans 100" w:hAnsi="Museo Sans 100"/>
          <w:i/>
          <w:sz w:val="20"/>
          <w:szCs w:val="20"/>
          <w:lang w:val="es-SV"/>
        </w:rPr>
        <w:t xml:space="preserve">la </w:t>
      </w:r>
      <w:r w:rsidRPr="00785415">
        <w:rPr>
          <w:rFonts w:ascii="Museo Sans 100" w:hAnsi="Museo Sans 100"/>
          <w:i/>
          <w:sz w:val="20"/>
          <w:szCs w:val="20"/>
          <w:lang w:val="es-SV"/>
        </w:rPr>
        <w:t xml:space="preserve">autorización de contratación de personal lleva mucho tiempo </w:t>
      </w:r>
      <w:r w:rsidR="00406D91" w:rsidRPr="00785415">
        <w:rPr>
          <w:rFonts w:ascii="Museo Sans 100" w:hAnsi="Museo Sans 100"/>
          <w:i/>
          <w:sz w:val="20"/>
          <w:szCs w:val="20"/>
          <w:lang w:val="es-SV"/>
        </w:rPr>
        <w:t>en comparación a lo</w:t>
      </w:r>
      <w:r w:rsidRPr="00785415">
        <w:rPr>
          <w:rFonts w:ascii="Museo Sans 100" w:hAnsi="Museo Sans 100"/>
          <w:i/>
          <w:sz w:val="20"/>
          <w:szCs w:val="20"/>
          <w:lang w:val="es-SV"/>
        </w:rPr>
        <w:t xml:space="preserve"> establecido</w:t>
      </w:r>
      <w:r w:rsidR="001F2A48" w:rsidRPr="00785415">
        <w:rPr>
          <w:rFonts w:ascii="Museo Sans 100" w:hAnsi="Museo Sans 100"/>
          <w:i/>
          <w:sz w:val="20"/>
          <w:szCs w:val="20"/>
          <w:lang w:val="es-SV"/>
        </w:rPr>
        <w:t>.</w:t>
      </w:r>
    </w:p>
    <w:p w14:paraId="6D925DCC" w14:textId="77777777" w:rsidR="00762E64" w:rsidRPr="00785415" w:rsidRDefault="00762E64" w:rsidP="001F2A48">
      <w:pPr>
        <w:jc w:val="both"/>
        <w:rPr>
          <w:rFonts w:ascii="Museo Sans 100" w:hAnsi="Museo Sans 100"/>
          <w:b/>
          <w:szCs w:val="20"/>
        </w:rPr>
      </w:pPr>
      <w:r w:rsidRPr="00785415">
        <w:rPr>
          <w:rFonts w:ascii="Museo Sans 100" w:hAnsi="Museo Sans 100"/>
          <w:b/>
          <w:szCs w:val="20"/>
        </w:rPr>
        <w:t>Informe favorable para poder efectuar donaciones o celebrar comodatos de bienes muebles propiedad del Estado y de sus instituciones oficiales autónomas</w:t>
      </w:r>
      <w:r w:rsidR="00D67321" w:rsidRPr="00785415">
        <w:rPr>
          <w:rFonts w:ascii="Museo Sans 100" w:hAnsi="Museo Sans 100"/>
          <w:b/>
          <w:szCs w:val="20"/>
        </w:rPr>
        <w:t xml:space="preserve"> (DGP)</w:t>
      </w:r>
    </w:p>
    <w:p w14:paraId="23254E5A" w14:textId="77777777" w:rsidR="00762E64" w:rsidRPr="00785415" w:rsidRDefault="00762E64"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No se proporcionó respuesta a la solicitud realizada por la Institución.</w:t>
      </w:r>
    </w:p>
    <w:p w14:paraId="693B9441" w14:textId="77777777" w:rsidR="00762E64" w:rsidRPr="00785415" w:rsidRDefault="00762E64" w:rsidP="001F2A48">
      <w:pPr>
        <w:jc w:val="both"/>
        <w:rPr>
          <w:rFonts w:ascii="Museo Sans 100" w:hAnsi="Museo Sans 100"/>
          <w:b/>
          <w:szCs w:val="20"/>
        </w:rPr>
      </w:pPr>
      <w:r w:rsidRPr="00785415">
        <w:rPr>
          <w:rFonts w:ascii="Museo Sans 100" w:hAnsi="Museo Sans 100"/>
          <w:b/>
          <w:szCs w:val="20"/>
        </w:rPr>
        <w:t>Ratificación de valores de bienes muebles propiedad del Estado y de sus instituciones oficiales autónomas para venta permuta o donación en pago</w:t>
      </w:r>
      <w:r w:rsidR="004F0860" w:rsidRPr="00785415">
        <w:rPr>
          <w:rFonts w:ascii="Museo Sans 100" w:hAnsi="Museo Sans 100"/>
          <w:b/>
          <w:szCs w:val="20"/>
        </w:rPr>
        <w:t xml:space="preserve"> </w:t>
      </w:r>
      <w:r w:rsidR="00D67321" w:rsidRPr="00785415">
        <w:rPr>
          <w:rFonts w:ascii="Museo Sans 100" w:hAnsi="Museo Sans 100"/>
          <w:b/>
          <w:szCs w:val="20"/>
        </w:rPr>
        <w:t>(DGP)</w:t>
      </w:r>
    </w:p>
    <w:p w14:paraId="2DB37F58" w14:textId="77777777" w:rsidR="00762E64" w:rsidRPr="00785415" w:rsidRDefault="00E140D3"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H</w:t>
      </w:r>
      <w:r w:rsidR="00762E64" w:rsidRPr="00785415">
        <w:rPr>
          <w:rFonts w:ascii="Museo Sans 100" w:hAnsi="Museo Sans 100"/>
          <w:i/>
          <w:sz w:val="20"/>
          <w:szCs w:val="20"/>
          <w:lang w:val="es-SV"/>
        </w:rPr>
        <w:t>a mejorado el tiempo se ha reducido</w:t>
      </w:r>
      <w:r w:rsidR="00A71D70" w:rsidRPr="00785415">
        <w:rPr>
          <w:rFonts w:ascii="Museo Sans 100" w:hAnsi="Museo Sans 100"/>
          <w:i/>
          <w:sz w:val="20"/>
          <w:szCs w:val="20"/>
          <w:lang w:val="es-SV"/>
        </w:rPr>
        <w:t xml:space="preserve"> a</w:t>
      </w:r>
      <w:r w:rsidR="00762E64" w:rsidRPr="00785415">
        <w:rPr>
          <w:rFonts w:ascii="Museo Sans 100" w:hAnsi="Museo Sans 100"/>
          <w:i/>
          <w:sz w:val="20"/>
          <w:szCs w:val="20"/>
          <w:lang w:val="es-SV"/>
        </w:rPr>
        <w:t xml:space="preserve"> un mes o 15 días, antes se tardaban más</w:t>
      </w:r>
      <w:r w:rsidR="00392819" w:rsidRPr="00785415">
        <w:rPr>
          <w:rFonts w:ascii="Museo Sans 100" w:hAnsi="Museo Sans 100"/>
          <w:i/>
          <w:sz w:val="20"/>
          <w:szCs w:val="20"/>
          <w:lang w:val="es-SV"/>
        </w:rPr>
        <w:t>.</w:t>
      </w:r>
    </w:p>
    <w:p w14:paraId="5A2924DD" w14:textId="77777777" w:rsidR="00821E32" w:rsidRPr="0042181D" w:rsidRDefault="00EC30F6" w:rsidP="00785415">
      <w:pPr>
        <w:jc w:val="both"/>
        <w:rPr>
          <w:rFonts w:ascii="Museo Sans 100" w:hAnsi="Museo Sans 100"/>
          <w:b/>
          <w:szCs w:val="20"/>
        </w:rPr>
      </w:pPr>
      <w:r w:rsidRPr="00785415">
        <w:rPr>
          <w:rFonts w:ascii="Museo Sans 100" w:hAnsi="Museo Sans 100"/>
          <w:b/>
          <w:szCs w:val="20"/>
        </w:rPr>
        <w:t>Autorización asignación e incorporación de cuentas contables a los catálogos de cuentas institucionales y atención de consultas relativas a la aplicación de principios y procedimientos técnicos contables</w:t>
      </w:r>
      <w:r w:rsidR="004F0860" w:rsidRPr="00785415">
        <w:rPr>
          <w:rFonts w:ascii="Museo Sans 100" w:hAnsi="Museo Sans 100"/>
          <w:b/>
          <w:szCs w:val="20"/>
        </w:rPr>
        <w:t xml:space="preserve"> (</w:t>
      </w:r>
      <w:r w:rsidR="004F0860" w:rsidRPr="0042181D">
        <w:rPr>
          <w:rFonts w:ascii="Museo Sans 100" w:hAnsi="Museo Sans 100"/>
          <w:b/>
          <w:szCs w:val="20"/>
        </w:rPr>
        <w:t>DGCG)</w:t>
      </w:r>
    </w:p>
    <w:p w14:paraId="77782094" w14:textId="77777777" w:rsidR="00D67321" w:rsidRPr="0042181D" w:rsidRDefault="00D67321" w:rsidP="00AA2BA0">
      <w:pPr>
        <w:pStyle w:val="Prrafodelista"/>
        <w:numPr>
          <w:ilvl w:val="0"/>
          <w:numId w:val="12"/>
        </w:numPr>
        <w:spacing w:line="240" w:lineRule="auto"/>
        <w:ind w:left="284" w:hanging="284"/>
        <w:jc w:val="both"/>
        <w:rPr>
          <w:rFonts w:ascii="Museo Sans 100" w:hAnsi="Museo Sans 100"/>
          <w:i/>
          <w:sz w:val="20"/>
          <w:szCs w:val="20"/>
          <w:lang w:val="es-SV"/>
        </w:rPr>
      </w:pPr>
      <w:r w:rsidRPr="0042181D">
        <w:rPr>
          <w:rFonts w:ascii="Museo Sans 100" w:hAnsi="Museo Sans 100"/>
          <w:i/>
          <w:sz w:val="20"/>
          <w:szCs w:val="20"/>
          <w:lang w:val="es-SV"/>
        </w:rPr>
        <w:t xml:space="preserve">La tardanza para la aprobación del uso de una cuenta tarda más de 8 días </w:t>
      </w:r>
      <w:r w:rsidR="00825AD6" w:rsidRPr="0042181D">
        <w:rPr>
          <w:rFonts w:ascii="Museo Sans 100" w:hAnsi="Museo Sans 100"/>
          <w:i/>
          <w:sz w:val="20"/>
          <w:szCs w:val="20"/>
          <w:lang w:val="es-SV"/>
        </w:rPr>
        <w:t>hábiles</w:t>
      </w:r>
      <w:r w:rsidR="00392819" w:rsidRPr="0042181D">
        <w:rPr>
          <w:rFonts w:ascii="Museo Sans 100" w:hAnsi="Museo Sans 100"/>
          <w:i/>
          <w:sz w:val="20"/>
          <w:szCs w:val="20"/>
          <w:lang w:val="es-SV"/>
        </w:rPr>
        <w:t>, n</w:t>
      </w:r>
      <w:r w:rsidRPr="0042181D">
        <w:rPr>
          <w:rFonts w:ascii="Museo Sans 100" w:hAnsi="Museo Sans 100"/>
          <w:i/>
          <w:sz w:val="20"/>
          <w:szCs w:val="20"/>
          <w:lang w:val="es-SV"/>
        </w:rPr>
        <w:t xml:space="preserve">o se sabe a </w:t>
      </w:r>
      <w:r w:rsidR="00D545F3" w:rsidRPr="0042181D">
        <w:rPr>
          <w:rFonts w:ascii="Museo Sans 100" w:hAnsi="Museo Sans 100"/>
          <w:i/>
          <w:sz w:val="20"/>
          <w:szCs w:val="20"/>
          <w:lang w:val="es-SV"/>
        </w:rPr>
        <w:t>quién</w:t>
      </w:r>
      <w:r w:rsidRPr="0042181D">
        <w:rPr>
          <w:rFonts w:ascii="Museo Sans 100" w:hAnsi="Museo Sans 100"/>
          <w:i/>
          <w:sz w:val="20"/>
          <w:szCs w:val="20"/>
          <w:lang w:val="es-SV"/>
        </w:rPr>
        <w:t xml:space="preserve"> recurrir si a DINAFI </w:t>
      </w:r>
      <w:r w:rsidR="005C53EA" w:rsidRPr="0042181D">
        <w:rPr>
          <w:rFonts w:ascii="Museo Sans 100" w:hAnsi="Museo Sans 100"/>
          <w:i/>
          <w:sz w:val="20"/>
          <w:szCs w:val="20"/>
          <w:lang w:val="es-SV"/>
        </w:rPr>
        <w:t>o DGCG</w:t>
      </w:r>
      <w:r w:rsidR="00A33C57" w:rsidRPr="0042181D">
        <w:rPr>
          <w:rFonts w:ascii="Museo Sans 100" w:hAnsi="Museo Sans 100"/>
          <w:i/>
          <w:sz w:val="20"/>
          <w:szCs w:val="20"/>
          <w:lang w:val="es-SV"/>
        </w:rPr>
        <w:t>.</w:t>
      </w:r>
      <w:r w:rsidR="000458EB" w:rsidRPr="0042181D">
        <w:rPr>
          <w:rFonts w:ascii="Museo Sans 100" w:hAnsi="Museo Sans 100"/>
          <w:i/>
          <w:sz w:val="20"/>
          <w:szCs w:val="20"/>
          <w:lang w:val="es-SV"/>
        </w:rPr>
        <w:t xml:space="preserve"> </w:t>
      </w:r>
    </w:p>
    <w:p w14:paraId="5686B5FD" w14:textId="77777777" w:rsidR="00821E32" w:rsidRPr="00785415" w:rsidRDefault="00EC30F6" w:rsidP="00785415">
      <w:pPr>
        <w:jc w:val="both"/>
        <w:rPr>
          <w:rFonts w:ascii="Museo Sans 100" w:hAnsi="Museo Sans 100"/>
          <w:b/>
          <w:szCs w:val="20"/>
        </w:rPr>
      </w:pPr>
      <w:r w:rsidRPr="00785415">
        <w:rPr>
          <w:rFonts w:ascii="Museo Sans 100" w:hAnsi="Museo Sans 100"/>
          <w:b/>
          <w:szCs w:val="20"/>
        </w:rPr>
        <w:t>Emisión de certificación de categoría de endeudamiento municipal</w:t>
      </w:r>
      <w:r w:rsidR="00821E32" w:rsidRPr="00785415">
        <w:rPr>
          <w:rFonts w:ascii="Museo Sans 100" w:hAnsi="Museo Sans 100"/>
          <w:b/>
          <w:szCs w:val="20"/>
        </w:rPr>
        <w:t xml:space="preserve"> </w:t>
      </w:r>
      <w:r w:rsidR="004F0860" w:rsidRPr="00785415">
        <w:rPr>
          <w:rFonts w:ascii="Museo Sans 100" w:hAnsi="Museo Sans 100"/>
          <w:b/>
          <w:szCs w:val="20"/>
        </w:rPr>
        <w:t>(DGCG)</w:t>
      </w:r>
    </w:p>
    <w:p w14:paraId="09009E3A" w14:textId="77777777" w:rsidR="00821E32" w:rsidRPr="00785415" w:rsidRDefault="00821E32"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El último se tardó un mes</w:t>
      </w:r>
      <w:r w:rsidR="00392819" w:rsidRPr="00785415">
        <w:rPr>
          <w:rFonts w:ascii="Museo Sans 100" w:hAnsi="Museo Sans 100"/>
          <w:i/>
          <w:sz w:val="20"/>
          <w:szCs w:val="20"/>
          <w:lang w:val="es-SV"/>
        </w:rPr>
        <w:t>.</w:t>
      </w:r>
    </w:p>
    <w:p w14:paraId="77C2DF73" w14:textId="77777777" w:rsidR="00821E32" w:rsidRPr="00785415" w:rsidRDefault="00A71D70"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Se solicitó c</w:t>
      </w:r>
      <w:r w:rsidR="00821E32" w:rsidRPr="00785415">
        <w:rPr>
          <w:rFonts w:ascii="Museo Sans 100" w:hAnsi="Museo Sans 100"/>
          <w:i/>
          <w:sz w:val="20"/>
          <w:szCs w:val="20"/>
          <w:lang w:val="es-SV"/>
        </w:rPr>
        <w:t xml:space="preserve">ategorización se tardaron 15 días </w:t>
      </w:r>
      <w:r w:rsidRPr="00785415">
        <w:rPr>
          <w:rFonts w:ascii="Museo Sans 100" w:hAnsi="Museo Sans 100"/>
          <w:i/>
          <w:sz w:val="20"/>
          <w:szCs w:val="20"/>
          <w:lang w:val="es-SV"/>
        </w:rPr>
        <w:t>calendario o no se la dieron (</w:t>
      </w:r>
      <w:proofErr w:type="gramStart"/>
      <w:r w:rsidRPr="00785415">
        <w:rPr>
          <w:rFonts w:ascii="Museo Sans 100" w:hAnsi="Museo Sans 100"/>
          <w:i/>
          <w:sz w:val="20"/>
          <w:szCs w:val="20"/>
          <w:lang w:val="es-SV"/>
        </w:rPr>
        <w:t>2)*</w:t>
      </w:r>
      <w:proofErr w:type="gramEnd"/>
      <w:r w:rsidRPr="00785415">
        <w:rPr>
          <w:rFonts w:ascii="Museo Sans 100" w:hAnsi="Museo Sans 100"/>
          <w:i/>
          <w:sz w:val="20"/>
          <w:szCs w:val="20"/>
          <w:lang w:val="es-SV"/>
        </w:rPr>
        <w:t>.</w:t>
      </w:r>
    </w:p>
    <w:p w14:paraId="0A032A74" w14:textId="77777777" w:rsidR="0092736D" w:rsidRPr="00785415" w:rsidRDefault="00EC30F6" w:rsidP="00785415">
      <w:pPr>
        <w:jc w:val="both"/>
        <w:rPr>
          <w:rFonts w:ascii="Museo Sans 100" w:hAnsi="Museo Sans 100"/>
          <w:b/>
          <w:szCs w:val="20"/>
        </w:rPr>
      </w:pPr>
      <w:r w:rsidRPr="00785415">
        <w:rPr>
          <w:rFonts w:ascii="Museo Sans 100" w:hAnsi="Museo Sans 100"/>
          <w:b/>
          <w:szCs w:val="20"/>
        </w:rPr>
        <w:t xml:space="preserve">Supervisión y asistencia técnica contable en las Instituciones del gobierno central instituciones </w:t>
      </w:r>
      <w:r w:rsidRPr="00785415">
        <w:rPr>
          <w:rFonts w:ascii="Museo Sans 100" w:hAnsi="Museo Sans 100"/>
          <w:b/>
          <w:szCs w:val="20"/>
        </w:rPr>
        <w:t>descentralizadas no empresariales y empresas públicas y sector municipal</w:t>
      </w:r>
      <w:r w:rsidR="0092736D" w:rsidRPr="00785415">
        <w:rPr>
          <w:rFonts w:ascii="Museo Sans 100" w:hAnsi="Museo Sans 100"/>
          <w:b/>
          <w:szCs w:val="20"/>
        </w:rPr>
        <w:t xml:space="preserve"> (DGCG)</w:t>
      </w:r>
    </w:p>
    <w:p w14:paraId="3680585E" w14:textId="77777777" w:rsidR="00392819" w:rsidRPr="00785415" w:rsidRDefault="0092736D" w:rsidP="00AA2BA0">
      <w:pPr>
        <w:pStyle w:val="Prrafodelista"/>
        <w:numPr>
          <w:ilvl w:val="0"/>
          <w:numId w:val="22"/>
        </w:numPr>
        <w:spacing w:line="240" w:lineRule="auto"/>
        <w:ind w:left="284" w:hanging="284"/>
        <w:rPr>
          <w:rFonts w:ascii="Museo Sans 100" w:eastAsiaTheme="minorHAnsi" w:hAnsi="Museo Sans 100" w:cstheme="minorBidi"/>
          <w:i/>
          <w:sz w:val="20"/>
          <w:szCs w:val="20"/>
          <w:lang w:val="es-SV"/>
        </w:rPr>
      </w:pPr>
      <w:r w:rsidRPr="00785415">
        <w:rPr>
          <w:rFonts w:ascii="Museo Sans 100" w:hAnsi="Museo Sans 100"/>
          <w:i/>
          <w:sz w:val="20"/>
          <w:szCs w:val="20"/>
          <w:lang w:val="es-SV"/>
        </w:rPr>
        <w:t>La solicitud de información es muy lenta se envía correos y hasta los 5</w:t>
      </w:r>
      <w:r w:rsidRPr="00785415">
        <w:rPr>
          <w:rFonts w:ascii="Museo Sans 100" w:eastAsiaTheme="minorHAnsi" w:hAnsi="Museo Sans 100" w:cstheme="minorBidi"/>
          <w:i/>
          <w:sz w:val="20"/>
          <w:szCs w:val="20"/>
          <w:lang w:val="es-SV"/>
        </w:rPr>
        <w:t xml:space="preserve"> o más días </w:t>
      </w:r>
      <w:r w:rsidR="00392819" w:rsidRPr="00785415">
        <w:rPr>
          <w:rFonts w:ascii="Museo Sans 100" w:eastAsiaTheme="minorHAnsi" w:hAnsi="Museo Sans 100" w:cstheme="minorBidi"/>
          <w:i/>
          <w:sz w:val="20"/>
          <w:szCs w:val="20"/>
          <w:lang w:val="es-SV"/>
        </w:rPr>
        <w:t>leen la solicitud.</w:t>
      </w:r>
    </w:p>
    <w:p w14:paraId="74CAD8C6" w14:textId="77777777" w:rsidR="00392819" w:rsidRPr="00785415" w:rsidRDefault="00392819" w:rsidP="00AA2BA0">
      <w:pPr>
        <w:pStyle w:val="Prrafodelista"/>
        <w:numPr>
          <w:ilvl w:val="0"/>
          <w:numId w:val="22"/>
        </w:numPr>
        <w:spacing w:line="240" w:lineRule="auto"/>
        <w:ind w:left="284" w:hanging="284"/>
        <w:rPr>
          <w:rFonts w:ascii="Museo Sans 100" w:eastAsiaTheme="minorHAnsi" w:hAnsi="Museo Sans 100" w:cstheme="minorBidi"/>
          <w:i/>
          <w:sz w:val="20"/>
          <w:szCs w:val="20"/>
          <w:lang w:val="es-SV"/>
        </w:rPr>
      </w:pPr>
      <w:r w:rsidRPr="00785415">
        <w:rPr>
          <w:rFonts w:ascii="Museo Sans 100" w:hAnsi="Museo Sans 100"/>
          <w:i/>
          <w:sz w:val="20"/>
          <w:szCs w:val="20"/>
          <w:lang w:val="es-SV"/>
        </w:rPr>
        <w:t>En consultas técnicas se tardan muchísimo en dar respuestas y las dan a medias.</w:t>
      </w:r>
    </w:p>
    <w:p w14:paraId="24EB20D6" w14:textId="77777777" w:rsidR="00C46911" w:rsidRPr="00785415" w:rsidRDefault="00EC30F6" w:rsidP="00785415">
      <w:pPr>
        <w:jc w:val="both"/>
        <w:rPr>
          <w:rFonts w:ascii="Museo Sans 100" w:hAnsi="Museo Sans 100"/>
          <w:b/>
          <w:szCs w:val="20"/>
        </w:rPr>
      </w:pPr>
      <w:r w:rsidRPr="00785415">
        <w:rPr>
          <w:rFonts w:ascii="Museo Sans 100" w:hAnsi="Museo Sans 100"/>
          <w:b/>
          <w:szCs w:val="20"/>
        </w:rPr>
        <w:t>Supervisión y asistencia técnica contable en las Instituciones del gobierno central instituciones descentralizadas no empresariales y empresas públicas y sector municipal</w:t>
      </w:r>
      <w:r w:rsidR="00C46911" w:rsidRPr="00785415">
        <w:rPr>
          <w:rFonts w:ascii="Museo Sans 100" w:hAnsi="Museo Sans 100"/>
          <w:b/>
          <w:szCs w:val="20"/>
        </w:rPr>
        <w:t xml:space="preserve"> </w:t>
      </w:r>
      <w:r w:rsidR="004F0860" w:rsidRPr="00785415">
        <w:rPr>
          <w:rFonts w:ascii="Museo Sans 100" w:hAnsi="Museo Sans 100"/>
          <w:b/>
          <w:szCs w:val="20"/>
        </w:rPr>
        <w:t>(DGCG)</w:t>
      </w:r>
    </w:p>
    <w:p w14:paraId="6B5783C9" w14:textId="77777777" w:rsidR="00C46911" w:rsidRPr="00785415" w:rsidRDefault="00C46911" w:rsidP="00AA2BA0">
      <w:pPr>
        <w:pStyle w:val="Prrafodelista"/>
        <w:numPr>
          <w:ilvl w:val="0"/>
          <w:numId w:val="2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Es muy lento para dar respuesta a las solicitudes.</w:t>
      </w:r>
    </w:p>
    <w:p w14:paraId="1767B241" w14:textId="77777777" w:rsidR="00052568" w:rsidRPr="00785415" w:rsidRDefault="00052568" w:rsidP="00785415">
      <w:pPr>
        <w:pStyle w:val="Ttulo1"/>
        <w:spacing w:after="0"/>
        <w:jc w:val="center"/>
        <w:rPr>
          <w:rFonts w:ascii="Museo Sans 100" w:hAnsi="Museo Sans 100"/>
          <w:sz w:val="24"/>
          <w:szCs w:val="24"/>
        </w:rPr>
      </w:pPr>
      <w:bookmarkStart w:id="41" w:name="_Toc84321716"/>
      <w:r w:rsidRPr="00785415">
        <w:rPr>
          <w:rFonts w:ascii="Museo Sans 100" w:hAnsi="Museo Sans 100"/>
          <w:sz w:val="24"/>
          <w:szCs w:val="24"/>
        </w:rPr>
        <w:t>CAPITULO 3: ÍNDICE GLO</w:t>
      </w:r>
      <w:r w:rsidR="00367A34" w:rsidRPr="00785415">
        <w:rPr>
          <w:rFonts w:ascii="Museo Sans 100" w:hAnsi="Museo Sans 100"/>
          <w:sz w:val="24"/>
          <w:szCs w:val="24"/>
        </w:rPr>
        <w:t>B</w:t>
      </w:r>
      <w:r w:rsidRPr="00785415">
        <w:rPr>
          <w:rFonts w:ascii="Museo Sans 100" w:hAnsi="Museo Sans 100"/>
          <w:sz w:val="24"/>
          <w:szCs w:val="24"/>
        </w:rPr>
        <w:t>AL DE SATISFACCIÓN DEL</w:t>
      </w:r>
      <w:bookmarkEnd w:id="37"/>
      <w:bookmarkEnd w:id="38"/>
      <w:r w:rsidR="001678C6" w:rsidRPr="00785415">
        <w:rPr>
          <w:rFonts w:ascii="Museo Sans 100" w:hAnsi="Museo Sans 100"/>
          <w:sz w:val="24"/>
          <w:szCs w:val="24"/>
        </w:rPr>
        <w:t xml:space="preserve"> </w:t>
      </w:r>
      <w:r w:rsidR="00855E6F" w:rsidRPr="00785415">
        <w:rPr>
          <w:rFonts w:ascii="Museo Sans 100" w:hAnsi="Museo Sans 100"/>
          <w:sz w:val="24"/>
          <w:szCs w:val="24"/>
        </w:rPr>
        <w:t>USUARIO</w:t>
      </w:r>
      <w:r w:rsidR="000458EB" w:rsidRPr="00785415">
        <w:rPr>
          <w:rFonts w:ascii="Museo Sans 100" w:hAnsi="Museo Sans 100"/>
          <w:sz w:val="24"/>
          <w:szCs w:val="24"/>
        </w:rPr>
        <w:t xml:space="preserve"> EXTERNO</w:t>
      </w:r>
      <w:bookmarkEnd w:id="41"/>
      <w:r w:rsidR="00F227A9" w:rsidRPr="00785415">
        <w:rPr>
          <w:rFonts w:ascii="Museo Sans 100" w:hAnsi="Museo Sans 100"/>
          <w:sz w:val="24"/>
          <w:szCs w:val="24"/>
        </w:rPr>
        <w:t xml:space="preserve"> </w:t>
      </w:r>
    </w:p>
    <w:p w14:paraId="002E2163" w14:textId="77777777" w:rsidR="00CB36C7" w:rsidRPr="00785415" w:rsidRDefault="00CB36C7" w:rsidP="00785415"/>
    <w:p w14:paraId="04C3882B" w14:textId="77777777" w:rsidR="00061055" w:rsidRPr="00785415" w:rsidRDefault="00061055" w:rsidP="00785415">
      <w:pPr>
        <w:pStyle w:val="Ttulo2"/>
      </w:pPr>
      <w:bookmarkStart w:id="42" w:name="_Toc84321717"/>
      <w:r w:rsidRPr="00785415">
        <w:t>3.1 Índice global de satisfacción</w:t>
      </w:r>
      <w:bookmarkEnd w:id="42"/>
      <w:r w:rsidRPr="00785415">
        <w:t xml:space="preserve"> </w:t>
      </w:r>
    </w:p>
    <w:p w14:paraId="5C4B8BC0" w14:textId="77777777" w:rsidR="00061055" w:rsidRPr="00785415" w:rsidRDefault="00061055" w:rsidP="00785415">
      <w:pPr>
        <w:jc w:val="both"/>
        <w:rPr>
          <w:rFonts w:ascii="Museo Sans 100" w:hAnsi="Museo Sans 100"/>
          <w:sz w:val="22"/>
          <w:szCs w:val="22"/>
        </w:rPr>
      </w:pPr>
    </w:p>
    <w:p w14:paraId="593D1A74" w14:textId="77777777" w:rsidR="00112D46" w:rsidRPr="00785415" w:rsidRDefault="00052568" w:rsidP="00785415">
      <w:pPr>
        <w:jc w:val="both"/>
        <w:rPr>
          <w:rFonts w:ascii="Museo Sans 100" w:hAnsi="Museo Sans 100"/>
          <w:szCs w:val="22"/>
        </w:rPr>
      </w:pPr>
      <w:r w:rsidRPr="00785415">
        <w:rPr>
          <w:rFonts w:ascii="Museo Sans 100" w:hAnsi="Museo Sans 100"/>
          <w:szCs w:val="22"/>
        </w:rPr>
        <w:t>E</w:t>
      </w:r>
      <w:r w:rsidR="008C0159" w:rsidRPr="00785415">
        <w:rPr>
          <w:rFonts w:ascii="Museo Sans 100" w:hAnsi="Museo Sans 100"/>
          <w:szCs w:val="22"/>
        </w:rPr>
        <w:t>l</w:t>
      </w:r>
      <w:r w:rsidRPr="00785415">
        <w:rPr>
          <w:rFonts w:ascii="Museo Sans 100" w:hAnsi="Museo Sans 100"/>
          <w:szCs w:val="22"/>
        </w:rPr>
        <w:t xml:space="preserve"> índice</w:t>
      </w:r>
      <w:r w:rsidR="005B6C27" w:rsidRPr="00785415">
        <w:rPr>
          <w:rFonts w:ascii="Museo Sans 100" w:hAnsi="Museo Sans 100"/>
          <w:szCs w:val="22"/>
        </w:rPr>
        <w:t xml:space="preserve"> global de </w:t>
      </w:r>
      <w:r w:rsidRPr="00785415">
        <w:rPr>
          <w:rFonts w:ascii="Museo Sans 100" w:hAnsi="Museo Sans 100"/>
          <w:szCs w:val="22"/>
        </w:rPr>
        <w:t xml:space="preserve">satisfacción de los </w:t>
      </w:r>
      <w:r w:rsidR="00727190" w:rsidRPr="00785415">
        <w:rPr>
          <w:rFonts w:ascii="Museo Sans 100" w:hAnsi="Museo Sans 100"/>
          <w:szCs w:val="22"/>
        </w:rPr>
        <w:t>usuarios externos</w:t>
      </w:r>
      <w:r w:rsidR="005A0C64" w:rsidRPr="00785415">
        <w:rPr>
          <w:rFonts w:ascii="Museo Sans 100" w:hAnsi="Museo Sans 100"/>
          <w:szCs w:val="22"/>
        </w:rPr>
        <w:t xml:space="preserve"> es</w:t>
      </w:r>
      <w:r w:rsidR="00761D7E" w:rsidRPr="00785415">
        <w:rPr>
          <w:rFonts w:ascii="Museo Sans 100" w:hAnsi="Museo Sans 100"/>
          <w:szCs w:val="22"/>
        </w:rPr>
        <w:t xml:space="preserve"> </w:t>
      </w:r>
      <w:r w:rsidRPr="00785415">
        <w:rPr>
          <w:rFonts w:ascii="Museo Sans 100" w:hAnsi="Museo Sans 100"/>
          <w:szCs w:val="22"/>
        </w:rPr>
        <w:t xml:space="preserve">de </w:t>
      </w:r>
      <w:r w:rsidR="00FB50E6" w:rsidRPr="00785415">
        <w:rPr>
          <w:rFonts w:ascii="Museo Sans 100" w:hAnsi="Museo Sans 100"/>
          <w:szCs w:val="22"/>
        </w:rPr>
        <w:t>9.</w:t>
      </w:r>
      <w:r w:rsidR="00C46911" w:rsidRPr="00785415">
        <w:rPr>
          <w:rFonts w:ascii="Museo Sans 100" w:hAnsi="Museo Sans 100"/>
          <w:szCs w:val="22"/>
        </w:rPr>
        <w:t>06</w:t>
      </w:r>
      <w:r w:rsidRPr="00785415">
        <w:rPr>
          <w:rFonts w:ascii="Museo Sans 100" w:hAnsi="Museo Sans 100"/>
          <w:szCs w:val="22"/>
        </w:rPr>
        <w:t xml:space="preserve"> </w:t>
      </w:r>
      <w:r w:rsidR="00A525D6" w:rsidRPr="00785415">
        <w:rPr>
          <w:rFonts w:ascii="Museo Sans 100" w:hAnsi="Museo Sans 100"/>
          <w:szCs w:val="22"/>
        </w:rPr>
        <w:t>puntos</w:t>
      </w:r>
      <w:r w:rsidR="00CE7046" w:rsidRPr="00785415">
        <w:rPr>
          <w:rFonts w:ascii="Museo Sans 100" w:hAnsi="Museo Sans 100"/>
          <w:szCs w:val="22"/>
        </w:rPr>
        <w:t xml:space="preserve"> (</w:t>
      </w:r>
      <w:r w:rsidR="00C45455" w:rsidRPr="00785415">
        <w:rPr>
          <w:rFonts w:ascii="Museo Sans 100" w:hAnsi="Museo Sans 100"/>
          <w:szCs w:val="22"/>
        </w:rPr>
        <w:t>v</w:t>
      </w:r>
      <w:r w:rsidR="00CE7046" w:rsidRPr="00785415">
        <w:rPr>
          <w:rFonts w:ascii="Museo Sans 100" w:hAnsi="Museo Sans 100"/>
          <w:szCs w:val="22"/>
        </w:rPr>
        <w:t xml:space="preserve">er </w:t>
      </w:r>
      <w:r w:rsidR="00112D46" w:rsidRPr="00785415">
        <w:rPr>
          <w:rFonts w:ascii="Museo Sans 100" w:hAnsi="Museo Sans 100"/>
          <w:szCs w:val="22"/>
        </w:rPr>
        <w:t>A</w:t>
      </w:r>
      <w:r w:rsidR="00CE7046" w:rsidRPr="00785415">
        <w:rPr>
          <w:rFonts w:ascii="Museo Sans 100" w:hAnsi="Museo Sans 100"/>
          <w:szCs w:val="22"/>
        </w:rPr>
        <w:t>nexo</w:t>
      </w:r>
      <w:r w:rsidR="00112D46" w:rsidRPr="00785415">
        <w:rPr>
          <w:rFonts w:ascii="Museo Sans 100" w:hAnsi="Museo Sans 100"/>
          <w:szCs w:val="22"/>
        </w:rPr>
        <w:t xml:space="preserve"> 2</w:t>
      </w:r>
      <w:r w:rsidR="00CE7046" w:rsidRPr="00785415">
        <w:rPr>
          <w:rFonts w:ascii="Museo Sans 100" w:hAnsi="Museo Sans 100"/>
          <w:szCs w:val="22"/>
        </w:rPr>
        <w:t>)</w:t>
      </w:r>
      <w:r w:rsidR="00A525D6" w:rsidRPr="00785415">
        <w:rPr>
          <w:rFonts w:ascii="Museo Sans 100" w:hAnsi="Museo Sans 100"/>
          <w:szCs w:val="22"/>
        </w:rPr>
        <w:t>, resultado</w:t>
      </w:r>
      <w:r w:rsidRPr="00785415">
        <w:rPr>
          <w:rFonts w:ascii="Museo Sans 100" w:hAnsi="Museo Sans 100"/>
          <w:szCs w:val="22"/>
        </w:rPr>
        <w:t xml:space="preserve"> muy satisfactorio</w:t>
      </w:r>
      <w:bookmarkStart w:id="43" w:name="_Hlk35217598"/>
      <w:r w:rsidR="00FB3FDE" w:rsidRPr="00785415">
        <w:rPr>
          <w:rFonts w:ascii="Museo Sans 100" w:hAnsi="Museo Sans 100"/>
          <w:szCs w:val="22"/>
        </w:rPr>
        <w:t xml:space="preserve"> </w:t>
      </w:r>
      <w:r w:rsidR="00EE3F38" w:rsidRPr="00785415">
        <w:rPr>
          <w:rFonts w:ascii="Museo Sans 100" w:hAnsi="Museo Sans 100"/>
          <w:szCs w:val="22"/>
        </w:rPr>
        <w:t>de acuerdo a</w:t>
      </w:r>
      <w:r w:rsidR="00FB3FDE" w:rsidRPr="00785415">
        <w:rPr>
          <w:rFonts w:ascii="Museo Sans 100" w:hAnsi="Museo Sans 100"/>
          <w:szCs w:val="22"/>
        </w:rPr>
        <w:t xml:space="preserve"> la escala de </w:t>
      </w:r>
      <w:r w:rsidR="001C3EA1" w:rsidRPr="00785415">
        <w:rPr>
          <w:rFonts w:ascii="Museo Sans 100" w:hAnsi="Museo Sans 100"/>
          <w:szCs w:val="22"/>
        </w:rPr>
        <w:t>satisfacción</w:t>
      </w:r>
      <w:r w:rsidR="00FB3FDE" w:rsidRPr="00785415">
        <w:rPr>
          <w:rFonts w:ascii="Museo Sans 100" w:hAnsi="Museo Sans 100"/>
          <w:szCs w:val="22"/>
        </w:rPr>
        <w:t xml:space="preserve"> del modelo empleado</w:t>
      </w:r>
      <w:r w:rsidR="00FF10BC" w:rsidRPr="00785415">
        <w:rPr>
          <w:rFonts w:ascii="Museo Sans 100" w:hAnsi="Museo Sans 100"/>
          <w:szCs w:val="22"/>
        </w:rPr>
        <w:t xml:space="preserve">; </w:t>
      </w:r>
      <w:r w:rsidR="00112D46" w:rsidRPr="00785415">
        <w:rPr>
          <w:rFonts w:ascii="Museo Sans 100" w:hAnsi="Museo Sans 100"/>
          <w:szCs w:val="22"/>
        </w:rPr>
        <w:t>siendo el aspecto con mejor puntuación</w:t>
      </w:r>
      <w:r w:rsidR="00D568BE" w:rsidRPr="00785415">
        <w:rPr>
          <w:rFonts w:ascii="Museo Sans 100" w:hAnsi="Museo Sans 100"/>
          <w:szCs w:val="22"/>
        </w:rPr>
        <w:t xml:space="preserve"> la</w:t>
      </w:r>
      <w:r w:rsidR="00112D46" w:rsidRPr="00785415">
        <w:rPr>
          <w:rFonts w:ascii="Museo Sans 100" w:hAnsi="Museo Sans 100"/>
          <w:szCs w:val="22"/>
        </w:rPr>
        <w:t xml:space="preserve"> </w:t>
      </w:r>
      <w:r w:rsidR="00D568BE" w:rsidRPr="00785415">
        <w:rPr>
          <w:rFonts w:ascii="Museo Sans 100" w:hAnsi="Museo Sans 100"/>
          <w:szCs w:val="22"/>
        </w:rPr>
        <w:t>e</w:t>
      </w:r>
      <w:r w:rsidR="00FF10BC" w:rsidRPr="00785415">
        <w:rPr>
          <w:rFonts w:ascii="Museo Sans 100" w:hAnsi="Museo Sans 100"/>
          <w:szCs w:val="22"/>
        </w:rPr>
        <w:t xml:space="preserve">mpatía del personal </w:t>
      </w:r>
      <w:r w:rsidR="00112D46" w:rsidRPr="00785415">
        <w:rPr>
          <w:rFonts w:ascii="Museo Sans 100" w:hAnsi="Museo Sans 100"/>
          <w:szCs w:val="22"/>
        </w:rPr>
        <w:t>con 9.</w:t>
      </w:r>
      <w:r w:rsidR="00FF10BC" w:rsidRPr="00785415">
        <w:rPr>
          <w:rFonts w:ascii="Museo Sans 100" w:hAnsi="Museo Sans 100"/>
          <w:szCs w:val="22"/>
        </w:rPr>
        <w:t>30</w:t>
      </w:r>
      <w:r w:rsidR="00112D46" w:rsidRPr="00785415">
        <w:rPr>
          <w:rFonts w:ascii="Museo Sans 100" w:hAnsi="Museo Sans 100"/>
          <w:szCs w:val="22"/>
        </w:rPr>
        <w:t xml:space="preserve"> puntos y el de menor puntación infraestructura y elementos tangibles con 8.</w:t>
      </w:r>
      <w:r w:rsidR="00FF10BC" w:rsidRPr="00785415">
        <w:rPr>
          <w:rFonts w:ascii="Museo Sans 100" w:hAnsi="Museo Sans 100"/>
          <w:szCs w:val="22"/>
        </w:rPr>
        <w:t>66</w:t>
      </w:r>
      <w:r w:rsidR="00112D46" w:rsidRPr="00785415">
        <w:rPr>
          <w:rFonts w:ascii="Museo Sans 100" w:hAnsi="Museo Sans 100"/>
          <w:szCs w:val="22"/>
        </w:rPr>
        <w:t xml:space="preserve"> (Ver Gráfico 3.1).</w:t>
      </w:r>
    </w:p>
    <w:p w14:paraId="182CB5B3" w14:textId="100BDD0C" w:rsidR="00776C5B" w:rsidRPr="00785415" w:rsidRDefault="00776C5B" w:rsidP="00785415">
      <w:pPr>
        <w:jc w:val="both"/>
        <w:rPr>
          <w:rFonts w:ascii="Museo Sans 100" w:hAnsi="Museo Sans 100"/>
          <w:sz w:val="22"/>
          <w:szCs w:val="22"/>
        </w:rPr>
      </w:pPr>
    </w:p>
    <w:p w14:paraId="06435A8A" w14:textId="34A79155" w:rsidR="00113CB3" w:rsidRPr="00785415" w:rsidRDefault="00C0062C" w:rsidP="00785415">
      <w:pPr>
        <w:jc w:val="center"/>
        <w:rPr>
          <w:noProof/>
        </w:rPr>
      </w:pPr>
      <w:r w:rsidRPr="00785415">
        <w:rPr>
          <w:noProof/>
        </w:rPr>
        <w:drawing>
          <wp:anchor distT="0" distB="0" distL="114300" distR="114300" simplePos="0" relativeHeight="251678208" behindDoc="0" locked="0" layoutInCell="1" allowOverlap="1" wp14:anchorId="5BFB4A59" wp14:editId="793482FF">
            <wp:simplePos x="0" y="0"/>
            <wp:positionH relativeFrom="column">
              <wp:posOffset>-3810</wp:posOffset>
            </wp:positionH>
            <wp:positionV relativeFrom="paragraph">
              <wp:posOffset>212090</wp:posOffset>
            </wp:positionV>
            <wp:extent cx="3077845" cy="2654935"/>
            <wp:effectExtent l="0" t="0" r="8255" b="0"/>
            <wp:wrapSquare wrapText="bothSides"/>
            <wp:docPr id="12" name="Gráfico 12">
              <a:extLst xmlns:a="http://schemas.openxmlformats.org/drawingml/2006/main">
                <a:ext uri="{FF2B5EF4-FFF2-40B4-BE49-F238E27FC236}">
                  <a16:creationId xmlns:a16="http://schemas.microsoft.com/office/drawing/2014/main" id="{1A765592-EBC7-40B7-816B-3FA0110E2E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052568" w:rsidRPr="00785415">
        <w:rPr>
          <w:rStyle w:val="Textoennegrita"/>
          <w:rFonts w:ascii="Museo Sans 100" w:hAnsi="Museo Sans 100"/>
          <w:sz w:val="20"/>
          <w:szCs w:val="20"/>
        </w:rPr>
        <w:t>Gráfico 3</w:t>
      </w:r>
      <w:r w:rsidR="00943FCB" w:rsidRPr="00785415">
        <w:rPr>
          <w:rStyle w:val="Textoennegrita"/>
          <w:rFonts w:ascii="Museo Sans 100" w:hAnsi="Museo Sans 100"/>
          <w:sz w:val="20"/>
          <w:szCs w:val="20"/>
        </w:rPr>
        <w:t>.1</w:t>
      </w:r>
    </w:p>
    <w:p w14:paraId="60F510AF" w14:textId="77777777" w:rsidR="00B4686E" w:rsidRPr="00785415" w:rsidRDefault="00B4686E" w:rsidP="00785415">
      <w:pPr>
        <w:pStyle w:val="Ttulo1"/>
        <w:spacing w:before="0" w:after="0"/>
        <w:jc w:val="center"/>
        <w:rPr>
          <w:rFonts w:ascii="Museo Sans 100" w:hAnsi="Museo Sans 100"/>
          <w:sz w:val="24"/>
          <w:szCs w:val="24"/>
        </w:rPr>
      </w:pPr>
      <w:bookmarkStart w:id="44" w:name="_Toc62735991"/>
      <w:bookmarkStart w:id="45" w:name="_Toc62738607"/>
    </w:p>
    <w:p w14:paraId="348DFE63" w14:textId="77777777" w:rsidR="00052568" w:rsidRPr="00785415" w:rsidRDefault="00052568" w:rsidP="00785415">
      <w:pPr>
        <w:pStyle w:val="Ttulo1"/>
        <w:spacing w:before="0" w:after="0"/>
        <w:jc w:val="center"/>
        <w:rPr>
          <w:rFonts w:ascii="Museo Sans 100" w:hAnsi="Museo Sans 100"/>
          <w:sz w:val="24"/>
          <w:szCs w:val="24"/>
        </w:rPr>
      </w:pPr>
      <w:bookmarkStart w:id="46" w:name="_Toc84321718"/>
      <w:r w:rsidRPr="00785415">
        <w:rPr>
          <w:rFonts w:ascii="Museo Sans 100" w:hAnsi="Museo Sans 100"/>
          <w:sz w:val="24"/>
          <w:szCs w:val="24"/>
        </w:rPr>
        <w:t>CAPITULO 4: OTROS ASPECTOS INSTITUCIONALES</w:t>
      </w:r>
      <w:bookmarkEnd w:id="44"/>
      <w:bookmarkEnd w:id="45"/>
      <w:bookmarkEnd w:id="46"/>
    </w:p>
    <w:p w14:paraId="4664FC9F" w14:textId="77777777" w:rsidR="00113CB3" w:rsidRPr="00785415" w:rsidRDefault="00113CB3" w:rsidP="00785415">
      <w:pPr>
        <w:jc w:val="both"/>
        <w:rPr>
          <w:rFonts w:ascii="Museo Sans 100" w:hAnsi="Museo Sans 100"/>
          <w:sz w:val="22"/>
          <w:szCs w:val="22"/>
        </w:rPr>
      </w:pPr>
    </w:p>
    <w:p w14:paraId="2B3C45BE" w14:textId="77777777" w:rsidR="00ED520D" w:rsidRPr="00785415" w:rsidRDefault="00D5569F" w:rsidP="00785415">
      <w:pPr>
        <w:jc w:val="both"/>
        <w:rPr>
          <w:rFonts w:ascii="Museo Sans 100" w:hAnsi="Museo Sans 100"/>
          <w:szCs w:val="22"/>
        </w:rPr>
      </w:pPr>
      <w:r w:rsidRPr="00785415">
        <w:rPr>
          <w:rFonts w:ascii="Museo Sans 100" w:hAnsi="Museo Sans 100"/>
          <w:szCs w:val="22"/>
        </w:rPr>
        <w:t xml:space="preserve">A </w:t>
      </w:r>
      <w:r w:rsidR="00620BEA" w:rsidRPr="00785415">
        <w:rPr>
          <w:rFonts w:ascii="Museo Sans 100" w:hAnsi="Museo Sans 100"/>
          <w:szCs w:val="22"/>
        </w:rPr>
        <w:t>continuación,</w:t>
      </w:r>
      <w:r w:rsidRPr="00785415">
        <w:rPr>
          <w:rFonts w:ascii="Museo Sans 100" w:hAnsi="Museo Sans 100"/>
          <w:szCs w:val="22"/>
        </w:rPr>
        <w:t xml:space="preserve"> se presentan los resultados</w:t>
      </w:r>
      <w:r w:rsidR="000E1A4B" w:rsidRPr="00785415">
        <w:rPr>
          <w:rFonts w:ascii="Museo Sans 100" w:hAnsi="Museo Sans 100"/>
          <w:szCs w:val="22"/>
        </w:rPr>
        <w:t xml:space="preserve"> obtenidos</w:t>
      </w:r>
      <w:r w:rsidRPr="00785415">
        <w:rPr>
          <w:rFonts w:ascii="Museo Sans 100" w:hAnsi="Museo Sans 100"/>
          <w:szCs w:val="22"/>
        </w:rPr>
        <w:t xml:space="preserve"> de </w:t>
      </w:r>
      <w:r w:rsidR="00E22126" w:rsidRPr="00785415">
        <w:rPr>
          <w:rFonts w:ascii="Museo Sans 100" w:hAnsi="Museo Sans 100"/>
          <w:szCs w:val="22"/>
        </w:rPr>
        <w:t>O</w:t>
      </w:r>
      <w:r w:rsidRPr="00785415">
        <w:rPr>
          <w:rFonts w:ascii="Museo Sans 100" w:hAnsi="Museo Sans 100"/>
          <w:szCs w:val="22"/>
        </w:rPr>
        <w:t xml:space="preserve">tros </w:t>
      </w:r>
      <w:r w:rsidR="00E22126" w:rsidRPr="00785415">
        <w:rPr>
          <w:rFonts w:ascii="Museo Sans 100" w:hAnsi="Museo Sans 100"/>
          <w:szCs w:val="22"/>
        </w:rPr>
        <w:t>A</w:t>
      </w:r>
      <w:r w:rsidRPr="00785415">
        <w:rPr>
          <w:rFonts w:ascii="Museo Sans 100" w:hAnsi="Museo Sans 100"/>
          <w:szCs w:val="22"/>
        </w:rPr>
        <w:t>spectos Institucionales</w:t>
      </w:r>
      <w:r w:rsidR="00CE7046" w:rsidRPr="00785415">
        <w:rPr>
          <w:rFonts w:ascii="Museo Sans 100" w:hAnsi="Museo Sans 100"/>
          <w:szCs w:val="22"/>
        </w:rPr>
        <w:t>,</w:t>
      </w:r>
      <w:r w:rsidRPr="00785415">
        <w:rPr>
          <w:rFonts w:ascii="Museo Sans 100" w:hAnsi="Museo Sans 100"/>
          <w:szCs w:val="22"/>
        </w:rPr>
        <w:t xml:space="preserve"> los cuales son preguntas </w:t>
      </w:r>
      <w:r w:rsidR="006640F7" w:rsidRPr="00785415">
        <w:rPr>
          <w:rFonts w:ascii="Museo Sans 100" w:hAnsi="Museo Sans 100"/>
          <w:szCs w:val="22"/>
        </w:rPr>
        <w:t xml:space="preserve">a la evolución de la calidad, cumplimiento </w:t>
      </w:r>
      <w:r w:rsidR="006640F7" w:rsidRPr="00785415">
        <w:rPr>
          <w:rFonts w:ascii="Museo Sans 100" w:hAnsi="Museo Sans 100"/>
          <w:szCs w:val="22"/>
        </w:rPr>
        <w:lastRenderedPageBreak/>
        <w:t xml:space="preserve">de las expectativas, </w:t>
      </w:r>
      <w:r w:rsidR="00620BEA" w:rsidRPr="00785415">
        <w:rPr>
          <w:rFonts w:ascii="Museo Sans 100" w:hAnsi="Museo Sans 100"/>
          <w:szCs w:val="22"/>
        </w:rPr>
        <w:t xml:space="preserve">quejas de los </w:t>
      </w:r>
      <w:r w:rsidR="00C83AA1" w:rsidRPr="00785415">
        <w:rPr>
          <w:rFonts w:ascii="Museo Sans 100" w:hAnsi="Museo Sans 100"/>
          <w:szCs w:val="22"/>
        </w:rPr>
        <w:t>usuarios</w:t>
      </w:r>
      <w:r w:rsidR="00CE7046" w:rsidRPr="00785415">
        <w:rPr>
          <w:rFonts w:ascii="Museo Sans 100" w:hAnsi="Museo Sans 100"/>
          <w:szCs w:val="22"/>
        </w:rPr>
        <w:t xml:space="preserve"> en la prestación de los servicios</w:t>
      </w:r>
      <w:r w:rsidR="003B5247" w:rsidRPr="00785415">
        <w:rPr>
          <w:rFonts w:ascii="Museo Sans 100" w:hAnsi="Museo Sans 100"/>
          <w:szCs w:val="22"/>
        </w:rPr>
        <w:t>,</w:t>
      </w:r>
      <w:r w:rsidR="00582183" w:rsidRPr="00785415">
        <w:rPr>
          <w:rFonts w:ascii="Museo Sans 100" w:hAnsi="Museo Sans 100"/>
          <w:szCs w:val="22"/>
        </w:rPr>
        <w:t xml:space="preserve"> entre otros aspectos</w:t>
      </w:r>
      <w:r w:rsidR="00B4686E" w:rsidRPr="00785415">
        <w:rPr>
          <w:rFonts w:ascii="Museo Sans 100" w:hAnsi="Museo Sans 100"/>
          <w:szCs w:val="22"/>
        </w:rPr>
        <w:t xml:space="preserve">. </w:t>
      </w:r>
      <w:r w:rsidR="005B6C27" w:rsidRPr="00785415">
        <w:rPr>
          <w:rFonts w:ascii="Museo Sans 100" w:hAnsi="Museo Sans 100"/>
          <w:szCs w:val="22"/>
        </w:rPr>
        <w:t>En el cual se obtuvo el siguiente resultado</w:t>
      </w:r>
      <w:r w:rsidR="00112D46" w:rsidRPr="00785415">
        <w:rPr>
          <w:rFonts w:ascii="Museo Sans 100" w:hAnsi="Museo Sans 100"/>
          <w:szCs w:val="22"/>
        </w:rPr>
        <w:t>:</w:t>
      </w:r>
    </w:p>
    <w:p w14:paraId="424C45AB" w14:textId="77777777" w:rsidR="001E5CA9" w:rsidRPr="00785415" w:rsidRDefault="001E5CA9" w:rsidP="00785415">
      <w:pPr>
        <w:rPr>
          <w:sz w:val="22"/>
          <w:szCs w:val="22"/>
        </w:rPr>
      </w:pPr>
    </w:p>
    <w:p w14:paraId="03197B14" w14:textId="77777777" w:rsidR="00295418" w:rsidRPr="00785415" w:rsidRDefault="00052568" w:rsidP="00785415">
      <w:pPr>
        <w:pStyle w:val="Ttulo2"/>
      </w:pPr>
      <w:bookmarkStart w:id="47" w:name="_Toc62735992"/>
      <w:bookmarkStart w:id="48" w:name="_Toc62738608"/>
      <w:bookmarkStart w:id="49" w:name="_Toc84321719"/>
      <w:r w:rsidRPr="00785415">
        <w:t>4.</w:t>
      </w:r>
      <w:r w:rsidR="00FF6A86" w:rsidRPr="00785415">
        <w:t>1</w:t>
      </w:r>
      <w:r w:rsidRPr="00785415">
        <w:t xml:space="preserve"> Evolución de la calidad</w:t>
      </w:r>
      <w:bookmarkEnd w:id="47"/>
      <w:bookmarkEnd w:id="48"/>
      <w:r w:rsidR="00E272E9" w:rsidRPr="00785415">
        <w:t xml:space="preserve"> de</w:t>
      </w:r>
      <w:r w:rsidR="00EA7139" w:rsidRPr="00785415">
        <w:t xml:space="preserve">l </w:t>
      </w:r>
      <w:r w:rsidR="00E272E9" w:rsidRPr="00785415">
        <w:t>servicio</w:t>
      </w:r>
      <w:bookmarkEnd w:id="49"/>
    </w:p>
    <w:p w14:paraId="03936C76" w14:textId="77777777" w:rsidR="0000207D" w:rsidRPr="00785415" w:rsidRDefault="0000207D" w:rsidP="00785415">
      <w:pPr>
        <w:rPr>
          <w:sz w:val="22"/>
          <w:szCs w:val="22"/>
        </w:rPr>
      </w:pPr>
    </w:p>
    <w:p w14:paraId="49B49534" w14:textId="77777777" w:rsidR="006F21C1" w:rsidRPr="00785415" w:rsidRDefault="00FF6A86" w:rsidP="00785415">
      <w:pPr>
        <w:jc w:val="center"/>
        <w:rPr>
          <w:rFonts w:ascii="Museo Sans 100" w:eastAsia="Times New Roman" w:hAnsi="Museo Sans 100"/>
          <w:b/>
          <w:bCs/>
          <w:kern w:val="32"/>
          <w:szCs w:val="22"/>
          <w:u w:val="single"/>
        </w:rPr>
      </w:pPr>
      <w:r w:rsidRPr="00785415">
        <w:rPr>
          <w:rFonts w:ascii="Museo Sans 100" w:eastAsia="Times New Roman" w:hAnsi="Museo Sans 100"/>
          <w:b/>
          <w:bCs/>
          <w:kern w:val="32"/>
          <w:szCs w:val="22"/>
          <w:u w:val="single"/>
        </w:rPr>
        <w:t>¿</w:t>
      </w:r>
      <w:r w:rsidR="006F21C1" w:rsidRPr="00785415">
        <w:rPr>
          <w:rFonts w:ascii="Museo Sans 100" w:eastAsia="Times New Roman" w:hAnsi="Museo Sans 100"/>
          <w:b/>
          <w:bCs/>
          <w:kern w:val="32"/>
          <w:szCs w:val="22"/>
          <w:u w:val="single"/>
        </w:rPr>
        <w:t>Considera que ha evolucionado la calidad de</w:t>
      </w:r>
      <w:r w:rsidRPr="00785415">
        <w:rPr>
          <w:rFonts w:ascii="Museo Sans 100" w:eastAsia="Times New Roman" w:hAnsi="Museo Sans 100"/>
          <w:b/>
          <w:bCs/>
          <w:kern w:val="32"/>
          <w:szCs w:val="22"/>
          <w:u w:val="single"/>
        </w:rPr>
        <w:t xml:space="preserve"> los servicios prestados en los últimos años?</w:t>
      </w:r>
    </w:p>
    <w:p w14:paraId="2FCCCE6A" w14:textId="77777777" w:rsidR="00052568" w:rsidRPr="00785415" w:rsidRDefault="00052568" w:rsidP="00785415">
      <w:pPr>
        <w:jc w:val="both"/>
        <w:rPr>
          <w:rFonts w:ascii="Museo Sans 100" w:hAnsi="Museo Sans 100"/>
          <w:szCs w:val="22"/>
        </w:rPr>
      </w:pPr>
    </w:p>
    <w:p w14:paraId="5F177D97" w14:textId="77777777" w:rsidR="00702668" w:rsidRPr="00785415" w:rsidRDefault="00702668" w:rsidP="00785415">
      <w:pPr>
        <w:jc w:val="both"/>
        <w:rPr>
          <w:rFonts w:ascii="Museo Sans 100" w:hAnsi="Museo Sans 100"/>
          <w:szCs w:val="22"/>
        </w:rPr>
      </w:pPr>
      <w:r w:rsidRPr="00785415">
        <w:rPr>
          <w:rFonts w:ascii="Museo Sans 100" w:hAnsi="Museo Sans 100"/>
          <w:szCs w:val="22"/>
        </w:rPr>
        <w:t>Para el present</w:t>
      </w:r>
      <w:r w:rsidR="005376D7" w:rsidRPr="00785415">
        <w:rPr>
          <w:rFonts w:ascii="Museo Sans 100" w:hAnsi="Museo Sans 100"/>
          <w:szCs w:val="22"/>
        </w:rPr>
        <w:t>e</w:t>
      </w:r>
      <w:r w:rsidRPr="00785415">
        <w:rPr>
          <w:rFonts w:ascii="Museo Sans 100" w:hAnsi="Museo Sans 100"/>
          <w:szCs w:val="22"/>
        </w:rPr>
        <w:t xml:space="preserve"> año se obtuvieron los siguientes resultados: </w:t>
      </w:r>
      <w:r w:rsidR="007577B8" w:rsidRPr="00785415">
        <w:rPr>
          <w:rFonts w:ascii="Museo Sans 100" w:hAnsi="Museo Sans 100"/>
          <w:szCs w:val="22"/>
        </w:rPr>
        <w:t>el 7</w:t>
      </w:r>
      <w:r w:rsidR="00C45455" w:rsidRPr="00785415">
        <w:rPr>
          <w:rFonts w:ascii="Museo Sans 100" w:hAnsi="Museo Sans 100"/>
          <w:szCs w:val="22"/>
        </w:rPr>
        <w:t>2</w:t>
      </w:r>
      <w:r w:rsidR="007577B8" w:rsidRPr="00785415">
        <w:rPr>
          <w:rFonts w:ascii="Museo Sans 100" w:hAnsi="Museo Sans 100"/>
          <w:szCs w:val="22"/>
        </w:rPr>
        <w:t>.</w:t>
      </w:r>
      <w:r w:rsidR="00C45455" w:rsidRPr="00785415">
        <w:rPr>
          <w:rFonts w:ascii="Museo Sans 100" w:hAnsi="Museo Sans 100"/>
          <w:szCs w:val="22"/>
        </w:rPr>
        <w:t>65</w:t>
      </w:r>
      <w:r w:rsidR="00954161" w:rsidRPr="00785415">
        <w:rPr>
          <w:rFonts w:ascii="Museo Sans 100" w:hAnsi="Museo Sans 100"/>
          <w:szCs w:val="22"/>
        </w:rPr>
        <w:t>% percib</w:t>
      </w:r>
      <w:r w:rsidR="007577B8" w:rsidRPr="00785415">
        <w:rPr>
          <w:rFonts w:ascii="Museo Sans 100" w:hAnsi="Museo Sans 100"/>
          <w:szCs w:val="22"/>
        </w:rPr>
        <w:t>ió</w:t>
      </w:r>
      <w:r w:rsidR="00954161" w:rsidRPr="00785415">
        <w:rPr>
          <w:rFonts w:ascii="Museo Sans 100" w:hAnsi="Museo Sans 100"/>
          <w:szCs w:val="22"/>
        </w:rPr>
        <w:t xml:space="preserve"> que ha mejorado la calidad de los servicios</w:t>
      </w:r>
      <w:r w:rsidR="007577B8" w:rsidRPr="00785415">
        <w:rPr>
          <w:rFonts w:ascii="Museo Sans 100" w:hAnsi="Museo Sans 100"/>
          <w:szCs w:val="22"/>
        </w:rPr>
        <w:t xml:space="preserve">, </w:t>
      </w:r>
      <w:r w:rsidR="006640F7" w:rsidRPr="00785415">
        <w:rPr>
          <w:rFonts w:ascii="Museo Sans 100" w:hAnsi="Museo Sans 100"/>
          <w:szCs w:val="22"/>
        </w:rPr>
        <w:t>el</w:t>
      </w:r>
      <w:r w:rsidR="007577B8" w:rsidRPr="00785415">
        <w:rPr>
          <w:rFonts w:ascii="Museo Sans 100" w:hAnsi="Museo Sans 100"/>
          <w:szCs w:val="22"/>
        </w:rPr>
        <w:t xml:space="preserve"> </w:t>
      </w:r>
      <w:r w:rsidR="006640F7" w:rsidRPr="00785415">
        <w:rPr>
          <w:rFonts w:ascii="Museo Sans 100" w:hAnsi="Museo Sans 100"/>
          <w:szCs w:val="22"/>
        </w:rPr>
        <w:t>21</w:t>
      </w:r>
      <w:r w:rsidR="007577B8" w:rsidRPr="00785415">
        <w:rPr>
          <w:rFonts w:ascii="Museo Sans 100" w:hAnsi="Museo Sans 100"/>
          <w:szCs w:val="22"/>
        </w:rPr>
        <w:t>.</w:t>
      </w:r>
      <w:r w:rsidR="006640F7" w:rsidRPr="00785415">
        <w:rPr>
          <w:rFonts w:ascii="Museo Sans 100" w:hAnsi="Museo Sans 100"/>
          <w:szCs w:val="22"/>
        </w:rPr>
        <w:t>08</w:t>
      </w:r>
      <w:r w:rsidR="007577B8" w:rsidRPr="00785415">
        <w:rPr>
          <w:rFonts w:ascii="Museo Sans 100" w:hAnsi="Museo Sans 100"/>
          <w:szCs w:val="22"/>
        </w:rPr>
        <w:t xml:space="preserve">% </w:t>
      </w:r>
      <w:r w:rsidR="006640F7" w:rsidRPr="00785415">
        <w:rPr>
          <w:rFonts w:ascii="Museo Sans 100" w:hAnsi="Museo Sans 100"/>
          <w:szCs w:val="22"/>
        </w:rPr>
        <w:t>respondió que la calidad del servicio está igual, el 4.93%</w:t>
      </w:r>
      <w:r w:rsidR="007577B8" w:rsidRPr="00785415">
        <w:rPr>
          <w:rFonts w:ascii="Museo Sans 100" w:hAnsi="Museo Sans 100"/>
          <w:szCs w:val="22"/>
        </w:rPr>
        <w:t xml:space="preserve"> los entrevistados no respondió</w:t>
      </w:r>
      <w:r w:rsidR="00052568" w:rsidRPr="00785415">
        <w:rPr>
          <w:rFonts w:ascii="Museo Sans 100" w:hAnsi="Museo Sans 100"/>
          <w:szCs w:val="22"/>
        </w:rPr>
        <w:t xml:space="preserve"> </w:t>
      </w:r>
      <w:r w:rsidR="007577B8" w:rsidRPr="00785415">
        <w:rPr>
          <w:rFonts w:ascii="Museo Sans 100" w:hAnsi="Museo Sans 100"/>
          <w:szCs w:val="22"/>
        </w:rPr>
        <w:t xml:space="preserve">y el </w:t>
      </w:r>
      <w:r w:rsidR="006640F7" w:rsidRPr="00785415">
        <w:rPr>
          <w:rFonts w:ascii="Museo Sans 100" w:hAnsi="Museo Sans 100"/>
          <w:szCs w:val="22"/>
        </w:rPr>
        <w:t>1.35</w:t>
      </w:r>
      <w:r w:rsidR="00052568" w:rsidRPr="00785415">
        <w:rPr>
          <w:rFonts w:ascii="Museo Sans 100" w:hAnsi="Museo Sans 100"/>
          <w:szCs w:val="22"/>
        </w:rPr>
        <w:t>% de los entrevistados</w:t>
      </w:r>
      <w:r w:rsidR="001A3AA9" w:rsidRPr="00785415">
        <w:rPr>
          <w:rFonts w:ascii="Museo Sans 100" w:hAnsi="Museo Sans 100"/>
          <w:szCs w:val="22"/>
        </w:rPr>
        <w:t xml:space="preserve"> indican que ha empeorado</w:t>
      </w:r>
      <w:r w:rsidR="00B4686E" w:rsidRPr="00785415">
        <w:rPr>
          <w:rFonts w:ascii="Museo Sans 100" w:hAnsi="Museo Sans 100"/>
          <w:szCs w:val="22"/>
        </w:rPr>
        <w:t xml:space="preserve"> </w:t>
      </w:r>
      <w:r w:rsidR="00112D46" w:rsidRPr="00785415">
        <w:rPr>
          <w:rFonts w:ascii="Museo Sans 100" w:hAnsi="Museo Sans 100"/>
          <w:szCs w:val="22"/>
        </w:rPr>
        <w:t>(</w:t>
      </w:r>
      <w:r w:rsidR="006640F7" w:rsidRPr="00785415">
        <w:rPr>
          <w:rFonts w:ascii="Museo Sans 100" w:hAnsi="Museo Sans 100"/>
          <w:szCs w:val="22"/>
        </w:rPr>
        <w:t>v</w:t>
      </w:r>
      <w:r w:rsidR="00112D46" w:rsidRPr="00785415">
        <w:rPr>
          <w:rFonts w:ascii="Museo Sans 100" w:hAnsi="Museo Sans 100"/>
          <w:szCs w:val="22"/>
        </w:rPr>
        <w:t>er Gráfico 4.1).</w:t>
      </w:r>
    </w:p>
    <w:p w14:paraId="2339F5D4" w14:textId="77777777" w:rsidR="00254E43" w:rsidRDefault="00254E43" w:rsidP="00D02D81">
      <w:pPr>
        <w:jc w:val="center"/>
        <w:rPr>
          <w:rStyle w:val="Textoennegrita"/>
          <w:rFonts w:ascii="Museo Sans 100" w:hAnsi="Museo Sans 100"/>
          <w:sz w:val="20"/>
          <w:szCs w:val="20"/>
        </w:rPr>
      </w:pPr>
    </w:p>
    <w:p w14:paraId="0198960B" w14:textId="77777777" w:rsidR="00440C4F" w:rsidRDefault="00414956" w:rsidP="00D02D81">
      <w:pPr>
        <w:jc w:val="center"/>
        <w:rPr>
          <w:rStyle w:val="Textoennegrita"/>
          <w:rFonts w:ascii="Museo Sans 100" w:hAnsi="Museo Sans 100"/>
          <w:sz w:val="20"/>
          <w:szCs w:val="20"/>
        </w:rPr>
      </w:pPr>
      <w:r w:rsidRPr="0000207D">
        <w:rPr>
          <w:noProof/>
          <w:sz w:val="22"/>
          <w:szCs w:val="22"/>
        </w:rPr>
        <w:drawing>
          <wp:anchor distT="0" distB="0" distL="114300" distR="114300" simplePos="0" relativeHeight="251676160" behindDoc="0" locked="0" layoutInCell="1" allowOverlap="1" wp14:anchorId="4D4C5523" wp14:editId="154DA32C">
            <wp:simplePos x="0" y="0"/>
            <wp:positionH relativeFrom="margin">
              <wp:posOffset>3810</wp:posOffset>
            </wp:positionH>
            <wp:positionV relativeFrom="paragraph">
              <wp:posOffset>187325</wp:posOffset>
            </wp:positionV>
            <wp:extent cx="3077845" cy="2328545"/>
            <wp:effectExtent l="0" t="0" r="8255" b="0"/>
            <wp:wrapSquare wrapText="bothSides"/>
            <wp:docPr id="13" name="Gráfico 13">
              <a:extLst xmlns:a="http://schemas.openxmlformats.org/drawingml/2006/main">
                <a:ext uri="{FF2B5EF4-FFF2-40B4-BE49-F238E27FC236}">
                  <a16:creationId xmlns:a16="http://schemas.microsoft.com/office/drawing/2014/main" id="{F5BF9DF5-E995-41E6-A219-1658D11C5F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553CE5" w:rsidRPr="0000207D">
        <w:rPr>
          <w:rStyle w:val="Textoennegrita"/>
          <w:rFonts w:ascii="Museo Sans 100" w:hAnsi="Museo Sans 100"/>
          <w:sz w:val="20"/>
          <w:szCs w:val="20"/>
        </w:rPr>
        <w:t>Gráfico 4.1</w:t>
      </w:r>
      <w:bookmarkEnd w:id="43"/>
    </w:p>
    <w:p w14:paraId="55C0D72C" w14:textId="77777777" w:rsidR="00414956" w:rsidRDefault="00414956" w:rsidP="00D02D81">
      <w:pPr>
        <w:jc w:val="center"/>
        <w:rPr>
          <w:rStyle w:val="Textoennegrita"/>
          <w:rFonts w:ascii="Museo Sans 100" w:hAnsi="Museo Sans 100"/>
          <w:sz w:val="20"/>
          <w:szCs w:val="20"/>
        </w:rPr>
      </w:pPr>
    </w:p>
    <w:p w14:paraId="620B8F25" w14:textId="77777777" w:rsidR="0042181D" w:rsidRDefault="0042181D" w:rsidP="00D02D81">
      <w:pPr>
        <w:jc w:val="center"/>
        <w:rPr>
          <w:rStyle w:val="Textoennegrita"/>
          <w:rFonts w:ascii="Museo Sans 100" w:hAnsi="Museo Sans 100"/>
          <w:sz w:val="22"/>
          <w:szCs w:val="22"/>
        </w:rPr>
      </w:pPr>
    </w:p>
    <w:p w14:paraId="707F73C7" w14:textId="77777777" w:rsidR="005E6773" w:rsidRPr="00785415" w:rsidRDefault="005E6773" w:rsidP="0000207D">
      <w:pPr>
        <w:jc w:val="center"/>
        <w:rPr>
          <w:rFonts w:ascii="Museo Sans 100" w:hAnsi="Museo Sans 100"/>
          <w:szCs w:val="20"/>
          <w:u w:val="single"/>
        </w:rPr>
      </w:pPr>
      <w:bookmarkStart w:id="50" w:name="_Hlk75935531"/>
      <w:bookmarkStart w:id="51" w:name="_Hlk75763280"/>
      <w:r w:rsidRPr="00785415">
        <w:rPr>
          <w:rFonts w:ascii="Museo Sans 100" w:hAnsi="Museo Sans 100"/>
          <w:b/>
          <w:szCs w:val="20"/>
          <w:u w:val="single"/>
        </w:rPr>
        <w:t>Comentario</w:t>
      </w:r>
      <w:r w:rsidR="00D568BE" w:rsidRPr="00785415">
        <w:rPr>
          <w:rFonts w:ascii="Museo Sans 100" w:hAnsi="Museo Sans 100"/>
          <w:b/>
          <w:szCs w:val="20"/>
          <w:u w:val="single"/>
        </w:rPr>
        <w:t>s</w:t>
      </w:r>
      <w:r w:rsidRPr="00785415">
        <w:rPr>
          <w:rFonts w:ascii="Museo Sans 100" w:hAnsi="Museo Sans 100"/>
          <w:b/>
          <w:szCs w:val="20"/>
          <w:u w:val="single"/>
        </w:rPr>
        <w:t xml:space="preserve"> expresado</w:t>
      </w:r>
      <w:r w:rsidR="00D568BE" w:rsidRPr="00785415">
        <w:rPr>
          <w:rFonts w:ascii="Museo Sans 100" w:hAnsi="Museo Sans 100"/>
          <w:b/>
          <w:szCs w:val="20"/>
          <w:u w:val="single"/>
        </w:rPr>
        <w:t>s</w:t>
      </w:r>
      <w:r w:rsidRPr="00785415">
        <w:rPr>
          <w:rFonts w:ascii="Museo Sans 100" w:hAnsi="Museo Sans 100"/>
          <w:b/>
          <w:szCs w:val="20"/>
          <w:u w:val="single"/>
        </w:rPr>
        <w:t xml:space="preserve"> por los usuarios por servicio</w:t>
      </w:r>
      <w:r w:rsidR="00D568BE" w:rsidRPr="00785415">
        <w:rPr>
          <w:rFonts w:ascii="Museo Sans 100" w:hAnsi="Museo Sans 100"/>
          <w:b/>
          <w:szCs w:val="20"/>
          <w:u w:val="single"/>
        </w:rPr>
        <w:t>s eval</w:t>
      </w:r>
      <w:r w:rsidR="00B4686E" w:rsidRPr="00785415">
        <w:rPr>
          <w:rFonts w:ascii="Museo Sans 100" w:hAnsi="Museo Sans 100"/>
          <w:b/>
          <w:szCs w:val="20"/>
          <w:u w:val="single"/>
        </w:rPr>
        <w:t>ua</w:t>
      </w:r>
      <w:r w:rsidR="00D568BE" w:rsidRPr="00785415">
        <w:rPr>
          <w:rFonts w:ascii="Museo Sans 100" w:hAnsi="Museo Sans 100"/>
          <w:b/>
          <w:szCs w:val="20"/>
          <w:u w:val="single"/>
        </w:rPr>
        <w:t>dos</w:t>
      </w:r>
      <w:r w:rsidRPr="00785415">
        <w:rPr>
          <w:rFonts w:ascii="Museo Sans 100" w:hAnsi="Museo Sans 100"/>
          <w:b/>
          <w:szCs w:val="20"/>
          <w:u w:val="single"/>
        </w:rPr>
        <w:t>:</w:t>
      </w:r>
    </w:p>
    <w:bookmarkEnd w:id="50"/>
    <w:p w14:paraId="6489845D" w14:textId="77777777" w:rsidR="005E6773" w:rsidRPr="00785415" w:rsidRDefault="005E6773" w:rsidP="00440C4F">
      <w:pPr>
        <w:jc w:val="both"/>
        <w:rPr>
          <w:rFonts w:ascii="Museo Sans 100" w:hAnsi="Museo Sans 100"/>
          <w:szCs w:val="20"/>
        </w:rPr>
      </w:pPr>
    </w:p>
    <w:p w14:paraId="0AA7D35B" w14:textId="77777777" w:rsidR="005C270C" w:rsidRPr="00785415" w:rsidRDefault="00AB4C5D" w:rsidP="004038B5">
      <w:pPr>
        <w:shd w:val="clear" w:color="auto" w:fill="EEECE1" w:themeFill="background2"/>
        <w:jc w:val="center"/>
        <w:rPr>
          <w:rFonts w:ascii="Museo Sans 100" w:hAnsi="Museo Sans 100"/>
          <w:b/>
          <w:szCs w:val="20"/>
          <w:u w:val="single"/>
        </w:rPr>
      </w:pPr>
      <w:bookmarkStart w:id="52" w:name="_Hlk75514827"/>
      <w:bookmarkStart w:id="53" w:name="_Toc62735993"/>
      <w:bookmarkStart w:id="54" w:name="_Toc62738609"/>
      <w:bookmarkEnd w:id="51"/>
      <w:r w:rsidRPr="00785415">
        <w:rPr>
          <w:rStyle w:val="Textoennegrita"/>
          <w:rFonts w:ascii="Museo Sans 100" w:hAnsi="Museo Sans 100"/>
          <w:sz w:val="20"/>
          <w:szCs w:val="20"/>
          <w:u w:val="single"/>
        </w:rPr>
        <w:t>HA MEJORADO</w:t>
      </w:r>
      <w:bookmarkEnd w:id="52"/>
    </w:p>
    <w:p w14:paraId="63640F4A" w14:textId="77777777" w:rsidR="005245B7" w:rsidRDefault="005245B7" w:rsidP="00ED2919">
      <w:pPr>
        <w:jc w:val="both"/>
        <w:rPr>
          <w:rFonts w:ascii="Museo Sans 100" w:eastAsiaTheme="minorHAnsi" w:hAnsi="Museo Sans 100" w:cstheme="minorBidi"/>
          <w:b/>
          <w:iCs/>
          <w:szCs w:val="20"/>
          <w:lang w:val="es-SV"/>
        </w:rPr>
      </w:pPr>
      <w:bookmarkStart w:id="55" w:name="_Hlk75510593"/>
    </w:p>
    <w:p w14:paraId="10AB83CB" w14:textId="77777777" w:rsidR="00ED2919" w:rsidRPr="00785415" w:rsidRDefault="006477F6" w:rsidP="00ED2919">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Asesoría presencial</w:t>
      </w:r>
      <w:r w:rsidR="00913213" w:rsidRPr="00785415">
        <w:rPr>
          <w:rFonts w:ascii="Museo Sans 100" w:eastAsiaTheme="minorHAnsi" w:hAnsi="Museo Sans 100" w:cstheme="minorBidi"/>
          <w:b/>
          <w:iCs/>
          <w:szCs w:val="20"/>
          <w:lang w:val="es-SV"/>
        </w:rPr>
        <w:t xml:space="preserve"> </w:t>
      </w:r>
      <w:r w:rsidR="00913213" w:rsidRPr="00785415">
        <w:rPr>
          <w:rFonts w:eastAsiaTheme="minorHAnsi" w:cstheme="minorBidi"/>
          <w:b/>
          <w:iCs/>
          <w:szCs w:val="20"/>
          <w:lang w:val="es-SV" w:eastAsia="en-US"/>
        </w:rPr>
        <w:t>(UNAC)</w:t>
      </w:r>
    </w:p>
    <w:p w14:paraId="1EEBCA88" w14:textId="77777777" w:rsidR="005D75D2" w:rsidRPr="00785415" w:rsidRDefault="00ED2919"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 xml:space="preserve">La atención fue personalizada por parte de los técnicos con ejemplos claros y aplicabilidad de </w:t>
      </w:r>
      <w:r w:rsidR="004B7CFE" w:rsidRPr="00785415">
        <w:rPr>
          <w:rFonts w:ascii="Museo Sans 100" w:hAnsi="Museo Sans 100"/>
          <w:i/>
          <w:sz w:val="20"/>
          <w:szCs w:val="20"/>
          <w:lang w:val="es-SV"/>
        </w:rPr>
        <w:t>L</w:t>
      </w:r>
      <w:r w:rsidRPr="00785415">
        <w:rPr>
          <w:rFonts w:ascii="Museo Sans 100" w:hAnsi="Museo Sans 100"/>
          <w:i/>
          <w:sz w:val="20"/>
          <w:szCs w:val="20"/>
          <w:lang w:val="es-SV"/>
        </w:rPr>
        <w:t>ey en orden y con trasparencia</w:t>
      </w:r>
      <w:r w:rsidR="00C45455" w:rsidRPr="00785415">
        <w:rPr>
          <w:rFonts w:ascii="Museo Sans 100" w:hAnsi="Museo Sans 100"/>
          <w:i/>
          <w:sz w:val="20"/>
          <w:szCs w:val="20"/>
          <w:lang w:val="es-SV"/>
        </w:rPr>
        <w:t>.</w:t>
      </w:r>
    </w:p>
    <w:p w14:paraId="56C57755" w14:textId="77777777" w:rsidR="00ED2919" w:rsidRPr="00785415" w:rsidRDefault="006477F6" w:rsidP="00ED2919">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Atención a requerimientos sobre el sistema electrónico de compras públicas COMPRASAL</w:t>
      </w:r>
      <w:r w:rsidR="00913213" w:rsidRPr="00785415">
        <w:rPr>
          <w:rFonts w:ascii="Museo Sans 100" w:eastAsiaTheme="minorHAnsi" w:hAnsi="Museo Sans 100" w:cstheme="minorBidi"/>
          <w:b/>
          <w:iCs/>
          <w:szCs w:val="20"/>
          <w:lang w:val="es-SV"/>
        </w:rPr>
        <w:t xml:space="preserve"> (UNAC)</w:t>
      </w:r>
    </w:p>
    <w:p w14:paraId="707FCCFF" w14:textId="77777777" w:rsidR="004B7CFE" w:rsidRPr="00785415" w:rsidRDefault="00EA7344"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R</w:t>
      </w:r>
      <w:r w:rsidR="00ED2919" w:rsidRPr="00785415">
        <w:rPr>
          <w:rFonts w:ascii="Museo Sans 100" w:hAnsi="Museo Sans 100"/>
          <w:i/>
          <w:sz w:val="20"/>
          <w:szCs w:val="20"/>
          <w:lang w:val="es-SV"/>
        </w:rPr>
        <w:t>esuelven de manera m</w:t>
      </w:r>
      <w:r w:rsidR="00D50217" w:rsidRPr="00785415">
        <w:rPr>
          <w:rFonts w:ascii="Museo Sans 100" w:hAnsi="Museo Sans 100"/>
          <w:i/>
          <w:sz w:val="20"/>
          <w:szCs w:val="20"/>
          <w:lang w:val="es-SV"/>
        </w:rPr>
        <w:t>á</w:t>
      </w:r>
      <w:r w:rsidR="00ED2919" w:rsidRPr="00785415">
        <w:rPr>
          <w:rFonts w:ascii="Museo Sans 100" w:hAnsi="Museo Sans 100"/>
          <w:i/>
          <w:sz w:val="20"/>
          <w:szCs w:val="20"/>
          <w:lang w:val="es-SV"/>
        </w:rPr>
        <w:t xml:space="preserve">s </w:t>
      </w:r>
      <w:r w:rsidR="00D50217" w:rsidRPr="00785415">
        <w:rPr>
          <w:rFonts w:ascii="Museo Sans 100" w:hAnsi="Museo Sans 100"/>
          <w:i/>
          <w:sz w:val="20"/>
          <w:szCs w:val="20"/>
          <w:lang w:val="es-SV"/>
        </w:rPr>
        <w:t>rápida</w:t>
      </w:r>
      <w:r w:rsidR="00ED2919" w:rsidRPr="00785415">
        <w:rPr>
          <w:rFonts w:ascii="Museo Sans 100" w:hAnsi="Museo Sans 100"/>
          <w:i/>
          <w:sz w:val="20"/>
          <w:szCs w:val="20"/>
          <w:lang w:val="es-SV"/>
        </w:rPr>
        <w:t xml:space="preserve"> y oportuna las consultas o problemas que presenta a veces el sistema,</w:t>
      </w:r>
      <w:r w:rsidR="004B7CFE" w:rsidRPr="00785415">
        <w:rPr>
          <w:rFonts w:ascii="Museo Sans 100" w:hAnsi="Museo Sans 100"/>
          <w:i/>
          <w:sz w:val="20"/>
          <w:szCs w:val="20"/>
          <w:lang w:val="es-SV"/>
        </w:rPr>
        <w:t xml:space="preserve"> </w:t>
      </w:r>
      <w:r w:rsidR="003365BE" w:rsidRPr="00785415">
        <w:rPr>
          <w:rFonts w:ascii="Museo Sans 100" w:hAnsi="Museo Sans 100"/>
          <w:i/>
          <w:sz w:val="20"/>
          <w:szCs w:val="20"/>
          <w:lang w:val="es-SV"/>
        </w:rPr>
        <w:t>lo que permite dar agilidad a los procesos</w:t>
      </w:r>
      <w:r w:rsidRPr="00785415">
        <w:rPr>
          <w:rFonts w:ascii="Museo Sans 100" w:hAnsi="Museo Sans 100"/>
          <w:i/>
          <w:sz w:val="20"/>
          <w:szCs w:val="20"/>
          <w:lang w:val="es-SV"/>
        </w:rPr>
        <w:t xml:space="preserve"> </w:t>
      </w:r>
      <w:r w:rsidR="004B7CFE" w:rsidRPr="00785415">
        <w:rPr>
          <w:rFonts w:ascii="Museo Sans 100" w:hAnsi="Museo Sans 100"/>
          <w:i/>
          <w:sz w:val="20"/>
          <w:szCs w:val="20"/>
          <w:lang w:val="es-SV"/>
        </w:rPr>
        <w:t>(</w:t>
      </w:r>
      <w:r w:rsidR="003365BE" w:rsidRPr="00785415">
        <w:rPr>
          <w:rFonts w:ascii="Museo Sans 100" w:hAnsi="Museo Sans 100"/>
          <w:i/>
          <w:sz w:val="20"/>
          <w:szCs w:val="20"/>
          <w:lang w:val="es-SV"/>
        </w:rPr>
        <w:t>2</w:t>
      </w:r>
      <w:r w:rsidR="00FA7043" w:rsidRPr="00785415">
        <w:rPr>
          <w:rFonts w:ascii="Museo Sans 100" w:hAnsi="Museo Sans 100"/>
          <w:i/>
          <w:sz w:val="20"/>
          <w:szCs w:val="20"/>
          <w:lang w:val="es-SV"/>
        </w:rPr>
        <w:t>4</w:t>
      </w:r>
      <w:r w:rsidR="00445E24" w:rsidRPr="00785415">
        <w:rPr>
          <w:rFonts w:ascii="Museo Sans 100" w:hAnsi="Museo Sans 100"/>
          <w:i/>
          <w:sz w:val="20"/>
          <w:szCs w:val="20"/>
          <w:lang w:val="es-SV"/>
        </w:rPr>
        <w:t>*</w:t>
      </w:r>
      <w:r w:rsidR="004B7CFE" w:rsidRPr="00785415">
        <w:rPr>
          <w:rFonts w:ascii="Museo Sans 100" w:hAnsi="Museo Sans 100"/>
          <w:i/>
          <w:sz w:val="20"/>
          <w:szCs w:val="20"/>
          <w:lang w:val="es-SV"/>
        </w:rPr>
        <w:t>).</w:t>
      </w:r>
    </w:p>
    <w:p w14:paraId="71E839A9" w14:textId="77777777" w:rsidR="003365BE" w:rsidRPr="00785415" w:rsidRDefault="00FA7043"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Las mejoras son sentidas, tanto en el aspecto administrativo como lo tecnológico</w:t>
      </w:r>
      <w:r w:rsidR="00E1598B" w:rsidRPr="00785415">
        <w:rPr>
          <w:rFonts w:ascii="Museo Sans 100" w:hAnsi="Museo Sans 100"/>
          <w:i/>
          <w:sz w:val="20"/>
          <w:szCs w:val="20"/>
          <w:lang w:val="es-SV"/>
        </w:rPr>
        <w:t xml:space="preserve">, ya que se ha implementado la atención </w:t>
      </w:r>
      <w:r w:rsidR="00EA7344" w:rsidRPr="00785415">
        <w:rPr>
          <w:rFonts w:ascii="Museo Sans 100" w:hAnsi="Museo Sans 100"/>
          <w:i/>
          <w:sz w:val="20"/>
          <w:szCs w:val="20"/>
          <w:lang w:val="es-SV"/>
        </w:rPr>
        <w:t xml:space="preserve">a solicitudes </w:t>
      </w:r>
      <w:r w:rsidR="00E1598B" w:rsidRPr="00785415">
        <w:rPr>
          <w:rFonts w:ascii="Museo Sans 100" w:hAnsi="Museo Sans 100"/>
          <w:i/>
          <w:sz w:val="20"/>
          <w:szCs w:val="20"/>
          <w:lang w:val="es-SV"/>
        </w:rPr>
        <w:t xml:space="preserve">por medio de </w:t>
      </w:r>
      <w:r w:rsidR="00EA7344" w:rsidRPr="00785415">
        <w:rPr>
          <w:rFonts w:ascii="Museo Sans 100" w:hAnsi="Museo Sans 100"/>
          <w:i/>
          <w:sz w:val="20"/>
          <w:szCs w:val="20"/>
          <w:lang w:val="es-SV"/>
        </w:rPr>
        <w:t>canales de comunicación</w:t>
      </w:r>
      <w:r w:rsidR="00E1598B" w:rsidRPr="00785415">
        <w:rPr>
          <w:rFonts w:ascii="Museo Sans 100" w:hAnsi="Museo Sans 100"/>
          <w:i/>
          <w:sz w:val="20"/>
          <w:szCs w:val="20"/>
          <w:lang w:val="es-SV"/>
        </w:rPr>
        <w:t xml:space="preserve"> digitales (correo electrónico</w:t>
      </w:r>
      <w:r w:rsidR="00EA7344" w:rsidRPr="00785415">
        <w:rPr>
          <w:rFonts w:ascii="Museo Sans 100" w:hAnsi="Museo Sans 100"/>
          <w:i/>
          <w:sz w:val="20"/>
          <w:szCs w:val="20"/>
          <w:lang w:val="es-SV"/>
        </w:rPr>
        <w:t>, sistemas, teléfono) y la presentación de formularios de forma digital para la creación de usuario, mantenimiento,</w:t>
      </w:r>
      <w:r w:rsidR="006F73CD" w:rsidRPr="00785415">
        <w:rPr>
          <w:rFonts w:ascii="Museo Sans 100" w:hAnsi="Museo Sans 100"/>
          <w:i/>
          <w:sz w:val="20"/>
          <w:szCs w:val="20"/>
          <w:lang w:val="es-SV"/>
        </w:rPr>
        <w:t xml:space="preserve"> </w:t>
      </w:r>
      <w:r w:rsidR="00EA7344" w:rsidRPr="00785415">
        <w:rPr>
          <w:rFonts w:ascii="Museo Sans 100" w:hAnsi="Museo Sans 100"/>
          <w:i/>
          <w:sz w:val="20"/>
          <w:szCs w:val="20"/>
          <w:lang w:val="es-SV"/>
        </w:rPr>
        <w:t>entre otros; e</w:t>
      </w:r>
      <w:r w:rsidR="00E1598B" w:rsidRPr="00785415">
        <w:rPr>
          <w:rFonts w:ascii="Museo Sans 100" w:hAnsi="Museo Sans 100"/>
          <w:i/>
          <w:sz w:val="20"/>
          <w:szCs w:val="20"/>
          <w:lang w:val="es-SV"/>
        </w:rPr>
        <w:t>sto genera facilidad para acceder a los servicios</w:t>
      </w:r>
      <w:r w:rsidR="00EA7344" w:rsidRPr="00785415">
        <w:rPr>
          <w:rFonts w:ascii="Museo Sans 100" w:hAnsi="Museo Sans 100"/>
          <w:i/>
          <w:sz w:val="20"/>
          <w:szCs w:val="20"/>
          <w:lang w:val="es-SV"/>
        </w:rPr>
        <w:t xml:space="preserve"> y reducir tiempo y costo </w:t>
      </w:r>
      <w:r w:rsidR="003365BE" w:rsidRPr="00785415">
        <w:rPr>
          <w:rFonts w:ascii="Museo Sans 100" w:hAnsi="Museo Sans 100"/>
          <w:i/>
          <w:sz w:val="20"/>
          <w:szCs w:val="20"/>
          <w:lang w:val="es-SV"/>
        </w:rPr>
        <w:t>(</w:t>
      </w:r>
      <w:proofErr w:type="gramStart"/>
      <w:r w:rsidR="006F73CD" w:rsidRPr="00785415">
        <w:rPr>
          <w:rFonts w:ascii="Museo Sans 100" w:hAnsi="Museo Sans 100"/>
          <w:i/>
          <w:sz w:val="20"/>
          <w:szCs w:val="20"/>
          <w:lang w:val="es-SV"/>
        </w:rPr>
        <w:t>10</w:t>
      </w:r>
      <w:r w:rsidR="003365BE" w:rsidRPr="00785415">
        <w:rPr>
          <w:rFonts w:ascii="Museo Sans 100" w:hAnsi="Museo Sans 100"/>
          <w:i/>
          <w:sz w:val="20"/>
          <w:szCs w:val="20"/>
          <w:lang w:val="es-SV"/>
        </w:rPr>
        <w:t>)</w:t>
      </w:r>
      <w:r w:rsidR="00445E24" w:rsidRPr="00785415">
        <w:rPr>
          <w:rFonts w:ascii="Museo Sans 100" w:hAnsi="Museo Sans 100"/>
          <w:i/>
          <w:sz w:val="20"/>
          <w:szCs w:val="20"/>
          <w:lang w:val="es-SV"/>
        </w:rPr>
        <w:t>*</w:t>
      </w:r>
      <w:proofErr w:type="gramEnd"/>
      <w:r w:rsidR="00E1598B" w:rsidRPr="00785415">
        <w:rPr>
          <w:rFonts w:ascii="Museo Sans 100" w:hAnsi="Museo Sans 100"/>
          <w:i/>
          <w:sz w:val="20"/>
          <w:szCs w:val="20"/>
          <w:lang w:val="es-SV"/>
        </w:rPr>
        <w:t>.</w:t>
      </w:r>
    </w:p>
    <w:p w14:paraId="74F8FF4E" w14:textId="77777777" w:rsidR="00EA7344" w:rsidRPr="00785415" w:rsidRDefault="00EA7344"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Mejoras en la capacidad técnica de los empleados y en la calidad de las respuestas son más profesionales y eficientes, con experticia, seguridad y certeza (</w:t>
      </w:r>
      <w:proofErr w:type="gramStart"/>
      <w:r w:rsidRPr="00785415">
        <w:rPr>
          <w:rFonts w:ascii="Museo Sans 100" w:hAnsi="Museo Sans 100"/>
          <w:i/>
          <w:sz w:val="20"/>
          <w:szCs w:val="20"/>
          <w:lang w:val="es-SV"/>
        </w:rPr>
        <w:t>9)</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w:t>
      </w:r>
    </w:p>
    <w:p w14:paraId="0F67375E" w14:textId="77777777" w:rsidR="00E1598B" w:rsidRPr="00785415" w:rsidRDefault="00E1598B"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Se nota la mejora en la atención al cliente por el trato recibido de parte del personal y por la disposición en ayudar (</w:t>
      </w:r>
      <w:proofErr w:type="gramStart"/>
      <w:r w:rsidRPr="00785415">
        <w:rPr>
          <w:rFonts w:ascii="Museo Sans 100" w:hAnsi="Museo Sans 100"/>
          <w:i/>
          <w:sz w:val="20"/>
          <w:szCs w:val="20"/>
          <w:lang w:val="es-SV"/>
        </w:rPr>
        <w:t>3)</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 xml:space="preserve">. </w:t>
      </w:r>
    </w:p>
    <w:p w14:paraId="05C3D783" w14:textId="77777777" w:rsidR="00E1598B" w:rsidRPr="00785415" w:rsidRDefault="00E1598B"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La atención en línea o vía telefónica es oportuna y eficiente, se logra comprender y tener una respuesta más inmediata (</w:t>
      </w:r>
      <w:proofErr w:type="gramStart"/>
      <w:r w:rsidRPr="00785415">
        <w:rPr>
          <w:rFonts w:ascii="Museo Sans 100" w:hAnsi="Museo Sans 100"/>
          <w:i/>
          <w:sz w:val="20"/>
          <w:szCs w:val="20"/>
          <w:lang w:val="es-SV"/>
        </w:rPr>
        <w:t>2)</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w:t>
      </w:r>
    </w:p>
    <w:p w14:paraId="452F5F35" w14:textId="77777777" w:rsidR="00E1598B" w:rsidRPr="00785415" w:rsidRDefault="00E1598B"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Constantemente están enviando información, manuales para uso de COMPRASAL a los correos Institucionales (</w:t>
      </w:r>
      <w:proofErr w:type="gramStart"/>
      <w:r w:rsidRPr="00785415">
        <w:rPr>
          <w:rFonts w:ascii="Museo Sans 100" w:hAnsi="Museo Sans 100"/>
          <w:i/>
          <w:sz w:val="20"/>
          <w:szCs w:val="20"/>
          <w:lang w:val="es-SV"/>
        </w:rPr>
        <w:t>2)</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w:t>
      </w:r>
    </w:p>
    <w:p w14:paraId="45644AF2" w14:textId="77777777" w:rsidR="00E1598B" w:rsidRPr="00785415" w:rsidRDefault="00E1598B"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Los técnicos del sistema están más seccionados y mejor distribuid</w:t>
      </w:r>
      <w:r w:rsidR="0000207D" w:rsidRPr="00785415">
        <w:rPr>
          <w:rFonts w:ascii="Museo Sans 100" w:hAnsi="Museo Sans 100"/>
          <w:i/>
          <w:sz w:val="20"/>
          <w:szCs w:val="20"/>
          <w:lang w:val="es-SV"/>
        </w:rPr>
        <w:t>os</w:t>
      </w:r>
      <w:r w:rsidRPr="00785415">
        <w:rPr>
          <w:rFonts w:ascii="Museo Sans 100" w:hAnsi="Museo Sans 100"/>
          <w:i/>
          <w:sz w:val="20"/>
          <w:szCs w:val="20"/>
          <w:lang w:val="es-SV"/>
        </w:rPr>
        <w:t xml:space="preserve"> según los casos.</w:t>
      </w:r>
    </w:p>
    <w:p w14:paraId="339C05D3" w14:textId="77777777" w:rsidR="00627AE7" w:rsidRPr="00785415" w:rsidRDefault="006477F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Atención de consultas legales</w:t>
      </w:r>
      <w:r w:rsidR="00913213" w:rsidRPr="00785415">
        <w:rPr>
          <w:rFonts w:ascii="Museo Sans 100" w:eastAsiaTheme="minorHAnsi" w:hAnsi="Museo Sans 100" w:cstheme="minorBidi"/>
          <w:b/>
          <w:iCs/>
          <w:szCs w:val="20"/>
          <w:lang w:val="es-SV"/>
        </w:rPr>
        <w:t xml:space="preserve"> (UNAC)</w:t>
      </w:r>
    </w:p>
    <w:p w14:paraId="03983650" w14:textId="77777777" w:rsidR="00EA7344" w:rsidRPr="00785415" w:rsidRDefault="00EA7344"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Mucha eficiencia y diligencia a la hora de resolver y dar respuesta un requerimiento (</w:t>
      </w:r>
      <w:proofErr w:type="gramStart"/>
      <w:r w:rsidRPr="00785415">
        <w:rPr>
          <w:rFonts w:ascii="Museo Sans 100" w:hAnsi="Museo Sans 100"/>
          <w:i/>
          <w:sz w:val="20"/>
          <w:szCs w:val="20"/>
          <w:lang w:val="es-SV"/>
        </w:rPr>
        <w:t>4)</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 xml:space="preserve">. </w:t>
      </w:r>
    </w:p>
    <w:p w14:paraId="0168598F" w14:textId="77777777" w:rsidR="006F448E" w:rsidRPr="00785415" w:rsidRDefault="006F448E"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Los procesos son más agiles y simplificados</w:t>
      </w:r>
      <w:r w:rsidR="00562CDF" w:rsidRPr="00785415">
        <w:rPr>
          <w:rFonts w:ascii="Museo Sans 100" w:hAnsi="Museo Sans 100"/>
          <w:i/>
          <w:sz w:val="20"/>
          <w:szCs w:val="20"/>
          <w:lang w:val="es-SV"/>
        </w:rPr>
        <w:t xml:space="preserve"> </w:t>
      </w:r>
      <w:r w:rsidRPr="00785415">
        <w:rPr>
          <w:rFonts w:ascii="Museo Sans 100" w:hAnsi="Museo Sans 100"/>
          <w:i/>
          <w:szCs w:val="20"/>
          <w:lang w:val="es-SV"/>
        </w:rPr>
        <w:t>(</w:t>
      </w:r>
      <w:proofErr w:type="gramStart"/>
      <w:r w:rsidRPr="00785415">
        <w:rPr>
          <w:rFonts w:ascii="Museo Sans 100" w:hAnsi="Museo Sans 100"/>
          <w:i/>
          <w:szCs w:val="20"/>
          <w:lang w:val="es-SV"/>
        </w:rPr>
        <w:t>3)</w:t>
      </w:r>
      <w:r w:rsidR="00445E24" w:rsidRPr="00785415">
        <w:rPr>
          <w:rFonts w:ascii="Museo Sans 100" w:hAnsi="Museo Sans 100"/>
          <w:i/>
          <w:szCs w:val="20"/>
          <w:lang w:val="es-SV"/>
        </w:rPr>
        <w:t>*</w:t>
      </w:r>
      <w:proofErr w:type="gramEnd"/>
      <w:r w:rsidRPr="00785415">
        <w:rPr>
          <w:rFonts w:ascii="Museo Sans 100" w:hAnsi="Museo Sans 100"/>
          <w:i/>
          <w:szCs w:val="20"/>
          <w:lang w:val="es-SV"/>
        </w:rPr>
        <w:t>.</w:t>
      </w:r>
    </w:p>
    <w:p w14:paraId="1B4062CC" w14:textId="77777777" w:rsidR="006F448E" w:rsidRPr="00785415" w:rsidRDefault="006F448E"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 xml:space="preserve">Mayor </w:t>
      </w:r>
      <w:r w:rsidR="00627AE7" w:rsidRPr="00785415">
        <w:rPr>
          <w:rFonts w:ascii="Museo Sans 100" w:hAnsi="Museo Sans 100"/>
          <w:i/>
          <w:sz w:val="20"/>
          <w:szCs w:val="20"/>
          <w:lang w:val="es-SV"/>
        </w:rPr>
        <w:t>accesibilidad a los servicios</w:t>
      </w:r>
      <w:r w:rsidRPr="00785415">
        <w:rPr>
          <w:rFonts w:ascii="Museo Sans 100" w:hAnsi="Museo Sans 100"/>
          <w:i/>
          <w:sz w:val="20"/>
          <w:szCs w:val="20"/>
          <w:lang w:val="es-SV"/>
        </w:rPr>
        <w:t xml:space="preserve"> a través del portal y correo electrónico </w:t>
      </w:r>
      <w:r w:rsidR="00627AE7" w:rsidRPr="00785415">
        <w:rPr>
          <w:rFonts w:ascii="Museo Sans 100" w:hAnsi="Museo Sans 100"/>
          <w:i/>
          <w:sz w:val="20"/>
          <w:szCs w:val="20"/>
          <w:lang w:val="es-SV"/>
        </w:rPr>
        <w:t xml:space="preserve">principalmente en la asesoría a dudas en </w:t>
      </w:r>
      <w:r w:rsidRPr="00785415">
        <w:rPr>
          <w:rFonts w:ascii="Museo Sans 100" w:hAnsi="Museo Sans 100"/>
          <w:i/>
          <w:sz w:val="20"/>
          <w:szCs w:val="20"/>
          <w:lang w:val="es-SV"/>
        </w:rPr>
        <w:t>el proceso</w:t>
      </w:r>
      <w:r w:rsidR="00627AE7" w:rsidRPr="00785415">
        <w:rPr>
          <w:rFonts w:ascii="Museo Sans 100" w:hAnsi="Museo Sans 100"/>
          <w:i/>
          <w:sz w:val="20"/>
          <w:szCs w:val="20"/>
          <w:lang w:val="es-SV"/>
        </w:rPr>
        <w:t xml:space="preserve"> de compras</w:t>
      </w:r>
      <w:r w:rsidRPr="00785415">
        <w:rPr>
          <w:rFonts w:ascii="Museo Sans 100" w:hAnsi="Museo Sans 100"/>
          <w:i/>
          <w:sz w:val="20"/>
          <w:szCs w:val="20"/>
          <w:lang w:val="es-SV"/>
        </w:rPr>
        <w:t xml:space="preserve"> y en la divulgación de la información</w:t>
      </w:r>
      <w:r w:rsidR="00562CDF" w:rsidRPr="00785415">
        <w:rPr>
          <w:rFonts w:ascii="Museo Sans 100" w:hAnsi="Museo Sans 100"/>
          <w:i/>
          <w:sz w:val="20"/>
          <w:szCs w:val="20"/>
          <w:lang w:val="es-SV"/>
        </w:rPr>
        <w:t xml:space="preserve"> y las explicaciones a través de llamadas telefónicas</w:t>
      </w:r>
      <w:r w:rsidRPr="00785415">
        <w:rPr>
          <w:rFonts w:ascii="Museo Sans 100" w:hAnsi="Museo Sans 100"/>
          <w:i/>
          <w:sz w:val="20"/>
          <w:szCs w:val="20"/>
          <w:lang w:val="es-SV"/>
        </w:rPr>
        <w:t xml:space="preserve"> (</w:t>
      </w:r>
      <w:proofErr w:type="gramStart"/>
      <w:r w:rsidR="00562CDF" w:rsidRPr="00785415">
        <w:rPr>
          <w:rFonts w:ascii="Museo Sans 100" w:hAnsi="Museo Sans 100"/>
          <w:i/>
          <w:sz w:val="20"/>
          <w:szCs w:val="20"/>
          <w:lang w:val="es-SV"/>
        </w:rPr>
        <w:t>4</w:t>
      </w:r>
      <w:r w:rsidRPr="00785415">
        <w:rPr>
          <w:rFonts w:ascii="Museo Sans 100" w:hAnsi="Museo Sans 100"/>
          <w:i/>
          <w:sz w:val="20"/>
          <w:szCs w:val="20"/>
          <w:lang w:val="es-SV"/>
        </w:rPr>
        <w:t>)</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 xml:space="preserve">. </w:t>
      </w:r>
    </w:p>
    <w:p w14:paraId="101AE728" w14:textId="77777777" w:rsidR="00EA7344" w:rsidRPr="00785415" w:rsidRDefault="00EA7344"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El servicio ha venido mejorando notablemente, especialmente en el personal técnico; hemos conocido de los cambios en la Dirección de la UNAC realizados este año 2021, lo cual refleja un alto grado de compromiso y responsabilidad en ser oportunos y puntuales con sus respuestas (</w:t>
      </w:r>
      <w:proofErr w:type="gramStart"/>
      <w:r w:rsidRPr="00785415">
        <w:rPr>
          <w:rFonts w:ascii="Museo Sans 100" w:hAnsi="Museo Sans 100"/>
          <w:i/>
          <w:sz w:val="20"/>
          <w:szCs w:val="20"/>
          <w:lang w:val="es-SV"/>
        </w:rPr>
        <w:t>2)</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 xml:space="preserve">. </w:t>
      </w:r>
    </w:p>
    <w:p w14:paraId="7322AD9A" w14:textId="77777777" w:rsidR="006F448E" w:rsidRPr="00785415" w:rsidRDefault="006F448E"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Se ha recibido respuesta a todas las consultas realizadas en este año, sólo en el año 2020 no se recibió una respuesta.</w:t>
      </w:r>
    </w:p>
    <w:p w14:paraId="146ADAC1" w14:textId="77777777" w:rsidR="00543EBD" w:rsidRPr="00785415" w:rsidRDefault="006F448E"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S</w:t>
      </w:r>
      <w:r w:rsidR="00543EBD" w:rsidRPr="00785415">
        <w:rPr>
          <w:rFonts w:ascii="Museo Sans 100" w:eastAsiaTheme="minorHAnsi" w:hAnsi="Museo Sans 100" w:cstheme="minorBidi"/>
          <w:i/>
          <w:sz w:val="20"/>
          <w:szCs w:val="20"/>
          <w:lang w:val="es-SV"/>
        </w:rPr>
        <w:t>e pueden hacer consultas de carácter legal, mediante una nueva c</w:t>
      </w:r>
      <w:r w:rsidR="007D44A3" w:rsidRPr="00785415">
        <w:rPr>
          <w:rFonts w:ascii="Museo Sans 100" w:eastAsiaTheme="minorHAnsi" w:hAnsi="Museo Sans 100" w:cstheme="minorBidi"/>
          <w:i/>
          <w:sz w:val="20"/>
          <w:szCs w:val="20"/>
          <w:lang w:val="es-SV"/>
        </w:rPr>
        <w:t>ue</w:t>
      </w:r>
      <w:r w:rsidR="00543EBD" w:rsidRPr="00785415">
        <w:rPr>
          <w:rFonts w:ascii="Museo Sans 100" w:eastAsiaTheme="minorHAnsi" w:hAnsi="Museo Sans 100" w:cstheme="minorBidi"/>
          <w:i/>
          <w:sz w:val="20"/>
          <w:szCs w:val="20"/>
          <w:lang w:val="es-SV"/>
        </w:rPr>
        <w:t>nt</w:t>
      </w:r>
      <w:r w:rsidR="007D44A3" w:rsidRPr="00785415">
        <w:rPr>
          <w:rFonts w:ascii="Museo Sans 100" w:eastAsiaTheme="minorHAnsi" w:hAnsi="Museo Sans 100" w:cstheme="minorBidi"/>
          <w:i/>
          <w:sz w:val="20"/>
          <w:szCs w:val="20"/>
          <w:lang w:val="es-SV"/>
        </w:rPr>
        <w:t>a</w:t>
      </w:r>
      <w:r w:rsidR="00543EBD" w:rsidRPr="00785415">
        <w:rPr>
          <w:rFonts w:ascii="Museo Sans 100" w:eastAsiaTheme="minorHAnsi" w:hAnsi="Museo Sans 100" w:cstheme="minorBidi"/>
          <w:i/>
          <w:sz w:val="20"/>
          <w:szCs w:val="20"/>
          <w:lang w:val="es-SV"/>
        </w:rPr>
        <w:t xml:space="preserve"> de correo exclusiva de temas legales y no a través de la mesa de servicios</w:t>
      </w:r>
      <w:r w:rsidRPr="00785415">
        <w:rPr>
          <w:rFonts w:ascii="Museo Sans 100" w:eastAsiaTheme="minorHAnsi" w:hAnsi="Museo Sans 100" w:cstheme="minorBidi"/>
          <w:i/>
          <w:sz w:val="20"/>
          <w:szCs w:val="20"/>
          <w:lang w:val="es-SV"/>
        </w:rPr>
        <w:t>.</w:t>
      </w:r>
    </w:p>
    <w:p w14:paraId="6256EC43" w14:textId="77777777" w:rsidR="00627AE7" w:rsidRPr="00785415" w:rsidRDefault="006477F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Atención telefónica</w:t>
      </w:r>
      <w:r w:rsidR="00913213" w:rsidRPr="00785415">
        <w:rPr>
          <w:rFonts w:ascii="Museo Sans 100" w:eastAsiaTheme="minorHAnsi" w:hAnsi="Museo Sans 100" w:cstheme="minorBidi"/>
          <w:b/>
          <w:iCs/>
          <w:szCs w:val="20"/>
          <w:lang w:val="es-SV"/>
        </w:rPr>
        <w:t xml:space="preserve"> (UNAC)</w:t>
      </w:r>
    </w:p>
    <w:p w14:paraId="3BB2B17D" w14:textId="77777777" w:rsidR="001B3297" w:rsidRPr="00785415" w:rsidRDefault="001B3297"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La atención es más eficiente en relación a los años anteriores</w:t>
      </w:r>
      <w:r w:rsidR="003365BE" w:rsidRPr="00785415">
        <w:rPr>
          <w:rFonts w:ascii="Museo Sans 100" w:hAnsi="Museo Sans 100"/>
          <w:i/>
          <w:sz w:val="20"/>
          <w:szCs w:val="20"/>
          <w:lang w:val="es-SV"/>
        </w:rPr>
        <w:t>,</w:t>
      </w:r>
      <w:r w:rsidRPr="00785415">
        <w:rPr>
          <w:rFonts w:ascii="Museo Sans 100" w:hAnsi="Museo Sans 100"/>
          <w:i/>
          <w:sz w:val="20"/>
          <w:szCs w:val="20"/>
          <w:lang w:val="es-SV"/>
        </w:rPr>
        <w:t xml:space="preserve"> </w:t>
      </w:r>
      <w:r w:rsidR="003365BE" w:rsidRPr="00785415">
        <w:rPr>
          <w:rFonts w:ascii="Museo Sans 100" w:hAnsi="Museo Sans 100"/>
          <w:i/>
          <w:sz w:val="20"/>
          <w:szCs w:val="20"/>
          <w:lang w:val="es-SV"/>
        </w:rPr>
        <w:t xml:space="preserve">porque me han correspondido a </w:t>
      </w:r>
      <w:r w:rsidR="00274DA6" w:rsidRPr="00785415">
        <w:rPr>
          <w:rFonts w:ascii="Museo Sans 100" w:hAnsi="Museo Sans 100"/>
          <w:i/>
          <w:sz w:val="20"/>
          <w:szCs w:val="20"/>
          <w:lang w:val="es-SV"/>
        </w:rPr>
        <w:t>mis llamadas telefónicas</w:t>
      </w:r>
      <w:r w:rsidR="003365BE" w:rsidRPr="00785415">
        <w:rPr>
          <w:rFonts w:ascii="Museo Sans 100" w:hAnsi="Museo Sans 100"/>
          <w:i/>
          <w:sz w:val="20"/>
          <w:szCs w:val="20"/>
          <w:lang w:val="es-SV"/>
        </w:rPr>
        <w:t xml:space="preserve"> el día siguiente y anteriormente eso no lo hacían </w:t>
      </w:r>
      <w:r w:rsidRPr="00785415">
        <w:rPr>
          <w:rFonts w:ascii="Museo Sans 100" w:hAnsi="Museo Sans 100"/>
          <w:i/>
          <w:sz w:val="20"/>
          <w:szCs w:val="20"/>
          <w:lang w:val="es-SV"/>
        </w:rPr>
        <w:t>(</w:t>
      </w:r>
      <w:proofErr w:type="gramStart"/>
      <w:r w:rsidR="003365BE" w:rsidRPr="00785415">
        <w:rPr>
          <w:rFonts w:ascii="Museo Sans 100" w:hAnsi="Museo Sans 100"/>
          <w:i/>
          <w:sz w:val="20"/>
          <w:szCs w:val="20"/>
          <w:lang w:val="es-SV"/>
        </w:rPr>
        <w:t>3</w:t>
      </w:r>
      <w:r w:rsidRPr="00785415">
        <w:rPr>
          <w:rFonts w:ascii="Museo Sans 100" w:hAnsi="Museo Sans 100"/>
          <w:i/>
          <w:sz w:val="20"/>
          <w:szCs w:val="20"/>
          <w:lang w:val="es-SV"/>
        </w:rPr>
        <w:t>)</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w:t>
      </w:r>
    </w:p>
    <w:p w14:paraId="514FD882" w14:textId="77777777" w:rsidR="00274DA6" w:rsidRPr="00785415" w:rsidRDefault="00274DA6"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lastRenderedPageBreak/>
        <w:t>Brindan una mejor atención y son muy amables y atentos (</w:t>
      </w:r>
      <w:proofErr w:type="gramStart"/>
      <w:r w:rsidRPr="00785415">
        <w:rPr>
          <w:rFonts w:ascii="Museo Sans 100" w:hAnsi="Museo Sans 100"/>
          <w:i/>
          <w:sz w:val="20"/>
          <w:szCs w:val="20"/>
          <w:lang w:val="es-SV"/>
        </w:rPr>
        <w:t>2)</w:t>
      </w:r>
      <w:r w:rsidR="00445E24" w:rsidRPr="00785415">
        <w:rPr>
          <w:rFonts w:ascii="Museo Sans 100" w:hAnsi="Museo Sans 100"/>
          <w:i/>
          <w:sz w:val="20"/>
          <w:szCs w:val="20"/>
          <w:lang w:val="es-SV"/>
        </w:rPr>
        <w:t>*</w:t>
      </w:r>
      <w:proofErr w:type="gramEnd"/>
      <w:r w:rsidRPr="00785415">
        <w:rPr>
          <w:rFonts w:ascii="Museo Sans 100" w:hAnsi="Museo Sans 100"/>
          <w:i/>
          <w:sz w:val="20"/>
          <w:szCs w:val="20"/>
          <w:lang w:val="es-SV"/>
        </w:rPr>
        <w:t>.</w:t>
      </w:r>
    </w:p>
    <w:p w14:paraId="7F31D3BB" w14:textId="77777777" w:rsidR="0000207D" w:rsidRPr="00785415" w:rsidRDefault="0000207D"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 xml:space="preserve">Tiempos de respuesta son </w:t>
      </w:r>
      <w:r w:rsidR="00562CDF" w:rsidRPr="00785415">
        <w:rPr>
          <w:rFonts w:ascii="Museo Sans 100" w:hAnsi="Museo Sans 100"/>
          <w:i/>
          <w:sz w:val="20"/>
          <w:szCs w:val="20"/>
          <w:lang w:val="es-SV"/>
        </w:rPr>
        <w:t>menores,</w:t>
      </w:r>
      <w:r w:rsidRPr="00785415">
        <w:rPr>
          <w:rFonts w:ascii="Museo Sans 100" w:hAnsi="Museo Sans 100"/>
          <w:i/>
          <w:sz w:val="20"/>
          <w:szCs w:val="20"/>
          <w:lang w:val="es-SV"/>
        </w:rPr>
        <w:t xml:space="preserve"> aunque los tiempos de respuesta fueron largos en relación con necesidad de la institución (</w:t>
      </w:r>
      <w:proofErr w:type="gramStart"/>
      <w:r w:rsidRPr="00785415">
        <w:rPr>
          <w:rFonts w:ascii="Museo Sans 100" w:hAnsi="Museo Sans 100"/>
          <w:i/>
          <w:sz w:val="20"/>
          <w:szCs w:val="20"/>
          <w:lang w:val="es-SV"/>
        </w:rPr>
        <w:t>2)</w:t>
      </w:r>
      <w:r w:rsidR="00643950" w:rsidRPr="00785415">
        <w:rPr>
          <w:rFonts w:ascii="Museo Sans 100" w:hAnsi="Museo Sans 100"/>
          <w:i/>
          <w:sz w:val="20"/>
          <w:szCs w:val="20"/>
          <w:lang w:val="es-SV"/>
        </w:rPr>
        <w:t>*</w:t>
      </w:r>
      <w:proofErr w:type="gramEnd"/>
      <w:r w:rsidRPr="00785415">
        <w:rPr>
          <w:rFonts w:ascii="Museo Sans 100" w:hAnsi="Museo Sans 100"/>
          <w:i/>
          <w:sz w:val="20"/>
          <w:szCs w:val="20"/>
          <w:lang w:val="es-SV"/>
        </w:rPr>
        <w:t>.</w:t>
      </w:r>
    </w:p>
    <w:p w14:paraId="3594AB57" w14:textId="77777777" w:rsidR="001B3297" w:rsidRPr="00785415" w:rsidRDefault="001B3297"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Con base a los cambios que ha tenido la plataforma COMPRASAL</w:t>
      </w:r>
      <w:r w:rsidR="00643950" w:rsidRPr="00785415">
        <w:rPr>
          <w:rFonts w:ascii="Museo Sans 100" w:hAnsi="Museo Sans 100"/>
          <w:i/>
          <w:sz w:val="20"/>
          <w:szCs w:val="20"/>
          <w:lang w:val="es-SV"/>
        </w:rPr>
        <w:t xml:space="preserve"> y la utilización de </w:t>
      </w:r>
      <w:r w:rsidR="00643950" w:rsidRPr="00785415">
        <w:rPr>
          <w:rFonts w:ascii="Museo Sans 100" w:hAnsi="Museo Sans 100"/>
          <w:i/>
          <w:szCs w:val="20"/>
          <w:lang w:val="es-SV"/>
        </w:rPr>
        <w:t>tecnologías de la información</w:t>
      </w:r>
      <w:r w:rsidRPr="00785415">
        <w:rPr>
          <w:rFonts w:ascii="Museo Sans 100" w:hAnsi="Museo Sans 100"/>
          <w:i/>
          <w:sz w:val="20"/>
          <w:szCs w:val="20"/>
          <w:lang w:val="es-SV"/>
        </w:rPr>
        <w:t xml:space="preserve"> la atención recibida a estado acorde y ha sido rápida</w:t>
      </w:r>
      <w:r w:rsidR="00643950" w:rsidRPr="00785415">
        <w:rPr>
          <w:rFonts w:ascii="Museo Sans 100" w:hAnsi="Museo Sans 100"/>
          <w:i/>
          <w:sz w:val="20"/>
          <w:szCs w:val="20"/>
          <w:lang w:val="es-SV"/>
        </w:rPr>
        <w:t xml:space="preserve"> (</w:t>
      </w:r>
      <w:proofErr w:type="gramStart"/>
      <w:r w:rsidR="00643950" w:rsidRPr="00785415">
        <w:rPr>
          <w:rFonts w:ascii="Museo Sans 100" w:hAnsi="Museo Sans 100"/>
          <w:i/>
          <w:sz w:val="20"/>
          <w:szCs w:val="20"/>
          <w:lang w:val="es-SV"/>
        </w:rPr>
        <w:t>2)*</w:t>
      </w:r>
      <w:proofErr w:type="gramEnd"/>
      <w:r w:rsidR="00643950" w:rsidRPr="00785415">
        <w:rPr>
          <w:rFonts w:ascii="Museo Sans 100" w:hAnsi="Museo Sans 100"/>
          <w:i/>
          <w:sz w:val="20"/>
          <w:szCs w:val="20"/>
          <w:lang w:val="es-SV"/>
        </w:rPr>
        <w:t>.</w:t>
      </w:r>
    </w:p>
    <w:p w14:paraId="237DEC91" w14:textId="77777777" w:rsidR="00627AE7" w:rsidRPr="00785415" w:rsidRDefault="001B3297"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Muy bueno el apoyo del Ing. Canizales y Ing. David.</w:t>
      </w:r>
    </w:p>
    <w:p w14:paraId="30E946DA" w14:textId="77777777" w:rsidR="00627AE7" w:rsidRPr="00785415" w:rsidRDefault="00A93D81" w:rsidP="00785415">
      <w:pPr>
        <w:jc w:val="both"/>
        <w:rPr>
          <w:rFonts w:eastAsiaTheme="minorHAnsi" w:cstheme="minorBidi"/>
          <w:b/>
          <w:szCs w:val="20"/>
          <w:lang w:val="es-SV"/>
        </w:rPr>
      </w:pPr>
      <w:r w:rsidRPr="00785415">
        <w:rPr>
          <w:rFonts w:ascii="Museo Sans 100" w:eastAsiaTheme="minorHAnsi" w:hAnsi="Museo Sans 100" w:cstheme="minorBidi"/>
          <w:b/>
          <w:iCs/>
          <w:szCs w:val="20"/>
          <w:lang w:val="es-SV"/>
        </w:rPr>
        <w:t>Aprobación de la programación de la ejecución presupuestaria PEP</w:t>
      </w:r>
      <w:r w:rsidR="00913213" w:rsidRPr="00785415">
        <w:rPr>
          <w:rFonts w:ascii="Museo Sans 100" w:eastAsiaTheme="minorHAnsi" w:hAnsi="Museo Sans 100" w:cstheme="minorBidi"/>
          <w:b/>
          <w:iCs/>
          <w:szCs w:val="20"/>
          <w:lang w:val="es-SV"/>
        </w:rPr>
        <w:t xml:space="preserve"> (DG</w:t>
      </w:r>
      <w:r w:rsidR="00004883" w:rsidRPr="00785415">
        <w:rPr>
          <w:rFonts w:ascii="Museo Sans 100" w:eastAsiaTheme="minorHAnsi" w:hAnsi="Museo Sans 100" w:cstheme="minorBidi"/>
          <w:b/>
          <w:iCs/>
          <w:szCs w:val="20"/>
          <w:lang w:val="es-SV"/>
        </w:rPr>
        <w:t>P)</w:t>
      </w:r>
      <w:r w:rsidR="00627AE7" w:rsidRPr="00785415">
        <w:rPr>
          <w:rFonts w:eastAsiaTheme="minorHAnsi" w:cstheme="minorBidi"/>
          <w:b/>
          <w:szCs w:val="20"/>
          <w:lang w:val="es-SV"/>
        </w:rPr>
        <w:tab/>
      </w:r>
      <w:r w:rsidR="00913213" w:rsidRPr="00785415">
        <w:rPr>
          <w:rFonts w:eastAsiaTheme="minorHAnsi" w:cstheme="minorBidi"/>
          <w:b/>
          <w:szCs w:val="20"/>
          <w:lang w:val="es-SV"/>
        </w:rPr>
        <w:t xml:space="preserve"> </w:t>
      </w:r>
    </w:p>
    <w:p w14:paraId="004FDA50" w14:textId="77777777" w:rsidR="00627AE7" w:rsidRPr="00785415" w:rsidRDefault="00627AE7" w:rsidP="00AA2BA0">
      <w:pPr>
        <w:pStyle w:val="Prrafodelista"/>
        <w:numPr>
          <w:ilvl w:val="0"/>
          <w:numId w:val="26"/>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La atención es más rápida</w:t>
      </w:r>
      <w:r w:rsidR="001B3297" w:rsidRPr="00785415">
        <w:rPr>
          <w:rFonts w:ascii="Museo Sans 100" w:eastAsiaTheme="minorHAnsi" w:hAnsi="Museo Sans 100" w:cstheme="minorBidi"/>
          <w:i/>
          <w:sz w:val="20"/>
          <w:szCs w:val="20"/>
          <w:lang w:val="es-SV"/>
        </w:rPr>
        <w:t>.</w:t>
      </w:r>
    </w:p>
    <w:p w14:paraId="1276DC9F" w14:textId="77777777" w:rsidR="00627AE7" w:rsidRPr="00785415" w:rsidRDefault="006477F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Aprobación de modificaciones a la programación de la ejecución presupuestaria PEP</w:t>
      </w:r>
      <w:r w:rsidR="00913213" w:rsidRPr="00785415">
        <w:rPr>
          <w:rFonts w:ascii="Museo Sans 100" w:eastAsiaTheme="minorHAnsi" w:hAnsi="Museo Sans 100" w:cstheme="minorBidi"/>
          <w:b/>
          <w:iCs/>
          <w:szCs w:val="20"/>
          <w:lang w:val="es-SV"/>
        </w:rPr>
        <w:t xml:space="preserve"> (DG</w:t>
      </w:r>
      <w:r w:rsidR="00004883" w:rsidRPr="00785415">
        <w:rPr>
          <w:rFonts w:ascii="Museo Sans 100" w:eastAsiaTheme="minorHAnsi" w:hAnsi="Museo Sans 100" w:cstheme="minorBidi"/>
          <w:b/>
          <w:iCs/>
          <w:szCs w:val="20"/>
          <w:lang w:val="es-SV"/>
        </w:rPr>
        <w:t>P</w:t>
      </w:r>
      <w:r w:rsidR="00913213" w:rsidRPr="00785415">
        <w:rPr>
          <w:rFonts w:ascii="Museo Sans 100" w:eastAsiaTheme="minorHAnsi" w:hAnsi="Museo Sans 100" w:cstheme="minorBidi"/>
          <w:b/>
          <w:iCs/>
          <w:szCs w:val="20"/>
          <w:lang w:val="es-SV"/>
        </w:rPr>
        <w:t>)</w:t>
      </w:r>
    </w:p>
    <w:p w14:paraId="74FA8405" w14:textId="77777777" w:rsidR="00627AE7" w:rsidRPr="00785415" w:rsidRDefault="00627AE7"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Se ha mejorado en la calidad y eficiencia en los servicios que prestan</w:t>
      </w:r>
      <w:r w:rsidR="00F43268" w:rsidRPr="00785415">
        <w:rPr>
          <w:rFonts w:ascii="Museo Sans 100" w:hAnsi="Museo Sans 100"/>
          <w:i/>
          <w:sz w:val="20"/>
          <w:szCs w:val="20"/>
          <w:lang w:val="es-SV"/>
        </w:rPr>
        <w:t xml:space="preserve"> y en la atención en resolver las solicitudes de reprogramación</w:t>
      </w:r>
      <w:r w:rsidR="001B3297" w:rsidRPr="00785415">
        <w:rPr>
          <w:rFonts w:ascii="Museo Sans 100" w:hAnsi="Museo Sans 100"/>
          <w:i/>
          <w:szCs w:val="20"/>
          <w:lang w:val="es-SV"/>
        </w:rPr>
        <w:t xml:space="preserve"> (</w:t>
      </w:r>
      <w:proofErr w:type="gramStart"/>
      <w:r w:rsidR="00F43268" w:rsidRPr="00785415">
        <w:rPr>
          <w:rFonts w:ascii="Museo Sans 100" w:hAnsi="Museo Sans 100"/>
          <w:i/>
          <w:szCs w:val="20"/>
          <w:lang w:val="es-SV"/>
        </w:rPr>
        <w:t>3</w:t>
      </w:r>
      <w:r w:rsidR="001B3297" w:rsidRPr="00785415">
        <w:rPr>
          <w:rFonts w:ascii="Museo Sans 100" w:hAnsi="Museo Sans 100"/>
          <w:i/>
          <w:szCs w:val="20"/>
          <w:lang w:val="es-SV"/>
        </w:rPr>
        <w:t>)</w:t>
      </w:r>
      <w:r w:rsidR="00F43268" w:rsidRPr="00785415">
        <w:rPr>
          <w:rFonts w:ascii="Museo Sans 100" w:hAnsi="Museo Sans 100"/>
          <w:i/>
          <w:szCs w:val="20"/>
          <w:lang w:val="es-SV"/>
        </w:rPr>
        <w:t>*</w:t>
      </w:r>
      <w:proofErr w:type="gramEnd"/>
      <w:r w:rsidR="001B3297" w:rsidRPr="00785415">
        <w:rPr>
          <w:rFonts w:ascii="Museo Sans 100" w:hAnsi="Museo Sans 100"/>
          <w:i/>
          <w:szCs w:val="20"/>
          <w:lang w:val="es-SV"/>
        </w:rPr>
        <w:t>.</w:t>
      </w:r>
    </w:p>
    <w:p w14:paraId="49A7AE3B" w14:textId="77777777" w:rsidR="00627AE7" w:rsidRPr="00785415" w:rsidRDefault="00627AE7"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 xml:space="preserve">Considero que ha mejorado debido a que hoy en día por motivos de la pandemia </w:t>
      </w:r>
      <w:r w:rsidR="001B3297" w:rsidRPr="00785415">
        <w:rPr>
          <w:rFonts w:ascii="Museo Sans 100" w:hAnsi="Museo Sans 100"/>
          <w:i/>
          <w:sz w:val="20"/>
          <w:szCs w:val="20"/>
          <w:lang w:val="es-SV"/>
        </w:rPr>
        <w:t>COVID</w:t>
      </w:r>
      <w:r w:rsidRPr="00785415">
        <w:rPr>
          <w:rFonts w:ascii="Museo Sans 100" w:hAnsi="Museo Sans 100"/>
          <w:i/>
          <w:sz w:val="20"/>
          <w:szCs w:val="20"/>
          <w:lang w:val="es-SV"/>
        </w:rPr>
        <w:t xml:space="preserve">-19 prácticamente todo se tramita vía correo, aunque siempre a través del MINSAL en nuestro caso; pero el hecho de que se tramite por correo, eso hace más ágil los procesos, además que se utiliza un chat por medio del </w:t>
      </w:r>
      <w:r w:rsidR="001B3297" w:rsidRPr="00785415">
        <w:rPr>
          <w:rFonts w:ascii="Museo Sans 100" w:hAnsi="Museo Sans 100"/>
          <w:i/>
          <w:sz w:val="20"/>
          <w:szCs w:val="20"/>
          <w:lang w:val="es-SV"/>
        </w:rPr>
        <w:t>WhatsApp</w:t>
      </w:r>
      <w:r w:rsidRPr="00785415">
        <w:rPr>
          <w:rFonts w:ascii="Museo Sans 100" w:hAnsi="Museo Sans 100"/>
          <w:i/>
          <w:sz w:val="20"/>
          <w:szCs w:val="20"/>
          <w:lang w:val="es-SV"/>
        </w:rPr>
        <w:t xml:space="preserve"> en el cual </w:t>
      </w:r>
      <w:r w:rsidR="001B3297" w:rsidRPr="00785415">
        <w:rPr>
          <w:rFonts w:ascii="Museo Sans 100" w:hAnsi="Museo Sans 100"/>
          <w:i/>
          <w:sz w:val="20"/>
          <w:szCs w:val="20"/>
          <w:lang w:val="es-SV"/>
        </w:rPr>
        <w:t>a veces</w:t>
      </w:r>
      <w:r w:rsidRPr="00785415">
        <w:rPr>
          <w:rFonts w:ascii="Museo Sans 100" w:hAnsi="Museo Sans 100"/>
          <w:i/>
          <w:sz w:val="20"/>
          <w:szCs w:val="20"/>
          <w:lang w:val="es-SV"/>
        </w:rPr>
        <w:t xml:space="preserve"> los técnicos</w:t>
      </w:r>
      <w:r w:rsidR="001B3297" w:rsidRPr="00785415">
        <w:rPr>
          <w:rFonts w:ascii="Museo Sans 100" w:hAnsi="Museo Sans 100"/>
          <w:i/>
          <w:sz w:val="20"/>
          <w:szCs w:val="20"/>
          <w:lang w:val="es-SV"/>
        </w:rPr>
        <w:t xml:space="preserve"> a</w:t>
      </w:r>
      <w:r w:rsidRPr="00785415">
        <w:rPr>
          <w:rFonts w:ascii="Museo Sans 100" w:hAnsi="Museo Sans 100"/>
          <w:i/>
          <w:sz w:val="20"/>
          <w:szCs w:val="20"/>
          <w:lang w:val="es-SV"/>
        </w:rPr>
        <w:t xml:space="preserve"> </w:t>
      </w:r>
      <w:r w:rsidR="001B3297" w:rsidRPr="00785415">
        <w:rPr>
          <w:rFonts w:ascii="Museo Sans 100" w:hAnsi="Museo Sans 100"/>
          <w:i/>
          <w:sz w:val="20"/>
          <w:szCs w:val="20"/>
          <w:lang w:val="es-SV"/>
        </w:rPr>
        <w:t xml:space="preserve">cargo </w:t>
      </w:r>
      <w:r w:rsidRPr="00785415">
        <w:rPr>
          <w:rFonts w:ascii="Museo Sans 100" w:hAnsi="Museo Sans 100"/>
          <w:i/>
          <w:sz w:val="20"/>
          <w:szCs w:val="20"/>
          <w:lang w:val="es-SV"/>
        </w:rPr>
        <w:t>en la DGP informa los casos que serán vistos por los diferentes analistas, y a partir de ese momento uno puede comunicarse con el analista que verá nuestro caso y en ocasiones lo agilizan mucho más.</w:t>
      </w:r>
    </w:p>
    <w:p w14:paraId="40D3E793" w14:textId="77777777" w:rsidR="00627AE7" w:rsidRPr="00785415" w:rsidRDefault="006477F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Aprobación de modificaciones presupuestarias</w:t>
      </w:r>
      <w:r w:rsidR="00913213" w:rsidRPr="00785415">
        <w:rPr>
          <w:rFonts w:ascii="Museo Sans 100" w:eastAsiaTheme="minorHAnsi" w:hAnsi="Museo Sans 100" w:cstheme="minorBidi"/>
          <w:b/>
          <w:iCs/>
          <w:szCs w:val="20"/>
          <w:lang w:val="es-SV"/>
        </w:rPr>
        <w:t xml:space="preserve"> (DG</w:t>
      </w:r>
      <w:r w:rsidR="00004883" w:rsidRPr="00785415">
        <w:rPr>
          <w:rFonts w:ascii="Museo Sans 100" w:eastAsiaTheme="minorHAnsi" w:hAnsi="Museo Sans 100" w:cstheme="minorBidi"/>
          <w:b/>
          <w:iCs/>
          <w:szCs w:val="20"/>
          <w:lang w:val="es-SV"/>
        </w:rPr>
        <w:t>P</w:t>
      </w:r>
      <w:r w:rsidR="00913213" w:rsidRPr="00785415">
        <w:rPr>
          <w:rFonts w:ascii="Museo Sans 100" w:eastAsiaTheme="minorHAnsi" w:hAnsi="Museo Sans 100" w:cstheme="minorBidi"/>
          <w:b/>
          <w:iCs/>
          <w:szCs w:val="20"/>
          <w:lang w:val="es-SV"/>
        </w:rPr>
        <w:t>)</w:t>
      </w:r>
    </w:p>
    <w:p w14:paraId="1C67B996" w14:textId="77777777" w:rsidR="006013FC" w:rsidRPr="00785415" w:rsidRDefault="00627AE7"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Los procesos son más agiles</w:t>
      </w:r>
      <w:r w:rsidR="006013FC" w:rsidRPr="00785415">
        <w:rPr>
          <w:rFonts w:ascii="Museo Sans 100" w:hAnsi="Museo Sans 100"/>
          <w:i/>
          <w:sz w:val="20"/>
          <w:szCs w:val="20"/>
          <w:lang w:val="es-SV"/>
        </w:rPr>
        <w:t xml:space="preserve"> y la atención al usuario ha sido de inmediata especialmente a los Hospitales</w:t>
      </w:r>
      <w:r w:rsidRPr="00785415">
        <w:rPr>
          <w:rFonts w:ascii="Museo Sans 100" w:hAnsi="Museo Sans 100"/>
          <w:i/>
          <w:sz w:val="20"/>
          <w:szCs w:val="20"/>
          <w:lang w:val="es-SV"/>
        </w:rPr>
        <w:t xml:space="preserve"> </w:t>
      </w:r>
      <w:r w:rsidR="006013FC" w:rsidRPr="00785415">
        <w:rPr>
          <w:rFonts w:ascii="Museo Sans 100" w:hAnsi="Museo Sans 100"/>
          <w:i/>
          <w:sz w:val="20"/>
          <w:szCs w:val="20"/>
          <w:lang w:val="es-SV"/>
        </w:rPr>
        <w:t>(</w:t>
      </w:r>
      <w:proofErr w:type="gramStart"/>
      <w:r w:rsidR="006013FC" w:rsidRPr="00785415">
        <w:rPr>
          <w:rFonts w:ascii="Museo Sans 100" w:hAnsi="Museo Sans 100"/>
          <w:i/>
          <w:sz w:val="20"/>
          <w:szCs w:val="20"/>
          <w:lang w:val="es-SV"/>
        </w:rPr>
        <w:t>3)</w:t>
      </w:r>
      <w:r w:rsidR="00F43268" w:rsidRPr="00785415">
        <w:rPr>
          <w:rFonts w:ascii="Museo Sans 100" w:hAnsi="Museo Sans 100"/>
          <w:i/>
          <w:sz w:val="20"/>
          <w:szCs w:val="20"/>
          <w:lang w:val="es-SV"/>
        </w:rPr>
        <w:t>*</w:t>
      </w:r>
      <w:proofErr w:type="gramEnd"/>
      <w:r w:rsidR="006013FC" w:rsidRPr="00785415">
        <w:rPr>
          <w:rFonts w:ascii="Museo Sans 100" w:hAnsi="Museo Sans 100"/>
          <w:i/>
          <w:sz w:val="20"/>
          <w:szCs w:val="20"/>
          <w:lang w:val="es-SV"/>
        </w:rPr>
        <w:t>.</w:t>
      </w:r>
    </w:p>
    <w:p w14:paraId="52477866" w14:textId="77777777" w:rsidR="00627AE7" w:rsidRPr="00785415" w:rsidRDefault="00627AE7"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Con la pandemia hubo un proceso de adaptación,</w:t>
      </w:r>
      <w:r w:rsidR="006013FC" w:rsidRPr="00785415">
        <w:rPr>
          <w:rFonts w:ascii="Museo Sans 100" w:hAnsi="Museo Sans 100"/>
          <w:i/>
          <w:sz w:val="20"/>
          <w:szCs w:val="20"/>
          <w:lang w:val="es-SV"/>
        </w:rPr>
        <w:t xml:space="preserve"> existió disponibilidad de recursos y apertura de enviar la documentación de forma digital para el proceso de verificación y aprobación (</w:t>
      </w:r>
      <w:proofErr w:type="gramStart"/>
      <w:r w:rsidR="006013FC" w:rsidRPr="00785415">
        <w:rPr>
          <w:rFonts w:ascii="Museo Sans 100" w:hAnsi="Museo Sans 100"/>
          <w:i/>
          <w:sz w:val="20"/>
          <w:szCs w:val="20"/>
          <w:lang w:val="es-SV"/>
        </w:rPr>
        <w:t>3)</w:t>
      </w:r>
      <w:r w:rsidR="00F43268" w:rsidRPr="00785415">
        <w:rPr>
          <w:rFonts w:ascii="Museo Sans 100" w:hAnsi="Museo Sans 100"/>
          <w:i/>
          <w:sz w:val="20"/>
          <w:szCs w:val="20"/>
          <w:lang w:val="es-SV"/>
        </w:rPr>
        <w:t>*</w:t>
      </w:r>
      <w:proofErr w:type="gramEnd"/>
      <w:r w:rsidR="006013FC" w:rsidRPr="00785415">
        <w:rPr>
          <w:rFonts w:ascii="Museo Sans 100" w:hAnsi="Museo Sans 100"/>
          <w:i/>
          <w:sz w:val="20"/>
          <w:szCs w:val="20"/>
          <w:lang w:val="es-SV"/>
        </w:rPr>
        <w:t>.</w:t>
      </w:r>
    </w:p>
    <w:p w14:paraId="1AE2B0C8" w14:textId="77777777" w:rsidR="006013FC" w:rsidRPr="00785415" w:rsidRDefault="006013FC"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Felicito a todo el personal, por la prontitud en que nos dan respuesta.</w:t>
      </w:r>
    </w:p>
    <w:p w14:paraId="05A4A653" w14:textId="77777777" w:rsidR="00627AE7" w:rsidRPr="00785415" w:rsidRDefault="006477F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Atención de casos diversos</w:t>
      </w:r>
      <w:r w:rsidR="00913213" w:rsidRPr="00785415">
        <w:rPr>
          <w:rFonts w:ascii="Museo Sans 100" w:eastAsiaTheme="minorHAnsi" w:hAnsi="Museo Sans 100" w:cstheme="minorBidi"/>
          <w:b/>
          <w:iCs/>
          <w:szCs w:val="20"/>
          <w:lang w:val="es-SV"/>
        </w:rPr>
        <w:t xml:space="preserve"> (DG</w:t>
      </w:r>
      <w:r w:rsidR="00004883" w:rsidRPr="00785415">
        <w:rPr>
          <w:rFonts w:ascii="Museo Sans 100" w:eastAsiaTheme="minorHAnsi" w:hAnsi="Museo Sans 100" w:cstheme="minorBidi"/>
          <w:b/>
          <w:iCs/>
          <w:szCs w:val="20"/>
          <w:lang w:val="es-SV"/>
        </w:rPr>
        <w:t>P</w:t>
      </w:r>
      <w:r w:rsidR="00913213" w:rsidRPr="00785415">
        <w:rPr>
          <w:rFonts w:ascii="Museo Sans 100" w:eastAsiaTheme="minorHAnsi" w:hAnsi="Museo Sans 100" w:cstheme="minorBidi"/>
          <w:b/>
          <w:iCs/>
          <w:szCs w:val="20"/>
          <w:lang w:val="es-SV"/>
        </w:rPr>
        <w:t>)</w:t>
      </w:r>
    </w:p>
    <w:p w14:paraId="188D8470" w14:textId="77777777" w:rsidR="00627AE7" w:rsidRPr="00785415" w:rsidRDefault="00254E43"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H</w:t>
      </w:r>
      <w:r w:rsidR="00627AE7" w:rsidRPr="00785415">
        <w:rPr>
          <w:rFonts w:ascii="Museo Sans 100" w:hAnsi="Museo Sans 100"/>
          <w:i/>
          <w:sz w:val="20"/>
          <w:szCs w:val="20"/>
          <w:lang w:val="es-SV"/>
        </w:rPr>
        <w:t xml:space="preserve">a facilitado la presentación de información a </w:t>
      </w:r>
      <w:r w:rsidR="006013FC" w:rsidRPr="00785415">
        <w:rPr>
          <w:rFonts w:ascii="Museo Sans 100" w:hAnsi="Museo Sans 100"/>
          <w:i/>
          <w:sz w:val="20"/>
          <w:szCs w:val="20"/>
          <w:lang w:val="es-SV"/>
        </w:rPr>
        <w:t>través</w:t>
      </w:r>
      <w:r w:rsidR="00627AE7" w:rsidRPr="00785415">
        <w:rPr>
          <w:rFonts w:ascii="Museo Sans 100" w:hAnsi="Museo Sans 100"/>
          <w:i/>
          <w:sz w:val="20"/>
          <w:szCs w:val="20"/>
          <w:lang w:val="es-SV"/>
        </w:rPr>
        <w:t xml:space="preserve"> de medios electrónicos</w:t>
      </w:r>
      <w:r w:rsidR="006013FC" w:rsidRPr="00785415">
        <w:rPr>
          <w:rFonts w:ascii="Museo Sans 100" w:hAnsi="Museo Sans 100"/>
          <w:i/>
          <w:sz w:val="20"/>
          <w:szCs w:val="20"/>
          <w:lang w:val="es-SV"/>
        </w:rPr>
        <w:t>, lo que facilita las gestiones y respuesta (</w:t>
      </w:r>
      <w:proofErr w:type="gramStart"/>
      <w:r w:rsidR="006013FC" w:rsidRPr="00785415">
        <w:rPr>
          <w:rFonts w:ascii="Museo Sans 100" w:hAnsi="Museo Sans 100"/>
          <w:i/>
          <w:sz w:val="20"/>
          <w:szCs w:val="20"/>
          <w:lang w:val="es-SV"/>
        </w:rPr>
        <w:t>2)</w:t>
      </w:r>
      <w:r w:rsidR="00F43268" w:rsidRPr="00785415">
        <w:rPr>
          <w:rFonts w:ascii="Museo Sans 100" w:hAnsi="Museo Sans 100"/>
          <w:i/>
          <w:sz w:val="20"/>
          <w:szCs w:val="20"/>
          <w:lang w:val="es-SV"/>
        </w:rPr>
        <w:t>*</w:t>
      </w:r>
      <w:proofErr w:type="gramEnd"/>
      <w:r w:rsidR="006013FC" w:rsidRPr="00785415">
        <w:rPr>
          <w:rFonts w:ascii="Museo Sans 100" w:hAnsi="Museo Sans 100"/>
          <w:i/>
          <w:sz w:val="20"/>
          <w:szCs w:val="20"/>
          <w:lang w:val="es-SV"/>
        </w:rPr>
        <w:t>.</w:t>
      </w:r>
    </w:p>
    <w:p w14:paraId="081E7EB4" w14:textId="77777777" w:rsidR="00627AE7" w:rsidRPr="00785415" w:rsidRDefault="006013FC"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A</w:t>
      </w:r>
      <w:r w:rsidR="00627AE7" w:rsidRPr="00785415">
        <w:rPr>
          <w:rFonts w:ascii="Museo Sans 100" w:hAnsi="Museo Sans 100"/>
          <w:i/>
          <w:sz w:val="20"/>
          <w:szCs w:val="20"/>
          <w:lang w:val="es-SV"/>
        </w:rPr>
        <w:t xml:space="preserve">utomáticamente el sistema notifica si ya se </w:t>
      </w:r>
      <w:r w:rsidRPr="00785415">
        <w:rPr>
          <w:rFonts w:ascii="Museo Sans 100" w:hAnsi="Museo Sans 100"/>
          <w:i/>
          <w:sz w:val="20"/>
          <w:szCs w:val="20"/>
          <w:lang w:val="es-SV"/>
        </w:rPr>
        <w:t>asignó</w:t>
      </w:r>
      <w:r w:rsidR="00627AE7" w:rsidRPr="00785415">
        <w:rPr>
          <w:rFonts w:ascii="Museo Sans 100" w:hAnsi="Museo Sans 100"/>
          <w:i/>
          <w:sz w:val="20"/>
          <w:szCs w:val="20"/>
          <w:lang w:val="es-SV"/>
        </w:rPr>
        <w:t xml:space="preserve"> a un técnico el caso o si ya fue resuelto; de lo contrario también se ponen en contacto vía telefónica.</w:t>
      </w:r>
    </w:p>
    <w:p w14:paraId="14EF73D8" w14:textId="77777777" w:rsidR="00627AE7" w:rsidRPr="00785415" w:rsidRDefault="006477F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Emitir dictámenes técnicos referentes a solicitudes de autorización de nombramientos y contrataciones de personal del sector público</w:t>
      </w:r>
      <w:r w:rsidR="00004883" w:rsidRPr="00785415">
        <w:rPr>
          <w:rFonts w:ascii="Museo Sans 100" w:eastAsiaTheme="minorHAnsi" w:hAnsi="Museo Sans 100" w:cstheme="minorBidi"/>
          <w:b/>
          <w:iCs/>
          <w:szCs w:val="20"/>
          <w:lang w:val="es-SV"/>
        </w:rPr>
        <w:t xml:space="preserve"> (DGP)</w:t>
      </w:r>
    </w:p>
    <w:p w14:paraId="413BDEA4" w14:textId="77777777" w:rsidR="006013FC" w:rsidRPr="00785415" w:rsidRDefault="00627AE7" w:rsidP="00AA2BA0">
      <w:pPr>
        <w:pStyle w:val="Prrafodelista"/>
        <w:numPr>
          <w:ilvl w:val="0"/>
          <w:numId w:val="13"/>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Ha mejorado en varios </w:t>
      </w:r>
      <w:r w:rsidR="006013FC" w:rsidRPr="00785415">
        <w:rPr>
          <w:rFonts w:ascii="Museo Sans 100" w:eastAsiaTheme="minorHAnsi" w:hAnsi="Museo Sans 100" w:cstheme="minorBidi"/>
          <w:i/>
          <w:sz w:val="20"/>
          <w:szCs w:val="20"/>
          <w:lang w:val="es-SV"/>
        </w:rPr>
        <w:t>aspectos como la atención y acompañamiento personalizado (</w:t>
      </w:r>
      <w:proofErr w:type="gramStart"/>
      <w:r w:rsidR="006013FC" w:rsidRPr="00785415">
        <w:rPr>
          <w:rFonts w:ascii="Museo Sans 100" w:eastAsiaTheme="minorHAnsi" w:hAnsi="Museo Sans 100" w:cstheme="minorBidi"/>
          <w:i/>
          <w:sz w:val="20"/>
          <w:szCs w:val="20"/>
          <w:lang w:val="es-SV"/>
        </w:rPr>
        <w:t>3)</w:t>
      </w:r>
      <w:r w:rsidR="00F43268" w:rsidRPr="00785415">
        <w:rPr>
          <w:rFonts w:ascii="Museo Sans 100" w:eastAsiaTheme="minorHAnsi" w:hAnsi="Museo Sans 100" w:cstheme="minorBidi"/>
          <w:i/>
          <w:sz w:val="20"/>
          <w:szCs w:val="20"/>
          <w:lang w:val="es-SV"/>
        </w:rPr>
        <w:t>*</w:t>
      </w:r>
      <w:proofErr w:type="gramEnd"/>
      <w:r w:rsidR="006013FC" w:rsidRPr="00785415">
        <w:rPr>
          <w:rFonts w:ascii="Museo Sans 100" w:eastAsiaTheme="minorHAnsi" w:hAnsi="Museo Sans 100" w:cstheme="minorBidi"/>
          <w:i/>
          <w:sz w:val="20"/>
          <w:szCs w:val="20"/>
          <w:lang w:val="es-SV"/>
        </w:rPr>
        <w:t>,</w:t>
      </w:r>
    </w:p>
    <w:p w14:paraId="30D903C2" w14:textId="77777777" w:rsidR="00627AE7" w:rsidRPr="00785415" w:rsidRDefault="006013FC" w:rsidP="00AA2BA0">
      <w:pPr>
        <w:pStyle w:val="Prrafodelista"/>
        <w:numPr>
          <w:ilvl w:val="0"/>
          <w:numId w:val="13"/>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H</w:t>
      </w:r>
      <w:r w:rsidR="00627AE7" w:rsidRPr="00785415">
        <w:rPr>
          <w:rFonts w:ascii="Museo Sans 100" w:eastAsiaTheme="minorHAnsi" w:hAnsi="Museo Sans 100" w:cstheme="minorBidi"/>
          <w:i/>
          <w:sz w:val="20"/>
          <w:szCs w:val="20"/>
          <w:lang w:val="es-SV"/>
        </w:rPr>
        <w:t xml:space="preserve">an agilizado </w:t>
      </w:r>
      <w:r w:rsidRPr="00785415">
        <w:rPr>
          <w:rFonts w:ascii="Museo Sans 100" w:eastAsiaTheme="minorHAnsi" w:hAnsi="Museo Sans 100" w:cstheme="minorBidi"/>
          <w:i/>
          <w:sz w:val="20"/>
          <w:szCs w:val="20"/>
          <w:lang w:val="es-SV"/>
        </w:rPr>
        <w:t>los tiempos</w:t>
      </w:r>
      <w:r w:rsidR="00627AE7" w:rsidRPr="00785415">
        <w:rPr>
          <w:rFonts w:ascii="Museo Sans 100" w:eastAsiaTheme="minorHAnsi" w:hAnsi="Museo Sans 100" w:cstheme="minorBidi"/>
          <w:i/>
          <w:sz w:val="20"/>
          <w:szCs w:val="20"/>
          <w:lang w:val="es-SV"/>
        </w:rPr>
        <w:t xml:space="preserve"> de respuesta a las distintas peticiones </w:t>
      </w:r>
      <w:r w:rsidRPr="00785415">
        <w:rPr>
          <w:rFonts w:ascii="Museo Sans 100" w:eastAsiaTheme="minorHAnsi" w:hAnsi="Museo Sans 100" w:cstheme="minorBidi"/>
          <w:i/>
          <w:sz w:val="20"/>
          <w:szCs w:val="20"/>
          <w:lang w:val="es-SV"/>
        </w:rPr>
        <w:t>(</w:t>
      </w:r>
      <w:proofErr w:type="gramStart"/>
      <w:r w:rsidRPr="00785415">
        <w:rPr>
          <w:rFonts w:ascii="Museo Sans 100" w:eastAsiaTheme="minorHAnsi" w:hAnsi="Museo Sans 100" w:cstheme="minorBidi"/>
          <w:i/>
          <w:sz w:val="20"/>
          <w:szCs w:val="20"/>
          <w:lang w:val="es-SV"/>
        </w:rPr>
        <w:t>2)</w:t>
      </w:r>
      <w:r w:rsidR="00F43268" w:rsidRPr="00785415">
        <w:rPr>
          <w:rFonts w:ascii="Museo Sans 100" w:eastAsiaTheme="minorHAnsi" w:hAnsi="Museo Sans 100" w:cstheme="minorBidi"/>
          <w:i/>
          <w:sz w:val="20"/>
          <w:szCs w:val="20"/>
          <w:lang w:val="es-SV"/>
        </w:rPr>
        <w:t>*</w:t>
      </w:r>
      <w:proofErr w:type="gramEnd"/>
      <w:r w:rsidRPr="00785415">
        <w:rPr>
          <w:rFonts w:ascii="Museo Sans 100" w:eastAsiaTheme="minorHAnsi" w:hAnsi="Museo Sans 100" w:cstheme="minorBidi"/>
          <w:i/>
          <w:sz w:val="20"/>
          <w:szCs w:val="20"/>
          <w:lang w:val="es-SV"/>
        </w:rPr>
        <w:t>.</w:t>
      </w:r>
    </w:p>
    <w:p w14:paraId="1071FC93" w14:textId="77777777" w:rsidR="00627AE7" w:rsidRPr="00785415" w:rsidRDefault="00627AE7"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Ratificación de valores de bienes muebles propiedad del Estado y de sus instituciones oficiales autónomas para venta permuta o donación en pago</w:t>
      </w:r>
      <w:r w:rsidR="00913213" w:rsidRPr="00785415">
        <w:rPr>
          <w:rFonts w:ascii="Museo Sans 100" w:eastAsiaTheme="minorHAnsi" w:hAnsi="Museo Sans 100" w:cstheme="minorBidi"/>
          <w:b/>
          <w:iCs/>
          <w:szCs w:val="20"/>
          <w:lang w:val="es-SV"/>
        </w:rPr>
        <w:t xml:space="preserve"> (DGCG)</w:t>
      </w:r>
    </w:p>
    <w:p w14:paraId="7FF357BC" w14:textId="77777777" w:rsidR="00627AE7" w:rsidRPr="00785415" w:rsidRDefault="006013FC"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M</w:t>
      </w:r>
      <w:r w:rsidR="00627AE7" w:rsidRPr="00785415">
        <w:rPr>
          <w:rFonts w:ascii="Museo Sans 100" w:eastAsiaTheme="minorHAnsi" w:hAnsi="Museo Sans 100" w:cstheme="minorBidi"/>
          <w:i/>
          <w:sz w:val="20"/>
          <w:szCs w:val="20"/>
          <w:lang w:val="es-SV"/>
        </w:rPr>
        <w:t>ás personal técnico con carrera universitaria, es lo que le da fortaleza a la unidad</w:t>
      </w:r>
      <w:r w:rsidRPr="00785415">
        <w:rPr>
          <w:rFonts w:ascii="Museo Sans 100" w:eastAsiaTheme="minorHAnsi" w:hAnsi="Museo Sans 100" w:cstheme="minorBidi"/>
          <w:i/>
          <w:sz w:val="20"/>
          <w:szCs w:val="20"/>
          <w:lang w:val="es-SV"/>
        </w:rPr>
        <w:t xml:space="preserve"> y tienen</w:t>
      </w:r>
      <w:r w:rsidR="00627AE7" w:rsidRPr="00785415">
        <w:rPr>
          <w:rFonts w:ascii="Museo Sans 100" w:eastAsiaTheme="minorHAnsi" w:hAnsi="Museo Sans 100" w:cstheme="minorBidi"/>
          <w:i/>
          <w:sz w:val="20"/>
          <w:szCs w:val="20"/>
          <w:lang w:val="es-SV"/>
        </w:rPr>
        <w:t xml:space="preserve"> mejor tecnología para realizar los val</w:t>
      </w:r>
      <w:r w:rsidRPr="00785415">
        <w:rPr>
          <w:rFonts w:ascii="Museo Sans 100" w:eastAsiaTheme="minorHAnsi" w:hAnsi="Museo Sans 100" w:cstheme="minorBidi"/>
          <w:i/>
          <w:sz w:val="20"/>
          <w:szCs w:val="20"/>
          <w:lang w:val="es-SV"/>
        </w:rPr>
        <w:t>ú</w:t>
      </w:r>
      <w:r w:rsidR="00627AE7" w:rsidRPr="00785415">
        <w:rPr>
          <w:rFonts w:ascii="Museo Sans 100" w:eastAsiaTheme="minorHAnsi" w:hAnsi="Museo Sans 100" w:cstheme="minorBidi"/>
          <w:i/>
          <w:sz w:val="20"/>
          <w:szCs w:val="20"/>
          <w:lang w:val="es-SV"/>
        </w:rPr>
        <w:t>os</w:t>
      </w:r>
      <w:r w:rsidRPr="00785415">
        <w:rPr>
          <w:rFonts w:ascii="Museo Sans 100" w:eastAsiaTheme="minorHAnsi" w:hAnsi="Museo Sans 100" w:cstheme="minorBidi"/>
          <w:i/>
          <w:sz w:val="20"/>
          <w:szCs w:val="20"/>
          <w:lang w:val="es-SV"/>
        </w:rPr>
        <w:t>.</w:t>
      </w:r>
    </w:p>
    <w:p w14:paraId="3579BA50" w14:textId="77777777" w:rsidR="0000207D" w:rsidRPr="00785415" w:rsidRDefault="0000207D"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El tiempo de respuesta se ha reducido.</w:t>
      </w:r>
    </w:p>
    <w:p w14:paraId="19ED6203" w14:textId="77777777" w:rsidR="00627AE7" w:rsidRPr="00785415" w:rsidRDefault="000653A5"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Valúo de bienes inmuebles para alcaldías municipales</w:t>
      </w:r>
      <w:r w:rsidR="00627AE7" w:rsidRPr="00785415">
        <w:rPr>
          <w:rFonts w:ascii="Museo Sans 100" w:eastAsiaTheme="minorHAnsi" w:hAnsi="Museo Sans 100" w:cstheme="minorBidi"/>
          <w:b/>
          <w:iCs/>
          <w:szCs w:val="20"/>
          <w:lang w:val="es-SV"/>
        </w:rPr>
        <w:t xml:space="preserve"> </w:t>
      </w:r>
      <w:r w:rsidR="00913213" w:rsidRPr="00785415">
        <w:rPr>
          <w:rFonts w:ascii="Museo Sans 100" w:eastAsiaTheme="minorHAnsi" w:hAnsi="Museo Sans 100" w:cstheme="minorBidi"/>
          <w:b/>
          <w:iCs/>
          <w:szCs w:val="20"/>
          <w:lang w:val="es-SV"/>
        </w:rPr>
        <w:t>(DGCG)</w:t>
      </w:r>
    </w:p>
    <w:p w14:paraId="42D5C37D" w14:textId="77777777" w:rsidR="00627AE7" w:rsidRPr="00785415" w:rsidRDefault="006013FC"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S</w:t>
      </w:r>
      <w:r w:rsidR="00627AE7" w:rsidRPr="00785415">
        <w:rPr>
          <w:rFonts w:ascii="Museo Sans 100" w:hAnsi="Museo Sans 100"/>
          <w:i/>
          <w:sz w:val="20"/>
          <w:szCs w:val="20"/>
          <w:lang w:val="es-SV"/>
        </w:rPr>
        <w:t>on accesibles, el conocimiento</w:t>
      </w:r>
      <w:r w:rsidRPr="00785415">
        <w:rPr>
          <w:rFonts w:ascii="Museo Sans 100" w:hAnsi="Museo Sans 100"/>
          <w:i/>
          <w:sz w:val="20"/>
          <w:szCs w:val="20"/>
          <w:lang w:val="es-SV"/>
        </w:rPr>
        <w:t xml:space="preserve"> técnico de los empleados</w:t>
      </w:r>
      <w:r w:rsidR="00627AE7" w:rsidRPr="00785415">
        <w:rPr>
          <w:rFonts w:ascii="Museo Sans 100" w:hAnsi="Museo Sans 100"/>
          <w:i/>
          <w:sz w:val="20"/>
          <w:szCs w:val="20"/>
          <w:lang w:val="es-SV"/>
        </w:rPr>
        <w:t xml:space="preserve">, solventan rápido las consultas, la oportunidad de subsanar los </w:t>
      </w:r>
      <w:r w:rsidRPr="00785415">
        <w:rPr>
          <w:rFonts w:ascii="Museo Sans 100" w:hAnsi="Museo Sans 100"/>
          <w:i/>
          <w:sz w:val="20"/>
          <w:szCs w:val="20"/>
          <w:lang w:val="es-SV"/>
        </w:rPr>
        <w:t>errores</w:t>
      </w:r>
      <w:r w:rsidR="00627AE7" w:rsidRPr="00785415">
        <w:rPr>
          <w:rFonts w:ascii="Museo Sans 100" w:hAnsi="Museo Sans 100"/>
          <w:i/>
          <w:sz w:val="20"/>
          <w:szCs w:val="20"/>
          <w:lang w:val="es-SV"/>
        </w:rPr>
        <w:t xml:space="preserve"> que comenten las instituciones, revisan la documentación antes de iniciar la solicitud </w:t>
      </w:r>
      <w:r w:rsidRPr="00785415">
        <w:rPr>
          <w:rFonts w:ascii="Museo Sans 100" w:hAnsi="Museo Sans 100"/>
          <w:i/>
          <w:sz w:val="20"/>
          <w:szCs w:val="20"/>
          <w:lang w:val="es-SV"/>
        </w:rPr>
        <w:t xml:space="preserve">y </w:t>
      </w:r>
      <w:r w:rsidR="00627AE7" w:rsidRPr="00785415">
        <w:rPr>
          <w:rFonts w:ascii="Museo Sans 100" w:hAnsi="Museo Sans 100"/>
          <w:i/>
          <w:sz w:val="20"/>
          <w:szCs w:val="20"/>
          <w:lang w:val="es-SV"/>
        </w:rPr>
        <w:t>en la atención</w:t>
      </w:r>
      <w:r w:rsidRPr="00785415">
        <w:rPr>
          <w:rFonts w:ascii="Museo Sans 100" w:hAnsi="Museo Sans 100"/>
          <w:i/>
          <w:sz w:val="20"/>
          <w:szCs w:val="20"/>
          <w:lang w:val="es-SV"/>
        </w:rPr>
        <w:t xml:space="preserve"> son</w:t>
      </w:r>
      <w:r w:rsidR="00627AE7" w:rsidRPr="00785415">
        <w:rPr>
          <w:rFonts w:ascii="Museo Sans 100" w:hAnsi="Museo Sans 100"/>
          <w:i/>
          <w:sz w:val="20"/>
          <w:szCs w:val="20"/>
          <w:lang w:val="es-SV"/>
        </w:rPr>
        <w:t xml:space="preserve"> personas con actitud positiva</w:t>
      </w:r>
      <w:r w:rsidRPr="00785415">
        <w:rPr>
          <w:rFonts w:ascii="Museo Sans 100" w:hAnsi="Museo Sans 100"/>
          <w:i/>
          <w:sz w:val="20"/>
          <w:szCs w:val="20"/>
          <w:lang w:val="es-SV"/>
        </w:rPr>
        <w:t xml:space="preserve"> (</w:t>
      </w:r>
      <w:proofErr w:type="gramStart"/>
      <w:r w:rsidRPr="00785415">
        <w:rPr>
          <w:rFonts w:ascii="Museo Sans 100" w:hAnsi="Museo Sans 100"/>
          <w:i/>
          <w:sz w:val="20"/>
          <w:szCs w:val="20"/>
          <w:lang w:val="es-SV"/>
        </w:rPr>
        <w:t>2)</w:t>
      </w:r>
      <w:r w:rsidR="00F43268" w:rsidRPr="00785415">
        <w:rPr>
          <w:rFonts w:ascii="Museo Sans 100" w:hAnsi="Museo Sans 100"/>
          <w:i/>
          <w:sz w:val="20"/>
          <w:szCs w:val="20"/>
          <w:lang w:val="es-SV"/>
        </w:rPr>
        <w:t>*</w:t>
      </w:r>
      <w:proofErr w:type="gramEnd"/>
      <w:r w:rsidRPr="00785415">
        <w:rPr>
          <w:rFonts w:ascii="Museo Sans 100" w:hAnsi="Museo Sans 100"/>
          <w:i/>
          <w:sz w:val="20"/>
          <w:szCs w:val="20"/>
          <w:lang w:val="es-SV"/>
        </w:rPr>
        <w:t>.</w:t>
      </w:r>
    </w:p>
    <w:p w14:paraId="1DB9674E" w14:textId="77777777" w:rsidR="00123806" w:rsidRPr="00785415" w:rsidRDefault="0012380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Analizar y emitir opiniones técnicas sobre consultas relativas a la</w:t>
      </w:r>
      <w:r w:rsidR="006013FC" w:rsidRPr="00785415">
        <w:rPr>
          <w:rFonts w:ascii="Museo Sans 100" w:eastAsiaTheme="minorHAnsi" w:hAnsi="Museo Sans 100" w:cstheme="minorBidi"/>
          <w:b/>
          <w:iCs/>
          <w:szCs w:val="20"/>
          <w:lang w:val="es-SV"/>
        </w:rPr>
        <w:t xml:space="preserve"> </w:t>
      </w:r>
      <w:r w:rsidRPr="00785415">
        <w:rPr>
          <w:rFonts w:ascii="Museo Sans 100" w:eastAsiaTheme="minorHAnsi" w:hAnsi="Museo Sans 100" w:cstheme="minorBidi"/>
          <w:b/>
          <w:iCs/>
          <w:szCs w:val="20"/>
          <w:lang w:val="es-SV"/>
        </w:rPr>
        <w:t xml:space="preserve">normativa contable a los usuarios del </w:t>
      </w:r>
      <w:r w:rsidR="006013FC" w:rsidRPr="00785415">
        <w:rPr>
          <w:rFonts w:ascii="Museo Sans 100" w:eastAsiaTheme="minorHAnsi" w:hAnsi="Museo Sans 100" w:cstheme="minorBidi"/>
          <w:b/>
          <w:iCs/>
          <w:szCs w:val="20"/>
          <w:lang w:val="es-SV"/>
        </w:rPr>
        <w:t>s</w:t>
      </w:r>
      <w:r w:rsidRPr="00785415">
        <w:rPr>
          <w:rFonts w:ascii="Museo Sans 100" w:eastAsiaTheme="minorHAnsi" w:hAnsi="Museo Sans 100" w:cstheme="minorBidi"/>
          <w:b/>
          <w:iCs/>
          <w:szCs w:val="20"/>
          <w:lang w:val="es-SV"/>
        </w:rPr>
        <w:t>ubsistema de Contabilidad Gubernamental</w:t>
      </w:r>
      <w:r w:rsidR="00913213" w:rsidRPr="00785415">
        <w:rPr>
          <w:rFonts w:ascii="Museo Sans 100" w:eastAsiaTheme="minorHAnsi" w:hAnsi="Museo Sans 100" w:cstheme="minorBidi"/>
          <w:b/>
          <w:iCs/>
          <w:szCs w:val="20"/>
          <w:lang w:val="es-SV"/>
        </w:rPr>
        <w:t xml:space="preserve"> (DGCG)</w:t>
      </w:r>
    </w:p>
    <w:p w14:paraId="6CBCED74" w14:textId="77777777" w:rsidR="00123806" w:rsidRPr="00785415" w:rsidRDefault="00947502"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Se ha implementado herramientas tecnológicas</w:t>
      </w:r>
      <w:r w:rsidR="006013FC" w:rsidRPr="00785415">
        <w:rPr>
          <w:rFonts w:ascii="Museo Sans 100" w:hAnsi="Museo Sans 100"/>
          <w:i/>
          <w:sz w:val="20"/>
          <w:szCs w:val="20"/>
          <w:lang w:val="es-SV"/>
        </w:rPr>
        <w:t>.</w:t>
      </w:r>
    </w:p>
    <w:p w14:paraId="26EE7E58" w14:textId="77777777" w:rsidR="00947502" w:rsidRPr="00785415" w:rsidRDefault="000653A5"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Aprobar los catálogos y tratamiento de cuentas Institucionales sus modificaciones y actualizaciones</w:t>
      </w:r>
      <w:r w:rsidR="00913213" w:rsidRPr="00785415">
        <w:rPr>
          <w:rFonts w:ascii="Museo Sans 100" w:eastAsiaTheme="minorHAnsi" w:hAnsi="Museo Sans 100" w:cstheme="minorBidi"/>
          <w:b/>
          <w:iCs/>
          <w:szCs w:val="20"/>
          <w:lang w:val="es-SV"/>
        </w:rPr>
        <w:t xml:space="preserve"> (DGCG)</w:t>
      </w:r>
      <w:r w:rsidR="00EC66A0" w:rsidRPr="00785415">
        <w:rPr>
          <w:rFonts w:ascii="Museo Sans 100" w:eastAsiaTheme="minorHAnsi" w:hAnsi="Museo Sans 100" w:cstheme="minorBidi"/>
          <w:b/>
          <w:iCs/>
          <w:szCs w:val="20"/>
          <w:lang w:val="es-SV"/>
        </w:rPr>
        <w:t xml:space="preserve"> </w:t>
      </w:r>
    </w:p>
    <w:p w14:paraId="2671AB8B" w14:textId="77777777" w:rsidR="00947502" w:rsidRPr="00785415" w:rsidRDefault="00947502"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hAnsi="Museo Sans 100"/>
          <w:i/>
          <w:sz w:val="20"/>
          <w:szCs w:val="20"/>
          <w:lang w:val="es-SV"/>
        </w:rPr>
        <w:t>Me parece muy bien que los cierres pue</w:t>
      </w:r>
      <w:r w:rsidR="00A25BD4" w:rsidRPr="00785415">
        <w:rPr>
          <w:rFonts w:ascii="Museo Sans 100" w:hAnsi="Museo Sans 100"/>
          <w:i/>
          <w:sz w:val="20"/>
          <w:szCs w:val="20"/>
          <w:lang w:val="es-SV"/>
        </w:rPr>
        <w:t>dan</w:t>
      </w:r>
      <w:r w:rsidRPr="00785415">
        <w:rPr>
          <w:rFonts w:ascii="Museo Sans 100" w:hAnsi="Museo Sans 100"/>
          <w:i/>
          <w:sz w:val="20"/>
          <w:szCs w:val="20"/>
          <w:lang w:val="es-SV"/>
        </w:rPr>
        <w:t xml:space="preserve"> enviarse vía electrónica</w:t>
      </w:r>
      <w:r w:rsidR="00F43268" w:rsidRPr="00785415">
        <w:rPr>
          <w:rFonts w:ascii="Museo Sans 100" w:hAnsi="Museo Sans 100"/>
          <w:i/>
          <w:sz w:val="20"/>
          <w:szCs w:val="20"/>
          <w:lang w:val="es-SV"/>
        </w:rPr>
        <w:t>, es más</w:t>
      </w:r>
      <w:r w:rsidRPr="00785415">
        <w:rPr>
          <w:rFonts w:ascii="Museo Sans 100" w:hAnsi="Museo Sans 100"/>
          <w:i/>
          <w:sz w:val="20"/>
          <w:szCs w:val="20"/>
          <w:lang w:val="es-SV"/>
        </w:rPr>
        <w:t xml:space="preserve"> </w:t>
      </w:r>
      <w:r w:rsidR="00F43268" w:rsidRPr="00785415">
        <w:rPr>
          <w:rFonts w:ascii="Museo Sans 100" w:hAnsi="Museo Sans 100"/>
          <w:i/>
          <w:sz w:val="20"/>
          <w:szCs w:val="20"/>
          <w:lang w:val="es-SV"/>
        </w:rPr>
        <w:t>rápido (</w:t>
      </w:r>
      <w:proofErr w:type="gramStart"/>
      <w:r w:rsidR="00F43268" w:rsidRPr="00785415">
        <w:rPr>
          <w:rFonts w:ascii="Museo Sans 100" w:hAnsi="Museo Sans 100"/>
          <w:i/>
          <w:sz w:val="20"/>
          <w:szCs w:val="20"/>
          <w:lang w:val="es-SV"/>
        </w:rPr>
        <w:t>2)*</w:t>
      </w:r>
      <w:proofErr w:type="gramEnd"/>
      <w:r w:rsidR="00F43268" w:rsidRPr="00785415">
        <w:rPr>
          <w:rFonts w:ascii="Museo Sans 100" w:hAnsi="Museo Sans 100"/>
          <w:i/>
          <w:sz w:val="20"/>
          <w:szCs w:val="20"/>
          <w:lang w:val="es-SV"/>
        </w:rPr>
        <w:t>.</w:t>
      </w:r>
    </w:p>
    <w:p w14:paraId="71CEC876" w14:textId="77777777" w:rsidR="00947502" w:rsidRPr="00785415" w:rsidRDefault="00EC30F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Asistencia técnica operativa para el registro contable de las operaciones financieras institucionales utilizando los aplicativos informáticos definidos por el Ministerio de Hacienda</w:t>
      </w:r>
      <w:r w:rsidR="00947502" w:rsidRPr="00785415">
        <w:rPr>
          <w:rFonts w:ascii="Museo Sans 100" w:eastAsiaTheme="minorHAnsi" w:hAnsi="Museo Sans 100" w:cstheme="minorBidi"/>
          <w:b/>
          <w:iCs/>
          <w:szCs w:val="20"/>
          <w:lang w:val="es-SV"/>
        </w:rPr>
        <w:t xml:space="preserve"> </w:t>
      </w:r>
      <w:r w:rsidR="00913213" w:rsidRPr="00785415">
        <w:rPr>
          <w:rFonts w:ascii="Museo Sans 100" w:eastAsiaTheme="minorHAnsi" w:hAnsi="Museo Sans 100" w:cstheme="minorBidi"/>
          <w:b/>
          <w:iCs/>
          <w:szCs w:val="20"/>
          <w:lang w:val="es-SV"/>
        </w:rPr>
        <w:t>(DGCG)</w:t>
      </w:r>
    </w:p>
    <w:p w14:paraId="24ED5652" w14:textId="77777777" w:rsidR="00947502" w:rsidRPr="00785415" w:rsidRDefault="0075044F"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Han</w:t>
      </w:r>
      <w:r w:rsidR="00947502" w:rsidRPr="00785415">
        <w:rPr>
          <w:rFonts w:ascii="Museo Sans 100" w:eastAsiaTheme="minorHAnsi" w:hAnsi="Museo Sans 100" w:cstheme="minorBidi"/>
          <w:i/>
          <w:sz w:val="20"/>
          <w:szCs w:val="20"/>
          <w:lang w:val="es-SV"/>
        </w:rPr>
        <w:t xml:space="preserve"> eliminado procedimientos burocráticos</w:t>
      </w:r>
      <w:r w:rsidRPr="00785415">
        <w:rPr>
          <w:rFonts w:ascii="Museo Sans 100" w:eastAsiaTheme="minorHAnsi" w:hAnsi="Museo Sans 100" w:cstheme="minorBidi"/>
          <w:i/>
          <w:sz w:val="20"/>
          <w:szCs w:val="20"/>
          <w:lang w:val="es-SV"/>
        </w:rPr>
        <w:t>,</w:t>
      </w:r>
      <w:r w:rsidR="00947502" w:rsidRPr="00785415">
        <w:rPr>
          <w:rFonts w:ascii="Museo Sans 100" w:eastAsiaTheme="minorHAnsi" w:hAnsi="Museo Sans 100" w:cstheme="minorBidi"/>
          <w:i/>
          <w:sz w:val="20"/>
          <w:szCs w:val="20"/>
          <w:lang w:val="es-SV"/>
        </w:rPr>
        <w:t xml:space="preserve"> ha mejorado la comunicación</w:t>
      </w:r>
      <w:r w:rsidRPr="00785415">
        <w:rPr>
          <w:rFonts w:ascii="Museo Sans 100" w:eastAsiaTheme="minorHAnsi" w:hAnsi="Museo Sans 100" w:cstheme="minorBidi"/>
          <w:i/>
          <w:sz w:val="20"/>
          <w:szCs w:val="20"/>
          <w:lang w:val="es-SV"/>
        </w:rPr>
        <w:t xml:space="preserve"> y tiempo de respuesta (</w:t>
      </w:r>
      <w:proofErr w:type="gramStart"/>
      <w:r w:rsidRPr="00785415">
        <w:rPr>
          <w:rFonts w:ascii="Museo Sans 100" w:eastAsiaTheme="minorHAnsi" w:hAnsi="Museo Sans 100" w:cstheme="minorBidi"/>
          <w:i/>
          <w:sz w:val="20"/>
          <w:szCs w:val="20"/>
          <w:lang w:val="es-SV"/>
        </w:rPr>
        <w:t>2)</w:t>
      </w:r>
      <w:r w:rsidR="00F43268" w:rsidRPr="00785415">
        <w:rPr>
          <w:rFonts w:ascii="Museo Sans 100" w:eastAsiaTheme="minorHAnsi" w:hAnsi="Museo Sans 100" w:cstheme="minorBidi"/>
          <w:i/>
          <w:sz w:val="20"/>
          <w:szCs w:val="20"/>
          <w:lang w:val="es-SV"/>
        </w:rPr>
        <w:t>*</w:t>
      </w:r>
      <w:proofErr w:type="gramEnd"/>
      <w:r w:rsidRPr="00785415">
        <w:rPr>
          <w:rFonts w:ascii="Museo Sans 100" w:eastAsiaTheme="minorHAnsi" w:hAnsi="Museo Sans 100" w:cstheme="minorBidi"/>
          <w:i/>
          <w:sz w:val="20"/>
          <w:szCs w:val="20"/>
          <w:lang w:val="es-SV"/>
        </w:rPr>
        <w:t>.</w:t>
      </w:r>
    </w:p>
    <w:p w14:paraId="40156094" w14:textId="77777777" w:rsidR="00947502" w:rsidRPr="00785415" w:rsidRDefault="00947502"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t>Autorización Asignación e Incorporación de Cuentas Contables a los Catálogos de Cuentas Institucionales y Atención de Consultas Relativas a la-Aplicación de Principios y Procedimientos Técnicos Contables</w:t>
      </w:r>
    </w:p>
    <w:p w14:paraId="0F26F0F9" w14:textId="77777777" w:rsidR="00947502" w:rsidRDefault="00947502"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Es un servicio más rápido </w:t>
      </w:r>
      <w:r w:rsidR="0075044F" w:rsidRPr="00785415">
        <w:rPr>
          <w:rFonts w:ascii="Museo Sans 100" w:eastAsiaTheme="minorHAnsi" w:hAnsi="Museo Sans 100" w:cstheme="minorBidi"/>
          <w:i/>
          <w:sz w:val="20"/>
          <w:szCs w:val="20"/>
          <w:lang w:val="es-SV"/>
        </w:rPr>
        <w:t>(</w:t>
      </w:r>
      <w:proofErr w:type="gramStart"/>
      <w:r w:rsidR="0075044F" w:rsidRPr="00785415">
        <w:rPr>
          <w:rFonts w:ascii="Museo Sans 100" w:eastAsiaTheme="minorHAnsi" w:hAnsi="Museo Sans 100" w:cstheme="minorBidi"/>
          <w:i/>
          <w:sz w:val="20"/>
          <w:szCs w:val="20"/>
          <w:lang w:val="es-SV"/>
        </w:rPr>
        <w:t>3)</w:t>
      </w:r>
      <w:r w:rsidR="00F43268" w:rsidRPr="00785415">
        <w:rPr>
          <w:rFonts w:ascii="Museo Sans 100" w:eastAsiaTheme="minorHAnsi" w:hAnsi="Museo Sans 100" w:cstheme="minorBidi"/>
          <w:i/>
          <w:sz w:val="20"/>
          <w:szCs w:val="20"/>
          <w:lang w:val="es-SV"/>
        </w:rPr>
        <w:t>*</w:t>
      </w:r>
      <w:proofErr w:type="gramEnd"/>
      <w:r w:rsidR="0075044F" w:rsidRPr="00785415">
        <w:rPr>
          <w:rFonts w:ascii="Museo Sans 100" w:eastAsiaTheme="minorHAnsi" w:hAnsi="Museo Sans 100" w:cstheme="minorBidi"/>
          <w:i/>
          <w:sz w:val="20"/>
          <w:szCs w:val="20"/>
          <w:lang w:val="es-SV"/>
        </w:rPr>
        <w:t>.</w:t>
      </w:r>
    </w:p>
    <w:p w14:paraId="63F746D0" w14:textId="77777777" w:rsidR="00414956" w:rsidRPr="00414956" w:rsidRDefault="00414956" w:rsidP="00414956">
      <w:pPr>
        <w:jc w:val="both"/>
        <w:rPr>
          <w:rFonts w:ascii="Museo Sans 100" w:eastAsiaTheme="minorHAnsi" w:hAnsi="Museo Sans 100" w:cstheme="minorBidi"/>
          <w:i/>
          <w:szCs w:val="20"/>
          <w:lang w:val="es-SV"/>
        </w:rPr>
      </w:pPr>
    </w:p>
    <w:p w14:paraId="206488E8" w14:textId="77777777" w:rsidR="00947502" w:rsidRPr="00785415" w:rsidRDefault="00EC30F6" w:rsidP="00785415">
      <w:pPr>
        <w:jc w:val="both"/>
        <w:rPr>
          <w:rFonts w:ascii="Museo Sans 100" w:eastAsiaTheme="minorHAnsi" w:hAnsi="Museo Sans 100" w:cstheme="minorBidi"/>
          <w:b/>
          <w:iCs/>
          <w:szCs w:val="20"/>
          <w:lang w:val="es-SV"/>
        </w:rPr>
      </w:pPr>
      <w:r w:rsidRPr="00785415">
        <w:rPr>
          <w:rFonts w:ascii="Museo Sans 100" w:eastAsiaTheme="minorHAnsi" w:hAnsi="Museo Sans 100" w:cstheme="minorBidi"/>
          <w:b/>
          <w:iCs/>
          <w:szCs w:val="20"/>
          <w:lang w:val="es-SV"/>
        </w:rPr>
        <w:lastRenderedPageBreak/>
        <w:t>Emisión de certificación de categoría de endeudamiento municipal</w:t>
      </w:r>
      <w:r w:rsidR="00913213" w:rsidRPr="00785415">
        <w:rPr>
          <w:rFonts w:ascii="Museo Sans 100" w:eastAsiaTheme="minorHAnsi" w:hAnsi="Museo Sans 100" w:cstheme="minorBidi"/>
          <w:b/>
          <w:iCs/>
          <w:szCs w:val="20"/>
          <w:lang w:val="es-SV"/>
        </w:rPr>
        <w:t xml:space="preserve"> (DGCG)</w:t>
      </w:r>
    </w:p>
    <w:p w14:paraId="4BE502F9" w14:textId="77777777" w:rsidR="00947502" w:rsidRPr="00785415" w:rsidRDefault="0075044F"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Recepción </w:t>
      </w:r>
      <w:r w:rsidR="00947502" w:rsidRPr="00785415">
        <w:rPr>
          <w:rFonts w:ascii="Museo Sans 100" w:eastAsiaTheme="minorHAnsi" w:hAnsi="Museo Sans 100" w:cstheme="minorBidi"/>
          <w:i/>
          <w:sz w:val="20"/>
          <w:szCs w:val="20"/>
          <w:lang w:val="es-SV"/>
        </w:rPr>
        <w:t xml:space="preserve">de la </w:t>
      </w:r>
      <w:r w:rsidRPr="00785415">
        <w:rPr>
          <w:rFonts w:ascii="Museo Sans 100" w:eastAsiaTheme="minorHAnsi" w:hAnsi="Museo Sans 100" w:cstheme="minorBidi"/>
          <w:i/>
          <w:sz w:val="20"/>
          <w:szCs w:val="20"/>
          <w:lang w:val="es-SV"/>
        </w:rPr>
        <w:t>información por los medios electrónicos,</w:t>
      </w:r>
      <w:r w:rsidR="00947502" w:rsidRPr="00785415">
        <w:rPr>
          <w:rFonts w:ascii="Museo Sans 100" w:eastAsiaTheme="minorHAnsi" w:hAnsi="Museo Sans 100" w:cstheme="minorBidi"/>
          <w:i/>
          <w:sz w:val="20"/>
          <w:szCs w:val="20"/>
          <w:lang w:val="es-SV"/>
        </w:rPr>
        <w:t xml:space="preserve"> los canales</w:t>
      </w:r>
      <w:r w:rsidRPr="00785415">
        <w:rPr>
          <w:rFonts w:ascii="Museo Sans 100" w:eastAsiaTheme="minorHAnsi" w:hAnsi="Museo Sans 100" w:cstheme="minorBidi"/>
          <w:i/>
          <w:sz w:val="20"/>
          <w:szCs w:val="20"/>
          <w:lang w:val="es-SV"/>
        </w:rPr>
        <w:t xml:space="preserve"> de comunicación</w:t>
      </w:r>
      <w:r w:rsidR="00947502" w:rsidRPr="00785415">
        <w:rPr>
          <w:rFonts w:ascii="Museo Sans 100" w:eastAsiaTheme="minorHAnsi" w:hAnsi="Museo Sans 100" w:cstheme="minorBidi"/>
          <w:i/>
          <w:sz w:val="20"/>
          <w:szCs w:val="20"/>
          <w:lang w:val="es-SV"/>
        </w:rPr>
        <w:t>, distribución de información en los diferentes medios</w:t>
      </w:r>
      <w:r w:rsidR="00F43268" w:rsidRPr="00785415">
        <w:rPr>
          <w:rFonts w:ascii="Museo Sans 100" w:eastAsiaTheme="minorHAnsi" w:hAnsi="Museo Sans 100" w:cstheme="minorBidi"/>
          <w:i/>
          <w:sz w:val="20"/>
          <w:szCs w:val="20"/>
          <w:lang w:val="es-SV"/>
        </w:rPr>
        <w:t xml:space="preserve"> y más agilidad</w:t>
      </w:r>
      <w:r w:rsidRPr="00785415">
        <w:rPr>
          <w:rFonts w:ascii="Museo Sans 100" w:eastAsiaTheme="minorHAnsi" w:hAnsi="Museo Sans 100" w:cstheme="minorBidi"/>
          <w:i/>
          <w:sz w:val="20"/>
          <w:szCs w:val="20"/>
          <w:lang w:val="es-SV"/>
        </w:rPr>
        <w:t xml:space="preserve"> (</w:t>
      </w:r>
      <w:proofErr w:type="gramStart"/>
      <w:r w:rsidR="00F43268" w:rsidRPr="00785415">
        <w:rPr>
          <w:rFonts w:ascii="Museo Sans 100" w:eastAsiaTheme="minorHAnsi" w:hAnsi="Museo Sans 100" w:cstheme="minorBidi"/>
          <w:i/>
          <w:sz w:val="20"/>
          <w:szCs w:val="20"/>
          <w:lang w:val="es-SV"/>
        </w:rPr>
        <w:t>3</w:t>
      </w:r>
      <w:r w:rsidRPr="00785415">
        <w:rPr>
          <w:rFonts w:ascii="Museo Sans 100" w:eastAsiaTheme="minorHAnsi" w:hAnsi="Museo Sans 100" w:cstheme="minorBidi"/>
          <w:i/>
          <w:sz w:val="20"/>
          <w:szCs w:val="20"/>
          <w:lang w:val="es-SV"/>
        </w:rPr>
        <w:t>)</w:t>
      </w:r>
      <w:r w:rsidR="00F43268" w:rsidRPr="00785415">
        <w:rPr>
          <w:rFonts w:ascii="Museo Sans 100" w:eastAsiaTheme="minorHAnsi" w:hAnsi="Museo Sans 100" w:cstheme="minorBidi"/>
          <w:i/>
          <w:sz w:val="20"/>
          <w:szCs w:val="20"/>
          <w:lang w:val="es-SV"/>
        </w:rPr>
        <w:t>*</w:t>
      </w:r>
      <w:proofErr w:type="gramEnd"/>
      <w:r w:rsidRPr="00785415">
        <w:rPr>
          <w:rFonts w:ascii="Museo Sans 100" w:eastAsiaTheme="minorHAnsi" w:hAnsi="Museo Sans 100" w:cstheme="minorBidi"/>
          <w:i/>
          <w:sz w:val="20"/>
          <w:szCs w:val="20"/>
          <w:lang w:val="es-SV"/>
        </w:rPr>
        <w:t>.</w:t>
      </w:r>
      <w:r w:rsidR="00947502" w:rsidRPr="00785415">
        <w:rPr>
          <w:rFonts w:ascii="Museo Sans 100" w:eastAsiaTheme="minorHAnsi" w:hAnsi="Museo Sans 100" w:cstheme="minorBidi"/>
          <w:i/>
          <w:sz w:val="20"/>
          <w:szCs w:val="20"/>
          <w:lang w:val="es-SV"/>
        </w:rPr>
        <w:t xml:space="preserve"> </w:t>
      </w:r>
    </w:p>
    <w:p w14:paraId="2BAFEA5E" w14:textId="77777777" w:rsidR="00123806" w:rsidRPr="00785415" w:rsidRDefault="00EC30F6" w:rsidP="00785415">
      <w:pPr>
        <w:jc w:val="both"/>
        <w:rPr>
          <w:rFonts w:ascii="Museo Sans 100" w:eastAsia="Times New Roman" w:hAnsi="Museo Sans 100"/>
          <w:b/>
          <w:bCs/>
          <w:kern w:val="32"/>
          <w:szCs w:val="20"/>
          <w:lang w:val="es-SV"/>
        </w:rPr>
      </w:pPr>
      <w:r w:rsidRPr="00785415">
        <w:rPr>
          <w:rFonts w:ascii="Museo Sans 100" w:eastAsia="Times New Roman" w:hAnsi="Museo Sans 100"/>
          <w:b/>
          <w:bCs/>
          <w:kern w:val="32"/>
          <w:szCs w:val="20"/>
          <w:lang w:val="es-SV"/>
        </w:rPr>
        <w:t>Supervisión y asistencia técnica contable en las Instituciones del gobierno central instituciones descentralizadas no empresariales y empresas públicas y sector municipal</w:t>
      </w:r>
      <w:r w:rsidR="00913213" w:rsidRPr="00785415">
        <w:rPr>
          <w:rFonts w:ascii="Museo Sans 100" w:eastAsia="Times New Roman" w:hAnsi="Museo Sans 100"/>
          <w:b/>
          <w:bCs/>
          <w:kern w:val="32"/>
          <w:szCs w:val="20"/>
          <w:lang w:val="es-SV"/>
        </w:rPr>
        <w:t xml:space="preserve"> (DGCG)</w:t>
      </w:r>
    </w:p>
    <w:p w14:paraId="16BEDECF" w14:textId="77777777" w:rsidR="00947502" w:rsidRPr="00785415" w:rsidRDefault="00913213"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L</w:t>
      </w:r>
      <w:r w:rsidR="00947502" w:rsidRPr="00785415">
        <w:rPr>
          <w:rFonts w:ascii="Museo Sans 100" w:eastAsiaTheme="minorHAnsi" w:hAnsi="Museo Sans 100" w:cstheme="minorBidi"/>
          <w:i/>
          <w:sz w:val="20"/>
          <w:szCs w:val="20"/>
          <w:lang w:val="es-SV"/>
        </w:rPr>
        <w:t>a modalida</w:t>
      </w:r>
      <w:r w:rsidRPr="00785415">
        <w:rPr>
          <w:rFonts w:ascii="Museo Sans 100" w:eastAsiaTheme="minorHAnsi" w:hAnsi="Museo Sans 100" w:cstheme="minorBidi"/>
          <w:i/>
          <w:sz w:val="20"/>
          <w:szCs w:val="20"/>
          <w:lang w:val="es-SV"/>
        </w:rPr>
        <w:t>d</w:t>
      </w:r>
      <w:r w:rsidR="00947502" w:rsidRPr="00785415">
        <w:rPr>
          <w:rFonts w:ascii="Museo Sans 100" w:eastAsiaTheme="minorHAnsi" w:hAnsi="Museo Sans 100" w:cstheme="minorBidi"/>
          <w:i/>
          <w:sz w:val="20"/>
          <w:szCs w:val="20"/>
          <w:lang w:val="es-SV"/>
        </w:rPr>
        <w:t xml:space="preserve"> </w:t>
      </w:r>
      <w:r w:rsidR="0075044F" w:rsidRPr="00785415">
        <w:rPr>
          <w:rFonts w:ascii="Museo Sans 100" w:eastAsiaTheme="minorHAnsi" w:hAnsi="Museo Sans 100" w:cstheme="minorBidi"/>
          <w:i/>
          <w:sz w:val="20"/>
          <w:szCs w:val="20"/>
          <w:lang w:val="es-SV"/>
        </w:rPr>
        <w:t>de la presentación de los</w:t>
      </w:r>
      <w:r w:rsidR="00947502" w:rsidRPr="00785415">
        <w:rPr>
          <w:rFonts w:ascii="Museo Sans 100" w:eastAsiaTheme="minorHAnsi" w:hAnsi="Museo Sans 100" w:cstheme="minorBidi"/>
          <w:i/>
          <w:sz w:val="20"/>
          <w:szCs w:val="20"/>
          <w:lang w:val="es-SV"/>
        </w:rPr>
        <w:t xml:space="preserve"> servicios </w:t>
      </w:r>
      <w:r w:rsidR="0075044F" w:rsidRPr="00785415">
        <w:rPr>
          <w:rFonts w:ascii="Museo Sans 100" w:eastAsiaTheme="minorHAnsi" w:hAnsi="Museo Sans 100" w:cstheme="minorBidi"/>
          <w:i/>
          <w:sz w:val="20"/>
          <w:szCs w:val="20"/>
          <w:lang w:val="es-SV"/>
        </w:rPr>
        <w:t xml:space="preserve">en línea </w:t>
      </w:r>
      <w:r w:rsidR="00947502" w:rsidRPr="00785415">
        <w:rPr>
          <w:rFonts w:ascii="Museo Sans 100" w:eastAsiaTheme="minorHAnsi" w:hAnsi="Museo Sans 100" w:cstheme="minorBidi"/>
          <w:i/>
          <w:sz w:val="20"/>
          <w:szCs w:val="20"/>
          <w:lang w:val="es-SV"/>
        </w:rPr>
        <w:t xml:space="preserve">ha mejorado los tiempos </w:t>
      </w:r>
      <w:r w:rsidR="0075044F" w:rsidRPr="00785415">
        <w:rPr>
          <w:rFonts w:ascii="Museo Sans 100" w:eastAsiaTheme="minorHAnsi" w:hAnsi="Museo Sans 100" w:cstheme="minorBidi"/>
          <w:i/>
          <w:sz w:val="20"/>
          <w:szCs w:val="20"/>
          <w:lang w:val="es-SV"/>
        </w:rPr>
        <w:t xml:space="preserve">y facilidad </w:t>
      </w:r>
      <w:r w:rsidR="00947502" w:rsidRPr="00785415">
        <w:rPr>
          <w:rFonts w:ascii="Museo Sans 100" w:eastAsiaTheme="minorHAnsi" w:hAnsi="Museo Sans 100" w:cstheme="minorBidi"/>
          <w:i/>
          <w:sz w:val="20"/>
          <w:szCs w:val="20"/>
          <w:lang w:val="es-SV"/>
        </w:rPr>
        <w:t xml:space="preserve">de </w:t>
      </w:r>
      <w:r w:rsidRPr="00785415">
        <w:rPr>
          <w:rFonts w:ascii="Museo Sans 100" w:eastAsiaTheme="minorHAnsi" w:hAnsi="Museo Sans 100" w:cstheme="minorBidi"/>
          <w:i/>
          <w:sz w:val="20"/>
          <w:szCs w:val="20"/>
          <w:lang w:val="es-SV"/>
        </w:rPr>
        <w:t>presentación</w:t>
      </w:r>
      <w:r w:rsidR="00947502" w:rsidRPr="00785415">
        <w:rPr>
          <w:rFonts w:ascii="Museo Sans 100" w:eastAsiaTheme="minorHAnsi" w:hAnsi="Museo Sans 100" w:cstheme="minorBidi"/>
          <w:i/>
          <w:sz w:val="20"/>
          <w:szCs w:val="20"/>
          <w:lang w:val="es-SV"/>
        </w:rPr>
        <w:t xml:space="preserve"> de requerimientos de los servicios</w:t>
      </w:r>
      <w:r w:rsidR="0075044F" w:rsidRPr="00785415">
        <w:rPr>
          <w:rFonts w:ascii="Museo Sans 100" w:eastAsiaTheme="minorHAnsi" w:hAnsi="Museo Sans 100" w:cstheme="minorBidi"/>
          <w:i/>
          <w:sz w:val="20"/>
          <w:szCs w:val="20"/>
          <w:lang w:val="es-SV"/>
        </w:rPr>
        <w:t xml:space="preserve"> (</w:t>
      </w:r>
      <w:proofErr w:type="gramStart"/>
      <w:r w:rsidR="0075044F" w:rsidRPr="00785415">
        <w:rPr>
          <w:rFonts w:ascii="Museo Sans 100" w:eastAsiaTheme="minorHAnsi" w:hAnsi="Museo Sans 100" w:cstheme="minorBidi"/>
          <w:i/>
          <w:sz w:val="20"/>
          <w:szCs w:val="20"/>
          <w:lang w:val="es-SV"/>
        </w:rPr>
        <w:t>2)</w:t>
      </w:r>
      <w:r w:rsidR="00F43268" w:rsidRPr="00785415">
        <w:rPr>
          <w:rFonts w:ascii="Museo Sans 100" w:eastAsiaTheme="minorHAnsi" w:hAnsi="Museo Sans 100" w:cstheme="minorBidi"/>
          <w:i/>
          <w:sz w:val="20"/>
          <w:szCs w:val="20"/>
          <w:lang w:val="es-SV"/>
        </w:rPr>
        <w:t>*</w:t>
      </w:r>
      <w:proofErr w:type="gramEnd"/>
      <w:r w:rsidR="0075044F" w:rsidRPr="00785415">
        <w:rPr>
          <w:rFonts w:ascii="Museo Sans 100" w:eastAsiaTheme="minorHAnsi" w:hAnsi="Museo Sans 100" w:cstheme="minorBidi"/>
          <w:i/>
          <w:sz w:val="20"/>
          <w:szCs w:val="20"/>
          <w:lang w:val="es-SV"/>
        </w:rPr>
        <w:t>.</w:t>
      </w:r>
    </w:p>
    <w:p w14:paraId="337669B1" w14:textId="77777777" w:rsidR="00274DA6" w:rsidRPr="00785415" w:rsidRDefault="00274DA6"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Siempre están buscando la mejora continua.</w:t>
      </w:r>
    </w:p>
    <w:p w14:paraId="60C17182" w14:textId="77777777" w:rsidR="00947502" w:rsidRPr="00785415" w:rsidRDefault="00EC30F6" w:rsidP="00785415">
      <w:pPr>
        <w:jc w:val="both"/>
        <w:rPr>
          <w:rFonts w:ascii="Museo Sans 100" w:eastAsia="Times New Roman" w:hAnsi="Museo Sans 100"/>
          <w:b/>
          <w:bCs/>
          <w:kern w:val="32"/>
          <w:szCs w:val="20"/>
          <w:lang w:val="es-SV"/>
        </w:rPr>
      </w:pPr>
      <w:r w:rsidRPr="00785415">
        <w:rPr>
          <w:rFonts w:ascii="Museo Sans 100" w:eastAsia="Times New Roman" w:hAnsi="Museo Sans 100"/>
          <w:b/>
          <w:bCs/>
          <w:kern w:val="32"/>
          <w:szCs w:val="20"/>
          <w:lang w:val="es-SV"/>
        </w:rPr>
        <w:t>Brindar asistencia técnica a las instituciones ejecutoras en el proceso de inversión pública</w:t>
      </w:r>
      <w:r w:rsidR="00913213" w:rsidRPr="00785415">
        <w:rPr>
          <w:rFonts w:ascii="Museo Sans 100" w:eastAsia="Times New Roman" w:hAnsi="Museo Sans 100"/>
          <w:b/>
          <w:bCs/>
          <w:kern w:val="32"/>
          <w:szCs w:val="20"/>
          <w:lang w:val="es-SV"/>
        </w:rPr>
        <w:t xml:space="preserve"> (DGICP)</w:t>
      </w:r>
    </w:p>
    <w:p w14:paraId="782C69A1" w14:textId="77777777" w:rsidR="00913213" w:rsidRPr="00785415" w:rsidRDefault="00913213"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La amabilidad y el conocimiento </w:t>
      </w:r>
      <w:r w:rsidR="0075044F" w:rsidRPr="00785415">
        <w:rPr>
          <w:rFonts w:ascii="Museo Sans 100" w:eastAsiaTheme="minorHAnsi" w:hAnsi="Museo Sans 100" w:cstheme="minorBidi"/>
          <w:i/>
          <w:sz w:val="20"/>
          <w:szCs w:val="20"/>
          <w:lang w:val="es-SV"/>
        </w:rPr>
        <w:t>de los técnicos</w:t>
      </w:r>
      <w:r w:rsidRPr="00785415">
        <w:rPr>
          <w:rFonts w:ascii="Museo Sans 100" w:eastAsiaTheme="minorHAnsi" w:hAnsi="Museo Sans 100" w:cstheme="minorBidi"/>
          <w:i/>
          <w:sz w:val="20"/>
          <w:szCs w:val="20"/>
          <w:lang w:val="es-SV"/>
        </w:rPr>
        <w:t xml:space="preserve"> que nos atienden</w:t>
      </w:r>
      <w:r w:rsidR="0075044F" w:rsidRPr="00785415">
        <w:rPr>
          <w:rFonts w:ascii="Museo Sans 100" w:eastAsiaTheme="minorHAnsi" w:hAnsi="Museo Sans 100" w:cstheme="minorBidi"/>
          <w:i/>
          <w:sz w:val="20"/>
          <w:szCs w:val="20"/>
          <w:lang w:val="es-SV"/>
        </w:rPr>
        <w:t>;</w:t>
      </w:r>
      <w:r w:rsidRPr="00785415">
        <w:rPr>
          <w:rFonts w:ascii="Museo Sans 100" w:eastAsiaTheme="minorHAnsi" w:hAnsi="Museo Sans 100" w:cstheme="minorBidi"/>
          <w:i/>
          <w:sz w:val="20"/>
          <w:szCs w:val="20"/>
          <w:lang w:val="es-SV"/>
        </w:rPr>
        <w:t xml:space="preserve"> han sido más eficiente al explicarnos </w:t>
      </w:r>
      <w:r w:rsidR="0075044F" w:rsidRPr="00785415">
        <w:rPr>
          <w:rFonts w:ascii="Museo Sans 100" w:eastAsiaTheme="minorHAnsi" w:hAnsi="Museo Sans 100" w:cstheme="minorBidi"/>
          <w:i/>
          <w:sz w:val="20"/>
          <w:szCs w:val="20"/>
          <w:lang w:val="es-SV"/>
        </w:rPr>
        <w:t>los procesos</w:t>
      </w:r>
      <w:r w:rsidRPr="00785415">
        <w:rPr>
          <w:rFonts w:ascii="Museo Sans 100" w:eastAsiaTheme="minorHAnsi" w:hAnsi="Museo Sans 100" w:cstheme="minorBidi"/>
          <w:i/>
          <w:sz w:val="20"/>
          <w:szCs w:val="20"/>
          <w:lang w:val="es-SV"/>
        </w:rPr>
        <w:t xml:space="preserve"> y/o pasos para ser colocada la información en el sistema con el que trabajamos.</w:t>
      </w:r>
    </w:p>
    <w:p w14:paraId="5ADD4AC9" w14:textId="77777777" w:rsidR="00913213" w:rsidRPr="00785415" w:rsidRDefault="0075044F"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H</w:t>
      </w:r>
      <w:r w:rsidR="00913213" w:rsidRPr="00785415">
        <w:rPr>
          <w:rFonts w:ascii="Museo Sans 100" w:eastAsiaTheme="minorHAnsi" w:hAnsi="Museo Sans 100" w:cstheme="minorBidi"/>
          <w:i/>
          <w:sz w:val="20"/>
          <w:szCs w:val="20"/>
          <w:lang w:val="es-SV"/>
        </w:rPr>
        <w:t xml:space="preserve">ay </w:t>
      </w:r>
      <w:r w:rsidRPr="00785415">
        <w:rPr>
          <w:rFonts w:ascii="Museo Sans 100" w:eastAsiaTheme="minorHAnsi" w:hAnsi="Museo Sans 100" w:cstheme="minorBidi"/>
          <w:i/>
          <w:sz w:val="20"/>
          <w:szCs w:val="20"/>
          <w:lang w:val="es-SV"/>
        </w:rPr>
        <w:t>más</w:t>
      </w:r>
      <w:r w:rsidR="00913213" w:rsidRPr="00785415">
        <w:rPr>
          <w:rFonts w:ascii="Museo Sans 100" w:eastAsiaTheme="minorHAnsi" w:hAnsi="Museo Sans 100" w:cstheme="minorBidi"/>
          <w:i/>
          <w:sz w:val="20"/>
          <w:szCs w:val="20"/>
          <w:lang w:val="es-SV"/>
        </w:rPr>
        <w:t xml:space="preserve"> oportunidades de hacer gestiones en línea o correo electrónico, para algunas gestiones</w:t>
      </w:r>
      <w:r w:rsidR="00A25BD4" w:rsidRPr="00785415">
        <w:rPr>
          <w:rFonts w:ascii="Museo Sans 100" w:eastAsiaTheme="minorHAnsi" w:hAnsi="Museo Sans 100" w:cstheme="minorBidi"/>
          <w:i/>
          <w:sz w:val="20"/>
          <w:szCs w:val="20"/>
          <w:lang w:val="es-SV"/>
        </w:rPr>
        <w:t>,</w:t>
      </w:r>
      <w:r w:rsidR="00913213" w:rsidRPr="00785415">
        <w:rPr>
          <w:rFonts w:ascii="Museo Sans 100" w:eastAsiaTheme="minorHAnsi" w:hAnsi="Museo Sans 100" w:cstheme="minorBidi"/>
          <w:i/>
          <w:sz w:val="20"/>
          <w:szCs w:val="20"/>
          <w:lang w:val="es-SV"/>
        </w:rPr>
        <w:t xml:space="preserve"> ya no hay que ir presencialmente a las oficinas del Ministerio de Hacienda.</w:t>
      </w:r>
    </w:p>
    <w:p w14:paraId="768AE040" w14:textId="77777777" w:rsidR="00913213" w:rsidRPr="00785415" w:rsidRDefault="00EC30F6" w:rsidP="00785415">
      <w:pPr>
        <w:jc w:val="both"/>
        <w:rPr>
          <w:rFonts w:ascii="Museo Sans 100" w:eastAsia="Times New Roman" w:hAnsi="Museo Sans 100"/>
          <w:b/>
          <w:bCs/>
          <w:kern w:val="32"/>
          <w:szCs w:val="20"/>
          <w:lang w:val="es-SV"/>
        </w:rPr>
      </w:pPr>
      <w:r w:rsidRPr="00785415">
        <w:rPr>
          <w:rFonts w:ascii="Museo Sans 100" w:eastAsia="Times New Roman" w:hAnsi="Museo Sans 100"/>
          <w:b/>
          <w:bCs/>
          <w:kern w:val="32"/>
          <w:szCs w:val="20"/>
          <w:lang w:val="es-SV"/>
        </w:rPr>
        <w:t>Emitir opinión técnica sobre estudios de proyectos de inversión</w:t>
      </w:r>
    </w:p>
    <w:p w14:paraId="48C9F248" w14:textId="77777777" w:rsidR="00113C0B" w:rsidRPr="00785415" w:rsidRDefault="00913213"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El tiempo de respuesta </w:t>
      </w:r>
      <w:r w:rsidR="0075044F" w:rsidRPr="00785415">
        <w:rPr>
          <w:rFonts w:ascii="Museo Sans 100" w:eastAsiaTheme="minorHAnsi" w:hAnsi="Museo Sans 100" w:cstheme="minorBidi"/>
          <w:i/>
          <w:sz w:val="20"/>
          <w:szCs w:val="20"/>
          <w:lang w:val="es-SV"/>
        </w:rPr>
        <w:t xml:space="preserve">al servicio y </w:t>
      </w:r>
      <w:r w:rsidRPr="00785415">
        <w:rPr>
          <w:rFonts w:ascii="Museo Sans 100" w:eastAsiaTheme="minorHAnsi" w:hAnsi="Museo Sans 100" w:cstheme="minorBidi"/>
          <w:i/>
          <w:sz w:val="20"/>
          <w:szCs w:val="20"/>
          <w:lang w:val="es-SV"/>
        </w:rPr>
        <w:t>a los documentos remitidos (Perfil Técnico Económico</w:t>
      </w:r>
      <w:r w:rsidR="00113C0B" w:rsidRPr="00785415">
        <w:rPr>
          <w:rFonts w:ascii="Museo Sans 100" w:eastAsiaTheme="minorHAnsi" w:hAnsi="Museo Sans 100" w:cstheme="minorBidi"/>
          <w:i/>
          <w:sz w:val="20"/>
          <w:szCs w:val="20"/>
          <w:lang w:val="es-SV"/>
        </w:rPr>
        <w:t xml:space="preserve"> y</w:t>
      </w:r>
      <w:r w:rsidRPr="00785415">
        <w:rPr>
          <w:rFonts w:ascii="Museo Sans 100" w:eastAsiaTheme="minorHAnsi" w:hAnsi="Museo Sans 100" w:cstheme="minorBidi"/>
          <w:i/>
          <w:sz w:val="20"/>
          <w:szCs w:val="20"/>
          <w:lang w:val="es-SV"/>
        </w:rPr>
        <w:t xml:space="preserve"> Términos de Referencia) se</w:t>
      </w:r>
      <w:r w:rsidR="009024DB" w:rsidRPr="00785415">
        <w:rPr>
          <w:rFonts w:ascii="Museo Sans 100" w:eastAsiaTheme="minorHAnsi" w:hAnsi="Museo Sans 100" w:cstheme="minorBidi"/>
          <w:i/>
          <w:sz w:val="20"/>
          <w:szCs w:val="20"/>
          <w:lang w:val="es-SV"/>
        </w:rPr>
        <w:t xml:space="preserve"> ha</w:t>
      </w:r>
      <w:r w:rsidRPr="00785415">
        <w:rPr>
          <w:rFonts w:ascii="Museo Sans 100" w:eastAsiaTheme="minorHAnsi" w:hAnsi="Museo Sans 100" w:cstheme="minorBidi"/>
          <w:i/>
          <w:sz w:val="20"/>
          <w:szCs w:val="20"/>
          <w:lang w:val="es-SV"/>
        </w:rPr>
        <w:t xml:space="preserve"> reducido considerablemente, lo que permite superar las observaciones </w:t>
      </w:r>
      <w:r w:rsidR="00A33C57" w:rsidRPr="00785415">
        <w:rPr>
          <w:rFonts w:ascii="Museo Sans 100" w:eastAsiaTheme="minorHAnsi" w:hAnsi="Museo Sans 100" w:cstheme="minorBidi"/>
          <w:i/>
          <w:sz w:val="20"/>
          <w:szCs w:val="20"/>
          <w:lang w:val="es-SV"/>
        </w:rPr>
        <w:t>realizadas en el proceso (</w:t>
      </w:r>
      <w:proofErr w:type="gramStart"/>
      <w:r w:rsidR="00113C0B" w:rsidRPr="00785415">
        <w:rPr>
          <w:rFonts w:ascii="Museo Sans 100" w:eastAsiaTheme="minorHAnsi" w:hAnsi="Museo Sans 100" w:cstheme="minorBidi"/>
          <w:i/>
          <w:sz w:val="20"/>
          <w:szCs w:val="20"/>
          <w:lang w:val="es-SV"/>
        </w:rPr>
        <w:t>4)</w:t>
      </w:r>
      <w:r w:rsidR="00F43268" w:rsidRPr="00785415">
        <w:rPr>
          <w:rFonts w:ascii="Museo Sans 100" w:eastAsiaTheme="minorHAnsi" w:hAnsi="Museo Sans 100" w:cstheme="minorBidi"/>
          <w:i/>
          <w:sz w:val="20"/>
          <w:szCs w:val="20"/>
          <w:lang w:val="es-SV"/>
        </w:rPr>
        <w:t>*</w:t>
      </w:r>
      <w:proofErr w:type="gramEnd"/>
      <w:r w:rsidR="00113C0B" w:rsidRPr="00785415">
        <w:rPr>
          <w:rFonts w:ascii="Museo Sans 100" w:eastAsiaTheme="minorHAnsi" w:hAnsi="Museo Sans 100" w:cstheme="minorBidi"/>
          <w:i/>
          <w:sz w:val="20"/>
          <w:szCs w:val="20"/>
          <w:lang w:val="es-SV"/>
        </w:rPr>
        <w:t>.</w:t>
      </w:r>
    </w:p>
    <w:p w14:paraId="066097E4" w14:textId="77777777" w:rsidR="00274DA6" w:rsidRPr="00785415" w:rsidRDefault="00274DA6"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Se hace uso de los diferentes medios tecnológicos disponibles (</w:t>
      </w:r>
      <w:proofErr w:type="gramStart"/>
      <w:r w:rsidRPr="00785415">
        <w:rPr>
          <w:rFonts w:ascii="Museo Sans 100" w:eastAsiaTheme="minorHAnsi" w:hAnsi="Museo Sans 100" w:cstheme="minorBidi"/>
          <w:i/>
          <w:sz w:val="20"/>
          <w:szCs w:val="20"/>
          <w:lang w:val="es-SV"/>
        </w:rPr>
        <w:t>2)</w:t>
      </w:r>
      <w:r w:rsidR="00F43268" w:rsidRPr="00785415">
        <w:rPr>
          <w:rFonts w:ascii="Museo Sans 100" w:eastAsiaTheme="minorHAnsi" w:hAnsi="Museo Sans 100" w:cstheme="minorBidi"/>
          <w:i/>
          <w:sz w:val="20"/>
          <w:szCs w:val="20"/>
          <w:lang w:val="es-SV"/>
        </w:rPr>
        <w:t>*</w:t>
      </w:r>
      <w:proofErr w:type="gramEnd"/>
      <w:r w:rsidRPr="00785415">
        <w:rPr>
          <w:rFonts w:ascii="Museo Sans 100" w:eastAsiaTheme="minorHAnsi" w:hAnsi="Museo Sans 100" w:cstheme="minorBidi"/>
          <w:i/>
          <w:sz w:val="20"/>
          <w:szCs w:val="20"/>
          <w:lang w:val="es-SV"/>
        </w:rPr>
        <w:t>.</w:t>
      </w:r>
    </w:p>
    <w:p w14:paraId="42AFB03D" w14:textId="77777777" w:rsidR="00947502" w:rsidRDefault="00913213"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Hay una atención con más profesionalismo</w:t>
      </w:r>
      <w:r w:rsidR="00113C0B" w:rsidRPr="00785415">
        <w:rPr>
          <w:rFonts w:ascii="Museo Sans 100" w:eastAsiaTheme="minorHAnsi" w:hAnsi="Museo Sans 100" w:cstheme="minorBidi"/>
          <w:i/>
          <w:sz w:val="20"/>
          <w:szCs w:val="20"/>
          <w:lang w:val="es-SV"/>
        </w:rPr>
        <w:t>.</w:t>
      </w:r>
    </w:p>
    <w:p w14:paraId="6908E6A7" w14:textId="77777777" w:rsidR="00414956" w:rsidRPr="00785415" w:rsidRDefault="00414956" w:rsidP="00414956">
      <w:pPr>
        <w:pStyle w:val="Prrafodelista"/>
        <w:spacing w:line="240" w:lineRule="auto"/>
        <w:ind w:left="284"/>
        <w:jc w:val="both"/>
        <w:rPr>
          <w:rFonts w:ascii="Museo Sans 100" w:eastAsiaTheme="minorHAnsi" w:hAnsi="Museo Sans 100" w:cstheme="minorBidi"/>
          <w:i/>
          <w:sz w:val="20"/>
          <w:szCs w:val="20"/>
          <w:lang w:val="es-SV"/>
        </w:rPr>
      </w:pPr>
    </w:p>
    <w:p w14:paraId="15859459" w14:textId="77777777" w:rsidR="00913213" w:rsidRPr="00785415" w:rsidRDefault="00ED2919" w:rsidP="00785415">
      <w:pPr>
        <w:shd w:val="clear" w:color="auto" w:fill="EEECE1" w:themeFill="background2"/>
        <w:jc w:val="center"/>
        <w:rPr>
          <w:rFonts w:ascii="Museo Sans 100" w:eastAsiaTheme="minorHAnsi" w:hAnsi="Museo Sans 100" w:cstheme="minorBidi"/>
          <w:i/>
          <w:szCs w:val="20"/>
          <w:lang w:val="es-SV"/>
        </w:rPr>
      </w:pPr>
      <w:r w:rsidRPr="00785415">
        <w:rPr>
          <w:rStyle w:val="Textoennegrita"/>
          <w:rFonts w:ascii="Museo Sans 100" w:hAnsi="Museo Sans 100"/>
          <w:sz w:val="20"/>
          <w:szCs w:val="20"/>
          <w:u w:val="single"/>
        </w:rPr>
        <w:t>ESTÁ IGUAL</w:t>
      </w:r>
    </w:p>
    <w:p w14:paraId="4098E197" w14:textId="77777777" w:rsidR="005245B7" w:rsidRDefault="005245B7" w:rsidP="00785415">
      <w:pPr>
        <w:jc w:val="both"/>
        <w:rPr>
          <w:rFonts w:ascii="Museo Sans 100" w:eastAsia="Times New Roman" w:hAnsi="Museo Sans 100"/>
          <w:b/>
          <w:bCs/>
          <w:kern w:val="32"/>
          <w:szCs w:val="20"/>
          <w:lang w:val="es-SV"/>
        </w:rPr>
      </w:pPr>
    </w:p>
    <w:p w14:paraId="44132DBB" w14:textId="77777777" w:rsidR="00913213" w:rsidRPr="00785415" w:rsidRDefault="006477F6" w:rsidP="00785415">
      <w:pPr>
        <w:jc w:val="both"/>
        <w:rPr>
          <w:rFonts w:ascii="Museo Sans 100" w:eastAsia="Times New Roman" w:hAnsi="Museo Sans 100"/>
          <w:b/>
          <w:bCs/>
          <w:kern w:val="32"/>
          <w:szCs w:val="20"/>
          <w:lang w:val="es-SV"/>
        </w:rPr>
      </w:pPr>
      <w:r w:rsidRPr="00785415">
        <w:rPr>
          <w:rFonts w:ascii="Museo Sans 100" w:eastAsia="Times New Roman" w:hAnsi="Museo Sans 100"/>
          <w:b/>
          <w:bCs/>
          <w:kern w:val="32"/>
          <w:szCs w:val="20"/>
          <w:lang w:val="es-SV"/>
        </w:rPr>
        <w:t>Atención a requerimientos sobre el sistema electrónico de compras públicas COMPRASAL</w:t>
      </w:r>
      <w:r w:rsidR="00686A9E" w:rsidRPr="00785415">
        <w:rPr>
          <w:rFonts w:ascii="Museo Sans 100" w:eastAsia="Times New Roman" w:hAnsi="Museo Sans 100"/>
          <w:b/>
          <w:bCs/>
          <w:kern w:val="32"/>
          <w:szCs w:val="20"/>
          <w:lang w:val="es-SV"/>
        </w:rPr>
        <w:t xml:space="preserve"> (UNAC)</w:t>
      </w:r>
    </w:p>
    <w:p w14:paraId="2ECE2A8A" w14:textId="77777777" w:rsidR="00274DA6" w:rsidRPr="00785415" w:rsidRDefault="00274DA6"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No hay mejoras, todo se sigue haciendo igual que hace 8 años atrás, no ha cambiado los sistemas, plataformas, procesos, informática y personal; pensamos que, con cambio de jefatura cambiaria, pero sigue igual, son contados con los dedos las personas que atienden bien y resuelven (</w:t>
      </w:r>
      <w:proofErr w:type="gramStart"/>
      <w:r w:rsidRPr="00785415">
        <w:rPr>
          <w:rFonts w:ascii="Museo Sans 100" w:eastAsiaTheme="minorHAnsi" w:hAnsi="Museo Sans 100" w:cstheme="minorBidi"/>
          <w:i/>
          <w:sz w:val="20"/>
          <w:szCs w:val="20"/>
          <w:lang w:val="es-SV"/>
        </w:rPr>
        <w:t>5)</w:t>
      </w:r>
      <w:r w:rsidR="00F43268" w:rsidRPr="00785415">
        <w:rPr>
          <w:rFonts w:ascii="Museo Sans 100" w:eastAsiaTheme="minorHAnsi" w:hAnsi="Museo Sans 100" w:cstheme="minorBidi"/>
          <w:i/>
          <w:sz w:val="20"/>
          <w:szCs w:val="20"/>
          <w:lang w:val="es-SV"/>
        </w:rPr>
        <w:t>*</w:t>
      </w:r>
      <w:proofErr w:type="gramEnd"/>
      <w:r w:rsidRPr="00785415">
        <w:rPr>
          <w:rFonts w:ascii="Museo Sans 100" w:eastAsiaTheme="minorHAnsi" w:hAnsi="Museo Sans 100" w:cstheme="minorBidi"/>
          <w:i/>
          <w:sz w:val="20"/>
          <w:szCs w:val="20"/>
          <w:lang w:val="es-SV"/>
        </w:rPr>
        <w:t>.</w:t>
      </w:r>
    </w:p>
    <w:p w14:paraId="3642AE2D" w14:textId="77777777" w:rsidR="00913213" w:rsidRPr="00785415" w:rsidRDefault="00913213"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El sistema COMPRASAL no</w:t>
      </w:r>
      <w:r w:rsidR="00113C0B" w:rsidRPr="00785415">
        <w:rPr>
          <w:rFonts w:ascii="Museo Sans 100" w:eastAsiaTheme="minorHAnsi" w:hAnsi="Museo Sans 100" w:cstheme="minorBidi"/>
          <w:i/>
          <w:sz w:val="20"/>
          <w:szCs w:val="20"/>
          <w:lang w:val="es-SV"/>
        </w:rPr>
        <w:t xml:space="preserve"> presenta mejoras, es poco amigable para el usuario y presenta fallas (duplicidad de procesos de compra y error en los enlaces de resultados </w:t>
      </w:r>
      <w:r w:rsidR="00F31CD1" w:rsidRPr="00785415">
        <w:rPr>
          <w:rFonts w:ascii="Museo Sans 100" w:eastAsiaTheme="minorHAnsi" w:hAnsi="Museo Sans 100" w:cstheme="minorBidi"/>
          <w:i/>
          <w:sz w:val="20"/>
          <w:szCs w:val="20"/>
          <w:lang w:val="es-SV"/>
        </w:rPr>
        <w:t xml:space="preserve">lo </w:t>
      </w:r>
      <w:r w:rsidR="00113C0B" w:rsidRPr="00785415">
        <w:rPr>
          <w:rFonts w:ascii="Museo Sans 100" w:eastAsiaTheme="minorHAnsi" w:hAnsi="Museo Sans 100" w:cstheme="minorBidi"/>
          <w:i/>
          <w:sz w:val="20"/>
          <w:szCs w:val="20"/>
          <w:lang w:val="es-SV"/>
        </w:rPr>
        <w:t>direcciona</w:t>
      </w:r>
      <w:r w:rsidR="00F31CD1" w:rsidRPr="00785415">
        <w:rPr>
          <w:rFonts w:ascii="Museo Sans 100" w:eastAsiaTheme="minorHAnsi" w:hAnsi="Museo Sans 100" w:cstheme="minorBidi"/>
          <w:i/>
          <w:sz w:val="20"/>
          <w:szCs w:val="20"/>
          <w:lang w:val="es-SV"/>
        </w:rPr>
        <w:t xml:space="preserve"> a la página principal de Hacienda</w:t>
      </w:r>
      <w:r w:rsidR="00113C0B" w:rsidRPr="00785415">
        <w:rPr>
          <w:rFonts w:ascii="Museo Sans 100" w:eastAsiaTheme="minorHAnsi" w:hAnsi="Museo Sans 100" w:cstheme="minorBidi"/>
          <w:i/>
          <w:sz w:val="20"/>
          <w:szCs w:val="20"/>
          <w:lang w:val="es-SV"/>
        </w:rPr>
        <w:t>)</w:t>
      </w:r>
      <w:r w:rsidR="00F31CD1" w:rsidRPr="00785415">
        <w:rPr>
          <w:rFonts w:ascii="Museo Sans 100" w:eastAsiaTheme="minorHAnsi" w:hAnsi="Museo Sans 100" w:cstheme="minorBidi"/>
          <w:i/>
          <w:sz w:val="20"/>
          <w:szCs w:val="20"/>
          <w:lang w:val="es-SV"/>
        </w:rPr>
        <w:t xml:space="preserve"> (</w:t>
      </w:r>
      <w:proofErr w:type="gramStart"/>
      <w:r w:rsidR="00F31CD1" w:rsidRPr="00785415">
        <w:rPr>
          <w:rFonts w:ascii="Museo Sans 100" w:eastAsiaTheme="minorHAnsi" w:hAnsi="Museo Sans 100" w:cstheme="minorBidi"/>
          <w:i/>
          <w:sz w:val="20"/>
          <w:szCs w:val="20"/>
          <w:lang w:val="es-SV"/>
        </w:rPr>
        <w:t>3)</w:t>
      </w:r>
      <w:r w:rsidR="00F27F83" w:rsidRPr="00785415">
        <w:rPr>
          <w:rFonts w:ascii="Museo Sans 100" w:eastAsiaTheme="minorHAnsi" w:hAnsi="Museo Sans 100" w:cstheme="minorBidi"/>
          <w:i/>
          <w:sz w:val="20"/>
          <w:szCs w:val="20"/>
          <w:lang w:val="es-SV"/>
        </w:rPr>
        <w:t>*</w:t>
      </w:r>
      <w:proofErr w:type="gramEnd"/>
      <w:r w:rsidR="00543EBD" w:rsidRPr="00785415">
        <w:rPr>
          <w:rFonts w:ascii="Museo Sans 100" w:eastAsiaTheme="minorHAnsi" w:hAnsi="Museo Sans 100" w:cstheme="minorBidi"/>
          <w:i/>
          <w:sz w:val="20"/>
          <w:szCs w:val="20"/>
          <w:lang w:val="es-SV"/>
        </w:rPr>
        <w:t>.</w:t>
      </w:r>
    </w:p>
    <w:p w14:paraId="3720B71C" w14:textId="77777777" w:rsidR="00913213" w:rsidRPr="00785415" w:rsidRDefault="00945C8C"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C</w:t>
      </w:r>
      <w:r w:rsidR="00913213" w:rsidRPr="00785415">
        <w:rPr>
          <w:rFonts w:ascii="Museo Sans 100" w:eastAsiaTheme="minorHAnsi" w:hAnsi="Museo Sans 100" w:cstheme="minorBidi"/>
          <w:i/>
          <w:sz w:val="20"/>
          <w:szCs w:val="20"/>
          <w:lang w:val="es-SV"/>
        </w:rPr>
        <w:t xml:space="preserve">uesta que den una </w:t>
      </w:r>
      <w:r w:rsidR="00F31CD1" w:rsidRPr="00785415">
        <w:rPr>
          <w:rFonts w:ascii="Museo Sans 100" w:eastAsiaTheme="minorHAnsi" w:hAnsi="Museo Sans 100" w:cstheme="minorBidi"/>
          <w:i/>
          <w:sz w:val="20"/>
          <w:szCs w:val="20"/>
          <w:lang w:val="es-SV"/>
        </w:rPr>
        <w:t xml:space="preserve">respuesta, cuando se </w:t>
      </w:r>
      <w:r w:rsidR="00543EBD" w:rsidRPr="00785415">
        <w:rPr>
          <w:rFonts w:ascii="Museo Sans 100" w:eastAsiaTheme="minorHAnsi" w:hAnsi="Museo Sans 100" w:cstheme="minorBidi"/>
          <w:i/>
          <w:sz w:val="20"/>
          <w:szCs w:val="20"/>
          <w:lang w:val="es-SV"/>
        </w:rPr>
        <w:t>solicita</w:t>
      </w:r>
      <w:r w:rsidR="00F31CD1" w:rsidRPr="00785415">
        <w:rPr>
          <w:rFonts w:ascii="Museo Sans 100" w:eastAsiaTheme="minorHAnsi" w:hAnsi="Museo Sans 100" w:cstheme="minorBidi"/>
          <w:i/>
          <w:sz w:val="20"/>
          <w:szCs w:val="20"/>
          <w:lang w:val="es-SV"/>
        </w:rPr>
        <w:t xml:space="preserve"> </w:t>
      </w:r>
      <w:r w:rsidR="00543EBD" w:rsidRPr="00785415">
        <w:rPr>
          <w:rFonts w:ascii="Museo Sans 100" w:eastAsiaTheme="minorHAnsi" w:hAnsi="Museo Sans 100" w:cstheme="minorBidi"/>
          <w:i/>
          <w:sz w:val="20"/>
          <w:szCs w:val="20"/>
          <w:lang w:val="es-SV"/>
        </w:rPr>
        <w:t>ayuda</w:t>
      </w:r>
      <w:r w:rsidR="00F31CD1" w:rsidRPr="00785415">
        <w:rPr>
          <w:rFonts w:ascii="Museo Sans 100" w:eastAsiaTheme="minorHAnsi" w:hAnsi="Museo Sans 100" w:cstheme="minorBidi"/>
          <w:i/>
          <w:sz w:val="20"/>
          <w:szCs w:val="20"/>
          <w:lang w:val="es-SV"/>
        </w:rPr>
        <w:t xml:space="preserve"> técnica</w:t>
      </w:r>
      <w:r w:rsidR="00543EBD" w:rsidRPr="00785415">
        <w:rPr>
          <w:rFonts w:ascii="Museo Sans 100" w:eastAsiaTheme="minorHAnsi" w:hAnsi="Museo Sans 100" w:cstheme="minorBidi"/>
          <w:i/>
          <w:sz w:val="20"/>
          <w:szCs w:val="20"/>
          <w:lang w:val="es-SV"/>
        </w:rPr>
        <w:t xml:space="preserve"> en el portal o mesa de servicio siempre nos han respondido hasta el siguiente día, debido a la demanda de requerimientos que tienen</w:t>
      </w:r>
      <w:r w:rsidR="00F31CD1" w:rsidRPr="00785415">
        <w:rPr>
          <w:rFonts w:ascii="Museo Sans 100" w:eastAsiaTheme="minorHAnsi" w:hAnsi="Museo Sans 100" w:cstheme="minorBidi"/>
          <w:i/>
          <w:sz w:val="20"/>
          <w:szCs w:val="20"/>
          <w:lang w:val="es-SV"/>
        </w:rPr>
        <w:t xml:space="preserve"> en algunas oportunidades la respuesta ha demorado</w:t>
      </w:r>
      <w:r w:rsidR="00543EBD" w:rsidRPr="00785415">
        <w:rPr>
          <w:rFonts w:ascii="Museo Sans 100" w:eastAsiaTheme="minorHAnsi" w:hAnsi="Museo Sans 100" w:cstheme="minorBidi"/>
          <w:i/>
          <w:sz w:val="20"/>
          <w:szCs w:val="20"/>
          <w:lang w:val="es-SV"/>
        </w:rPr>
        <w:t xml:space="preserve"> (</w:t>
      </w:r>
      <w:proofErr w:type="gramStart"/>
      <w:r w:rsidR="00F31CD1" w:rsidRPr="00785415">
        <w:rPr>
          <w:rFonts w:ascii="Museo Sans 100" w:eastAsiaTheme="minorHAnsi" w:hAnsi="Museo Sans 100" w:cstheme="minorBidi"/>
          <w:i/>
          <w:sz w:val="20"/>
          <w:szCs w:val="20"/>
          <w:lang w:val="es-SV"/>
        </w:rPr>
        <w:t>3</w:t>
      </w:r>
      <w:r w:rsidR="00543EBD" w:rsidRPr="00785415">
        <w:rPr>
          <w:rFonts w:ascii="Museo Sans 100" w:eastAsiaTheme="minorHAnsi" w:hAnsi="Museo Sans 100" w:cstheme="minorBidi"/>
          <w:i/>
          <w:sz w:val="20"/>
          <w:szCs w:val="20"/>
          <w:lang w:val="es-SV"/>
        </w:rPr>
        <w:t>)</w:t>
      </w:r>
      <w:r w:rsidR="00F27F83" w:rsidRPr="00785415">
        <w:rPr>
          <w:rFonts w:ascii="Museo Sans 100" w:eastAsiaTheme="minorHAnsi" w:hAnsi="Museo Sans 100" w:cstheme="minorBidi"/>
          <w:i/>
          <w:sz w:val="20"/>
          <w:szCs w:val="20"/>
          <w:lang w:val="es-SV"/>
        </w:rPr>
        <w:t>*</w:t>
      </w:r>
      <w:proofErr w:type="gramEnd"/>
      <w:r w:rsidR="00543EBD" w:rsidRPr="00785415">
        <w:rPr>
          <w:rFonts w:ascii="Museo Sans 100" w:eastAsiaTheme="minorHAnsi" w:hAnsi="Museo Sans 100" w:cstheme="minorBidi"/>
          <w:i/>
          <w:sz w:val="20"/>
          <w:szCs w:val="20"/>
          <w:lang w:val="es-SV"/>
        </w:rPr>
        <w:t>.</w:t>
      </w:r>
    </w:p>
    <w:p w14:paraId="7D1D80F0" w14:textId="77777777" w:rsidR="00913213" w:rsidRPr="00785415" w:rsidRDefault="00F31CD1"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Las capacitaciones e</w:t>
      </w:r>
      <w:r w:rsidR="00913213" w:rsidRPr="00785415">
        <w:rPr>
          <w:rFonts w:ascii="Museo Sans 100" w:eastAsiaTheme="minorHAnsi" w:hAnsi="Museo Sans 100" w:cstheme="minorBidi"/>
          <w:i/>
          <w:sz w:val="20"/>
          <w:szCs w:val="20"/>
          <w:lang w:val="es-SV"/>
        </w:rPr>
        <w:t>s mejor que sean de manera presencial</w:t>
      </w:r>
      <w:r w:rsidRPr="00785415">
        <w:rPr>
          <w:rFonts w:ascii="Museo Sans 100" w:eastAsiaTheme="minorHAnsi" w:hAnsi="Museo Sans 100" w:cstheme="minorBidi"/>
          <w:i/>
          <w:sz w:val="20"/>
          <w:szCs w:val="20"/>
          <w:lang w:val="es-SV"/>
        </w:rPr>
        <w:t>.</w:t>
      </w:r>
    </w:p>
    <w:p w14:paraId="6FE87A3C" w14:textId="77777777" w:rsidR="00913213" w:rsidRPr="00785415" w:rsidRDefault="006477F6" w:rsidP="00785415">
      <w:pPr>
        <w:rPr>
          <w:rFonts w:ascii="Museo Sans 100" w:hAnsi="Museo Sans 100"/>
          <w:b/>
          <w:szCs w:val="20"/>
        </w:rPr>
      </w:pPr>
      <w:r w:rsidRPr="00785415">
        <w:rPr>
          <w:rFonts w:ascii="Museo Sans 100" w:hAnsi="Museo Sans 100"/>
          <w:b/>
          <w:szCs w:val="20"/>
        </w:rPr>
        <w:t>Atención de consultas legales</w:t>
      </w:r>
      <w:r w:rsidR="00686A9E" w:rsidRPr="00785415">
        <w:rPr>
          <w:rFonts w:ascii="Museo Sans 100" w:hAnsi="Museo Sans 100"/>
          <w:b/>
          <w:szCs w:val="20"/>
        </w:rPr>
        <w:t xml:space="preserve"> </w:t>
      </w:r>
      <w:r w:rsidR="00686A9E" w:rsidRPr="00785415">
        <w:rPr>
          <w:rFonts w:ascii="Museo Sans 100" w:eastAsia="Times New Roman" w:hAnsi="Museo Sans 100"/>
          <w:b/>
          <w:bCs/>
          <w:kern w:val="32"/>
          <w:szCs w:val="20"/>
          <w:lang w:val="es-SV"/>
        </w:rPr>
        <w:t>(UNAC)</w:t>
      </w:r>
    </w:p>
    <w:p w14:paraId="44A64429" w14:textId="77777777" w:rsidR="00686A9E" w:rsidRPr="00785415" w:rsidRDefault="00945C8C"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C</w:t>
      </w:r>
      <w:r w:rsidR="00686A9E" w:rsidRPr="00785415">
        <w:rPr>
          <w:rFonts w:ascii="Museo Sans 100" w:eastAsiaTheme="minorHAnsi" w:hAnsi="Museo Sans 100" w:cstheme="minorBidi"/>
          <w:i/>
          <w:sz w:val="20"/>
          <w:szCs w:val="20"/>
          <w:lang w:val="es-SV"/>
        </w:rPr>
        <w:t xml:space="preserve">uando hay personal nuevo, la institución pierde la experticia y </w:t>
      </w:r>
      <w:r w:rsidRPr="00785415">
        <w:rPr>
          <w:rFonts w:ascii="Museo Sans 100" w:eastAsiaTheme="minorHAnsi" w:hAnsi="Museo Sans 100" w:cstheme="minorBidi"/>
          <w:i/>
          <w:sz w:val="20"/>
          <w:szCs w:val="20"/>
          <w:lang w:val="es-SV"/>
        </w:rPr>
        <w:t>conocimiento</w:t>
      </w:r>
      <w:r w:rsidR="00686A9E" w:rsidRPr="00785415">
        <w:rPr>
          <w:rFonts w:ascii="Museo Sans 100" w:eastAsiaTheme="minorHAnsi" w:hAnsi="Museo Sans 100" w:cstheme="minorBidi"/>
          <w:i/>
          <w:sz w:val="20"/>
          <w:szCs w:val="20"/>
          <w:lang w:val="es-SV"/>
        </w:rPr>
        <w:t xml:space="preserve"> adquirido</w:t>
      </w:r>
      <w:r w:rsidR="00EA465A" w:rsidRPr="00785415">
        <w:rPr>
          <w:rFonts w:ascii="Museo Sans 100" w:eastAsiaTheme="minorHAnsi" w:hAnsi="Museo Sans 100" w:cstheme="minorBidi"/>
          <w:i/>
          <w:sz w:val="20"/>
          <w:szCs w:val="20"/>
          <w:lang w:val="es-SV"/>
        </w:rPr>
        <w:t>,</w:t>
      </w:r>
      <w:r w:rsidR="00686A9E" w:rsidRPr="00785415">
        <w:rPr>
          <w:rFonts w:ascii="Museo Sans 100" w:eastAsiaTheme="minorHAnsi" w:hAnsi="Museo Sans 100" w:cstheme="minorBidi"/>
          <w:i/>
          <w:sz w:val="20"/>
          <w:szCs w:val="20"/>
          <w:lang w:val="es-SV"/>
        </w:rPr>
        <w:t xml:space="preserve"> a veces el personal nuevo no cuenta con el </w:t>
      </w:r>
      <w:r w:rsidRPr="00785415">
        <w:rPr>
          <w:rFonts w:ascii="Museo Sans 100" w:eastAsiaTheme="minorHAnsi" w:hAnsi="Museo Sans 100" w:cstheme="minorBidi"/>
          <w:i/>
          <w:sz w:val="20"/>
          <w:szCs w:val="20"/>
          <w:lang w:val="es-SV"/>
        </w:rPr>
        <w:t>bagaje</w:t>
      </w:r>
      <w:r w:rsidR="00686A9E" w:rsidRPr="00785415">
        <w:rPr>
          <w:rFonts w:ascii="Museo Sans 100" w:eastAsiaTheme="minorHAnsi" w:hAnsi="Museo Sans 100" w:cstheme="minorBidi"/>
          <w:i/>
          <w:sz w:val="20"/>
          <w:szCs w:val="20"/>
          <w:lang w:val="es-SV"/>
        </w:rPr>
        <w:t xml:space="preserve"> de conocimiento</w:t>
      </w:r>
      <w:r w:rsidRPr="00785415">
        <w:rPr>
          <w:rFonts w:ascii="Museo Sans 100" w:eastAsiaTheme="minorHAnsi" w:hAnsi="Museo Sans 100" w:cstheme="minorBidi"/>
          <w:i/>
          <w:sz w:val="20"/>
          <w:szCs w:val="20"/>
          <w:lang w:val="es-SV"/>
        </w:rPr>
        <w:t xml:space="preserve"> y falta de idoneidad en los criterios de asesoría (</w:t>
      </w:r>
      <w:proofErr w:type="gramStart"/>
      <w:r w:rsidRPr="00785415">
        <w:rPr>
          <w:rFonts w:ascii="Museo Sans 100" w:eastAsiaTheme="minorHAnsi" w:hAnsi="Museo Sans 100" w:cstheme="minorBidi"/>
          <w:i/>
          <w:sz w:val="20"/>
          <w:szCs w:val="20"/>
          <w:lang w:val="es-SV"/>
        </w:rPr>
        <w:t>3)</w:t>
      </w:r>
      <w:r w:rsidR="00BB3242" w:rsidRPr="00785415">
        <w:rPr>
          <w:rFonts w:ascii="Museo Sans 100" w:eastAsiaTheme="minorHAnsi" w:hAnsi="Museo Sans 100" w:cstheme="minorBidi"/>
          <w:i/>
          <w:sz w:val="20"/>
          <w:szCs w:val="20"/>
          <w:lang w:val="es-SV"/>
        </w:rPr>
        <w:t>*</w:t>
      </w:r>
      <w:proofErr w:type="gramEnd"/>
      <w:r w:rsidRPr="00785415">
        <w:rPr>
          <w:rFonts w:ascii="Museo Sans 100" w:eastAsiaTheme="minorHAnsi" w:hAnsi="Museo Sans 100" w:cstheme="minorBidi"/>
          <w:i/>
          <w:sz w:val="20"/>
          <w:szCs w:val="20"/>
          <w:lang w:val="es-SV"/>
        </w:rPr>
        <w:t>.</w:t>
      </w:r>
    </w:p>
    <w:p w14:paraId="3991B62E" w14:textId="77777777" w:rsidR="00686A9E" w:rsidRPr="00785415" w:rsidRDefault="00686A9E"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No se percibe mejora</w:t>
      </w:r>
    </w:p>
    <w:p w14:paraId="2606E206" w14:textId="77777777" w:rsidR="00945C8C" w:rsidRPr="00785415" w:rsidRDefault="00945C8C"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El Lic. Marvin, Licda. Mónica y Licda. Jessica Domínguez su amabilidad y explicación son excelente.</w:t>
      </w:r>
    </w:p>
    <w:p w14:paraId="7119B573" w14:textId="77777777" w:rsidR="00686A9E" w:rsidRPr="00785415" w:rsidRDefault="00945C8C"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El I</w:t>
      </w:r>
      <w:r w:rsidR="00686A9E" w:rsidRPr="00785415">
        <w:rPr>
          <w:rFonts w:ascii="Museo Sans 100" w:eastAsiaTheme="minorHAnsi" w:hAnsi="Museo Sans 100" w:cstheme="minorBidi"/>
          <w:i/>
          <w:sz w:val="20"/>
          <w:szCs w:val="20"/>
          <w:lang w:val="es-SV"/>
        </w:rPr>
        <w:t>ng</w:t>
      </w:r>
      <w:r w:rsidRPr="00785415">
        <w:rPr>
          <w:rFonts w:ascii="Museo Sans 100" w:eastAsiaTheme="minorHAnsi" w:hAnsi="Museo Sans 100" w:cstheme="minorBidi"/>
          <w:i/>
          <w:sz w:val="20"/>
          <w:szCs w:val="20"/>
          <w:lang w:val="es-SV"/>
        </w:rPr>
        <w:t>.</w:t>
      </w:r>
      <w:r w:rsidR="00686A9E" w:rsidRPr="00785415">
        <w:rPr>
          <w:rFonts w:ascii="Museo Sans 100" w:eastAsiaTheme="minorHAnsi" w:hAnsi="Museo Sans 100" w:cstheme="minorBidi"/>
          <w:i/>
          <w:sz w:val="20"/>
          <w:szCs w:val="20"/>
          <w:lang w:val="es-SV"/>
        </w:rPr>
        <w:t xml:space="preserve"> David Mejía excelente con el apo</w:t>
      </w:r>
      <w:r w:rsidRPr="00785415">
        <w:rPr>
          <w:rFonts w:ascii="Museo Sans 100" w:eastAsiaTheme="minorHAnsi" w:hAnsi="Museo Sans 100" w:cstheme="minorBidi"/>
          <w:i/>
          <w:sz w:val="20"/>
          <w:szCs w:val="20"/>
          <w:lang w:val="es-SV"/>
        </w:rPr>
        <w:t>yo técnico</w:t>
      </w:r>
      <w:r w:rsidR="00686A9E" w:rsidRPr="00785415">
        <w:rPr>
          <w:rFonts w:ascii="Museo Sans 100" w:eastAsiaTheme="minorHAnsi" w:hAnsi="Museo Sans 100" w:cstheme="minorBidi"/>
          <w:i/>
          <w:sz w:val="20"/>
          <w:szCs w:val="20"/>
          <w:lang w:val="es-SV"/>
        </w:rPr>
        <w:t xml:space="preserve"> y asesoría</w:t>
      </w:r>
      <w:r w:rsidRPr="00785415">
        <w:rPr>
          <w:rFonts w:ascii="Museo Sans 100" w:eastAsiaTheme="minorHAnsi" w:hAnsi="Museo Sans 100" w:cstheme="minorBidi"/>
          <w:i/>
          <w:sz w:val="20"/>
          <w:szCs w:val="20"/>
          <w:lang w:val="es-SV"/>
        </w:rPr>
        <w:t xml:space="preserve"> legal.</w:t>
      </w:r>
    </w:p>
    <w:p w14:paraId="0253029A" w14:textId="77777777" w:rsidR="00686A9E" w:rsidRPr="00785415" w:rsidRDefault="006477F6" w:rsidP="00785415">
      <w:pPr>
        <w:rPr>
          <w:rFonts w:ascii="Museo Sans 100" w:eastAsia="Times New Roman" w:hAnsi="Museo Sans 100"/>
          <w:b/>
          <w:bCs/>
          <w:kern w:val="32"/>
          <w:szCs w:val="20"/>
          <w:lang w:val="es-SV"/>
        </w:rPr>
      </w:pPr>
      <w:r w:rsidRPr="00785415">
        <w:rPr>
          <w:rFonts w:ascii="Museo Sans 100" w:eastAsia="Times New Roman" w:hAnsi="Museo Sans 100"/>
          <w:b/>
          <w:bCs/>
          <w:kern w:val="32"/>
          <w:szCs w:val="20"/>
          <w:lang w:val="es-SV"/>
        </w:rPr>
        <w:t>Atención telefónica</w:t>
      </w:r>
      <w:r w:rsidR="00686A9E" w:rsidRPr="00785415">
        <w:rPr>
          <w:rFonts w:ascii="Museo Sans 100" w:eastAsia="Times New Roman" w:hAnsi="Museo Sans 100"/>
          <w:b/>
          <w:bCs/>
          <w:kern w:val="32"/>
          <w:szCs w:val="20"/>
          <w:lang w:val="es-SV"/>
        </w:rPr>
        <w:t xml:space="preserve"> (UNAC)</w:t>
      </w:r>
    </w:p>
    <w:p w14:paraId="4597914E" w14:textId="77777777" w:rsidR="00686A9E" w:rsidRPr="00785415" w:rsidRDefault="00945C8C"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L</w:t>
      </w:r>
      <w:r w:rsidR="00686A9E" w:rsidRPr="00785415">
        <w:rPr>
          <w:rFonts w:ascii="Museo Sans 100" w:eastAsiaTheme="minorHAnsi" w:hAnsi="Museo Sans 100" w:cstheme="minorBidi"/>
          <w:i/>
          <w:sz w:val="20"/>
          <w:szCs w:val="20"/>
          <w:lang w:val="es-SV"/>
        </w:rPr>
        <w:t>o mismo que administraciones anteriores</w:t>
      </w:r>
      <w:r w:rsidR="00EA465A" w:rsidRPr="00785415">
        <w:rPr>
          <w:rFonts w:ascii="Museo Sans 100" w:eastAsiaTheme="minorHAnsi" w:hAnsi="Museo Sans 100" w:cstheme="minorBidi"/>
          <w:i/>
          <w:sz w:val="20"/>
          <w:szCs w:val="20"/>
          <w:lang w:val="es-SV"/>
        </w:rPr>
        <w:t xml:space="preserve">, </w:t>
      </w:r>
      <w:r w:rsidR="00686A9E" w:rsidRPr="00785415">
        <w:rPr>
          <w:rFonts w:ascii="Museo Sans 100" w:eastAsiaTheme="minorHAnsi" w:hAnsi="Museo Sans 100" w:cstheme="minorBidi"/>
          <w:i/>
          <w:sz w:val="20"/>
          <w:szCs w:val="20"/>
          <w:lang w:val="es-SV"/>
        </w:rPr>
        <w:t>se envían requerimientos</w:t>
      </w:r>
      <w:r w:rsidRPr="00785415">
        <w:rPr>
          <w:rFonts w:ascii="Museo Sans 100" w:eastAsiaTheme="minorHAnsi" w:hAnsi="Museo Sans 100" w:cstheme="minorBidi"/>
          <w:i/>
          <w:sz w:val="20"/>
          <w:szCs w:val="20"/>
          <w:lang w:val="es-SV"/>
        </w:rPr>
        <w:t xml:space="preserve"> y</w:t>
      </w:r>
      <w:r w:rsidR="00686A9E" w:rsidRPr="00785415">
        <w:rPr>
          <w:rFonts w:ascii="Museo Sans 100" w:eastAsiaTheme="minorHAnsi" w:hAnsi="Museo Sans 100" w:cstheme="minorBidi"/>
          <w:i/>
          <w:sz w:val="20"/>
          <w:szCs w:val="20"/>
          <w:lang w:val="es-SV"/>
        </w:rPr>
        <w:t xml:space="preserve"> solo aparece el mensaje de que fue </w:t>
      </w:r>
      <w:r w:rsidRPr="00785415">
        <w:rPr>
          <w:rFonts w:ascii="Museo Sans 100" w:eastAsiaTheme="minorHAnsi" w:hAnsi="Museo Sans 100" w:cstheme="minorBidi"/>
          <w:i/>
          <w:sz w:val="20"/>
          <w:szCs w:val="20"/>
          <w:lang w:val="es-SV"/>
        </w:rPr>
        <w:t>admitido,</w:t>
      </w:r>
      <w:r w:rsidR="00686A9E" w:rsidRPr="00785415">
        <w:rPr>
          <w:rFonts w:ascii="Museo Sans 100" w:eastAsiaTheme="minorHAnsi" w:hAnsi="Museo Sans 100" w:cstheme="minorBidi"/>
          <w:i/>
          <w:sz w:val="20"/>
          <w:szCs w:val="20"/>
          <w:lang w:val="es-SV"/>
        </w:rPr>
        <w:t xml:space="preserve"> pero se tarda demasiado tiempo la respuesta o no se recibe</w:t>
      </w:r>
      <w:r w:rsidR="00EA465A" w:rsidRPr="00785415">
        <w:rPr>
          <w:rFonts w:ascii="Museo Sans 100" w:eastAsiaTheme="minorHAnsi" w:hAnsi="Museo Sans 100" w:cstheme="minorBidi"/>
          <w:i/>
          <w:sz w:val="20"/>
          <w:szCs w:val="20"/>
          <w:lang w:val="es-SV"/>
        </w:rPr>
        <w:t xml:space="preserve"> (</w:t>
      </w:r>
      <w:proofErr w:type="gramStart"/>
      <w:r w:rsidR="00EA465A" w:rsidRPr="00785415">
        <w:rPr>
          <w:rFonts w:ascii="Museo Sans 100" w:eastAsiaTheme="minorHAnsi" w:hAnsi="Museo Sans 100" w:cstheme="minorBidi"/>
          <w:i/>
          <w:sz w:val="20"/>
          <w:szCs w:val="20"/>
          <w:lang w:val="es-SV"/>
        </w:rPr>
        <w:t>2)*</w:t>
      </w:r>
      <w:proofErr w:type="gramEnd"/>
      <w:r w:rsidR="00686A9E" w:rsidRPr="00785415">
        <w:rPr>
          <w:rFonts w:ascii="Museo Sans 100" w:eastAsiaTheme="minorHAnsi" w:hAnsi="Museo Sans 100" w:cstheme="minorBidi"/>
          <w:i/>
          <w:sz w:val="20"/>
          <w:szCs w:val="20"/>
          <w:lang w:val="es-SV"/>
        </w:rPr>
        <w:t>.</w:t>
      </w:r>
    </w:p>
    <w:p w14:paraId="62AE427D" w14:textId="77777777" w:rsidR="00686A9E" w:rsidRPr="00785415" w:rsidRDefault="006477F6" w:rsidP="00785415">
      <w:pPr>
        <w:jc w:val="both"/>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Aprobación de modificaciones a la programación de la ejecución presupuestaria PEP</w:t>
      </w:r>
      <w:r w:rsidR="00686A9E" w:rsidRPr="00785415">
        <w:rPr>
          <w:rStyle w:val="Textoennegrita"/>
          <w:rFonts w:ascii="Museo Sans 100" w:eastAsiaTheme="minorHAnsi" w:hAnsi="Museo Sans 100" w:cstheme="minorBidi"/>
          <w:sz w:val="20"/>
          <w:szCs w:val="20"/>
          <w:lang w:val="es-SV" w:eastAsia="en-US"/>
        </w:rPr>
        <w:t xml:space="preserve"> (DGP)</w:t>
      </w:r>
    </w:p>
    <w:p w14:paraId="5239AE7E" w14:textId="77777777" w:rsidR="00686A9E" w:rsidRPr="00785415" w:rsidRDefault="00686A9E" w:rsidP="00AA2BA0">
      <w:pPr>
        <w:pStyle w:val="Prrafodelista"/>
        <w:numPr>
          <w:ilvl w:val="0"/>
          <w:numId w:val="14"/>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Siguen igual</w:t>
      </w:r>
      <w:r w:rsidR="00EA465A" w:rsidRPr="00785415">
        <w:rPr>
          <w:rFonts w:ascii="Museo Sans 100" w:eastAsiaTheme="minorHAnsi" w:hAnsi="Museo Sans 100" w:cstheme="minorBidi"/>
          <w:i/>
          <w:sz w:val="20"/>
          <w:szCs w:val="20"/>
          <w:lang w:val="es-SV"/>
        </w:rPr>
        <w:t>, n</w:t>
      </w:r>
      <w:r w:rsidRPr="00785415">
        <w:rPr>
          <w:rFonts w:ascii="Museo Sans 100" w:eastAsiaTheme="minorHAnsi" w:hAnsi="Museo Sans 100" w:cstheme="minorBidi"/>
          <w:i/>
          <w:sz w:val="20"/>
          <w:szCs w:val="20"/>
          <w:lang w:val="es-SV"/>
        </w:rPr>
        <w:t>o he sentido mayor variación respecto a años anteriores</w:t>
      </w:r>
      <w:r w:rsidR="00EA465A" w:rsidRPr="00785415">
        <w:rPr>
          <w:rFonts w:ascii="Museo Sans 100" w:eastAsiaTheme="minorHAnsi" w:hAnsi="Museo Sans 100" w:cstheme="minorBidi"/>
          <w:i/>
          <w:sz w:val="20"/>
          <w:szCs w:val="20"/>
          <w:lang w:val="es-SV"/>
        </w:rPr>
        <w:t xml:space="preserve"> (</w:t>
      </w:r>
      <w:proofErr w:type="gramStart"/>
      <w:r w:rsidR="00EA465A" w:rsidRPr="00785415">
        <w:rPr>
          <w:rFonts w:ascii="Museo Sans 100" w:eastAsiaTheme="minorHAnsi" w:hAnsi="Museo Sans 100" w:cstheme="minorBidi"/>
          <w:i/>
          <w:sz w:val="20"/>
          <w:szCs w:val="20"/>
          <w:lang w:val="es-SV"/>
        </w:rPr>
        <w:t>2)*</w:t>
      </w:r>
      <w:proofErr w:type="gramEnd"/>
      <w:r w:rsidRPr="00785415">
        <w:rPr>
          <w:rFonts w:ascii="Museo Sans 100" w:eastAsiaTheme="minorHAnsi" w:hAnsi="Museo Sans 100" w:cstheme="minorBidi"/>
          <w:i/>
          <w:sz w:val="20"/>
          <w:szCs w:val="20"/>
          <w:lang w:val="es-SV"/>
        </w:rPr>
        <w:t>.</w:t>
      </w:r>
    </w:p>
    <w:p w14:paraId="09E805FF" w14:textId="77777777" w:rsidR="00C02E08" w:rsidRPr="00785415" w:rsidRDefault="00C02E08" w:rsidP="00785415">
      <w:pPr>
        <w:jc w:val="both"/>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Informe favorable para poder efectuar donaciones o celebrar comodatos de bienes muebles propiedad del Estado y de sus instituciones oficiales autónomas (DGP)</w:t>
      </w:r>
    </w:p>
    <w:p w14:paraId="253AC288" w14:textId="77777777" w:rsidR="00C02E08" w:rsidRPr="00785415" w:rsidRDefault="00C02E08" w:rsidP="00AA2BA0">
      <w:pPr>
        <w:pStyle w:val="Prrafodelista"/>
        <w:numPr>
          <w:ilvl w:val="0"/>
          <w:numId w:val="14"/>
        </w:numPr>
        <w:spacing w:line="240" w:lineRule="auto"/>
        <w:ind w:left="284" w:hanging="284"/>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En lo poco que he solicitado, no veo diferencia.</w:t>
      </w:r>
    </w:p>
    <w:p w14:paraId="5A45AC67" w14:textId="77777777" w:rsidR="00307F10" w:rsidRPr="00785415" w:rsidRDefault="00307F10" w:rsidP="00785415">
      <w:pPr>
        <w:jc w:val="both"/>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Ratificación de valores de bienes muebles propiedad del Estado y de sus instituciones oficiales autónomas para venta permuta o donación en pago (DGP)</w:t>
      </w:r>
    </w:p>
    <w:p w14:paraId="3DF3D2D2" w14:textId="77777777" w:rsidR="00307F10" w:rsidRDefault="00307F10" w:rsidP="00AA2BA0">
      <w:pPr>
        <w:pStyle w:val="Prrafodelista"/>
        <w:numPr>
          <w:ilvl w:val="0"/>
          <w:numId w:val="12"/>
        </w:numPr>
        <w:spacing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 xml:space="preserve">El primer proceso de </w:t>
      </w:r>
      <w:r w:rsidR="00C35F5B" w:rsidRPr="00785415">
        <w:rPr>
          <w:rFonts w:ascii="Museo Sans 100" w:eastAsiaTheme="minorHAnsi" w:hAnsi="Museo Sans 100" w:cstheme="minorBidi"/>
          <w:i/>
          <w:sz w:val="20"/>
          <w:szCs w:val="20"/>
          <w:lang w:val="es-SV"/>
        </w:rPr>
        <w:t>p</w:t>
      </w:r>
      <w:r w:rsidRPr="00785415">
        <w:rPr>
          <w:rFonts w:ascii="Museo Sans 100" w:eastAsiaTheme="minorHAnsi" w:hAnsi="Museo Sans 100" w:cstheme="minorBidi"/>
          <w:i/>
          <w:sz w:val="20"/>
          <w:szCs w:val="20"/>
          <w:lang w:val="es-SV"/>
        </w:rPr>
        <w:t>ermuta lo realizamos en el 2012, el proceso es el mismo y con la misma calidad de atención.</w:t>
      </w:r>
    </w:p>
    <w:p w14:paraId="4DEB8F3D" w14:textId="77777777" w:rsidR="00414956" w:rsidRDefault="00414956" w:rsidP="00414956">
      <w:pPr>
        <w:jc w:val="both"/>
        <w:rPr>
          <w:rFonts w:ascii="Museo Sans 100" w:eastAsiaTheme="minorHAnsi" w:hAnsi="Museo Sans 100" w:cstheme="minorBidi"/>
          <w:i/>
          <w:szCs w:val="20"/>
          <w:lang w:val="es-SV"/>
        </w:rPr>
      </w:pPr>
    </w:p>
    <w:p w14:paraId="60E305E7" w14:textId="77777777" w:rsidR="00414956" w:rsidRDefault="00414956" w:rsidP="00414956">
      <w:pPr>
        <w:jc w:val="both"/>
        <w:rPr>
          <w:rFonts w:ascii="Museo Sans 100" w:eastAsiaTheme="minorHAnsi" w:hAnsi="Museo Sans 100" w:cstheme="minorBidi"/>
          <w:i/>
          <w:szCs w:val="20"/>
          <w:lang w:val="es-SV"/>
        </w:rPr>
      </w:pPr>
    </w:p>
    <w:p w14:paraId="00665A98" w14:textId="77777777" w:rsidR="00414956" w:rsidRDefault="00414956" w:rsidP="00414956">
      <w:pPr>
        <w:jc w:val="both"/>
        <w:rPr>
          <w:rFonts w:ascii="Museo Sans 100" w:eastAsiaTheme="minorHAnsi" w:hAnsi="Museo Sans 100" w:cstheme="minorBidi"/>
          <w:i/>
          <w:szCs w:val="20"/>
          <w:lang w:val="es-SV"/>
        </w:rPr>
      </w:pPr>
    </w:p>
    <w:p w14:paraId="71AE2D5E" w14:textId="77777777" w:rsidR="00414956" w:rsidRPr="00414956" w:rsidRDefault="00414956" w:rsidP="00414956">
      <w:pPr>
        <w:jc w:val="both"/>
        <w:rPr>
          <w:rFonts w:ascii="Museo Sans 100" w:eastAsiaTheme="minorHAnsi" w:hAnsi="Museo Sans 100" w:cstheme="minorBidi"/>
          <w:i/>
          <w:szCs w:val="20"/>
          <w:lang w:val="es-SV"/>
        </w:rPr>
      </w:pPr>
    </w:p>
    <w:p w14:paraId="420F592C" w14:textId="77777777" w:rsidR="00686A9E" w:rsidRPr="00785415" w:rsidRDefault="00EC30F6" w:rsidP="00785415">
      <w:pPr>
        <w:jc w:val="both"/>
        <w:rPr>
          <w:rStyle w:val="Textoennegrita"/>
          <w:rFonts w:ascii="Museo Sans 100" w:eastAsiaTheme="minorHAnsi" w:hAnsi="Museo Sans 100" w:cstheme="minorBidi"/>
          <w:sz w:val="20"/>
          <w:szCs w:val="20"/>
          <w:lang w:eastAsia="en-US"/>
        </w:rPr>
      </w:pPr>
      <w:r w:rsidRPr="00785415">
        <w:rPr>
          <w:rStyle w:val="Textoennegrita"/>
          <w:rFonts w:ascii="Museo Sans 100" w:eastAsiaTheme="minorHAnsi" w:hAnsi="Museo Sans 100" w:cstheme="minorBidi"/>
          <w:sz w:val="20"/>
          <w:szCs w:val="20"/>
          <w:lang w:val="es-SV" w:eastAsia="en-US"/>
        </w:rPr>
        <w:t>Asistencia técnica operativa para el registro contable de las operaciones financieras institucionales utilizando los aplicativos informáticos definidos por el Ministerio de Hacienda</w:t>
      </w:r>
      <w:r w:rsidR="00686A9E" w:rsidRPr="00785415">
        <w:rPr>
          <w:rStyle w:val="Textoennegrita"/>
          <w:rFonts w:ascii="Museo Sans 100" w:eastAsiaTheme="minorHAnsi" w:hAnsi="Museo Sans 100" w:cstheme="minorBidi"/>
          <w:sz w:val="20"/>
          <w:szCs w:val="20"/>
          <w:lang w:val="es-SV" w:eastAsia="en-US"/>
        </w:rPr>
        <w:t xml:space="preserve"> </w:t>
      </w:r>
    </w:p>
    <w:p w14:paraId="61DCD61B" w14:textId="77777777" w:rsidR="00E14296" w:rsidRPr="00785415" w:rsidRDefault="00686A9E" w:rsidP="00AA2BA0">
      <w:pPr>
        <w:pStyle w:val="Prrafodelista"/>
        <w:numPr>
          <w:ilvl w:val="0"/>
          <w:numId w:val="12"/>
        </w:numPr>
        <w:spacing w:line="240" w:lineRule="auto"/>
        <w:ind w:left="284" w:hanging="284"/>
        <w:jc w:val="both"/>
        <w:rPr>
          <w:rFonts w:ascii="Museo Sans 100" w:hAnsi="Museo Sans 100"/>
          <w:i/>
          <w:sz w:val="20"/>
          <w:szCs w:val="20"/>
          <w:lang w:val="es-SV"/>
        </w:rPr>
      </w:pPr>
      <w:r w:rsidRPr="00785415">
        <w:rPr>
          <w:rFonts w:ascii="Museo Sans 100" w:eastAsiaTheme="minorHAnsi" w:hAnsi="Museo Sans 100" w:cstheme="minorBidi"/>
          <w:i/>
          <w:sz w:val="20"/>
          <w:szCs w:val="20"/>
          <w:lang w:val="es-SV"/>
        </w:rPr>
        <w:t xml:space="preserve">Siempre se nos ha atendido de igual forma, ahora entendemos que por la pandemia es que se realizan la </w:t>
      </w:r>
      <w:r w:rsidR="004038B5" w:rsidRPr="00785415">
        <w:rPr>
          <w:rFonts w:ascii="Museo Sans 100" w:eastAsiaTheme="minorHAnsi" w:hAnsi="Museo Sans 100" w:cstheme="minorBidi"/>
          <w:i/>
          <w:sz w:val="20"/>
          <w:szCs w:val="20"/>
          <w:lang w:val="es-SV"/>
        </w:rPr>
        <w:t>mayoría</w:t>
      </w:r>
      <w:r w:rsidRPr="00785415">
        <w:rPr>
          <w:rFonts w:ascii="Museo Sans 100" w:eastAsiaTheme="minorHAnsi" w:hAnsi="Museo Sans 100" w:cstheme="minorBidi"/>
          <w:i/>
          <w:sz w:val="20"/>
          <w:szCs w:val="20"/>
          <w:lang w:val="es-SV"/>
        </w:rPr>
        <w:t xml:space="preserve"> de </w:t>
      </w:r>
      <w:r w:rsidR="00C35F5B" w:rsidRPr="00785415">
        <w:rPr>
          <w:rFonts w:ascii="Museo Sans 100" w:eastAsiaTheme="minorHAnsi" w:hAnsi="Museo Sans 100" w:cstheme="minorBidi"/>
          <w:i/>
          <w:sz w:val="20"/>
          <w:szCs w:val="20"/>
          <w:lang w:val="es-SV"/>
        </w:rPr>
        <w:t>los servicios</w:t>
      </w:r>
      <w:r w:rsidRPr="00785415">
        <w:rPr>
          <w:rFonts w:ascii="Museo Sans 100" w:eastAsiaTheme="minorHAnsi" w:hAnsi="Museo Sans 100" w:cstheme="minorBidi"/>
          <w:i/>
          <w:sz w:val="20"/>
          <w:szCs w:val="20"/>
          <w:lang w:val="es-SV"/>
        </w:rPr>
        <w:t xml:space="preserve"> por correo o telefónicamente.</w:t>
      </w:r>
      <w:r w:rsidR="00E14296" w:rsidRPr="00785415">
        <w:rPr>
          <w:rFonts w:ascii="Museo Sans 100" w:eastAsiaTheme="minorHAnsi" w:hAnsi="Museo Sans 100" w:cstheme="minorBidi"/>
          <w:i/>
          <w:sz w:val="20"/>
          <w:szCs w:val="20"/>
          <w:lang w:val="es-SV"/>
        </w:rPr>
        <w:t xml:space="preserve"> </w:t>
      </w:r>
    </w:p>
    <w:p w14:paraId="700EC3F0" w14:textId="77777777" w:rsidR="00686A9E" w:rsidRPr="00785415" w:rsidRDefault="00EC30F6" w:rsidP="00785415">
      <w:pPr>
        <w:jc w:val="both"/>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Autorización asignación e incorporación de cuentas contables a los catálogos de cuentas institucionales y atención de consultas relativas a la aplicación de principios y procedimientos técnicos contables</w:t>
      </w:r>
      <w:r w:rsidR="00C02E08" w:rsidRPr="00785415">
        <w:rPr>
          <w:rStyle w:val="Textoennegrita"/>
          <w:rFonts w:ascii="Museo Sans 100" w:eastAsiaTheme="minorHAnsi" w:hAnsi="Museo Sans 100" w:cstheme="minorBidi"/>
          <w:sz w:val="20"/>
          <w:szCs w:val="20"/>
          <w:lang w:val="es-SV" w:eastAsia="en-US"/>
        </w:rPr>
        <w:t xml:space="preserve"> (DGCG)</w:t>
      </w:r>
    </w:p>
    <w:p w14:paraId="017FD13E" w14:textId="77777777" w:rsidR="00E14296" w:rsidRPr="00785415" w:rsidRDefault="00F364F6" w:rsidP="00AA2BA0">
      <w:pPr>
        <w:pStyle w:val="Prrafodelista"/>
        <w:numPr>
          <w:ilvl w:val="0"/>
          <w:numId w:val="12"/>
        </w:numPr>
        <w:spacing w:after="0" w:line="240" w:lineRule="auto"/>
        <w:ind w:left="284" w:hanging="284"/>
        <w:jc w:val="both"/>
        <w:rPr>
          <w:rFonts w:ascii="Museo Sans 100" w:hAnsi="Museo Sans 100"/>
          <w:i/>
          <w:sz w:val="20"/>
          <w:szCs w:val="20"/>
          <w:lang w:val="es-SV"/>
        </w:rPr>
      </w:pPr>
      <w:r w:rsidRPr="00785415">
        <w:rPr>
          <w:rFonts w:ascii="Museo Sans 100" w:eastAsiaTheme="minorHAnsi" w:hAnsi="Museo Sans 100" w:cstheme="minorBidi"/>
          <w:i/>
          <w:sz w:val="20"/>
          <w:szCs w:val="20"/>
          <w:lang w:val="es-SV"/>
        </w:rPr>
        <w:t>C</w:t>
      </w:r>
      <w:r w:rsidR="00686A9E" w:rsidRPr="00785415">
        <w:rPr>
          <w:rFonts w:ascii="Museo Sans 100" w:eastAsiaTheme="minorHAnsi" w:hAnsi="Museo Sans 100" w:cstheme="minorBidi"/>
          <w:i/>
          <w:sz w:val="20"/>
          <w:szCs w:val="20"/>
          <w:lang w:val="es-SV"/>
        </w:rPr>
        <w:t>on el cierre de dic</w:t>
      </w:r>
      <w:r w:rsidR="00C35F5B" w:rsidRPr="00785415">
        <w:rPr>
          <w:rFonts w:ascii="Museo Sans 100" w:eastAsiaTheme="minorHAnsi" w:hAnsi="Museo Sans 100" w:cstheme="minorBidi"/>
          <w:i/>
          <w:sz w:val="20"/>
          <w:szCs w:val="20"/>
          <w:lang w:val="es-SV"/>
        </w:rPr>
        <w:t>iembre</w:t>
      </w:r>
      <w:r w:rsidR="00686A9E" w:rsidRPr="00785415">
        <w:rPr>
          <w:rFonts w:ascii="Museo Sans 100" w:eastAsiaTheme="minorHAnsi" w:hAnsi="Museo Sans 100" w:cstheme="minorBidi"/>
          <w:i/>
          <w:sz w:val="20"/>
          <w:szCs w:val="20"/>
          <w:lang w:val="es-SV"/>
        </w:rPr>
        <w:t xml:space="preserve"> 2020, nos enfrentamos con el problema</w:t>
      </w:r>
      <w:r w:rsidR="00C35F5B" w:rsidRPr="00785415">
        <w:rPr>
          <w:rFonts w:ascii="Museo Sans 100" w:eastAsiaTheme="minorHAnsi" w:hAnsi="Museo Sans 100" w:cstheme="minorBidi"/>
          <w:i/>
          <w:sz w:val="20"/>
          <w:szCs w:val="20"/>
          <w:lang w:val="es-SV"/>
        </w:rPr>
        <w:t xml:space="preserve"> </w:t>
      </w:r>
      <w:r w:rsidR="00686A9E" w:rsidRPr="00785415">
        <w:rPr>
          <w:rFonts w:ascii="Museo Sans 100" w:eastAsiaTheme="minorHAnsi" w:hAnsi="Museo Sans 100" w:cstheme="minorBidi"/>
          <w:i/>
          <w:sz w:val="20"/>
          <w:szCs w:val="20"/>
          <w:lang w:val="es-SV"/>
        </w:rPr>
        <w:t xml:space="preserve">en el </w:t>
      </w:r>
      <w:r w:rsidR="00307F10" w:rsidRPr="00785415">
        <w:rPr>
          <w:rFonts w:ascii="Museo Sans 100" w:eastAsiaTheme="minorHAnsi" w:hAnsi="Museo Sans 100" w:cstheme="minorBidi"/>
          <w:i/>
          <w:sz w:val="20"/>
          <w:szCs w:val="20"/>
          <w:lang w:val="es-SV"/>
        </w:rPr>
        <w:t>sistema de</w:t>
      </w:r>
      <w:r w:rsidR="00686A9E" w:rsidRPr="00785415">
        <w:rPr>
          <w:rFonts w:ascii="Museo Sans 100" w:eastAsiaTheme="minorHAnsi" w:hAnsi="Museo Sans 100" w:cstheme="minorBidi"/>
          <w:i/>
          <w:sz w:val="20"/>
          <w:szCs w:val="20"/>
          <w:lang w:val="es-SV"/>
        </w:rPr>
        <w:t xml:space="preserve"> las cuentas contables del traspaso de los deudores </w:t>
      </w:r>
      <w:r w:rsidR="00C35F5B" w:rsidRPr="00785415">
        <w:rPr>
          <w:rFonts w:ascii="Museo Sans 100" w:eastAsiaTheme="minorHAnsi" w:hAnsi="Museo Sans 100" w:cstheme="minorBidi"/>
          <w:i/>
          <w:sz w:val="20"/>
          <w:szCs w:val="20"/>
          <w:lang w:val="es-SV"/>
        </w:rPr>
        <w:t>monetarios, se</w:t>
      </w:r>
      <w:r w:rsidR="00686A9E" w:rsidRPr="00785415">
        <w:rPr>
          <w:rFonts w:ascii="Museo Sans 100" w:eastAsiaTheme="minorHAnsi" w:hAnsi="Museo Sans 100" w:cstheme="minorBidi"/>
          <w:i/>
          <w:sz w:val="20"/>
          <w:szCs w:val="20"/>
          <w:lang w:val="es-SV"/>
        </w:rPr>
        <w:t xml:space="preserve"> puso </w:t>
      </w:r>
      <w:r w:rsidR="00EA465A" w:rsidRPr="00785415">
        <w:rPr>
          <w:rFonts w:ascii="Museo Sans 100" w:eastAsiaTheme="minorHAnsi" w:hAnsi="Museo Sans 100" w:cstheme="minorBidi"/>
          <w:i/>
          <w:sz w:val="20"/>
          <w:szCs w:val="20"/>
          <w:lang w:val="es-SV"/>
        </w:rPr>
        <w:t xml:space="preserve">el caso </w:t>
      </w:r>
      <w:r w:rsidR="00686A9E" w:rsidRPr="00785415">
        <w:rPr>
          <w:rFonts w:ascii="Museo Sans 100" w:eastAsiaTheme="minorHAnsi" w:hAnsi="Museo Sans 100" w:cstheme="minorBidi"/>
          <w:i/>
          <w:sz w:val="20"/>
          <w:szCs w:val="20"/>
          <w:lang w:val="es-SV"/>
        </w:rPr>
        <w:t xml:space="preserve">en mesa de servicio y nunca dieron respuesta, la DINAFI nunca resolvió el problema y se giraron </w:t>
      </w:r>
      <w:r w:rsidR="00274DA6" w:rsidRPr="00785415">
        <w:rPr>
          <w:rFonts w:ascii="Museo Sans 100" w:eastAsiaTheme="minorHAnsi" w:hAnsi="Museo Sans 100" w:cstheme="minorBidi"/>
          <w:i/>
          <w:sz w:val="20"/>
          <w:szCs w:val="20"/>
          <w:lang w:val="es-SV"/>
        </w:rPr>
        <w:t>correos y</w:t>
      </w:r>
      <w:r w:rsidR="00686A9E" w:rsidRPr="00785415">
        <w:rPr>
          <w:rFonts w:ascii="Museo Sans 100" w:eastAsiaTheme="minorHAnsi" w:hAnsi="Museo Sans 100" w:cstheme="minorBidi"/>
          <w:i/>
          <w:sz w:val="20"/>
          <w:szCs w:val="20"/>
          <w:lang w:val="es-SV"/>
        </w:rPr>
        <w:t xml:space="preserve"> correos ni siguiera dieron respuesta, al final se realizó de forma manual.</w:t>
      </w:r>
      <w:r w:rsidR="00E14296" w:rsidRPr="00785415">
        <w:rPr>
          <w:rFonts w:ascii="Museo Sans 100" w:eastAsiaTheme="minorHAnsi" w:hAnsi="Museo Sans 100" w:cstheme="minorBidi"/>
          <w:i/>
          <w:sz w:val="20"/>
          <w:szCs w:val="20"/>
          <w:lang w:val="es-SV"/>
        </w:rPr>
        <w:t xml:space="preserve"> </w:t>
      </w:r>
    </w:p>
    <w:p w14:paraId="1F8ADF2A" w14:textId="77777777" w:rsidR="00785415" w:rsidRPr="00785415" w:rsidRDefault="00785415" w:rsidP="00785415">
      <w:pPr>
        <w:pStyle w:val="Prrafodelista"/>
        <w:spacing w:after="0" w:line="240" w:lineRule="auto"/>
        <w:ind w:left="284"/>
        <w:jc w:val="both"/>
        <w:rPr>
          <w:rFonts w:ascii="Museo Sans 100" w:hAnsi="Museo Sans 100"/>
          <w:i/>
          <w:sz w:val="20"/>
          <w:szCs w:val="20"/>
          <w:lang w:val="es-SV"/>
        </w:rPr>
      </w:pPr>
    </w:p>
    <w:p w14:paraId="2DA0051C" w14:textId="77777777" w:rsidR="00C02E08" w:rsidRPr="00785415" w:rsidRDefault="000653A5" w:rsidP="00785415">
      <w:pPr>
        <w:jc w:val="both"/>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Analizar y emitir opiniones técnicas sobre consultas relativas a la normativa contable a los usuarios del subsistema de contabilidad gubernamental</w:t>
      </w:r>
      <w:r w:rsidR="00C02E08" w:rsidRPr="00785415">
        <w:rPr>
          <w:rStyle w:val="Textoennegrita"/>
          <w:rFonts w:ascii="Museo Sans 100" w:eastAsiaTheme="minorHAnsi" w:hAnsi="Museo Sans 100" w:cstheme="minorBidi"/>
          <w:sz w:val="20"/>
          <w:szCs w:val="20"/>
          <w:lang w:val="es-SV" w:eastAsia="en-US"/>
        </w:rPr>
        <w:t xml:space="preserve"> (DGCG)</w:t>
      </w:r>
    </w:p>
    <w:p w14:paraId="6EF0C0A6" w14:textId="77777777" w:rsidR="00C02E08" w:rsidRDefault="00C02E08" w:rsidP="00AA2BA0">
      <w:pPr>
        <w:pStyle w:val="Prrafodelista"/>
        <w:numPr>
          <w:ilvl w:val="0"/>
          <w:numId w:val="15"/>
        </w:numPr>
        <w:spacing w:after="0"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El estándar se mantiene</w:t>
      </w:r>
      <w:r w:rsidR="00C35F5B" w:rsidRPr="00785415">
        <w:rPr>
          <w:rFonts w:ascii="Museo Sans 100" w:eastAsiaTheme="minorHAnsi" w:hAnsi="Museo Sans 100" w:cstheme="minorBidi"/>
          <w:i/>
          <w:sz w:val="20"/>
          <w:szCs w:val="20"/>
          <w:lang w:val="es-SV"/>
        </w:rPr>
        <w:t>,</w:t>
      </w:r>
      <w:r w:rsidRPr="00785415">
        <w:rPr>
          <w:rFonts w:ascii="Museo Sans 100" w:eastAsiaTheme="minorHAnsi" w:hAnsi="Museo Sans 100" w:cstheme="minorBidi"/>
          <w:i/>
          <w:sz w:val="20"/>
          <w:szCs w:val="20"/>
          <w:lang w:val="es-SV"/>
        </w:rPr>
        <w:t xml:space="preserve"> buen servicio</w:t>
      </w:r>
      <w:r w:rsidR="00C35F5B" w:rsidRPr="00785415">
        <w:rPr>
          <w:rFonts w:ascii="Museo Sans 100" w:eastAsiaTheme="minorHAnsi" w:hAnsi="Museo Sans 100" w:cstheme="minorBidi"/>
          <w:i/>
          <w:sz w:val="20"/>
          <w:szCs w:val="20"/>
          <w:lang w:val="es-SV"/>
        </w:rPr>
        <w:t>.</w:t>
      </w:r>
    </w:p>
    <w:p w14:paraId="251B8EB7" w14:textId="77777777" w:rsidR="0008257A" w:rsidRPr="00785415" w:rsidRDefault="0008257A" w:rsidP="0008257A">
      <w:pPr>
        <w:pStyle w:val="Prrafodelista"/>
        <w:spacing w:after="0" w:line="240" w:lineRule="auto"/>
        <w:ind w:left="284"/>
        <w:jc w:val="both"/>
        <w:rPr>
          <w:rFonts w:ascii="Museo Sans 100" w:eastAsiaTheme="minorHAnsi" w:hAnsi="Museo Sans 100" w:cstheme="minorBidi"/>
          <w:i/>
          <w:sz w:val="20"/>
          <w:szCs w:val="20"/>
          <w:lang w:val="es-SV"/>
        </w:rPr>
      </w:pPr>
    </w:p>
    <w:p w14:paraId="2D3EBBA7" w14:textId="77777777" w:rsidR="00C02E08" w:rsidRPr="00785415" w:rsidRDefault="00EC30F6" w:rsidP="00785415">
      <w:pPr>
        <w:jc w:val="both"/>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Supervisión y asistencia técnica contable en las Instituciones del gobierno central instituciones descentralizadas no empresariales y empresas públicas y sector municipal</w:t>
      </w:r>
      <w:r w:rsidR="00C02E08" w:rsidRPr="00785415">
        <w:rPr>
          <w:rStyle w:val="Textoennegrita"/>
          <w:rFonts w:ascii="Museo Sans 100" w:eastAsiaTheme="minorHAnsi" w:hAnsi="Museo Sans 100" w:cstheme="minorBidi"/>
          <w:sz w:val="20"/>
          <w:szCs w:val="20"/>
          <w:lang w:val="es-SV" w:eastAsia="en-US"/>
        </w:rPr>
        <w:t xml:space="preserve"> (DGCG)</w:t>
      </w:r>
    </w:p>
    <w:p w14:paraId="5AB1BFD8" w14:textId="77777777" w:rsidR="00C02E08" w:rsidRPr="00785415" w:rsidRDefault="00C02E08" w:rsidP="00AA2BA0">
      <w:pPr>
        <w:pStyle w:val="Prrafodelista"/>
        <w:numPr>
          <w:ilvl w:val="0"/>
          <w:numId w:val="14"/>
        </w:numPr>
        <w:spacing w:after="0"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Se mantienen igual, las asistencias técnicas se reciben por correo electrónico o vía telefónica</w:t>
      </w:r>
      <w:r w:rsidR="00C35F5B" w:rsidRPr="00785415">
        <w:rPr>
          <w:rFonts w:ascii="Museo Sans 100" w:eastAsiaTheme="minorHAnsi" w:hAnsi="Museo Sans 100" w:cstheme="minorBidi"/>
          <w:i/>
          <w:sz w:val="20"/>
          <w:szCs w:val="20"/>
          <w:lang w:val="es-SV"/>
        </w:rPr>
        <w:t>.</w:t>
      </w:r>
    </w:p>
    <w:p w14:paraId="7019BAED" w14:textId="77777777" w:rsidR="00C02E08" w:rsidRDefault="00C02E08" w:rsidP="00AA2BA0">
      <w:pPr>
        <w:pStyle w:val="Prrafodelista"/>
        <w:numPr>
          <w:ilvl w:val="0"/>
          <w:numId w:val="14"/>
        </w:numPr>
        <w:spacing w:after="0"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No ha mejorado</w:t>
      </w:r>
      <w:r w:rsidR="00C35F5B" w:rsidRPr="00785415">
        <w:rPr>
          <w:rFonts w:ascii="Museo Sans 100" w:eastAsiaTheme="minorHAnsi" w:hAnsi="Museo Sans 100" w:cstheme="minorBidi"/>
          <w:i/>
          <w:sz w:val="20"/>
          <w:szCs w:val="20"/>
          <w:lang w:val="es-SV"/>
        </w:rPr>
        <w:t xml:space="preserve">, </w:t>
      </w:r>
      <w:r w:rsidRPr="00785415">
        <w:rPr>
          <w:rFonts w:ascii="Museo Sans 100" w:eastAsiaTheme="minorHAnsi" w:hAnsi="Museo Sans 100" w:cstheme="minorBidi"/>
          <w:i/>
          <w:sz w:val="20"/>
          <w:szCs w:val="20"/>
          <w:lang w:val="es-SV"/>
        </w:rPr>
        <w:t>no tienen disponibilidad para mejorar.</w:t>
      </w:r>
    </w:p>
    <w:p w14:paraId="262500CC" w14:textId="77777777" w:rsidR="0008257A" w:rsidRPr="00785415" w:rsidRDefault="0008257A" w:rsidP="0008257A">
      <w:pPr>
        <w:pStyle w:val="Prrafodelista"/>
        <w:spacing w:after="0" w:line="240" w:lineRule="auto"/>
        <w:ind w:left="284"/>
        <w:jc w:val="both"/>
        <w:rPr>
          <w:rFonts w:ascii="Museo Sans 100" w:eastAsiaTheme="minorHAnsi" w:hAnsi="Museo Sans 100" w:cstheme="minorBidi"/>
          <w:i/>
          <w:sz w:val="20"/>
          <w:szCs w:val="20"/>
          <w:lang w:val="es-SV"/>
        </w:rPr>
      </w:pPr>
    </w:p>
    <w:p w14:paraId="749C5EC2" w14:textId="77777777" w:rsidR="00686A9E" w:rsidRPr="00785415" w:rsidRDefault="00EC30F6" w:rsidP="00785415">
      <w:pPr>
        <w:jc w:val="both"/>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Brindar asistencia técnica a las instituciones ejecutoras en el proceso de inversión pública</w:t>
      </w:r>
      <w:r w:rsidR="00C02E08" w:rsidRPr="00785415">
        <w:rPr>
          <w:rStyle w:val="Textoennegrita"/>
          <w:rFonts w:ascii="Museo Sans 100" w:eastAsiaTheme="minorHAnsi" w:hAnsi="Museo Sans 100" w:cstheme="minorBidi"/>
          <w:sz w:val="20"/>
          <w:szCs w:val="20"/>
          <w:lang w:val="es-SV" w:eastAsia="en-US"/>
        </w:rPr>
        <w:t xml:space="preserve"> (DGICP)</w:t>
      </w:r>
    </w:p>
    <w:p w14:paraId="2DEC31B6" w14:textId="77777777" w:rsidR="00C02E08" w:rsidRDefault="00C02E08" w:rsidP="00AA2BA0">
      <w:pPr>
        <w:pStyle w:val="Prrafodelista"/>
        <w:numPr>
          <w:ilvl w:val="0"/>
          <w:numId w:val="14"/>
        </w:numPr>
        <w:spacing w:after="0" w:line="240" w:lineRule="auto"/>
        <w:ind w:left="284" w:hanging="284"/>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No hay cambios.</w:t>
      </w:r>
    </w:p>
    <w:p w14:paraId="593BE90F" w14:textId="77777777" w:rsidR="00785415" w:rsidRDefault="00785415" w:rsidP="00785415">
      <w:pPr>
        <w:pStyle w:val="Prrafodelista"/>
        <w:spacing w:after="0" w:line="240" w:lineRule="auto"/>
        <w:ind w:left="284"/>
        <w:rPr>
          <w:rFonts w:ascii="Museo Sans 100" w:eastAsiaTheme="minorHAnsi" w:hAnsi="Museo Sans 100" w:cstheme="minorBidi"/>
          <w:i/>
          <w:sz w:val="20"/>
          <w:szCs w:val="20"/>
          <w:lang w:val="es-SV"/>
        </w:rPr>
      </w:pPr>
    </w:p>
    <w:p w14:paraId="6A68CB66" w14:textId="77777777" w:rsidR="00414956" w:rsidRPr="00785415" w:rsidRDefault="00414956" w:rsidP="00785415">
      <w:pPr>
        <w:pStyle w:val="Prrafodelista"/>
        <w:spacing w:after="0" w:line="240" w:lineRule="auto"/>
        <w:ind w:left="284"/>
        <w:rPr>
          <w:rFonts w:ascii="Museo Sans 100" w:eastAsiaTheme="minorHAnsi" w:hAnsi="Museo Sans 100" w:cstheme="minorBidi"/>
          <w:i/>
          <w:sz w:val="20"/>
          <w:szCs w:val="20"/>
          <w:lang w:val="es-SV"/>
        </w:rPr>
      </w:pPr>
    </w:p>
    <w:p w14:paraId="514FF7EC" w14:textId="77777777" w:rsidR="00307F10" w:rsidRPr="00785415" w:rsidRDefault="00307F10" w:rsidP="00785415">
      <w:pPr>
        <w:shd w:val="clear" w:color="auto" w:fill="EEECE1" w:themeFill="background2"/>
        <w:jc w:val="center"/>
        <w:rPr>
          <w:rStyle w:val="Textoennegrita"/>
          <w:sz w:val="20"/>
          <w:u w:val="single"/>
        </w:rPr>
      </w:pPr>
      <w:r w:rsidRPr="00785415">
        <w:rPr>
          <w:rStyle w:val="Textoennegrita"/>
          <w:rFonts w:ascii="Museo Sans 100" w:hAnsi="Museo Sans 100"/>
          <w:sz w:val="20"/>
          <w:szCs w:val="20"/>
          <w:u w:val="single"/>
        </w:rPr>
        <w:t>HA EMPEORADO</w:t>
      </w:r>
    </w:p>
    <w:p w14:paraId="03E6F9D8" w14:textId="77777777" w:rsidR="00EA465A" w:rsidRPr="00785415" w:rsidRDefault="00EA465A" w:rsidP="00785415">
      <w:pPr>
        <w:jc w:val="both"/>
        <w:rPr>
          <w:rStyle w:val="Textoennegrita"/>
          <w:rFonts w:ascii="Museo Sans 100" w:eastAsiaTheme="minorHAnsi" w:hAnsi="Museo Sans 100" w:cstheme="minorBidi"/>
          <w:sz w:val="20"/>
          <w:szCs w:val="20"/>
          <w:lang w:val="es-SV" w:eastAsia="en-US"/>
        </w:rPr>
      </w:pPr>
    </w:p>
    <w:p w14:paraId="4F0B9687" w14:textId="77777777" w:rsidR="00307F10" w:rsidRPr="00785415" w:rsidRDefault="006477F6" w:rsidP="00785415">
      <w:pPr>
        <w:jc w:val="both"/>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Aprobación de modificaciones presupuestarias</w:t>
      </w:r>
      <w:r w:rsidR="00307F10" w:rsidRPr="00785415">
        <w:rPr>
          <w:rStyle w:val="Textoennegrita"/>
          <w:rFonts w:ascii="Museo Sans 100" w:eastAsiaTheme="minorHAnsi" w:hAnsi="Museo Sans 100" w:cstheme="minorBidi"/>
          <w:sz w:val="20"/>
          <w:szCs w:val="20"/>
          <w:lang w:val="es-SV" w:eastAsia="en-US"/>
        </w:rPr>
        <w:t xml:space="preserve"> (DGP)</w:t>
      </w:r>
    </w:p>
    <w:p w14:paraId="0A9AA8B1" w14:textId="77777777" w:rsidR="00307F10" w:rsidRDefault="00307F10" w:rsidP="00AA2BA0">
      <w:pPr>
        <w:pStyle w:val="Prrafodelista"/>
        <w:numPr>
          <w:ilvl w:val="0"/>
          <w:numId w:val="14"/>
        </w:numPr>
        <w:spacing w:after="0"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En años anteriores se tenía un técnico asignado a la institución, el cual le daba seguimiento a los procesos que se solicitaban.</w:t>
      </w:r>
    </w:p>
    <w:p w14:paraId="6A463423" w14:textId="77777777" w:rsidR="00414956" w:rsidRDefault="00414956" w:rsidP="00414956">
      <w:pPr>
        <w:pStyle w:val="Prrafodelista"/>
        <w:spacing w:after="0" w:line="240" w:lineRule="auto"/>
        <w:ind w:left="284"/>
        <w:jc w:val="both"/>
        <w:rPr>
          <w:rFonts w:ascii="Museo Sans 100" w:eastAsiaTheme="minorHAnsi" w:hAnsi="Museo Sans 100" w:cstheme="minorBidi"/>
          <w:i/>
          <w:sz w:val="20"/>
          <w:szCs w:val="20"/>
          <w:lang w:val="es-SV"/>
        </w:rPr>
      </w:pPr>
    </w:p>
    <w:p w14:paraId="224B1881" w14:textId="77777777" w:rsidR="00414956" w:rsidRDefault="00414956" w:rsidP="00414956">
      <w:pPr>
        <w:pStyle w:val="Prrafodelista"/>
        <w:spacing w:after="0" w:line="240" w:lineRule="auto"/>
        <w:ind w:left="284"/>
        <w:jc w:val="both"/>
        <w:rPr>
          <w:rFonts w:ascii="Museo Sans 100" w:eastAsiaTheme="minorHAnsi" w:hAnsi="Museo Sans 100" w:cstheme="minorBidi"/>
          <w:i/>
          <w:sz w:val="20"/>
          <w:szCs w:val="20"/>
          <w:lang w:val="es-SV"/>
        </w:rPr>
      </w:pPr>
    </w:p>
    <w:p w14:paraId="35F7D505" w14:textId="77777777" w:rsidR="00414956" w:rsidRPr="00785415" w:rsidRDefault="00414956" w:rsidP="00414956">
      <w:pPr>
        <w:pStyle w:val="Prrafodelista"/>
        <w:spacing w:after="0" w:line="240" w:lineRule="auto"/>
        <w:ind w:left="284"/>
        <w:jc w:val="both"/>
        <w:rPr>
          <w:rFonts w:ascii="Museo Sans 100" w:eastAsiaTheme="minorHAnsi" w:hAnsi="Museo Sans 100" w:cstheme="minorBidi"/>
          <w:i/>
          <w:sz w:val="20"/>
          <w:szCs w:val="20"/>
          <w:lang w:val="es-SV"/>
        </w:rPr>
      </w:pPr>
    </w:p>
    <w:p w14:paraId="7FB3F794" w14:textId="77777777" w:rsidR="00686A9E" w:rsidRPr="00785415" w:rsidRDefault="006477F6" w:rsidP="00785415">
      <w:pPr>
        <w:rPr>
          <w:rStyle w:val="Textoennegrita"/>
          <w:rFonts w:ascii="Museo Sans 100" w:eastAsiaTheme="minorHAnsi" w:hAnsi="Museo Sans 100" w:cstheme="minorBidi"/>
          <w:sz w:val="20"/>
          <w:szCs w:val="20"/>
          <w:lang w:val="es-SV" w:eastAsia="en-US"/>
        </w:rPr>
      </w:pPr>
      <w:r w:rsidRPr="00785415">
        <w:rPr>
          <w:rStyle w:val="Textoennegrita"/>
          <w:rFonts w:ascii="Museo Sans 100" w:eastAsiaTheme="minorHAnsi" w:hAnsi="Museo Sans 100" w:cstheme="minorBidi"/>
          <w:sz w:val="20"/>
          <w:szCs w:val="20"/>
          <w:lang w:val="es-SV" w:eastAsia="en-US"/>
        </w:rPr>
        <w:t>Atención telefónica</w:t>
      </w:r>
      <w:r w:rsidR="00307F10" w:rsidRPr="00785415">
        <w:rPr>
          <w:rStyle w:val="Textoennegrita"/>
          <w:rFonts w:ascii="Museo Sans 100" w:eastAsiaTheme="minorHAnsi" w:hAnsi="Museo Sans 100" w:cstheme="minorBidi"/>
          <w:sz w:val="20"/>
          <w:szCs w:val="20"/>
          <w:lang w:val="es-SV" w:eastAsia="en-US"/>
        </w:rPr>
        <w:t xml:space="preserve"> (UNAC)</w:t>
      </w:r>
    </w:p>
    <w:p w14:paraId="362DF602" w14:textId="77777777" w:rsidR="00307F10" w:rsidRDefault="00307F10" w:rsidP="00AA2BA0">
      <w:pPr>
        <w:pStyle w:val="Prrafodelista"/>
        <w:numPr>
          <w:ilvl w:val="0"/>
          <w:numId w:val="14"/>
        </w:numPr>
        <w:spacing w:after="0" w:line="240" w:lineRule="auto"/>
        <w:ind w:left="284" w:hanging="284"/>
        <w:jc w:val="both"/>
        <w:rPr>
          <w:rFonts w:ascii="Museo Sans 100" w:eastAsiaTheme="minorHAnsi" w:hAnsi="Museo Sans 100" w:cstheme="minorBidi"/>
          <w:i/>
          <w:sz w:val="20"/>
          <w:szCs w:val="20"/>
          <w:lang w:val="es-SV"/>
        </w:rPr>
      </w:pPr>
      <w:r w:rsidRPr="00785415">
        <w:rPr>
          <w:rFonts w:ascii="Museo Sans 100" w:eastAsiaTheme="minorHAnsi" w:hAnsi="Museo Sans 100" w:cstheme="minorBidi"/>
          <w:i/>
          <w:sz w:val="20"/>
          <w:szCs w:val="20"/>
          <w:lang w:val="es-SV"/>
        </w:rPr>
        <w:t>Considero que se ha perdido el acercamiento y acompañamiento que se tenía por parte de la UNAC.</w:t>
      </w:r>
    </w:p>
    <w:p w14:paraId="1C436D57" w14:textId="77777777" w:rsidR="00414956" w:rsidRPr="00785415" w:rsidRDefault="00414956" w:rsidP="00414956">
      <w:pPr>
        <w:pStyle w:val="Prrafodelista"/>
        <w:spacing w:after="0" w:line="240" w:lineRule="auto"/>
        <w:ind w:left="284"/>
        <w:jc w:val="both"/>
        <w:rPr>
          <w:rFonts w:ascii="Museo Sans 100" w:eastAsiaTheme="minorHAnsi" w:hAnsi="Museo Sans 100" w:cstheme="minorBidi"/>
          <w:i/>
          <w:sz w:val="20"/>
          <w:szCs w:val="20"/>
          <w:lang w:val="es-SV"/>
        </w:rPr>
      </w:pPr>
    </w:p>
    <w:p w14:paraId="61C66870" w14:textId="77777777" w:rsidR="005A2060" w:rsidRPr="00785415" w:rsidRDefault="0055642C" w:rsidP="00785415">
      <w:pPr>
        <w:pStyle w:val="Ttulo2"/>
      </w:pPr>
      <w:bookmarkStart w:id="56" w:name="_Toc84321720"/>
      <w:bookmarkEnd w:id="53"/>
      <w:bookmarkEnd w:id="54"/>
      <w:bookmarkEnd w:id="55"/>
      <w:r w:rsidRPr="00785415">
        <w:t>4.</w:t>
      </w:r>
      <w:r w:rsidR="002C70B2" w:rsidRPr="00785415">
        <w:t>2 El funcionamiento del buzón de quejas y sugerencias (físico y virtual)</w:t>
      </w:r>
      <w:bookmarkEnd w:id="56"/>
      <w:r w:rsidR="005A2060" w:rsidRPr="00785415">
        <w:t xml:space="preserve"> </w:t>
      </w:r>
    </w:p>
    <w:p w14:paraId="13A1759E" w14:textId="77777777" w:rsidR="00F4427F" w:rsidRPr="00785415" w:rsidRDefault="00F4427F" w:rsidP="00785415">
      <w:pPr>
        <w:rPr>
          <w:szCs w:val="20"/>
        </w:rPr>
      </w:pPr>
    </w:p>
    <w:p w14:paraId="3429FB93" w14:textId="77777777" w:rsidR="001E34F7" w:rsidRPr="00785415" w:rsidRDefault="00BC77E8" w:rsidP="00785415">
      <w:pPr>
        <w:jc w:val="both"/>
        <w:rPr>
          <w:rFonts w:ascii="Museo Sans 100" w:eastAsia="Times New Roman" w:hAnsi="Museo Sans 100"/>
          <w:bCs/>
          <w:kern w:val="32"/>
          <w:szCs w:val="20"/>
        </w:rPr>
      </w:pPr>
      <w:r w:rsidRPr="00785415">
        <w:rPr>
          <w:rFonts w:ascii="Museo Sans 100" w:eastAsia="Times New Roman" w:hAnsi="Museo Sans 100"/>
          <w:bCs/>
          <w:kern w:val="32"/>
          <w:szCs w:val="20"/>
        </w:rPr>
        <w:t xml:space="preserve">El </w:t>
      </w:r>
      <w:r w:rsidR="00307F10" w:rsidRPr="00785415">
        <w:rPr>
          <w:rFonts w:ascii="Museo Sans 100" w:eastAsia="Times New Roman" w:hAnsi="Museo Sans 100"/>
          <w:bCs/>
          <w:kern w:val="32"/>
          <w:szCs w:val="20"/>
        </w:rPr>
        <w:t>91.93</w:t>
      </w:r>
      <w:r w:rsidRPr="00785415">
        <w:rPr>
          <w:rFonts w:ascii="Museo Sans 100" w:eastAsia="Times New Roman" w:hAnsi="Museo Sans 100"/>
          <w:bCs/>
          <w:kern w:val="32"/>
          <w:szCs w:val="20"/>
        </w:rPr>
        <w:t xml:space="preserve">% de los </w:t>
      </w:r>
      <w:r w:rsidR="00390018" w:rsidRPr="00785415">
        <w:rPr>
          <w:rFonts w:ascii="Museo Sans 100" w:eastAsia="Times New Roman" w:hAnsi="Museo Sans 100"/>
          <w:bCs/>
          <w:kern w:val="32"/>
          <w:szCs w:val="20"/>
        </w:rPr>
        <w:t>usuarios</w:t>
      </w:r>
      <w:r w:rsidR="007C2B3A" w:rsidRPr="00785415">
        <w:rPr>
          <w:rFonts w:ascii="Museo Sans 100" w:eastAsia="Times New Roman" w:hAnsi="Museo Sans 100"/>
          <w:bCs/>
          <w:kern w:val="32"/>
          <w:szCs w:val="20"/>
        </w:rPr>
        <w:t xml:space="preserve"> </w:t>
      </w:r>
      <w:r w:rsidRPr="00785415">
        <w:rPr>
          <w:rFonts w:ascii="Museo Sans 100" w:eastAsia="Times New Roman" w:hAnsi="Museo Sans 100"/>
          <w:bCs/>
          <w:kern w:val="32"/>
          <w:szCs w:val="20"/>
        </w:rPr>
        <w:t>expresaron no hacer uso del buzón,</w:t>
      </w:r>
      <w:r w:rsidR="00AB4C17" w:rsidRPr="00785415">
        <w:rPr>
          <w:rFonts w:ascii="Museo Sans 100" w:eastAsia="Times New Roman" w:hAnsi="Museo Sans 100"/>
          <w:bCs/>
          <w:kern w:val="32"/>
          <w:szCs w:val="20"/>
        </w:rPr>
        <w:t xml:space="preserve"> el 8.07% si ha utilizado el </w:t>
      </w:r>
      <w:r w:rsidR="00C35F5B" w:rsidRPr="00785415">
        <w:rPr>
          <w:rFonts w:ascii="Museo Sans 100" w:eastAsia="Times New Roman" w:hAnsi="Museo Sans 100"/>
          <w:bCs/>
          <w:kern w:val="32"/>
          <w:szCs w:val="20"/>
        </w:rPr>
        <w:t>buzón (</w:t>
      </w:r>
      <w:r w:rsidR="00307F10" w:rsidRPr="00785415">
        <w:rPr>
          <w:rFonts w:ascii="Museo Sans 100" w:eastAsia="Times New Roman" w:hAnsi="Museo Sans 100"/>
          <w:bCs/>
          <w:kern w:val="32"/>
          <w:szCs w:val="20"/>
        </w:rPr>
        <w:t>18 usuarios)</w:t>
      </w:r>
      <w:r w:rsidR="007C2B3A" w:rsidRPr="00785415">
        <w:rPr>
          <w:rFonts w:ascii="Museo Sans 100" w:eastAsia="Times New Roman" w:hAnsi="Museo Sans 100"/>
          <w:bCs/>
          <w:kern w:val="32"/>
          <w:szCs w:val="20"/>
        </w:rPr>
        <w:t xml:space="preserve"> </w:t>
      </w:r>
      <w:r w:rsidR="00307F10" w:rsidRPr="00785415">
        <w:rPr>
          <w:rFonts w:ascii="Museo Sans 100" w:eastAsia="Times New Roman" w:hAnsi="Museo Sans 100"/>
          <w:bCs/>
          <w:kern w:val="32"/>
          <w:szCs w:val="20"/>
        </w:rPr>
        <w:t>calificándolo con</w:t>
      </w:r>
      <w:r w:rsidR="00390018" w:rsidRPr="00785415">
        <w:rPr>
          <w:rFonts w:ascii="Museo Sans 100" w:eastAsia="Times New Roman" w:hAnsi="Museo Sans 100"/>
          <w:bCs/>
          <w:kern w:val="32"/>
          <w:szCs w:val="20"/>
        </w:rPr>
        <w:t xml:space="preserve"> un promedio</w:t>
      </w:r>
      <w:r w:rsidRPr="00785415">
        <w:rPr>
          <w:rFonts w:ascii="Museo Sans 100" w:eastAsia="Times New Roman" w:hAnsi="Museo Sans 100"/>
          <w:bCs/>
          <w:kern w:val="32"/>
          <w:szCs w:val="20"/>
        </w:rPr>
        <w:t xml:space="preserve"> </w:t>
      </w:r>
      <w:r w:rsidR="001E34F7" w:rsidRPr="00785415">
        <w:rPr>
          <w:rFonts w:ascii="Museo Sans 100" w:eastAsia="Times New Roman" w:hAnsi="Museo Sans 100"/>
          <w:bCs/>
          <w:kern w:val="32"/>
          <w:szCs w:val="20"/>
        </w:rPr>
        <w:t xml:space="preserve">de </w:t>
      </w:r>
      <w:r w:rsidR="00FE321B" w:rsidRPr="00785415">
        <w:rPr>
          <w:rFonts w:ascii="Museo Sans 100" w:eastAsia="Times New Roman" w:hAnsi="Museo Sans 100"/>
          <w:bCs/>
          <w:kern w:val="32"/>
          <w:szCs w:val="20"/>
        </w:rPr>
        <w:t>6.</w:t>
      </w:r>
      <w:bookmarkStart w:id="57" w:name="_Toc57011901"/>
      <w:bookmarkStart w:id="58" w:name="_Toc62735995"/>
      <w:bookmarkStart w:id="59" w:name="_Toc62738611"/>
      <w:r w:rsidR="00FE321B" w:rsidRPr="00785415">
        <w:rPr>
          <w:rFonts w:ascii="Museo Sans 100" w:eastAsia="Times New Roman" w:hAnsi="Museo Sans 100"/>
          <w:bCs/>
          <w:kern w:val="32"/>
          <w:szCs w:val="20"/>
        </w:rPr>
        <w:t>5</w:t>
      </w:r>
      <w:r w:rsidR="00307F10" w:rsidRPr="00785415">
        <w:rPr>
          <w:rFonts w:ascii="Museo Sans 100" w:eastAsia="Times New Roman" w:hAnsi="Museo Sans 100"/>
          <w:bCs/>
          <w:kern w:val="32"/>
          <w:szCs w:val="20"/>
        </w:rPr>
        <w:t xml:space="preserve"> puntos</w:t>
      </w:r>
      <w:r w:rsidR="002F3E36" w:rsidRPr="00785415">
        <w:rPr>
          <w:rFonts w:ascii="Museo Sans 100" w:eastAsia="Times New Roman" w:hAnsi="Museo Sans 100"/>
          <w:bCs/>
          <w:kern w:val="32"/>
          <w:szCs w:val="20"/>
        </w:rPr>
        <w:t xml:space="preserve"> (ver Gráfico 4.2)</w:t>
      </w:r>
      <w:r w:rsidRPr="00785415">
        <w:rPr>
          <w:rFonts w:ascii="Museo Sans 100" w:eastAsia="Times New Roman" w:hAnsi="Museo Sans 100"/>
          <w:bCs/>
          <w:kern w:val="32"/>
          <w:szCs w:val="20"/>
        </w:rPr>
        <w:t>.</w:t>
      </w:r>
    </w:p>
    <w:p w14:paraId="49A513B0" w14:textId="77777777" w:rsidR="00414956" w:rsidRDefault="00414956" w:rsidP="00414956">
      <w:pPr>
        <w:jc w:val="center"/>
        <w:rPr>
          <w:rStyle w:val="Textoennegrita"/>
          <w:sz w:val="20"/>
          <w:szCs w:val="20"/>
        </w:rPr>
      </w:pPr>
    </w:p>
    <w:p w14:paraId="5CF1263F" w14:textId="77777777" w:rsidR="00F4427F" w:rsidRPr="00785415" w:rsidRDefault="002F3E36" w:rsidP="00414956">
      <w:pPr>
        <w:jc w:val="center"/>
        <w:rPr>
          <w:rStyle w:val="Textoennegrita"/>
          <w:rFonts w:ascii="Museo Sans 100" w:hAnsi="Museo Sans 100"/>
          <w:sz w:val="20"/>
          <w:szCs w:val="20"/>
        </w:rPr>
      </w:pPr>
      <w:r w:rsidRPr="00785415">
        <w:rPr>
          <w:rStyle w:val="Textoennegrita"/>
          <w:rFonts w:ascii="Museo Sans 100" w:hAnsi="Museo Sans 100"/>
          <w:sz w:val="20"/>
          <w:szCs w:val="20"/>
        </w:rPr>
        <w:t>Gráfico 4.2</w:t>
      </w:r>
    </w:p>
    <w:p w14:paraId="2A551A87" w14:textId="77777777" w:rsidR="00FE321B" w:rsidRPr="00785415" w:rsidRDefault="00FE321B" w:rsidP="00785415">
      <w:r w:rsidRPr="00785415">
        <w:rPr>
          <w:noProof/>
        </w:rPr>
        <w:drawing>
          <wp:inline distT="0" distB="0" distL="0" distR="0" wp14:anchorId="14DDE651" wp14:editId="1FD963B4">
            <wp:extent cx="3077845" cy="2076450"/>
            <wp:effectExtent l="0" t="0" r="8255" b="0"/>
            <wp:docPr id="14" name="Gráfico 14">
              <a:extLst xmlns:a="http://schemas.openxmlformats.org/drawingml/2006/main">
                <a:ext uri="{FF2B5EF4-FFF2-40B4-BE49-F238E27FC236}">
                  <a16:creationId xmlns:a16="http://schemas.microsoft.com/office/drawing/2014/main" id="{589A2E10-9805-46FB-B3B1-B810519415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E76624" w14:textId="77777777" w:rsidR="00414956" w:rsidRDefault="00414956" w:rsidP="00785415">
      <w:pPr>
        <w:pStyle w:val="Ttulo2"/>
        <w:spacing w:before="0"/>
      </w:pPr>
      <w:bookmarkStart w:id="60" w:name="_Toc84321721"/>
    </w:p>
    <w:p w14:paraId="5146364A" w14:textId="77777777" w:rsidR="00F4427F" w:rsidRPr="00785415" w:rsidRDefault="001E34F7" w:rsidP="00785415">
      <w:pPr>
        <w:pStyle w:val="Ttulo2"/>
        <w:spacing w:before="0"/>
      </w:pPr>
      <w:r w:rsidRPr="00785415">
        <w:t>4.3 De</w:t>
      </w:r>
      <w:r w:rsidR="002A273E" w:rsidRPr="00785415">
        <w:t xml:space="preserve"> </w:t>
      </w:r>
      <w:r w:rsidRPr="00785415">
        <w:t>acuerdo al servicio recibido</w:t>
      </w:r>
      <w:r w:rsidR="002F3DEF" w:rsidRPr="00785415">
        <w:t xml:space="preserve"> </w:t>
      </w:r>
      <w:r w:rsidRPr="00785415">
        <w:t>¿Se cumplieron sus expectativas?</w:t>
      </w:r>
      <w:bookmarkEnd w:id="60"/>
    </w:p>
    <w:p w14:paraId="0D9D8C1A" w14:textId="77777777" w:rsidR="00113CB3" w:rsidRPr="00785415" w:rsidRDefault="00113CB3" w:rsidP="00785415">
      <w:pPr>
        <w:jc w:val="both"/>
        <w:rPr>
          <w:rFonts w:ascii="Museo Sans 100" w:hAnsi="Museo Sans 100"/>
          <w:sz w:val="22"/>
          <w:szCs w:val="22"/>
        </w:rPr>
      </w:pPr>
    </w:p>
    <w:p w14:paraId="70148567" w14:textId="77777777" w:rsidR="00F4427F" w:rsidRPr="00785415" w:rsidRDefault="00F4427F" w:rsidP="00785415">
      <w:pPr>
        <w:jc w:val="both"/>
        <w:rPr>
          <w:noProof/>
          <w:szCs w:val="20"/>
        </w:rPr>
      </w:pPr>
      <w:r w:rsidRPr="00785415">
        <w:rPr>
          <w:rFonts w:ascii="Museo Sans 100" w:hAnsi="Museo Sans 100"/>
          <w:szCs w:val="20"/>
        </w:rPr>
        <w:t>Del</w:t>
      </w:r>
      <w:r w:rsidR="00B4140E">
        <w:rPr>
          <w:rFonts w:ascii="Museo Sans 100" w:hAnsi="Museo Sans 100"/>
          <w:szCs w:val="20"/>
        </w:rPr>
        <w:t xml:space="preserve"> total de </w:t>
      </w:r>
      <w:r w:rsidRPr="00785415">
        <w:rPr>
          <w:rFonts w:ascii="Museo Sans 100" w:hAnsi="Museo Sans 100"/>
          <w:szCs w:val="20"/>
        </w:rPr>
        <w:t>entrevistados el 9</w:t>
      </w:r>
      <w:r w:rsidR="004364F5" w:rsidRPr="00785415">
        <w:rPr>
          <w:rFonts w:ascii="Museo Sans 100" w:hAnsi="Museo Sans 100"/>
          <w:szCs w:val="20"/>
        </w:rPr>
        <w:t>4</w:t>
      </w:r>
      <w:r w:rsidRPr="00785415">
        <w:rPr>
          <w:rFonts w:ascii="Museo Sans 100" w:hAnsi="Museo Sans 100"/>
          <w:szCs w:val="20"/>
        </w:rPr>
        <w:t>.</w:t>
      </w:r>
      <w:r w:rsidR="004364F5" w:rsidRPr="00785415">
        <w:rPr>
          <w:rFonts w:ascii="Museo Sans 100" w:hAnsi="Museo Sans 100"/>
          <w:szCs w:val="20"/>
        </w:rPr>
        <w:t>17</w:t>
      </w:r>
      <w:r w:rsidRPr="00785415">
        <w:rPr>
          <w:rFonts w:ascii="Museo Sans 100" w:hAnsi="Museo Sans 100"/>
          <w:szCs w:val="20"/>
        </w:rPr>
        <w:t xml:space="preserve">% manifestó que si y un </w:t>
      </w:r>
      <w:r w:rsidR="004364F5" w:rsidRPr="00785415">
        <w:rPr>
          <w:rFonts w:ascii="Museo Sans 100" w:hAnsi="Museo Sans 100"/>
          <w:szCs w:val="20"/>
        </w:rPr>
        <w:t>5.83</w:t>
      </w:r>
      <w:r w:rsidRPr="00785415">
        <w:rPr>
          <w:rFonts w:ascii="Museo Sans 100" w:hAnsi="Museo Sans 100"/>
          <w:szCs w:val="20"/>
        </w:rPr>
        <w:t>% dijo que</w:t>
      </w:r>
      <w:bookmarkStart w:id="61" w:name="_Hlk75773419"/>
      <w:r w:rsidRPr="00785415">
        <w:rPr>
          <w:rFonts w:ascii="Museo Sans 100" w:hAnsi="Museo Sans 100"/>
          <w:szCs w:val="20"/>
        </w:rPr>
        <w:t xml:space="preserve"> no. </w:t>
      </w:r>
    </w:p>
    <w:p w14:paraId="5E4EB6F4" w14:textId="77777777" w:rsidR="00194854" w:rsidRPr="00785415" w:rsidRDefault="00194854" w:rsidP="00785415">
      <w:pPr>
        <w:jc w:val="both"/>
        <w:rPr>
          <w:rFonts w:ascii="Museo Sans 100" w:hAnsi="Museo Sans 100"/>
          <w:b/>
          <w:szCs w:val="20"/>
          <w:u w:val="single"/>
        </w:rPr>
      </w:pPr>
      <w:bookmarkStart w:id="62" w:name="_Hlk75936222"/>
    </w:p>
    <w:p w14:paraId="0CCD9645" w14:textId="77777777" w:rsidR="003C3475" w:rsidRPr="00785415" w:rsidRDefault="003C3475" w:rsidP="00785415">
      <w:pPr>
        <w:jc w:val="center"/>
        <w:rPr>
          <w:rFonts w:ascii="Museo Sans 100" w:hAnsi="Museo Sans 100"/>
          <w:b/>
          <w:szCs w:val="20"/>
          <w:u w:val="single"/>
        </w:rPr>
      </w:pPr>
      <w:r w:rsidRPr="00785415">
        <w:rPr>
          <w:rFonts w:ascii="Museo Sans 100" w:hAnsi="Museo Sans 100"/>
          <w:b/>
          <w:szCs w:val="20"/>
          <w:u w:val="single"/>
        </w:rPr>
        <w:t>Comentario</w:t>
      </w:r>
      <w:r w:rsidR="007A44DC" w:rsidRPr="00785415">
        <w:rPr>
          <w:rFonts w:ascii="Museo Sans 100" w:hAnsi="Museo Sans 100"/>
          <w:b/>
          <w:szCs w:val="20"/>
          <w:u w:val="single"/>
        </w:rPr>
        <w:t>s</w:t>
      </w:r>
      <w:r w:rsidRPr="00785415">
        <w:rPr>
          <w:rFonts w:ascii="Museo Sans 100" w:hAnsi="Museo Sans 100"/>
          <w:b/>
          <w:szCs w:val="20"/>
          <w:u w:val="single"/>
        </w:rPr>
        <w:t xml:space="preserve"> expresado</w:t>
      </w:r>
      <w:r w:rsidR="007A44DC" w:rsidRPr="00785415">
        <w:rPr>
          <w:rFonts w:ascii="Museo Sans 100" w:hAnsi="Museo Sans 100"/>
          <w:b/>
          <w:szCs w:val="20"/>
          <w:u w:val="single"/>
        </w:rPr>
        <w:t>s</w:t>
      </w:r>
      <w:r w:rsidRPr="00785415">
        <w:rPr>
          <w:rFonts w:ascii="Museo Sans 100" w:hAnsi="Museo Sans 100"/>
          <w:b/>
          <w:szCs w:val="20"/>
          <w:u w:val="single"/>
        </w:rPr>
        <w:t xml:space="preserve"> por los usuarios </w:t>
      </w:r>
      <w:r w:rsidR="005B6B11" w:rsidRPr="00785415">
        <w:rPr>
          <w:rFonts w:ascii="Museo Sans 100" w:hAnsi="Museo Sans 100"/>
          <w:b/>
          <w:szCs w:val="20"/>
          <w:u w:val="single"/>
        </w:rPr>
        <w:t xml:space="preserve">que </w:t>
      </w:r>
      <w:r w:rsidR="004364F5" w:rsidRPr="00785415">
        <w:rPr>
          <w:rFonts w:ascii="Museo Sans 100" w:hAnsi="Museo Sans 100"/>
          <w:b/>
          <w:szCs w:val="20"/>
          <w:u w:val="single"/>
        </w:rPr>
        <w:t>NO</w:t>
      </w:r>
      <w:r w:rsidR="00AB4C17" w:rsidRPr="00785415">
        <w:rPr>
          <w:rFonts w:ascii="Museo Sans 100" w:hAnsi="Museo Sans 100"/>
          <w:b/>
          <w:szCs w:val="20"/>
          <w:u w:val="single"/>
        </w:rPr>
        <w:t xml:space="preserve"> se les </w:t>
      </w:r>
      <w:r w:rsidR="005B6B11" w:rsidRPr="00785415">
        <w:rPr>
          <w:rFonts w:ascii="Museo Sans 100" w:hAnsi="Museo Sans 100"/>
          <w:b/>
          <w:szCs w:val="20"/>
          <w:u w:val="single"/>
        </w:rPr>
        <w:t xml:space="preserve">cumplieron sus expectativas </w:t>
      </w:r>
      <w:r w:rsidRPr="00785415">
        <w:rPr>
          <w:rFonts w:ascii="Museo Sans 100" w:hAnsi="Museo Sans 100"/>
          <w:b/>
          <w:szCs w:val="20"/>
          <w:u w:val="single"/>
        </w:rPr>
        <w:t>por servicio</w:t>
      </w:r>
      <w:r w:rsidR="007A44DC" w:rsidRPr="00785415">
        <w:rPr>
          <w:rFonts w:ascii="Museo Sans 100" w:hAnsi="Museo Sans 100"/>
          <w:b/>
          <w:szCs w:val="20"/>
          <w:u w:val="single"/>
        </w:rPr>
        <w:t>s</w:t>
      </w:r>
      <w:r w:rsidRPr="00785415">
        <w:rPr>
          <w:rFonts w:ascii="Museo Sans 100" w:hAnsi="Museo Sans 100"/>
          <w:b/>
          <w:szCs w:val="20"/>
          <w:u w:val="single"/>
        </w:rPr>
        <w:t>:</w:t>
      </w:r>
    </w:p>
    <w:bookmarkEnd w:id="62"/>
    <w:p w14:paraId="460A908F" w14:textId="77777777" w:rsidR="00B21C6A" w:rsidRPr="00785415" w:rsidRDefault="00B21C6A" w:rsidP="00785415">
      <w:pPr>
        <w:jc w:val="both"/>
        <w:rPr>
          <w:rFonts w:ascii="Museo Sans 100" w:hAnsi="Museo Sans 100"/>
          <w:b/>
          <w:szCs w:val="20"/>
        </w:rPr>
      </w:pPr>
    </w:p>
    <w:bookmarkEnd w:id="61"/>
    <w:p w14:paraId="1E58A055" w14:textId="77777777" w:rsidR="004364F5" w:rsidRPr="00825115" w:rsidRDefault="006477F6" w:rsidP="00785415">
      <w:pPr>
        <w:jc w:val="both"/>
        <w:rPr>
          <w:rFonts w:ascii="Museo Sans 100" w:eastAsiaTheme="minorHAnsi" w:hAnsi="Museo Sans 100" w:cstheme="minorBidi"/>
          <w:i/>
          <w:szCs w:val="20"/>
          <w:lang w:val="es-SV" w:eastAsia="en-US"/>
        </w:rPr>
      </w:pPr>
      <w:r w:rsidRPr="00825115">
        <w:rPr>
          <w:rFonts w:ascii="Museo Sans 100" w:hAnsi="Museo Sans 100"/>
          <w:b/>
          <w:szCs w:val="20"/>
        </w:rPr>
        <w:t>Atención a requerimientos sobre el sistema electrónico de compras públicas COMPRASAL</w:t>
      </w:r>
      <w:r w:rsidR="004364F5" w:rsidRPr="00825115">
        <w:rPr>
          <w:rFonts w:ascii="Museo Sans 100" w:hAnsi="Museo Sans 100"/>
          <w:b/>
          <w:szCs w:val="20"/>
        </w:rPr>
        <w:t xml:space="preserve"> (UNAC)</w:t>
      </w:r>
    </w:p>
    <w:p w14:paraId="490BA350" w14:textId="77777777" w:rsidR="004364F5" w:rsidRPr="00825115" w:rsidRDefault="004364F5" w:rsidP="00AA2BA0">
      <w:pPr>
        <w:pStyle w:val="Prrafodelista"/>
        <w:numPr>
          <w:ilvl w:val="0"/>
          <w:numId w:val="4"/>
        </w:numPr>
        <w:spacing w:after="0"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Muy tard</w:t>
      </w:r>
      <w:r w:rsidR="00AB4C17" w:rsidRPr="00825115">
        <w:rPr>
          <w:rFonts w:ascii="Museo Sans 100" w:eastAsiaTheme="minorHAnsi" w:hAnsi="Museo Sans 100" w:cstheme="minorBidi"/>
          <w:i/>
          <w:sz w:val="20"/>
          <w:szCs w:val="20"/>
          <w:lang w:val="es-SV"/>
        </w:rPr>
        <w:t>adas</w:t>
      </w:r>
      <w:r w:rsidRPr="00825115">
        <w:rPr>
          <w:rFonts w:ascii="Museo Sans 100" w:eastAsiaTheme="minorHAnsi" w:hAnsi="Museo Sans 100" w:cstheme="minorBidi"/>
          <w:i/>
          <w:sz w:val="20"/>
          <w:szCs w:val="20"/>
          <w:lang w:val="es-SV"/>
        </w:rPr>
        <w:t xml:space="preserve"> las respuestas a los requerimientos</w:t>
      </w:r>
      <w:r w:rsidR="00AB4C17" w:rsidRPr="00825115">
        <w:rPr>
          <w:rFonts w:ascii="Museo Sans 100" w:eastAsiaTheme="minorHAnsi" w:hAnsi="Museo Sans 100" w:cstheme="minorBidi"/>
          <w:i/>
          <w:sz w:val="20"/>
          <w:szCs w:val="20"/>
          <w:lang w:val="es-SV"/>
        </w:rPr>
        <w:t xml:space="preserve"> (</w:t>
      </w:r>
      <w:proofErr w:type="gramStart"/>
      <w:r w:rsidR="00AB4C17" w:rsidRPr="00825115">
        <w:rPr>
          <w:rFonts w:ascii="Museo Sans 100" w:eastAsiaTheme="minorHAnsi" w:hAnsi="Museo Sans 100" w:cstheme="minorBidi"/>
          <w:i/>
          <w:sz w:val="20"/>
          <w:szCs w:val="20"/>
          <w:lang w:val="es-SV"/>
        </w:rPr>
        <w:t>2)</w:t>
      </w:r>
      <w:r w:rsidR="00445E24" w:rsidRPr="00825115">
        <w:rPr>
          <w:rFonts w:ascii="Museo Sans 100" w:eastAsiaTheme="minorHAnsi" w:hAnsi="Museo Sans 100" w:cstheme="minorBidi"/>
          <w:i/>
          <w:sz w:val="20"/>
          <w:szCs w:val="20"/>
          <w:lang w:val="es-SV"/>
        </w:rPr>
        <w:t>*</w:t>
      </w:r>
      <w:proofErr w:type="gramEnd"/>
      <w:r w:rsidRPr="00825115">
        <w:rPr>
          <w:rFonts w:ascii="Museo Sans 100" w:eastAsiaTheme="minorHAnsi" w:hAnsi="Museo Sans 100" w:cstheme="minorBidi"/>
          <w:i/>
          <w:sz w:val="20"/>
          <w:szCs w:val="20"/>
          <w:lang w:val="es-SV"/>
        </w:rPr>
        <w:t>.</w:t>
      </w:r>
    </w:p>
    <w:p w14:paraId="5E850402" w14:textId="77777777" w:rsidR="004364F5" w:rsidRPr="00825115" w:rsidRDefault="004364F5" w:rsidP="00AA2BA0">
      <w:pPr>
        <w:pStyle w:val="Prrafodelista"/>
        <w:numPr>
          <w:ilvl w:val="0"/>
          <w:numId w:val="4"/>
        </w:numPr>
        <w:spacing w:after="0"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Se debe avanzar</w:t>
      </w:r>
      <w:r w:rsidR="0000207D" w:rsidRPr="00825115">
        <w:rPr>
          <w:rFonts w:ascii="Museo Sans 100" w:eastAsiaTheme="minorHAnsi" w:hAnsi="Museo Sans 100" w:cstheme="minorBidi"/>
          <w:i/>
          <w:sz w:val="20"/>
          <w:szCs w:val="20"/>
          <w:lang w:val="es-SV"/>
        </w:rPr>
        <w:t>,</w:t>
      </w:r>
      <w:r w:rsidR="00F52194" w:rsidRPr="00825115">
        <w:rPr>
          <w:rFonts w:ascii="Museo Sans 100" w:eastAsiaTheme="minorHAnsi" w:hAnsi="Museo Sans 100" w:cstheme="minorBidi"/>
          <w:i/>
          <w:sz w:val="20"/>
          <w:szCs w:val="20"/>
          <w:lang w:val="es-SV"/>
        </w:rPr>
        <w:t xml:space="preserve"> independizando</w:t>
      </w:r>
      <w:r w:rsidR="0000207D" w:rsidRPr="00825115">
        <w:rPr>
          <w:rFonts w:ascii="Museo Sans 100" w:eastAsiaTheme="minorHAnsi" w:hAnsi="Museo Sans 100" w:cstheme="minorBidi"/>
          <w:i/>
          <w:sz w:val="20"/>
          <w:szCs w:val="20"/>
          <w:lang w:val="es-SV"/>
        </w:rPr>
        <w:t xml:space="preserve"> los</w:t>
      </w:r>
      <w:r w:rsidRPr="00825115">
        <w:rPr>
          <w:rFonts w:ascii="Museo Sans 100" w:eastAsiaTheme="minorHAnsi" w:hAnsi="Museo Sans 100" w:cstheme="minorBidi"/>
          <w:i/>
          <w:sz w:val="20"/>
          <w:szCs w:val="20"/>
          <w:lang w:val="es-SV"/>
        </w:rPr>
        <w:t xml:space="preserve"> sistemas que ayuden y no obstaculicen.</w:t>
      </w:r>
    </w:p>
    <w:p w14:paraId="2FF7B9AA" w14:textId="77777777" w:rsidR="005C270C" w:rsidRDefault="004364F5" w:rsidP="00AA2BA0">
      <w:pPr>
        <w:pStyle w:val="Prrafodelista"/>
        <w:numPr>
          <w:ilvl w:val="0"/>
          <w:numId w:val="4"/>
        </w:numPr>
        <w:spacing w:after="0"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Falta de información y correcta comunicación</w:t>
      </w:r>
      <w:r w:rsidR="00EC2E2E" w:rsidRPr="00825115">
        <w:rPr>
          <w:rFonts w:ascii="Museo Sans 100" w:eastAsiaTheme="minorHAnsi" w:hAnsi="Museo Sans 100" w:cstheme="minorBidi"/>
          <w:i/>
          <w:sz w:val="20"/>
          <w:szCs w:val="20"/>
          <w:lang w:val="es-SV"/>
        </w:rPr>
        <w:t>.</w:t>
      </w:r>
    </w:p>
    <w:p w14:paraId="4D9A68AD" w14:textId="77777777" w:rsidR="00414956" w:rsidRPr="00825115" w:rsidRDefault="00414956" w:rsidP="00414956">
      <w:pPr>
        <w:pStyle w:val="Prrafodelista"/>
        <w:spacing w:after="0" w:line="240" w:lineRule="auto"/>
        <w:ind w:left="360"/>
        <w:jc w:val="both"/>
        <w:rPr>
          <w:rFonts w:ascii="Museo Sans 100" w:eastAsiaTheme="minorHAnsi" w:hAnsi="Museo Sans 100" w:cstheme="minorBidi"/>
          <w:i/>
          <w:sz w:val="20"/>
          <w:szCs w:val="20"/>
          <w:lang w:val="es-SV"/>
        </w:rPr>
      </w:pPr>
    </w:p>
    <w:p w14:paraId="37AE9E59" w14:textId="77777777" w:rsidR="004364F5" w:rsidRPr="00825115" w:rsidRDefault="006477F6" w:rsidP="00785415">
      <w:pPr>
        <w:jc w:val="both"/>
        <w:rPr>
          <w:rFonts w:ascii="Museo Sans 100" w:hAnsi="Museo Sans 100"/>
          <w:b/>
          <w:szCs w:val="20"/>
        </w:rPr>
      </w:pPr>
      <w:r w:rsidRPr="00825115">
        <w:rPr>
          <w:rFonts w:ascii="Museo Sans 100" w:hAnsi="Museo Sans 100"/>
          <w:b/>
          <w:szCs w:val="20"/>
        </w:rPr>
        <w:t>Atención de consultas legales</w:t>
      </w:r>
      <w:r w:rsidR="004364F5" w:rsidRPr="00825115">
        <w:rPr>
          <w:rFonts w:ascii="Museo Sans 100" w:hAnsi="Museo Sans 100"/>
          <w:b/>
          <w:szCs w:val="20"/>
        </w:rPr>
        <w:t xml:space="preserve"> (UNAC)</w:t>
      </w:r>
    </w:p>
    <w:p w14:paraId="40FD8C95" w14:textId="77777777" w:rsidR="004364F5" w:rsidRPr="00825115" w:rsidRDefault="009024DB" w:rsidP="00AA2BA0">
      <w:pPr>
        <w:pStyle w:val="Prrafodelista"/>
        <w:numPr>
          <w:ilvl w:val="0"/>
          <w:numId w:val="4"/>
        </w:numPr>
        <w:spacing w:after="0"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Q</w:t>
      </w:r>
      <w:r w:rsidR="004364F5" w:rsidRPr="00825115">
        <w:rPr>
          <w:rFonts w:ascii="Museo Sans 100" w:eastAsiaTheme="minorHAnsi" w:hAnsi="Museo Sans 100" w:cstheme="minorBidi"/>
          <w:i/>
          <w:sz w:val="20"/>
          <w:szCs w:val="20"/>
          <w:lang w:val="es-SV"/>
        </w:rPr>
        <w:t>uede igual que antes de consultar</w:t>
      </w:r>
      <w:r w:rsidR="00AB4C17" w:rsidRPr="00825115">
        <w:rPr>
          <w:rFonts w:ascii="Museo Sans 100" w:eastAsiaTheme="minorHAnsi" w:hAnsi="Museo Sans 100" w:cstheme="minorBidi"/>
          <w:i/>
          <w:sz w:val="20"/>
          <w:szCs w:val="20"/>
          <w:lang w:val="es-SV"/>
        </w:rPr>
        <w:t>.</w:t>
      </w:r>
    </w:p>
    <w:p w14:paraId="5A06F835" w14:textId="77777777" w:rsidR="004364F5" w:rsidRPr="00825115" w:rsidRDefault="004364F5" w:rsidP="00AA2BA0">
      <w:pPr>
        <w:pStyle w:val="Prrafodelista"/>
        <w:numPr>
          <w:ilvl w:val="0"/>
          <w:numId w:val="4"/>
        </w:numPr>
        <w:spacing w:after="0"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Mal servicio, respuestas no concretas</w:t>
      </w:r>
      <w:r w:rsidR="00AB4C17" w:rsidRPr="00825115">
        <w:rPr>
          <w:rFonts w:ascii="Museo Sans 100" w:eastAsiaTheme="minorHAnsi" w:hAnsi="Museo Sans 100" w:cstheme="minorBidi"/>
          <w:i/>
          <w:sz w:val="20"/>
          <w:szCs w:val="20"/>
          <w:lang w:val="es-SV"/>
        </w:rPr>
        <w:t xml:space="preserve"> y</w:t>
      </w:r>
      <w:r w:rsidRPr="00825115">
        <w:rPr>
          <w:rFonts w:ascii="Museo Sans 100" w:eastAsiaTheme="minorHAnsi" w:hAnsi="Museo Sans 100" w:cstheme="minorBidi"/>
          <w:i/>
          <w:sz w:val="20"/>
          <w:szCs w:val="20"/>
          <w:lang w:val="es-SV"/>
        </w:rPr>
        <w:t xml:space="preserve"> tiempos extensos</w:t>
      </w:r>
      <w:r w:rsidR="00AB4C17" w:rsidRPr="00825115">
        <w:rPr>
          <w:rFonts w:ascii="Museo Sans 100" w:eastAsiaTheme="minorHAnsi" w:hAnsi="Museo Sans 100" w:cstheme="minorBidi"/>
          <w:i/>
          <w:sz w:val="20"/>
          <w:szCs w:val="20"/>
          <w:lang w:val="es-SV"/>
        </w:rPr>
        <w:t>.</w:t>
      </w:r>
    </w:p>
    <w:p w14:paraId="586CFF6A" w14:textId="77777777" w:rsidR="004364F5" w:rsidRPr="00825115" w:rsidRDefault="006477F6" w:rsidP="00785415">
      <w:pPr>
        <w:jc w:val="both"/>
        <w:rPr>
          <w:rFonts w:ascii="Museo Sans 100" w:hAnsi="Museo Sans 100"/>
          <w:b/>
          <w:szCs w:val="20"/>
        </w:rPr>
      </w:pPr>
      <w:r w:rsidRPr="00825115">
        <w:rPr>
          <w:rFonts w:ascii="Museo Sans 100" w:hAnsi="Museo Sans 100"/>
          <w:b/>
          <w:szCs w:val="20"/>
        </w:rPr>
        <w:lastRenderedPageBreak/>
        <w:t>Atención telefónica</w:t>
      </w:r>
      <w:r w:rsidR="004364F5" w:rsidRPr="00825115">
        <w:rPr>
          <w:rFonts w:ascii="Museo Sans 100" w:hAnsi="Museo Sans 100"/>
          <w:b/>
          <w:szCs w:val="20"/>
        </w:rPr>
        <w:t> (UNAC)</w:t>
      </w:r>
    </w:p>
    <w:p w14:paraId="688F7081" w14:textId="77777777" w:rsidR="004364F5" w:rsidRPr="00825115" w:rsidRDefault="009024DB" w:rsidP="00AA2BA0">
      <w:pPr>
        <w:pStyle w:val="Prrafodelista"/>
        <w:numPr>
          <w:ilvl w:val="0"/>
          <w:numId w:val="4"/>
        </w:numPr>
        <w:spacing w:after="0"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S</w:t>
      </w:r>
      <w:r w:rsidR="004364F5" w:rsidRPr="00825115">
        <w:rPr>
          <w:rFonts w:ascii="Museo Sans 100" w:eastAsiaTheme="minorHAnsi" w:hAnsi="Museo Sans 100" w:cstheme="minorBidi"/>
          <w:i/>
          <w:sz w:val="20"/>
          <w:szCs w:val="20"/>
          <w:lang w:val="es-SV"/>
        </w:rPr>
        <w:t>e necesita más eficiencia en el servicio</w:t>
      </w:r>
      <w:r w:rsidR="000879BF" w:rsidRPr="00825115">
        <w:rPr>
          <w:rFonts w:ascii="Museo Sans 100" w:eastAsiaTheme="minorHAnsi" w:hAnsi="Museo Sans 100" w:cstheme="minorBidi"/>
          <w:i/>
          <w:sz w:val="20"/>
          <w:szCs w:val="20"/>
          <w:lang w:val="es-SV"/>
        </w:rPr>
        <w:t>.</w:t>
      </w:r>
    </w:p>
    <w:p w14:paraId="61DBED63" w14:textId="77777777" w:rsidR="004364F5" w:rsidRDefault="00AB4C17" w:rsidP="00AA2BA0">
      <w:pPr>
        <w:pStyle w:val="Prrafodelista"/>
        <w:numPr>
          <w:ilvl w:val="0"/>
          <w:numId w:val="4"/>
        </w:numPr>
        <w:spacing w:after="0"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En el</w:t>
      </w:r>
      <w:r w:rsidR="004364F5" w:rsidRPr="00825115">
        <w:rPr>
          <w:rFonts w:ascii="Museo Sans 100" w:eastAsiaTheme="minorHAnsi" w:hAnsi="Museo Sans 100" w:cstheme="minorBidi"/>
          <w:i/>
          <w:sz w:val="20"/>
          <w:szCs w:val="20"/>
          <w:lang w:val="es-SV"/>
        </w:rPr>
        <w:t xml:space="preserve"> sistema de compras públicas se puede visualizar un proceso de libre gestión, convocado los días 2 y 3 de marzo del presente año, el cual se encuentra adjudicado y está registrado con número correlativo 20210174.</w:t>
      </w:r>
    </w:p>
    <w:p w14:paraId="4D2ED7B7" w14:textId="77777777" w:rsidR="0030099E" w:rsidRPr="00825115" w:rsidRDefault="0030099E" w:rsidP="0030099E">
      <w:pPr>
        <w:pStyle w:val="Prrafodelista"/>
        <w:spacing w:after="0" w:line="240" w:lineRule="auto"/>
        <w:ind w:left="360"/>
        <w:jc w:val="both"/>
        <w:rPr>
          <w:rFonts w:ascii="Museo Sans 100" w:eastAsiaTheme="minorHAnsi" w:hAnsi="Museo Sans 100" w:cstheme="minorBidi"/>
          <w:i/>
          <w:sz w:val="20"/>
          <w:szCs w:val="20"/>
          <w:lang w:val="es-SV"/>
        </w:rPr>
      </w:pPr>
    </w:p>
    <w:p w14:paraId="19165EC6" w14:textId="77777777" w:rsidR="004364F5" w:rsidRPr="00825115" w:rsidRDefault="00EC30F6" w:rsidP="00785415">
      <w:pPr>
        <w:jc w:val="both"/>
        <w:rPr>
          <w:rFonts w:ascii="Museo Sans 100" w:hAnsi="Museo Sans 100"/>
          <w:b/>
          <w:szCs w:val="20"/>
        </w:rPr>
      </w:pPr>
      <w:r w:rsidRPr="00825115">
        <w:rPr>
          <w:rFonts w:ascii="Museo Sans 100" w:hAnsi="Museo Sans 100"/>
          <w:b/>
          <w:szCs w:val="20"/>
        </w:rPr>
        <w:t>Autorización asignación e incorporación de cuentas contables a los catálogos de cuentas institucionales y atención de consultas relativas a la aplicación de principios y procedimientos técnicos contables</w:t>
      </w:r>
      <w:r w:rsidR="004364F5" w:rsidRPr="00825115">
        <w:rPr>
          <w:rFonts w:ascii="Museo Sans 100" w:hAnsi="Museo Sans 100"/>
          <w:b/>
          <w:szCs w:val="20"/>
        </w:rPr>
        <w:t xml:space="preserve"> (DGCG)</w:t>
      </w:r>
    </w:p>
    <w:p w14:paraId="0A3E9CDD" w14:textId="77777777" w:rsidR="004364F5" w:rsidRPr="00825115" w:rsidRDefault="00C31D58" w:rsidP="00AA2BA0">
      <w:pPr>
        <w:pStyle w:val="Prrafodelista"/>
        <w:numPr>
          <w:ilvl w:val="0"/>
          <w:numId w:val="4"/>
        </w:numPr>
        <w:spacing w:after="0"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N</w:t>
      </w:r>
      <w:r w:rsidR="004364F5" w:rsidRPr="00825115">
        <w:rPr>
          <w:rFonts w:ascii="Museo Sans 100" w:eastAsiaTheme="minorHAnsi" w:hAnsi="Museo Sans 100" w:cstheme="minorBidi"/>
          <w:i/>
          <w:sz w:val="20"/>
          <w:szCs w:val="20"/>
          <w:lang w:val="es-SV"/>
        </w:rPr>
        <w:t>o dieron respuesta de solución al problema</w:t>
      </w:r>
      <w:r w:rsidR="00011519" w:rsidRPr="00825115">
        <w:rPr>
          <w:rFonts w:ascii="Museo Sans 100" w:eastAsiaTheme="minorHAnsi" w:hAnsi="Museo Sans 100" w:cstheme="minorBidi"/>
          <w:i/>
          <w:sz w:val="20"/>
          <w:szCs w:val="20"/>
          <w:lang w:val="es-SV"/>
        </w:rPr>
        <w:t>.</w:t>
      </w:r>
    </w:p>
    <w:p w14:paraId="1F146FFA" w14:textId="77777777" w:rsidR="00785415" w:rsidRPr="00825115" w:rsidRDefault="00785415" w:rsidP="00785415">
      <w:pPr>
        <w:pStyle w:val="Prrafodelista"/>
        <w:spacing w:after="0" w:line="240" w:lineRule="auto"/>
        <w:ind w:left="360"/>
        <w:jc w:val="both"/>
        <w:rPr>
          <w:rFonts w:ascii="Museo Sans 100" w:eastAsiaTheme="minorHAnsi" w:hAnsi="Museo Sans 100" w:cstheme="minorBidi"/>
          <w:i/>
          <w:sz w:val="20"/>
          <w:szCs w:val="20"/>
          <w:lang w:val="es-SV"/>
        </w:rPr>
      </w:pPr>
    </w:p>
    <w:p w14:paraId="6E188B4E" w14:textId="77777777" w:rsidR="004364F5" w:rsidRPr="00825115" w:rsidRDefault="004364F5" w:rsidP="00785415">
      <w:pPr>
        <w:jc w:val="both"/>
        <w:rPr>
          <w:rFonts w:ascii="Museo Sans 100" w:hAnsi="Museo Sans 100"/>
          <w:b/>
          <w:szCs w:val="20"/>
        </w:rPr>
      </w:pPr>
      <w:r w:rsidRPr="00825115">
        <w:rPr>
          <w:rFonts w:ascii="Museo Sans 100" w:hAnsi="Museo Sans 100"/>
          <w:b/>
          <w:szCs w:val="20"/>
        </w:rPr>
        <w:t>Informe favorable para poder efectuar donaciones o celebrar comodatos de bienes muebles propiedad del Estado y de sus instituciones oficiales autónomas (DGP)</w:t>
      </w:r>
    </w:p>
    <w:p w14:paraId="3EA52619" w14:textId="77777777" w:rsidR="004364F5" w:rsidRPr="00825115" w:rsidRDefault="004364F5" w:rsidP="00AA2BA0">
      <w:pPr>
        <w:pStyle w:val="Prrafodelista"/>
        <w:numPr>
          <w:ilvl w:val="0"/>
          <w:numId w:val="4"/>
        </w:numPr>
        <w:spacing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No obtuve respuesta.</w:t>
      </w:r>
    </w:p>
    <w:p w14:paraId="60B3632C" w14:textId="77777777" w:rsidR="004364F5" w:rsidRPr="00825115" w:rsidRDefault="00011519" w:rsidP="00AA2BA0">
      <w:pPr>
        <w:pStyle w:val="Prrafodelista"/>
        <w:numPr>
          <w:ilvl w:val="0"/>
          <w:numId w:val="4"/>
        </w:numPr>
        <w:spacing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M</w:t>
      </w:r>
      <w:r w:rsidR="004364F5" w:rsidRPr="00825115">
        <w:rPr>
          <w:rFonts w:ascii="Museo Sans 100" w:eastAsiaTheme="minorHAnsi" w:hAnsi="Museo Sans 100" w:cstheme="minorBidi"/>
          <w:i/>
          <w:sz w:val="20"/>
          <w:szCs w:val="20"/>
          <w:lang w:val="es-SV"/>
        </w:rPr>
        <w:t>ucha demora, se confían que no pueden ser removidos</w:t>
      </w:r>
      <w:r w:rsidRPr="00825115">
        <w:rPr>
          <w:rFonts w:ascii="Museo Sans 100" w:eastAsiaTheme="minorHAnsi" w:hAnsi="Museo Sans 100" w:cstheme="minorBidi"/>
          <w:i/>
          <w:sz w:val="20"/>
          <w:szCs w:val="20"/>
          <w:lang w:val="es-SV"/>
        </w:rPr>
        <w:t xml:space="preserve"> de su puesto.</w:t>
      </w:r>
    </w:p>
    <w:p w14:paraId="5CF083DF" w14:textId="77777777" w:rsidR="004364F5" w:rsidRPr="00825115" w:rsidRDefault="00DA7608" w:rsidP="004364F5">
      <w:pPr>
        <w:jc w:val="both"/>
        <w:rPr>
          <w:rFonts w:ascii="Museo Sans 100" w:hAnsi="Museo Sans 100"/>
          <w:b/>
          <w:szCs w:val="20"/>
        </w:rPr>
      </w:pPr>
      <w:r w:rsidRPr="00825115">
        <w:rPr>
          <w:rFonts w:ascii="Museo Sans 100" w:hAnsi="Museo Sans 100"/>
          <w:b/>
          <w:szCs w:val="20"/>
        </w:rPr>
        <w:t>Ratificación de valores de bienes muebles propiedad del Estado y de sus instituciones oficiales autónomas para venta permuta o donación en pago (DGP)</w:t>
      </w:r>
    </w:p>
    <w:p w14:paraId="11FFE9A4" w14:textId="77777777" w:rsidR="00DA7608" w:rsidRPr="00825115" w:rsidRDefault="00DA7608" w:rsidP="00AA2BA0">
      <w:pPr>
        <w:pStyle w:val="Prrafodelista"/>
        <w:numPr>
          <w:ilvl w:val="0"/>
          <w:numId w:val="4"/>
        </w:numPr>
        <w:spacing w:line="240" w:lineRule="auto"/>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Cuando se inicia una solicitud de ratificación es necesario la autorización para dar respuesta, debería de entender las prioridades de cada institución y continuar con la misma solicitud, ya que se cierra y se debe iniciar de nuevo</w:t>
      </w:r>
      <w:r w:rsidR="00964162" w:rsidRPr="00825115">
        <w:rPr>
          <w:rFonts w:ascii="Museo Sans 100" w:eastAsiaTheme="minorHAnsi" w:hAnsi="Museo Sans 100" w:cstheme="minorBidi"/>
          <w:i/>
          <w:sz w:val="20"/>
          <w:szCs w:val="20"/>
          <w:lang w:val="es-SV"/>
        </w:rPr>
        <w:t xml:space="preserve"> proceso.</w:t>
      </w:r>
    </w:p>
    <w:p w14:paraId="21B2F413" w14:textId="77777777" w:rsidR="00DA7608" w:rsidRPr="00825115" w:rsidRDefault="00EC30F6" w:rsidP="00DA7608">
      <w:pPr>
        <w:jc w:val="both"/>
        <w:rPr>
          <w:rFonts w:ascii="Arial" w:eastAsia="Times New Roman" w:hAnsi="Arial" w:cs="Arial"/>
          <w:szCs w:val="20"/>
          <w:lang w:val="es-SV" w:eastAsia="es-SV"/>
        </w:rPr>
      </w:pPr>
      <w:r w:rsidRPr="00825115">
        <w:rPr>
          <w:rFonts w:ascii="Museo Sans 100" w:hAnsi="Museo Sans 100"/>
          <w:b/>
          <w:szCs w:val="20"/>
        </w:rPr>
        <w:t>Supervisión y asistencia técnica contable en las Instituciones del gobierno central instituciones descentralizadas no empresariales y empresas públicas y sector municipal</w:t>
      </w:r>
      <w:r w:rsidR="00DA7608" w:rsidRPr="00825115">
        <w:rPr>
          <w:rFonts w:ascii="Museo Sans 100" w:hAnsi="Museo Sans 100"/>
          <w:b/>
          <w:szCs w:val="20"/>
        </w:rPr>
        <w:t xml:space="preserve"> (DGCG)</w:t>
      </w:r>
    </w:p>
    <w:p w14:paraId="694A38EB" w14:textId="77777777" w:rsidR="009F41B2" w:rsidRDefault="00DA7608" w:rsidP="00AA2BA0">
      <w:pPr>
        <w:pStyle w:val="Prrafodelista"/>
        <w:numPr>
          <w:ilvl w:val="0"/>
          <w:numId w:val="16"/>
        </w:numPr>
        <w:ind w:left="284" w:hanging="284"/>
        <w:jc w:val="both"/>
        <w:rPr>
          <w:rFonts w:ascii="Museo Sans 100" w:eastAsiaTheme="minorHAnsi" w:hAnsi="Museo Sans 100" w:cstheme="minorBidi"/>
          <w:i/>
          <w:sz w:val="20"/>
          <w:szCs w:val="20"/>
          <w:lang w:val="es-SV"/>
        </w:rPr>
      </w:pPr>
      <w:r w:rsidRPr="00825115">
        <w:rPr>
          <w:rFonts w:ascii="Museo Sans 100" w:eastAsiaTheme="minorHAnsi" w:hAnsi="Museo Sans 100" w:cstheme="minorBidi"/>
          <w:i/>
          <w:sz w:val="20"/>
          <w:szCs w:val="20"/>
          <w:lang w:val="es-SV"/>
        </w:rPr>
        <w:t>Pésima atención</w:t>
      </w:r>
      <w:r w:rsidR="00964162" w:rsidRPr="00825115">
        <w:rPr>
          <w:rFonts w:ascii="Museo Sans 100" w:eastAsiaTheme="minorHAnsi" w:hAnsi="Museo Sans 100" w:cstheme="minorBidi"/>
          <w:i/>
          <w:sz w:val="20"/>
          <w:szCs w:val="20"/>
          <w:lang w:val="es-SV"/>
        </w:rPr>
        <w:t>.</w:t>
      </w:r>
    </w:p>
    <w:p w14:paraId="5F767C2A" w14:textId="77777777" w:rsidR="0007136C" w:rsidRPr="00825115" w:rsidRDefault="0007136C" w:rsidP="009F41B2">
      <w:pPr>
        <w:pStyle w:val="Ttulo2"/>
        <w:rPr>
          <w:sz w:val="20"/>
          <w:szCs w:val="20"/>
        </w:rPr>
      </w:pPr>
      <w:bookmarkStart w:id="63" w:name="_Toc84321722"/>
      <w:r w:rsidRPr="00825115">
        <w:rPr>
          <w:sz w:val="20"/>
          <w:szCs w:val="20"/>
        </w:rPr>
        <w:t>4.</w:t>
      </w:r>
      <w:r w:rsidR="00825AD6" w:rsidRPr="00825115">
        <w:rPr>
          <w:sz w:val="20"/>
          <w:szCs w:val="20"/>
        </w:rPr>
        <w:t>3</w:t>
      </w:r>
      <w:r w:rsidR="00CA0209" w:rsidRPr="00825115">
        <w:rPr>
          <w:sz w:val="20"/>
          <w:szCs w:val="20"/>
        </w:rPr>
        <w:t xml:space="preserve"> </w:t>
      </w:r>
      <w:r w:rsidRPr="00825115">
        <w:rPr>
          <w:sz w:val="20"/>
          <w:szCs w:val="20"/>
        </w:rPr>
        <w:t>¿Tiene alguna queja del servicio que se le ha proporcionado?</w:t>
      </w:r>
      <w:bookmarkEnd w:id="63"/>
    </w:p>
    <w:p w14:paraId="5F864D91" w14:textId="77777777" w:rsidR="00B4686E" w:rsidRPr="00825115" w:rsidRDefault="00B4686E" w:rsidP="00B76649">
      <w:pPr>
        <w:jc w:val="both"/>
        <w:rPr>
          <w:rFonts w:ascii="Museo Sans 100" w:hAnsi="Museo Sans 100"/>
          <w:b/>
          <w:szCs w:val="20"/>
        </w:rPr>
      </w:pPr>
    </w:p>
    <w:p w14:paraId="3E5AAC9C" w14:textId="77777777" w:rsidR="000C10D3" w:rsidRPr="00825115" w:rsidRDefault="00F34BBA" w:rsidP="00B76649">
      <w:pPr>
        <w:jc w:val="both"/>
        <w:rPr>
          <w:rFonts w:ascii="Museo Sans 100" w:hAnsi="Museo Sans 100"/>
          <w:szCs w:val="20"/>
        </w:rPr>
      </w:pPr>
      <w:r w:rsidRPr="00825115">
        <w:rPr>
          <w:rFonts w:ascii="Museo Sans 100" w:hAnsi="Museo Sans 100"/>
          <w:szCs w:val="20"/>
        </w:rPr>
        <w:t>Del</w:t>
      </w:r>
      <w:r w:rsidR="00B4140E">
        <w:rPr>
          <w:rFonts w:ascii="Museo Sans 100" w:hAnsi="Museo Sans 100"/>
          <w:szCs w:val="20"/>
        </w:rPr>
        <w:t xml:space="preserve"> total de</w:t>
      </w:r>
      <w:r w:rsidRPr="00825115">
        <w:rPr>
          <w:rFonts w:ascii="Museo Sans 100" w:hAnsi="Museo Sans 100"/>
          <w:szCs w:val="20"/>
        </w:rPr>
        <w:t xml:space="preserve"> usuarios entrevistados el 9</w:t>
      </w:r>
      <w:r w:rsidR="00B4686E" w:rsidRPr="00825115">
        <w:rPr>
          <w:rFonts w:ascii="Museo Sans 100" w:hAnsi="Museo Sans 100"/>
          <w:szCs w:val="20"/>
        </w:rPr>
        <w:t>5.96</w:t>
      </w:r>
      <w:r w:rsidRPr="00825115">
        <w:rPr>
          <w:rFonts w:ascii="Museo Sans 100" w:hAnsi="Museo Sans 100"/>
          <w:szCs w:val="20"/>
        </w:rPr>
        <w:t xml:space="preserve">% manifestó que </w:t>
      </w:r>
      <w:r w:rsidR="00733E3A" w:rsidRPr="00825115">
        <w:rPr>
          <w:rFonts w:ascii="Museo Sans 100" w:hAnsi="Museo Sans 100"/>
          <w:szCs w:val="20"/>
        </w:rPr>
        <w:t>no tuvieron</w:t>
      </w:r>
      <w:r w:rsidR="00DB177B" w:rsidRPr="00825115">
        <w:rPr>
          <w:rFonts w:ascii="Museo Sans 100" w:hAnsi="Museo Sans 100"/>
          <w:szCs w:val="20"/>
        </w:rPr>
        <w:t xml:space="preserve"> queja </w:t>
      </w:r>
      <w:r w:rsidRPr="00825115">
        <w:rPr>
          <w:rFonts w:ascii="Museo Sans 100" w:hAnsi="Museo Sans 100"/>
          <w:szCs w:val="20"/>
        </w:rPr>
        <w:t xml:space="preserve">y un </w:t>
      </w:r>
      <w:r w:rsidR="00B4686E" w:rsidRPr="00825115">
        <w:rPr>
          <w:rFonts w:ascii="Museo Sans 100" w:hAnsi="Museo Sans 100"/>
          <w:szCs w:val="20"/>
        </w:rPr>
        <w:t>4.04</w:t>
      </w:r>
      <w:r w:rsidRPr="00825115">
        <w:rPr>
          <w:rFonts w:ascii="Museo Sans 100" w:hAnsi="Museo Sans 100"/>
          <w:szCs w:val="20"/>
        </w:rPr>
        <w:t xml:space="preserve">% dijo que </w:t>
      </w:r>
      <w:r w:rsidR="00CA0209" w:rsidRPr="00825115">
        <w:rPr>
          <w:rFonts w:ascii="Museo Sans 100" w:hAnsi="Museo Sans 100"/>
          <w:szCs w:val="20"/>
        </w:rPr>
        <w:t>sí</w:t>
      </w:r>
      <w:r w:rsidRPr="00825115">
        <w:rPr>
          <w:rFonts w:ascii="Museo Sans 100" w:hAnsi="Museo Sans 100"/>
          <w:szCs w:val="20"/>
        </w:rPr>
        <w:t>.</w:t>
      </w:r>
    </w:p>
    <w:p w14:paraId="379CBCF5" w14:textId="77777777" w:rsidR="009F41B2" w:rsidRPr="00825115" w:rsidRDefault="009F41B2" w:rsidP="00B76649">
      <w:pPr>
        <w:jc w:val="both"/>
        <w:rPr>
          <w:rFonts w:ascii="Museo Sans 100" w:hAnsi="Museo Sans 100"/>
          <w:szCs w:val="20"/>
        </w:rPr>
      </w:pPr>
    </w:p>
    <w:p w14:paraId="1309C625" w14:textId="77777777" w:rsidR="008B1A26" w:rsidRPr="00825115" w:rsidRDefault="00B57F34" w:rsidP="00DE1CF5">
      <w:pPr>
        <w:jc w:val="both"/>
        <w:rPr>
          <w:rFonts w:ascii="Museo Sans 100" w:hAnsi="Museo Sans 100"/>
          <w:szCs w:val="20"/>
        </w:rPr>
      </w:pPr>
      <w:r w:rsidRPr="00825115">
        <w:rPr>
          <w:rFonts w:ascii="Museo Sans 100" w:hAnsi="Museo Sans 100"/>
          <w:szCs w:val="20"/>
        </w:rPr>
        <w:t xml:space="preserve">No </w:t>
      </w:r>
      <w:r w:rsidR="00431401" w:rsidRPr="00825115">
        <w:rPr>
          <w:rFonts w:ascii="Museo Sans 100" w:hAnsi="Museo Sans 100"/>
          <w:szCs w:val="20"/>
        </w:rPr>
        <w:t>obstante,</w:t>
      </w:r>
      <w:r w:rsidR="00393600" w:rsidRPr="00825115">
        <w:rPr>
          <w:rFonts w:ascii="Museo Sans 100" w:hAnsi="Museo Sans 100"/>
          <w:szCs w:val="20"/>
        </w:rPr>
        <w:t xml:space="preserve"> lo anterior </w:t>
      </w:r>
      <w:r w:rsidR="00812BCF" w:rsidRPr="00825115">
        <w:rPr>
          <w:rFonts w:ascii="Museo Sans 100" w:hAnsi="Museo Sans 100"/>
          <w:szCs w:val="20"/>
        </w:rPr>
        <w:t>al analizar</w:t>
      </w:r>
      <w:r w:rsidR="00882026" w:rsidRPr="00825115">
        <w:rPr>
          <w:rFonts w:ascii="Museo Sans 100" w:hAnsi="Museo Sans 100"/>
          <w:szCs w:val="20"/>
        </w:rPr>
        <w:t xml:space="preserve"> l</w:t>
      </w:r>
      <w:r w:rsidR="00A137CD" w:rsidRPr="00825115">
        <w:rPr>
          <w:rFonts w:ascii="Museo Sans 100" w:hAnsi="Museo Sans 100"/>
          <w:szCs w:val="20"/>
        </w:rPr>
        <w:t>a</w:t>
      </w:r>
      <w:r w:rsidR="00393600" w:rsidRPr="00825115">
        <w:rPr>
          <w:rFonts w:ascii="Museo Sans 100" w:hAnsi="Museo Sans 100"/>
          <w:szCs w:val="20"/>
        </w:rPr>
        <w:t>s</w:t>
      </w:r>
      <w:r w:rsidR="00A137CD" w:rsidRPr="00825115">
        <w:rPr>
          <w:rFonts w:ascii="Museo Sans 100" w:hAnsi="Museo Sans 100"/>
          <w:szCs w:val="20"/>
        </w:rPr>
        <w:t xml:space="preserve"> queja</w:t>
      </w:r>
      <w:r w:rsidR="00393600" w:rsidRPr="00825115">
        <w:rPr>
          <w:rFonts w:ascii="Museo Sans 100" w:hAnsi="Museo Sans 100"/>
          <w:szCs w:val="20"/>
        </w:rPr>
        <w:t>s</w:t>
      </w:r>
      <w:r w:rsidR="00A137CD" w:rsidRPr="00825115">
        <w:rPr>
          <w:rFonts w:ascii="Museo Sans 100" w:hAnsi="Museo Sans 100"/>
          <w:szCs w:val="20"/>
        </w:rPr>
        <w:t xml:space="preserve"> </w:t>
      </w:r>
      <w:r w:rsidRPr="00825115">
        <w:rPr>
          <w:rFonts w:ascii="Museo Sans 100" w:hAnsi="Museo Sans 100"/>
          <w:szCs w:val="20"/>
        </w:rPr>
        <w:t>y de</w:t>
      </w:r>
      <w:r w:rsidR="000A348C" w:rsidRPr="00825115">
        <w:rPr>
          <w:rFonts w:ascii="Museo Sans 100" w:hAnsi="Museo Sans 100"/>
          <w:szCs w:val="20"/>
        </w:rPr>
        <w:t xml:space="preserve"> </w:t>
      </w:r>
      <w:r w:rsidRPr="00825115">
        <w:rPr>
          <w:rFonts w:ascii="Museo Sans 100" w:hAnsi="Museo Sans 100"/>
          <w:szCs w:val="20"/>
        </w:rPr>
        <w:t>acuerdo al PRO 1.2.2.3</w:t>
      </w:r>
      <w:r w:rsidR="00882026" w:rsidRPr="00825115">
        <w:rPr>
          <w:rFonts w:ascii="Museo Sans 100" w:hAnsi="Museo Sans 100"/>
          <w:szCs w:val="20"/>
        </w:rPr>
        <w:t xml:space="preserve"> “Atención y seguimiento de quejas, </w:t>
      </w:r>
      <w:r w:rsidR="00DB177B" w:rsidRPr="00825115">
        <w:rPr>
          <w:rFonts w:ascii="Museo Sans 100" w:hAnsi="Museo Sans 100"/>
          <w:szCs w:val="20"/>
        </w:rPr>
        <w:t>a</w:t>
      </w:r>
      <w:r w:rsidR="00882026" w:rsidRPr="00825115">
        <w:rPr>
          <w:rFonts w:ascii="Museo Sans 100" w:hAnsi="Museo Sans 100"/>
          <w:szCs w:val="20"/>
        </w:rPr>
        <w:t>visos, sugerencias y felicitaciones”</w:t>
      </w:r>
      <w:r w:rsidR="007E2B40" w:rsidRPr="00825115">
        <w:rPr>
          <w:rFonts w:ascii="Museo Sans 100" w:hAnsi="Museo Sans 100"/>
          <w:szCs w:val="20"/>
        </w:rPr>
        <w:t xml:space="preserve"> </w:t>
      </w:r>
      <w:r w:rsidR="00964162" w:rsidRPr="00825115">
        <w:rPr>
          <w:rFonts w:ascii="Museo Sans 100" w:hAnsi="Museo Sans 100"/>
          <w:szCs w:val="20"/>
        </w:rPr>
        <w:t>se</w:t>
      </w:r>
      <w:r w:rsidR="00496A64" w:rsidRPr="00825115">
        <w:rPr>
          <w:rFonts w:ascii="Museo Sans 100" w:hAnsi="Museo Sans 100"/>
          <w:szCs w:val="20"/>
        </w:rPr>
        <w:t xml:space="preserve"> clasifican como </w:t>
      </w:r>
      <w:r w:rsidR="00882026" w:rsidRPr="00825115">
        <w:rPr>
          <w:rFonts w:ascii="Museo Sans 100" w:hAnsi="Museo Sans 100"/>
          <w:szCs w:val="20"/>
        </w:rPr>
        <w:t>avisos</w:t>
      </w:r>
      <w:r w:rsidR="00964162" w:rsidRPr="00825115">
        <w:rPr>
          <w:rFonts w:ascii="Museo Sans 100" w:hAnsi="Museo Sans 100"/>
          <w:szCs w:val="20"/>
        </w:rPr>
        <w:t xml:space="preserve">, ya que </w:t>
      </w:r>
      <w:r w:rsidR="00431401" w:rsidRPr="00825115">
        <w:rPr>
          <w:rFonts w:ascii="Museo Sans 100" w:hAnsi="Museo Sans 100"/>
          <w:szCs w:val="20"/>
        </w:rPr>
        <w:t>l</w:t>
      </w:r>
      <w:r w:rsidR="00393600" w:rsidRPr="00825115">
        <w:rPr>
          <w:rFonts w:ascii="Museo Sans 100" w:hAnsi="Museo Sans 100"/>
          <w:szCs w:val="20"/>
        </w:rPr>
        <w:t>os</w:t>
      </w:r>
      <w:r w:rsidR="00964162" w:rsidRPr="00825115">
        <w:rPr>
          <w:rFonts w:ascii="Museo Sans 100" w:hAnsi="Museo Sans 100"/>
          <w:szCs w:val="20"/>
        </w:rPr>
        <w:t xml:space="preserve"> usuario</w:t>
      </w:r>
      <w:r w:rsidR="00393600" w:rsidRPr="00825115">
        <w:rPr>
          <w:rFonts w:ascii="Museo Sans 100" w:hAnsi="Museo Sans 100"/>
          <w:szCs w:val="20"/>
        </w:rPr>
        <w:t>s</w:t>
      </w:r>
      <w:r w:rsidR="00964162" w:rsidRPr="00825115">
        <w:rPr>
          <w:rFonts w:ascii="Museo Sans 100" w:hAnsi="Museo Sans 100"/>
          <w:szCs w:val="20"/>
        </w:rPr>
        <w:t xml:space="preserve"> no se identific</w:t>
      </w:r>
      <w:r w:rsidR="00393600" w:rsidRPr="00825115">
        <w:rPr>
          <w:rFonts w:ascii="Museo Sans 100" w:hAnsi="Museo Sans 100"/>
          <w:szCs w:val="20"/>
        </w:rPr>
        <w:t>aron</w:t>
      </w:r>
      <w:r w:rsidR="00964162" w:rsidRPr="00825115">
        <w:rPr>
          <w:rFonts w:ascii="Museo Sans 100" w:hAnsi="Museo Sans 100"/>
          <w:szCs w:val="20"/>
        </w:rPr>
        <w:t xml:space="preserve">. En total se recibieron </w:t>
      </w:r>
      <w:r w:rsidR="00496A64" w:rsidRPr="00825115">
        <w:rPr>
          <w:rFonts w:ascii="Museo Sans 100" w:hAnsi="Museo Sans 100"/>
          <w:szCs w:val="20"/>
        </w:rPr>
        <w:t xml:space="preserve">9 </w:t>
      </w:r>
      <w:r w:rsidR="001E101E" w:rsidRPr="00825115">
        <w:rPr>
          <w:rFonts w:ascii="Museo Sans 100" w:hAnsi="Museo Sans 100"/>
          <w:szCs w:val="20"/>
        </w:rPr>
        <w:t>avisos</w:t>
      </w:r>
      <w:r w:rsidR="00964162" w:rsidRPr="00825115">
        <w:rPr>
          <w:rFonts w:ascii="Museo Sans 100" w:hAnsi="Museo Sans 100"/>
          <w:szCs w:val="20"/>
        </w:rPr>
        <w:t xml:space="preserve">, </w:t>
      </w:r>
      <w:r w:rsidR="00393600" w:rsidRPr="00825115">
        <w:rPr>
          <w:rFonts w:ascii="Museo Sans 100" w:hAnsi="Museo Sans 100"/>
          <w:szCs w:val="20"/>
        </w:rPr>
        <w:t xml:space="preserve">a </w:t>
      </w:r>
      <w:r w:rsidR="00964162" w:rsidRPr="00825115">
        <w:rPr>
          <w:rFonts w:ascii="Museo Sans 100" w:hAnsi="Museo Sans 100"/>
          <w:szCs w:val="20"/>
        </w:rPr>
        <w:t>lo</w:t>
      </w:r>
      <w:r w:rsidR="00393600" w:rsidRPr="00825115">
        <w:rPr>
          <w:rFonts w:ascii="Museo Sans 100" w:hAnsi="Museo Sans 100"/>
          <w:szCs w:val="20"/>
        </w:rPr>
        <w:t>s</w:t>
      </w:r>
      <w:r w:rsidR="00964162" w:rsidRPr="00825115">
        <w:rPr>
          <w:rFonts w:ascii="Museo Sans 100" w:hAnsi="Museo Sans 100"/>
          <w:szCs w:val="20"/>
        </w:rPr>
        <w:t xml:space="preserve"> cual</w:t>
      </w:r>
      <w:r w:rsidR="00393600" w:rsidRPr="00825115">
        <w:rPr>
          <w:rFonts w:ascii="Museo Sans 100" w:hAnsi="Museo Sans 100"/>
          <w:szCs w:val="20"/>
        </w:rPr>
        <w:t>es</w:t>
      </w:r>
      <w:r w:rsidR="00964162" w:rsidRPr="00825115">
        <w:rPr>
          <w:rFonts w:ascii="Museo Sans 100" w:hAnsi="Museo Sans 100"/>
          <w:szCs w:val="20"/>
        </w:rPr>
        <w:t xml:space="preserve"> </w:t>
      </w:r>
      <w:r w:rsidR="00393600" w:rsidRPr="00825115">
        <w:rPr>
          <w:rFonts w:ascii="Museo Sans 100" w:hAnsi="Museo Sans 100"/>
          <w:szCs w:val="20"/>
        </w:rPr>
        <w:t xml:space="preserve">se </w:t>
      </w:r>
      <w:r w:rsidR="00496A64" w:rsidRPr="00825115">
        <w:rPr>
          <w:rFonts w:ascii="Museo Sans 100" w:hAnsi="Museo Sans 100"/>
          <w:szCs w:val="20"/>
        </w:rPr>
        <w:t>le</w:t>
      </w:r>
      <w:r w:rsidR="00393600" w:rsidRPr="00825115">
        <w:rPr>
          <w:rFonts w:ascii="Museo Sans 100" w:hAnsi="Museo Sans 100"/>
          <w:szCs w:val="20"/>
        </w:rPr>
        <w:t>s</w:t>
      </w:r>
      <w:r w:rsidR="00B76649" w:rsidRPr="00825115">
        <w:rPr>
          <w:rFonts w:ascii="Museo Sans 100" w:hAnsi="Museo Sans 100"/>
          <w:szCs w:val="20"/>
        </w:rPr>
        <w:t xml:space="preserve"> </w:t>
      </w:r>
      <w:r w:rsidR="00B4140E" w:rsidRPr="00825115">
        <w:rPr>
          <w:rFonts w:ascii="Museo Sans 100" w:hAnsi="Museo Sans 100"/>
          <w:szCs w:val="20"/>
        </w:rPr>
        <w:t>di</w:t>
      </w:r>
      <w:r w:rsidR="00B4140E">
        <w:rPr>
          <w:rFonts w:ascii="Museo Sans 100" w:hAnsi="Museo Sans 100"/>
          <w:szCs w:val="20"/>
        </w:rPr>
        <w:t>o</w:t>
      </w:r>
      <w:r w:rsidR="00B76649" w:rsidRPr="00825115">
        <w:rPr>
          <w:rFonts w:ascii="Museo Sans 100" w:hAnsi="Museo Sans 100"/>
          <w:szCs w:val="20"/>
        </w:rPr>
        <w:t xml:space="preserve"> seguimiento</w:t>
      </w:r>
      <w:r w:rsidR="00570D6A" w:rsidRPr="00825115">
        <w:rPr>
          <w:rFonts w:ascii="Museo Sans 100" w:hAnsi="Museo Sans 100"/>
          <w:szCs w:val="20"/>
        </w:rPr>
        <w:t xml:space="preserve"> y fueron resueltos</w:t>
      </w:r>
      <w:r w:rsidR="00964162" w:rsidRPr="00825115">
        <w:rPr>
          <w:rFonts w:ascii="Museo Sans 100" w:hAnsi="Museo Sans 100"/>
          <w:szCs w:val="20"/>
        </w:rPr>
        <w:t xml:space="preserve"> en tiempo.</w:t>
      </w:r>
    </w:p>
    <w:p w14:paraId="79032353" w14:textId="77777777" w:rsidR="00A137CD" w:rsidRPr="00825115" w:rsidRDefault="00A137CD" w:rsidP="008B1A26">
      <w:pPr>
        <w:jc w:val="both"/>
        <w:rPr>
          <w:rFonts w:ascii="Museo Sans 100" w:hAnsi="Museo Sans 100"/>
          <w:b/>
          <w:szCs w:val="20"/>
          <w:u w:val="single"/>
        </w:rPr>
      </w:pPr>
    </w:p>
    <w:p w14:paraId="086F159A" w14:textId="77777777" w:rsidR="006D491B" w:rsidRPr="00B267FB" w:rsidRDefault="006D491B" w:rsidP="006D491B">
      <w:pPr>
        <w:jc w:val="both"/>
        <w:rPr>
          <w:rFonts w:ascii="Museo Sans 100" w:hAnsi="Museo Sans 100"/>
          <w:sz w:val="22"/>
          <w:szCs w:val="22"/>
        </w:rPr>
        <w:sectPr w:rsidR="006D491B" w:rsidRPr="00B267FB" w:rsidSect="00A566E3">
          <w:footerReference w:type="default" r:id="rId23"/>
          <w:headerReference w:type="first" r:id="rId24"/>
          <w:type w:val="continuous"/>
          <w:pgSz w:w="12240" w:h="15840"/>
          <w:pgMar w:top="1843" w:right="758" w:bottom="1134" w:left="1080" w:header="680" w:footer="680" w:gutter="0"/>
          <w:cols w:num="2" w:space="708"/>
          <w:titlePg/>
          <w:docGrid w:linePitch="360"/>
        </w:sectPr>
      </w:pPr>
    </w:p>
    <w:p w14:paraId="289C5E88" w14:textId="77777777" w:rsidR="00023DD8" w:rsidRPr="00B267FB" w:rsidRDefault="00023DD8" w:rsidP="00907530">
      <w:pPr>
        <w:pStyle w:val="Ttulo2"/>
      </w:pPr>
      <w:bookmarkStart w:id="64" w:name="_Toc84321723"/>
      <w:r w:rsidRPr="00B267FB">
        <w:lastRenderedPageBreak/>
        <w:t>4.</w:t>
      </w:r>
      <w:r w:rsidR="00825AD6">
        <w:t>4</w:t>
      </w:r>
      <w:r w:rsidRPr="00B267FB">
        <w:t xml:space="preserve"> ¿</w:t>
      </w:r>
      <w:r w:rsidR="00245266" w:rsidRPr="00245266">
        <w:t>Qué podemos mejorar del servicio recibido?</w:t>
      </w:r>
      <w:bookmarkEnd w:id="64"/>
    </w:p>
    <w:p w14:paraId="11E359FB" w14:textId="77777777" w:rsidR="00023DD8" w:rsidRPr="00B267FB" w:rsidRDefault="00023DD8" w:rsidP="00023DD8">
      <w:pPr>
        <w:jc w:val="center"/>
        <w:rPr>
          <w:rFonts w:ascii="Bembo Std" w:eastAsia="Museo Sans 100" w:hAnsi="Bembo Std"/>
          <w:b/>
          <w:noProof/>
          <w:szCs w:val="28"/>
          <w:u w:val="single"/>
          <w:lang w:val="es-SV" w:eastAsia="en-US"/>
        </w:rPr>
      </w:pPr>
    </w:p>
    <w:tbl>
      <w:tblPr>
        <w:tblStyle w:val="Tablaconcuadrcula2"/>
        <w:tblW w:w="10201" w:type="dxa"/>
        <w:jc w:val="center"/>
        <w:tblCellMar>
          <w:left w:w="57" w:type="dxa"/>
          <w:right w:w="57" w:type="dxa"/>
        </w:tblCellMar>
        <w:tblLook w:val="04A0" w:firstRow="1" w:lastRow="0" w:firstColumn="1" w:lastColumn="0" w:noHBand="0" w:noVBand="1"/>
      </w:tblPr>
      <w:tblGrid>
        <w:gridCol w:w="1661"/>
        <w:gridCol w:w="8540"/>
      </w:tblGrid>
      <w:tr w:rsidR="00C378CC" w:rsidRPr="00785415" w14:paraId="2E99F62A" w14:textId="77777777" w:rsidTr="00296537">
        <w:trPr>
          <w:trHeight w:val="176"/>
          <w:tblHeader/>
          <w:jc w:val="center"/>
        </w:trPr>
        <w:tc>
          <w:tcPr>
            <w:tcW w:w="1661" w:type="dxa"/>
            <w:shd w:val="clear" w:color="auto" w:fill="595959" w:themeFill="text1" w:themeFillTint="A6"/>
            <w:vAlign w:val="center"/>
          </w:tcPr>
          <w:p w14:paraId="59FFAC1A" w14:textId="77777777" w:rsidR="00C378CC" w:rsidRPr="00AB2649" w:rsidRDefault="00D12398" w:rsidP="00D12398">
            <w:pPr>
              <w:jc w:val="center"/>
              <w:rPr>
                <w:rFonts w:ascii="Museo Sans 100" w:hAnsi="Museo Sans 100"/>
                <w:b/>
                <w:color w:val="FFFFFF" w:themeColor="background1"/>
                <w:sz w:val="18"/>
                <w:szCs w:val="18"/>
              </w:rPr>
            </w:pPr>
            <w:r w:rsidRPr="00AB2649">
              <w:rPr>
                <w:rFonts w:ascii="Museo Sans 100" w:hAnsi="Museo Sans 100"/>
                <w:b/>
                <w:color w:val="FFFFFF" w:themeColor="background1"/>
                <w:sz w:val="18"/>
                <w:szCs w:val="18"/>
              </w:rPr>
              <w:t>DEPENDENCIAS</w:t>
            </w:r>
          </w:p>
        </w:tc>
        <w:tc>
          <w:tcPr>
            <w:tcW w:w="8540" w:type="dxa"/>
            <w:shd w:val="clear" w:color="auto" w:fill="595959" w:themeFill="text1" w:themeFillTint="A6"/>
          </w:tcPr>
          <w:p w14:paraId="407A4AF2" w14:textId="77777777" w:rsidR="00C378CC" w:rsidRPr="00AB2649" w:rsidRDefault="00D12398" w:rsidP="00D12398">
            <w:pPr>
              <w:ind w:left="334"/>
              <w:jc w:val="center"/>
              <w:rPr>
                <w:rFonts w:ascii="Museo Sans 100" w:eastAsia="Museo Sans 100" w:hAnsi="Museo Sans 100"/>
                <w:b/>
                <w:color w:val="FFFFFF" w:themeColor="background1"/>
                <w:sz w:val="18"/>
                <w:szCs w:val="18"/>
                <w:lang w:val="es-SV" w:eastAsia="en-US"/>
              </w:rPr>
            </w:pPr>
            <w:r w:rsidRPr="00AB2649">
              <w:rPr>
                <w:rFonts w:ascii="Museo Sans 100" w:eastAsia="Museo Sans 100" w:hAnsi="Museo Sans 100"/>
                <w:b/>
                <w:color w:val="FFFFFF" w:themeColor="background1"/>
                <w:sz w:val="18"/>
                <w:szCs w:val="18"/>
                <w:lang w:val="es-SV" w:eastAsia="en-US"/>
              </w:rPr>
              <w:t>SERVICIOS EVALUADOS</w:t>
            </w:r>
          </w:p>
        </w:tc>
      </w:tr>
      <w:tr w:rsidR="00107537" w:rsidRPr="00785415" w14:paraId="42291308" w14:textId="77777777" w:rsidTr="00296537">
        <w:trPr>
          <w:trHeight w:val="176"/>
          <w:jc w:val="center"/>
        </w:trPr>
        <w:tc>
          <w:tcPr>
            <w:tcW w:w="1661" w:type="dxa"/>
            <w:vMerge w:val="restart"/>
            <w:vAlign w:val="center"/>
          </w:tcPr>
          <w:p w14:paraId="63857156" w14:textId="77777777" w:rsidR="00107537" w:rsidRPr="00AB2649" w:rsidRDefault="00107537" w:rsidP="00107537">
            <w:pPr>
              <w:jc w:val="center"/>
              <w:rPr>
                <w:rFonts w:ascii="Museo Sans 100" w:hAnsi="Museo Sans 100"/>
                <w:b/>
                <w:sz w:val="18"/>
                <w:szCs w:val="18"/>
              </w:rPr>
            </w:pPr>
            <w:r w:rsidRPr="00AB2649">
              <w:rPr>
                <w:rFonts w:ascii="Museo Sans 100" w:hAnsi="Museo Sans 100"/>
                <w:b/>
                <w:sz w:val="18"/>
                <w:szCs w:val="18"/>
              </w:rPr>
              <w:t>UNAC</w:t>
            </w:r>
          </w:p>
          <w:p w14:paraId="1159E668" w14:textId="77777777" w:rsidR="00107537" w:rsidRPr="00AB2649" w:rsidRDefault="00107537" w:rsidP="00107537">
            <w:pPr>
              <w:jc w:val="center"/>
              <w:rPr>
                <w:rFonts w:ascii="Museo Sans 100" w:eastAsia="Museo Sans 100" w:hAnsi="Museo Sans 100"/>
                <w:b/>
                <w:sz w:val="18"/>
                <w:szCs w:val="18"/>
                <w:lang w:val="es-SV" w:eastAsia="en-US"/>
              </w:rPr>
            </w:pPr>
            <w:r w:rsidRPr="00AB2649">
              <w:rPr>
                <w:rFonts w:ascii="Museo Sans 100" w:hAnsi="Museo Sans 100"/>
                <w:b/>
                <w:sz w:val="18"/>
                <w:szCs w:val="18"/>
              </w:rPr>
              <w:t>(Unidad Normativa de Adquisición y Contrataciones de la Administración Pública)</w:t>
            </w:r>
          </w:p>
        </w:tc>
        <w:tc>
          <w:tcPr>
            <w:tcW w:w="8540" w:type="dxa"/>
            <w:shd w:val="clear" w:color="auto" w:fill="D9D9D9" w:themeFill="background1" w:themeFillShade="D9"/>
          </w:tcPr>
          <w:p w14:paraId="40E8E86A" w14:textId="77777777" w:rsidR="00107537" w:rsidRPr="00AB2649" w:rsidRDefault="006477F6" w:rsidP="00431401">
            <w:pPr>
              <w:ind w:left="334"/>
              <w:jc w:val="center"/>
              <w:rPr>
                <w:rFonts w:ascii="Museo Sans 100" w:eastAsia="Museo Sans 100" w:hAnsi="Museo Sans 100"/>
                <w:b/>
                <w:sz w:val="18"/>
                <w:szCs w:val="18"/>
                <w:lang w:val="es-SV" w:eastAsia="en-US"/>
              </w:rPr>
            </w:pPr>
            <w:r w:rsidRPr="00AB2649">
              <w:rPr>
                <w:rFonts w:ascii="Museo Sans 100" w:eastAsia="Museo Sans 100" w:hAnsi="Museo Sans 100"/>
                <w:b/>
                <w:sz w:val="18"/>
                <w:szCs w:val="18"/>
                <w:lang w:val="es-SV" w:eastAsia="en-US"/>
              </w:rPr>
              <w:t>Asesoría presencial</w:t>
            </w:r>
          </w:p>
        </w:tc>
      </w:tr>
      <w:tr w:rsidR="00107537" w:rsidRPr="00785415" w14:paraId="74284114" w14:textId="77777777" w:rsidTr="00296537">
        <w:trPr>
          <w:trHeight w:val="208"/>
          <w:jc w:val="center"/>
        </w:trPr>
        <w:tc>
          <w:tcPr>
            <w:tcW w:w="1661" w:type="dxa"/>
            <w:vMerge/>
            <w:vAlign w:val="center"/>
          </w:tcPr>
          <w:p w14:paraId="3CCC02A8" w14:textId="77777777" w:rsidR="00107537" w:rsidRPr="00AB2649" w:rsidRDefault="00107537" w:rsidP="00107537">
            <w:pPr>
              <w:jc w:val="center"/>
              <w:rPr>
                <w:rFonts w:ascii="Museo Sans 100" w:eastAsia="Museo Sans 100" w:hAnsi="Museo Sans 100"/>
                <w:b/>
                <w:sz w:val="18"/>
                <w:szCs w:val="18"/>
                <w:lang w:val="es-SV" w:eastAsia="en-US"/>
              </w:rPr>
            </w:pPr>
          </w:p>
        </w:tc>
        <w:tc>
          <w:tcPr>
            <w:tcW w:w="8540" w:type="dxa"/>
          </w:tcPr>
          <w:p w14:paraId="798EBE52"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Los espacios deben de ser más amplios.</w:t>
            </w:r>
          </w:p>
        </w:tc>
      </w:tr>
      <w:tr w:rsidR="00107537" w:rsidRPr="00785415" w14:paraId="5F7FC314" w14:textId="77777777" w:rsidTr="00296537">
        <w:trPr>
          <w:trHeight w:val="200"/>
          <w:jc w:val="center"/>
        </w:trPr>
        <w:tc>
          <w:tcPr>
            <w:tcW w:w="1661" w:type="dxa"/>
            <w:vMerge/>
            <w:vAlign w:val="center"/>
          </w:tcPr>
          <w:p w14:paraId="47558EAE" w14:textId="77777777" w:rsidR="00107537" w:rsidRPr="00AB2649" w:rsidRDefault="00107537" w:rsidP="00107537">
            <w:pPr>
              <w:jc w:val="center"/>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384F9123" w14:textId="77777777" w:rsidR="00107537" w:rsidRPr="00AB2649" w:rsidRDefault="006477F6" w:rsidP="00987180">
            <w:pPr>
              <w:ind w:left="398" w:hanging="284"/>
              <w:jc w:val="center"/>
              <w:rPr>
                <w:rFonts w:eastAsia="Museo Sans 100"/>
                <w:b/>
                <w:sz w:val="18"/>
                <w:szCs w:val="18"/>
                <w:lang w:val="es-SV" w:eastAsia="en-US"/>
              </w:rPr>
            </w:pPr>
            <w:r w:rsidRPr="00AB2649">
              <w:rPr>
                <w:rFonts w:eastAsia="Museo Sans 100"/>
                <w:b/>
                <w:sz w:val="18"/>
                <w:szCs w:val="18"/>
                <w:lang w:val="es-SV" w:eastAsia="en-US"/>
              </w:rPr>
              <w:t>Atención a requerimientos sobre el sistema electrónico de compras públicas COMPRASAL</w:t>
            </w:r>
          </w:p>
        </w:tc>
      </w:tr>
      <w:tr w:rsidR="00107537" w:rsidRPr="00785415" w14:paraId="11DB7E81" w14:textId="77777777" w:rsidTr="00296537">
        <w:trPr>
          <w:trHeight w:val="438"/>
          <w:jc w:val="center"/>
        </w:trPr>
        <w:tc>
          <w:tcPr>
            <w:tcW w:w="1661" w:type="dxa"/>
            <w:vMerge/>
            <w:vAlign w:val="center"/>
          </w:tcPr>
          <w:p w14:paraId="436BCE87" w14:textId="77777777" w:rsidR="00107537" w:rsidRPr="00AB2649" w:rsidRDefault="00107537" w:rsidP="00107537">
            <w:pPr>
              <w:jc w:val="center"/>
              <w:rPr>
                <w:rFonts w:ascii="Museo Sans 100" w:eastAsia="Museo Sans 100" w:hAnsi="Museo Sans 100"/>
                <w:b/>
                <w:sz w:val="18"/>
                <w:szCs w:val="18"/>
                <w:lang w:val="es-SV" w:eastAsia="en-US"/>
              </w:rPr>
            </w:pPr>
          </w:p>
        </w:tc>
        <w:tc>
          <w:tcPr>
            <w:tcW w:w="8540" w:type="dxa"/>
            <w:shd w:val="clear" w:color="auto" w:fill="FFFFFF" w:themeFill="background1"/>
          </w:tcPr>
          <w:p w14:paraId="19DED8FA"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Los tiempos de respuesta que no excedan los 5 días o sea de forma inmediata, mayor agilidad en responder los correos y darle la continuidad para solventar cualquier problemática (</w:t>
            </w:r>
            <w:proofErr w:type="gramStart"/>
            <w:r w:rsidRPr="00AB2649">
              <w:rPr>
                <w:rFonts w:eastAsia="Museo Sans 100"/>
                <w:sz w:val="18"/>
                <w:szCs w:val="18"/>
                <w:lang w:val="es-SV" w:eastAsia="en-US"/>
              </w:rPr>
              <w:t>9)</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 xml:space="preserve">. </w:t>
            </w:r>
          </w:p>
          <w:p w14:paraId="1536B0AF"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Mejorar COMPRASAL, actualizar el sitio de forma integrada y simple para agilizar los procesos, en ocasiones los enlaces no funcionan y se vuelven lentos especialmente los viernes a partir de las 2 pm y al inicio de año (</w:t>
            </w:r>
            <w:proofErr w:type="gramStart"/>
            <w:r w:rsidRPr="00AB2649">
              <w:rPr>
                <w:rFonts w:eastAsia="Museo Sans 100"/>
                <w:sz w:val="18"/>
                <w:szCs w:val="18"/>
                <w:lang w:val="es-SV" w:eastAsia="en-US"/>
              </w:rPr>
              <w:t>6)</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6E24F673"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Brindar e incrementar capacitaciones técnicas al personal de las UACI para el sistema de COMPRASAL de forma virtual (</w:t>
            </w:r>
            <w:proofErr w:type="gramStart"/>
            <w:r w:rsidRPr="00AB2649">
              <w:rPr>
                <w:rFonts w:eastAsia="Museo Sans 100"/>
                <w:sz w:val="18"/>
                <w:szCs w:val="18"/>
                <w:lang w:val="es-SV" w:eastAsia="en-US"/>
              </w:rPr>
              <w:t>5)</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1B0F818E"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Innovar en el área de atención al usuario, brindar orientación personalizada y capacitar al personal en inteligencia emocional para manejar eventos ante la cantidad de personas que se atienden y en el trato al cliente (</w:t>
            </w:r>
            <w:proofErr w:type="gramStart"/>
            <w:r w:rsidRPr="00AB2649">
              <w:rPr>
                <w:rFonts w:eastAsia="Museo Sans 100"/>
                <w:sz w:val="18"/>
                <w:szCs w:val="18"/>
                <w:lang w:val="es-SV" w:eastAsia="en-US"/>
              </w:rPr>
              <w:t>5)</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 xml:space="preserve">. </w:t>
            </w:r>
          </w:p>
          <w:p w14:paraId="3CE9EE17"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En cuanto a la mesa de servicio en algunas ocasiones duplica los requerimientos y se reciben dos veces el mismo correo con el mismo requerimiento, ampliar la recepción de la información para no estar enviando por cada error un nuevo requerimiento, ya que esto nos provoca demora en otras tareas (</w:t>
            </w:r>
            <w:proofErr w:type="gramStart"/>
            <w:r w:rsidRPr="00AB2649">
              <w:rPr>
                <w:rFonts w:eastAsia="Museo Sans 100"/>
                <w:sz w:val="18"/>
                <w:szCs w:val="18"/>
                <w:lang w:val="es-SV" w:eastAsia="en-US"/>
              </w:rPr>
              <w:t>4)</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755FC976"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La solicitud</w:t>
            </w:r>
            <w:r w:rsidR="00EF4A2D" w:rsidRPr="00AB2649">
              <w:rPr>
                <w:rFonts w:eastAsia="Museo Sans 100"/>
                <w:sz w:val="18"/>
                <w:szCs w:val="18"/>
                <w:lang w:val="es-SV" w:eastAsia="en-US"/>
              </w:rPr>
              <w:t xml:space="preserve"> y</w:t>
            </w:r>
            <w:r w:rsidRPr="00AB2649">
              <w:rPr>
                <w:rFonts w:eastAsia="Museo Sans 100"/>
                <w:sz w:val="18"/>
                <w:szCs w:val="18"/>
                <w:lang w:val="es-SV" w:eastAsia="en-US"/>
              </w:rPr>
              <w:t xml:space="preserve"> presentación de formulario deberían llenarse y tramitarse electrónicamente (</w:t>
            </w:r>
            <w:proofErr w:type="gramStart"/>
            <w:r w:rsidRPr="00AB2649">
              <w:rPr>
                <w:rFonts w:eastAsia="Museo Sans 100"/>
                <w:sz w:val="18"/>
                <w:szCs w:val="18"/>
                <w:lang w:val="es-SV" w:eastAsia="en-US"/>
              </w:rPr>
              <w:t>2)</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76C09D4A"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Modernizar los procesos, minimizar los pasos (</w:t>
            </w:r>
            <w:proofErr w:type="gramStart"/>
            <w:r w:rsidRPr="00AB2649">
              <w:rPr>
                <w:rFonts w:eastAsia="Museo Sans 100"/>
                <w:sz w:val="18"/>
                <w:szCs w:val="18"/>
                <w:lang w:val="es-SV" w:eastAsia="en-US"/>
              </w:rPr>
              <w:t>2)</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565F0F9A"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Den respuestas claras (</w:t>
            </w:r>
            <w:proofErr w:type="gramStart"/>
            <w:r w:rsidRPr="00AB2649">
              <w:rPr>
                <w:rFonts w:eastAsia="Museo Sans 100"/>
                <w:sz w:val="18"/>
                <w:szCs w:val="18"/>
                <w:lang w:val="es-SV" w:eastAsia="en-US"/>
              </w:rPr>
              <w:t>2)</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17E65A32"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El sistema que hoy se utiliza para enviar la solicitud de consulta a veces se tarda y no sé sabe quién solventa la consulta (</w:t>
            </w:r>
            <w:proofErr w:type="gramStart"/>
            <w:r w:rsidRPr="00AB2649">
              <w:rPr>
                <w:rFonts w:eastAsia="Museo Sans 100"/>
                <w:sz w:val="18"/>
                <w:szCs w:val="18"/>
                <w:lang w:val="es-SV" w:eastAsia="en-US"/>
              </w:rPr>
              <w:t>2)</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7B1EDC12" w14:textId="77777777" w:rsidR="00443915" w:rsidRPr="00AB2649" w:rsidRDefault="00443915"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Ampliar el tiempo de vigencia de las diferentes contraseñas que se utilizan en el módulo de COMPRASAL II y PAAC, ya que es verdaderamente engorroso el estar cada cierto tiempo cambiándolas, que no se venzan tan rápido e inesperadamente (</w:t>
            </w:r>
            <w:proofErr w:type="gramStart"/>
            <w:r w:rsidRPr="00AB2649">
              <w:rPr>
                <w:rFonts w:eastAsia="Museo Sans 100"/>
                <w:sz w:val="18"/>
                <w:szCs w:val="18"/>
                <w:lang w:val="es-SV" w:eastAsia="en-US"/>
              </w:rPr>
              <w:t>2)*</w:t>
            </w:r>
            <w:proofErr w:type="gramEnd"/>
            <w:r w:rsidRPr="00AB2649">
              <w:rPr>
                <w:rFonts w:eastAsia="Museo Sans 100"/>
                <w:sz w:val="18"/>
                <w:szCs w:val="18"/>
                <w:lang w:val="es-SV" w:eastAsia="en-US"/>
              </w:rPr>
              <w:t>.</w:t>
            </w:r>
          </w:p>
          <w:p w14:paraId="69ED894F"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En al módulo PAAC que sea más amplia la pantalla o los campos donde aparecen las mercancías ya digitadas y al ingresar las mercancías al sistema debería ser un poco más flexible y una vez guardado muchas veces no se puede corregir la estructura o línea de trabajo.</w:t>
            </w:r>
          </w:p>
          <w:p w14:paraId="58B995C2"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La calidad de los informes en Excel generados por el sistema COMPRASAL.</w:t>
            </w:r>
          </w:p>
          <w:p w14:paraId="62B30931"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 xml:space="preserve">Sería bueno que en la plataforma de COMPRASAL II, podamos </w:t>
            </w:r>
            <w:r w:rsidR="008F1523" w:rsidRPr="00AB2649">
              <w:rPr>
                <w:rFonts w:eastAsia="Museo Sans 100"/>
                <w:sz w:val="18"/>
                <w:szCs w:val="18"/>
                <w:lang w:val="es-SV" w:eastAsia="en-US"/>
              </w:rPr>
              <w:t xml:space="preserve">accesar </w:t>
            </w:r>
            <w:r w:rsidRPr="00AB2649">
              <w:rPr>
                <w:rFonts w:eastAsia="Museo Sans 100"/>
                <w:sz w:val="18"/>
                <w:szCs w:val="18"/>
                <w:lang w:val="es-SV" w:eastAsia="en-US"/>
              </w:rPr>
              <w:t>a las pantallas anteriores, cuando se ha pasado de un estado a otro, porque a veces se nos pasa imprimir algún documento o modificar algo, y no podemos hacerlo.</w:t>
            </w:r>
          </w:p>
          <w:p w14:paraId="09749537"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Mantener siempre la disposición y estar presto a cualquier consulta o duda respecto a las compras públicas vía COMPRASAL.</w:t>
            </w:r>
          </w:p>
          <w:p w14:paraId="588D0E7C"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Que el personal sea amable y trabajen las horas que tienen que ser sin perder el tiempo de escritorio en escritorio</w:t>
            </w:r>
            <w:r w:rsidR="00D12398" w:rsidRPr="00AB2649">
              <w:rPr>
                <w:rFonts w:eastAsia="Museo Sans 100"/>
                <w:sz w:val="18"/>
                <w:szCs w:val="18"/>
                <w:lang w:val="es-SV" w:eastAsia="en-US"/>
              </w:rPr>
              <w:t>,</w:t>
            </w:r>
            <w:r w:rsidRPr="00AB2649">
              <w:rPr>
                <w:rFonts w:eastAsia="Museo Sans 100"/>
                <w:sz w:val="18"/>
                <w:szCs w:val="18"/>
                <w:lang w:val="es-SV" w:eastAsia="en-US"/>
              </w:rPr>
              <w:t xml:space="preserve"> e</w:t>
            </w:r>
            <w:r w:rsidR="00EF4A2D" w:rsidRPr="00AB2649">
              <w:rPr>
                <w:rFonts w:eastAsia="Museo Sans 100"/>
                <w:sz w:val="18"/>
                <w:szCs w:val="18"/>
                <w:lang w:val="es-SV" w:eastAsia="en-US"/>
              </w:rPr>
              <w:t xml:space="preserve">s mal visto </w:t>
            </w:r>
            <w:r w:rsidRPr="00AB2649">
              <w:rPr>
                <w:rFonts w:eastAsia="Museo Sans 100"/>
                <w:sz w:val="18"/>
                <w:szCs w:val="18"/>
                <w:lang w:val="es-SV" w:eastAsia="en-US"/>
              </w:rPr>
              <w:t>mientras las personas están esperando.</w:t>
            </w:r>
          </w:p>
          <w:p w14:paraId="36718B08"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Extender el horario de atención.</w:t>
            </w:r>
          </w:p>
          <w:p w14:paraId="3CEF7F88" w14:textId="77777777" w:rsidR="00107537" w:rsidRPr="00AB2649" w:rsidRDefault="00EF4A2D"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En la parte de los</w:t>
            </w:r>
            <w:r w:rsidR="00107537" w:rsidRPr="00AB2649">
              <w:rPr>
                <w:rFonts w:eastAsia="Museo Sans 100"/>
                <w:sz w:val="18"/>
                <w:szCs w:val="18"/>
                <w:lang w:val="es-SV" w:eastAsia="en-US"/>
              </w:rPr>
              <w:t xml:space="preserve"> proveedores dar una mejor orientación en los servicios</w:t>
            </w:r>
            <w:r w:rsidRPr="00AB2649">
              <w:rPr>
                <w:rFonts w:eastAsia="Museo Sans 100"/>
                <w:sz w:val="18"/>
                <w:szCs w:val="18"/>
                <w:lang w:val="es-SV" w:eastAsia="en-US"/>
              </w:rPr>
              <w:t>,</w:t>
            </w:r>
            <w:r w:rsidR="00107537" w:rsidRPr="00AB2649">
              <w:rPr>
                <w:rFonts w:eastAsia="Museo Sans 100"/>
                <w:sz w:val="18"/>
                <w:szCs w:val="18"/>
                <w:lang w:val="es-SV" w:eastAsia="en-US"/>
              </w:rPr>
              <w:t xml:space="preserve"> en cuanto a la aplicación de procesos en la plataforma, ya que, por falta de conocimiento en el uso, algunos procesos de libre gestión tienen que declararse desiertos.</w:t>
            </w:r>
          </w:p>
          <w:p w14:paraId="4AFC6523"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Actualizar el manual de procedimientos para el ciclo de gestión de adquisiciones y contrataciones de las instituciones de la administración pública.</w:t>
            </w:r>
          </w:p>
          <w:p w14:paraId="4FC0DCA9" w14:textId="77777777" w:rsidR="00107537" w:rsidRPr="00AB2649" w:rsidRDefault="00443915"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w:t>
            </w:r>
            <w:r w:rsidR="00107537" w:rsidRPr="00AB2649">
              <w:rPr>
                <w:rFonts w:eastAsia="Museo Sans 100"/>
                <w:sz w:val="18"/>
                <w:szCs w:val="18"/>
                <w:lang w:val="es-SV" w:eastAsia="en-US"/>
              </w:rPr>
              <w:t>l personal que brinda soporte informático tenga conocimientos administrativos, financieros</w:t>
            </w:r>
            <w:r w:rsidRPr="00AB2649">
              <w:rPr>
                <w:rFonts w:eastAsia="Museo Sans 100"/>
                <w:sz w:val="18"/>
                <w:szCs w:val="18"/>
                <w:lang w:val="es-SV" w:eastAsia="en-US"/>
              </w:rPr>
              <w:t xml:space="preserve"> y</w:t>
            </w:r>
            <w:r w:rsidR="00107537" w:rsidRPr="00AB2649">
              <w:rPr>
                <w:rFonts w:eastAsia="Museo Sans 100"/>
                <w:sz w:val="18"/>
                <w:szCs w:val="18"/>
                <w:lang w:val="es-SV" w:eastAsia="en-US"/>
              </w:rPr>
              <w:t xml:space="preserve"> contables para que puedan resolver oportunamente, ya que se confunden.</w:t>
            </w:r>
          </w:p>
          <w:p w14:paraId="34DE1D48"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 xml:space="preserve">Enviar por correo eléctrico las extensiones de las personas que forman parte de la UNAC como por ejemplo </w:t>
            </w:r>
            <w:r w:rsidR="001E2F66" w:rsidRPr="00AB2649">
              <w:rPr>
                <w:rFonts w:eastAsia="Museo Sans 100"/>
                <w:sz w:val="18"/>
                <w:szCs w:val="18"/>
                <w:lang w:val="es-SV" w:eastAsia="en-US"/>
              </w:rPr>
              <w:t>D</w:t>
            </w:r>
            <w:r w:rsidRPr="00AB2649">
              <w:rPr>
                <w:rFonts w:eastAsia="Museo Sans 100"/>
                <w:sz w:val="18"/>
                <w:szCs w:val="18"/>
                <w:lang w:val="es-SV" w:eastAsia="en-US"/>
              </w:rPr>
              <w:t xml:space="preserve">epartamento </w:t>
            </w:r>
            <w:r w:rsidR="001E2F66" w:rsidRPr="00AB2649">
              <w:rPr>
                <w:rFonts w:eastAsia="Museo Sans 100"/>
                <w:sz w:val="18"/>
                <w:szCs w:val="18"/>
                <w:lang w:val="es-SV" w:eastAsia="en-US"/>
              </w:rPr>
              <w:t>J</w:t>
            </w:r>
            <w:r w:rsidRPr="00AB2649">
              <w:rPr>
                <w:rFonts w:eastAsia="Museo Sans 100"/>
                <w:sz w:val="18"/>
                <w:szCs w:val="18"/>
                <w:lang w:val="es-SV" w:eastAsia="en-US"/>
              </w:rPr>
              <w:t>urídico.</w:t>
            </w:r>
          </w:p>
          <w:p w14:paraId="48161D7C"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Menos documentación para solicitar soluciones de consultas.</w:t>
            </w:r>
          </w:p>
          <w:p w14:paraId="1375FF15"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Tener disponible una versión corta de la normativa.</w:t>
            </w:r>
          </w:p>
          <w:p w14:paraId="30C784B9"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Ampliar los criterios de evaluación de la libre gestión desde que inicia el proceso hasta finalizarlo.</w:t>
            </w:r>
          </w:p>
          <w:p w14:paraId="713B7A9B"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Considerar el antecedente de los servicios de las instituciones, porque puede ser que se soliciten activación de servicios por olvidos de accesos o situaciones similares.</w:t>
            </w:r>
          </w:p>
        </w:tc>
      </w:tr>
      <w:tr w:rsidR="00107537" w:rsidRPr="00785415" w14:paraId="4077BC3E" w14:textId="77777777" w:rsidTr="00296537">
        <w:trPr>
          <w:trHeight w:val="252"/>
          <w:jc w:val="center"/>
        </w:trPr>
        <w:tc>
          <w:tcPr>
            <w:tcW w:w="1661" w:type="dxa"/>
            <w:vMerge/>
            <w:vAlign w:val="center"/>
          </w:tcPr>
          <w:p w14:paraId="2C90C772" w14:textId="77777777" w:rsidR="00107537" w:rsidRPr="00AB2649" w:rsidRDefault="00107537" w:rsidP="00107537">
            <w:pPr>
              <w:jc w:val="center"/>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49403D2D" w14:textId="77777777" w:rsidR="00107537" w:rsidRPr="00AB2649" w:rsidRDefault="006477F6" w:rsidP="009B67F3">
            <w:pPr>
              <w:ind w:left="398" w:hanging="284"/>
              <w:jc w:val="center"/>
              <w:rPr>
                <w:rFonts w:eastAsia="Museo Sans 100"/>
                <w:b/>
                <w:sz w:val="18"/>
                <w:szCs w:val="18"/>
                <w:lang w:val="es-SV" w:eastAsia="en-US"/>
              </w:rPr>
            </w:pPr>
            <w:r w:rsidRPr="00AB2649">
              <w:rPr>
                <w:rFonts w:eastAsia="Museo Sans 100"/>
                <w:b/>
                <w:sz w:val="18"/>
                <w:szCs w:val="18"/>
                <w:lang w:val="es-SV" w:eastAsia="en-US"/>
              </w:rPr>
              <w:t>Atención de consultas legales</w:t>
            </w:r>
          </w:p>
        </w:tc>
      </w:tr>
      <w:tr w:rsidR="00107537" w:rsidRPr="00785415" w14:paraId="1C968AAD" w14:textId="77777777" w:rsidTr="00296537">
        <w:trPr>
          <w:trHeight w:val="438"/>
          <w:jc w:val="center"/>
        </w:trPr>
        <w:tc>
          <w:tcPr>
            <w:tcW w:w="1661" w:type="dxa"/>
            <w:vMerge/>
            <w:vAlign w:val="center"/>
          </w:tcPr>
          <w:p w14:paraId="4C7D68A5" w14:textId="77777777" w:rsidR="00107537" w:rsidRPr="00AB2649" w:rsidRDefault="00107537" w:rsidP="00107537">
            <w:pPr>
              <w:jc w:val="center"/>
              <w:rPr>
                <w:rFonts w:ascii="Museo Sans 100" w:eastAsia="Museo Sans 100" w:hAnsi="Museo Sans 100"/>
                <w:b/>
                <w:sz w:val="18"/>
                <w:szCs w:val="18"/>
                <w:lang w:val="es-SV" w:eastAsia="en-US"/>
              </w:rPr>
            </w:pPr>
          </w:p>
        </w:tc>
        <w:tc>
          <w:tcPr>
            <w:tcW w:w="8540" w:type="dxa"/>
            <w:shd w:val="clear" w:color="auto" w:fill="FFFFFF" w:themeFill="background1"/>
          </w:tcPr>
          <w:p w14:paraId="02245EC8"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Procurar más agilidad para responder las consultas que se realizan al área legal (tiempo de respuesta), especialmente las que se hacen por correo electrónico (</w:t>
            </w:r>
            <w:proofErr w:type="gramStart"/>
            <w:r w:rsidRPr="00AB2649">
              <w:rPr>
                <w:rFonts w:eastAsia="Museo Sans 100"/>
                <w:sz w:val="18"/>
                <w:szCs w:val="18"/>
                <w:lang w:val="es-SV" w:eastAsia="en-US"/>
              </w:rPr>
              <w:t>8)</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4854D428" w14:textId="77777777" w:rsidR="00443915" w:rsidRPr="00AB2649" w:rsidRDefault="00443915"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lastRenderedPageBreak/>
              <w:t>La atención al cliente (por los diferentes medios: teléfono, correo o presencial) que en el conmutador contesten y que la persona que atiende pueda trasladar las llamadas al área que competente; en muchas ocasiones cuesta que respondan (</w:t>
            </w:r>
            <w:proofErr w:type="gramStart"/>
            <w:r w:rsidRPr="00AB2649">
              <w:rPr>
                <w:rFonts w:eastAsia="Museo Sans 100"/>
                <w:sz w:val="18"/>
                <w:szCs w:val="18"/>
                <w:lang w:val="es-SV" w:eastAsia="en-US"/>
              </w:rPr>
              <w:t>4)*</w:t>
            </w:r>
            <w:proofErr w:type="gramEnd"/>
            <w:r w:rsidRPr="00AB2649">
              <w:rPr>
                <w:rFonts w:eastAsia="Museo Sans 100"/>
                <w:sz w:val="18"/>
                <w:szCs w:val="18"/>
                <w:lang w:val="es-SV" w:eastAsia="en-US"/>
              </w:rPr>
              <w:t>.</w:t>
            </w:r>
          </w:p>
          <w:p w14:paraId="795BD088"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Implementar asesorías mediante otras plataformas más dinámicas (Zoom, Teams, Chat, entre otros) para mejorar la interacción y el tiempo de respuesta (</w:t>
            </w:r>
            <w:proofErr w:type="gramStart"/>
            <w:r w:rsidRPr="00AB2649">
              <w:rPr>
                <w:rFonts w:eastAsia="Museo Sans 100"/>
                <w:sz w:val="18"/>
                <w:szCs w:val="18"/>
                <w:lang w:val="es-SV" w:eastAsia="en-US"/>
              </w:rPr>
              <w:t>3)</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525BE59F"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Mejorar el análisis legal para las respuestas que remiten a las consultas solicitadas (</w:t>
            </w:r>
            <w:proofErr w:type="gramStart"/>
            <w:r w:rsidRPr="00AB2649">
              <w:rPr>
                <w:rFonts w:eastAsia="Museo Sans 100"/>
                <w:sz w:val="18"/>
                <w:szCs w:val="18"/>
                <w:lang w:val="es-SV" w:eastAsia="en-US"/>
              </w:rPr>
              <w:t>2)</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2A84D41D"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Habilitar atención y capacitación presencia</w:t>
            </w:r>
            <w:r w:rsidR="001E2F66" w:rsidRPr="00AB2649">
              <w:rPr>
                <w:rFonts w:eastAsia="Museo Sans 100"/>
                <w:sz w:val="18"/>
                <w:szCs w:val="18"/>
                <w:lang w:val="es-SV" w:eastAsia="en-US"/>
              </w:rPr>
              <w:t>l</w:t>
            </w:r>
            <w:r w:rsidRPr="00AB2649">
              <w:rPr>
                <w:rFonts w:eastAsia="Museo Sans 100"/>
                <w:sz w:val="18"/>
                <w:szCs w:val="18"/>
                <w:lang w:val="es-SV" w:eastAsia="en-US"/>
              </w:rPr>
              <w:t>, son más entendibles (</w:t>
            </w:r>
            <w:proofErr w:type="gramStart"/>
            <w:r w:rsidRPr="00AB2649">
              <w:rPr>
                <w:rFonts w:eastAsia="Museo Sans 100"/>
                <w:sz w:val="18"/>
                <w:szCs w:val="18"/>
                <w:lang w:val="es-SV" w:eastAsia="en-US"/>
              </w:rPr>
              <w:t>2)</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44CA1DB9"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Ser más oportunos en las respuestas legales, ya que a veces se tienen consultas por parte de los titulares y no se tiene a la mano para dar una respuesta asertiva.</w:t>
            </w:r>
          </w:p>
          <w:p w14:paraId="18E31D19"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Poner a las personas idóneas en cada cargo.</w:t>
            </w:r>
          </w:p>
          <w:p w14:paraId="5BE00838"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Cuando una normativa queda sin efecto que se retire del portal.</w:t>
            </w:r>
          </w:p>
          <w:p w14:paraId="3CA838C4"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Tener un mejor control en responder a todas las consultas recibidas, ya que, en el año 2020, hubo una consulta de la cual no se recibió respuesta.</w:t>
            </w:r>
          </w:p>
        </w:tc>
      </w:tr>
      <w:tr w:rsidR="00107537" w:rsidRPr="00785415" w14:paraId="7E290794" w14:textId="77777777" w:rsidTr="00296537">
        <w:trPr>
          <w:trHeight w:val="227"/>
          <w:jc w:val="center"/>
        </w:trPr>
        <w:tc>
          <w:tcPr>
            <w:tcW w:w="1661" w:type="dxa"/>
            <w:vMerge/>
            <w:vAlign w:val="center"/>
          </w:tcPr>
          <w:p w14:paraId="5652CFA9" w14:textId="77777777" w:rsidR="00107537" w:rsidRPr="00AB2649" w:rsidRDefault="00107537" w:rsidP="00107537">
            <w:pPr>
              <w:jc w:val="center"/>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41F564CE" w14:textId="77777777" w:rsidR="00107537" w:rsidRPr="00AB2649" w:rsidRDefault="006477F6" w:rsidP="009B67F3">
            <w:pPr>
              <w:ind w:left="398" w:hanging="284"/>
              <w:jc w:val="center"/>
              <w:rPr>
                <w:rFonts w:eastAsia="Museo Sans 100"/>
                <w:b/>
                <w:sz w:val="18"/>
                <w:szCs w:val="18"/>
                <w:lang w:val="es-SV" w:eastAsia="en-US"/>
              </w:rPr>
            </w:pPr>
            <w:r w:rsidRPr="00AB2649">
              <w:rPr>
                <w:rFonts w:eastAsia="Museo Sans 100"/>
                <w:b/>
                <w:sz w:val="18"/>
                <w:szCs w:val="18"/>
                <w:lang w:val="es-SV" w:eastAsia="en-US"/>
              </w:rPr>
              <w:t>Atención telefónica</w:t>
            </w:r>
          </w:p>
        </w:tc>
      </w:tr>
      <w:tr w:rsidR="00107537" w:rsidRPr="00785415" w14:paraId="412F2B48" w14:textId="77777777" w:rsidTr="00296537">
        <w:trPr>
          <w:trHeight w:val="1082"/>
          <w:jc w:val="center"/>
        </w:trPr>
        <w:tc>
          <w:tcPr>
            <w:tcW w:w="1661" w:type="dxa"/>
            <w:vMerge/>
            <w:vAlign w:val="center"/>
          </w:tcPr>
          <w:p w14:paraId="0714A351" w14:textId="77777777" w:rsidR="00107537" w:rsidRPr="00AB2649" w:rsidRDefault="00107537" w:rsidP="00107537">
            <w:pPr>
              <w:jc w:val="center"/>
              <w:rPr>
                <w:rFonts w:ascii="Museo Sans 100" w:eastAsia="Museo Sans 100" w:hAnsi="Museo Sans 100"/>
                <w:b/>
                <w:sz w:val="18"/>
                <w:szCs w:val="18"/>
                <w:lang w:val="es-SV" w:eastAsia="en-US"/>
              </w:rPr>
            </w:pPr>
          </w:p>
        </w:tc>
        <w:tc>
          <w:tcPr>
            <w:tcW w:w="8540" w:type="dxa"/>
          </w:tcPr>
          <w:p w14:paraId="3DCA194B"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El tiempo de respuesta a las solicitudes realizadas, ya sea a través de la mesa de servicios</w:t>
            </w:r>
            <w:r w:rsidR="00443915" w:rsidRPr="00AB2649">
              <w:rPr>
                <w:rFonts w:eastAsia="Museo Sans 100"/>
                <w:sz w:val="18"/>
                <w:szCs w:val="18"/>
                <w:lang w:val="es-SV" w:eastAsia="en-US"/>
              </w:rPr>
              <w:t xml:space="preserve">, </w:t>
            </w:r>
            <w:r w:rsidRPr="00AB2649">
              <w:rPr>
                <w:rFonts w:eastAsia="Museo Sans 100"/>
                <w:sz w:val="18"/>
                <w:szCs w:val="18"/>
                <w:lang w:val="es-SV" w:eastAsia="en-US"/>
              </w:rPr>
              <w:t>de notas o correo electrónico (</w:t>
            </w:r>
            <w:proofErr w:type="gramStart"/>
            <w:r w:rsidRPr="00AB2649">
              <w:rPr>
                <w:rFonts w:eastAsia="Museo Sans 100"/>
                <w:sz w:val="18"/>
                <w:szCs w:val="18"/>
                <w:lang w:val="es-SV" w:eastAsia="en-US"/>
              </w:rPr>
              <w:t>4)</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0D3914F0"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Dar más capacitación virtual sobre la LACAP y el reglamento, LPA, COMPRASAL, entre otros con el objetivo de tener mayores conocimientos (</w:t>
            </w:r>
            <w:proofErr w:type="gramStart"/>
            <w:r w:rsidRPr="00AB2649">
              <w:rPr>
                <w:rFonts w:eastAsia="Museo Sans 100"/>
                <w:sz w:val="18"/>
                <w:szCs w:val="18"/>
                <w:lang w:val="es-SV" w:eastAsia="en-US"/>
              </w:rPr>
              <w:t>3)</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 xml:space="preserve">. </w:t>
            </w:r>
          </w:p>
          <w:p w14:paraId="61E4E1A0"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Ser empático en la atención.</w:t>
            </w:r>
          </w:p>
          <w:p w14:paraId="24B097EF" w14:textId="77777777" w:rsidR="00107537" w:rsidRPr="00AB2649" w:rsidRDefault="001E2F66"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Podría ampliar</w:t>
            </w:r>
            <w:r w:rsidR="00107537" w:rsidRPr="00AB2649">
              <w:rPr>
                <w:rFonts w:eastAsia="Museo Sans 100"/>
                <w:sz w:val="18"/>
                <w:szCs w:val="18"/>
                <w:lang w:val="es-SV" w:eastAsia="en-US"/>
              </w:rPr>
              <w:t xml:space="preserve"> un poco más el horario de atención.</w:t>
            </w:r>
          </w:p>
          <w:p w14:paraId="25C17960"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Un seguimiento más oportuno a los requerimientos realizados.</w:t>
            </w:r>
          </w:p>
          <w:p w14:paraId="0A5A31A5"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Con las medidas preventivas contra el COVID-19, evaluar la posibilidad de volver al trabajo presencial, para mejorar la accesibilidad, hay ocasiones en que los teléfonos no son contestados</w:t>
            </w:r>
            <w:r w:rsidR="00D968F5" w:rsidRPr="00AB2649">
              <w:rPr>
                <w:rFonts w:eastAsia="Museo Sans 100"/>
                <w:sz w:val="18"/>
                <w:szCs w:val="18"/>
                <w:lang w:val="es-SV" w:eastAsia="en-US"/>
              </w:rPr>
              <w:t>; y</w:t>
            </w:r>
            <w:r w:rsidRPr="00AB2649">
              <w:rPr>
                <w:rFonts w:eastAsia="Museo Sans 100"/>
                <w:sz w:val="18"/>
                <w:szCs w:val="18"/>
                <w:lang w:val="es-SV" w:eastAsia="en-US"/>
              </w:rPr>
              <w:t xml:space="preserve"> si no está la persona encargada no resuelven en el momento, caso contrario piden la petición por correo y nosotros somos hospital que trabajamos con vidas, se nos dificulta esperar, ya que a nosotros como UACI nos piden que se resuelva de inmediato</w:t>
            </w:r>
            <w:r w:rsidR="00D968F5" w:rsidRPr="00AB2649">
              <w:rPr>
                <w:rFonts w:eastAsia="Museo Sans 100"/>
                <w:sz w:val="18"/>
                <w:szCs w:val="18"/>
                <w:lang w:val="es-SV" w:eastAsia="en-US"/>
              </w:rPr>
              <w:t xml:space="preserve"> (</w:t>
            </w:r>
            <w:proofErr w:type="gramStart"/>
            <w:r w:rsidR="00D968F5" w:rsidRPr="00AB2649">
              <w:rPr>
                <w:rFonts w:eastAsia="Museo Sans 100"/>
                <w:sz w:val="18"/>
                <w:szCs w:val="18"/>
                <w:lang w:val="es-SV" w:eastAsia="en-US"/>
              </w:rPr>
              <w:t>2)*</w:t>
            </w:r>
            <w:proofErr w:type="gramEnd"/>
            <w:r w:rsidRPr="00AB2649">
              <w:rPr>
                <w:rFonts w:eastAsia="Museo Sans 100"/>
                <w:sz w:val="18"/>
                <w:szCs w:val="18"/>
                <w:lang w:val="es-SV" w:eastAsia="en-US"/>
              </w:rPr>
              <w:t xml:space="preserve">. </w:t>
            </w:r>
          </w:p>
        </w:tc>
      </w:tr>
      <w:tr w:rsidR="00107537" w:rsidRPr="00785415" w14:paraId="285A1C85" w14:textId="77777777" w:rsidTr="00296537">
        <w:trPr>
          <w:trHeight w:val="223"/>
          <w:jc w:val="center"/>
        </w:trPr>
        <w:tc>
          <w:tcPr>
            <w:tcW w:w="1661" w:type="dxa"/>
            <w:vMerge w:val="restart"/>
            <w:vAlign w:val="center"/>
          </w:tcPr>
          <w:p w14:paraId="499C46AB" w14:textId="77777777" w:rsidR="00107537" w:rsidRPr="00AB2649" w:rsidRDefault="00107537" w:rsidP="00107537">
            <w:pPr>
              <w:jc w:val="center"/>
              <w:rPr>
                <w:rFonts w:ascii="Museo Sans 100" w:eastAsia="Museo Sans 100" w:hAnsi="Museo Sans 100"/>
                <w:b/>
                <w:sz w:val="18"/>
                <w:szCs w:val="18"/>
                <w:lang w:val="es-SV" w:eastAsia="en-US"/>
              </w:rPr>
            </w:pPr>
            <w:r w:rsidRPr="00AB2649">
              <w:rPr>
                <w:rFonts w:ascii="Museo Sans 100" w:eastAsia="Museo Sans 100" w:hAnsi="Museo Sans 100"/>
                <w:b/>
                <w:sz w:val="18"/>
                <w:szCs w:val="18"/>
                <w:lang w:val="es-SV" w:eastAsia="en-US"/>
              </w:rPr>
              <w:t>DGP</w:t>
            </w:r>
          </w:p>
          <w:p w14:paraId="0B4FDBFA" w14:textId="77777777" w:rsidR="00107537" w:rsidRPr="00AB2649" w:rsidRDefault="00107537" w:rsidP="00107537">
            <w:pPr>
              <w:jc w:val="center"/>
              <w:rPr>
                <w:rFonts w:ascii="Museo Sans 100" w:eastAsia="Museo Sans 100" w:hAnsi="Museo Sans 100"/>
                <w:b/>
                <w:sz w:val="18"/>
                <w:szCs w:val="18"/>
                <w:lang w:val="es-SV" w:eastAsia="en-US"/>
              </w:rPr>
            </w:pPr>
            <w:r w:rsidRPr="00AB2649">
              <w:rPr>
                <w:rFonts w:ascii="Museo Sans 100" w:eastAsia="Museo Sans 100" w:hAnsi="Museo Sans 100"/>
                <w:b/>
                <w:sz w:val="18"/>
                <w:szCs w:val="18"/>
                <w:lang w:val="es-SV" w:eastAsia="en-US"/>
              </w:rPr>
              <w:t>(Dirección General de Presupuesto)</w:t>
            </w:r>
          </w:p>
        </w:tc>
        <w:tc>
          <w:tcPr>
            <w:tcW w:w="8540" w:type="dxa"/>
            <w:shd w:val="clear" w:color="auto" w:fill="D9D9D9" w:themeFill="background1" w:themeFillShade="D9"/>
          </w:tcPr>
          <w:p w14:paraId="11B6AEBC" w14:textId="77777777" w:rsidR="00107537" w:rsidRPr="00AB2649" w:rsidRDefault="006477F6" w:rsidP="009B67F3">
            <w:pPr>
              <w:ind w:left="398" w:hanging="284"/>
              <w:jc w:val="center"/>
              <w:rPr>
                <w:rFonts w:eastAsia="Museo Sans 100"/>
                <w:b/>
                <w:sz w:val="18"/>
                <w:szCs w:val="18"/>
                <w:lang w:val="es-SV" w:eastAsia="en-US"/>
              </w:rPr>
            </w:pPr>
            <w:r w:rsidRPr="00AB2649">
              <w:rPr>
                <w:rFonts w:eastAsia="Museo Sans 100"/>
                <w:b/>
                <w:sz w:val="18"/>
                <w:szCs w:val="18"/>
                <w:lang w:val="es-SV" w:eastAsia="en-US"/>
              </w:rPr>
              <w:t>Aprobación de modificaciones a la programación de la ejecución presupuestaria PEP</w:t>
            </w:r>
          </w:p>
        </w:tc>
      </w:tr>
      <w:tr w:rsidR="00107537" w:rsidRPr="00785415" w14:paraId="67470AE3" w14:textId="77777777" w:rsidTr="00296537">
        <w:trPr>
          <w:trHeight w:val="972"/>
          <w:jc w:val="center"/>
        </w:trPr>
        <w:tc>
          <w:tcPr>
            <w:tcW w:w="1661" w:type="dxa"/>
            <w:vMerge/>
            <w:vAlign w:val="center"/>
          </w:tcPr>
          <w:p w14:paraId="2404D2F7"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681E0D7E"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Continuar innovando en los procesos (</w:t>
            </w:r>
            <w:proofErr w:type="gramStart"/>
            <w:r w:rsidRPr="00AB2649">
              <w:rPr>
                <w:rFonts w:eastAsia="Museo Sans 100"/>
                <w:sz w:val="18"/>
                <w:szCs w:val="18"/>
                <w:lang w:val="es-SV" w:eastAsia="en-US"/>
              </w:rPr>
              <w:t>2)</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63F88AB7"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Los tiempos de respuesta</w:t>
            </w:r>
            <w:r w:rsidR="00D968F5" w:rsidRPr="00AB2649">
              <w:rPr>
                <w:rFonts w:eastAsia="Museo Sans 100"/>
                <w:sz w:val="18"/>
                <w:szCs w:val="18"/>
                <w:lang w:val="es-SV" w:eastAsia="en-US"/>
              </w:rPr>
              <w:t>, el trámite de economías salariales debe ser más rápido (</w:t>
            </w:r>
            <w:proofErr w:type="gramStart"/>
            <w:r w:rsidR="00D968F5" w:rsidRPr="00AB2649">
              <w:rPr>
                <w:rFonts w:eastAsia="Museo Sans 100"/>
                <w:sz w:val="18"/>
                <w:szCs w:val="18"/>
                <w:lang w:val="es-SV" w:eastAsia="en-US"/>
              </w:rPr>
              <w:t>3</w:t>
            </w:r>
            <w:r w:rsidRPr="00AB2649">
              <w:rPr>
                <w:rFonts w:eastAsia="Museo Sans 100"/>
                <w:sz w:val="18"/>
                <w:szCs w:val="18"/>
                <w:lang w:val="es-SV" w:eastAsia="en-US"/>
              </w:rPr>
              <w:t>)</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 xml:space="preserve">. </w:t>
            </w:r>
          </w:p>
          <w:p w14:paraId="50EE768E" w14:textId="77777777" w:rsidR="00FA47CF" w:rsidRPr="00AB2649" w:rsidRDefault="00FA47CF"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 xml:space="preserve">En comprender que sí se solicita la autorización de modificaciones en PEP es porque existe la necesidad de la institución y no solicitar tanta documentación. </w:t>
            </w:r>
          </w:p>
        </w:tc>
      </w:tr>
      <w:tr w:rsidR="00107537" w:rsidRPr="00785415" w14:paraId="6D904FC0" w14:textId="77777777" w:rsidTr="00296537">
        <w:trPr>
          <w:trHeight w:val="166"/>
          <w:jc w:val="center"/>
        </w:trPr>
        <w:tc>
          <w:tcPr>
            <w:tcW w:w="1661" w:type="dxa"/>
            <w:vMerge/>
            <w:vAlign w:val="center"/>
          </w:tcPr>
          <w:p w14:paraId="2B79967C" w14:textId="77777777" w:rsidR="00107537" w:rsidRPr="00AB2649" w:rsidRDefault="00107537" w:rsidP="00107537">
            <w:pPr>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728EDBB9" w14:textId="77777777" w:rsidR="00107537" w:rsidRPr="00AB2649" w:rsidRDefault="006477F6" w:rsidP="009B67F3">
            <w:pPr>
              <w:ind w:left="398" w:hanging="284"/>
              <w:jc w:val="center"/>
              <w:rPr>
                <w:rFonts w:eastAsia="Museo Sans 100"/>
                <w:sz w:val="18"/>
                <w:szCs w:val="18"/>
                <w:lang w:val="es-SV" w:eastAsia="en-US"/>
              </w:rPr>
            </w:pPr>
            <w:r w:rsidRPr="00AB2649">
              <w:rPr>
                <w:rFonts w:eastAsia="Museo Sans 100"/>
                <w:b/>
                <w:sz w:val="18"/>
                <w:szCs w:val="18"/>
                <w:lang w:val="es-SV" w:eastAsia="en-US"/>
              </w:rPr>
              <w:t>Aprobación de modificaciones presupuestarias</w:t>
            </w:r>
          </w:p>
        </w:tc>
      </w:tr>
      <w:tr w:rsidR="00107537" w:rsidRPr="00785415" w14:paraId="5060246F" w14:textId="77777777" w:rsidTr="00296537">
        <w:trPr>
          <w:trHeight w:val="841"/>
          <w:jc w:val="center"/>
        </w:trPr>
        <w:tc>
          <w:tcPr>
            <w:tcW w:w="1661" w:type="dxa"/>
            <w:vMerge/>
            <w:vAlign w:val="center"/>
          </w:tcPr>
          <w:p w14:paraId="54506937" w14:textId="77777777" w:rsidR="00107537" w:rsidRPr="00AB2649" w:rsidRDefault="00107537" w:rsidP="00107537">
            <w:pPr>
              <w:rPr>
                <w:rFonts w:ascii="Museo Sans 100" w:eastAsia="Museo Sans 100" w:hAnsi="Museo Sans 100"/>
                <w:b/>
                <w:sz w:val="18"/>
                <w:szCs w:val="18"/>
                <w:lang w:val="es-SV" w:eastAsia="en-US"/>
              </w:rPr>
            </w:pPr>
          </w:p>
        </w:tc>
        <w:tc>
          <w:tcPr>
            <w:tcW w:w="8540" w:type="dxa"/>
          </w:tcPr>
          <w:p w14:paraId="2BE1558C"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La firma de autorización por parte de la Dirección sea más ágil.</w:t>
            </w:r>
          </w:p>
          <w:p w14:paraId="7E9BAB48"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En algunos procesos está de más solicitar la justificación, debido que la modificación presupuestaria han sido efecto de otro nivel la decisión (recortes presupuestarios).</w:t>
            </w:r>
          </w:p>
          <w:p w14:paraId="3506D7AD"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Ser más empáticos con los procesos que envían a trámite y mostrar mayor apertura al momento de realizar los análisis de la información enviada.</w:t>
            </w:r>
          </w:p>
          <w:p w14:paraId="628CDEB0"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Que hubiera en la página web de hacienda una sección que recompile todas las leyes, circulares, entre otros.</w:t>
            </w:r>
          </w:p>
          <w:p w14:paraId="5147F3C8" w14:textId="77777777" w:rsidR="00107537" w:rsidRPr="00AB2649" w:rsidRDefault="00107537" w:rsidP="00AA2BA0">
            <w:pPr>
              <w:numPr>
                <w:ilvl w:val="0"/>
                <w:numId w:val="6"/>
              </w:numPr>
              <w:ind w:left="118" w:hanging="142"/>
              <w:jc w:val="both"/>
              <w:rPr>
                <w:rFonts w:eastAsia="Museo Sans 100"/>
                <w:sz w:val="18"/>
                <w:szCs w:val="18"/>
                <w:lang w:val="es-SV"/>
              </w:rPr>
            </w:pPr>
            <w:r w:rsidRPr="00AB2649">
              <w:rPr>
                <w:rFonts w:eastAsia="Museo Sans 100"/>
                <w:sz w:val="18"/>
                <w:szCs w:val="18"/>
                <w:lang w:val="es-SV" w:eastAsia="en-US"/>
              </w:rPr>
              <w:t>Comunicar mediante notificaciones las actualizaciones de información.</w:t>
            </w:r>
          </w:p>
        </w:tc>
      </w:tr>
      <w:tr w:rsidR="00107537" w:rsidRPr="00785415" w14:paraId="552BB0AF" w14:textId="77777777" w:rsidTr="00296537">
        <w:trPr>
          <w:trHeight w:val="166"/>
          <w:jc w:val="center"/>
        </w:trPr>
        <w:tc>
          <w:tcPr>
            <w:tcW w:w="1661" w:type="dxa"/>
            <w:vMerge/>
            <w:vAlign w:val="center"/>
          </w:tcPr>
          <w:p w14:paraId="13629BEE" w14:textId="77777777" w:rsidR="00107537" w:rsidRPr="00AB2649" w:rsidRDefault="00107537" w:rsidP="00107537">
            <w:pPr>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4904B8A0" w14:textId="77777777" w:rsidR="00107537" w:rsidRPr="00AB2649" w:rsidRDefault="006477F6" w:rsidP="009B67F3">
            <w:pPr>
              <w:ind w:left="398" w:hanging="284"/>
              <w:jc w:val="center"/>
              <w:rPr>
                <w:rFonts w:eastAsia="Museo Sans 100"/>
                <w:b/>
                <w:sz w:val="18"/>
                <w:szCs w:val="18"/>
                <w:lang w:val="es-SV" w:eastAsia="en-US"/>
              </w:rPr>
            </w:pPr>
            <w:r w:rsidRPr="00AB2649">
              <w:rPr>
                <w:rFonts w:eastAsia="Museo Sans 100"/>
                <w:b/>
                <w:sz w:val="18"/>
                <w:szCs w:val="18"/>
                <w:lang w:val="es-SV" w:eastAsia="en-US"/>
              </w:rPr>
              <w:t>Atención de casos diversos</w:t>
            </w:r>
          </w:p>
        </w:tc>
      </w:tr>
      <w:tr w:rsidR="00107537" w:rsidRPr="00785415" w14:paraId="332003C8" w14:textId="77777777" w:rsidTr="00296537">
        <w:trPr>
          <w:trHeight w:val="177"/>
          <w:jc w:val="center"/>
        </w:trPr>
        <w:tc>
          <w:tcPr>
            <w:tcW w:w="1661" w:type="dxa"/>
            <w:vMerge/>
            <w:vAlign w:val="center"/>
          </w:tcPr>
          <w:p w14:paraId="08260C42"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36B0FBEC"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Activar las consultas vía WhatsApp para poder agilizar los procesos</w:t>
            </w:r>
            <w:r w:rsidR="00D968F5" w:rsidRPr="00AB2649">
              <w:rPr>
                <w:rFonts w:eastAsia="Museo Sans 100"/>
                <w:sz w:val="18"/>
                <w:szCs w:val="18"/>
                <w:lang w:val="es-SV" w:eastAsia="en-US"/>
              </w:rPr>
              <w:t xml:space="preserve"> y trámites por medio electrónico</w:t>
            </w:r>
            <w:r w:rsidRPr="00AB2649">
              <w:rPr>
                <w:rFonts w:eastAsia="Museo Sans 100"/>
                <w:sz w:val="18"/>
                <w:szCs w:val="18"/>
                <w:lang w:val="es-SV" w:eastAsia="en-US"/>
              </w:rPr>
              <w:t xml:space="preserve"> (</w:t>
            </w:r>
            <w:proofErr w:type="gramStart"/>
            <w:r w:rsidR="00D968F5" w:rsidRPr="00AB2649">
              <w:rPr>
                <w:rFonts w:eastAsia="Museo Sans 100"/>
                <w:sz w:val="18"/>
                <w:szCs w:val="18"/>
                <w:lang w:val="es-SV" w:eastAsia="en-US"/>
              </w:rPr>
              <w:t>3</w:t>
            </w:r>
            <w:r w:rsidRPr="00AB2649">
              <w:rPr>
                <w:rFonts w:eastAsia="Museo Sans 100"/>
                <w:sz w:val="18"/>
                <w:szCs w:val="18"/>
                <w:lang w:val="es-SV" w:eastAsia="en-US"/>
              </w:rPr>
              <w:t>)</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3EBD4C33"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Aplicativos más amigables y comprensibles.</w:t>
            </w:r>
          </w:p>
          <w:p w14:paraId="7F211498"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Mejorar los tiempos de la firma de los documentos (acuerdos).</w:t>
            </w:r>
          </w:p>
        </w:tc>
      </w:tr>
      <w:tr w:rsidR="00107537" w:rsidRPr="00785415" w14:paraId="769C49EA" w14:textId="77777777" w:rsidTr="00296537">
        <w:trPr>
          <w:trHeight w:val="177"/>
          <w:jc w:val="center"/>
        </w:trPr>
        <w:tc>
          <w:tcPr>
            <w:tcW w:w="1661" w:type="dxa"/>
            <w:vMerge/>
            <w:vAlign w:val="center"/>
          </w:tcPr>
          <w:p w14:paraId="6E3DCD2B"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53F4EFB1" w14:textId="77777777" w:rsidR="00107537" w:rsidRPr="00AB2649" w:rsidRDefault="006477F6" w:rsidP="00445E24">
            <w:pPr>
              <w:jc w:val="center"/>
              <w:rPr>
                <w:rFonts w:eastAsia="Museo Sans 100"/>
                <w:b/>
                <w:sz w:val="18"/>
                <w:szCs w:val="18"/>
                <w:lang w:val="es-SV" w:eastAsia="en-US"/>
              </w:rPr>
            </w:pPr>
            <w:r w:rsidRPr="00AB2649">
              <w:rPr>
                <w:rFonts w:eastAsia="Museo Sans 100"/>
                <w:b/>
                <w:sz w:val="18"/>
                <w:szCs w:val="18"/>
                <w:lang w:val="es-SV" w:eastAsia="en-US"/>
              </w:rPr>
              <w:t>Emitir dictámenes técnicos referentes a solicitudes de autorización de nombramientos y contrataciones de personal del sector público</w:t>
            </w:r>
          </w:p>
        </w:tc>
      </w:tr>
      <w:tr w:rsidR="00107537" w:rsidRPr="00785415" w14:paraId="4805D15F" w14:textId="77777777" w:rsidTr="00296537">
        <w:trPr>
          <w:trHeight w:val="177"/>
          <w:jc w:val="center"/>
        </w:trPr>
        <w:tc>
          <w:tcPr>
            <w:tcW w:w="1661" w:type="dxa"/>
            <w:vMerge/>
            <w:vAlign w:val="center"/>
          </w:tcPr>
          <w:p w14:paraId="64CC966F"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17B4070E" w14:textId="77777777" w:rsidR="0040229A"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Implementar un plan de capacitación o seminarios para mantener actualizado al personal sobre: procedimientos importantes que se gestionan ante el Ministerio de Hacienda, Ley de Salarios y Presupuesto, actualizaciones de la normativa, entre otros (</w:t>
            </w:r>
            <w:proofErr w:type="gramStart"/>
            <w:r w:rsidRPr="00AB2649">
              <w:rPr>
                <w:rFonts w:eastAsia="Museo Sans 100"/>
                <w:sz w:val="18"/>
                <w:szCs w:val="18"/>
                <w:lang w:val="es-SV" w:eastAsia="en-US"/>
              </w:rPr>
              <w:t>4)</w:t>
            </w:r>
            <w:r w:rsidR="00445E2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707F58AF" w14:textId="77777777" w:rsidR="00107537" w:rsidRPr="00AB2649" w:rsidRDefault="007E3D40"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Mejorar los tiempos de respuesta</w:t>
            </w:r>
            <w:r w:rsidR="0040229A" w:rsidRPr="00AB2649">
              <w:rPr>
                <w:rFonts w:eastAsia="Museo Sans 100"/>
                <w:sz w:val="18"/>
                <w:szCs w:val="18"/>
                <w:lang w:val="es-SV" w:eastAsia="en-US"/>
              </w:rPr>
              <w:t xml:space="preserve"> (</w:t>
            </w:r>
            <w:proofErr w:type="gramStart"/>
            <w:r w:rsidR="0040229A" w:rsidRPr="00AB2649">
              <w:rPr>
                <w:rFonts w:eastAsia="Museo Sans 100"/>
                <w:sz w:val="18"/>
                <w:szCs w:val="18"/>
                <w:lang w:val="es-SV" w:eastAsia="en-US"/>
              </w:rPr>
              <w:t>3)*</w:t>
            </w:r>
            <w:proofErr w:type="gramEnd"/>
            <w:r w:rsidR="0040229A" w:rsidRPr="00AB2649">
              <w:rPr>
                <w:rFonts w:eastAsia="Museo Sans 100"/>
                <w:sz w:val="18"/>
                <w:szCs w:val="18"/>
                <w:lang w:val="es-SV" w:eastAsia="en-US"/>
              </w:rPr>
              <w:t>.</w:t>
            </w:r>
          </w:p>
          <w:p w14:paraId="607A1F0B"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Actualizar instructivos.</w:t>
            </w:r>
          </w:p>
        </w:tc>
      </w:tr>
      <w:tr w:rsidR="00107537" w:rsidRPr="00785415" w14:paraId="5CB8011D" w14:textId="77777777" w:rsidTr="00296537">
        <w:trPr>
          <w:trHeight w:val="177"/>
          <w:jc w:val="center"/>
        </w:trPr>
        <w:tc>
          <w:tcPr>
            <w:tcW w:w="1661" w:type="dxa"/>
            <w:vMerge/>
            <w:vAlign w:val="center"/>
          </w:tcPr>
          <w:p w14:paraId="223E0454"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4038C3B0" w14:textId="77777777" w:rsidR="00107537" w:rsidRPr="00AB2649" w:rsidRDefault="00107537" w:rsidP="00987180">
            <w:pPr>
              <w:jc w:val="center"/>
              <w:rPr>
                <w:rFonts w:eastAsia="Museo Sans 100"/>
                <w:b/>
                <w:sz w:val="18"/>
                <w:szCs w:val="18"/>
                <w:lang w:val="es-SV" w:eastAsia="en-US"/>
              </w:rPr>
            </w:pPr>
            <w:r w:rsidRPr="0053167F">
              <w:rPr>
                <w:rFonts w:eastAsia="Museo Sans 100"/>
                <w:sz w:val="18"/>
                <w:szCs w:val="18"/>
                <w:lang w:val="es-SV" w:eastAsia="en-US"/>
              </w:rPr>
              <w:t>Informe</w:t>
            </w:r>
            <w:r w:rsidRPr="00AB2649">
              <w:rPr>
                <w:rFonts w:eastAsia="Museo Sans 100"/>
                <w:b/>
                <w:sz w:val="18"/>
                <w:szCs w:val="18"/>
                <w:lang w:val="es-SV" w:eastAsia="en-US"/>
              </w:rPr>
              <w:t xml:space="preserve"> favorable para poder efectuar donaciones o celebrar comodatos de bienes muebles propiedad del Estado y de sus instituciones oficiales autónomas</w:t>
            </w:r>
          </w:p>
        </w:tc>
      </w:tr>
      <w:tr w:rsidR="00107537" w:rsidRPr="00785415" w14:paraId="1C6A3E0C" w14:textId="77777777" w:rsidTr="00296537">
        <w:trPr>
          <w:trHeight w:val="534"/>
          <w:jc w:val="center"/>
        </w:trPr>
        <w:tc>
          <w:tcPr>
            <w:tcW w:w="1661" w:type="dxa"/>
            <w:vMerge/>
            <w:vAlign w:val="center"/>
          </w:tcPr>
          <w:p w14:paraId="1A0FAEFF"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66B930F8" w14:textId="77777777" w:rsidR="00107537" w:rsidRPr="00AB2649" w:rsidRDefault="00FA47CF"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D</w:t>
            </w:r>
            <w:r w:rsidR="00107537" w:rsidRPr="00AB2649">
              <w:rPr>
                <w:rFonts w:eastAsia="Museo Sans 100"/>
                <w:sz w:val="18"/>
                <w:szCs w:val="18"/>
                <w:lang w:val="es-SV" w:eastAsia="en-US"/>
              </w:rPr>
              <w:t xml:space="preserve">ar seguimiento a las peticiones realizadas vía </w:t>
            </w:r>
            <w:r w:rsidRPr="00AB2649">
              <w:rPr>
                <w:rFonts w:eastAsia="Museo Sans 100"/>
                <w:sz w:val="18"/>
                <w:szCs w:val="18"/>
                <w:lang w:val="es-SV" w:eastAsia="en-US"/>
              </w:rPr>
              <w:t xml:space="preserve">correo </w:t>
            </w:r>
            <w:r w:rsidR="00107537" w:rsidRPr="00AB2649">
              <w:rPr>
                <w:rFonts w:eastAsia="Museo Sans 100"/>
                <w:sz w:val="18"/>
                <w:szCs w:val="18"/>
                <w:lang w:val="es-SV" w:eastAsia="en-US"/>
              </w:rPr>
              <w:t>electrónico.</w:t>
            </w:r>
          </w:p>
          <w:p w14:paraId="69988D1B" w14:textId="77777777" w:rsidR="00107537" w:rsidRPr="00AB2649" w:rsidRDefault="00107537" w:rsidP="00AA2BA0">
            <w:pPr>
              <w:numPr>
                <w:ilvl w:val="0"/>
                <w:numId w:val="6"/>
              </w:numPr>
              <w:ind w:left="118" w:hanging="142"/>
              <w:jc w:val="both"/>
              <w:rPr>
                <w:rFonts w:eastAsia="Museo Sans 100"/>
                <w:sz w:val="18"/>
                <w:szCs w:val="18"/>
                <w:lang w:val="es-SV"/>
              </w:rPr>
            </w:pPr>
            <w:r w:rsidRPr="00AB2649">
              <w:rPr>
                <w:rFonts w:eastAsia="Museo Sans 100"/>
                <w:sz w:val="18"/>
                <w:szCs w:val="18"/>
                <w:lang w:val="es-SV" w:eastAsia="en-US"/>
              </w:rPr>
              <w:t>Ca</w:t>
            </w:r>
            <w:r w:rsidRPr="00AB2649">
              <w:rPr>
                <w:rFonts w:eastAsia="Museo Sans 100"/>
                <w:sz w:val="18"/>
                <w:szCs w:val="18"/>
                <w:lang w:val="es-SV"/>
              </w:rPr>
              <w:t>mbiar al personal.</w:t>
            </w:r>
          </w:p>
        </w:tc>
      </w:tr>
      <w:tr w:rsidR="00107537" w:rsidRPr="00785415" w14:paraId="3CEAC9CD" w14:textId="77777777" w:rsidTr="00296537">
        <w:trPr>
          <w:trHeight w:val="177"/>
          <w:jc w:val="center"/>
        </w:trPr>
        <w:tc>
          <w:tcPr>
            <w:tcW w:w="1661" w:type="dxa"/>
            <w:vMerge/>
            <w:vAlign w:val="center"/>
          </w:tcPr>
          <w:p w14:paraId="32DB01CA"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16E07B67" w14:textId="77777777" w:rsidR="00107537" w:rsidRPr="00AB2649" w:rsidRDefault="00107537" w:rsidP="0040229A">
            <w:pPr>
              <w:jc w:val="center"/>
              <w:rPr>
                <w:rFonts w:eastAsia="Museo Sans 100"/>
                <w:b/>
                <w:sz w:val="18"/>
                <w:szCs w:val="18"/>
                <w:lang w:val="es-SV" w:eastAsia="en-US"/>
              </w:rPr>
            </w:pPr>
            <w:r w:rsidRPr="00AB2649">
              <w:rPr>
                <w:rFonts w:eastAsia="Museo Sans 100"/>
                <w:b/>
                <w:sz w:val="18"/>
                <w:szCs w:val="18"/>
                <w:lang w:val="es-SV" w:eastAsia="en-US"/>
              </w:rPr>
              <w:t>Ratificación de valores de bienes muebles propiedad del Estado y de sus instituciones oficiales autónomas para venta permuta o donación en pago</w:t>
            </w:r>
          </w:p>
        </w:tc>
      </w:tr>
      <w:tr w:rsidR="00107537" w:rsidRPr="00785415" w14:paraId="31C1F1CE" w14:textId="77777777" w:rsidTr="00296537">
        <w:trPr>
          <w:trHeight w:val="177"/>
          <w:jc w:val="center"/>
        </w:trPr>
        <w:tc>
          <w:tcPr>
            <w:tcW w:w="1661" w:type="dxa"/>
            <w:vMerge/>
            <w:vAlign w:val="center"/>
          </w:tcPr>
          <w:p w14:paraId="164C9DD5"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144FBE7C"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Minimizar los tiempos de respuesta a veces sobre pasa los 20 días hábiles (</w:t>
            </w:r>
            <w:proofErr w:type="gramStart"/>
            <w:r w:rsidRPr="00AB2649">
              <w:rPr>
                <w:rFonts w:eastAsia="Museo Sans 100"/>
                <w:sz w:val="18"/>
                <w:szCs w:val="18"/>
                <w:lang w:val="es-SV" w:eastAsia="en-US"/>
              </w:rPr>
              <w:t>2)</w:t>
            </w:r>
            <w:r w:rsidR="00CF5A86"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524B672C"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Ser más accesible respecto a las solicitudes que se presentan, dar la opción de aceptar la solicitud y documentación con la que se cuenta y dejar a condición de compromiso la entrega del complemento de la autorización que es lo que lleva más tiempo.</w:t>
            </w:r>
          </w:p>
        </w:tc>
      </w:tr>
      <w:tr w:rsidR="00107537" w:rsidRPr="00785415" w14:paraId="44DC1C92" w14:textId="77777777" w:rsidTr="00296537">
        <w:trPr>
          <w:trHeight w:val="177"/>
          <w:jc w:val="center"/>
        </w:trPr>
        <w:tc>
          <w:tcPr>
            <w:tcW w:w="1661" w:type="dxa"/>
            <w:vMerge/>
            <w:vAlign w:val="center"/>
          </w:tcPr>
          <w:p w14:paraId="7866381C"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048386EE" w14:textId="77777777" w:rsidR="00107537" w:rsidRPr="00AB2649" w:rsidRDefault="000653A5" w:rsidP="009B67F3">
            <w:pPr>
              <w:ind w:left="398" w:hanging="284"/>
              <w:jc w:val="center"/>
              <w:rPr>
                <w:rFonts w:eastAsia="Museo Sans 100"/>
                <w:b/>
                <w:sz w:val="18"/>
                <w:szCs w:val="18"/>
                <w:lang w:val="es-SV" w:eastAsia="en-US"/>
              </w:rPr>
            </w:pPr>
            <w:r w:rsidRPr="00AB2649">
              <w:rPr>
                <w:rFonts w:eastAsia="Museo Sans 100"/>
                <w:b/>
                <w:sz w:val="18"/>
                <w:szCs w:val="18"/>
                <w:lang w:val="es-SV" w:eastAsia="en-US"/>
              </w:rPr>
              <w:t>Valúo de bienes inmuebles para alcaldías municipales</w:t>
            </w:r>
          </w:p>
        </w:tc>
      </w:tr>
      <w:tr w:rsidR="00107537" w:rsidRPr="00785415" w14:paraId="0ACA844E" w14:textId="77777777" w:rsidTr="00296537">
        <w:trPr>
          <w:trHeight w:val="177"/>
          <w:jc w:val="center"/>
        </w:trPr>
        <w:tc>
          <w:tcPr>
            <w:tcW w:w="1661" w:type="dxa"/>
            <w:vMerge/>
            <w:vAlign w:val="center"/>
          </w:tcPr>
          <w:p w14:paraId="4B40EB26"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1489F00B"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Mantengan como jefe al Lic. Duran por ser proactivo.</w:t>
            </w:r>
          </w:p>
        </w:tc>
      </w:tr>
      <w:tr w:rsidR="00107537" w:rsidRPr="00785415" w14:paraId="67442D05" w14:textId="77777777" w:rsidTr="00296537">
        <w:trPr>
          <w:trHeight w:val="345"/>
          <w:jc w:val="center"/>
        </w:trPr>
        <w:tc>
          <w:tcPr>
            <w:tcW w:w="1661" w:type="dxa"/>
            <w:vMerge w:val="restart"/>
            <w:vAlign w:val="center"/>
          </w:tcPr>
          <w:p w14:paraId="1642618E" w14:textId="77777777" w:rsidR="00107537" w:rsidRPr="00AB2649" w:rsidRDefault="00107537" w:rsidP="00107537">
            <w:pPr>
              <w:contextualSpacing/>
              <w:jc w:val="center"/>
              <w:rPr>
                <w:rFonts w:ascii="Museo Sans 100" w:eastAsia="Museo Sans 100" w:hAnsi="Museo Sans 100"/>
                <w:b/>
                <w:sz w:val="18"/>
                <w:szCs w:val="18"/>
                <w:lang w:val="es-SV" w:eastAsia="en-US"/>
              </w:rPr>
            </w:pPr>
            <w:r w:rsidRPr="00AB2649">
              <w:rPr>
                <w:rFonts w:ascii="Museo Sans 100" w:eastAsia="Museo Sans 100" w:hAnsi="Museo Sans 100"/>
                <w:b/>
                <w:sz w:val="18"/>
                <w:szCs w:val="18"/>
                <w:lang w:val="es-SV" w:eastAsia="en-US"/>
              </w:rPr>
              <w:t>DGCG</w:t>
            </w:r>
          </w:p>
          <w:p w14:paraId="0BA5476D" w14:textId="77777777" w:rsidR="00107537" w:rsidRPr="00AB2649" w:rsidRDefault="00107537" w:rsidP="00107537">
            <w:pPr>
              <w:contextualSpacing/>
              <w:jc w:val="center"/>
              <w:rPr>
                <w:rFonts w:ascii="Museo Sans 100" w:eastAsia="Museo Sans 100" w:hAnsi="Museo Sans 100"/>
                <w:b/>
                <w:sz w:val="18"/>
                <w:szCs w:val="18"/>
                <w:lang w:val="es-SV" w:eastAsia="en-US"/>
              </w:rPr>
            </w:pPr>
            <w:r w:rsidRPr="00AB2649">
              <w:rPr>
                <w:rFonts w:ascii="Museo Sans 100" w:eastAsia="Museo Sans 100" w:hAnsi="Museo Sans 100"/>
                <w:b/>
                <w:sz w:val="18"/>
                <w:szCs w:val="18"/>
                <w:lang w:val="es-SV" w:eastAsia="en-US"/>
              </w:rPr>
              <w:t>(Dirección General de Contabilidad Gubernamental)</w:t>
            </w:r>
          </w:p>
        </w:tc>
        <w:tc>
          <w:tcPr>
            <w:tcW w:w="8540" w:type="dxa"/>
            <w:shd w:val="clear" w:color="auto" w:fill="D9D9D9" w:themeFill="background1" w:themeFillShade="D9"/>
          </w:tcPr>
          <w:p w14:paraId="5EB1D4F9" w14:textId="77777777" w:rsidR="00107537" w:rsidRPr="00AB2649" w:rsidRDefault="000653A5" w:rsidP="009B67F3">
            <w:pPr>
              <w:ind w:left="398" w:hanging="284"/>
              <w:jc w:val="center"/>
              <w:rPr>
                <w:rFonts w:eastAsia="Museo Sans 100"/>
                <w:b/>
                <w:sz w:val="18"/>
                <w:szCs w:val="18"/>
                <w:lang w:val="es-SV" w:eastAsia="en-US"/>
              </w:rPr>
            </w:pPr>
            <w:r w:rsidRPr="00AB2649">
              <w:rPr>
                <w:rFonts w:eastAsia="Museo Sans 100"/>
                <w:b/>
                <w:sz w:val="18"/>
                <w:szCs w:val="18"/>
                <w:lang w:val="es-SV" w:eastAsia="en-US"/>
              </w:rPr>
              <w:t>Analizar y emitir opiniones técnicas sobre consultas relativas a la normativa contable a los usuarios del subsistema de contabilidad gubernamental</w:t>
            </w:r>
          </w:p>
        </w:tc>
      </w:tr>
      <w:tr w:rsidR="00107537" w:rsidRPr="00785415" w14:paraId="7C70618B" w14:textId="77777777" w:rsidTr="00296537">
        <w:trPr>
          <w:trHeight w:val="177"/>
          <w:jc w:val="center"/>
        </w:trPr>
        <w:tc>
          <w:tcPr>
            <w:tcW w:w="1661" w:type="dxa"/>
            <w:vMerge/>
            <w:vAlign w:val="center"/>
          </w:tcPr>
          <w:p w14:paraId="3D800D7B"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7491FA67" w14:textId="77777777" w:rsidR="00107537" w:rsidRPr="00AB2649" w:rsidRDefault="00FA47CF"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Cumplimiento de los h</w:t>
            </w:r>
            <w:r w:rsidR="00107537" w:rsidRPr="00AB2649">
              <w:rPr>
                <w:rFonts w:eastAsia="Museo Sans 100"/>
                <w:sz w:val="18"/>
                <w:szCs w:val="18"/>
                <w:lang w:val="es-SV" w:eastAsia="en-US"/>
              </w:rPr>
              <w:t>orarios de atención.</w:t>
            </w:r>
          </w:p>
          <w:p w14:paraId="1F402FA4"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Más visitas a las instituciones para verificar el trabajo.</w:t>
            </w:r>
          </w:p>
        </w:tc>
      </w:tr>
      <w:tr w:rsidR="00107537" w:rsidRPr="00785415" w14:paraId="361901F8" w14:textId="77777777" w:rsidTr="00296537">
        <w:trPr>
          <w:trHeight w:val="177"/>
          <w:jc w:val="center"/>
        </w:trPr>
        <w:tc>
          <w:tcPr>
            <w:tcW w:w="1661" w:type="dxa"/>
            <w:vMerge/>
            <w:vAlign w:val="center"/>
          </w:tcPr>
          <w:p w14:paraId="7E5B0FD2"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067AF516" w14:textId="77777777" w:rsidR="00107537" w:rsidRPr="00AB2649" w:rsidRDefault="000653A5" w:rsidP="00CF5A86">
            <w:pPr>
              <w:ind w:left="398" w:hanging="284"/>
              <w:jc w:val="center"/>
              <w:rPr>
                <w:rFonts w:eastAsia="Museo Sans 100"/>
                <w:b/>
                <w:sz w:val="18"/>
                <w:szCs w:val="18"/>
                <w:lang w:val="es-SV" w:eastAsia="en-US"/>
              </w:rPr>
            </w:pPr>
            <w:r w:rsidRPr="00AB2649">
              <w:rPr>
                <w:rFonts w:eastAsia="Museo Sans 100"/>
                <w:b/>
                <w:sz w:val="18"/>
                <w:szCs w:val="18"/>
                <w:lang w:val="es-SV" w:eastAsia="en-US"/>
              </w:rPr>
              <w:t>Aprobar los catálogos y tratamiento de cuentas Institucionales sus modificaciones y actualizaciones</w:t>
            </w:r>
          </w:p>
        </w:tc>
      </w:tr>
      <w:tr w:rsidR="00107537" w:rsidRPr="00785415" w14:paraId="31E64213" w14:textId="77777777" w:rsidTr="00296537">
        <w:trPr>
          <w:trHeight w:val="177"/>
          <w:jc w:val="center"/>
        </w:trPr>
        <w:tc>
          <w:tcPr>
            <w:tcW w:w="1661" w:type="dxa"/>
            <w:vMerge/>
            <w:vAlign w:val="center"/>
          </w:tcPr>
          <w:p w14:paraId="786D4AAD"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13D6C8E9"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Los espacios de atención al usuario son muy estrechos.</w:t>
            </w:r>
          </w:p>
        </w:tc>
      </w:tr>
      <w:tr w:rsidR="00107537" w:rsidRPr="00785415" w14:paraId="43E8E742" w14:textId="77777777" w:rsidTr="00296537">
        <w:trPr>
          <w:trHeight w:val="177"/>
          <w:jc w:val="center"/>
        </w:trPr>
        <w:tc>
          <w:tcPr>
            <w:tcW w:w="1661" w:type="dxa"/>
            <w:vMerge/>
            <w:vAlign w:val="center"/>
          </w:tcPr>
          <w:p w14:paraId="6981ABEA"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2EAD281F" w14:textId="77777777" w:rsidR="00107537" w:rsidRPr="00AB2649" w:rsidRDefault="000653A5" w:rsidP="00CF5A86">
            <w:pPr>
              <w:jc w:val="center"/>
              <w:rPr>
                <w:rFonts w:eastAsia="Museo Sans 100"/>
                <w:b/>
                <w:sz w:val="18"/>
                <w:szCs w:val="18"/>
                <w:lang w:val="es-SV" w:eastAsia="en-US"/>
              </w:rPr>
            </w:pPr>
            <w:r w:rsidRPr="00AB2649">
              <w:rPr>
                <w:rFonts w:eastAsia="Museo Sans 100"/>
                <w:b/>
                <w:sz w:val="18"/>
                <w:szCs w:val="18"/>
                <w:lang w:val="es-SV" w:eastAsia="en-US"/>
              </w:rPr>
              <w:t>Asesorar la implantación del sistema de contabilidad gubernamental</w:t>
            </w:r>
          </w:p>
        </w:tc>
      </w:tr>
      <w:tr w:rsidR="00107537" w:rsidRPr="00785415" w14:paraId="500388EE" w14:textId="77777777" w:rsidTr="00296537">
        <w:trPr>
          <w:trHeight w:val="177"/>
          <w:jc w:val="center"/>
        </w:trPr>
        <w:tc>
          <w:tcPr>
            <w:tcW w:w="1661" w:type="dxa"/>
            <w:vMerge/>
            <w:vAlign w:val="center"/>
          </w:tcPr>
          <w:p w14:paraId="58FC9914"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6D8986C1"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Asistencia personal de un asesor a la municipalidad por lo menos una vez al mes.</w:t>
            </w:r>
          </w:p>
        </w:tc>
      </w:tr>
      <w:tr w:rsidR="00107537" w:rsidRPr="00785415" w14:paraId="24AF4208" w14:textId="77777777" w:rsidTr="00296537">
        <w:trPr>
          <w:trHeight w:val="177"/>
          <w:jc w:val="center"/>
        </w:trPr>
        <w:tc>
          <w:tcPr>
            <w:tcW w:w="1661" w:type="dxa"/>
            <w:vMerge/>
            <w:vAlign w:val="center"/>
          </w:tcPr>
          <w:p w14:paraId="32A9052D"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19386CB6" w14:textId="77777777" w:rsidR="00107537" w:rsidRPr="00AB2649" w:rsidRDefault="00EC30F6" w:rsidP="00CF5A86">
            <w:pPr>
              <w:ind w:left="114" w:right="166"/>
              <w:jc w:val="center"/>
              <w:rPr>
                <w:rFonts w:eastAsia="Museo Sans 100"/>
                <w:b/>
                <w:sz w:val="18"/>
                <w:szCs w:val="18"/>
                <w:lang w:val="es-SV" w:eastAsia="en-US"/>
              </w:rPr>
            </w:pPr>
            <w:r w:rsidRPr="00AB2649">
              <w:rPr>
                <w:rFonts w:eastAsia="Museo Sans 100"/>
                <w:b/>
                <w:sz w:val="18"/>
                <w:szCs w:val="18"/>
                <w:lang w:val="es-SV" w:eastAsia="en-US"/>
              </w:rPr>
              <w:t>Asistencia técnica operativa para el registro contable de las operaciones financieras institucionales utilizando los aplicativos informáticos definidos por el Ministerio de Hacienda</w:t>
            </w:r>
          </w:p>
        </w:tc>
      </w:tr>
      <w:tr w:rsidR="00107537" w:rsidRPr="00785415" w14:paraId="557A17D2" w14:textId="77777777" w:rsidTr="00296537">
        <w:trPr>
          <w:trHeight w:val="177"/>
          <w:jc w:val="center"/>
        </w:trPr>
        <w:tc>
          <w:tcPr>
            <w:tcW w:w="1661" w:type="dxa"/>
            <w:vMerge/>
            <w:vAlign w:val="center"/>
          </w:tcPr>
          <w:p w14:paraId="7285046B"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74078311"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Mas agilidad en brindar repuesta en las mesas de servicios.</w:t>
            </w:r>
          </w:p>
          <w:p w14:paraId="5F3C094D"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 xml:space="preserve">Al menos en el caso de la DGCG deberían apoyar más a los Contadores Institucionales en cuanto a observaciones emitidas por los entes auditores; ya que pareciera que no tenemos respaldo para la defensa en cuanto a observaciones que dejan y que no corresponden a nuestras competencias como contadores. </w:t>
            </w:r>
          </w:p>
          <w:p w14:paraId="1D3DBEFE"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Es difícil a</w:t>
            </w:r>
            <w:r w:rsidR="003C2304" w:rsidRPr="00AB2649">
              <w:rPr>
                <w:rFonts w:eastAsia="Museo Sans 100"/>
                <w:sz w:val="18"/>
                <w:szCs w:val="18"/>
                <w:lang w:val="es-SV" w:eastAsia="en-US"/>
              </w:rPr>
              <w:t>ccesar</w:t>
            </w:r>
            <w:r w:rsidRPr="00AB2649">
              <w:rPr>
                <w:rFonts w:eastAsia="Museo Sans 100"/>
                <w:sz w:val="18"/>
                <w:szCs w:val="18"/>
                <w:lang w:val="es-SV" w:eastAsia="en-US"/>
              </w:rPr>
              <w:t xml:space="preserve"> al número telefónico.</w:t>
            </w:r>
          </w:p>
          <w:p w14:paraId="64D4DEF4"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El SAFIM a veces esta lento y cuesta realizar las operaciones.</w:t>
            </w:r>
          </w:p>
        </w:tc>
      </w:tr>
      <w:tr w:rsidR="00107537" w:rsidRPr="00785415" w14:paraId="7B0759DF" w14:textId="77777777" w:rsidTr="00296537">
        <w:trPr>
          <w:trHeight w:val="177"/>
          <w:jc w:val="center"/>
        </w:trPr>
        <w:tc>
          <w:tcPr>
            <w:tcW w:w="1661" w:type="dxa"/>
            <w:vMerge/>
            <w:vAlign w:val="center"/>
          </w:tcPr>
          <w:p w14:paraId="47F0C3AE"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7A8FD5BB" w14:textId="77777777" w:rsidR="00107537" w:rsidRPr="00AB2649" w:rsidRDefault="00EC30F6" w:rsidP="009B67F3">
            <w:pPr>
              <w:ind w:left="398" w:right="166" w:hanging="284"/>
              <w:jc w:val="center"/>
              <w:rPr>
                <w:rFonts w:eastAsia="Museo Sans 100"/>
                <w:b/>
                <w:sz w:val="18"/>
                <w:szCs w:val="18"/>
                <w:lang w:val="es-SV" w:eastAsia="en-US"/>
              </w:rPr>
            </w:pPr>
            <w:r w:rsidRPr="00AB2649">
              <w:rPr>
                <w:rFonts w:eastAsia="Museo Sans 100"/>
                <w:b/>
                <w:sz w:val="18"/>
                <w:szCs w:val="18"/>
                <w:lang w:val="es-SV" w:eastAsia="en-US"/>
              </w:rPr>
              <w:t>Autorización asignación e incorporación de cuentas contables a los catálogos de cuentas institucionales y atención de consultas relativas a la aplicación de principios y procedimientos técnicos contables</w:t>
            </w:r>
          </w:p>
        </w:tc>
      </w:tr>
      <w:tr w:rsidR="00107537" w:rsidRPr="00785415" w14:paraId="3F98A41A" w14:textId="77777777" w:rsidTr="00296537">
        <w:trPr>
          <w:trHeight w:val="177"/>
          <w:jc w:val="center"/>
        </w:trPr>
        <w:tc>
          <w:tcPr>
            <w:tcW w:w="1661" w:type="dxa"/>
            <w:vMerge/>
            <w:vAlign w:val="center"/>
          </w:tcPr>
          <w:p w14:paraId="640FB26D"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493CE786"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Mayor atención a los problemas colocados en la mesa de servicio, personal técnico de la DINAFI con conocimiento contables para apoyar técnicamente y dar solución a los problemas planteados (</w:t>
            </w:r>
            <w:proofErr w:type="gramStart"/>
            <w:r w:rsidRPr="00AB2649">
              <w:rPr>
                <w:rFonts w:eastAsia="Museo Sans 100"/>
                <w:sz w:val="18"/>
                <w:szCs w:val="18"/>
                <w:lang w:val="es-SV" w:eastAsia="en-US"/>
              </w:rPr>
              <w:t>2)</w:t>
            </w:r>
            <w:r w:rsidR="00CF5A86"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408AD70C"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El tiempo de respuesta (</w:t>
            </w:r>
            <w:proofErr w:type="gramStart"/>
            <w:r w:rsidRPr="00AB2649">
              <w:rPr>
                <w:rFonts w:eastAsia="Museo Sans 100"/>
                <w:sz w:val="18"/>
                <w:szCs w:val="18"/>
                <w:lang w:val="es-SV" w:eastAsia="en-US"/>
              </w:rPr>
              <w:t>2)</w:t>
            </w:r>
            <w:r w:rsidR="00CF5A86"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2968B942"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Definir los roles entre la DINAFI y la DGCG.</w:t>
            </w:r>
          </w:p>
          <w:p w14:paraId="3197E0E9" w14:textId="77777777" w:rsidR="00107537" w:rsidRPr="00AB2649" w:rsidRDefault="0040229A"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C</w:t>
            </w:r>
            <w:r w:rsidR="00107537" w:rsidRPr="00AB2649">
              <w:rPr>
                <w:rFonts w:eastAsia="Museo Sans 100"/>
                <w:sz w:val="18"/>
                <w:szCs w:val="18"/>
                <w:lang w:val="es-SV" w:eastAsia="en-US"/>
              </w:rPr>
              <w:t>omunicación oportuna de los cambios de la plataforma del SAFI de forma integrada.</w:t>
            </w:r>
          </w:p>
          <w:p w14:paraId="2A9C0C82"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Mejorar servidores informáticos.</w:t>
            </w:r>
          </w:p>
        </w:tc>
      </w:tr>
      <w:tr w:rsidR="00107537" w:rsidRPr="00785415" w14:paraId="60EEC5DA" w14:textId="77777777" w:rsidTr="00296537">
        <w:trPr>
          <w:trHeight w:val="177"/>
          <w:jc w:val="center"/>
        </w:trPr>
        <w:tc>
          <w:tcPr>
            <w:tcW w:w="1661" w:type="dxa"/>
            <w:vMerge/>
            <w:vAlign w:val="center"/>
          </w:tcPr>
          <w:p w14:paraId="5DDC6138"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6A8A9122" w14:textId="77777777" w:rsidR="00107537" w:rsidRPr="00AB2649" w:rsidRDefault="00EC30F6" w:rsidP="00CF5A86">
            <w:pPr>
              <w:jc w:val="center"/>
              <w:rPr>
                <w:rFonts w:eastAsia="Museo Sans 100"/>
                <w:b/>
                <w:sz w:val="18"/>
                <w:szCs w:val="18"/>
                <w:lang w:val="es-SV" w:eastAsia="en-US"/>
              </w:rPr>
            </w:pPr>
            <w:r w:rsidRPr="00AB2649">
              <w:rPr>
                <w:rFonts w:eastAsia="Museo Sans 100"/>
                <w:b/>
                <w:sz w:val="18"/>
                <w:szCs w:val="18"/>
                <w:lang w:val="es-SV" w:eastAsia="en-US"/>
              </w:rPr>
              <w:t>Emisión de certificación de categoría de endeudamiento municipal</w:t>
            </w:r>
          </w:p>
        </w:tc>
      </w:tr>
      <w:tr w:rsidR="00107537" w:rsidRPr="00785415" w14:paraId="4E69482F" w14:textId="77777777" w:rsidTr="00296537">
        <w:trPr>
          <w:trHeight w:val="177"/>
          <w:jc w:val="center"/>
        </w:trPr>
        <w:tc>
          <w:tcPr>
            <w:tcW w:w="1661" w:type="dxa"/>
            <w:vMerge/>
            <w:vAlign w:val="center"/>
          </w:tcPr>
          <w:p w14:paraId="432929BE"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1D3326EE" w14:textId="77777777" w:rsidR="00107537" w:rsidRPr="0008257A" w:rsidRDefault="00FA47CF" w:rsidP="0008257A">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Mandar categorización en digital (</w:t>
            </w:r>
            <w:proofErr w:type="gramStart"/>
            <w:r w:rsidRPr="00AB2649">
              <w:rPr>
                <w:rFonts w:eastAsia="Museo Sans 100"/>
                <w:sz w:val="18"/>
                <w:szCs w:val="18"/>
                <w:lang w:val="es-SV" w:eastAsia="en-US"/>
              </w:rPr>
              <w:t>2)</w:t>
            </w:r>
            <w:r w:rsidR="00463C04" w:rsidRPr="00AB2649">
              <w:rPr>
                <w:rFonts w:eastAsia="Museo Sans 100"/>
                <w:sz w:val="18"/>
                <w:szCs w:val="18"/>
                <w:lang w:val="es-SV" w:eastAsia="en-US"/>
              </w:rPr>
              <w:t>*</w:t>
            </w:r>
            <w:proofErr w:type="gramEnd"/>
            <w:r w:rsidRPr="00AB2649">
              <w:rPr>
                <w:rFonts w:eastAsia="Museo Sans 100"/>
                <w:sz w:val="18"/>
                <w:szCs w:val="18"/>
                <w:lang w:val="es-SV" w:eastAsia="en-US"/>
              </w:rPr>
              <w:t>.</w:t>
            </w:r>
          </w:p>
        </w:tc>
      </w:tr>
      <w:tr w:rsidR="00107537" w:rsidRPr="00785415" w14:paraId="5AC0B3BB" w14:textId="77777777" w:rsidTr="00296537">
        <w:trPr>
          <w:trHeight w:val="177"/>
          <w:jc w:val="center"/>
        </w:trPr>
        <w:tc>
          <w:tcPr>
            <w:tcW w:w="1661" w:type="dxa"/>
            <w:vMerge/>
            <w:vAlign w:val="center"/>
          </w:tcPr>
          <w:p w14:paraId="3803171B"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699A2D17" w14:textId="77777777" w:rsidR="00107537" w:rsidRPr="00AB2649" w:rsidRDefault="00EC30F6" w:rsidP="00463C04">
            <w:pPr>
              <w:ind w:right="166"/>
              <w:jc w:val="center"/>
              <w:rPr>
                <w:rFonts w:eastAsia="Museo Sans 100"/>
                <w:b/>
                <w:sz w:val="18"/>
                <w:szCs w:val="18"/>
                <w:lang w:val="es-SV" w:eastAsia="en-US"/>
              </w:rPr>
            </w:pPr>
            <w:r w:rsidRPr="00AB2649">
              <w:rPr>
                <w:rFonts w:eastAsia="Museo Sans 100"/>
                <w:b/>
                <w:sz w:val="18"/>
                <w:szCs w:val="18"/>
                <w:lang w:val="es-SV" w:eastAsia="en-US"/>
              </w:rPr>
              <w:t>Supervisión y asistencia técnica contable en las Instituciones del gobierno central instituciones descentralizadas no empresariales y empresas públicas y sector municipal</w:t>
            </w:r>
          </w:p>
        </w:tc>
      </w:tr>
      <w:tr w:rsidR="00107537" w:rsidRPr="00785415" w14:paraId="2F35801B" w14:textId="77777777" w:rsidTr="00296537">
        <w:trPr>
          <w:trHeight w:val="177"/>
          <w:jc w:val="center"/>
        </w:trPr>
        <w:tc>
          <w:tcPr>
            <w:tcW w:w="1661" w:type="dxa"/>
            <w:vMerge/>
            <w:vAlign w:val="center"/>
          </w:tcPr>
          <w:p w14:paraId="2DBBE7C0"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1CB669EC"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Aunque es muy buena la asesoría a veces necesitamos la respuesta pronto porque el proceso interno se detiene, mejorar los</w:t>
            </w:r>
            <w:r w:rsidR="001A066A" w:rsidRPr="00AB2649">
              <w:rPr>
                <w:rFonts w:eastAsia="Museo Sans 100"/>
                <w:sz w:val="18"/>
                <w:szCs w:val="18"/>
                <w:lang w:val="es-SV" w:eastAsia="en-US"/>
              </w:rPr>
              <w:t xml:space="preserve"> procesos y</w:t>
            </w:r>
            <w:r w:rsidRPr="00AB2649">
              <w:rPr>
                <w:rFonts w:eastAsia="Museo Sans 100"/>
                <w:sz w:val="18"/>
                <w:szCs w:val="18"/>
                <w:lang w:val="es-SV" w:eastAsia="en-US"/>
              </w:rPr>
              <w:t xml:space="preserve"> tiempos de respuesta</w:t>
            </w:r>
            <w:r w:rsidR="001A066A" w:rsidRPr="00AB2649">
              <w:rPr>
                <w:rFonts w:eastAsia="Museo Sans 100"/>
                <w:sz w:val="18"/>
                <w:szCs w:val="18"/>
                <w:lang w:val="es-SV" w:eastAsia="en-US"/>
              </w:rPr>
              <w:t xml:space="preserve"> </w:t>
            </w:r>
            <w:r w:rsidRPr="00AB2649">
              <w:rPr>
                <w:rFonts w:eastAsia="Museo Sans 100"/>
                <w:sz w:val="18"/>
                <w:szCs w:val="18"/>
                <w:lang w:val="es-SV" w:eastAsia="en-US"/>
              </w:rPr>
              <w:t>(</w:t>
            </w:r>
            <w:proofErr w:type="gramStart"/>
            <w:r w:rsidR="001A066A" w:rsidRPr="00AB2649">
              <w:rPr>
                <w:rFonts w:eastAsia="Museo Sans 100"/>
                <w:sz w:val="18"/>
                <w:szCs w:val="18"/>
                <w:lang w:val="es-SV" w:eastAsia="en-US"/>
              </w:rPr>
              <w:t>4</w:t>
            </w:r>
            <w:r w:rsidRPr="00AB2649">
              <w:rPr>
                <w:rFonts w:eastAsia="Museo Sans 100"/>
                <w:sz w:val="18"/>
                <w:szCs w:val="18"/>
                <w:lang w:val="es-SV" w:eastAsia="en-US"/>
              </w:rPr>
              <w:t>)</w:t>
            </w:r>
            <w:r w:rsidR="00463C04" w:rsidRPr="00AB2649">
              <w:rPr>
                <w:rFonts w:eastAsia="Museo Sans 100"/>
                <w:sz w:val="18"/>
                <w:szCs w:val="18"/>
                <w:lang w:val="es-SV" w:eastAsia="en-US"/>
              </w:rPr>
              <w:t>*</w:t>
            </w:r>
            <w:proofErr w:type="gramEnd"/>
            <w:r w:rsidRPr="00AB2649">
              <w:rPr>
                <w:rFonts w:eastAsia="Museo Sans 100"/>
                <w:sz w:val="18"/>
                <w:szCs w:val="18"/>
                <w:lang w:val="es-SV" w:eastAsia="en-US"/>
              </w:rPr>
              <w:t>.</w:t>
            </w:r>
          </w:p>
          <w:p w14:paraId="1D0A4CEA" w14:textId="77777777" w:rsidR="00107537" w:rsidRPr="00AB2649" w:rsidRDefault="00107537" w:rsidP="00AA2BA0">
            <w:pPr>
              <w:numPr>
                <w:ilvl w:val="0"/>
                <w:numId w:val="6"/>
              </w:numPr>
              <w:ind w:left="118" w:hanging="142"/>
              <w:jc w:val="both"/>
              <w:rPr>
                <w:rFonts w:eastAsia="Museo Sans 100"/>
                <w:sz w:val="18"/>
                <w:szCs w:val="18"/>
                <w:lang w:val="es-SV"/>
              </w:rPr>
            </w:pPr>
            <w:r w:rsidRPr="00AB2649">
              <w:rPr>
                <w:rFonts w:eastAsia="Museo Sans 100"/>
                <w:sz w:val="18"/>
                <w:szCs w:val="18"/>
                <w:lang w:val="es-SV" w:eastAsia="en-US"/>
              </w:rPr>
              <w:t>Contestar los teléfonos, responder los correos y si reciben información deben revisarla oportunamente</w:t>
            </w:r>
            <w:r w:rsidRPr="00AB2649">
              <w:rPr>
                <w:rFonts w:eastAsia="Museo Sans 100"/>
                <w:sz w:val="18"/>
                <w:szCs w:val="18"/>
                <w:lang w:val="es-SV"/>
              </w:rPr>
              <w:t xml:space="preserve"> por si le falta algo o es necesario corregirla y no hacer la observación a los 2 meses después.</w:t>
            </w:r>
          </w:p>
        </w:tc>
      </w:tr>
      <w:tr w:rsidR="00107537" w:rsidRPr="00785415" w14:paraId="2D816210" w14:textId="77777777" w:rsidTr="00296537">
        <w:trPr>
          <w:trHeight w:val="186"/>
          <w:jc w:val="center"/>
        </w:trPr>
        <w:tc>
          <w:tcPr>
            <w:tcW w:w="1661" w:type="dxa"/>
            <w:vMerge w:val="restart"/>
            <w:vAlign w:val="center"/>
          </w:tcPr>
          <w:p w14:paraId="32805025" w14:textId="77777777" w:rsidR="00107537" w:rsidRPr="00AB2649" w:rsidRDefault="00107537" w:rsidP="00107537">
            <w:pPr>
              <w:contextualSpacing/>
              <w:jc w:val="center"/>
              <w:rPr>
                <w:rFonts w:ascii="Museo Sans 100" w:eastAsia="Museo Sans 100" w:hAnsi="Museo Sans 100"/>
                <w:b/>
                <w:sz w:val="18"/>
                <w:szCs w:val="18"/>
                <w:lang w:val="es-SV" w:eastAsia="en-US"/>
              </w:rPr>
            </w:pPr>
            <w:r w:rsidRPr="00AB2649">
              <w:rPr>
                <w:rFonts w:ascii="Museo Sans 100" w:eastAsia="Museo Sans 100" w:hAnsi="Museo Sans 100"/>
                <w:b/>
                <w:sz w:val="18"/>
                <w:szCs w:val="18"/>
                <w:lang w:val="es-SV" w:eastAsia="en-US"/>
              </w:rPr>
              <w:t>DGICP</w:t>
            </w:r>
          </w:p>
          <w:p w14:paraId="7F8F6817" w14:textId="77777777" w:rsidR="00107537" w:rsidRPr="00AB2649" w:rsidRDefault="00107537" w:rsidP="00107537">
            <w:pPr>
              <w:contextualSpacing/>
              <w:jc w:val="center"/>
              <w:rPr>
                <w:rFonts w:ascii="Museo Sans 100" w:eastAsia="Museo Sans 100" w:hAnsi="Museo Sans 100"/>
                <w:b/>
                <w:sz w:val="18"/>
                <w:szCs w:val="18"/>
                <w:lang w:val="es-SV" w:eastAsia="en-US"/>
              </w:rPr>
            </w:pPr>
            <w:r w:rsidRPr="00AB2649">
              <w:rPr>
                <w:rFonts w:ascii="Museo Sans 100" w:eastAsia="Museo Sans 100" w:hAnsi="Museo Sans 100"/>
                <w:b/>
                <w:sz w:val="18"/>
                <w:szCs w:val="18"/>
                <w:lang w:val="es-SV" w:eastAsia="en-US"/>
              </w:rPr>
              <w:t>(Dirección General de Inversión y Crédito Público)</w:t>
            </w:r>
          </w:p>
          <w:p w14:paraId="3B993397" w14:textId="77777777" w:rsidR="00107537" w:rsidRPr="00AB2649" w:rsidRDefault="00107537" w:rsidP="00107537">
            <w:pPr>
              <w:contextualSpacing/>
              <w:jc w:val="center"/>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7F5CFDCB" w14:textId="77777777" w:rsidR="00107537" w:rsidRPr="00AB2649" w:rsidRDefault="00EC30F6" w:rsidP="00463C04">
            <w:pPr>
              <w:jc w:val="center"/>
              <w:rPr>
                <w:rFonts w:eastAsia="Museo Sans 100"/>
                <w:sz w:val="18"/>
                <w:szCs w:val="18"/>
                <w:lang w:val="es-SV"/>
              </w:rPr>
            </w:pPr>
            <w:r w:rsidRPr="00AB2649">
              <w:rPr>
                <w:rFonts w:eastAsia="Museo Sans 100"/>
                <w:b/>
                <w:sz w:val="18"/>
                <w:szCs w:val="18"/>
                <w:lang w:val="es-SV" w:eastAsia="en-US"/>
              </w:rPr>
              <w:t>Brindar asistencia técnica a las instituciones ejecutoras en el proceso de inversión pública</w:t>
            </w:r>
          </w:p>
        </w:tc>
      </w:tr>
      <w:tr w:rsidR="00107537" w:rsidRPr="00785415" w14:paraId="3E844811" w14:textId="77777777" w:rsidTr="00296537">
        <w:trPr>
          <w:trHeight w:val="639"/>
          <w:jc w:val="center"/>
        </w:trPr>
        <w:tc>
          <w:tcPr>
            <w:tcW w:w="1661" w:type="dxa"/>
            <w:vMerge/>
            <w:vAlign w:val="center"/>
          </w:tcPr>
          <w:p w14:paraId="579BC977"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0E8CC947" w14:textId="77777777" w:rsidR="001A066A" w:rsidRPr="00AB2649" w:rsidRDefault="001A066A"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 xml:space="preserve">La comunicación y coordinación interna para dar respuestas más ágiles, de acuerdo a los tiempos de gestiones de los organismos de cooperación, mejorar tiempo de </w:t>
            </w:r>
            <w:r w:rsidR="0030099E" w:rsidRPr="00AB2649">
              <w:rPr>
                <w:rFonts w:eastAsia="Museo Sans 100"/>
                <w:sz w:val="18"/>
                <w:szCs w:val="18"/>
                <w:lang w:val="es-SV" w:eastAsia="en-US"/>
              </w:rPr>
              <w:t>respuesta</w:t>
            </w:r>
            <w:r w:rsidRPr="00AB2649">
              <w:rPr>
                <w:rFonts w:eastAsia="Museo Sans 100"/>
                <w:sz w:val="18"/>
                <w:szCs w:val="18"/>
                <w:lang w:val="es-SV" w:eastAsia="en-US"/>
              </w:rPr>
              <w:t xml:space="preserve"> (</w:t>
            </w:r>
            <w:proofErr w:type="gramStart"/>
            <w:r w:rsidRPr="00AB2649">
              <w:rPr>
                <w:rFonts w:eastAsia="Museo Sans 100"/>
                <w:sz w:val="18"/>
                <w:szCs w:val="18"/>
                <w:lang w:val="es-SV" w:eastAsia="en-US"/>
              </w:rPr>
              <w:t>2)*</w:t>
            </w:r>
            <w:proofErr w:type="gramEnd"/>
            <w:r w:rsidRPr="00AB2649">
              <w:rPr>
                <w:rFonts w:eastAsia="Museo Sans 100"/>
                <w:sz w:val="18"/>
                <w:szCs w:val="18"/>
                <w:lang w:val="es-SV" w:eastAsia="en-US"/>
              </w:rPr>
              <w:t>.</w:t>
            </w:r>
          </w:p>
          <w:p w14:paraId="4A12639D" w14:textId="77777777" w:rsidR="00107537" w:rsidRPr="00AB2649" w:rsidRDefault="00107537" w:rsidP="00AA2BA0">
            <w:pPr>
              <w:numPr>
                <w:ilvl w:val="0"/>
                <w:numId w:val="6"/>
              </w:numPr>
              <w:ind w:left="118" w:hanging="142"/>
              <w:jc w:val="both"/>
              <w:rPr>
                <w:rFonts w:eastAsia="Museo Sans 100"/>
                <w:sz w:val="18"/>
                <w:szCs w:val="18"/>
                <w:lang w:val="es-SV"/>
              </w:rPr>
            </w:pPr>
            <w:r w:rsidRPr="00AB2649">
              <w:rPr>
                <w:rFonts w:eastAsia="Museo Sans 100"/>
                <w:sz w:val="18"/>
                <w:szCs w:val="18"/>
                <w:lang w:val="es-SV" w:eastAsia="en-US"/>
              </w:rPr>
              <w:t>Más</w:t>
            </w:r>
            <w:r w:rsidRPr="00AB2649">
              <w:rPr>
                <w:rFonts w:eastAsia="Museo Sans 100"/>
                <w:sz w:val="18"/>
                <w:szCs w:val="18"/>
                <w:lang w:val="es-SV"/>
              </w:rPr>
              <w:t xml:space="preserve"> asesorías para los procesos de preparación de proyectos de inversión.</w:t>
            </w:r>
          </w:p>
        </w:tc>
      </w:tr>
      <w:tr w:rsidR="00107537" w:rsidRPr="00785415" w14:paraId="2923D858" w14:textId="77777777" w:rsidTr="00296537">
        <w:trPr>
          <w:trHeight w:val="177"/>
          <w:jc w:val="center"/>
        </w:trPr>
        <w:tc>
          <w:tcPr>
            <w:tcW w:w="1661" w:type="dxa"/>
            <w:vMerge/>
            <w:vAlign w:val="center"/>
          </w:tcPr>
          <w:p w14:paraId="73CD7955"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shd w:val="clear" w:color="auto" w:fill="D9D9D9" w:themeFill="background1" w:themeFillShade="D9"/>
          </w:tcPr>
          <w:p w14:paraId="2CB4A4D2" w14:textId="77777777" w:rsidR="00107537" w:rsidRPr="00AB2649" w:rsidRDefault="00EC30F6" w:rsidP="00463C04">
            <w:pPr>
              <w:jc w:val="center"/>
              <w:rPr>
                <w:rFonts w:eastAsia="Museo Sans 100"/>
                <w:b/>
                <w:sz w:val="18"/>
                <w:szCs w:val="18"/>
                <w:lang w:val="es-SV" w:eastAsia="en-US"/>
              </w:rPr>
            </w:pPr>
            <w:r w:rsidRPr="00AB2649">
              <w:rPr>
                <w:rFonts w:eastAsia="Museo Sans 100"/>
                <w:b/>
                <w:sz w:val="18"/>
                <w:szCs w:val="18"/>
                <w:lang w:val="es-SV" w:eastAsia="en-US"/>
              </w:rPr>
              <w:t>Emitir opinión técnica sobre estudios de proyectos de inversión</w:t>
            </w:r>
          </w:p>
        </w:tc>
      </w:tr>
      <w:tr w:rsidR="00107537" w:rsidRPr="00785415" w14:paraId="128626C6" w14:textId="77777777" w:rsidTr="00296537">
        <w:trPr>
          <w:trHeight w:val="177"/>
          <w:jc w:val="center"/>
        </w:trPr>
        <w:tc>
          <w:tcPr>
            <w:tcW w:w="1661" w:type="dxa"/>
            <w:vMerge/>
            <w:vAlign w:val="center"/>
          </w:tcPr>
          <w:p w14:paraId="5F2F6974" w14:textId="77777777" w:rsidR="00107537" w:rsidRPr="00AB2649" w:rsidRDefault="00107537" w:rsidP="00107537">
            <w:pPr>
              <w:contextualSpacing/>
              <w:rPr>
                <w:rFonts w:ascii="Museo Sans 100" w:eastAsia="Museo Sans 100" w:hAnsi="Museo Sans 100"/>
                <w:b/>
                <w:sz w:val="18"/>
                <w:szCs w:val="18"/>
                <w:lang w:val="es-SV" w:eastAsia="en-US"/>
              </w:rPr>
            </w:pPr>
          </w:p>
        </w:tc>
        <w:tc>
          <w:tcPr>
            <w:tcW w:w="8540" w:type="dxa"/>
          </w:tcPr>
          <w:p w14:paraId="38ED7DE7"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Podrían fortalecerse las asesorías con material de apoyo para que se logre mayor comprensión de la necesidad del procedimiento.</w:t>
            </w:r>
          </w:p>
          <w:p w14:paraId="0A03DCF0" w14:textId="77777777" w:rsidR="00107537" w:rsidRPr="00AB2649" w:rsidRDefault="00107537" w:rsidP="00AA2BA0">
            <w:pPr>
              <w:numPr>
                <w:ilvl w:val="0"/>
                <w:numId w:val="6"/>
              </w:numPr>
              <w:ind w:left="118" w:hanging="142"/>
              <w:jc w:val="both"/>
              <w:rPr>
                <w:rFonts w:eastAsia="Museo Sans 100"/>
                <w:sz w:val="18"/>
                <w:szCs w:val="18"/>
                <w:lang w:val="es-SV" w:eastAsia="en-US"/>
              </w:rPr>
            </w:pPr>
            <w:r w:rsidRPr="00AB2649">
              <w:rPr>
                <w:rFonts w:eastAsia="Museo Sans 100"/>
                <w:sz w:val="18"/>
                <w:szCs w:val="18"/>
                <w:lang w:val="es-SV" w:eastAsia="en-US"/>
              </w:rPr>
              <w:t>Apoyarnos con capacitaciones internas sobre el proceso.</w:t>
            </w:r>
          </w:p>
          <w:p w14:paraId="513FAABE" w14:textId="77777777" w:rsidR="00107537" w:rsidRPr="00AB2649" w:rsidRDefault="00107537" w:rsidP="00AA2BA0">
            <w:pPr>
              <w:numPr>
                <w:ilvl w:val="0"/>
                <w:numId w:val="6"/>
              </w:numPr>
              <w:ind w:left="118" w:hanging="142"/>
              <w:jc w:val="both"/>
              <w:rPr>
                <w:rFonts w:eastAsia="Museo Sans 100"/>
                <w:sz w:val="18"/>
                <w:szCs w:val="18"/>
                <w:lang w:val="es-SV"/>
              </w:rPr>
            </w:pPr>
            <w:r w:rsidRPr="00AB2649">
              <w:rPr>
                <w:rFonts w:eastAsia="Museo Sans 100"/>
                <w:sz w:val="18"/>
                <w:szCs w:val="18"/>
                <w:lang w:val="es-SV" w:eastAsia="en-US"/>
              </w:rPr>
              <w:t>Respuesta</w:t>
            </w:r>
            <w:r w:rsidRPr="00AB2649">
              <w:rPr>
                <w:rFonts w:eastAsia="Museo Sans 100"/>
                <w:sz w:val="18"/>
                <w:szCs w:val="18"/>
                <w:lang w:val="es-SV"/>
              </w:rPr>
              <w:t xml:space="preserve"> por correo de preguntas específicas, asociadas a procesos no tradicionales.</w:t>
            </w:r>
          </w:p>
        </w:tc>
      </w:tr>
    </w:tbl>
    <w:p w14:paraId="3F8A350C" w14:textId="77777777" w:rsidR="00FA778D" w:rsidRDefault="00FA778D" w:rsidP="001C21B6">
      <w:pPr>
        <w:rPr>
          <w:lang w:val="es-SV"/>
        </w:rPr>
      </w:pPr>
    </w:p>
    <w:p w14:paraId="3421F343" w14:textId="77777777" w:rsidR="00AB2649" w:rsidRPr="00B267FB" w:rsidRDefault="00AB2649" w:rsidP="001C21B6">
      <w:pPr>
        <w:rPr>
          <w:lang w:val="es-SV"/>
        </w:rPr>
        <w:sectPr w:rsidR="00AB2649" w:rsidRPr="00B267FB" w:rsidSect="001C21B6">
          <w:footerReference w:type="first" r:id="rId25"/>
          <w:pgSz w:w="12240" w:h="15840"/>
          <w:pgMar w:top="1991" w:right="758" w:bottom="1440" w:left="1080" w:header="708" w:footer="737" w:gutter="0"/>
          <w:cols w:space="708"/>
          <w:titlePg/>
          <w:docGrid w:linePitch="360"/>
        </w:sectPr>
      </w:pPr>
    </w:p>
    <w:p w14:paraId="157E2C61" w14:textId="77777777" w:rsidR="00052568" w:rsidRPr="000879BF" w:rsidRDefault="00052568" w:rsidP="00463C04">
      <w:pPr>
        <w:pStyle w:val="Ttulo1"/>
        <w:spacing w:before="0" w:after="0"/>
        <w:jc w:val="center"/>
        <w:rPr>
          <w:rFonts w:ascii="Museo Sans 100" w:hAnsi="Museo Sans 100"/>
          <w:sz w:val="24"/>
          <w:szCs w:val="24"/>
        </w:rPr>
      </w:pPr>
      <w:bookmarkStart w:id="65" w:name="_Toc84321724"/>
      <w:r w:rsidRPr="000879BF">
        <w:rPr>
          <w:rFonts w:ascii="Museo Sans 100" w:hAnsi="Museo Sans 100"/>
          <w:sz w:val="24"/>
          <w:szCs w:val="24"/>
        </w:rPr>
        <w:t>CAPITULO 5: SUGERENCIAS Y CONCLUSIONES</w:t>
      </w:r>
      <w:bookmarkEnd w:id="57"/>
      <w:bookmarkEnd w:id="58"/>
      <w:bookmarkEnd w:id="59"/>
      <w:bookmarkEnd w:id="65"/>
    </w:p>
    <w:p w14:paraId="24795351" w14:textId="77777777" w:rsidR="001A066A" w:rsidRDefault="001A066A" w:rsidP="00463C04">
      <w:pPr>
        <w:pStyle w:val="Ttulo2"/>
        <w:rPr>
          <w:rFonts w:eastAsia="Calibri"/>
          <w:b w:val="0"/>
          <w:bCs w:val="0"/>
          <w:kern w:val="0"/>
        </w:rPr>
      </w:pPr>
    </w:p>
    <w:p w14:paraId="5D7E083D" w14:textId="77777777" w:rsidR="009F41B2" w:rsidRPr="00987180" w:rsidRDefault="009F41B2" w:rsidP="00AA2BA0">
      <w:pPr>
        <w:pStyle w:val="Ttulo2"/>
        <w:numPr>
          <w:ilvl w:val="1"/>
          <w:numId w:val="27"/>
        </w:numPr>
        <w:rPr>
          <w:sz w:val="20"/>
          <w:szCs w:val="20"/>
        </w:rPr>
      </w:pPr>
      <w:bookmarkStart w:id="66" w:name="_Toc84321725"/>
      <w:r w:rsidRPr="00987180">
        <w:rPr>
          <w:sz w:val="20"/>
          <w:szCs w:val="20"/>
        </w:rPr>
        <w:t>Sugerencias</w:t>
      </w:r>
      <w:r w:rsidR="00EC49D0" w:rsidRPr="00987180">
        <w:rPr>
          <w:sz w:val="20"/>
          <w:szCs w:val="20"/>
        </w:rPr>
        <w:t xml:space="preserve"> generales</w:t>
      </w:r>
      <w:bookmarkEnd w:id="66"/>
    </w:p>
    <w:p w14:paraId="470F06BE" w14:textId="77777777" w:rsidR="005B5BEE" w:rsidRPr="00D81D9A" w:rsidRDefault="005B5BEE" w:rsidP="00D81D9A">
      <w:pPr>
        <w:jc w:val="both"/>
        <w:rPr>
          <w:rFonts w:ascii="Museo Sans 100" w:hAnsi="Museo Sans 100"/>
          <w:szCs w:val="20"/>
        </w:rPr>
      </w:pPr>
    </w:p>
    <w:p w14:paraId="26828729" w14:textId="77777777" w:rsidR="00520B00" w:rsidRPr="00B34B03" w:rsidRDefault="00AF6C9E" w:rsidP="00AA2BA0">
      <w:pPr>
        <w:pStyle w:val="Prrafodelista"/>
        <w:numPr>
          <w:ilvl w:val="0"/>
          <w:numId w:val="28"/>
        </w:numPr>
        <w:ind w:left="426" w:hanging="426"/>
        <w:jc w:val="both"/>
        <w:rPr>
          <w:sz w:val="20"/>
          <w:szCs w:val="20"/>
        </w:rPr>
      </w:pPr>
      <w:r w:rsidRPr="00B34B03">
        <w:rPr>
          <w:rFonts w:ascii="Museo Sans 100" w:hAnsi="Museo Sans 100"/>
          <w:sz w:val="20"/>
          <w:szCs w:val="20"/>
        </w:rPr>
        <w:t>Revisar los procedimientos y requisitos exigidos, con el propósito de simplificar</w:t>
      </w:r>
      <w:r w:rsidR="00907530" w:rsidRPr="00B34B03">
        <w:rPr>
          <w:rFonts w:ascii="Museo Sans 100" w:hAnsi="Museo Sans 100"/>
          <w:sz w:val="20"/>
          <w:szCs w:val="20"/>
        </w:rPr>
        <w:t xml:space="preserve"> y reducir</w:t>
      </w:r>
      <w:r w:rsidRPr="00B34B03">
        <w:rPr>
          <w:rFonts w:ascii="Museo Sans 100" w:hAnsi="Museo Sans 100"/>
          <w:sz w:val="20"/>
          <w:szCs w:val="20"/>
        </w:rPr>
        <w:t xml:space="preserve"> </w:t>
      </w:r>
      <w:r w:rsidR="004D0B87" w:rsidRPr="00B34B03">
        <w:rPr>
          <w:rFonts w:ascii="Museo Sans 100" w:hAnsi="Museo Sans 100"/>
          <w:sz w:val="20"/>
          <w:szCs w:val="20"/>
        </w:rPr>
        <w:t>e</w:t>
      </w:r>
      <w:r w:rsidR="00552034" w:rsidRPr="00B34B03">
        <w:rPr>
          <w:rFonts w:ascii="Museo Sans 100" w:hAnsi="Museo Sans 100"/>
          <w:sz w:val="20"/>
          <w:szCs w:val="20"/>
        </w:rPr>
        <w:t>l tiempo total de duración del proceso de</w:t>
      </w:r>
      <w:r w:rsidR="00B34B03">
        <w:rPr>
          <w:rFonts w:ascii="Museo Sans 100" w:hAnsi="Museo Sans 100"/>
          <w:sz w:val="20"/>
          <w:szCs w:val="20"/>
        </w:rPr>
        <w:t xml:space="preserve"> </w:t>
      </w:r>
      <w:r w:rsidR="00552034" w:rsidRPr="00B34B03">
        <w:rPr>
          <w:rFonts w:ascii="Museo Sans 100" w:hAnsi="Museo Sans 100"/>
          <w:sz w:val="20"/>
          <w:szCs w:val="20"/>
        </w:rPr>
        <w:t xml:space="preserve">servicios </w:t>
      </w:r>
      <w:r w:rsidR="00322230" w:rsidRPr="00B34B03">
        <w:rPr>
          <w:rFonts w:ascii="Museo Sans 100" w:hAnsi="Museo Sans 100"/>
          <w:sz w:val="20"/>
          <w:szCs w:val="20"/>
        </w:rPr>
        <w:t>que presentan</w:t>
      </w:r>
      <w:r w:rsidR="00002A6A" w:rsidRPr="00B34B03">
        <w:rPr>
          <w:rFonts w:ascii="Museo Sans 100" w:hAnsi="Museo Sans 100"/>
          <w:sz w:val="20"/>
          <w:szCs w:val="20"/>
        </w:rPr>
        <w:t xml:space="preserve"> el promedio más bajo</w:t>
      </w:r>
      <w:r w:rsidR="00825115" w:rsidRPr="00B34B03">
        <w:rPr>
          <w:rFonts w:ascii="Museo Sans 100" w:hAnsi="Museo Sans 100"/>
          <w:sz w:val="20"/>
          <w:szCs w:val="20"/>
        </w:rPr>
        <w:t xml:space="preserve"> en capacidad de respuesta </w:t>
      </w:r>
      <w:r w:rsidR="00245266" w:rsidRPr="00B34B03">
        <w:rPr>
          <w:rFonts w:ascii="Museo Sans 100" w:hAnsi="Museo Sans 100"/>
          <w:sz w:val="20"/>
          <w:szCs w:val="20"/>
        </w:rPr>
        <w:t>(DGP</w:t>
      </w:r>
      <w:r w:rsidR="00CB1106" w:rsidRPr="00B34B03">
        <w:rPr>
          <w:rFonts w:ascii="Museo Sans 100" w:hAnsi="Museo Sans 100"/>
          <w:sz w:val="20"/>
          <w:szCs w:val="20"/>
        </w:rPr>
        <w:t>,</w:t>
      </w:r>
      <w:r w:rsidR="002E20D9" w:rsidRPr="00B34B03">
        <w:rPr>
          <w:rFonts w:ascii="Museo Sans 100" w:hAnsi="Museo Sans 100"/>
          <w:sz w:val="20"/>
          <w:szCs w:val="20"/>
        </w:rPr>
        <w:t xml:space="preserve"> </w:t>
      </w:r>
      <w:r w:rsidR="00825115" w:rsidRPr="00B34B03">
        <w:rPr>
          <w:rFonts w:ascii="Museo Sans 100" w:hAnsi="Museo Sans 100"/>
          <w:sz w:val="20"/>
          <w:szCs w:val="20"/>
        </w:rPr>
        <w:t>DGCG, DGICP</w:t>
      </w:r>
      <w:r w:rsidR="00245266" w:rsidRPr="00B34B03">
        <w:rPr>
          <w:rFonts w:ascii="Museo Sans 100" w:hAnsi="Museo Sans 100"/>
          <w:sz w:val="20"/>
          <w:szCs w:val="20"/>
        </w:rPr>
        <w:t>)</w:t>
      </w:r>
      <w:r w:rsidR="00825115" w:rsidRPr="00B34B03">
        <w:rPr>
          <w:rFonts w:ascii="Museo Sans 100" w:hAnsi="Museo Sans 100"/>
          <w:sz w:val="20"/>
          <w:szCs w:val="20"/>
        </w:rPr>
        <w:t>.</w:t>
      </w:r>
      <w:r w:rsidR="00645021" w:rsidRPr="00B34B03">
        <w:rPr>
          <w:rFonts w:ascii="Museo Sans 100" w:hAnsi="Museo Sans 100"/>
          <w:sz w:val="20"/>
          <w:szCs w:val="20"/>
        </w:rPr>
        <w:t xml:space="preserve"> </w:t>
      </w:r>
    </w:p>
    <w:p w14:paraId="7887E517" w14:textId="77777777" w:rsidR="00C23559" w:rsidRPr="00B34B03" w:rsidRDefault="00C23559" w:rsidP="00AA2BA0">
      <w:pPr>
        <w:pStyle w:val="Prrafodelista"/>
        <w:numPr>
          <w:ilvl w:val="0"/>
          <w:numId w:val="28"/>
        </w:numPr>
        <w:ind w:left="426" w:hanging="426"/>
        <w:jc w:val="both"/>
        <w:rPr>
          <w:sz w:val="20"/>
          <w:szCs w:val="20"/>
        </w:rPr>
      </w:pPr>
      <w:r w:rsidRPr="00B34B03">
        <w:rPr>
          <w:rFonts w:ascii="Museo Sans 100" w:hAnsi="Museo Sans 100"/>
          <w:sz w:val="20"/>
          <w:szCs w:val="20"/>
        </w:rPr>
        <w:t>Verificar si se cuenta con los medios</w:t>
      </w:r>
      <w:r w:rsidR="005C7326">
        <w:rPr>
          <w:rFonts w:ascii="Museo Sans 100" w:hAnsi="Museo Sans 100"/>
          <w:sz w:val="20"/>
          <w:szCs w:val="20"/>
        </w:rPr>
        <w:t xml:space="preserve"> </w:t>
      </w:r>
      <w:r w:rsidR="005C7326" w:rsidRPr="00B34B03">
        <w:rPr>
          <w:rFonts w:ascii="Museo Sans 100" w:hAnsi="Museo Sans 100"/>
          <w:sz w:val="20"/>
          <w:szCs w:val="20"/>
        </w:rPr>
        <w:t>necesarios</w:t>
      </w:r>
      <w:r w:rsidR="005C7326">
        <w:rPr>
          <w:rFonts w:ascii="Museo Sans 100" w:hAnsi="Museo Sans 100"/>
          <w:sz w:val="20"/>
          <w:szCs w:val="20"/>
        </w:rPr>
        <w:t xml:space="preserve"> (</w:t>
      </w:r>
      <w:r w:rsidR="005C7326" w:rsidRPr="005C7326">
        <w:rPr>
          <w:rFonts w:ascii="Museo Sans 100" w:hAnsi="Museo Sans 100"/>
          <w:sz w:val="20"/>
          <w:szCs w:val="20"/>
        </w:rPr>
        <w:t>teléfono</w:t>
      </w:r>
      <w:r w:rsidR="005C7326">
        <w:rPr>
          <w:rFonts w:ascii="Museo Sans 100" w:hAnsi="Museo Sans 100"/>
          <w:sz w:val="20"/>
          <w:szCs w:val="20"/>
        </w:rPr>
        <w:t xml:space="preserve">, </w:t>
      </w:r>
      <w:r w:rsidR="005C7326" w:rsidRPr="005C7326">
        <w:rPr>
          <w:rFonts w:ascii="Museo Sans 100" w:hAnsi="Museo Sans 100"/>
          <w:sz w:val="20"/>
          <w:szCs w:val="20"/>
        </w:rPr>
        <w:t>correo electrónico</w:t>
      </w:r>
      <w:r w:rsidR="005C7326">
        <w:rPr>
          <w:rFonts w:ascii="Museo Sans 100" w:hAnsi="Museo Sans 100"/>
          <w:sz w:val="20"/>
          <w:szCs w:val="20"/>
        </w:rPr>
        <w:t>, entre otros canales de comunicación</w:t>
      </w:r>
      <w:r w:rsidR="005C7326" w:rsidRPr="005C7326">
        <w:rPr>
          <w:rFonts w:ascii="Museo Sans 100" w:hAnsi="Museo Sans 100"/>
          <w:sz w:val="20"/>
          <w:szCs w:val="20"/>
        </w:rPr>
        <w:t>)</w:t>
      </w:r>
      <w:r w:rsidR="00520B00" w:rsidRPr="00B34B03">
        <w:rPr>
          <w:rFonts w:ascii="Museo Sans 100" w:hAnsi="Museo Sans 100"/>
          <w:sz w:val="20"/>
          <w:szCs w:val="20"/>
        </w:rPr>
        <w:t xml:space="preserve"> </w:t>
      </w:r>
      <w:r w:rsidRPr="00B34B03">
        <w:rPr>
          <w:rFonts w:ascii="Museo Sans 100" w:hAnsi="Museo Sans 100"/>
          <w:sz w:val="20"/>
          <w:szCs w:val="20"/>
        </w:rPr>
        <w:t>para la atención de requerimientos</w:t>
      </w:r>
      <w:r w:rsidR="005C7326">
        <w:rPr>
          <w:rFonts w:ascii="Museo Sans 100" w:hAnsi="Museo Sans 100"/>
          <w:sz w:val="20"/>
          <w:szCs w:val="20"/>
        </w:rPr>
        <w:t xml:space="preserve">, </w:t>
      </w:r>
      <w:r w:rsidR="00987180" w:rsidRPr="00B34B03">
        <w:rPr>
          <w:rFonts w:ascii="Museo Sans 100" w:hAnsi="Museo Sans 100"/>
          <w:sz w:val="20"/>
          <w:szCs w:val="20"/>
        </w:rPr>
        <w:t>ya</w:t>
      </w:r>
      <w:r w:rsidR="00B34B03">
        <w:rPr>
          <w:rFonts w:ascii="Museo Sans 100" w:hAnsi="Museo Sans 100"/>
          <w:sz w:val="20"/>
          <w:szCs w:val="20"/>
        </w:rPr>
        <w:t xml:space="preserve"> que este aspecto</w:t>
      </w:r>
      <w:r w:rsidR="00987180" w:rsidRPr="00B34B03">
        <w:rPr>
          <w:rFonts w:ascii="Museo Sans 100" w:hAnsi="Museo Sans 100"/>
          <w:sz w:val="20"/>
          <w:szCs w:val="20"/>
        </w:rPr>
        <w:t xml:space="preserve"> obtuvo el promedio más bajo</w:t>
      </w:r>
      <w:r w:rsidR="00520B00" w:rsidRPr="00B34B03">
        <w:rPr>
          <w:rFonts w:ascii="Museo Sans 100" w:hAnsi="Museo Sans 100"/>
          <w:sz w:val="20"/>
          <w:szCs w:val="20"/>
        </w:rPr>
        <w:t xml:space="preserve"> </w:t>
      </w:r>
      <w:r w:rsidR="00987180" w:rsidRPr="00B34B03">
        <w:rPr>
          <w:rFonts w:ascii="Museo Sans 100" w:hAnsi="Museo Sans 100"/>
          <w:sz w:val="20"/>
          <w:szCs w:val="20"/>
        </w:rPr>
        <w:t>en</w:t>
      </w:r>
      <w:r w:rsidR="00520B00" w:rsidRPr="00B34B03">
        <w:rPr>
          <w:rFonts w:ascii="Museo Sans 100" w:hAnsi="Museo Sans 100"/>
          <w:sz w:val="20"/>
          <w:szCs w:val="20"/>
        </w:rPr>
        <w:t xml:space="preserve"> los servicios</w:t>
      </w:r>
      <w:r w:rsidR="0030099E" w:rsidRPr="00B34B03">
        <w:rPr>
          <w:rFonts w:ascii="Museo Sans 100" w:hAnsi="Museo Sans 100"/>
          <w:sz w:val="20"/>
          <w:szCs w:val="20"/>
        </w:rPr>
        <w:t xml:space="preserve"> (DGCG, DGP)</w:t>
      </w:r>
      <w:r w:rsidRPr="00B34B03">
        <w:rPr>
          <w:rFonts w:ascii="Museo Sans 100" w:hAnsi="Museo Sans 100"/>
          <w:sz w:val="20"/>
          <w:szCs w:val="20"/>
        </w:rPr>
        <w:t>:</w:t>
      </w:r>
      <w:r w:rsidR="00FF4B85" w:rsidRPr="00B34B03">
        <w:rPr>
          <w:rFonts w:ascii="Museo Sans 100" w:hAnsi="Museo Sans 100"/>
          <w:sz w:val="20"/>
          <w:szCs w:val="20"/>
        </w:rPr>
        <w:t xml:space="preserve"> </w:t>
      </w:r>
    </w:p>
    <w:p w14:paraId="106CA236" w14:textId="23BF87E7" w:rsidR="00C23559" w:rsidRPr="00B34B03" w:rsidRDefault="00C23559" w:rsidP="00AA2BA0">
      <w:pPr>
        <w:pStyle w:val="Prrafodelista"/>
        <w:numPr>
          <w:ilvl w:val="1"/>
          <w:numId w:val="29"/>
        </w:numPr>
        <w:spacing w:line="240" w:lineRule="auto"/>
        <w:ind w:left="851"/>
        <w:jc w:val="both"/>
        <w:rPr>
          <w:rFonts w:ascii="Museo Sans 100" w:hAnsi="Museo Sans 100"/>
          <w:sz w:val="20"/>
          <w:szCs w:val="20"/>
        </w:rPr>
      </w:pPr>
      <w:bookmarkStart w:id="67" w:name="_Toc62735997"/>
      <w:bookmarkStart w:id="68" w:name="_Toc62738613"/>
      <w:r w:rsidRPr="00B34B03">
        <w:rPr>
          <w:rFonts w:ascii="Museo Sans 100" w:hAnsi="Museo Sans 100"/>
          <w:sz w:val="20"/>
          <w:szCs w:val="20"/>
        </w:rPr>
        <w:t>Autorización asignación e incorporación de cuentas contables a los catálogos de cuentas institucionales y atención de consultas relativas a la aplicación de principios y procedimientos técnicos contables</w:t>
      </w:r>
      <w:r w:rsidR="005B5BEE" w:rsidRPr="00B34B03">
        <w:rPr>
          <w:rFonts w:ascii="Museo Sans 100" w:hAnsi="Museo Sans 100"/>
          <w:sz w:val="20"/>
          <w:szCs w:val="20"/>
        </w:rPr>
        <w:t>.</w:t>
      </w:r>
    </w:p>
    <w:p w14:paraId="3297B906" w14:textId="77777777" w:rsidR="005B5BEE" w:rsidRPr="00B34B03" w:rsidRDefault="00C23559" w:rsidP="00AA2BA0">
      <w:pPr>
        <w:pStyle w:val="Prrafodelista"/>
        <w:numPr>
          <w:ilvl w:val="1"/>
          <w:numId w:val="29"/>
        </w:numPr>
        <w:spacing w:line="240" w:lineRule="auto"/>
        <w:ind w:left="851"/>
        <w:jc w:val="both"/>
        <w:rPr>
          <w:rFonts w:ascii="Museo Sans 100" w:hAnsi="Museo Sans 100"/>
          <w:sz w:val="20"/>
          <w:szCs w:val="20"/>
        </w:rPr>
      </w:pPr>
      <w:r w:rsidRPr="00B34B03">
        <w:rPr>
          <w:rFonts w:ascii="Museo Sans 100" w:hAnsi="Museo Sans 100"/>
          <w:sz w:val="20"/>
          <w:szCs w:val="20"/>
        </w:rPr>
        <w:t>Informe favorable para poder efectuar donaciones o celebrar comodatos de bienes muebles propiedad del estado y de sus instituciones oficiales autónomas</w:t>
      </w:r>
      <w:r w:rsidR="005B5BEE" w:rsidRPr="00B34B03">
        <w:rPr>
          <w:rFonts w:ascii="Museo Sans 100" w:hAnsi="Museo Sans 100"/>
          <w:sz w:val="20"/>
          <w:szCs w:val="20"/>
        </w:rPr>
        <w:t>.</w:t>
      </w:r>
    </w:p>
    <w:p w14:paraId="01A1F8FE" w14:textId="77777777" w:rsidR="002A4F80" w:rsidRPr="00B34B03" w:rsidRDefault="002A4F80" w:rsidP="00AA2BA0">
      <w:pPr>
        <w:pStyle w:val="Prrafodelista"/>
        <w:numPr>
          <w:ilvl w:val="0"/>
          <w:numId w:val="28"/>
        </w:numPr>
        <w:ind w:left="426" w:hanging="426"/>
        <w:jc w:val="both"/>
        <w:rPr>
          <w:rFonts w:ascii="Museo Sans 100" w:eastAsia="Times New Roman" w:hAnsi="Museo Sans 100"/>
          <w:bCs/>
          <w:kern w:val="32"/>
          <w:sz w:val="20"/>
          <w:szCs w:val="20"/>
          <w:lang w:val="es-SV"/>
        </w:rPr>
      </w:pPr>
      <w:r w:rsidRPr="00B34B03">
        <w:rPr>
          <w:rFonts w:ascii="Museo Sans 100" w:hAnsi="Museo Sans 100"/>
          <w:sz w:val="20"/>
          <w:szCs w:val="20"/>
        </w:rPr>
        <w:t>La Dependencias y Unidades Organizativas involucradas en la medición realizada al proceso 3.2 Ejecución, del macroproceso 3 Administración Financiera deberían analizar</w:t>
      </w:r>
      <w:r w:rsidRPr="00B34B03">
        <w:rPr>
          <w:rFonts w:ascii="Museo Sans 100" w:eastAsia="Times New Roman" w:hAnsi="Museo Sans 100"/>
          <w:bCs/>
          <w:kern w:val="32"/>
          <w:sz w:val="20"/>
          <w:szCs w:val="20"/>
          <w:lang w:val="es-SV"/>
        </w:rPr>
        <w:t xml:space="preserve"> los resultados obtenidos a nivel general, de acuerdo a lo siguiente:</w:t>
      </w:r>
    </w:p>
    <w:p w14:paraId="3DD9EBA2" w14:textId="77777777" w:rsidR="002A4F80" w:rsidRPr="00B34B03" w:rsidRDefault="002A4F80" w:rsidP="00AA2BA0">
      <w:pPr>
        <w:pStyle w:val="Prrafodelista"/>
        <w:numPr>
          <w:ilvl w:val="0"/>
          <w:numId w:val="30"/>
        </w:numPr>
        <w:spacing w:line="240" w:lineRule="auto"/>
        <w:ind w:left="851" w:hanging="284"/>
        <w:jc w:val="both"/>
        <w:rPr>
          <w:rFonts w:ascii="Museo Sans 100" w:eastAsia="Times New Roman" w:hAnsi="Museo Sans 100"/>
          <w:bCs/>
          <w:kern w:val="32"/>
          <w:sz w:val="20"/>
          <w:szCs w:val="20"/>
          <w:lang w:val="es-SV"/>
        </w:rPr>
      </w:pPr>
      <w:r w:rsidRPr="00B34B03">
        <w:rPr>
          <w:rFonts w:ascii="Museo Sans 100" w:eastAsia="Times New Roman" w:hAnsi="Museo Sans 100"/>
          <w:bCs/>
          <w:kern w:val="32"/>
          <w:sz w:val="20"/>
          <w:szCs w:val="20"/>
          <w:lang w:val="es-SV"/>
        </w:rPr>
        <w:t xml:space="preserve">El promedio obtenido en el módulo temático infraestructura y elementos tangibles con 8.66 puntos; considerando que fue el que obtuvo menos puntuación; Lo anterior, con el fin de implementar la mejora continua en dicho modulo. </w:t>
      </w:r>
    </w:p>
    <w:p w14:paraId="6C318B01" w14:textId="77777777" w:rsidR="002A4F80" w:rsidRPr="00B34B03" w:rsidRDefault="002A4F80" w:rsidP="00AA2BA0">
      <w:pPr>
        <w:pStyle w:val="Prrafodelista"/>
        <w:numPr>
          <w:ilvl w:val="0"/>
          <w:numId w:val="30"/>
        </w:numPr>
        <w:spacing w:line="240" w:lineRule="auto"/>
        <w:ind w:left="851" w:hanging="284"/>
        <w:jc w:val="both"/>
        <w:rPr>
          <w:rFonts w:ascii="Museo Sans 100" w:eastAsia="Times New Roman" w:hAnsi="Museo Sans 100"/>
          <w:bCs/>
          <w:kern w:val="32"/>
          <w:sz w:val="20"/>
          <w:szCs w:val="20"/>
          <w:lang w:val="es-SV"/>
        </w:rPr>
      </w:pPr>
      <w:r w:rsidRPr="00B34B03">
        <w:rPr>
          <w:rFonts w:ascii="Museo Sans 100" w:eastAsia="Times New Roman" w:hAnsi="Museo Sans 100"/>
          <w:bCs/>
          <w:kern w:val="32"/>
          <w:sz w:val="20"/>
          <w:szCs w:val="20"/>
          <w:lang w:val="es-SV"/>
        </w:rPr>
        <w:t xml:space="preserve">Analizar las sugerencias manifestadas por los usuarios externos en el apartado </w:t>
      </w:r>
      <w:r w:rsidRPr="00B34B03">
        <w:rPr>
          <w:rFonts w:ascii="Museo Sans 100" w:hAnsi="Museo Sans 100"/>
          <w:sz w:val="20"/>
          <w:szCs w:val="20"/>
        </w:rPr>
        <w:t xml:space="preserve">4.4 ¿Qué podemos mejorar del servicio recibido?, </w:t>
      </w:r>
      <w:r w:rsidRPr="00B34B03">
        <w:rPr>
          <w:rFonts w:ascii="Museo Sans 100" w:eastAsia="Times New Roman" w:hAnsi="Museo Sans 100"/>
          <w:bCs/>
          <w:kern w:val="32"/>
          <w:sz w:val="20"/>
          <w:szCs w:val="20"/>
          <w:lang w:val="es-SV"/>
        </w:rPr>
        <w:t xml:space="preserve">del presente informe, con el propósito de </w:t>
      </w:r>
      <w:r w:rsidR="00E23B66" w:rsidRPr="00B34B03">
        <w:rPr>
          <w:rFonts w:ascii="Museo Sans 100" w:eastAsia="Times New Roman" w:hAnsi="Museo Sans 100"/>
          <w:bCs/>
          <w:kern w:val="32"/>
          <w:sz w:val="20"/>
          <w:szCs w:val="20"/>
          <w:lang w:val="es-SV"/>
        </w:rPr>
        <w:t>ver la factibilidad de aplicarlas en el proceso 3.2.</w:t>
      </w:r>
      <w:r w:rsidRPr="00B34B03">
        <w:rPr>
          <w:rFonts w:ascii="Museo Sans 100" w:eastAsia="Times New Roman" w:hAnsi="Museo Sans 100"/>
          <w:bCs/>
          <w:kern w:val="32"/>
          <w:sz w:val="20"/>
          <w:szCs w:val="20"/>
          <w:lang w:val="es-SV"/>
        </w:rPr>
        <w:t xml:space="preserve">  </w:t>
      </w:r>
    </w:p>
    <w:p w14:paraId="43AE92E9" w14:textId="77777777" w:rsidR="002A4F80" w:rsidRPr="00B34B03" w:rsidRDefault="00E23B66" w:rsidP="00AA2BA0">
      <w:pPr>
        <w:pStyle w:val="Prrafodelista"/>
        <w:numPr>
          <w:ilvl w:val="0"/>
          <w:numId w:val="30"/>
        </w:numPr>
        <w:spacing w:line="240" w:lineRule="auto"/>
        <w:ind w:left="851" w:hanging="284"/>
        <w:jc w:val="both"/>
        <w:rPr>
          <w:rFonts w:ascii="Museo Sans 100" w:hAnsi="Museo Sans 100"/>
          <w:sz w:val="20"/>
          <w:szCs w:val="20"/>
        </w:rPr>
      </w:pPr>
      <w:r w:rsidRPr="00B34B03">
        <w:rPr>
          <w:rFonts w:ascii="Museo Sans 100" w:eastAsia="Times New Roman" w:hAnsi="Museo Sans 100"/>
          <w:bCs/>
          <w:kern w:val="32"/>
          <w:sz w:val="20"/>
          <w:szCs w:val="20"/>
          <w:lang w:val="es-SV"/>
        </w:rPr>
        <w:t xml:space="preserve">Considerando los resultados obtenidos, se exhorta a las Dependencias involucradas en el proceso 3.2 Ejecución continuar con la </w:t>
      </w:r>
      <w:r w:rsidRPr="00B34B03">
        <w:rPr>
          <w:rFonts w:ascii="Museo Sans 100" w:eastAsia="Times New Roman" w:hAnsi="Museo Sans 100"/>
          <w:bCs/>
          <w:kern w:val="32"/>
          <w:sz w:val="20"/>
          <w:szCs w:val="20"/>
          <w:lang w:val="es-SV"/>
        </w:rPr>
        <w:t>mejora continua en la prestación del servicio en lo relacionado en mantener las nuevas alternativas brindadas al usuario externo en cuanto al uso de las herramientas tecnológicas y de comunicación.</w:t>
      </w:r>
    </w:p>
    <w:p w14:paraId="1B46BDB4" w14:textId="77777777" w:rsidR="00052568" w:rsidRPr="00987180" w:rsidRDefault="00052568" w:rsidP="00AA2BA0">
      <w:pPr>
        <w:pStyle w:val="Ttulo2"/>
        <w:numPr>
          <w:ilvl w:val="1"/>
          <w:numId w:val="27"/>
        </w:numPr>
        <w:rPr>
          <w:sz w:val="20"/>
          <w:szCs w:val="20"/>
        </w:rPr>
      </w:pPr>
      <w:bookmarkStart w:id="69" w:name="_Toc84321726"/>
      <w:r w:rsidRPr="00987180">
        <w:rPr>
          <w:sz w:val="20"/>
          <w:szCs w:val="20"/>
        </w:rPr>
        <w:t>Conclusiones</w:t>
      </w:r>
      <w:bookmarkEnd w:id="67"/>
      <w:bookmarkEnd w:id="68"/>
      <w:bookmarkEnd w:id="69"/>
      <w:r w:rsidRPr="00987180">
        <w:rPr>
          <w:sz w:val="20"/>
          <w:szCs w:val="20"/>
        </w:rPr>
        <w:t xml:space="preserve"> </w:t>
      </w:r>
    </w:p>
    <w:p w14:paraId="03E859B1" w14:textId="77777777" w:rsidR="00052568" w:rsidRPr="00987180" w:rsidRDefault="00052568" w:rsidP="00D81D9A">
      <w:pPr>
        <w:jc w:val="both"/>
        <w:rPr>
          <w:rFonts w:ascii="Museo Sans 100" w:hAnsi="Museo Sans 100"/>
          <w:szCs w:val="20"/>
          <w:highlight w:val="yellow"/>
        </w:rPr>
      </w:pPr>
    </w:p>
    <w:p w14:paraId="03C590BB" w14:textId="77777777" w:rsidR="000879BF" w:rsidRPr="00D81D9A" w:rsidRDefault="005E7710" w:rsidP="00AA2BA0">
      <w:pPr>
        <w:pStyle w:val="Prrafodelista"/>
        <w:numPr>
          <w:ilvl w:val="0"/>
          <w:numId w:val="5"/>
        </w:numPr>
        <w:spacing w:line="240" w:lineRule="auto"/>
        <w:jc w:val="both"/>
        <w:rPr>
          <w:noProof/>
          <w:sz w:val="20"/>
          <w:szCs w:val="20"/>
        </w:rPr>
      </w:pPr>
      <w:r w:rsidRPr="00D81D9A">
        <w:rPr>
          <w:rFonts w:ascii="Museo Sans 100" w:hAnsi="Museo Sans 100"/>
          <w:sz w:val="20"/>
          <w:szCs w:val="20"/>
        </w:rPr>
        <w:t>Con respecto a</w:t>
      </w:r>
      <w:r w:rsidR="00BC7E4E" w:rsidRPr="00D81D9A">
        <w:rPr>
          <w:rFonts w:ascii="Museo Sans 100" w:hAnsi="Museo Sans 100"/>
          <w:sz w:val="20"/>
          <w:szCs w:val="20"/>
        </w:rPr>
        <w:t xml:space="preserve"> si se cumplieron </w:t>
      </w:r>
      <w:r w:rsidRPr="00D81D9A">
        <w:rPr>
          <w:rFonts w:ascii="Museo Sans 100" w:hAnsi="Museo Sans 100"/>
          <w:sz w:val="20"/>
          <w:szCs w:val="20"/>
        </w:rPr>
        <w:t xml:space="preserve">las expectativas </w:t>
      </w:r>
      <w:r w:rsidR="00BC7E4E" w:rsidRPr="00D81D9A">
        <w:rPr>
          <w:rFonts w:ascii="Museo Sans 100" w:hAnsi="Museo Sans 100"/>
          <w:sz w:val="20"/>
          <w:szCs w:val="20"/>
        </w:rPr>
        <w:t xml:space="preserve">de los usuarios; por los servicios proporcionados en el proceso 3.2 Ejecución, se obtuvieron los siguientes resultados, el </w:t>
      </w:r>
      <w:r w:rsidR="000879BF" w:rsidRPr="00D81D9A">
        <w:rPr>
          <w:rFonts w:ascii="Museo Sans 100" w:hAnsi="Museo Sans 100"/>
          <w:sz w:val="20"/>
          <w:szCs w:val="20"/>
        </w:rPr>
        <w:t xml:space="preserve">94.17% </w:t>
      </w:r>
      <w:r w:rsidR="00BC7E4E" w:rsidRPr="00D81D9A">
        <w:rPr>
          <w:rFonts w:ascii="Museo Sans 100" w:hAnsi="Museo Sans 100"/>
          <w:sz w:val="20"/>
          <w:szCs w:val="20"/>
        </w:rPr>
        <w:t xml:space="preserve">manifestó que se habían cumplido </w:t>
      </w:r>
      <w:r w:rsidR="000879BF" w:rsidRPr="00D81D9A">
        <w:rPr>
          <w:rFonts w:ascii="Museo Sans 100" w:hAnsi="Museo Sans 100"/>
          <w:sz w:val="20"/>
          <w:szCs w:val="20"/>
        </w:rPr>
        <w:t xml:space="preserve">y el 5.83% </w:t>
      </w:r>
      <w:r w:rsidR="00BC7E4E" w:rsidRPr="00D81D9A">
        <w:rPr>
          <w:rFonts w:ascii="Museo Sans 100" w:hAnsi="Museo Sans 100"/>
          <w:sz w:val="20"/>
          <w:szCs w:val="20"/>
        </w:rPr>
        <w:t xml:space="preserve">indico </w:t>
      </w:r>
      <w:r w:rsidR="000879BF" w:rsidRPr="00D81D9A">
        <w:rPr>
          <w:rFonts w:ascii="Museo Sans 100" w:hAnsi="Museo Sans 100"/>
          <w:sz w:val="20"/>
          <w:szCs w:val="20"/>
        </w:rPr>
        <w:t>que no se cumplieron sus expectativas</w:t>
      </w:r>
      <w:r w:rsidR="00BC7E4E" w:rsidRPr="00D81D9A">
        <w:rPr>
          <w:rFonts w:ascii="Museo Sans 100" w:hAnsi="Museo Sans 100"/>
          <w:sz w:val="20"/>
          <w:szCs w:val="20"/>
        </w:rPr>
        <w:t>, debido a</w:t>
      </w:r>
      <w:r w:rsidR="000879BF" w:rsidRPr="00D81D9A">
        <w:rPr>
          <w:rFonts w:ascii="Museo Sans 100" w:hAnsi="Museo Sans 100"/>
          <w:sz w:val="20"/>
          <w:szCs w:val="20"/>
        </w:rPr>
        <w:t xml:space="preserve"> la falta de respuesta </w:t>
      </w:r>
      <w:r w:rsidR="00BC7E4E" w:rsidRPr="00D81D9A">
        <w:rPr>
          <w:rFonts w:ascii="Museo Sans 100" w:hAnsi="Museo Sans 100"/>
          <w:sz w:val="20"/>
          <w:szCs w:val="20"/>
        </w:rPr>
        <w:t xml:space="preserve">de </w:t>
      </w:r>
      <w:r w:rsidR="000879BF" w:rsidRPr="00D81D9A">
        <w:rPr>
          <w:rFonts w:ascii="Museo Sans 100" w:hAnsi="Museo Sans 100"/>
          <w:sz w:val="20"/>
          <w:szCs w:val="20"/>
        </w:rPr>
        <w:t xml:space="preserve">requerimiento y por el tiempo de respuesta prolongado. </w:t>
      </w:r>
    </w:p>
    <w:p w14:paraId="4D4DF69A" w14:textId="77777777" w:rsidR="00A33C05" w:rsidRPr="00D81D9A" w:rsidRDefault="00233273" w:rsidP="00AA2BA0">
      <w:pPr>
        <w:pStyle w:val="Prrafodelista"/>
        <w:numPr>
          <w:ilvl w:val="0"/>
          <w:numId w:val="5"/>
        </w:numPr>
        <w:spacing w:line="240" w:lineRule="auto"/>
        <w:jc w:val="both"/>
        <w:rPr>
          <w:rFonts w:ascii="Museo Sans 100" w:hAnsi="Museo Sans 100"/>
          <w:i/>
          <w:iCs/>
          <w:sz w:val="20"/>
          <w:szCs w:val="20"/>
        </w:rPr>
      </w:pPr>
      <w:r w:rsidRPr="00D81D9A">
        <w:rPr>
          <w:rFonts w:ascii="Museo Sans 100" w:hAnsi="Museo Sans 100"/>
          <w:sz w:val="20"/>
          <w:szCs w:val="20"/>
        </w:rPr>
        <w:t xml:space="preserve">Como resultado del seguimiento realizado a sugerencias y acciones de </w:t>
      </w:r>
      <w:r w:rsidR="001C7F04" w:rsidRPr="00D81D9A">
        <w:rPr>
          <w:rFonts w:ascii="Museo Sans 100" w:hAnsi="Museo Sans 100"/>
          <w:sz w:val="20"/>
          <w:szCs w:val="20"/>
        </w:rPr>
        <w:t>mediciones anteriores</w:t>
      </w:r>
      <w:r w:rsidRPr="00D81D9A">
        <w:rPr>
          <w:rFonts w:ascii="Museo Sans 100" w:hAnsi="Museo Sans 100"/>
          <w:sz w:val="20"/>
          <w:szCs w:val="20"/>
        </w:rPr>
        <w:t xml:space="preserve"> se determina que han sido superadas</w:t>
      </w:r>
      <w:r w:rsidR="001C7F04" w:rsidRPr="00D81D9A">
        <w:rPr>
          <w:rFonts w:ascii="Museo Sans 100" w:hAnsi="Museo Sans 100"/>
          <w:sz w:val="20"/>
          <w:szCs w:val="20"/>
        </w:rPr>
        <w:t xml:space="preserve"> el </w:t>
      </w:r>
      <w:r w:rsidR="005137DA">
        <w:rPr>
          <w:rFonts w:ascii="Museo Sans 100" w:hAnsi="Museo Sans 100"/>
          <w:sz w:val="20"/>
          <w:szCs w:val="20"/>
        </w:rPr>
        <w:t>89</w:t>
      </w:r>
      <w:r w:rsidR="001C7F04" w:rsidRPr="00D81D9A">
        <w:rPr>
          <w:rFonts w:ascii="Museo Sans 100" w:hAnsi="Museo Sans 100"/>
          <w:sz w:val="20"/>
          <w:szCs w:val="20"/>
        </w:rPr>
        <w:t>%</w:t>
      </w:r>
      <w:r w:rsidR="005137DA">
        <w:rPr>
          <w:rFonts w:ascii="Museo Sans 100" w:hAnsi="Museo Sans 100"/>
          <w:sz w:val="20"/>
          <w:szCs w:val="20"/>
        </w:rPr>
        <w:t xml:space="preserve"> </w:t>
      </w:r>
      <w:r w:rsidR="001C7F04" w:rsidRPr="00D81D9A">
        <w:rPr>
          <w:rFonts w:ascii="Museo Sans 100" w:hAnsi="Museo Sans 100"/>
          <w:sz w:val="20"/>
          <w:szCs w:val="20"/>
        </w:rPr>
        <w:t xml:space="preserve">y en proceso el </w:t>
      </w:r>
      <w:r w:rsidR="005137DA">
        <w:rPr>
          <w:rFonts w:ascii="Museo Sans 100" w:hAnsi="Museo Sans 100"/>
          <w:sz w:val="20"/>
          <w:szCs w:val="20"/>
        </w:rPr>
        <w:t>11</w:t>
      </w:r>
      <w:r w:rsidR="001C7F04" w:rsidRPr="00D81D9A">
        <w:rPr>
          <w:rFonts w:ascii="Museo Sans 100" w:hAnsi="Museo Sans 100"/>
          <w:sz w:val="20"/>
          <w:szCs w:val="20"/>
        </w:rPr>
        <w:t xml:space="preserve">%, véase detalle en </w:t>
      </w:r>
      <w:r w:rsidRPr="00D81D9A">
        <w:rPr>
          <w:rFonts w:ascii="Museo Sans 100" w:hAnsi="Museo Sans 100"/>
          <w:sz w:val="20"/>
          <w:szCs w:val="20"/>
        </w:rPr>
        <w:t>anexo</w:t>
      </w:r>
      <w:r w:rsidR="0030099E" w:rsidRPr="00D81D9A">
        <w:rPr>
          <w:rFonts w:ascii="Museo Sans 100" w:hAnsi="Museo Sans 100"/>
          <w:sz w:val="20"/>
          <w:szCs w:val="20"/>
        </w:rPr>
        <w:t xml:space="preserve"> 3</w:t>
      </w:r>
      <w:r w:rsidR="00463C04" w:rsidRPr="00D81D9A">
        <w:rPr>
          <w:rFonts w:ascii="Museo Sans 100" w:hAnsi="Museo Sans 100"/>
          <w:sz w:val="20"/>
          <w:szCs w:val="20"/>
        </w:rPr>
        <w:t>.</w:t>
      </w:r>
    </w:p>
    <w:p w14:paraId="42FA5347" w14:textId="77777777" w:rsidR="00AD36A7" w:rsidRPr="00D81D9A" w:rsidRDefault="00AD36A7" w:rsidP="00AA2BA0">
      <w:pPr>
        <w:pStyle w:val="Prrafodelista"/>
        <w:numPr>
          <w:ilvl w:val="0"/>
          <w:numId w:val="5"/>
        </w:numPr>
        <w:spacing w:line="240" w:lineRule="auto"/>
        <w:ind w:left="357" w:hanging="357"/>
        <w:jc w:val="both"/>
        <w:rPr>
          <w:rFonts w:ascii="Museo Sans 100" w:hAnsi="Museo Sans 100"/>
          <w:sz w:val="20"/>
          <w:szCs w:val="20"/>
        </w:rPr>
      </w:pPr>
      <w:r w:rsidRPr="00D81D9A">
        <w:rPr>
          <w:rFonts w:ascii="Museo Sans 100" w:hAnsi="Museo Sans 100"/>
          <w:sz w:val="20"/>
          <w:szCs w:val="20"/>
        </w:rPr>
        <w:t>Las Dependencias deben dar a conocer los resultados de la Medición de la Satisfacción de los usuarios al personal que interviene en la prestación del proceso evaluado, establecer acciones para mejorar el servicio, elaborar acta de reunión u otro medio que evidencie la divulgación y acciones a realizar, conforme lo indicado en el PRO-1.2.2.4 Medición de la Satisfacción de los Contribuyentes y Usuarios.</w:t>
      </w:r>
    </w:p>
    <w:p w14:paraId="1859A2C3" w14:textId="77777777" w:rsidR="00BB1FEF" w:rsidRPr="00D81D9A" w:rsidRDefault="00BB1FEF" w:rsidP="00AA2BA0">
      <w:pPr>
        <w:pStyle w:val="Prrafodelista"/>
        <w:numPr>
          <w:ilvl w:val="0"/>
          <w:numId w:val="5"/>
        </w:numPr>
        <w:spacing w:line="240" w:lineRule="auto"/>
        <w:ind w:left="357" w:hanging="357"/>
        <w:jc w:val="both"/>
        <w:rPr>
          <w:rFonts w:ascii="Museo Sans 100" w:hAnsi="Museo Sans 100"/>
          <w:sz w:val="20"/>
          <w:szCs w:val="20"/>
        </w:rPr>
      </w:pPr>
      <w:r w:rsidRPr="00D81D9A">
        <w:rPr>
          <w:rFonts w:ascii="Museo Sans 100" w:hAnsi="Museo Sans 100"/>
          <w:sz w:val="20"/>
          <w:szCs w:val="20"/>
        </w:rPr>
        <w:t>La Unidad de Gestión de la Calidad de DGEA mantiene la confidencialidad de los datos e información a la que tuvo acceso como consecuencia de las actividades de medición. Por otra parte, es necesario tomar en cuenta que dicha medición se ha realizado a través de un muestreo de usuarios que reciben los servicios evaluados.</w:t>
      </w:r>
      <w:bookmarkStart w:id="70" w:name="_GoBack"/>
      <w:bookmarkEnd w:id="70"/>
    </w:p>
    <w:p w14:paraId="41C5CFC2" w14:textId="6536C1E3" w:rsidR="00052568" w:rsidRPr="00D81D9A" w:rsidRDefault="00FB0DB8" w:rsidP="00052568">
      <w:pPr>
        <w:jc w:val="both"/>
        <w:rPr>
          <w:rFonts w:ascii="Museo Sans 100" w:hAnsi="Museo Sans 100"/>
          <w:color w:val="000000"/>
          <w:szCs w:val="20"/>
        </w:rPr>
      </w:pPr>
      <w:r w:rsidRPr="00D81D9A">
        <w:rPr>
          <w:rFonts w:ascii="Museo Sans 100" w:hAnsi="Museo Sans 100"/>
          <w:color w:val="000000"/>
          <w:szCs w:val="20"/>
        </w:rPr>
        <w:t xml:space="preserve">Atentamente, </w:t>
      </w:r>
    </w:p>
    <w:p w14:paraId="5CC012CD" w14:textId="19B18C77" w:rsidR="009F41B2" w:rsidRPr="00D81D9A" w:rsidRDefault="009F41B2" w:rsidP="00052568">
      <w:pPr>
        <w:jc w:val="both"/>
        <w:rPr>
          <w:rFonts w:ascii="Museo Sans 100" w:hAnsi="Museo Sans 100"/>
          <w:b/>
          <w:color w:val="000000"/>
          <w:szCs w:val="20"/>
        </w:rPr>
      </w:pPr>
    </w:p>
    <w:p w14:paraId="4F9E2DB2" w14:textId="058A4DFD" w:rsidR="00004883" w:rsidRDefault="00004883" w:rsidP="00052568">
      <w:pPr>
        <w:jc w:val="both"/>
        <w:rPr>
          <w:rFonts w:ascii="Museo Sans 100" w:hAnsi="Museo Sans 100"/>
          <w:b/>
          <w:color w:val="000000"/>
        </w:rPr>
      </w:pPr>
    </w:p>
    <w:p w14:paraId="024BDCBC" w14:textId="77777777" w:rsidR="00983DAA" w:rsidRDefault="00983DAA" w:rsidP="00052568">
      <w:pPr>
        <w:jc w:val="both"/>
        <w:rPr>
          <w:rFonts w:ascii="Museo Sans 100" w:hAnsi="Museo Sans 100"/>
          <w:b/>
          <w:color w:val="000000"/>
        </w:rPr>
      </w:pPr>
    </w:p>
    <w:p w14:paraId="335FCE52" w14:textId="77777777" w:rsidR="00052568" w:rsidRPr="00943FCB" w:rsidRDefault="00FB0DB8" w:rsidP="00052568">
      <w:pPr>
        <w:jc w:val="both"/>
        <w:rPr>
          <w:rFonts w:ascii="Museo Sans 100" w:hAnsi="Museo Sans 100"/>
          <w:b/>
          <w:color w:val="000000"/>
        </w:rPr>
      </w:pPr>
      <w:r w:rsidRPr="00943FCB">
        <w:rPr>
          <w:rFonts w:ascii="Museo Sans 100" w:hAnsi="Museo Sans 100"/>
          <w:b/>
          <w:color w:val="000000"/>
        </w:rPr>
        <w:t xml:space="preserve">Lic. </w:t>
      </w:r>
      <w:r w:rsidR="00052568" w:rsidRPr="00943FCB">
        <w:rPr>
          <w:rFonts w:ascii="Museo Sans 100" w:hAnsi="Museo Sans 100"/>
          <w:b/>
          <w:color w:val="000000"/>
        </w:rPr>
        <w:t>Enilson Antonio Cortez Guevara</w:t>
      </w:r>
    </w:p>
    <w:p w14:paraId="7D7AF834" w14:textId="77777777" w:rsidR="00052568" w:rsidRPr="00943FCB" w:rsidRDefault="00052568" w:rsidP="00052568">
      <w:pPr>
        <w:jc w:val="both"/>
        <w:rPr>
          <w:rFonts w:ascii="Museo Sans 100" w:hAnsi="Museo Sans 100"/>
          <w:b/>
          <w:color w:val="000000"/>
        </w:rPr>
      </w:pPr>
      <w:r w:rsidRPr="00943FCB">
        <w:rPr>
          <w:rFonts w:ascii="Museo Sans 100" w:hAnsi="Museo Sans 100"/>
          <w:b/>
          <w:color w:val="000000"/>
        </w:rPr>
        <w:t>Jefe de la Unidad de Gestión de la Calidad</w:t>
      </w:r>
      <w:r w:rsidR="00C70458">
        <w:rPr>
          <w:rFonts w:ascii="Museo Sans 100" w:hAnsi="Museo Sans 100"/>
          <w:b/>
          <w:color w:val="000000"/>
        </w:rPr>
        <w:t>-DGEA</w:t>
      </w:r>
    </w:p>
    <w:p w14:paraId="7190E09E" w14:textId="77777777" w:rsidR="00C70458" w:rsidRPr="00C17A66" w:rsidRDefault="00C70458" w:rsidP="00107537">
      <w:pPr>
        <w:jc w:val="both"/>
        <w:rPr>
          <w:rFonts w:ascii="Museo Sans 100" w:hAnsi="Museo Sans 100"/>
          <w:color w:val="000000" w:themeColor="text1"/>
          <w:sz w:val="16"/>
          <w:szCs w:val="16"/>
        </w:rPr>
      </w:pPr>
      <w:r w:rsidRPr="00C17A66">
        <w:rPr>
          <w:rFonts w:ascii="Museo Sans 100" w:hAnsi="Museo Sans 100"/>
          <w:color w:val="000000" w:themeColor="text1"/>
          <w:sz w:val="16"/>
          <w:szCs w:val="16"/>
        </w:rPr>
        <w:t xml:space="preserve">Medición de Satisfacción de los </w:t>
      </w:r>
      <w:r w:rsidR="00451A72" w:rsidRPr="00C17A66">
        <w:rPr>
          <w:rFonts w:ascii="Museo Sans 100" w:hAnsi="Museo Sans 100"/>
          <w:color w:val="000000" w:themeColor="text1"/>
          <w:sz w:val="16"/>
          <w:szCs w:val="16"/>
        </w:rPr>
        <w:t xml:space="preserve">Usuarios </w:t>
      </w:r>
      <w:r w:rsidR="00A444FE" w:rsidRPr="00AB2649">
        <w:rPr>
          <w:rFonts w:ascii="Museo Sans 100" w:hAnsi="Museo Sans 100"/>
          <w:sz w:val="16"/>
          <w:szCs w:val="16"/>
        </w:rPr>
        <w:t>Externos</w:t>
      </w:r>
      <w:r w:rsidR="00A444FE">
        <w:rPr>
          <w:rFonts w:ascii="Museo Sans 100" w:hAnsi="Museo Sans 100"/>
          <w:color w:val="000000" w:themeColor="text1"/>
          <w:sz w:val="16"/>
          <w:szCs w:val="16"/>
        </w:rPr>
        <w:t xml:space="preserve"> </w:t>
      </w:r>
      <w:r w:rsidR="002A4A40">
        <w:rPr>
          <w:rFonts w:ascii="Museo Sans 100" w:hAnsi="Museo Sans 100"/>
          <w:color w:val="000000" w:themeColor="text1"/>
          <w:sz w:val="16"/>
          <w:szCs w:val="16"/>
        </w:rPr>
        <w:t>de</w:t>
      </w:r>
      <w:r w:rsidR="00B86D55" w:rsidRPr="00C17A66">
        <w:rPr>
          <w:rFonts w:ascii="Museo Sans 100" w:hAnsi="Museo Sans 100"/>
          <w:color w:val="000000" w:themeColor="text1"/>
          <w:sz w:val="16"/>
          <w:szCs w:val="16"/>
        </w:rPr>
        <w:t>l Proceso</w:t>
      </w:r>
      <w:r w:rsidR="00107537">
        <w:rPr>
          <w:rFonts w:ascii="Museo Sans 100" w:hAnsi="Museo Sans 100"/>
          <w:color w:val="000000" w:themeColor="text1"/>
          <w:sz w:val="16"/>
          <w:szCs w:val="16"/>
        </w:rPr>
        <w:t xml:space="preserve"> </w:t>
      </w:r>
      <w:r w:rsidR="004509C3" w:rsidRPr="00C17A66">
        <w:rPr>
          <w:rFonts w:ascii="Museo Sans 100" w:hAnsi="Museo Sans 100"/>
          <w:color w:val="000000" w:themeColor="text1"/>
          <w:sz w:val="16"/>
          <w:szCs w:val="16"/>
        </w:rPr>
        <w:t>3.</w:t>
      </w:r>
      <w:r w:rsidR="002A4A40">
        <w:rPr>
          <w:rFonts w:ascii="Museo Sans 100" w:hAnsi="Museo Sans 100"/>
          <w:color w:val="000000" w:themeColor="text1"/>
          <w:sz w:val="16"/>
          <w:szCs w:val="16"/>
        </w:rPr>
        <w:t>2 Ejecución</w:t>
      </w:r>
      <w:r w:rsidR="002F7190" w:rsidRPr="00C17A66">
        <w:rPr>
          <w:rFonts w:ascii="Museo Sans 100" w:hAnsi="Museo Sans 100"/>
          <w:color w:val="000000" w:themeColor="text1"/>
          <w:sz w:val="16"/>
          <w:szCs w:val="16"/>
        </w:rPr>
        <w:t xml:space="preserve"> </w:t>
      </w:r>
      <w:r w:rsidR="00C41200" w:rsidRPr="00C17A66">
        <w:rPr>
          <w:rFonts w:ascii="Museo Sans 100" w:hAnsi="Museo Sans 100"/>
          <w:color w:val="000000" w:themeColor="text1"/>
          <w:sz w:val="16"/>
          <w:szCs w:val="16"/>
        </w:rPr>
        <w:t>del Macroproceso 3 Administración Financiera</w:t>
      </w:r>
    </w:p>
    <w:p w14:paraId="5E0605CF" w14:textId="77777777" w:rsidR="002A4A40" w:rsidRDefault="002A4A40" w:rsidP="00052568">
      <w:pPr>
        <w:jc w:val="both"/>
        <w:rPr>
          <w:rFonts w:ascii="Museo Sans 100" w:hAnsi="Museo Sans 100"/>
          <w:b/>
          <w:color w:val="000000"/>
          <w:sz w:val="16"/>
          <w:szCs w:val="16"/>
        </w:rPr>
      </w:pPr>
      <w:r>
        <w:rPr>
          <w:rFonts w:ascii="Museo Sans 100" w:hAnsi="Museo Sans 100"/>
          <w:b/>
          <w:color w:val="000000"/>
          <w:sz w:val="16"/>
          <w:szCs w:val="16"/>
        </w:rPr>
        <w:t xml:space="preserve">Katia Anaya </w:t>
      </w:r>
    </w:p>
    <w:p w14:paraId="2819AC25" w14:textId="77777777" w:rsidR="00451A72" w:rsidRDefault="0094090F" w:rsidP="00052568">
      <w:pPr>
        <w:jc w:val="both"/>
        <w:rPr>
          <w:rFonts w:ascii="Museo Sans 100" w:hAnsi="Museo Sans 100"/>
          <w:color w:val="000000"/>
          <w:sz w:val="16"/>
          <w:szCs w:val="16"/>
        </w:rPr>
      </w:pPr>
      <w:r w:rsidRPr="00C17A66">
        <w:rPr>
          <w:rFonts w:ascii="Museo Sans 100" w:hAnsi="Museo Sans 100"/>
          <w:color w:val="000000"/>
          <w:sz w:val="16"/>
          <w:szCs w:val="16"/>
        </w:rPr>
        <w:t xml:space="preserve">Técnico </w:t>
      </w:r>
      <w:r w:rsidR="00C70458" w:rsidRPr="00C17A66">
        <w:rPr>
          <w:rFonts w:ascii="Museo Sans 100" w:hAnsi="Museo Sans 100"/>
          <w:color w:val="000000"/>
          <w:sz w:val="16"/>
          <w:szCs w:val="16"/>
        </w:rPr>
        <w:t>A</w:t>
      </w:r>
      <w:r w:rsidRPr="00C17A66">
        <w:rPr>
          <w:rFonts w:ascii="Museo Sans 100" w:hAnsi="Museo Sans 100"/>
          <w:color w:val="000000"/>
          <w:sz w:val="16"/>
          <w:szCs w:val="16"/>
        </w:rPr>
        <w:t>tención al Client</w:t>
      </w:r>
      <w:r w:rsidR="00451A72" w:rsidRPr="00C17A66">
        <w:rPr>
          <w:rFonts w:ascii="Museo Sans 100" w:hAnsi="Museo Sans 100"/>
          <w:color w:val="000000"/>
          <w:sz w:val="16"/>
          <w:szCs w:val="16"/>
        </w:rPr>
        <w:t>e</w:t>
      </w:r>
    </w:p>
    <w:p w14:paraId="7BEDC807" w14:textId="77777777" w:rsidR="00451A72" w:rsidRDefault="00451A72" w:rsidP="002F3E36">
      <w:pPr>
        <w:jc w:val="center"/>
        <w:rPr>
          <w:rFonts w:ascii="Museo Sans 100" w:hAnsi="Museo Sans 100"/>
          <w:color w:val="000000"/>
          <w:szCs w:val="20"/>
        </w:rPr>
        <w:sectPr w:rsidR="00451A72" w:rsidSect="005F5977">
          <w:footerReference w:type="default" r:id="rId26"/>
          <w:type w:val="continuous"/>
          <w:pgSz w:w="12240" w:h="15840"/>
          <w:pgMar w:top="2127" w:right="900" w:bottom="1440" w:left="1080" w:header="708" w:footer="737" w:gutter="0"/>
          <w:cols w:num="2" w:space="764"/>
          <w:titlePg/>
          <w:docGrid w:linePitch="360"/>
        </w:sectPr>
      </w:pPr>
    </w:p>
    <w:p w14:paraId="6C1FA469" w14:textId="77777777" w:rsidR="002F3E36" w:rsidRDefault="002F3E36" w:rsidP="002F3E36">
      <w:pPr>
        <w:pStyle w:val="Ttulo1"/>
        <w:spacing w:before="0" w:after="0"/>
        <w:jc w:val="center"/>
        <w:rPr>
          <w:rFonts w:ascii="Museo Sans 100" w:hAnsi="Museo Sans 100"/>
          <w:sz w:val="24"/>
          <w:szCs w:val="24"/>
        </w:rPr>
      </w:pPr>
      <w:bookmarkStart w:id="71" w:name="_Toc54950617"/>
    </w:p>
    <w:p w14:paraId="14F33154" w14:textId="77777777" w:rsidR="007F6291" w:rsidRPr="00245C4D" w:rsidRDefault="00C70C47" w:rsidP="002F3E36">
      <w:pPr>
        <w:pStyle w:val="Ttulo1"/>
        <w:spacing w:before="0" w:after="0"/>
        <w:jc w:val="center"/>
        <w:rPr>
          <w:rFonts w:ascii="Museo Sans 100" w:hAnsi="Museo Sans 100"/>
          <w:sz w:val="24"/>
          <w:szCs w:val="24"/>
        </w:rPr>
      </w:pPr>
      <w:bookmarkStart w:id="72" w:name="_Toc84321727"/>
      <w:r w:rsidRPr="00245C4D">
        <w:rPr>
          <w:rFonts w:ascii="Museo Sans 100" w:hAnsi="Museo Sans 100"/>
          <w:sz w:val="24"/>
          <w:szCs w:val="24"/>
        </w:rPr>
        <w:t>ANEXOS</w:t>
      </w:r>
      <w:bookmarkEnd w:id="71"/>
      <w:bookmarkEnd w:id="72"/>
    </w:p>
    <w:p w14:paraId="50B82D9E" w14:textId="77777777" w:rsidR="00342ECB" w:rsidRPr="00245C4D" w:rsidRDefault="00052568" w:rsidP="00245C4D">
      <w:pPr>
        <w:pStyle w:val="Ttulo2"/>
      </w:pPr>
      <w:bookmarkStart w:id="73" w:name="_Toc62735999"/>
      <w:bookmarkStart w:id="74" w:name="_Toc62738615"/>
      <w:bookmarkStart w:id="75" w:name="_Toc84321728"/>
      <w:r w:rsidRPr="007F6291">
        <w:t xml:space="preserve">Anexo </w:t>
      </w:r>
      <w:bookmarkEnd w:id="73"/>
      <w:bookmarkEnd w:id="74"/>
      <w:r w:rsidR="00C95967" w:rsidRPr="007F6291">
        <w:t xml:space="preserve">1: </w:t>
      </w:r>
      <w:bookmarkStart w:id="76" w:name="_Hlk78193360"/>
      <w:r w:rsidR="00342ECB" w:rsidRPr="00245C4D">
        <w:t>Cuestionario de satisfacción del usuario externo con enfoque por proceso 3.2 Ejecución.</w:t>
      </w:r>
      <w:bookmarkEnd w:id="75"/>
    </w:p>
    <w:tbl>
      <w:tblPr>
        <w:tblpPr w:leftFromText="141" w:rightFromText="141"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0"/>
        <w:gridCol w:w="688"/>
      </w:tblGrid>
      <w:tr w:rsidR="00342ECB" w:rsidRPr="00DB6744" w14:paraId="53EB0B48" w14:textId="77777777" w:rsidTr="006354FF">
        <w:trPr>
          <w:trHeight w:val="253"/>
        </w:trPr>
        <w:tc>
          <w:tcPr>
            <w:tcW w:w="2128" w:type="dxa"/>
            <w:gridSpan w:val="2"/>
            <w:shd w:val="clear" w:color="auto" w:fill="auto"/>
            <w:vAlign w:val="center"/>
          </w:tcPr>
          <w:p w14:paraId="44BAF8E4" w14:textId="77777777" w:rsidR="00342ECB" w:rsidRPr="00DB6744" w:rsidRDefault="00342ECB" w:rsidP="006354FF">
            <w:pPr>
              <w:jc w:val="center"/>
              <w:rPr>
                <w:rFonts w:ascii="Museo Sans 100" w:hAnsi="Museo Sans 100"/>
                <w:b/>
                <w:sz w:val="16"/>
              </w:rPr>
            </w:pPr>
            <w:r w:rsidRPr="00DB6744">
              <w:rPr>
                <w:rFonts w:ascii="Museo Sans 100" w:hAnsi="Museo Sans 100" w:cs="Calibri"/>
                <w:b/>
                <w:bCs/>
                <w:sz w:val="16"/>
              </w:rPr>
              <w:t>Escala de satisfacción:</w:t>
            </w:r>
          </w:p>
        </w:tc>
      </w:tr>
      <w:tr w:rsidR="00342ECB" w:rsidRPr="00DB6744" w14:paraId="0E10D373" w14:textId="77777777" w:rsidTr="006354FF">
        <w:trPr>
          <w:trHeight w:val="272"/>
        </w:trPr>
        <w:tc>
          <w:tcPr>
            <w:tcW w:w="1440" w:type="dxa"/>
            <w:shd w:val="clear" w:color="auto" w:fill="auto"/>
          </w:tcPr>
          <w:p w14:paraId="7B1CBBCB" w14:textId="77777777" w:rsidR="00342ECB" w:rsidRPr="00DB6744" w:rsidRDefault="00342ECB" w:rsidP="006354FF">
            <w:pPr>
              <w:jc w:val="both"/>
              <w:rPr>
                <w:rFonts w:ascii="Museo Sans 100" w:hAnsi="Museo Sans 100" w:cs="Calibri"/>
                <w:b/>
                <w:bCs/>
                <w:sz w:val="16"/>
              </w:rPr>
            </w:pPr>
            <w:r w:rsidRPr="00DB6744">
              <w:rPr>
                <w:rFonts w:ascii="Museo Sans 100" w:hAnsi="Museo Sans 100" w:cs="Calibri"/>
                <w:bCs/>
                <w:sz w:val="16"/>
              </w:rPr>
              <w:t>Excelente</w:t>
            </w:r>
            <w:r w:rsidRPr="00DB6744">
              <w:rPr>
                <w:rFonts w:ascii="Museo Sans 100" w:hAnsi="Museo Sans 100" w:cs="Calibri"/>
                <w:b/>
                <w:bCs/>
                <w:sz w:val="16"/>
              </w:rPr>
              <w:t xml:space="preserve">   </w:t>
            </w:r>
          </w:p>
          <w:p w14:paraId="185D5781" w14:textId="77777777" w:rsidR="00342ECB" w:rsidRPr="00DB6744" w:rsidRDefault="00342ECB" w:rsidP="006354FF">
            <w:pPr>
              <w:jc w:val="both"/>
              <w:rPr>
                <w:rFonts w:ascii="Museo Sans 100" w:hAnsi="Museo Sans 100" w:cs="Calibri"/>
                <w:b/>
                <w:bCs/>
                <w:sz w:val="16"/>
              </w:rPr>
            </w:pPr>
            <w:r w:rsidRPr="00DB6744">
              <w:rPr>
                <w:rFonts w:ascii="Museo Sans 100" w:hAnsi="Museo Sans 100" w:cs="Calibri"/>
                <w:bCs/>
                <w:sz w:val="16"/>
              </w:rPr>
              <w:t>Muy satisfactorio</w:t>
            </w:r>
            <w:r w:rsidRPr="00DB6744">
              <w:rPr>
                <w:rFonts w:ascii="Museo Sans 100" w:hAnsi="Museo Sans 100" w:cs="Calibri"/>
                <w:b/>
                <w:bCs/>
                <w:sz w:val="16"/>
              </w:rPr>
              <w:t xml:space="preserve"> </w:t>
            </w:r>
          </w:p>
          <w:p w14:paraId="4FF2B3F9" w14:textId="77777777" w:rsidR="00342ECB" w:rsidRPr="00DB6744" w:rsidRDefault="00342ECB" w:rsidP="006354FF">
            <w:pPr>
              <w:jc w:val="both"/>
              <w:rPr>
                <w:rFonts w:ascii="Museo Sans 100" w:hAnsi="Museo Sans 100" w:cs="Calibri"/>
                <w:bCs/>
                <w:sz w:val="16"/>
              </w:rPr>
            </w:pPr>
            <w:r w:rsidRPr="00DB6744">
              <w:rPr>
                <w:rFonts w:ascii="Museo Sans 100" w:hAnsi="Museo Sans 100" w:cs="Calibri"/>
                <w:bCs/>
                <w:sz w:val="16"/>
              </w:rPr>
              <w:t xml:space="preserve">Satisfactorio </w:t>
            </w:r>
          </w:p>
          <w:p w14:paraId="2CEF3592" w14:textId="77777777" w:rsidR="00342ECB" w:rsidRPr="00DB6744" w:rsidRDefault="00342ECB" w:rsidP="006354FF">
            <w:pPr>
              <w:jc w:val="both"/>
              <w:rPr>
                <w:rFonts w:ascii="Museo Sans 100" w:hAnsi="Museo Sans 100" w:cs="Calibri"/>
                <w:bCs/>
                <w:sz w:val="16"/>
              </w:rPr>
            </w:pPr>
            <w:r w:rsidRPr="00DB6744">
              <w:rPr>
                <w:rFonts w:ascii="Museo Sans 100" w:hAnsi="Museo Sans 100" w:cs="Calibri"/>
                <w:bCs/>
                <w:sz w:val="16"/>
              </w:rPr>
              <w:t>Aceptable</w:t>
            </w:r>
            <w:r w:rsidRPr="00DB6744">
              <w:rPr>
                <w:rFonts w:ascii="Museo Sans 100" w:hAnsi="Museo Sans 100" w:cs="Calibri"/>
                <w:b/>
                <w:bCs/>
                <w:sz w:val="16"/>
              </w:rPr>
              <w:t xml:space="preserve">         </w:t>
            </w:r>
            <w:r w:rsidRPr="00DB6744">
              <w:rPr>
                <w:rFonts w:ascii="Museo Sans 100" w:hAnsi="Museo Sans 100" w:cs="Calibri"/>
                <w:bCs/>
                <w:sz w:val="16"/>
              </w:rPr>
              <w:t>Insatisfactorio</w:t>
            </w:r>
          </w:p>
          <w:p w14:paraId="6FE6DAE8" w14:textId="77777777" w:rsidR="00342ECB" w:rsidRPr="00DB6744" w:rsidRDefault="00342ECB" w:rsidP="006354FF">
            <w:pPr>
              <w:rPr>
                <w:rFonts w:ascii="Museo Sans 100" w:hAnsi="Museo Sans 100" w:cs="Calibri"/>
                <w:b/>
                <w:bCs/>
                <w:sz w:val="16"/>
              </w:rPr>
            </w:pPr>
            <w:r w:rsidRPr="00DB6744">
              <w:rPr>
                <w:rFonts w:ascii="Museo Sans 100" w:hAnsi="Museo Sans 100" w:cs="Calibri"/>
                <w:bCs/>
                <w:sz w:val="16"/>
              </w:rPr>
              <w:t>Muy insatisfactorio</w:t>
            </w:r>
            <w:r w:rsidRPr="00DB6744">
              <w:rPr>
                <w:rFonts w:ascii="Museo Sans 100" w:hAnsi="Museo Sans 100" w:cs="Calibri"/>
                <w:b/>
                <w:bCs/>
                <w:sz w:val="16"/>
              </w:rPr>
              <w:t xml:space="preserve"> </w:t>
            </w:r>
            <w:r w:rsidRPr="00DB6744">
              <w:rPr>
                <w:rFonts w:ascii="Museo Sans 100" w:hAnsi="Museo Sans 100" w:cs="Calibri"/>
                <w:bCs/>
                <w:sz w:val="16"/>
              </w:rPr>
              <w:t xml:space="preserve">                                                                                                Pésimo</w:t>
            </w:r>
            <w:r w:rsidRPr="00DB6744">
              <w:rPr>
                <w:rFonts w:ascii="Museo Sans 100" w:hAnsi="Museo Sans 100" w:cs="Calibri"/>
                <w:b/>
                <w:bCs/>
                <w:sz w:val="16"/>
              </w:rPr>
              <w:t xml:space="preserve">                           </w:t>
            </w:r>
          </w:p>
        </w:tc>
        <w:tc>
          <w:tcPr>
            <w:tcW w:w="688" w:type="dxa"/>
            <w:shd w:val="clear" w:color="auto" w:fill="auto"/>
          </w:tcPr>
          <w:p w14:paraId="0668F151" w14:textId="77777777" w:rsidR="00342ECB" w:rsidRPr="00DB6744" w:rsidRDefault="00342ECB" w:rsidP="006354FF">
            <w:pPr>
              <w:jc w:val="center"/>
              <w:rPr>
                <w:rFonts w:ascii="Museo Sans 100" w:hAnsi="Museo Sans 100"/>
                <w:b/>
                <w:sz w:val="16"/>
              </w:rPr>
            </w:pPr>
            <w:r w:rsidRPr="00DB6744">
              <w:rPr>
                <w:rFonts w:ascii="Museo Sans 100" w:hAnsi="Museo Sans 100"/>
                <w:b/>
                <w:sz w:val="16"/>
              </w:rPr>
              <w:t>10</w:t>
            </w:r>
          </w:p>
          <w:p w14:paraId="02FE6DCC" w14:textId="77777777" w:rsidR="00342ECB" w:rsidRPr="00DB6744" w:rsidRDefault="00342ECB" w:rsidP="006354FF">
            <w:pPr>
              <w:jc w:val="center"/>
              <w:rPr>
                <w:rFonts w:ascii="Museo Sans 100" w:hAnsi="Museo Sans 100"/>
                <w:b/>
                <w:sz w:val="16"/>
              </w:rPr>
            </w:pPr>
            <w:r w:rsidRPr="00DB6744">
              <w:rPr>
                <w:rFonts w:ascii="Museo Sans 100" w:hAnsi="Museo Sans 100"/>
                <w:b/>
                <w:sz w:val="16"/>
              </w:rPr>
              <w:t>9-8</w:t>
            </w:r>
          </w:p>
          <w:p w14:paraId="75C6D584" w14:textId="77777777" w:rsidR="00342ECB" w:rsidRPr="00DB6744" w:rsidRDefault="00342ECB" w:rsidP="006354FF">
            <w:pPr>
              <w:jc w:val="center"/>
              <w:rPr>
                <w:rFonts w:ascii="Museo Sans 100" w:hAnsi="Museo Sans 100"/>
                <w:b/>
                <w:sz w:val="16"/>
              </w:rPr>
            </w:pPr>
            <w:r w:rsidRPr="00DB6744">
              <w:rPr>
                <w:rFonts w:ascii="Museo Sans 100" w:hAnsi="Museo Sans 100"/>
                <w:b/>
                <w:sz w:val="16"/>
              </w:rPr>
              <w:t>7-6</w:t>
            </w:r>
          </w:p>
          <w:p w14:paraId="67FA21D0" w14:textId="77777777" w:rsidR="00342ECB" w:rsidRPr="00DB6744" w:rsidRDefault="00342ECB" w:rsidP="006354FF">
            <w:pPr>
              <w:jc w:val="center"/>
              <w:rPr>
                <w:rFonts w:ascii="Museo Sans 100" w:hAnsi="Museo Sans 100"/>
                <w:b/>
                <w:sz w:val="16"/>
              </w:rPr>
            </w:pPr>
            <w:r w:rsidRPr="00DB6744">
              <w:rPr>
                <w:rFonts w:ascii="Museo Sans 100" w:hAnsi="Museo Sans 100"/>
                <w:b/>
                <w:sz w:val="16"/>
              </w:rPr>
              <w:t>5</w:t>
            </w:r>
          </w:p>
          <w:p w14:paraId="01F018E2" w14:textId="77777777" w:rsidR="00342ECB" w:rsidRPr="00DB6744" w:rsidRDefault="00342ECB" w:rsidP="006354FF">
            <w:pPr>
              <w:jc w:val="center"/>
              <w:rPr>
                <w:rFonts w:ascii="Museo Sans 100" w:hAnsi="Museo Sans 100"/>
                <w:b/>
                <w:sz w:val="16"/>
              </w:rPr>
            </w:pPr>
            <w:r w:rsidRPr="00DB6744">
              <w:rPr>
                <w:rFonts w:ascii="Museo Sans 100" w:hAnsi="Museo Sans 100"/>
                <w:b/>
                <w:sz w:val="16"/>
              </w:rPr>
              <w:t>4-3</w:t>
            </w:r>
          </w:p>
          <w:p w14:paraId="72F7544A" w14:textId="77777777" w:rsidR="00342ECB" w:rsidRPr="00DB6744" w:rsidRDefault="00342ECB" w:rsidP="006354FF">
            <w:pPr>
              <w:jc w:val="center"/>
              <w:rPr>
                <w:rFonts w:ascii="Museo Sans 100" w:hAnsi="Museo Sans 100"/>
                <w:b/>
                <w:sz w:val="16"/>
              </w:rPr>
            </w:pPr>
            <w:r w:rsidRPr="00DB6744">
              <w:rPr>
                <w:rFonts w:ascii="Museo Sans 100" w:hAnsi="Museo Sans 100"/>
                <w:b/>
                <w:sz w:val="16"/>
              </w:rPr>
              <w:t>2-1</w:t>
            </w:r>
          </w:p>
          <w:p w14:paraId="156991F3" w14:textId="77777777" w:rsidR="00342ECB" w:rsidRPr="00DB6744" w:rsidRDefault="00342ECB" w:rsidP="006354FF">
            <w:pPr>
              <w:jc w:val="center"/>
              <w:rPr>
                <w:rFonts w:ascii="Museo Sans 100" w:hAnsi="Museo Sans 100"/>
                <w:b/>
                <w:sz w:val="16"/>
              </w:rPr>
            </w:pPr>
            <w:r w:rsidRPr="00DB6744">
              <w:rPr>
                <w:rFonts w:ascii="Museo Sans 100" w:hAnsi="Museo Sans 100"/>
                <w:b/>
                <w:sz w:val="16"/>
              </w:rPr>
              <w:t>0</w:t>
            </w:r>
          </w:p>
        </w:tc>
      </w:tr>
    </w:tbl>
    <w:p w14:paraId="368C90C9" w14:textId="77777777" w:rsidR="00342ECB" w:rsidRPr="00DB6744" w:rsidRDefault="00342ECB" w:rsidP="00342ECB">
      <w:pPr>
        <w:jc w:val="both"/>
        <w:rPr>
          <w:rFonts w:ascii="Museo Sans 100" w:hAnsi="Museo Sans 100"/>
        </w:rPr>
      </w:pPr>
    </w:p>
    <w:p w14:paraId="499B36BA" w14:textId="77777777" w:rsidR="00342ECB" w:rsidRPr="00DB6744" w:rsidRDefault="00342ECB" w:rsidP="00342ECB">
      <w:pPr>
        <w:jc w:val="both"/>
        <w:rPr>
          <w:rFonts w:ascii="Museo Sans 100" w:hAnsi="Museo Sans 100" w:cs="Calibri"/>
          <w:szCs w:val="20"/>
        </w:rPr>
      </w:pPr>
      <w:r w:rsidRPr="00DB6744">
        <w:rPr>
          <w:rFonts w:ascii="Museo Sans 100" w:hAnsi="Museo Sans 100" w:cs="Calibri"/>
          <w:szCs w:val="20"/>
        </w:rPr>
        <w:t>Buenos días/Buenas tardes. Mi nombre es___________________. Estamos llevando a cabo una encuesta con el propósito de conocer y medir el grado de satisfacción de los servicios brindados a</w:t>
      </w:r>
      <w:r>
        <w:rPr>
          <w:rFonts w:ascii="Museo Sans 100" w:hAnsi="Museo Sans 100" w:cs="Calibri"/>
          <w:szCs w:val="20"/>
        </w:rPr>
        <w:t xml:space="preserve"> los usuarios externos</w:t>
      </w:r>
      <w:r w:rsidRPr="00DB6744">
        <w:rPr>
          <w:rFonts w:ascii="Museo Sans 100" w:hAnsi="Museo Sans 100" w:cs="Calibri"/>
          <w:szCs w:val="20"/>
        </w:rPr>
        <w:t>. Su opinión es muy importante para ayudar a la mejora continua de éstos.</w:t>
      </w:r>
    </w:p>
    <w:p w14:paraId="628F50E4" w14:textId="77777777" w:rsidR="00342ECB" w:rsidRPr="00DB6744" w:rsidRDefault="00342ECB" w:rsidP="00342ECB">
      <w:pPr>
        <w:jc w:val="both"/>
        <w:rPr>
          <w:rFonts w:ascii="Museo Sans 100" w:hAnsi="Museo Sans 100" w:cs="Calibri"/>
          <w:szCs w:val="20"/>
        </w:rPr>
      </w:pPr>
    </w:p>
    <w:p w14:paraId="2F1F1412" w14:textId="77777777" w:rsidR="00342ECB" w:rsidRPr="00DB6744" w:rsidRDefault="00342ECB" w:rsidP="00342ECB">
      <w:pPr>
        <w:jc w:val="both"/>
        <w:rPr>
          <w:rFonts w:ascii="Museo Sans 100" w:hAnsi="Museo Sans 100" w:cs="Calibri"/>
          <w:szCs w:val="20"/>
        </w:rPr>
      </w:pPr>
      <w:r w:rsidRPr="00DB6744">
        <w:rPr>
          <w:rFonts w:ascii="Museo Sans 100" w:hAnsi="Museo Sans 100" w:cs="Calibri"/>
          <w:szCs w:val="20"/>
        </w:rPr>
        <w:t xml:space="preserve">Siéntase con entera libertad para expresar su opinión, la información aportada será tratada de manera confidencial.  </w:t>
      </w:r>
    </w:p>
    <w:p w14:paraId="5651B6D4" w14:textId="77777777" w:rsidR="00342ECB" w:rsidRPr="00DB6744" w:rsidRDefault="00342ECB" w:rsidP="00342ECB">
      <w:pPr>
        <w:jc w:val="both"/>
        <w:rPr>
          <w:rFonts w:ascii="Museo Sans 100" w:hAnsi="Museo Sans 100" w:cs="Calibri"/>
          <w:szCs w:val="20"/>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2409"/>
        <w:gridCol w:w="313"/>
        <w:gridCol w:w="2381"/>
        <w:gridCol w:w="341"/>
        <w:gridCol w:w="1501"/>
        <w:gridCol w:w="993"/>
        <w:gridCol w:w="229"/>
      </w:tblGrid>
      <w:tr w:rsidR="00342ECB" w:rsidRPr="004E1581" w14:paraId="7C7CB951" w14:textId="77777777" w:rsidTr="006354FF">
        <w:trPr>
          <w:trHeight w:val="87"/>
          <w:jc w:val="center"/>
        </w:trPr>
        <w:tc>
          <w:tcPr>
            <w:tcW w:w="10289" w:type="dxa"/>
            <w:gridSpan w:val="8"/>
            <w:shd w:val="clear" w:color="auto" w:fill="595959"/>
          </w:tcPr>
          <w:p w14:paraId="17DFB703" w14:textId="77777777" w:rsidR="00342ECB" w:rsidRPr="004E1581" w:rsidRDefault="00342ECB" w:rsidP="006354FF">
            <w:pPr>
              <w:jc w:val="center"/>
              <w:rPr>
                <w:rFonts w:ascii="Museo Sans 100" w:hAnsi="Museo Sans 100" w:cs="Calibri"/>
                <w:szCs w:val="20"/>
              </w:rPr>
            </w:pPr>
            <w:r w:rsidRPr="004E1581">
              <w:rPr>
                <w:rFonts w:ascii="Museo Sans 100" w:hAnsi="Museo Sans 100" w:cs="Calibri"/>
                <w:b/>
                <w:color w:val="FFFFFF"/>
                <w:szCs w:val="20"/>
              </w:rPr>
              <w:t>INTRODUCCIÓN</w:t>
            </w:r>
          </w:p>
        </w:tc>
      </w:tr>
      <w:tr w:rsidR="00342ECB" w:rsidRPr="004E1581" w14:paraId="04579424" w14:textId="77777777" w:rsidTr="006354FF">
        <w:trPr>
          <w:trHeight w:val="87"/>
          <w:jc w:val="center"/>
        </w:trPr>
        <w:tc>
          <w:tcPr>
            <w:tcW w:w="10289" w:type="dxa"/>
            <w:gridSpan w:val="8"/>
            <w:shd w:val="clear" w:color="auto" w:fill="595959"/>
          </w:tcPr>
          <w:p w14:paraId="57DE405A" w14:textId="77777777" w:rsidR="00342ECB" w:rsidRPr="004E1581" w:rsidRDefault="00342ECB" w:rsidP="006354FF">
            <w:pPr>
              <w:jc w:val="center"/>
              <w:rPr>
                <w:rFonts w:ascii="Museo Sans 100" w:hAnsi="Museo Sans 100" w:cs="Calibri"/>
                <w:szCs w:val="20"/>
              </w:rPr>
            </w:pPr>
            <w:r w:rsidRPr="004E1581">
              <w:rPr>
                <w:rFonts w:ascii="Museo Sans 100" w:hAnsi="Museo Sans 100" w:cs="Calibri"/>
                <w:b/>
                <w:color w:val="FFFFFF"/>
                <w:szCs w:val="20"/>
              </w:rPr>
              <w:t>INFORMACIÓN GENERAL DE PERSONA ENCUESTADA</w:t>
            </w:r>
          </w:p>
        </w:tc>
      </w:tr>
      <w:tr w:rsidR="00342ECB" w:rsidRPr="004E1581" w14:paraId="02EC67BE" w14:textId="77777777" w:rsidTr="006354FF">
        <w:trPr>
          <w:trHeight w:val="87"/>
          <w:jc w:val="center"/>
        </w:trPr>
        <w:tc>
          <w:tcPr>
            <w:tcW w:w="2122" w:type="dxa"/>
            <w:shd w:val="clear" w:color="auto" w:fill="F2F2F2" w:themeFill="background1" w:themeFillShade="F2"/>
          </w:tcPr>
          <w:p w14:paraId="2EDADB95" w14:textId="77777777" w:rsidR="00342ECB" w:rsidRPr="00935EE1" w:rsidRDefault="00342ECB" w:rsidP="006354FF">
            <w:pPr>
              <w:rPr>
                <w:rFonts w:ascii="Museo Sans 100" w:hAnsi="Museo Sans 100" w:cs="Calibri"/>
                <w:b/>
                <w:szCs w:val="20"/>
              </w:rPr>
            </w:pPr>
            <w:r w:rsidRPr="00935EE1">
              <w:rPr>
                <w:rFonts w:ascii="Museo Sans 100" w:hAnsi="Museo Sans 100" w:cs="Calibri"/>
                <w:b/>
                <w:szCs w:val="20"/>
              </w:rPr>
              <w:t>Clase de usuario:</w:t>
            </w:r>
          </w:p>
        </w:tc>
        <w:tc>
          <w:tcPr>
            <w:tcW w:w="7938" w:type="dxa"/>
            <w:gridSpan w:val="6"/>
            <w:shd w:val="clear" w:color="auto" w:fill="F2F2F2" w:themeFill="background1" w:themeFillShade="F2"/>
            <w:vAlign w:val="center"/>
          </w:tcPr>
          <w:p w14:paraId="1D26A6F1" w14:textId="77777777" w:rsidR="00342ECB" w:rsidRPr="004E1581" w:rsidRDefault="00342ECB" w:rsidP="006354FF">
            <w:pPr>
              <w:rPr>
                <w:rFonts w:ascii="Museo Sans 100" w:hAnsi="Museo Sans 100" w:cs="Calibri"/>
                <w:szCs w:val="20"/>
              </w:rPr>
            </w:pPr>
            <w:r w:rsidRPr="004E1581">
              <w:rPr>
                <w:rFonts w:ascii="Museo Sans 100" w:hAnsi="Museo Sans 100" w:cs="Calibri"/>
                <w:szCs w:val="20"/>
              </w:rPr>
              <w:t>Usuario externo</w:t>
            </w:r>
            <w:r>
              <w:rPr>
                <w:rFonts w:ascii="Museo Sans 100" w:hAnsi="Museo Sans 100" w:cs="Calibri"/>
                <w:szCs w:val="20"/>
              </w:rPr>
              <w:t xml:space="preserve"> </w:t>
            </w:r>
          </w:p>
        </w:tc>
        <w:tc>
          <w:tcPr>
            <w:tcW w:w="229" w:type="dxa"/>
            <w:shd w:val="clear" w:color="auto" w:fill="F2F2F2" w:themeFill="background1" w:themeFillShade="F2"/>
            <w:vAlign w:val="center"/>
          </w:tcPr>
          <w:p w14:paraId="6EDF2DC9" w14:textId="77777777" w:rsidR="00342ECB" w:rsidRPr="004E1581" w:rsidRDefault="00342ECB" w:rsidP="006354FF">
            <w:pPr>
              <w:rPr>
                <w:rFonts w:ascii="Museo Sans 100" w:hAnsi="Museo Sans 100" w:cs="Calibri"/>
                <w:szCs w:val="20"/>
              </w:rPr>
            </w:pPr>
          </w:p>
        </w:tc>
      </w:tr>
      <w:tr w:rsidR="00342ECB" w:rsidRPr="004E1581" w14:paraId="1C757FFE" w14:textId="77777777" w:rsidTr="006354FF">
        <w:trPr>
          <w:trHeight w:val="258"/>
          <w:jc w:val="center"/>
        </w:trPr>
        <w:tc>
          <w:tcPr>
            <w:tcW w:w="2122" w:type="dxa"/>
            <w:vMerge w:val="restart"/>
            <w:shd w:val="clear" w:color="auto" w:fill="FFFFFF" w:themeFill="background1"/>
          </w:tcPr>
          <w:p w14:paraId="425490E8" w14:textId="77777777" w:rsidR="00342ECB" w:rsidRPr="00935EE1" w:rsidRDefault="00342ECB" w:rsidP="006354FF">
            <w:pPr>
              <w:rPr>
                <w:rFonts w:ascii="Museo Sans 100" w:hAnsi="Museo Sans 100" w:cs="Calibri"/>
                <w:b/>
                <w:szCs w:val="20"/>
              </w:rPr>
            </w:pPr>
            <w:r>
              <w:rPr>
                <w:rFonts w:ascii="Museo Sans 100" w:hAnsi="Museo Sans 100" w:cs="Calibri"/>
                <w:b/>
                <w:szCs w:val="20"/>
              </w:rPr>
              <w:t>Tipo de usuario externo:</w:t>
            </w:r>
          </w:p>
        </w:tc>
        <w:tc>
          <w:tcPr>
            <w:tcW w:w="2409" w:type="dxa"/>
            <w:shd w:val="clear" w:color="auto" w:fill="FFFFFF" w:themeFill="background1"/>
            <w:vAlign w:val="center"/>
          </w:tcPr>
          <w:p w14:paraId="4147E68E" w14:textId="77777777" w:rsidR="00342ECB" w:rsidRPr="004E1581" w:rsidRDefault="00342ECB" w:rsidP="006354FF">
            <w:pPr>
              <w:rPr>
                <w:rFonts w:ascii="Museo Sans 100" w:hAnsi="Museo Sans 100" w:cs="Calibri"/>
                <w:szCs w:val="20"/>
              </w:rPr>
            </w:pPr>
            <w:r>
              <w:rPr>
                <w:rFonts w:ascii="Museo Sans 100" w:hAnsi="Museo Sans 100" w:cs="Calibri"/>
                <w:szCs w:val="20"/>
              </w:rPr>
              <w:t>Hospitales nacionales</w:t>
            </w:r>
          </w:p>
        </w:tc>
        <w:tc>
          <w:tcPr>
            <w:tcW w:w="313" w:type="dxa"/>
            <w:shd w:val="clear" w:color="auto" w:fill="FFFFFF" w:themeFill="background1"/>
            <w:vAlign w:val="center"/>
          </w:tcPr>
          <w:p w14:paraId="7E64B0FF" w14:textId="77777777" w:rsidR="00342ECB" w:rsidRPr="004E1581" w:rsidRDefault="00342ECB" w:rsidP="006354FF">
            <w:pPr>
              <w:rPr>
                <w:rFonts w:ascii="Museo Sans 100" w:hAnsi="Museo Sans 100" w:cs="Calibri"/>
                <w:szCs w:val="20"/>
              </w:rPr>
            </w:pPr>
          </w:p>
        </w:tc>
        <w:tc>
          <w:tcPr>
            <w:tcW w:w="2381" w:type="dxa"/>
            <w:shd w:val="clear" w:color="auto" w:fill="FFFFFF" w:themeFill="background1"/>
            <w:vAlign w:val="center"/>
          </w:tcPr>
          <w:p w14:paraId="77E7178D" w14:textId="77777777" w:rsidR="00342ECB" w:rsidRPr="004E1581" w:rsidRDefault="00342ECB" w:rsidP="006354FF">
            <w:pPr>
              <w:rPr>
                <w:rFonts w:ascii="Museo Sans 100" w:hAnsi="Museo Sans 100" w:cs="Calibri"/>
                <w:szCs w:val="20"/>
              </w:rPr>
            </w:pPr>
            <w:r>
              <w:rPr>
                <w:rFonts w:ascii="Museo Sans 100" w:hAnsi="Museo Sans 100" w:cs="Calibri"/>
                <w:szCs w:val="20"/>
              </w:rPr>
              <w:t>Municipalidades</w:t>
            </w:r>
          </w:p>
        </w:tc>
        <w:tc>
          <w:tcPr>
            <w:tcW w:w="341" w:type="dxa"/>
            <w:shd w:val="clear" w:color="auto" w:fill="FFFFFF" w:themeFill="background1"/>
            <w:vAlign w:val="center"/>
          </w:tcPr>
          <w:p w14:paraId="777F723B" w14:textId="77777777" w:rsidR="00342ECB" w:rsidRPr="004E1581" w:rsidRDefault="00342ECB" w:rsidP="006354FF">
            <w:pPr>
              <w:rPr>
                <w:rFonts w:ascii="Museo Sans 100" w:hAnsi="Museo Sans 100" w:cs="Calibri"/>
                <w:szCs w:val="20"/>
              </w:rPr>
            </w:pPr>
          </w:p>
        </w:tc>
        <w:tc>
          <w:tcPr>
            <w:tcW w:w="2494" w:type="dxa"/>
            <w:gridSpan w:val="2"/>
            <w:shd w:val="clear" w:color="auto" w:fill="FFFFFF" w:themeFill="background1"/>
            <w:vAlign w:val="center"/>
          </w:tcPr>
          <w:p w14:paraId="6F4E44EE" w14:textId="77777777" w:rsidR="00342ECB" w:rsidRPr="004E1581" w:rsidRDefault="00342ECB" w:rsidP="006354FF">
            <w:pPr>
              <w:rPr>
                <w:rFonts w:ascii="Museo Sans 100" w:hAnsi="Museo Sans 100" w:cs="Calibri"/>
                <w:szCs w:val="20"/>
              </w:rPr>
            </w:pPr>
            <w:r>
              <w:rPr>
                <w:rFonts w:ascii="Museo Sans 100" w:hAnsi="Museo Sans 100" w:cs="Calibri"/>
                <w:szCs w:val="20"/>
              </w:rPr>
              <w:t>Gobierno central</w:t>
            </w:r>
          </w:p>
        </w:tc>
        <w:tc>
          <w:tcPr>
            <w:tcW w:w="229" w:type="dxa"/>
            <w:shd w:val="clear" w:color="auto" w:fill="FFFFFF" w:themeFill="background1"/>
            <w:vAlign w:val="center"/>
          </w:tcPr>
          <w:p w14:paraId="28B75646" w14:textId="77777777" w:rsidR="00342ECB" w:rsidRPr="004E1581" w:rsidRDefault="00342ECB" w:rsidP="006354FF">
            <w:pPr>
              <w:rPr>
                <w:rFonts w:ascii="Museo Sans 100" w:hAnsi="Museo Sans 100" w:cs="Calibri"/>
                <w:szCs w:val="20"/>
              </w:rPr>
            </w:pPr>
          </w:p>
        </w:tc>
      </w:tr>
      <w:tr w:rsidR="00342ECB" w:rsidRPr="004E1581" w14:paraId="42DDEE3C" w14:textId="77777777" w:rsidTr="006354FF">
        <w:trPr>
          <w:trHeight w:val="87"/>
          <w:jc w:val="center"/>
        </w:trPr>
        <w:tc>
          <w:tcPr>
            <w:tcW w:w="2122" w:type="dxa"/>
            <w:vMerge/>
            <w:shd w:val="clear" w:color="auto" w:fill="FFFFFF" w:themeFill="background1"/>
          </w:tcPr>
          <w:p w14:paraId="62BBEE77" w14:textId="77777777" w:rsidR="00342ECB" w:rsidRDefault="00342ECB" w:rsidP="006354FF">
            <w:pPr>
              <w:rPr>
                <w:rFonts w:ascii="Museo Sans 100" w:hAnsi="Museo Sans 100" w:cs="Calibri"/>
                <w:b/>
                <w:szCs w:val="20"/>
              </w:rPr>
            </w:pPr>
          </w:p>
        </w:tc>
        <w:tc>
          <w:tcPr>
            <w:tcW w:w="2409" w:type="dxa"/>
            <w:shd w:val="clear" w:color="auto" w:fill="FFFFFF" w:themeFill="background1"/>
            <w:vAlign w:val="center"/>
          </w:tcPr>
          <w:p w14:paraId="5EB8381A" w14:textId="77777777" w:rsidR="00342ECB" w:rsidRDefault="00342ECB" w:rsidP="006354FF">
            <w:pPr>
              <w:rPr>
                <w:rFonts w:ascii="Museo Sans 100" w:hAnsi="Museo Sans 100" w:cs="Calibri"/>
                <w:szCs w:val="20"/>
              </w:rPr>
            </w:pPr>
            <w:r>
              <w:rPr>
                <w:rFonts w:ascii="Museo Sans 100" w:hAnsi="Museo Sans 100" w:cs="Calibri"/>
                <w:szCs w:val="20"/>
              </w:rPr>
              <w:t xml:space="preserve">Autónomas </w:t>
            </w:r>
          </w:p>
        </w:tc>
        <w:tc>
          <w:tcPr>
            <w:tcW w:w="313" w:type="dxa"/>
            <w:shd w:val="clear" w:color="auto" w:fill="FFFFFF" w:themeFill="background1"/>
            <w:vAlign w:val="center"/>
          </w:tcPr>
          <w:p w14:paraId="5C4D145C" w14:textId="77777777" w:rsidR="00342ECB" w:rsidRPr="004E1581" w:rsidRDefault="00342ECB" w:rsidP="006354FF">
            <w:pPr>
              <w:rPr>
                <w:rFonts w:ascii="Museo Sans 100" w:hAnsi="Museo Sans 100" w:cs="Calibri"/>
                <w:szCs w:val="20"/>
              </w:rPr>
            </w:pPr>
          </w:p>
        </w:tc>
        <w:tc>
          <w:tcPr>
            <w:tcW w:w="2381" w:type="dxa"/>
            <w:shd w:val="clear" w:color="auto" w:fill="FFFFFF" w:themeFill="background1"/>
            <w:vAlign w:val="center"/>
          </w:tcPr>
          <w:p w14:paraId="1413023D" w14:textId="77777777" w:rsidR="00342ECB" w:rsidRDefault="00342ECB" w:rsidP="006354FF">
            <w:pPr>
              <w:rPr>
                <w:rFonts w:ascii="Museo Sans 100" w:hAnsi="Museo Sans 100" w:cs="Calibri"/>
                <w:szCs w:val="20"/>
              </w:rPr>
            </w:pPr>
            <w:r>
              <w:rPr>
                <w:rFonts w:ascii="Museo Sans 100" w:hAnsi="Museo Sans 100" w:cs="Calibri"/>
                <w:szCs w:val="20"/>
              </w:rPr>
              <w:t>Instituciones Públicas</w:t>
            </w:r>
          </w:p>
        </w:tc>
        <w:tc>
          <w:tcPr>
            <w:tcW w:w="341" w:type="dxa"/>
            <w:shd w:val="clear" w:color="auto" w:fill="FFFFFF" w:themeFill="background1"/>
            <w:vAlign w:val="center"/>
          </w:tcPr>
          <w:p w14:paraId="38499875" w14:textId="77777777" w:rsidR="00342ECB" w:rsidRPr="004E1581" w:rsidRDefault="00342ECB" w:rsidP="006354FF">
            <w:pPr>
              <w:rPr>
                <w:rFonts w:ascii="Museo Sans 100" w:hAnsi="Museo Sans 100" w:cs="Calibri"/>
                <w:szCs w:val="20"/>
              </w:rPr>
            </w:pPr>
          </w:p>
        </w:tc>
        <w:tc>
          <w:tcPr>
            <w:tcW w:w="2494" w:type="dxa"/>
            <w:gridSpan w:val="2"/>
            <w:shd w:val="clear" w:color="auto" w:fill="FFFFFF" w:themeFill="background1"/>
            <w:vAlign w:val="center"/>
          </w:tcPr>
          <w:p w14:paraId="7A6A801D" w14:textId="77777777" w:rsidR="00342ECB" w:rsidRDefault="00342ECB" w:rsidP="006354FF">
            <w:pPr>
              <w:rPr>
                <w:rFonts w:ascii="Museo Sans 100" w:hAnsi="Museo Sans 100" w:cs="Calibri"/>
                <w:szCs w:val="20"/>
              </w:rPr>
            </w:pPr>
            <w:r>
              <w:rPr>
                <w:rFonts w:ascii="Museo Sans 100" w:hAnsi="Museo Sans 100" w:cs="Calibri"/>
                <w:szCs w:val="20"/>
              </w:rPr>
              <w:t>Otros</w:t>
            </w:r>
          </w:p>
        </w:tc>
        <w:tc>
          <w:tcPr>
            <w:tcW w:w="229" w:type="dxa"/>
            <w:shd w:val="clear" w:color="auto" w:fill="FFFFFF" w:themeFill="background1"/>
            <w:vAlign w:val="center"/>
          </w:tcPr>
          <w:p w14:paraId="62C1E0E7" w14:textId="77777777" w:rsidR="00342ECB" w:rsidRPr="004E1581" w:rsidRDefault="00342ECB" w:rsidP="006354FF">
            <w:pPr>
              <w:rPr>
                <w:rFonts w:ascii="Museo Sans 100" w:hAnsi="Museo Sans 100" w:cs="Calibri"/>
                <w:szCs w:val="20"/>
              </w:rPr>
            </w:pPr>
          </w:p>
        </w:tc>
      </w:tr>
      <w:tr w:rsidR="00342ECB" w:rsidRPr="004E1581" w14:paraId="3F65FF38" w14:textId="77777777" w:rsidTr="006354FF">
        <w:trPr>
          <w:trHeight w:val="87"/>
          <w:jc w:val="center"/>
        </w:trPr>
        <w:tc>
          <w:tcPr>
            <w:tcW w:w="2122" w:type="dxa"/>
            <w:shd w:val="clear" w:color="auto" w:fill="F2F2F2" w:themeFill="background1" w:themeFillShade="F2"/>
          </w:tcPr>
          <w:p w14:paraId="57095859" w14:textId="77777777" w:rsidR="00342ECB" w:rsidRPr="00935EE1" w:rsidRDefault="00342ECB" w:rsidP="006354FF">
            <w:pPr>
              <w:rPr>
                <w:rFonts w:ascii="Museo Sans 100" w:hAnsi="Museo Sans 100" w:cs="Calibri"/>
                <w:b/>
                <w:szCs w:val="20"/>
              </w:rPr>
            </w:pPr>
            <w:r w:rsidRPr="00935EE1">
              <w:rPr>
                <w:rFonts w:ascii="Museo Sans 100" w:hAnsi="Museo Sans 100" w:cs="Calibri"/>
                <w:b/>
                <w:szCs w:val="20"/>
              </w:rPr>
              <w:t>Proceso a evaluar:</w:t>
            </w:r>
          </w:p>
        </w:tc>
        <w:tc>
          <w:tcPr>
            <w:tcW w:w="8167" w:type="dxa"/>
            <w:gridSpan w:val="7"/>
            <w:shd w:val="clear" w:color="auto" w:fill="F2F2F2" w:themeFill="background1" w:themeFillShade="F2"/>
            <w:vAlign w:val="center"/>
          </w:tcPr>
          <w:p w14:paraId="1C8F4565" w14:textId="77777777" w:rsidR="00342ECB" w:rsidRPr="004E1581" w:rsidRDefault="00342ECB" w:rsidP="006354FF">
            <w:pPr>
              <w:rPr>
                <w:rFonts w:ascii="Museo Sans 100" w:hAnsi="Museo Sans 100" w:cs="Calibri"/>
                <w:szCs w:val="20"/>
              </w:rPr>
            </w:pPr>
            <w:r w:rsidRPr="004E1581">
              <w:rPr>
                <w:rFonts w:ascii="Museo Sans 100" w:hAnsi="Museo Sans 100" w:cs="Calibri"/>
                <w:szCs w:val="20"/>
              </w:rPr>
              <w:t>3.2 Ejecución</w:t>
            </w:r>
          </w:p>
        </w:tc>
      </w:tr>
      <w:tr w:rsidR="00342ECB" w:rsidRPr="004E1581" w14:paraId="35166354" w14:textId="77777777" w:rsidTr="006354FF">
        <w:trPr>
          <w:trHeight w:val="165"/>
          <w:jc w:val="center"/>
        </w:trPr>
        <w:tc>
          <w:tcPr>
            <w:tcW w:w="2122" w:type="dxa"/>
            <w:vMerge w:val="restart"/>
            <w:shd w:val="clear" w:color="auto" w:fill="FFFFFF" w:themeFill="background1"/>
          </w:tcPr>
          <w:p w14:paraId="46FCE4C7" w14:textId="77777777" w:rsidR="00342ECB" w:rsidRPr="00935EE1" w:rsidRDefault="00342ECB" w:rsidP="006354FF">
            <w:pPr>
              <w:rPr>
                <w:rFonts w:ascii="Museo Sans 100" w:hAnsi="Museo Sans 100" w:cs="Calibri"/>
                <w:b/>
                <w:szCs w:val="20"/>
              </w:rPr>
            </w:pPr>
            <w:r w:rsidRPr="00935EE1">
              <w:rPr>
                <w:rFonts w:ascii="Museo Sans 100" w:hAnsi="Museo Sans 100" w:cs="Calibri"/>
                <w:b/>
                <w:szCs w:val="20"/>
              </w:rPr>
              <w:t>Nombre de la dependencia evaluada:</w:t>
            </w:r>
          </w:p>
        </w:tc>
        <w:tc>
          <w:tcPr>
            <w:tcW w:w="7938" w:type="dxa"/>
            <w:gridSpan w:val="6"/>
            <w:shd w:val="clear" w:color="auto" w:fill="auto"/>
            <w:vAlign w:val="center"/>
          </w:tcPr>
          <w:p w14:paraId="6EE19389" w14:textId="77777777" w:rsidR="00342ECB" w:rsidRPr="009F1F12" w:rsidRDefault="00342ECB" w:rsidP="006354FF">
            <w:pPr>
              <w:rPr>
                <w:rFonts w:ascii="Museo Sans 100" w:hAnsi="Museo Sans 100" w:cs="Calibri"/>
                <w:szCs w:val="20"/>
              </w:rPr>
            </w:pPr>
            <w:r w:rsidRPr="009F1F12">
              <w:rPr>
                <w:rFonts w:ascii="Museo Sans 100" w:hAnsi="Museo Sans 100" w:cs="Calibri"/>
                <w:b/>
                <w:color w:val="000000"/>
                <w:szCs w:val="20"/>
              </w:rPr>
              <w:t>Dirección General de Presupuesto</w:t>
            </w:r>
          </w:p>
        </w:tc>
        <w:tc>
          <w:tcPr>
            <w:tcW w:w="229" w:type="dxa"/>
            <w:shd w:val="clear" w:color="auto" w:fill="auto"/>
            <w:vAlign w:val="center"/>
          </w:tcPr>
          <w:p w14:paraId="5EE5E887" w14:textId="77777777" w:rsidR="00342ECB" w:rsidRPr="00FD74D6" w:rsidRDefault="00342ECB" w:rsidP="006354FF">
            <w:pPr>
              <w:rPr>
                <w:rFonts w:ascii="Museo Sans 100" w:hAnsi="Museo Sans 100" w:cs="Calibri"/>
                <w:i/>
                <w:szCs w:val="20"/>
              </w:rPr>
            </w:pPr>
          </w:p>
        </w:tc>
      </w:tr>
      <w:tr w:rsidR="00342ECB" w:rsidRPr="004E1581" w14:paraId="6E3D6AF0" w14:textId="77777777" w:rsidTr="006354FF">
        <w:trPr>
          <w:trHeight w:val="165"/>
          <w:jc w:val="center"/>
        </w:trPr>
        <w:tc>
          <w:tcPr>
            <w:tcW w:w="2122" w:type="dxa"/>
            <w:vMerge/>
            <w:shd w:val="clear" w:color="auto" w:fill="FFFFFF" w:themeFill="background1"/>
          </w:tcPr>
          <w:p w14:paraId="36ED50A7" w14:textId="77777777" w:rsidR="00342ECB" w:rsidRPr="00935EE1" w:rsidRDefault="00342ECB" w:rsidP="006354FF">
            <w:pPr>
              <w:rPr>
                <w:rFonts w:ascii="Museo Sans 100" w:hAnsi="Museo Sans 100" w:cs="Calibri"/>
                <w:b/>
                <w:szCs w:val="20"/>
              </w:rPr>
            </w:pPr>
          </w:p>
        </w:tc>
        <w:tc>
          <w:tcPr>
            <w:tcW w:w="7938" w:type="dxa"/>
            <w:gridSpan w:val="6"/>
            <w:shd w:val="clear" w:color="auto" w:fill="FFFFFF" w:themeFill="background1"/>
            <w:vAlign w:val="center"/>
          </w:tcPr>
          <w:p w14:paraId="493BE6EA" w14:textId="77777777" w:rsidR="00342ECB" w:rsidRPr="009F1F12" w:rsidRDefault="00342ECB" w:rsidP="006354FF">
            <w:pPr>
              <w:rPr>
                <w:rFonts w:ascii="Museo Sans 100" w:hAnsi="Museo Sans 100" w:cs="Calibri"/>
                <w:b/>
                <w:color w:val="000000"/>
                <w:szCs w:val="20"/>
              </w:rPr>
            </w:pPr>
            <w:r w:rsidRPr="009F1F12">
              <w:rPr>
                <w:rFonts w:ascii="Museo Sans 100" w:hAnsi="Museo Sans 100" w:cs="Helvetica"/>
                <w:b/>
                <w:color w:val="333333"/>
                <w:szCs w:val="20"/>
              </w:rPr>
              <w:t>Dirección General de Inversión y Crédito Público</w:t>
            </w:r>
          </w:p>
        </w:tc>
        <w:tc>
          <w:tcPr>
            <w:tcW w:w="229" w:type="dxa"/>
            <w:shd w:val="clear" w:color="auto" w:fill="auto"/>
            <w:vAlign w:val="center"/>
          </w:tcPr>
          <w:p w14:paraId="1A168D74" w14:textId="77777777" w:rsidR="00342ECB" w:rsidRPr="00FD74D6" w:rsidRDefault="00342ECB" w:rsidP="006354FF">
            <w:pPr>
              <w:rPr>
                <w:rFonts w:ascii="Museo Sans 100" w:hAnsi="Museo Sans 100" w:cs="Calibri"/>
                <w:b/>
                <w:i/>
                <w:color w:val="000000"/>
                <w:szCs w:val="20"/>
              </w:rPr>
            </w:pPr>
          </w:p>
        </w:tc>
      </w:tr>
      <w:tr w:rsidR="00342ECB" w:rsidRPr="004E1581" w14:paraId="0741112D" w14:textId="77777777" w:rsidTr="006354FF">
        <w:trPr>
          <w:trHeight w:val="165"/>
          <w:jc w:val="center"/>
        </w:trPr>
        <w:tc>
          <w:tcPr>
            <w:tcW w:w="2122" w:type="dxa"/>
            <w:vMerge/>
            <w:shd w:val="clear" w:color="auto" w:fill="FFFFFF" w:themeFill="background1"/>
          </w:tcPr>
          <w:p w14:paraId="453C642F" w14:textId="77777777" w:rsidR="00342ECB" w:rsidRPr="00935EE1" w:rsidRDefault="00342ECB" w:rsidP="006354FF">
            <w:pPr>
              <w:rPr>
                <w:rFonts w:ascii="Museo Sans 100" w:hAnsi="Museo Sans 100" w:cs="Calibri"/>
                <w:b/>
                <w:szCs w:val="20"/>
              </w:rPr>
            </w:pPr>
          </w:p>
        </w:tc>
        <w:tc>
          <w:tcPr>
            <w:tcW w:w="7938" w:type="dxa"/>
            <w:gridSpan w:val="6"/>
            <w:shd w:val="clear" w:color="auto" w:fill="FFFFFF" w:themeFill="background1"/>
            <w:vAlign w:val="center"/>
          </w:tcPr>
          <w:p w14:paraId="38DC479A" w14:textId="77777777" w:rsidR="00342ECB" w:rsidRPr="009F1F12" w:rsidRDefault="00342ECB" w:rsidP="006354FF">
            <w:pPr>
              <w:rPr>
                <w:rFonts w:ascii="Museo Sans 100" w:hAnsi="Museo Sans 100" w:cs="Calibri"/>
                <w:b/>
                <w:szCs w:val="20"/>
              </w:rPr>
            </w:pPr>
            <w:r w:rsidRPr="009F1F12">
              <w:rPr>
                <w:rFonts w:ascii="Museo Sans 100" w:hAnsi="Museo Sans 100" w:cs="Helvetica"/>
                <w:b/>
                <w:color w:val="333333"/>
                <w:szCs w:val="20"/>
              </w:rPr>
              <w:t xml:space="preserve">Dirección General de </w:t>
            </w:r>
            <w:r w:rsidRPr="009F1F12">
              <w:rPr>
                <w:rFonts w:ascii="Museo Sans 100" w:hAnsi="Museo Sans 100" w:cs="Helvetica"/>
                <w:b/>
                <w:color w:val="333333"/>
                <w:szCs w:val="20"/>
                <w:shd w:val="clear" w:color="auto" w:fill="FFFFFF" w:themeFill="background1"/>
              </w:rPr>
              <w:t>Contabilidad Gubernamental</w:t>
            </w:r>
            <w:r w:rsidRPr="009F1F12">
              <w:rPr>
                <w:rFonts w:ascii="Museo Sans 100" w:hAnsi="Museo Sans 100" w:cs="Helvetica"/>
                <w:b/>
                <w:color w:val="333333"/>
                <w:szCs w:val="20"/>
                <w:shd w:val="clear" w:color="auto" w:fill="F2F2F2" w:themeFill="background1" w:themeFillShade="F2"/>
              </w:rPr>
              <w:t xml:space="preserve"> </w:t>
            </w:r>
          </w:p>
        </w:tc>
        <w:tc>
          <w:tcPr>
            <w:tcW w:w="229" w:type="dxa"/>
            <w:shd w:val="clear" w:color="auto" w:fill="auto"/>
            <w:vAlign w:val="center"/>
          </w:tcPr>
          <w:p w14:paraId="75B3A154" w14:textId="77777777" w:rsidR="00342ECB" w:rsidRPr="00FD74D6" w:rsidRDefault="00342ECB" w:rsidP="006354FF">
            <w:pPr>
              <w:rPr>
                <w:rFonts w:ascii="Museo Sans 100" w:hAnsi="Museo Sans 100" w:cs="Calibri"/>
                <w:b/>
                <w:i/>
                <w:color w:val="000000"/>
                <w:szCs w:val="20"/>
              </w:rPr>
            </w:pPr>
          </w:p>
        </w:tc>
      </w:tr>
      <w:tr w:rsidR="00342ECB" w:rsidRPr="004E1581" w14:paraId="70542592" w14:textId="77777777" w:rsidTr="006354FF">
        <w:trPr>
          <w:trHeight w:val="165"/>
          <w:jc w:val="center"/>
        </w:trPr>
        <w:tc>
          <w:tcPr>
            <w:tcW w:w="2122" w:type="dxa"/>
            <w:vMerge/>
            <w:shd w:val="clear" w:color="auto" w:fill="FFFFFF" w:themeFill="background1"/>
          </w:tcPr>
          <w:p w14:paraId="663C8FFC" w14:textId="77777777" w:rsidR="00342ECB" w:rsidRPr="00935EE1" w:rsidRDefault="00342ECB" w:rsidP="006354FF">
            <w:pPr>
              <w:rPr>
                <w:rFonts w:ascii="Museo Sans 100" w:hAnsi="Museo Sans 100" w:cs="Calibri"/>
                <w:b/>
                <w:szCs w:val="20"/>
              </w:rPr>
            </w:pPr>
          </w:p>
        </w:tc>
        <w:tc>
          <w:tcPr>
            <w:tcW w:w="7938" w:type="dxa"/>
            <w:gridSpan w:val="6"/>
            <w:shd w:val="clear" w:color="auto" w:fill="FFFFFF" w:themeFill="background1"/>
            <w:vAlign w:val="center"/>
          </w:tcPr>
          <w:p w14:paraId="3C6CAFEE" w14:textId="77777777" w:rsidR="00342ECB" w:rsidRPr="009F1F12" w:rsidRDefault="00342ECB" w:rsidP="006354FF">
            <w:pPr>
              <w:rPr>
                <w:rFonts w:ascii="Museo Sans 100" w:hAnsi="Museo Sans 100" w:cs="Calibri"/>
                <w:b/>
                <w:color w:val="000000"/>
                <w:szCs w:val="20"/>
              </w:rPr>
            </w:pPr>
            <w:r w:rsidRPr="009F1F12">
              <w:rPr>
                <w:rFonts w:ascii="Museo Sans 100" w:hAnsi="Museo Sans 100" w:cs="Helvetica"/>
                <w:b/>
                <w:color w:val="333333"/>
                <w:szCs w:val="20"/>
              </w:rPr>
              <w:t xml:space="preserve">Unidad </w:t>
            </w:r>
            <w:r w:rsidRPr="00744EE8">
              <w:rPr>
                <w:rFonts w:ascii="Museo Sans 100" w:hAnsi="Museo Sans 100" w:cs="Helvetica"/>
                <w:b/>
                <w:color w:val="333333"/>
                <w:szCs w:val="20"/>
                <w:shd w:val="clear" w:color="auto" w:fill="FFFFFF" w:themeFill="background1"/>
              </w:rPr>
              <w:t>Normativa de Adquisiciones y Contrataciones de la Administración Pública</w:t>
            </w:r>
          </w:p>
        </w:tc>
        <w:tc>
          <w:tcPr>
            <w:tcW w:w="229" w:type="dxa"/>
            <w:shd w:val="clear" w:color="auto" w:fill="auto"/>
            <w:vAlign w:val="center"/>
          </w:tcPr>
          <w:p w14:paraId="30A62131" w14:textId="77777777" w:rsidR="00342ECB" w:rsidRPr="00FD74D6" w:rsidRDefault="00342ECB" w:rsidP="006354FF">
            <w:pPr>
              <w:rPr>
                <w:rFonts w:ascii="Museo Sans 100" w:hAnsi="Museo Sans 100" w:cs="Calibri"/>
                <w:b/>
                <w:i/>
                <w:color w:val="000000"/>
                <w:szCs w:val="20"/>
              </w:rPr>
            </w:pPr>
          </w:p>
        </w:tc>
      </w:tr>
      <w:tr w:rsidR="00342ECB" w:rsidRPr="004E1581" w14:paraId="4FFA435B" w14:textId="77777777" w:rsidTr="006354FF">
        <w:trPr>
          <w:trHeight w:val="20"/>
          <w:jc w:val="center"/>
        </w:trPr>
        <w:tc>
          <w:tcPr>
            <w:tcW w:w="2122" w:type="dxa"/>
            <w:vMerge w:val="restart"/>
            <w:tcBorders>
              <w:right w:val="single" w:sz="4" w:space="0" w:color="auto"/>
            </w:tcBorders>
            <w:shd w:val="clear" w:color="auto" w:fill="F2F2F2" w:themeFill="background1" w:themeFillShade="F2"/>
          </w:tcPr>
          <w:p w14:paraId="67324AE5" w14:textId="77777777" w:rsidR="00342ECB" w:rsidRPr="00935EE1" w:rsidRDefault="00342ECB" w:rsidP="006354FF">
            <w:pPr>
              <w:jc w:val="both"/>
              <w:rPr>
                <w:rFonts w:ascii="Museo Sans 100" w:hAnsi="Museo Sans 100" w:cs="Calibri"/>
                <w:b/>
                <w:szCs w:val="20"/>
              </w:rPr>
            </w:pPr>
            <w:r w:rsidRPr="00935EE1">
              <w:rPr>
                <w:rFonts w:ascii="Museo Sans 100" w:hAnsi="Museo Sans 100" w:cs="Calibri"/>
                <w:b/>
                <w:szCs w:val="20"/>
              </w:rPr>
              <w:t>Servicio a evaluar:</w:t>
            </w: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F7032F3" w14:textId="77777777" w:rsidR="00342ECB" w:rsidRPr="004E1581" w:rsidRDefault="006477F6" w:rsidP="006354FF">
            <w:pPr>
              <w:rPr>
                <w:rFonts w:ascii="Museo Sans 100" w:eastAsia="Times New Roman" w:hAnsi="Museo Sans 100" w:cs="Calibri"/>
                <w:color w:val="000000"/>
                <w:szCs w:val="20"/>
                <w:lang w:val="es-SV" w:eastAsia="es-SV"/>
              </w:rPr>
            </w:pPr>
            <w:r>
              <w:rPr>
                <w:rFonts w:ascii="Museo Sans 100" w:hAnsi="Museo Sans 100" w:cs="Calibri"/>
                <w:color w:val="000000"/>
                <w:szCs w:val="20"/>
              </w:rPr>
              <w:t>Aprobación de modificaciones presupuestarias</w:t>
            </w:r>
            <w:r w:rsidR="00342ECB" w:rsidRPr="004E1581">
              <w:rPr>
                <w:rFonts w:ascii="Museo Sans 100" w:hAnsi="Museo Sans 100" w:cs="Calibri"/>
                <w:color w:val="000000"/>
                <w:szCs w:val="20"/>
              </w:rPr>
              <w:t xml:space="preserve"> </w:t>
            </w:r>
            <w:r w:rsidR="00342ECB">
              <w:rPr>
                <w:rFonts w:ascii="Museo Sans 100" w:hAnsi="Museo Sans 100" w:cs="Calibri"/>
                <w:color w:val="000000"/>
                <w:szCs w:val="20"/>
              </w:rPr>
              <w:t xml:space="preserve">(DGP) </w:t>
            </w:r>
            <w:r w:rsidR="00342ECB" w:rsidRPr="00E36B33">
              <w:rPr>
                <w:rFonts w:ascii="Museo Sans 100" w:hAnsi="Museo Sans 100" w:cs="Calibri"/>
                <w:b/>
                <w:color w:val="000000"/>
                <w:sz w:val="16"/>
                <w:szCs w:val="16"/>
              </w:rPr>
              <w:t>(Divisiones de Desarrollo Social, Conducción Administrativa y Seguridad Ciudadana, y Desarrollo Económico y Empresas Públicas)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5F3C23"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PRO-3.2.3.1 </w:t>
            </w:r>
          </w:p>
        </w:tc>
        <w:tc>
          <w:tcPr>
            <w:tcW w:w="229" w:type="dxa"/>
            <w:tcBorders>
              <w:left w:val="single" w:sz="4" w:space="0" w:color="auto"/>
            </w:tcBorders>
            <w:shd w:val="clear" w:color="auto" w:fill="F2F2F2" w:themeFill="background1" w:themeFillShade="F2"/>
            <w:vAlign w:val="center"/>
          </w:tcPr>
          <w:p w14:paraId="0692FCD6" w14:textId="77777777" w:rsidR="00342ECB" w:rsidRPr="004E1581" w:rsidRDefault="00342ECB" w:rsidP="006354FF">
            <w:pPr>
              <w:rPr>
                <w:rFonts w:ascii="Museo Sans 100" w:hAnsi="Museo Sans 100"/>
                <w:color w:val="FFFFFF" w:themeColor="background1"/>
                <w:szCs w:val="20"/>
              </w:rPr>
            </w:pPr>
          </w:p>
        </w:tc>
      </w:tr>
      <w:tr w:rsidR="00342ECB" w:rsidRPr="004E1581" w14:paraId="55EACC07" w14:textId="77777777" w:rsidTr="006354FF">
        <w:trPr>
          <w:trHeight w:val="20"/>
          <w:jc w:val="center"/>
        </w:trPr>
        <w:tc>
          <w:tcPr>
            <w:tcW w:w="2122" w:type="dxa"/>
            <w:vMerge/>
            <w:tcBorders>
              <w:right w:val="single" w:sz="4" w:space="0" w:color="auto"/>
            </w:tcBorders>
            <w:shd w:val="clear" w:color="auto" w:fill="F2F2F2" w:themeFill="background1" w:themeFillShade="F2"/>
          </w:tcPr>
          <w:p w14:paraId="4EF6DAF1"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6F3A2411" w14:textId="77777777" w:rsidR="00342ECB" w:rsidRPr="004E1581" w:rsidRDefault="006477F6" w:rsidP="006354FF">
            <w:pPr>
              <w:rPr>
                <w:rFonts w:ascii="Museo Sans 100" w:hAnsi="Museo Sans 100" w:cs="Calibri"/>
                <w:color w:val="000000"/>
                <w:szCs w:val="20"/>
              </w:rPr>
            </w:pPr>
            <w:r>
              <w:rPr>
                <w:rFonts w:ascii="Museo Sans 100" w:hAnsi="Museo Sans 100" w:cs="Calibri"/>
                <w:color w:val="000000"/>
                <w:szCs w:val="20"/>
              </w:rPr>
              <w:t>Aprobación de modificaciones a la programación de la ejecución presupuestaria PEP</w:t>
            </w:r>
            <w:r w:rsidR="00342ECB" w:rsidRPr="004E1581">
              <w:rPr>
                <w:rFonts w:ascii="Museo Sans 100" w:hAnsi="Museo Sans 100" w:cs="Calibri"/>
                <w:color w:val="000000"/>
                <w:szCs w:val="20"/>
              </w:rPr>
              <w:t xml:space="preserve"> </w:t>
            </w:r>
            <w:r w:rsidR="00342ECB">
              <w:rPr>
                <w:rFonts w:ascii="Museo Sans 100" w:hAnsi="Museo Sans 100" w:cs="Calibri"/>
                <w:color w:val="000000"/>
                <w:szCs w:val="20"/>
              </w:rPr>
              <w:t>(DGP</w:t>
            </w:r>
            <w:r w:rsidR="00342ECB" w:rsidRPr="00E36B33">
              <w:rPr>
                <w:rFonts w:ascii="Museo Sans 100" w:hAnsi="Museo Sans 100" w:cs="Calibri"/>
                <w:b/>
                <w:color w:val="000000"/>
                <w:sz w:val="16"/>
                <w:szCs w:val="16"/>
              </w:rPr>
              <w:t>) (División de Desarrollo Social, Conducción Administrativa y Seguridad Ciudadana, y Desarrollo Económico y Empresas Públicas)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869C2F"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PRO-3.2.3.1 </w:t>
            </w:r>
          </w:p>
        </w:tc>
        <w:tc>
          <w:tcPr>
            <w:tcW w:w="229" w:type="dxa"/>
            <w:tcBorders>
              <w:left w:val="single" w:sz="4" w:space="0" w:color="auto"/>
            </w:tcBorders>
            <w:shd w:val="clear" w:color="auto" w:fill="F2F2F2" w:themeFill="background1" w:themeFillShade="F2"/>
            <w:vAlign w:val="center"/>
          </w:tcPr>
          <w:p w14:paraId="5B22823A" w14:textId="77777777" w:rsidR="00342ECB" w:rsidRPr="004E1581" w:rsidRDefault="00342ECB" w:rsidP="006354FF">
            <w:pPr>
              <w:rPr>
                <w:rFonts w:ascii="Museo Sans 100" w:hAnsi="Museo Sans 100"/>
                <w:color w:val="FFFFFF" w:themeColor="background1"/>
                <w:szCs w:val="20"/>
              </w:rPr>
            </w:pPr>
          </w:p>
        </w:tc>
      </w:tr>
      <w:tr w:rsidR="00342ECB" w:rsidRPr="004E1581" w14:paraId="2DA03C4A" w14:textId="77777777" w:rsidTr="006354FF">
        <w:trPr>
          <w:trHeight w:val="20"/>
          <w:jc w:val="center"/>
        </w:trPr>
        <w:tc>
          <w:tcPr>
            <w:tcW w:w="2122" w:type="dxa"/>
            <w:vMerge/>
            <w:tcBorders>
              <w:right w:val="single" w:sz="4" w:space="0" w:color="auto"/>
            </w:tcBorders>
            <w:shd w:val="clear" w:color="auto" w:fill="F2F2F2" w:themeFill="background1" w:themeFillShade="F2"/>
          </w:tcPr>
          <w:p w14:paraId="2BA20408"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181786F" w14:textId="77777777" w:rsidR="00342ECB" w:rsidRPr="004E1581" w:rsidRDefault="00A93D81" w:rsidP="006354FF">
            <w:pPr>
              <w:rPr>
                <w:rFonts w:ascii="Museo Sans 100" w:hAnsi="Museo Sans 100" w:cs="Calibri"/>
                <w:color w:val="000000"/>
                <w:szCs w:val="20"/>
              </w:rPr>
            </w:pPr>
            <w:r>
              <w:rPr>
                <w:rFonts w:ascii="Museo Sans 100" w:hAnsi="Museo Sans 100" w:cs="Calibri"/>
                <w:color w:val="000000"/>
                <w:szCs w:val="20"/>
              </w:rPr>
              <w:t>Aprobación de la programación de la ejecución presupuestaria PEP</w:t>
            </w:r>
            <w:r w:rsidR="00342ECB">
              <w:rPr>
                <w:rFonts w:ascii="Museo Sans 100" w:hAnsi="Museo Sans 100" w:cs="Calibri"/>
                <w:color w:val="000000"/>
                <w:szCs w:val="20"/>
              </w:rPr>
              <w:t xml:space="preserve"> (DGP) </w:t>
            </w:r>
            <w:r w:rsidR="00342ECB" w:rsidRPr="00E36B33">
              <w:rPr>
                <w:rFonts w:ascii="Museo Sans 100" w:hAnsi="Museo Sans 100" w:cs="Calibri"/>
                <w:b/>
                <w:color w:val="000000"/>
                <w:sz w:val="16"/>
                <w:szCs w:val="16"/>
              </w:rPr>
              <w:t>(División de Desarrollo Social, Conducción Administrativa y Seguridad Ciudadana, y Desarrollo Económico y Empresas Públicas)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F5DF6A"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PRO-3.2.1.1 </w:t>
            </w:r>
          </w:p>
        </w:tc>
        <w:tc>
          <w:tcPr>
            <w:tcW w:w="229" w:type="dxa"/>
            <w:tcBorders>
              <w:left w:val="single" w:sz="4" w:space="0" w:color="auto"/>
            </w:tcBorders>
            <w:shd w:val="clear" w:color="auto" w:fill="F2F2F2" w:themeFill="background1" w:themeFillShade="F2"/>
            <w:vAlign w:val="center"/>
          </w:tcPr>
          <w:p w14:paraId="1988BBFB" w14:textId="77777777" w:rsidR="00342ECB" w:rsidRPr="004E1581" w:rsidRDefault="00342ECB" w:rsidP="006354FF">
            <w:pPr>
              <w:rPr>
                <w:rFonts w:ascii="Museo Sans 100" w:hAnsi="Museo Sans 100"/>
                <w:color w:val="FFFFFF" w:themeColor="background1"/>
                <w:szCs w:val="20"/>
              </w:rPr>
            </w:pPr>
          </w:p>
        </w:tc>
      </w:tr>
      <w:tr w:rsidR="00342ECB" w:rsidRPr="004E1581" w14:paraId="3D5B3DAC" w14:textId="77777777" w:rsidTr="006354FF">
        <w:trPr>
          <w:trHeight w:val="20"/>
          <w:jc w:val="center"/>
        </w:trPr>
        <w:tc>
          <w:tcPr>
            <w:tcW w:w="2122" w:type="dxa"/>
            <w:vMerge/>
            <w:tcBorders>
              <w:right w:val="single" w:sz="4" w:space="0" w:color="auto"/>
            </w:tcBorders>
            <w:shd w:val="clear" w:color="auto" w:fill="F2F2F2" w:themeFill="background1" w:themeFillShade="F2"/>
          </w:tcPr>
          <w:p w14:paraId="7735ADE2"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615CB07C" w14:textId="77777777" w:rsidR="00342ECB" w:rsidRPr="004E1581" w:rsidRDefault="006477F6" w:rsidP="006354FF">
            <w:pPr>
              <w:rPr>
                <w:rFonts w:ascii="Museo Sans 100" w:hAnsi="Museo Sans 100" w:cs="Calibri"/>
                <w:color w:val="000000"/>
                <w:szCs w:val="20"/>
              </w:rPr>
            </w:pPr>
            <w:r>
              <w:rPr>
                <w:rFonts w:ascii="Museo Sans 100" w:hAnsi="Museo Sans 100" w:cs="Calibri"/>
                <w:color w:val="000000"/>
                <w:szCs w:val="20"/>
              </w:rPr>
              <w:t>Atención de casos diversos</w:t>
            </w:r>
            <w:r w:rsidR="00342ECB">
              <w:rPr>
                <w:rFonts w:ascii="Museo Sans 100" w:hAnsi="Museo Sans 100" w:cs="Calibri"/>
                <w:color w:val="000000"/>
                <w:szCs w:val="20"/>
              </w:rPr>
              <w:t xml:space="preserve"> (DGP) </w:t>
            </w:r>
            <w:r w:rsidR="00342ECB" w:rsidRPr="00E36B33">
              <w:rPr>
                <w:rFonts w:ascii="Museo Sans 100" w:hAnsi="Museo Sans 100" w:cs="Calibri"/>
                <w:b/>
                <w:color w:val="000000"/>
                <w:sz w:val="16"/>
                <w:szCs w:val="16"/>
              </w:rPr>
              <w:t>(División de Desarrollo Social, Conducción Administrativa y Seguridad Ciudadana, y Desarrollo Económico y Empresas Públicas)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EB68C7"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PRO-3.2.3.1 </w:t>
            </w:r>
          </w:p>
        </w:tc>
        <w:tc>
          <w:tcPr>
            <w:tcW w:w="229" w:type="dxa"/>
            <w:tcBorders>
              <w:left w:val="single" w:sz="4" w:space="0" w:color="auto"/>
            </w:tcBorders>
            <w:shd w:val="clear" w:color="auto" w:fill="F2F2F2" w:themeFill="background1" w:themeFillShade="F2"/>
            <w:vAlign w:val="center"/>
          </w:tcPr>
          <w:p w14:paraId="511F6B11" w14:textId="77777777" w:rsidR="00342ECB" w:rsidRPr="004E1581" w:rsidRDefault="00342ECB" w:rsidP="006354FF">
            <w:pPr>
              <w:rPr>
                <w:rFonts w:ascii="Museo Sans 100" w:hAnsi="Museo Sans 100"/>
                <w:color w:val="FFFFFF" w:themeColor="background1"/>
                <w:szCs w:val="20"/>
              </w:rPr>
            </w:pPr>
          </w:p>
        </w:tc>
      </w:tr>
      <w:tr w:rsidR="00342ECB" w:rsidRPr="004E1581" w14:paraId="556296C4" w14:textId="77777777" w:rsidTr="006354FF">
        <w:trPr>
          <w:trHeight w:val="20"/>
          <w:jc w:val="center"/>
        </w:trPr>
        <w:tc>
          <w:tcPr>
            <w:tcW w:w="2122" w:type="dxa"/>
            <w:vMerge/>
            <w:tcBorders>
              <w:right w:val="single" w:sz="4" w:space="0" w:color="auto"/>
            </w:tcBorders>
            <w:shd w:val="clear" w:color="auto" w:fill="F2F2F2" w:themeFill="background1" w:themeFillShade="F2"/>
          </w:tcPr>
          <w:p w14:paraId="7059C8CC"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3F7927BB" w14:textId="77777777" w:rsidR="00342ECB" w:rsidRPr="004E1581" w:rsidRDefault="00342ECB" w:rsidP="006354FF">
            <w:pPr>
              <w:rPr>
                <w:rFonts w:ascii="Museo Sans 100" w:hAnsi="Museo Sans 100" w:cs="Calibri"/>
                <w:color w:val="000000"/>
                <w:szCs w:val="20"/>
              </w:rPr>
            </w:pPr>
            <w:r w:rsidRPr="004E1581">
              <w:rPr>
                <w:rFonts w:ascii="Museo Sans 100" w:hAnsi="Museo Sans 100" w:cs="Calibri"/>
                <w:color w:val="000000"/>
                <w:szCs w:val="20"/>
              </w:rPr>
              <w:t>Determinación de Cánones de Arrendamiento de Bienes Inmuebles para Entidades del Sector Público</w:t>
            </w:r>
            <w:r>
              <w:rPr>
                <w:rFonts w:ascii="Museo Sans 100" w:hAnsi="Museo Sans 100" w:cs="Calibri"/>
                <w:color w:val="000000"/>
                <w:szCs w:val="20"/>
              </w:rPr>
              <w:t xml:space="preserve"> (DGP) </w:t>
            </w:r>
            <w:r w:rsidRPr="006E1113">
              <w:rPr>
                <w:rFonts w:ascii="Museo Sans 100" w:hAnsi="Museo Sans 100" w:cs="Calibri"/>
                <w:b/>
                <w:color w:val="000000"/>
                <w:sz w:val="16"/>
                <w:szCs w:val="16"/>
              </w:rPr>
              <w:t>(</w:t>
            </w:r>
            <w:r w:rsidRPr="006E1113">
              <w:rPr>
                <w:rFonts w:ascii="Museo Sans 100" w:eastAsia="Times New Roman" w:hAnsi="Museo Sans 100" w:cs="Helvetica"/>
                <w:b/>
                <w:color w:val="333333"/>
                <w:sz w:val="16"/>
                <w:szCs w:val="16"/>
                <w:lang w:eastAsia="es-SV"/>
              </w:rPr>
              <w:t>Departamento de Valúos)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5F600E2"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PRO-3.2.5.3 </w:t>
            </w:r>
          </w:p>
        </w:tc>
        <w:tc>
          <w:tcPr>
            <w:tcW w:w="229" w:type="dxa"/>
            <w:tcBorders>
              <w:left w:val="single" w:sz="4" w:space="0" w:color="auto"/>
            </w:tcBorders>
            <w:shd w:val="clear" w:color="auto" w:fill="F2F2F2" w:themeFill="background1" w:themeFillShade="F2"/>
            <w:vAlign w:val="center"/>
          </w:tcPr>
          <w:p w14:paraId="698CB0AC" w14:textId="77777777" w:rsidR="00342ECB" w:rsidRPr="004E1581" w:rsidRDefault="00342ECB" w:rsidP="006354FF">
            <w:pPr>
              <w:rPr>
                <w:rFonts w:ascii="Museo Sans 100" w:hAnsi="Museo Sans 100"/>
                <w:color w:val="FFFFFF" w:themeColor="background1"/>
                <w:szCs w:val="20"/>
              </w:rPr>
            </w:pPr>
          </w:p>
        </w:tc>
      </w:tr>
      <w:tr w:rsidR="00342ECB" w:rsidRPr="004E1581" w14:paraId="4962BF9D" w14:textId="77777777" w:rsidTr="006354FF">
        <w:trPr>
          <w:trHeight w:val="20"/>
          <w:jc w:val="center"/>
        </w:trPr>
        <w:tc>
          <w:tcPr>
            <w:tcW w:w="2122" w:type="dxa"/>
            <w:vMerge/>
            <w:tcBorders>
              <w:right w:val="single" w:sz="4" w:space="0" w:color="auto"/>
            </w:tcBorders>
            <w:shd w:val="clear" w:color="auto" w:fill="F2F2F2" w:themeFill="background1" w:themeFillShade="F2"/>
          </w:tcPr>
          <w:p w14:paraId="423EC6B4"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7D59B7A3" w14:textId="77777777" w:rsidR="00342ECB" w:rsidRPr="004E1581" w:rsidRDefault="006477F6" w:rsidP="006354FF">
            <w:pPr>
              <w:rPr>
                <w:rFonts w:ascii="Museo Sans 100" w:hAnsi="Museo Sans 100" w:cs="Calibri"/>
                <w:color w:val="000000"/>
                <w:szCs w:val="20"/>
              </w:rPr>
            </w:pPr>
            <w:r>
              <w:rPr>
                <w:rFonts w:ascii="Museo Sans 100" w:hAnsi="Museo Sans 100" w:cs="Calibri"/>
                <w:color w:val="000000"/>
                <w:szCs w:val="20"/>
              </w:rPr>
              <w:t>Emitir dictámenes técnicos referentes a solicitudes de autorización de nombramientos y contrataciones de personal del sector público</w:t>
            </w:r>
            <w:r w:rsidR="00342ECB">
              <w:rPr>
                <w:rFonts w:ascii="Museo Sans 100" w:hAnsi="Museo Sans 100" w:cs="Calibri"/>
                <w:color w:val="000000"/>
                <w:szCs w:val="20"/>
              </w:rPr>
              <w:t xml:space="preserve"> (DGP) </w:t>
            </w:r>
            <w:r w:rsidR="00342ECB" w:rsidRPr="006E1113">
              <w:rPr>
                <w:rFonts w:ascii="Museo Sans 100" w:hAnsi="Museo Sans 100" w:cs="Calibri"/>
                <w:b/>
                <w:color w:val="000000"/>
                <w:sz w:val="16"/>
                <w:szCs w:val="16"/>
              </w:rPr>
              <w:t>(</w:t>
            </w:r>
            <w:r w:rsidR="00342ECB" w:rsidRPr="006E1113">
              <w:rPr>
                <w:rFonts w:ascii="Museo Sans 100" w:hAnsi="Museo Sans 100" w:cs="Helvetica"/>
                <w:b/>
                <w:color w:val="333333"/>
                <w:sz w:val="16"/>
                <w:szCs w:val="16"/>
              </w:rPr>
              <w:t>División Análisis de Personal del Sector Público)</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E6D6A8"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PRO-3.2.5.4 </w:t>
            </w:r>
          </w:p>
        </w:tc>
        <w:tc>
          <w:tcPr>
            <w:tcW w:w="229" w:type="dxa"/>
            <w:tcBorders>
              <w:left w:val="single" w:sz="4" w:space="0" w:color="auto"/>
            </w:tcBorders>
            <w:shd w:val="clear" w:color="auto" w:fill="F2F2F2" w:themeFill="background1" w:themeFillShade="F2"/>
            <w:vAlign w:val="center"/>
          </w:tcPr>
          <w:p w14:paraId="33C5E158" w14:textId="77777777" w:rsidR="00342ECB" w:rsidRPr="004E1581" w:rsidRDefault="00342ECB" w:rsidP="006354FF">
            <w:pPr>
              <w:rPr>
                <w:rFonts w:ascii="Museo Sans 100" w:hAnsi="Museo Sans 100"/>
                <w:color w:val="FFFFFF" w:themeColor="background1"/>
                <w:szCs w:val="20"/>
              </w:rPr>
            </w:pPr>
          </w:p>
        </w:tc>
      </w:tr>
      <w:tr w:rsidR="00342ECB" w:rsidRPr="004E1581" w14:paraId="4F6D5983" w14:textId="77777777" w:rsidTr="006354FF">
        <w:trPr>
          <w:trHeight w:val="20"/>
          <w:jc w:val="center"/>
        </w:trPr>
        <w:tc>
          <w:tcPr>
            <w:tcW w:w="2122" w:type="dxa"/>
            <w:vMerge/>
            <w:tcBorders>
              <w:right w:val="single" w:sz="4" w:space="0" w:color="auto"/>
            </w:tcBorders>
            <w:shd w:val="clear" w:color="auto" w:fill="F2F2F2" w:themeFill="background1" w:themeFillShade="F2"/>
          </w:tcPr>
          <w:p w14:paraId="6C5DD149"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6632C2E5" w14:textId="77777777" w:rsidR="00342ECB" w:rsidRPr="004E1581" w:rsidRDefault="00342ECB" w:rsidP="006354FF">
            <w:pPr>
              <w:rPr>
                <w:rFonts w:ascii="Museo Sans 100" w:hAnsi="Museo Sans 100" w:cs="Calibri"/>
                <w:color w:val="000000"/>
                <w:szCs w:val="20"/>
              </w:rPr>
            </w:pPr>
            <w:r w:rsidRPr="004E1581">
              <w:rPr>
                <w:rFonts w:ascii="Museo Sans 100" w:hAnsi="Museo Sans 100" w:cs="Calibri"/>
                <w:color w:val="000000"/>
                <w:szCs w:val="20"/>
              </w:rPr>
              <w:t>Informe favorable para poder efectuar donaciones o celebrar comodatos de bienes muebles propiedad del Estado y de sus instituciones oficiales autónomas</w:t>
            </w:r>
            <w:r>
              <w:rPr>
                <w:rFonts w:ascii="Museo Sans 100" w:hAnsi="Museo Sans 100" w:cs="Calibri"/>
                <w:color w:val="000000"/>
                <w:szCs w:val="20"/>
              </w:rPr>
              <w:t xml:space="preserve"> (DGP) </w:t>
            </w:r>
            <w:r w:rsidRPr="006E1113">
              <w:rPr>
                <w:rFonts w:ascii="Museo Sans 100" w:hAnsi="Museo Sans 100" w:cs="Calibri"/>
                <w:b/>
                <w:color w:val="000000"/>
                <w:sz w:val="16"/>
                <w:szCs w:val="16"/>
              </w:rPr>
              <w:t>(</w:t>
            </w:r>
            <w:r w:rsidRPr="006E1113">
              <w:rPr>
                <w:rFonts w:ascii="Museo Sans 100" w:hAnsi="Museo Sans 100" w:cs="Helvetica"/>
                <w:b/>
                <w:color w:val="333333"/>
                <w:sz w:val="16"/>
                <w:szCs w:val="16"/>
              </w:rPr>
              <w:t>Departamento de Valúos)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6BC241"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PRO-3.2.5.3 </w:t>
            </w:r>
          </w:p>
        </w:tc>
        <w:tc>
          <w:tcPr>
            <w:tcW w:w="229" w:type="dxa"/>
            <w:tcBorders>
              <w:left w:val="single" w:sz="4" w:space="0" w:color="auto"/>
            </w:tcBorders>
            <w:shd w:val="clear" w:color="auto" w:fill="F2F2F2" w:themeFill="background1" w:themeFillShade="F2"/>
            <w:vAlign w:val="center"/>
          </w:tcPr>
          <w:p w14:paraId="75080323" w14:textId="77777777" w:rsidR="00342ECB" w:rsidRPr="004E1581" w:rsidRDefault="00342ECB" w:rsidP="006354FF">
            <w:pPr>
              <w:rPr>
                <w:rFonts w:ascii="Museo Sans 100" w:hAnsi="Museo Sans 100"/>
                <w:color w:val="FFFFFF" w:themeColor="background1"/>
                <w:szCs w:val="20"/>
              </w:rPr>
            </w:pPr>
          </w:p>
        </w:tc>
      </w:tr>
      <w:tr w:rsidR="00342ECB" w:rsidRPr="004E1581" w14:paraId="5B347671" w14:textId="77777777" w:rsidTr="006354FF">
        <w:trPr>
          <w:trHeight w:val="20"/>
          <w:jc w:val="center"/>
        </w:trPr>
        <w:tc>
          <w:tcPr>
            <w:tcW w:w="2122" w:type="dxa"/>
            <w:vMerge/>
            <w:tcBorders>
              <w:right w:val="single" w:sz="4" w:space="0" w:color="auto"/>
            </w:tcBorders>
            <w:shd w:val="clear" w:color="auto" w:fill="F2F2F2" w:themeFill="background1" w:themeFillShade="F2"/>
          </w:tcPr>
          <w:p w14:paraId="310FE3E9"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49A73C02" w14:textId="77777777" w:rsidR="00342ECB" w:rsidRPr="004E1581" w:rsidRDefault="00342ECB" w:rsidP="006354FF">
            <w:pPr>
              <w:rPr>
                <w:rFonts w:ascii="Museo Sans 100" w:hAnsi="Museo Sans 100" w:cs="Calibri"/>
                <w:color w:val="000000"/>
                <w:szCs w:val="20"/>
              </w:rPr>
            </w:pPr>
            <w:r w:rsidRPr="004E1581">
              <w:rPr>
                <w:rFonts w:ascii="Museo Sans 100" w:hAnsi="Museo Sans 100" w:cs="Calibri"/>
                <w:color w:val="000000"/>
                <w:szCs w:val="20"/>
              </w:rPr>
              <w:t>Ratificación de valores de bienes muebles propiedad del Estado y de sus instituciones oficiales autónomas para venta permuta o dación en pago</w:t>
            </w:r>
            <w:r>
              <w:rPr>
                <w:rFonts w:ascii="Museo Sans 100" w:hAnsi="Museo Sans 100" w:cs="Calibri"/>
                <w:color w:val="000000"/>
                <w:szCs w:val="20"/>
              </w:rPr>
              <w:t xml:space="preserve"> (DGP) </w:t>
            </w:r>
            <w:r w:rsidRPr="006E1113">
              <w:rPr>
                <w:rFonts w:ascii="Museo Sans 100" w:hAnsi="Museo Sans 100" w:cs="Calibri"/>
                <w:b/>
                <w:color w:val="000000"/>
                <w:sz w:val="16"/>
                <w:szCs w:val="16"/>
              </w:rPr>
              <w:t>(</w:t>
            </w:r>
            <w:r w:rsidRPr="006E1113">
              <w:rPr>
                <w:rFonts w:ascii="Museo Sans 100" w:hAnsi="Museo Sans 100" w:cs="Helvetica"/>
                <w:b/>
                <w:color w:val="333333"/>
                <w:sz w:val="16"/>
                <w:szCs w:val="16"/>
              </w:rPr>
              <w:t>Departamento de Valúos)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B5F4D1"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PRO-3.2.5.3 </w:t>
            </w:r>
          </w:p>
        </w:tc>
        <w:tc>
          <w:tcPr>
            <w:tcW w:w="229" w:type="dxa"/>
            <w:tcBorders>
              <w:left w:val="single" w:sz="4" w:space="0" w:color="auto"/>
            </w:tcBorders>
            <w:shd w:val="clear" w:color="auto" w:fill="F2F2F2" w:themeFill="background1" w:themeFillShade="F2"/>
            <w:vAlign w:val="center"/>
          </w:tcPr>
          <w:p w14:paraId="727DB277" w14:textId="77777777" w:rsidR="00342ECB" w:rsidRPr="004E1581" w:rsidRDefault="00342ECB" w:rsidP="006354FF">
            <w:pPr>
              <w:rPr>
                <w:rFonts w:ascii="Museo Sans 100" w:hAnsi="Museo Sans 100"/>
                <w:color w:val="FFFFFF" w:themeColor="background1"/>
                <w:szCs w:val="20"/>
              </w:rPr>
            </w:pPr>
          </w:p>
        </w:tc>
      </w:tr>
      <w:tr w:rsidR="00342ECB" w:rsidRPr="004E1581" w14:paraId="3DAEED5D" w14:textId="77777777" w:rsidTr="006354FF">
        <w:trPr>
          <w:trHeight w:val="20"/>
          <w:jc w:val="center"/>
        </w:trPr>
        <w:tc>
          <w:tcPr>
            <w:tcW w:w="2122" w:type="dxa"/>
            <w:vMerge/>
            <w:tcBorders>
              <w:right w:val="single" w:sz="4" w:space="0" w:color="auto"/>
            </w:tcBorders>
            <w:shd w:val="clear" w:color="auto" w:fill="F2F2F2" w:themeFill="background1" w:themeFillShade="F2"/>
          </w:tcPr>
          <w:p w14:paraId="06B0A698"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41F3CB04" w14:textId="77777777" w:rsidR="00342ECB" w:rsidRPr="004E1581" w:rsidRDefault="000653A5" w:rsidP="006354FF">
            <w:pPr>
              <w:rPr>
                <w:rFonts w:ascii="Museo Sans 100" w:hAnsi="Museo Sans 100" w:cs="Calibri"/>
                <w:color w:val="000000"/>
                <w:szCs w:val="20"/>
              </w:rPr>
            </w:pPr>
            <w:r>
              <w:rPr>
                <w:rFonts w:ascii="Museo Sans 100" w:hAnsi="Museo Sans 100" w:cs="Calibri"/>
                <w:color w:val="000000"/>
                <w:szCs w:val="20"/>
              </w:rPr>
              <w:t>Valúo de bienes inmuebles para alcaldías municipales</w:t>
            </w:r>
            <w:r w:rsidR="00342ECB">
              <w:rPr>
                <w:rFonts w:ascii="Museo Sans 100" w:hAnsi="Museo Sans 100" w:cs="Calibri"/>
                <w:color w:val="000000"/>
                <w:szCs w:val="20"/>
              </w:rPr>
              <w:t xml:space="preserve"> (DGP) </w:t>
            </w:r>
            <w:r w:rsidR="00342ECB" w:rsidRPr="006E1113">
              <w:rPr>
                <w:rFonts w:ascii="Museo Sans 100" w:hAnsi="Museo Sans 100" w:cs="Calibri"/>
                <w:b/>
                <w:color w:val="000000"/>
                <w:sz w:val="16"/>
                <w:szCs w:val="16"/>
              </w:rPr>
              <w:t>(</w:t>
            </w:r>
            <w:r w:rsidR="00342ECB" w:rsidRPr="006E1113">
              <w:rPr>
                <w:rFonts w:ascii="Museo Sans 100" w:hAnsi="Museo Sans 100" w:cs="Helvetica"/>
                <w:b/>
                <w:color w:val="333333"/>
                <w:sz w:val="16"/>
                <w:szCs w:val="16"/>
              </w:rPr>
              <w:t>Departamento de Valúos)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0C04254"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PRO-3.2.5.3 </w:t>
            </w:r>
          </w:p>
        </w:tc>
        <w:tc>
          <w:tcPr>
            <w:tcW w:w="229" w:type="dxa"/>
            <w:tcBorders>
              <w:left w:val="single" w:sz="4" w:space="0" w:color="auto"/>
            </w:tcBorders>
            <w:shd w:val="clear" w:color="auto" w:fill="F2F2F2" w:themeFill="background1" w:themeFillShade="F2"/>
            <w:vAlign w:val="center"/>
          </w:tcPr>
          <w:p w14:paraId="2ABD5D3E" w14:textId="77777777" w:rsidR="00342ECB" w:rsidRPr="004E1581" w:rsidRDefault="00342ECB" w:rsidP="006354FF">
            <w:pPr>
              <w:rPr>
                <w:rFonts w:ascii="Museo Sans 100" w:hAnsi="Museo Sans 100"/>
                <w:color w:val="FFFFFF" w:themeColor="background1"/>
                <w:szCs w:val="20"/>
              </w:rPr>
            </w:pPr>
          </w:p>
        </w:tc>
      </w:tr>
      <w:tr w:rsidR="00342ECB" w:rsidRPr="004E1581" w14:paraId="4F1A69FE" w14:textId="77777777" w:rsidTr="006354FF">
        <w:trPr>
          <w:trHeight w:val="20"/>
          <w:jc w:val="center"/>
        </w:trPr>
        <w:tc>
          <w:tcPr>
            <w:tcW w:w="2122" w:type="dxa"/>
            <w:vMerge/>
            <w:tcBorders>
              <w:right w:val="single" w:sz="4" w:space="0" w:color="auto"/>
            </w:tcBorders>
            <w:shd w:val="clear" w:color="auto" w:fill="F2F2F2" w:themeFill="background1" w:themeFillShade="F2"/>
          </w:tcPr>
          <w:p w14:paraId="7AD4DA74"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52CD93E4" w14:textId="77777777" w:rsidR="00342ECB" w:rsidRPr="004E1581" w:rsidRDefault="00342ECB" w:rsidP="006354FF">
            <w:pPr>
              <w:rPr>
                <w:rFonts w:ascii="Museo Sans 100" w:hAnsi="Museo Sans 100" w:cs="Calibri"/>
                <w:color w:val="000000"/>
                <w:szCs w:val="20"/>
              </w:rPr>
            </w:pPr>
            <w:r w:rsidRPr="004E1581">
              <w:rPr>
                <w:rFonts w:ascii="Museo Sans 100" w:hAnsi="Museo Sans 100" w:cs="Calibri"/>
                <w:color w:val="000000"/>
                <w:szCs w:val="20"/>
              </w:rPr>
              <w:t>Valúo e informe favorable de bienes inmuebles propiedad del Estado y de sus instituciones oficiales autónomas para venta permuta o dación en pago</w:t>
            </w:r>
            <w:r>
              <w:rPr>
                <w:rFonts w:ascii="Museo Sans 100" w:hAnsi="Museo Sans 100" w:cs="Calibri"/>
                <w:color w:val="000000"/>
                <w:szCs w:val="20"/>
              </w:rPr>
              <w:t xml:space="preserve"> (DGP) </w:t>
            </w:r>
            <w:r w:rsidRPr="006E1113">
              <w:rPr>
                <w:rFonts w:ascii="Museo Sans 100" w:hAnsi="Museo Sans 100" w:cs="Calibri"/>
                <w:b/>
                <w:color w:val="000000"/>
                <w:sz w:val="16"/>
                <w:szCs w:val="16"/>
              </w:rPr>
              <w:t>(</w:t>
            </w:r>
            <w:r w:rsidRPr="006E1113">
              <w:rPr>
                <w:rFonts w:ascii="Museo Sans 100" w:hAnsi="Museo Sans 100" w:cs="Helvetica"/>
                <w:b/>
                <w:color w:val="333333"/>
                <w:sz w:val="16"/>
                <w:szCs w:val="16"/>
              </w:rPr>
              <w:t>Departamento de Valúos)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AF867E"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PRO-3.2.5.3 </w:t>
            </w:r>
          </w:p>
        </w:tc>
        <w:tc>
          <w:tcPr>
            <w:tcW w:w="229" w:type="dxa"/>
            <w:tcBorders>
              <w:left w:val="single" w:sz="4" w:space="0" w:color="auto"/>
            </w:tcBorders>
            <w:shd w:val="clear" w:color="auto" w:fill="F2F2F2" w:themeFill="background1" w:themeFillShade="F2"/>
            <w:vAlign w:val="center"/>
          </w:tcPr>
          <w:p w14:paraId="6FC7627E" w14:textId="77777777" w:rsidR="00342ECB" w:rsidRPr="004E1581" w:rsidRDefault="00342ECB" w:rsidP="006354FF">
            <w:pPr>
              <w:rPr>
                <w:rFonts w:ascii="Museo Sans 100" w:hAnsi="Museo Sans 100"/>
                <w:color w:val="FFFFFF" w:themeColor="background1"/>
                <w:szCs w:val="20"/>
              </w:rPr>
            </w:pPr>
          </w:p>
        </w:tc>
      </w:tr>
      <w:tr w:rsidR="00342ECB" w:rsidRPr="004E1581" w14:paraId="709D5124" w14:textId="77777777" w:rsidTr="006354FF">
        <w:trPr>
          <w:trHeight w:val="20"/>
          <w:jc w:val="center"/>
        </w:trPr>
        <w:tc>
          <w:tcPr>
            <w:tcW w:w="2122" w:type="dxa"/>
            <w:vMerge/>
            <w:tcBorders>
              <w:right w:val="single" w:sz="4" w:space="0" w:color="auto"/>
            </w:tcBorders>
            <w:shd w:val="clear" w:color="auto" w:fill="F2F2F2" w:themeFill="background1" w:themeFillShade="F2"/>
          </w:tcPr>
          <w:p w14:paraId="4361169B"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7EAD1045" w14:textId="77777777" w:rsidR="00342ECB" w:rsidRPr="004E1581" w:rsidRDefault="00EC30F6" w:rsidP="006354FF">
            <w:pPr>
              <w:rPr>
                <w:rFonts w:ascii="Museo Sans 100" w:hAnsi="Museo Sans 100" w:cs="Calibri"/>
                <w:color w:val="000000"/>
                <w:szCs w:val="20"/>
              </w:rPr>
            </w:pPr>
            <w:r>
              <w:rPr>
                <w:rFonts w:ascii="Museo Sans 100" w:hAnsi="Museo Sans 100" w:cs="Calibri"/>
                <w:color w:val="000000"/>
                <w:szCs w:val="20"/>
              </w:rPr>
              <w:t>Brindar asistencia técnica a las instituciones ejecutoras en el proceso de inversión pública</w:t>
            </w:r>
            <w:r w:rsidR="00342ECB">
              <w:rPr>
                <w:rFonts w:ascii="Museo Sans 100" w:hAnsi="Museo Sans 100" w:cs="Calibri"/>
                <w:color w:val="000000"/>
                <w:szCs w:val="20"/>
              </w:rPr>
              <w:t xml:space="preserve"> (DGICP) </w:t>
            </w:r>
            <w:r w:rsidR="00342ECB" w:rsidRPr="006E1113">
              <w:rPr>
                <w:rFonts w:ascii="Museo Sans 100" w:hAnsi="Museo Sans 100" w:cs="Calibri"/>
                <w:b/>
                <w:color w:val="000000"/>
                <w:sz w:val="16"/>
                <w:szCs w:val="16"/>
              </w:rPr>
              <w:t>(</w:t>
            </w:r>
            <w:r w:rsidR="00342ECB" w:rsidRPr="006E1113">
              <w:rPr>
                <w:rFonts w:ascii="Museo Sans 100" w:hAnsi="Museo Sans 100" w:cs="Helvetica"/>
                <w:b/>
                <w:color w:val="333333"/>
                <w:sz w:val="16"/>
                <w:szCs w:val="16"/>
              </w:rPr>
              <w:t>División de Gestión de la Inversión)</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5630B6"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PRO-3.2.5.1 </w:t>
            </w:r>
          </w:p>
        </w:tc>
        <w:tc>
          <w:tcPr>
            <w:tcW w:w="229" w:type="dxa"/>
            <w:tcBorders>
              <w:left w:val="single" w:sz="4" w:space="0" w:color="auto"/>
            </w:tcBorders>
            <w:shd w:val="clear" w:color="auto" w:fill="F2F2F2" w:themeFill="background1" w:themeFillShade="F2"/>
            <w:vAlign w:val="center"/>
          </w:tcPr>
          <w:p w14:paraId="15978385" w14:textId="77777777" w:rsidR="00342ECB" w:rsidRPr="004E1581" w:rsidRDefault="00342ECB" w:rsidP="006354FF">
            <w:pPr>
              <w:rPr>
                <w:rFonts w:ascii="Museo Sans 100" w:hAnsi="Museo Sans 100"/>
                <w:color w:val="FFFFFF" w:themeColor="background1"/>
                <w:szCs w:val="20"/>
              </w:rPr>
            </w:pPr>
          </w:p>
        </w:tc>
      </w:tr>
      <w:tr w:rsidR="00342ECB" w:rsidRPr="004E1581" w14:paraId="26B7DDBC" w14:textId="77777777" w:rsidTr="006354FF">
        <w:trPr>
          <w:trHeight w:val="20"/>
          <w:jc w:val="center"/>
        </w:trPr>
        <w:tc>
          <w:tcPr>
            <w:tcW w:w="2122" w:type="dxa"/>
            <w:vMerge/>
            <w:tcBorders>
              <w:right w:val="single" w:sz="4" w:space="0" w:color="auto"/>
            </w:tcBorders>
            <w:shd w:val="clear" w:color="auto" w:fill="F2F2F2" w:themeFill="background1" w:themeFillShade="F2"/>
          </w:tcPr>
          <w:p w14:paraId="5E3ECB63"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2A0D71CD" w14:textId="77777777" w:rsidR="00342ECB" w:rsidRPr="004E1581" w:rsidRDefault="00EC30F6" w:rsidP="006354FF">
            <w:pPr>
              <w:rPr>
                <w:rFonts w:ascii="Museo Sans 100" w:hAnsi="Museo Sans 100" w:cs="Calibri"/>
                <w:color w:val="000000"/>
                <w:szCs w:val="20"/>
              </w:rPr>
            </w:pPr>
            <w:r>
              <w:rPr>
                <w:rFonts w:ascii="Museo Sans 100" w:hAnsi="Museo Sans 100" w:cs="Calibri"/>
                <w:color w:val="000000"/>
                <w:szCs w:val="20"/>
              </w:rPr>
              <w:t>Emitir opinión técnica sobre estudios de proyectos de inversión</w:t>
            </w:r>
            <w:r w:rsidR="00342ECB">
              <w:rPr>
                <w:rFonts w:ascii="Museo Sans 100" w:hAnsi="Museo Sans 100" w:cs="Calibri"/>
                <w:color w:val="000000"/>
                <w:szCs w:val="20"/>
              </w:rPr>
              <w:t xml:space="preserve"> (DGICP) </w:t>
            </w:r>
            <w:r w:rsidR="00342ECB" w:rsidRPr="006E1113">
              <w:rPr>
                <w:rFonts w:ascii="Museo Sans 100" w:hAnsi="Museo Sans 100" w:cs="Calibri"/>
                <w:b/>
                <w:color w:val="000000"/>
                <w:sz w:val="16"/>
                <w:szCs w:val="16"/>
              </w:rPr>
              <w:t>(</w:t>
            </w:r>
            <w:r w:rsidR="00342ECB" w:rsidRPr="006E1113">
              <w:rPr>
                <w:rFonts w:ascii="Museo Sans 100" w:hAnsi="Museo Sans 100" w:cs="Helvetica"/>
                <w:b/>
                <w:color w:val="333333"/>
                <w:sz w:val="16"/>
                <w:szCs w:val="16"/>
              </w:rPr>
              <w:t>División de Gestión de la Inversión)</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D3A155"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 </w:t>
            </w:r>
          </w:p>
        </w:tc>
        <w:tc>
          <w:tcPr>
            <w:tcW w:w="229" w:type="dxa"/>
            <w:tcBorders>
              <w:left w:val="single" w:sz="4" w:space="0" w:color="auto"/>
            </w:tcBorders>
            <w:shd w:val="clear" w:color="auto" w:fill="F2F2F2" w:themeFill="background1" w:themeFillShade="F2"/>
            <w:vAlign w:val="center"/>
          </w:tcPr>
          <w:p w14:paraId="31E12E3E" w14:textId="77777777" w:rsidR="00342ECB" w:rsidRPr="004E1581" w:rsidRDefault="00342ECB" w:rsidP="006354FF">
            <w:pPr>
              <w:rPr>
                <w:rFonts w:ascii="Museo Sans 100" w:hAnsi="Museo Sans 100"/>
                <w:color w:val="FFFFFF" w:themeColor="background1"/>
                <w:szCs w:val="20"/>
              </w:rPr>
            </w:pPr>
          </w:p>
        </w:tc>
      </w:tr>
      <w:tr w:rsidR="00342ECB" w:rsidRPr="004E1581" w14:paraId="58A9FFAC" w14:textId="77777777" w:rsidTr="006354FF">
        <w:trPr>
          <w:trHeight w:val="20"/>
          <w:jc w:val="center"/>
        </w:trPr>
        <w:tc>
          <w:tcPr>
            <w:tcW w:w="2122" w:type="dxa"/>
            <w:vMerge/>
            <w:tcBorders>
              <w:right w:val="single" w:sz="4" w:space="0" w:color="auto"/>
            </w:tcBorders>
            <w:shd w:val="clear" w:color="auto" w:fill="F2F2F2" w:themeFill="background1" w:themeFillShade="F2"/>
          </w:tcPr>
          <w:p w14:paraId="76C24DA2"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172945FA" w14:textId="77777777" w:rsidR="00342ECB" w:rsidRPr="00CF5BD0" w:rsidRDefault="000653A5" w:rsidP="006354FF">
            <w:pPr>
              <w:rPr>
                <w:rFonts w:ascii="Museo Sans 100" w:hAnsi="Museo Sans 100" w:cs="Calibri"/>
                <w:color w:val="000000"/>
                <w:szCs w:val="20"/>
              </w:rPr>
            </w:pPr>
            <w:r>
              <w:rPr>
                <w:rFonts w:ascii="Museo Sans 100" w:hAnsi="Museo Sans 100" w:cs="Calibri"/>
                <w:color w:val="000000"/>
                <w:szCs w:val="20"/>
              </w:rPr>
              <w:t>Analizar y emitir opiniones técnicas sobre consultas relativas a la normativa contable a los usuarios del subsistema de contabilidad gubernamental</w:t>
            </w:r>
            <w:r w:rsidR="00342ECB" w:rsidRPr="00CF5BD0">
              <w:rPr>
                <w:rFonts w:ascii="Museo Sans 100" w:hAnsi="Museo Sans 100" w:cs="Calibri"/>
                <w:color w:val="000000"/>
                <w:szCs w:val="20"/>
              </w:rPr>
              <w:t xml:space="preserve"> (DGCG) (</w:t>
            </w:r>
            <w:r w:rsidR="00342ECB" w:rsidRPr="00CF5BD0">
              <w:rPr>
                <w:rFonts w:ascii="Museo Sans 100" w:hAnsi="Museo Sans 100" w:cs="Calibri"/>
                <w:color w:val="000000"/>
                <w:sz w:val="16"/>
                <w:szCs w:val="16"/>
              </w:rPr>
              <w:t>Unidad de Normas e Investigaciones Contables)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56E40B1"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PRO-3.2.5.1 </w:t>
            </w:r>
          </w:p>
        </w:tc>
        <w:tc>
          <w:tcPr>
            <w:tcW w:w="229" w:type="dxa"/>
            <w:tcBorders>
              <w:left w:val="single" w:sz="4" w:space="0" w:color="auto"/>
            </w:tcBorders>
            <w:shd w:val="clear" w:color="auto" w:fill="F2F2F2" w:themeFill="background1" w:themeFillShade="F2"/>
            <w:vAlign w:val="center"/>
          </w:tcPr>
          <w:p w14:paraId="11B49AF9" w14:textId="77777777" w:rsidR="00342ECB" w:rsidRPr="004E1581" w:rsidRDefault="00342ECB" w:rsidP="006354FF">
            <w:pPr>
              <w:rPr>
                <w:rFonts w:ascii="Museo Sans 100" w:hAnsi="Museo Sans 100"/>
                <w:color w:val="FFFFFF" w:themeColor="background1"/>
                <w:szCs w:val="20"/>
              </w:rPr>
            </w:pPr>
          </w:p>
        </w:tc>
      </w:tr>
      <w:tr w:rsidR="00342ECB" w:rsidRPr="004E1581" w14:paraId="5EB0212D" w14:textId="77777777" w:rsidTr="006354FF">
        <w:trPr>
          <w:trHeight w:val="20"/>
          <w:jc w:val="center"/>
        </w:trPr>
        <w:tc>
          <w:tcPr>
            <w:tcW w:w="2122" w:type="dxa"/>
            <w:vMerge/>
            <w:tcBorders>
              <w:right w:val="single" w:sz="4" w:space="0" w:color="auto"/>
            </w:tcBorders>
            <w:shd w:val="clear" w:color="auto" w:fill="F2F2F2" w:themeFill="background1" w:themeFillShade="F2"/>
          </w:tcPr>
          <w:p w14:paraId="0CC252B0"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15EADE51" w14:textId="77777777" w:rsidR="00342ECB" w:rsidRPr="00CF5BD0" w:rsidRDefault="000653A5" w:rsidP="006354FF">
            <w:pPr>
              <w:rPr>
                <w:rFonts w:ascii="Museo Sans 100" w:hAnsi="Museo Sans 100" w:cs="Calibri"/>
                <w:color w:val="000000"/>
                <w:szCs w:val="20"/>
              </w:rPr>
            </w:pPr>
            <w:r>
              <w:rPr>
                <w:rFonts w:ascii="Museo Sans 100" w:hAnsi="Museo Sans 100" w:cs="Calibri"/>
                <w:color w:val="000000"/>
                <w:szCs w:val="20"/>
              </w:rPr>
              <w:t>Aprobar los catálogos y tratamiento de cuentas Institucionales sus modificaciones y actualizaciones</w:t>
            </w:r>
            <w:r w:rsidR="00342ECB" w:rsidRPr="00CF5BD0">
              <w:rPr>
                <w:rFonts w:ascii="Museo Sans 100" w:hAnsi="Museo Sans 100" w:cs="Calibri"/>
                <w:color w:val="000000"/>
                <w:szCs w:val="20"/>
              </w:rPr>
              <w:t xml:space="preserve"> (DGCG)</w:t>
            </w:r>
            <w:r w:rsidR="00342ECB" w:rsidRPr="00CF5BD0">
              <w:rPr>
                <w:rFonts w:ascii="Museo Sans 100" w:hAnsi="Museo Sans 100" w:cs="Calibri"/>
                <w:b/>
                <w:color w:val="000000"/>
                <w:szCs w:val="20"/>
              </w:rPr>
              <w:t xml:space="preserve"> </w:t>
            </w:r>
            <w:r w:rsidR="00342ECB" w:rsidRPr="00CF5BD0">
              <w:rPr>
                <w:rFonts w:ascii="Museo Sans 100" w:hAnsi="Museo Sans 100" w:cs="Calibri"/>
                <w:b/>
                <w:color w:val="000000"/>
                <w:sz w:val="16"/>
                <w:szCs w:val="16"/>
              </w:rPr>
              <w:t>(Unidad de Normas e Investigaciones Contables)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5F7BA0"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PRO-3.2.5.2 </w:t>
            </w:r>
          </w:p>
        </w:tc>
        <w:tc>
          <w:tcPr>
            <w:tcW w:w="229" w:type="dxa"/>
            <w:tcBorders>
              <w:left w:val="single" w:sz="4" w:space="0" w:color="auto"/>
            </w:tcBorders>
            <w:shd w:val="clear" w:color="auto" w:fill="F2F2F2" w:themeFill="background1" w:themeFillShade="F2"/>
            <w:vAlign w:val="center"/>
          </w:tcPr>
          <w:p w14:paraId="60169DC9" w14:textId="77777777" w:rsidR="00342ECB" w:rsidRPr="004E1581" w:rsidRDefault="00342ECB" w:rsidP="006354FF">
            <w:pPr>
              <w:rPr>
                <w:rFonts w:ascii="Museo Sans 100" w:hAnsi="Museo Sans 100"/>
                <w:color w:val="FFFFFF" w:themeColor="background1"/>
                <w:szCs w:val="20"/>
              </w:rPr>
            </w:pPr>
          </w:p>
        </w:tc>
      </w:tr>
      <w:tr w:rsidR="00342ECB" w:rsidRPr="004E1581" w14:paraId="1E2C7CA5" w14:textId="77777777" w:rsidTr="006354FF">
        <w:trPr>
          <w:trHeight w:val="20"/>
          <w:jc w:val="center"/>
        </w:trPr>
        <w:tc>
          <w:tcPr>
            <w:tcW w:w="2122" w:type="dxa"/>
            <w:vMerge/>
            <w:tcBorders>
              <w:right w:val="single" w:sz="4" w:space="0" w:color="auto"/>
            </w:tcBorders>
            <w:shd w:val="clear" w:color="auto" w:fill="F2F2F2" w:themeFill="background1" w:themeFillShade="F2"/>
          </w:tcPr>
          <w:p w14:paraId="25F5B08A"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5D8254E7" w14:textId="77777777" w:rsidR="00342ECB" w:rsidRPr="00CF5BD0" w:rsidRDefault="000653A5" w:rsidP="006354FF">
            <w:pPr>
              <w:rPr>
                <w:rFonts w:ascii="Museo Sans 100" w:hAnsi="Museo Sans 100" w:cs="Calibri"/>
                <w:color w:val="000000"/>
                <w:szCs w:val="20"/>
              </w:rPr>
            </w:pPr>
            <w:r>
              <w:rPr>
                <w:rFonts w:ascii="Museo Sans 100" w:hAnsi="Museo Sans 100" w:cs="Calibri"/>
                <w:color w:val="000000"/>
                <w:szCs w:val="20"/>
              </w:rPr>
              <w:t>Asesorar la implantación del sistema de contabilidad gubernamental</w:t>
            </w:r>
            <w:r w:rsidR="00342ECB" w:rsidRPr="00CF5BD0">
              <w:rPr>
                <w:rFonts w:ascii="Museo Sans 100" w:hAnsi="Museo Sans 100" w:cs="Calibri"/>
                <w:color w:val="000000"/>
                <w:szCs w:val="20"/>
              </w:rPr>
              <w:t xml:space="preserve"> (DGCG)</w:t>
            </w:r>
            <w:r w:rsidR="00342ECB" w:rsidRPr="00CF5BD0">
              <w:rPr>
                <w:rFonts w:ascii="Museo Sans 100" w:hAnsi="Museo Sans 100" w:cs="Helvetica"/>
                <w:color w:val="333333"/>
                <w:szCs w:val="20"/>
                <w:lang w:val="es-SV"/>
              </w:rPr>
              <w:t xml:space="preserve"> (</w:t>
            </w:r>
            <w:r w:rsidR="00342ECB" w:rsidRPr="00CF5BD0">
              <w:rPr>
                <w:rFonts w:ascii="Museo Sans 100" w:hAnsi="Museo Sans 100" w:cs="Helvetica"/>
                <w:b/>
                <w:color w:val="333333"/>
                <w:sz w:val="16"/>
                <w:szCs w:val="16"/>
                <w:lang w:val="es-SV"/>
              </w:rPr>
              <w:t>Unidad de Asesoría, Implantación y Capacitación Técnica)</w:t>
            </w:r>
            <w:r w:rsidR="00342ECB" w:rsidRPr="00CF5BD0">
              <w:rPr>
                <w:rFonts w:ascii="Museo Sans 100" w:hAnsi="Museo Sans 100" w:cs="Helvetica"/>
                <w:color w:val="333333"/>
                <w:szCs w:val="20"/>
                <w:lang w:val="es-SV"/>
              </w:rPr>
              <w:t xml:space="preserve"> </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0019A7"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PRO-3.2.5.2 </w:t>
            </w:r>
          </w:p>
        </w:tc>
        <w:tc>
          <w:tcPr>
            <w:tcW w:w="229" w:type="dxa"/>
            <w:tcBorders>
              <w:left w:val="single" w:sz="4" w:space="0" w:color="auto"/>
            </w:tcBorders>
            <w:shd w:val="clear" w:color="auto" w:fill="F2F2F2" w:themeFill="background1" w:themeFillShade="F2"/>
            <w:vAlign w:val="center"/>
          </w:tcPr>
          <w:p w14:paraId="5AE4FF8C" w14:textId="77777777" w:rsidR="00342ECB" w:rsidRPr="004E1581" w:rsidRDefault="00342ECB" w:rsidP="006354FF">
            <w:pPr>
              <w:rPr>
                <w:rFonts w:ascii="Museo Sans 100" w:hAnsi="Museo Sans 100"/>
                <w:color w:val="FFFFFF" w:themeColor="background1"/>
                <w:szCs w:val="20"/>
              </w:rPr>
            </w:pPr>
          </w:p>
        </w:tc>
      </w:tr>
      <w:tr w:rsidR="00342ECB" w:rsidRPr="004E1581" w14:paraId="6D75798B" w14:textId="77777777" w:rsidTr="006354FF">
        <w:trPr>
          <w:trHeight w:val="20"/>
          <w:jc w:val="center"/>
        </w:trPr>
        <w:tc>
          <w:tcPr>
            <w:tcW w:w="2122" w:type="dxa"/>
            <w:vMerge/>
            <w:tcBorders>
              <w:right w:val="single" w:sz="4" w:space="0" w:color="auto"/>
            </w:tcBorders>
            <w:shd w:val="clear" w:color="auto" w:fill="F2F2F2" w:themeFill="background1" w:themeFillShade="F2"/>
          </w:tcPr>
          <w:p w14:paraId="2BB6972A"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16D1FC34" w14:textId="77777777" w:rsidR="00342ECB" w:rsidRPr="004E1581" w:rsidRDefault="00EC30F6" w:rsidP="006354FF">
            <w:pPr>
              <w:rPr>
                <w:rFonts w:ascii="Museo Sans 100" w:hAnsi="Museo Sans 100" w:cs="Calibri"/>
                <w:color w:val="000000"/>
                <w:szCs w:val="20"/>
              </w:rPr>
            </w:pPr>
            <w:r>
              <w:rPr>
                <w:rFonts w:ascii="Museo Sans 100" w:hAnsi="Museo Sans 100" w:cs="Calibri"/>
                <w:color w:val="000000"/>
                <w:szCs w:val="20"/>
              </w:rPr>
              <w:t>Asistencia técnica operativa para el registro contable de las operaciones financieras institucionales utilizando los aplicativos informáticos definidos por el Ministerio de Hacienda</w:t>
            </w:r>
            <w:r w:rsidR="00342ECB">
              <w:rPr>
                <w:rFonts w:ascii="Museo Sans 100" w:hAnsi="Museo Sans 100" w:cs="Calibri"/>
                <w:color w:val="000000"/>
                <w:szCs w:val="20"/>
              </w:rPr>
              <w:t xml:space="preserve"> (DGCG)</w:t>
            </w:r>
            <w:r w:rsidR="00342ECB" w:rsidRPr="00973B65">
              <w:rPr>
                <w:rFonts w:ascii="Museo Sans 100" w:hAnsi="Museo Sans 100" w:cs="Calibri"/>
                <w:b/>
                <w:color w:val="000000"/>
                <w:sz w:val="16"/>
                <w:szCs w:val="16"/>
              </w:rPr>
              <w:t xml:space="preserve"> </w:t>
            </w:r>
            <w:r w:rsidR="00342ECB">
              <w:rPr>
                <w:rFonts w:ascii="Museo Sans 100" w:hAnsi="Museo Sans 100" w:cs="Calibri"/>
                <w:b/>
                <w:color w:val="000000"/>
                <w:sz w:val="16"/>
                <w:szCs w:val="16"/>
              </w:rPr>
              <w:t>(</w:t>
            </w:r>
            <w:r w:rsidR="00342ECB" w:rsidRPr="00973B65">
              <w:rPr>
                <w:rFonts w:ascii="Museo Sans 100" w:hAnsi="Museo Sans 100" w:cs="Helvetica"/>
                <w:b/>
                <w:color w:val="333333"/>
                <w:sz w:val="16"/>
                <w:szCs w:val="16"/>
              </w:rPr>
              <w:t>Departamento de Supervisión, Control y Asistencia Técnica</w:t>
            </w:r>
            <w:r w:rsidR="00342ECB">
              <w:rPr>
                <w:rFonts w:ascii="Museo Sans 100" w:hAnsi="Museo Sans 100" w:cs="Helvetica"/>
                <w:b/>
                <w:color w:val="333333"/>
                <w:sz w:val="16"/>
                <w:szCs w:val="16"/>
              </w:rPr>
              <w:t>)</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C5177B"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PRO-3.2.5.2 </w:t>
            </w:r>
          </w:p>
        </w:tc>
        <w:tc>
          <w:tcPr>
            <w:tcW w:w="229" w:type="dxa"/>
            <w:tcBorders>
              <w:left w:val="single" w:sz="4" w:space="0" w:color="auto"/>
            </w:tcBorders>
            <w:shd w:val="clear" w:color="auto" w:fill="F2F2F2" w:themeFill="background1" w:themeFillShade="F2"/>
            <w:vAlign w:val="center"/>
          </w:tcPr>
          <w:p w14:paraId="7422932F" w14:textId="77777777" w:rsidR="00342ECB" w:rsidRPr="004E1581" w:rsidRDefault="00342ECB" w:rsidP="006354FF">
            <w:pPr>
              <w:rPr>
                <w:rFonts w:ascii="Museo Sans 100" w:hAnsi="Museo Sans 100"/>
                <w:color w:val="FFFFFF" w:themeColor="background1"/>
                <w:szCs w:val="20"/>
              </w:rPr>
            </w:pPr>
          </w:p>
        </w:tc>
      </w:tr>
      <w:tr w:rsidR="00342ECB" w:rsidRPr="004E1581" w14:paraId="18564EAF" w14:textId="77777777" w:rsidTr="006354FF">
        <w:trPr>
          <w:trHeight w:val="20"/>
          <w:jc w:val="center"/>
        </w:trPr>
        <w:tc>
          <w:tcPr>
            <w:tcW w:w="2122" w:type="dxa"/>
            <w:vMerge/>
            <w:tcBorders>
              <w:right w:val="single" w:sz="4" w:space="0" w:color="auto"/>
            </w:tcBorders>
            <w:shd w:val="clear" w:color="auto" w:fill="F2F2F2" w:themeFill="background1" w:themeFillShade="F2"/>
          </w:tcPr>
          <w:p w14:paraId="4EC4B2EB"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6B10D116" w14:textId="77777777" w:rsidR="00342ECB" w:rsidRPr="004E1581" w:rsidRDefault="00342ECB" w:rsidP="006354FF">
            <w:pPr>
              <w:rPr>
                <w:rFonts w:ascii="Museo Sans 100" w:hAnsi="Museo Sans 100" w:cs="Calibri"/>
                <w:color w:val="000000"/>
                <w:szCs w:val="20"/>
              </w:rPr>
            </w:pPr>
            <w:r w:rsidRPr="004E1581">
              <w:rPr>
                <w:rFonts w:ascii="Museo Sans 100" w:hAnsi="Museo Sans 100" w:cs="Calibri"/>
                <w:color w:val="000000"/>
                <w:szCs w:val="20"/>
              </w:rPr>
              <w:t>Autorización Asignación e Incorporación de Cuentas Contables a los Catálogos de Cuentas Institucionales y Atención de Consultas Relativas a la -Aplicación de Principios y Procedimientos Técnicos Contables</w:t>
            </w:r>
            <w:r>
              <w:rPr>
                <w:rFonts w:ascii="Museo Sans 100" w:hAnsi="Museo Sans 100" w:cs="Calibri"/>
                <w:color w:val="000000"/>
                <w:szCs w:val="20"/>
              </w:rPr>
              <w:t xml:space="preserve"> (DGCG) </w:t>
            </w:r>
            <w:r>
              <w:rPr>
                <w:rFonts w:ascii="Museo Sans 100" w:hAnsi="Museo Sans 100" w:cs="Calibri"/>
                <w:b/>
                <w:color w:val="000000"/>
                <w:sz w:val="16"/>
                <w:szCs w:val="16"/>
              </w:rPr>
              <w:t>(</w:t>
            </w:r>
            <w:r w:rsidRPr="00973B65">
              <w:rPr>
                <w:rFonts w:ascii="Museo Sans 100" w:hAnsi="Museo Sans 100" w:cs="Helvetica"/>
                <w:b/>
                <w:color w:val="333333"/>
                <w:sz w:val="16"/>
                <w:szCs w:val="16"/>
              </w:rPr>
              <w:t>Departamento de Supervisión, Control y Asistencia Técnica</w:t>
            </w:r>
            <w:r>
              <w:rPr>
                <w:rFonts w:ascii="Museo Sans 100" w:hAnsi="Museo Sans 100" w:cs="Helvetica"/>
                <w:b/>
                <w:color w:val="333333"/>
                <w:sz w:val="16"/>
                <w:szCs w:val="16"/>
              </w:rPr>
              <w:t>)</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23286"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PRO-3.2.5.2 </w:t>
            </w:r>
          </w:p>
        </w:tc>
        <w:tc>
          <w:tcPr>
            <w:tcW w:w="229" w:type="dxa"/>
            <w:tcBorders>
              <w:left w:val="single" w:sz="4" w:space="0" w:color="auto"/>
            </w:tcBorders>
            <w:shd w:val="clear" w:color="auto" w:fill="F2F2F2" w:themeFill="background1" w:themeFillShade="F2"/>
            <w:vAlign w:val="center"/>
          </w:tcPr>
          <w:p w14:paraId="43C9307F" w14:textId="77777777" w:rsidR="00342ECB" w:rsidRPr="004E1581" w:rsidRDefault="00342ECB" w:rsidP="006354FF">
            <w:pPr>
              <w:rPr>
                <w:rFonts w:ascii="Museo Sans 100" w:hAnsi="Museo Sans 100"/>
                <w:color w:val="FFFFFF" w:themeColor="background1"/>
                <w:szCs w:val="20"/>
              </w:rPr>
            </w:pPr>
          </w:p>
        </w:tc>
      </w:tr>
      <w:tr w:rsidR="00342ECB" w:rsidRPr="004E1581" w14:paraId="09D1F1A5" w14:textId="77777777" w:rsidTr="006354FF">
        <w:trPr>
          <w:trHeight w:val="20"/>
          <w:jc w:val="center"/>
        </w:trPr>
        <w:tc>
          <w:tcPr>
            <w:tcW w:w="2122" w:type="dxa"/>
            <w:vMerge/>
            <w:tcBorders>
              <w:right w:val="single" w:sz="4" w:space="0" w:color="auto"/>
            </w:tcBorders>
            <w:shd w:val="clear" w:color="auto" w:fill="F2F2F2" w:themeFill="background1" w:themeFillShade="F2"/>
          </w:tcPr>
          <w:p w14:paraId="42153B2F"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438C48F9" w14:textId="77777777" w:rsidR="00342ECB" w:rsidRPr="004E1581" w:rsidRDefault="00EC30F6" w:rsidP="006354FF">
            <w:pPr>
              <w:rPr>
                <w:rFonts w:ascii="Museo Sans 100" w:hAnsi="Museo Sans 100" w:cs="Calibri"/>
                <w:color w:val="000000"/>
                <w:szCs w:val="20"/>
              </w:rPr>
            </w:pPr>
            <w:r>
              <w:rPr>
                <w:rFonts w:ascii="Museo Sans 100" w:hAnsi="Museo Sans 100" w:cs="Calibri"/>
                <w:color w:val="000000"/>
                <w:szCs w:val="20"/>
              </w:rPr>
              <w:t>Emisión de certificación de categoría de endeudamiento municipal</w:t>
            </w:r>
            <w:r w:rsidR="00342ECB">
              <w:rPr>
                <w:rFonts w:ascii="Museo Sans 100" w:hAnsi="Museo Sans 100" w:cs="Calibri"/>
                <w:color w:val="000000"/>
                <w:szCs w:val="20"/>
              </w:rPr>
              <w:t xml:space="preserve"> (DGCG) </w:t>
            </w:r>
            <w:r w:rsidR="00342ECB" w:rsidRPr="00973B65">
              <w:rPr>
                <w:rFonts w:ascii="Museo Sans 100" w:hAnsi="Museo Sans 100" w:cs="Calibri"/>
                <w:b/>
                <w:color w:val="000000"/>
                <w:sz w:val="16"/>
                <w:szCs w:val="16"/>
              </w:rPr>
              <w:t>(</w:t>
            </w:r>
            <w:r w:rsidR="00342ECB" w:rsidRPr="00973B65">
              <w:rPr>
                <w:rFonts w:ascii="Museo Sans 100" w:eastAsia="Times New Roman" w:hAnsi="Museo Sans 100" w:cs="Helvetica"/>
                <w:b/>
                <w:color w:val="333333"/>
                <w:sz w:val="16"/>
                <w:szCs w:val="16"/>
                <w:lang w:eastAsia="es-SV"/>
              </w:rPr>
              <w:t>Departamento de Análisis Financiero y Estadística)</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D85C8F"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PRO-</w:t>
            </w:r>
            <w:r>
              <w:rPr>
                <w:rFonts w:ascii="Museo Sans 100" w:hAnsi="Museo Sans 100"/>
                <w:color w:val="F2F2F2" w:themeColor="background1" w:themeShade="F2"/>
                <w:szCs w:val="20"/>
              </w:rPr>
              <w:t xml:space="preserve"> </w:t>
            </w:r>
            <w:r w:rsidRPr="00881ADC">
              <w:rPr>
                <w:rFonts w:ascii="Museo Sans 100" w:hAnsi="Museo Sans 100"/>
                <w:color w:val="F2F2F2" w:themeColor="background1" w:themeShade="F2"/>
                <w:szCs w:val="20"/>
              </w:rPr>
              <w:t>3.2.5.1</w:t>
            </w:r>
          </w:p>
        </w:tc>
        <w:tc>
          <w:tcPr>
            <w:tcW w:w="229" w:type="dxa"/>
            <w:tcBorders>
              <w:left w:val="single" w:sz="4" w:space="0" w:color="auto"/>
            </w:tcBorders>
            <w:shd w:val="clear" w:color="auto" w:fill="F2F2F2" w:themeFill="background1" w:themeFillShade="F2"/>
            <w:vAlign w:val="center"/>
          </w:tcPr>
          <w:p w14:paraId="4263CD90" w14:textId="77777777" w:rsidR="00342ECB" w:rsidRPr="004E1581" w:rsidRDefault="00342ECB" w:rsidP="006354FF">
            <w:pPr>
              <w:rPr>
                <w:rFonts w:ascii="Museo Sans 100" w:hAnsi="Museo Sans 100"/>
                <w:color w:val="FFFFFF" w:themeColor="background1"/>
                <w:szCs w:val="20"/>
              </w:rPr>
            </w:pPr>
          </w:p>
        </w:tc>
      </w:tr>
      <w:tr w:rsidR="00342ECB" w:rsidRPr="004E1581" w14:paraId="35DE2F03" w14:textId="77777777" w:rsidTr="006354FF">
        <w:trPr>
          <w:trHeight w:val="20"/>
          <w:jc w:val="center"/>
        </w:trPr>
        <w:tc>
          <w:tcPr>
            <w:tcW w:w="2122" w:type="dxa"/>
            <w:vMerge/>
            <w:tcBorders>
              <w:right w:val="single" w:sz="4" w:space="0" w:color="auto"/>
            </w:tcBorders>
            <w:shd w:val="clear" w:color="auto" w:fill="F2F2F2" w:themeFill="background1" w:themeFillShade="F2"/>
          </w:tcPr>
          <w:p w14:paraId="563002BC"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AE5BE31" w14:textId="77777777" w:rsidR="00342ECB" w:rsidRPr="001A43B4" w:rsidRDefault="00EC30F6" w:rsidP="006354FF">
            <w:pPr>
              <w:rPr>
                <w:rFonts w:ascii="Museo Sans 100" w:hAnsi="Museo Sans 100" w:cs="Calibri"/>
                <w:i/>
                <w:color w:val="000000"/>
                <w:szCs w:val="20"/>
              </w:rPr>
            </w:pPr>
            <w:r>
              <w:rPr>
                <w:rFonts w:ascii="Museo Sans 100" w:hAnsi="Museo Sans 100" w:cs="Calibri"/>
                <w:i/>
                <w:color w:val="000000"/>
                <w:szCs w:val="20"/>
              </w:rPr>
              <w:t>Supervisión y asistencia técnica contable en las Instituciones del gobierno central instituciones descentralizadas no empresariales y empresas públicas y sector municipal</w:t>
            </w:r>
            <w:r w:rsidR="00342ECB" w:rsidRPr="001A43B4">
              <w:rPr>
                <w:rFonts w:ascii="Museo Sans 100" w:hAnsi="Museo Sans 100" w:cs="Calibri"/>
                <w:i/>
                <w:color w:val="000000"/>
                <w:szCs w:val="20"/>
              </w:rPr>
              <w:t xml:space="preserve"> (DGCG) </w:t>
            </w:r>
            <w:r w:rsidR="00342ECB" w:rsidRPr="001A43B4">
              <w:rPr>
                <w:rFonts w:ascii="Museo Sans 100" w:hAnsi="Museo Sans 100" w:cs="Calibri"/>
                <w:b/>
                <w:i/>
                <w:color w:val="000000"/>
                <w:sz w:val="16"/>
                <w:szCs w:val="16"/>
              </w:rPr>
              <w:t>(</w:t>
            </w:r>
            <w:r w:rsidR="00342ECB" w:rsidRPr="001A43B4">
              <w:rPr>
                <w:rFonts w:ascii="Museo Sans 100" w:hAnsi="Museo Sans 100" w:cs="Helvetica"/>
                <w:b/>
                <w:i/>
                <w:color w:val="333333"/>
                <w:sz w:val="16"/>
                <w:szCs w:val="16"/>
              </w:rPr>
              <w:t>Departamento de Supervisión, Control y Asistencia Técnica)</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BE13C0"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PRO-3.2.5.1 </w:t>
            </w:r>
          </w:p>
        </w:tc>
        <w:tc>
          <w:tcPr>
            <w:tcW w:w="229" w:type="dxa"/>
            <w:tcBorders>
              <w:left w:val="single" w:sz="4" w:space="0" w:color="auto"/>
            </w:tcBorders>
            <w:shd w:val="clear" w:color="auto" w:fill="F2F2F2" w:themeFill="background1" w:themeFillShade="F2"/>
            <w:vAlign w:val="center"/>
          </w:tcPr>
          <w:p w14:paraId="59087E32" w14:textId="77777777" w:rsidR="00342ECB" w:rsidRPr="004E1581" w:rsidRDefault="00342ECB" w:rsidP="006354FF">
            <w:pPr>
              <w:rPr>
                <w:rFonts w:ascii="Museo Sans 100" w:hAnsi="Museo Sans 100"/>
                <w:color w:val="FFFFFF" w:themeColor="background1"/>
                <w:szCs w:val="20"/>
              </w:rPr>
            </w:pPr>
          </w:p>
        </w:tc>
      </w:tr>
      <w:tr w:rsidR="00342ECB" w:rsidRPr="004E1581" w14:paraId="3261CBB2" w14:textId="77777777" w:rsidTr="006354FF">
        <w:trPr>
          <w:trHeight w:val="20"/>
          <w:jc w:val="center"/>
        </w:trPr>
        <w:tc>
          <w:tcPr>
            <w:tcW w:w="2122" w:type="dxa"/>
            <w:vMerge/>
            <w:tcBorders>
              <w:right w:val="single" w:sz="4" w:space="0" w:color="auto"/>
            </w:tcBorders>
            <w:shd w:val="clear" w:color="auto" w:fill="F2F2F2" w:themeFill="background1" w:themeFillShade="F2"/>
          </w:tcPr>
          <w:p w14:paraId="27BE60AE"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4D8FBDD7" w14:textId="77777777" w:rsidR="00342ECB" w:rsidRPr="007B3FAA" w:rsidRDefault="006477F6" w:rsidP="006354FF">
            <w:pPr>
              <w:rPr>
                <w:rFonts w:ascii="Museo Sans 100" w:hAnsi="Museo Sans 100" w:cs="Calibri"/>
                <w:szCs w:val="20"/>
                <w:lang w:val="es-SV"/>
              </w:rPr>
            </w:pPr>
            <w:r>
              <w:rPr>
                <w:rFonts w:ascii="Museo Sans 100" w:hAnsi="Museo Sans 100" w:cs="Calibri"/>
                <w:szCs w:val="20"/>
              </w:rPr>
              <w:t>Atención telefónica</w:t>
            </w:r>
            <w:r w:rsidR="00342ECB" w:rsidRPr="004E1581">
              <w:rPr>
                <w:rFonts w:ascii="Museo Sans 100" w:hAnsi="Museo Sans 100" w:cs="Calibri"/>
                <w:szCs w:val="20"/>
              </w:rPr>
              <w:t xml:space="preserve"> UNAC </w:t>
            </w:r>
            <w:r w:rsidR="00342ECB">
              <w:rPr>
                <w:rFonts w:ascii="Museo Sans 100" w:hAnsi="Museo Sans 100" w:cs="Calibri"/>
                <w:szCs w:val="20"/>
              </w:rPr>
              <w:t xml:space="preserve">(UNAC) </w:t>
            </w:r>
            <w:r w:rsidR="00342ECB" w:rsidRPr="007B3FAA">
              <w:rPr>
                <w:rFonts w:ascii="Museo Sans 100" w:hAnsi="Museo Sans 100" w:cs="Calibri"/>
                <w:b/>
                <w:sz w:val="16"/>
                <w:szCs w:val="16"/>
              </w:rPr>
              <w:t>(</w:t>
            </w:r>
            <w:r w:rsidR="00342ECB" w:rsidRPr="007B3FAA">
              <w:rPr>
                <w:rFonts w:ascii="Museo Sans 100" w:hAnsi="Museo Sans 100" w:cs="Helvetica"/>
                <w:b/>
                <w:color w:val="333333"/>
                <w:sz w:val="16"/>
                <w:szCs w:val="16"/>
              </w:rPr>
              <w:t>División Jurídica y División Técnica de Operaciones)</w:t>
            </w:r>
            <w:r w:rsidR="00342ECB" w:rsidRPr="007B3FAA">
              <w:rPr>
                <w:rFonts w:ascii="Museo Sans 100" w:hAnsi="Museo Sans 100" w:cs="Calibri"/>
                <w:b/>
                <w:sz w:val="16"/>
                <w:szCs w:val="16"/>
              </w:rPr>
              <w:t xml:space="preserve">  </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72B7A6"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PRO-3.2.5.1 </w:t>
            </w:r>
          </w:p>
        </w:tc>
        <w:tc>
          <w:tcPr>
            <w:tcW w:w="229" w:type="dxa"/>
            <w:tcBorders>
              <w:left w:val="single" w:sz="4" w:space="0" w:color="auto"/>
            </w:tcBorders>
            <w:shd w:val="clear" w:color="auto" w:fill="F2F2F2" w:themeFill="background1" w:themeFillShade="F2"/>
            <w:vAlign w:val="center"/>
          </w:tcPr>
          <w:p w14:paraId="31FC2D47" w14:textId="77777777" w:rsidR="00342ECB" w:rsidRPr="004E1581" w:rsidRDefault="00342ECB" w:rsidP="006354FF">
            <w:pPr>
              <w:rPr>
                <w:rFonts w:ascii="Museo Sans 100" w:hAnsi="Museo Sans 100"/>
                <w:color w:val="FFFFFF" w:themeColor="background1"/>
                <w:szCs w:val="20"/>
              </w:rPr>
            </w:pPr>
          </w:p>
        </w:tc>
      </w:tr>
      <w:tr w:rsidR="00342ECB" w:rsidRPr="004E1581" w14:paraId="039EE289" w14:textId="77777777" w:rsidTr="006354FF">
        <w:trPr>
          <w:trHeight w:val="20"/>
          <w:jc w:val="center"/>
        </w:trPr>
        <w:tc>
          <w:tcPr>
            <w:tcW w:w="2122" w:type="dxa"/>
            <w:vMerge/>
            <w:tcBorders>
              <w:right w:val="single" w:sz="4" w:space="0" w:color="auto"/>
            </w:tcBorders>
            <w:shd w:val="clear" w:color="auto" w:fill="F2F2F2" w:themeFill="background1" w:themeFillShade="F2"/>
          </w:tcPr>
          <w:p w14:paraId="6CD02967"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8D14809" w14:textId="77777777" w:rsidR="00342ECB" w:rsidRPr="004E1581" w:rsidRDefault="006477F6" w:rsidP="006354FF">
            <w:pPr>
              <w:rPr>
                <w:rFonts w:ascii="Museo Sans 100" w:hAnsi="Museo Sans 100" w:cs="Calibri"/>
                <w:color w:val="000000"/>
                <w:szCs w:val="20"/>
              </w:rPr>
            </w:pPr>
            <w:r>
              <w:rPr>
                <w:rFonts w:ascii="Museo Sans 100" w:hAnsi="Museo Sans 100" w:cs="Calibri"/>
                <w:color w:val="000000"/>
                <w:szCs w:val="20"/>
              </w:rPr>
              <w:t>Asesoría presencial</w:t>
            </w:r>
            <w:r w:rsidR="00342ECB" w:rsidRPr="004E1581">
              <w:rPr>
                <w:rFonts w:ascii="Museo Sans 100" w:hAnsi="Museo Sans 100" w:cs="Calibri"/>
                <w:color w:val="000000"/>
                <w:szCs w:val="20"/>
              </w:rPr>
              <w:t xml:space="preserve"> </w:t>
            </w:r>
            <w:r w:rsidR="00342ECB">
              <w:rPr>
                <w:rFonts w:ascii="Museo Sans 100" w:hAnsi="Museo Sans 100" w:cs="Calibri"/>
                <w:szCs w:val="20"/>
              </w:rPr>
              <w:t xml:space="preserve">(UNAC) </w:t>
            </w:r>
            <w:r w:rsidR="00342ECB" w:rsidRPr="007B3FAA">
              <w:rPr>
                <w:rFonts w:ascii="Museo Sans 100" w:hAnsi="Museo Sans 100" w:cs="Calibri"/>
                <w:b/>
                <w:sz w:val="16"/>
                <w:szCs w:val="16"/>
              </w:rPr>
              <w:t>(División Jurídica</w:t>
            </w:r>
            <w:r w:rsidR="00342ECB">
              <w:rPr>
                <w:rFonts w:ascii="Museo Sans 100" w:hAnsi="Museo Sans 100" w:cs="Calibri"/>
                <w:b/>
                <w:sz w:val="16"/>
                <w:szCs w:val="16"/>
              </w:rPr>
              <w:t>,</w:t>
            </w:r>
            <w:r w:rsidR="00342ECB" w:rsidRPr="007B3FAA">
              <w:rPr>
                <w:rFonts w:ascii="Museo Sans 100" w:hAnsi="Museo Sans 100" w:cs="Calibri"/>
                <w:b/>
                <w:sz w:val="16"/>
                <w:szCs w:val="16"/>
              </w:rPr>
              <w:t xml:space="preserve"> División Técnica de Operaciones</w:t>
            </w:r>
            <w:r w:rsidR="00342ECB">
              <w:rPr>
                <w:rFonts w:ascii="Museo Sans 100" w:hAnsi="Museo Sans 100" w:cs="Calibri"/>
                <w:b/>
                <w:sz w:val="16"/>
                <w:szCs w:val="16"/>
              </w:rPr>
              <w:t xml:space="preserve"> y</w:t>
            </w:r>
            <w:r w:rsidR="00342ECB" w:rsidRPr="007B3FAA">
              <w:rPr>
                <w:rFonts w:ascii="Museo Sans 100" w:hAnsi="Museo Sans 100" w:cs="Calibri"/>
                <w:b/>
                <w:sz w:val="16"/>
                <w:szCs w:val="16"/>
              </w:rPr>
              <w:t xml:space="preserve"> División del Observatorio de Compras Públicas)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C53F3C"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PRO-3.2.5.1 </w:t>
            </w:r>
          </w:p>
        </w:tc>
        <w:tc>
          <w:tcPr>
            <w:tcW w:w="229" w:type="dxa"/>
            <w:tcBorders>
              <w:left w:val="single" w:sz="4" w:space="0" w:color="auto"/>
            </w:tcBorders>
            <w:shd w:val="clear" w:color="auto" w:fill="F2F2F2" w:themeFill="background1" w:themeFillShade="F2"/>
            <w:vAlign w:val="center"/>
          </w:tcPr>
          <w:p w14:paraId="2D17C2F4" w14:textId="77777777" w:rsidR="00342ECB" w:rsidRPr="004E1581" w:rsidRDefault="00342ECB" w:rsidP="006354FF">
            <w:pPr>
              <w:rPr>
                <w:rFonts w:ascii="Museo Sans 100" w:hAnsi="Museo Sans 100"/>
                <w:color w:val="FFFFFF" w:themeColor="background1"/>
                <w:szCs w:val="20"/>
              </w:rPr>
            </w:pPr>
          </w:p>
        </w:tc>
      </w:tr>
      <w:tr w:rsidR="00342ECB" w:rsidRPr="004E1581" w14:paraId="15303F7F" w14:textId="77777777" w:rsidTr="00E71FD4">
        <w:trPr>
          <w:trHeight w:val="251"/>
          <w:jc w:val="center"/>
        </w:trPr>
        <w:tc>
          <w:tcPr>
            <w:tcW w:w="2122" w:type="dxa"/>
            <w:vMerge/>
            <w:tcBorders>
              <w:right w:val="single" w:sz="4" w:space="0" w:color="auto"/>
            </w:tcBorders>
            <w:shd w:val="clear" w:color="auto" w:fill="F2F2F2" w:themeFill="background1" w:themeFillShade="F2"/>
          </w:tcPr>
          <w:p w14:paraId="016557B9"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27E2FF4B" w14:textId="77777777" w:rsidR="00342ECB" w:rsidRPr="004E1581" w:rsidRDefault="006477F6" w:rsidP="001C69F3">
            <w:pPr>
              <w:tabs>
                <w:tab w:val="left" w:pos="3523"/>
              </w:tabs>
              <w:rPr>
                <w:rFonts w:ascii="Museo Sans 100" w:hAnsi="Museo Sans 100" w:cs="Calibri"/>
                <w:color w:val="000000"/>
                <w:szCs w:val="20"/>
              </w:rPr>
            </w:pPr>
            <w:r>
              <w:rPr>
                <w:rFonts w:ascii="Museo Sans 100" w:hAnsi="Museo Sans 100" w:cs="Calibri"/>
                <w:color w:val="000000"/>
                <w:szCs w:val="20"/>
              </w:rPr>
              <w:t>Atención de consultas legales</w:t>
            </w:r>
            <w:r w:rsidR="00342ECB" w:rsidRPr="004E1581">
              <w:rPr>
                <w:rFonts w:ascii="Museo Sans 100" w:hAnsi="Museo Sans 100" w:cs="Calibri"/>
                <w:color w:val="000000"/>
                <w:szCs w:val="20"/>
              </w:rPr>
              <w:t xml:space="preserve"> UNAC</w:t>
            </w:r>
            <w:r w:rsidR="00342ECB">
              <w:rPr>
                <w:rFonts w:ascii="Museo Sans 100" w:hAnsi="Museo Sans 100" w:cs="Calibri"/>
                <w:color w:val="000000"/>
                <w:szCs w:val="20"/>
              </w:rPr>
              <w:t xml:space="preserve"> </w:t>
            </w:r>
            <w:r w:rsidR="00342ECB">
              <w:rPr>
                <w:rFonts w:ascii="Museo Sans 100" w:hAnsi="Museo Sans 100" w:cs="Calibri"/>
                <w:szCs w:val="20"/>
              </w:rPr>
              <w:t xml:space="preserve">(UNAC) </w:t>
            </w:r>
            <w:r w:rsidR="00342ECB" w:rsidRPr="007B3FAA">
              <w:rPr>
                <w:rFonts w:ascii="Museo Sans 100" w:hAnsi="Museo Sans 100" w:cs="Calibri"/>
                <w:b/>
                <w:sz w:val="16"/>
                <w:szCs w:val="16"/>
              </w:rPr>
              <w:t>(</w:t>
            </w:r>
            <w:r w:rsidR="00342ECB" w:rsidRPr="007B3FAA">
              <w:rPr>
                <w:rFonts w:ascii="Museo Sans 100" w:hAnsi="Museo Sans 100" w:cs="Helvetica"/>
                <w:b/>
                <w:color w:val="333333"/>
                <w:sz w:val="16"/>
                <w:szCs w:val="16"/>
              </w:rPr>
              <w:t>División Jurídica)</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68A4BB"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PRO-3.2.5.1 </w:t>
            </w:r>
          </w:p>
        </w:tc>
        <w:tc>
          <w:tcPr>
            <w:tcW w:w="229" w:type="dxa"/>
            <w:tcBorders>
              <w:left w:val="single" w:sz="4" w:space="0" w:color="auto"/>
            </w:tcBorders>
            <w:shd w:val="clear" w:color="auto" w:fill="F2F2F2" w:themeFill="background1" w:themeFillShade="F2"/>
            <w:vAlign w:val="center"/>
          </w:tcPr>
          <w:p w14:paraId="2B848006" w14:textId="77777777" w:rsidR="00342ECB" w:rsidRPr="004E1581" w:rsidRDefault="00342ECB" w:rsidP="006354FF">
            <w:pPr>
              <w:rPr>
                <w:rFonts w:ascii="Museo Sans 100" w:hAnsi="Museo Sans 100"/>
                <w:color w:val="FFFFFF" w:themeColor="background1"/>
                <w:szCs w:val="20"/>
              </w:rPr>
            </w:pPr>
          </w:p>
        </w:tc>
      </w:tr>
      <w:tr w:rsidR="00342ECB" w:rsidRPr="004E1581" w14:paraId="1434C4F2" w14:textId="77777777" w:rsidTr="006354FF">
        <w:trPr>
          <w:trHeight w:val="20"/>
          <w:jc w:val="center"/>
        </w:trPr>
        <w:tc>
          <w:tcPr>
            <w:tcW w:w="2122" w:type="dxa"/>
            <w:vMerge/>
            <w:tcBorders>
              <w:right w:val="single" w:sz="4" w:space="0" w:color="auto"/>
            </w:tcBorders>
            <w:shd w:val="clear" w:color="auto" w:fill="F2F2F2" w:themeFill="background1" w:themeFillShade="F2"/>
          </w:tcPr>
          <w:p w14:paraId="7700B264" w14:textId="77777777" w:rsidR="00342ECB" w:rsidRPr="00935EE1" w:rsidRDefault="00342ECB" w:rsidP="006354FF">
            <w:pPr>
              <w:jc w:val="both"/>
              <w:rPr>
                <w:rFonts w:ascii="Museo Sans 100" w:hAnsi="Museo Sans 100" w:cs="Calibri"/>
                <w:b/>
                <w:szCs w:val="20"/>
              </w:rPr>
            </w:pPr>
          </w:p>
        </w:tc>
        <w:tc>
          <w:tcPr>
            <w:tcW w:w="6945"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70C89C90" w14:textId="77777777" w:rsidR="00342ECB" w:rsidRPr="004E1581" w:rsidRDefault="006477F6" w:rsidP="006354FF">
            <w:pPr>
              <w:rPr>
                <w:rFonts w:ascii="Museo Sans 100" w:hAnsi="Museo Sans 100" w:cs="Calibri"/>
                <w:color w:val="000000"/>
                <w:szCs w:val="20"/>
              </w:rPr>
            </w:pPr>
            <w:r>
              <w:rPr>
                <w:rFonts w:ascii="Museo Sans 100" w:hAnsi="Museo Sans 100" w:cs="Calibri"/>
                <w:color w:val="000000"/>
                <w:szCs w:val="20"/>
              </w:rPr>
              <w:t>Atención a requerimientos sobre el sistema electrónico de compras públicas COMPRASAL</w:t>
            </w:r>
            <w:r w:rsidR="00342ECB">
              <w:rPr>
                <w:rFonts w:ascii="Museo Sans 100" w:hAnsi="Museo Sans 100" w:cs="Calibri"/>
                <w:color w:val="000000"/>
                <w:szCs w:val="20"/>
              </w:rPr>
              <w:t xml:space="preserve"> </w:t>
            </w:r>
            <w:r w:rsidR="00342ECB">
              <w:rPr>
                <w:rFonts w:ascii="Museo Sans 100" w:hAnsi="Museo Sans 100" w:cs="Calibri"/>
                <w:szCs w:val="20"/>
              </w:rPr>
              <w:t xml:space="preserve">(UNAC) </w:t>
            </w:r>
            <w:r w:rsidR="00342ECB" w:rsidRPr="00823AC3">
              <w:rPr>
                <w:rFonts w:ascii="Museo Sans 100" w:hAnsi="Museo Sans 100" w:cs="Calibri"/>
                <w:b/>
                <w:sz w:val="16"/>
                <w:szCs w:val="16"/>
              </w:rPr>
              <w:t>(División Técnica de Operaciones)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2B326D" w14:textId="77777777" w:rsidR="00342ECB" w:rsidRPr="00881ADC" w:rsidRDefault="00342ECB" w:rsidP="006354FF">
            <w:pPr>
              <w:rPr>
                <w:rFonts w:ascii="Museo Sans 100" w:hAnsi="Museo Sans 100"/>
                <w:color w:val="F2F2F2" w:themeColor="background1" w:themeShade="F2"/>
                <w:szCs w:val="20"/>
              </w:rPr>
            </w:pPr>
            <w:r w:rsidRPr="00881ADC">
              <w:rPr>
                <w:rFonts w:ascii="Museo Sans 100" w:hAnsi="Museo Sans 100"/>
                <w:color w:val="F2F2F2" w:themeColor="background1" w:themeShade="F2"/>
                <w:szCs w:val="20"/>
              </w:rPr>
              <w:t xml:space="preserve">PRO-3.2.5.1 </w:t>
            </w:r>
          </w:p>
        </w:tc>
        <w:tc>
          <w:tcPr>
            <w:tcW w:w="229" w:type="dxa"/>
            <w:tcBorders>
              <w:left w:val="single" w:sz="4" w:space="0" w:color="auto"/>
            </w:tcBorders>
            <w:shd w:val="clear" w:color="auto" w:fill="F2F2F2" w:themeFill="background1" w:themeFillShade="F2"/>
            <w:vAlign w:val="center"/>
          </w:tcPr>
          <w:p w14:paraId="233A7204" w14:textId="77777777" w:rsidR="00342ECB" w:rsidRPr="004E1581" w:rsidRDefault="00342ECB" w:rsidP="006354FF">
            <w:pPr>
              <w:rPr>
                <w:rFonts w:ascii="Museo Sans 100" w:hAnsi="Museo Sans 100"/>
                <w:color w:val="FFFFFF" w:themeColor="background1"/>
                <w:szCs w:val="20"/>
              </w:rPr>
            </w:pPr>
          </w:p>
        </w:tc>
      </w:tr>
      <w:tr w:rsidR="00342ECB" w:rsidRPr="004E1581" w14:paraId="5134BB01" w14:textId="77777777" w:rsidTr="006354FF">
        <w:trPr>
          <w:trHeight w:val="87"/>
          <w:jc w:val="center"/>
        </w:trPr>
        <w:tc>
          <w:tcPr>
            <w:tcW w:w="2122" w:type="dxa"/>
            <w:shd w:val="clear" w:color="auto" w:fill="FFFFFF" w:themeFill="background1"/>
          </w:tcPr>
          <w:p w14:paraId="477421F3" w14:textId="77777777" w:rsidR="00342ECB" w:rsidRPr="00935EE1" w:rsidRDefault="00342ECB" w:rsidP="006354FF">
            <w:pPr>
              <w:jc w:val="both"/>
              <w:rPr>
                <w:rFonts w:ascii="Museo Sans 100" w:hAnsi="Museo Sans 100" w:cs="Calibri"/>
                <w:b/>
                <w:szCs w:val="20"/>
              </w:rPr>
            </w:pPr>
            <w:r w:rsidRPr="00935EE1">
              <w:rPr>
                <w:rFonts w:ascii="Museo Sans 100" w:hAnsi="Museo Sans 100" w:cs="Calibri"/>
                <w:b/>
                <w:szCs w:val="20"/>
              </w:rPr>
              <w:t xml:space="preserve">Modalidad por el </w:t>
            </w:r>
          </w:p>
          <w:p w14:paraId="4D473D4B" w14:textId="77777777" w:rsidR="00342ECB" w:rsidRPr="00935EE1" w:rsidRDefault="00342ECB" w:rsidP="006354FF">
            <w:pPr>
              <w:jc w:val="both"/>
              <w:rPr>
                <w:rFonts w:ascii="Museo Sans 100" w:hAnsi="Museo Sans 100" w:cs="Calibri"/>
                <w:b/>
                <w:szCs w:val="20"/>
              </w:rPr>
            </w:pPr>
            <w:r w:rsidRPr="00935EE1">
              <w:rPr>
                <w:rFonts w:ascii="Museo Sans 100" w:hAnsi="Museo Sans 100" w:cs="Calibri"/>
                <w:b/>
                <w:szCs w:val="20"/>
              </w:rPr>
              <w:t>cual recibió el servicio:</w:t>
            </w:r>
          </w:p>
        </w:tc>
        <w:tc>
          <w:tcPr>
            <w:tcW w:w="8167" w:type="dxa"/>
            <w:gridSpan w:val="7"/>
            <w:shd w:val="clear" w:color="auto" w:fill="FFFFFF" w:themeFill="background1"/>
            <w:vAlign w:val="center"/>
          </w:tcPr>
          <w:p w14:paraId="4107542B" w14:textId="77777777" w:rsidR="00342ECB" w:rsidRPr="004E1581" w:rsidRDefault="00342ECB" w:rsidP="006354FF">
            <w:pPr>
              <w:jc w:val="center"/>
              <w:rPr>
                <w:rFonts w:ascii="Museo Sans 100" w:hAnsi="Museo Sans 100" w:cs="Calibri"/>
                <w:szCs w:val="20"/>
              </w:rPr>
            </w:pPr>
            <w:r w:rsidRPr="004E1581">
              <w:rPr>
                <w:rFonts w:ascii="Museo Sans 100" w:hAnsi="Museo Sans 100" w:cs="Calibri"/>
                <w:szCs w:val="20"/>
              </w:rPr>
              <w:t xml:space="preserve">Presencial </w:t>
            </w:r>
            <w:r w:rsidRPr="004E1581">
              <w:rPr>
                <w:rFonts w:ascii="Museo Sans 100" w:hAnsi="Museo Sans 100" w:cs="Calibri"/>
                <w:szCs w:val="20"/>
              </w:rPr>
              <w:fldChar w:fldCharType="begin">
                <w:ffData>
                  <w:name w:val="Casilla73"/>
                  <w:enabled/>
                  <w:calcOnExit w:val="0"/>
                  <w:checkBox>
                    <w:sizeAuto/>
                    <w:default w:val="0"/>
                  </w:checkBox>
                </w:ffData>
              </w:fldChar>
            </w:r>
            <w:r w:rsidRPr="004E1581">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4E1581">
              <w:rPr>
                <w:rFonts w:ascii="Museo Sans 100" w:hAnsi="Museo Sans 100" w:cs="Calibri"/>
                <w:szCs w:val="20"/>
              </w:rPr>
              <w:fldChar w:fldCharType="end"/>
            </w:r>
            <w:r>
              <w:rPr>
                <w:rFonts w:ascii="Museo Sans 100" w:hAnsi="Museo Sans 100" w:cs="Calibri"/>
                <w:szCs w:val="20"/>
              </w:rPr>
              <w:t xml:space="preserve">    </w:t>
            </w:r>
            <w:r w:rsidRPr="004E1581">
              <w:rPr>
                <w:rFonts w:ascii="Museo Sans 100" w:hAnsi="Museo Sans 100" w:cs="Calibri"/>
                <w:szCs w:val="20"/>
              </w:rPr>
              <w:t xml:space="preserve">Teléfono   </w:t>
            </w:r>
            <w:r w:rsidRPr="004E1581">
              <w:rPr>
                <w:rFonts w:ascii="Museo Sans 100" w:hAnsi="Museo Sans 100" w:cs="Calibri"/>
                <w:szCs w:val="20"/>
              </w:rPr>
              <w:fldChar w:fldCharType="begin">
                <w:ffData>
                  <w:name w:val="Casilla73"/>
                  <w:enabled/>
                  <w:calcOnExit w:val="0"/>
                  <w:checkBox>
                    <w:sizeAuto/>
                    <w:default w:val="0"/>
                  </w:checkBox>
                </w:ffData>
              </w:fldChar>
            </w:r>
            <w:r w:rsidRPr="004E1581">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4E1581">
              <w:rPr>
                <w:rFonts w:ascii="Museo Sans 100" w:hAnsi="Museo Sans 100" w:cs="Calibri"/>
                <w:szCs w:val="20"/>
              </w:rPr>
              <w:fldChar w:fldCharType="end"/>
            </w:r>
            <w:r w:rsidRPr="004E1581">
              <w:rPr>
                <w:rFonts w:ascii="Museo Sans 100" w:hAnsi="Museo Sans 100" w:cs="Calibri"/>
                <w:szCs w:val="20"/>
              </w:rPr>
              <w:t xml:space="preserve">      Correo electrónico </w:t>
            </w:r>
            <w:r w:rsidRPr="004E1581">
              <w:rPr>
                <w:rFonts w:ascii="Museo Sans 100" w:hAnsi="Museo Sans 100" w:cs="Calibri"/>
                <w:szCs w:val="20"/>
              </w:rPr>
              <w:fldChar w:fldCharType="begin">
                <w:ffData>
                  <w:name w:val="Casilla73"/>
                  <w:enabled/>
                  <w:calcOnExit w:val="0"/>
                  <w:checkBox>
                    <w:sizeAuto/>
                    <w:default w:val="0"/>
                  </w:checkBox>
                </w:ffData>
              </w:fldChar>
            </w:r>
            <w:r w:rsidRPr="004E1581">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4E1581">
              <w:rPr>
                <w:rFonts w:ascii="Museo Sans 100" w:hAnsi="Museo Sans 100" w:cs="Calibri"/>
                <w:szCs w:val="20"/>
              </w:rPr>
              <w:fldChar w:fldCharType="end"/>
            </w:r>
            <w:r w:rsidRPr="004E1581">
              <w:rPr>
                <w:rFonts w:ascii="Museo Sans 100" w:hAnsi="Museo Sans 100" w:cs="Calibri"/>
                <w:szCs w:val="20"/>
              </w:rPr>
              <w:t xml:space="preserve"> </w:t>
            </w:r>
            <w:r>
              <w:rPr>
                <w:rFonts w:ascii="Museo Sans 100" w:hAnsi="Museo Sans 100" w:cs="Calibri"/>
                <w:szCs w:val="20"/>
              </w:rPr>
              <w:t xml:space="preserve"> Mesa de servicio </w:t>
            </w:r>
            <w:r w:rsidRPr="004E1581">
              <w:rPr>
                <w:rFonts w:ascii="Museo Sans 100" w:hAnsi="Museo Sans 100" w:cs="Calibri"/>
                <w:szCs w:val="20"/>
              </w:rPr>
              <w:t xml:space="preserve"> </w:t>
            </w:r>
            <w:r w:rsidRPr="004E1581">
              <w:rPr>
                <w:rFonts w:ascii="Museo Sans 100" w:hAnsi="Museo Sans 100" w:cs="Calibri"/>
                <w:szCs w:val="20"/>
              </w:rPr>
              <w:fldChar w:fldCharType="begin">
                <w:ffData>
                  <w:name w:val="Casilla73"/>
                  <w:enabled/>
                  <w:calcOnExit w:val="0"/>
                  <w:checkBox>
                    <w:sizeAuto/>
                    <w:default w:val="0"/>
                  </w:checkBox>
                </w:ffData>
              </w:fldChar>
            </w:r>
            <w:r w:rsidRPr="004E1581">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4E1581">
              <w:rPr>
                <w:rFonts w:ascii="Museo Sans 100" w:hAnsi="Museo Sans 100" w:cs="Calibri"/>
                <w:szCs w:val="20"/>
              </w:rPr>
              <w:fldChar w:fldCharType="end"/>
            </w:r>
          </w:p>
        </w:tc>
      </w:tr>
    </w:tbl>
    <w:p w14:paraId="6EF6F6D8" w14:textId="77777777" w:rsidR="00342ECB" w:rsidRPr="008522C3" w:rsidRDefault="00342ECB" w:rsidP="00342ECB">
      <w:pPr>
        <w:rPr>
          <w:rFonts w:ascii="Museo Sans 100" w:hAnsi="Museo Sans 100" w:cs="Calibri"/>
          <w:vanish/>
          <w:szCs w:val="20"/>
          <w:lang w:val="es-SV"/>
        </w:rPr>
      </w:pPr>
    </w:p>
    <w:p w14:paraId="1368A260" w14:textId="77777777" w:rsidR="00342ECB" w:rsidRPr="00DB6744" w:rsidRDefault="00342ECB" w:rsidP="00342ECB">
      <w:pPr>
        <w:jc w:val="right"/>
        <w:rPr>
          <w:rFonts w:ascii="Museo Sans 100" w:hAnsi="Museo Sans 100"/>
          <w:noProof/>
          <w:szCs w:val="20"/>
          <w:lang w:val="es-SV" w:eastAsia="es-SV"/>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072"/>
      </w:tblGrid>
      <w:tr w:rsidR="00342ECB" w:rsidRPr="00DB6744" w14:paraId="54247C4C" w14:textId="77777777" w:rsidTr="006354FF">
        <w:trPr>
          <w:trHeight w:val="87"/>
          <w:jc w:val="center"/>
        </w:trPr>
        <w:tc>
          <w:tcPr>
            <w:tcW w:w="10312" w:type="dxa"/>
            <w:gridSpan w:val="2"/>
            <w:shd w:val="clear" w:color="auto" w:fill="595959"/>
          </w:tcPr>
          <w:p w14:paraId="3029F18D" w14:textId="77777777" w:rsidR="00342ECB" w:rsidRPr="00DB6744" w:rsidRDefault="00342ECB" w:rsidP="006354FF">
            <w:pPr>
              <w:jc w:val="center"/>
              <w:rPr>
                <w:rFonts w:ascii="Museo Sans 100" w:hAnsi="Museo Sans 100" w:cs="Calibri"/>
                <w:b/>
                <w:szCs w:val="20"/>
              </w:rPr>
            </w:pPr>
            <w:r w:rsidRPr="00DB6744">
              <w:rPr>
                <w:rFonts w:ascii="Museo Sans 100" w:hAnsi="Museo Sans 100" w:cs="Calibri"/>
                <w:b/>
                <w:color w:val="FFFFFF"/>
                <w:szCs w:val="20"/>
              </w:rPr>
              <w:t>INFRAESTRUCTURA Y ELEMENTOS TANGIBLES: Instalaciones físicas, equipo, rotulación</w:t>
            </w:r>
            <w:r>
              <w:rPr>
                <w:rFonts w:ascii="Museo Sans 100" w:hAnsi="Museo Sans 100" w:cs="Calibri"/>
                <w:b/>
                <w:color w:val="FFFFFF"/>
                <w:szCs w:val="20"/>
              </w:rPr>
              <w:t>, mecanismo de interposición, sistemas, entre otros.</w:t>
            </w:r>
            <w:r w:rsidRPr="00DB6744">
              <w:rPr>
                <w:rFonts w:ascii="Museo Sans 100" w:hAnsi="Museo Sans 100" w:cs="Calibri"/>
                <w:b/>
                <w:color w:val="FFFFFF"/>
                <w:szCs w:val="20"/>
              </w:rPr>
              <w:t xml:space="preserve"> </w:t>
            </w:r>
          </w:p>
        </w:tc>
      </w:tr>
      <w:tr w:rsidR="00342ECB" w:rsidRPr="00DB6744" w14:paraId="11B8409B" w14:textId="77777777" w:rsidTr="006354FF">
        <w:trPr>
          <w:trHeight w:val="87"/>
          <w:jc w:val="center"/>
        </w:trPr>
        <w:tc>
          <w:tcPr>
            <w:tcW w:w="10312" w:type="dxa"/>
            <w:gridSpan w:val="2"/>
            <w:shd w:val="clear" w:color="auto" w:fill="A6A6A6"/>
          </w:tcPr>
          <w:p w14:paraId="16C153CB" w14:textId="77777777" w:rsidR="00342ECB" w:rsidRPr="00DB6744" w:rsidRDefault="00342ECB" w:rsidP="006354FF">
            <w:pPr>
              <w:jc w:val="center"/>
              <w:rPr>
                <w:rFonts w:ascii="Museo Sans 100" w:hAnsi="Museo Sans 100" w:cs="Calibri"/>
                <w:b/>
                <w:color w:val="FFFFFF"/>
                <w:szCs w:val="20"/>
              </w:rPr>
            </w:pPr>
            <w:r w:rsidRPr="00DB6744">
              <w:rPr>
                <w:rFonts w:ascii="Museo Sans 100" w:hAnsi="Museo Sans 100" w:cs="Calibri"/>
                <w:b/>
                <w:color w:val="FFFFFF"/>
                <w:szCs w:val="20"/>
              </w:rPr>
              <w:t>De acuerdo a su propia experiencia, valore en una escala de 0 a 10, donde 0 es pésimo y 10 es excelente, el grado de satisfacción de cada uno de los siguientes aspectos de los servicios en general</w:t>
            </w:r>
            <w:r>
              <w:rPr>
                <w:rFonts w:ascii="Museo Sans 100" w:hAnsi="Museo Sans 100" w:cs="Calibri"/>
                <w:b/>
                <w:color w:val="FFFFFF"/>
                <w:szCs w:val="20"/>
              </w:rPr>
              <w:t>.</w:t>
            </w:r>
          </w:p>
        </w:tc>
      </w:tr>
      <w:tr w:rsidR="00342ECB" w:rsidRPr="00DB6744" w14:paraId="3B42A382" w14:textId="77777777" w:rsidTr="006354FF">
        <w:trPr>
          <w:trHeight w:val="256"/>
          <w:jc w:val="center"/>
        </w:trPr>
        <w:tc>
          <w:tcPr>
            <w:tcW w:w="5240" w:type="dxa"/>
            <w:shd w:val="clear" w:color="auto" w:fill="D9D9D9"/>
            <w:vAlign w:val="center"/>
          </w:tcPr>
          <w:p w14:paraId="64933414" w14:textId="77777777" w:rsidR="00342ECB" w:rsidRPr="00DB6744" w:rsidRDefault="00342ECB" w:rsidP="006354FF">
            <w:pPr>
              <w:jc w:val="center"/>
              <w:rPr>
                <w:rFonts w:ascii="Museo Sans 100" w:hAnsi="Museo Sans 100"/>
                <w:b/>
                <w:szCs w:val="20"/>
              </w:rPr>
            </w:pPr>
            <w:r w:rsidRPr="00DB6744">
              <w:rPr>
                <w:rFonts w:ascii="Museo Sans 100" w:hAnsi="Museo Sans 100"/>
                <w:b/>
                <w:szCs w:val="20"/>
              </w:rPr>
              <w:t>ASPECTOS</w:t>
            </w:r>
          </w:p>
        </w:tc>
        <w:tc>
          <w:tcPr>
            <w:tcW w:w="5072" w:type="dxa"/>
            <w:shd w:val="clear" w:color="auto" w:fill="D9D9D9"/>
          </w:tcPr>
          <w:p w14:paraId="7E41BED3" w14:textId="77777777" w:rsidR="00342ECB" w:rsidRPr="00DB6744" w:rsidRDefault="00342ECB" w:rsidP="006354FF">
            <w:pPr>
              <w:jc w:val="center"/>
              <w:rPr>
                <w:rFonts w:ascii="Museo Sans 100" w:hAnsi="Museo Sans 100" w:cs="Calibri"/>
                <w:szCs w:val="20"/>
              </w:rPr>
            </w:pPr>
            <w:r w:rsidRPr="00DB6744">
              <w:rPr>
                <w:rFonts w:ascii="Museo Sans 100" w:hAnsi="Museo Sans 100" w:cs="Calibri"/>
                <w:b/>
                <w:szCs w:val="20"/>
              </w:rPr>
              <w:t>RESPUESTAS</w:t>
            </w:r>
          </w:p>
        </w:tc>
      </w:tr>
      <w:tr w:rsidR="00342ECB" w:rsidRPr="00DB6744" w14:paraId="66AF521E" w14:textId="77777777" w:rsidTr="006354FF">
        <w:trPr>
          <w:trHeight w:val="130"/>
          <w:jc w:val="center"/>
        </w:trPr>
        <w:tc>
          <w:tcPr>
            <w:tcW w:w="5240" w:type="dxa"/>
            <w:shd w:val="clear" w:color="auto" w:fill="FFFFFF"/>
          </w:tcPr>
          <w:p w14:paraId="068779A3" w14:textId="77777777" w:rsidR="00342ECB" w:rsidRPr="00DB6744" w:rsidRDefault="00342ECB" w:rsidP="006354FF">
            <w:pPr>
              <w:jc w:val="both"/>
              <w:rPr>
                <w:rFonts w:ascii="Museo Sans 100" w:hAnsi="Museo Sans 100" w:cs="Calibri"/>
                <w:szCs w:val="20"/>
              </w:rPr>
            </w:pPr>
            <w:r w:rsidRPr="00DB6744">
              <w:rPr>
                <w:rFonts w:ascii="Museo Sans 100" w:hAnsi="Museo Sans 100" w:cs="Calibri"/>
                <w:szCs w:val="20"/>
              </w:rPr>
              <w:t xml:space="preserve">El acceso </w:t>
            </w:r>
            <w:r w:rsidRPr="00DB6744">
              <w:rPr>
                <w:rFonts w:ascii="Museo Sans 100" w:hAnsi="Museo Sans 100"/>
                <w:szCs w:val="20"/>
              </w:rPr>
              <w:t xml:space="preserve">y la ubicación geográfica </w:t>
            </w:r>
            <w:r w:rsidRPr="00823AC3">
              <w:rPr>
                <w:rFonts w:ascii="Museo Sans 100" w:hAnsi="Museo Sans 100"/>
                <w:b/>
                <w:sz w:val="16"/>
                <w:szCs w:val="20"/>
              </w:rPr>
              <w:t>(</w:t>
            </w:r>
            <w:r>
              <w:rPr>
                <w:rFonts w:ascii="Museo Sans 100" w:hAnsi="Museo Sans 100"/>
                <w:b/>
                <w:sz w:val="16"/>
                <w:szCs w:val="20"/>
              </w:rPr>
              <w:t>P</w:t>
            </w:r>
            <w:r w:rsidRPr="00823AC3">
              <w:rPr>
                <w:rFonts w:ascii="Museo Sans 100" w:hAnsi="Museo Sans 100"/>
                <w:b/>
                <w:sz w:val="16"/>
                <w:szCs w:val="20"/>
              </w:rPr>
              <w:t>resencial)</w:t>
            </w:r>
          </w:p>
        </w:tc>
        <w:tc>
          <w:tcPr>
            <w:tcW w:w="5072" w:type="dxa"/>
          </w:tcPr>
          <w:p w14:paraId="165219AA"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 0     1     2     3     4     5     6     7     8     9    10    </w:t>
            </w:r>
          </w:p>
        </w:tc>
      </w:tr>
      <w:tr w:rsidR="00342ECB" w:rsidRPr="00DB6744" w14:paraId="65FED1D5" w14:textId="77777777" w:rsidTr="006354FF">
        <w:trPr>
          <w:trHeight w:val="130"/>
          <w:jc w:val="center"/>
        </w:trPr>
        <w:tc>
          <w:tcPr>
            <w:tcW w:w="5240" w:type="dxa"/>
            <w:shd w:val="clear" w:color="auto" w:fill="FFFFFF"/>
          </w:tcPr>
          <w:p w14:paraId="6EEE2E0D" w14:textId="77777777" w:rsidR="00342ECB" w:rsidRPr="00DB6744" w:rsidRDefault="00342ECB" w:rsidP="006354FF">
            <w:pPr>
              <w:jc w:val="both"/>
              <w:rPr>
                <w:rFonts w:ascii="Museo Sans 100" w:hAnsi="Museo Sans 100"/>
                <w:szCs w:val="20"/>
              </w:rPr>
            </w:pPr>
            <w:r w:rsidRPr="00DB6744">
              <w:rPr>
                <w:rFonts w:ascii="Museo Sans 100" w:hAnsi="Museo Sans 100"/>
                <w:szCs w:val="20"/>
              </w:rPr>
              <w:t xml:space="preserve">El orden y limpieza </w:t>
            </w:r>
            <w:r w:rsidRPr="00823AC3">
              <w:rPr>
                <w:rFonts w:ascii="Museo Sans 100" w:hAnsi="Museo Sans 100"/>
                <w:b/>
                <w:sz w:val="16"/>
                <w:szCs w:val="20"/>
              </w:rPr>
              <w:t>(</w:t>
            </w:r>
            <w:r>
              <w:rPr>
                <w:rFonts w:ascii="Museo Sans 100" w:hAnsi="Museo Sans 100"/>
                <w:b/>
                <w:sz w:val="16"/>
                <w:szCs w:val="20"/>
              </w:rPr>
              <w:t>P</w:t>
            </w:r>
            <w:r w:rsidRPr="00823AC3">
              <w:rPr>
                <w:rFonts w:ascii="Museo Sans 100" w:hAnsi="Museo Sans 100"/>
                <w:b/>
                <w:sz w:val="16"/>
                <w:szCs w:val="20"/>
              </w:rPr>
              <w:t>resencial)</w:t>
            </w:r>
          </w:p>
        </w:tc>
        <w:tc>
          <w:tcPr>
            <w:tcW w:w="5072" w:type="dxa"/>
          </w:tcPr>
          <w:p w14:paraId="42698ACE"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 0     1     2     3     4     5     6     7     8     9    10    </w:t>
            </w:r>
          </w:p>
        </w:tc>
      </w:tr>
      <w:tr w:rsidR="00342ECB" w:rsidRPr="00DB6744" w14:paraId="4268B121" w14:textId="77777777" w:rsidTr="006354FF">
        <w:trPr>
          <w:trHeight w:val="130"/>
          <w:jc w:val="center"/>
        </w:trPr>
        <w:tc>
          <w:tcPr>
            <w:tcW w:w="5240" w:type="dxa"/>
            <w:shd w:val="clear" w:color="auto" w:fill="FFFFFF"/>
          </w:tcPr>
          <w:p w14:paraId="7BC4BFC7" w14:textId="77777777" w:rsidR="00342ECB" w:rsidRPr="00DB6744" w:rsidRDefault="00342ECB" w:rsidP="006354FF">
            <w:pPr>
              <w:jc w:val="both"/>
              <w:rPr>
                <w:rFonts w:ascii="Museo Sans 100" w:hAnsi="Museo Sans 100"/>
                <w:szCs w:val="20"/>
              </w:rPr>
            </w:pPr>
            <w:r w:rsidRPr="00DB6744">
              <w:rPr>
                <w:rFonts w:ascii="Museo Sans 100" w:hAnsi="Museo Sans 100"/>
                <w:szCs w:val="20"/>
              </w:rPr>
              <w:t xml:space="preserve">La disponibilidad de baños y parqueos </w:t>
            </w:r>
            <w:r w:rsidRPr="00823AC3">
              <w:rPr>
                <w:rFonts w:ascii="Museo Sans 100" w:hAnsi="Museo Sans 100"/>
                <w:b/>
                <w:sz w:val="16"/>
                <w:szCs w:val="20"/>
              </w:rPr>
              <w:t>(</w:t>
            </w:r>
            <w:r>
              <w:rPr>
                <w:rFonts w:ascii="Museo Sans 100" w:hAnsi="Museo Sans 100"/>
                <w:b/>
                <w:sz w:val="16"/>
                <w:szCs w:val="20"/>
              </w:rPr>
              <w:t>P</w:t>
            </w:r>
            <w:r w:rsidRPr="00823AC3">
              <w:rPr>
                <w:rFonts w:ascii="Museo Sans 100" w:hAnsi="Museo Sans 100"/>
                <w:b/>
                <w:sz w:val="16"/>
                <w:szCs w:val="20"/>
              </w:rPr>
              <w:t>resencial)</w:t>
            </w:r>
          </w:p>
        </w:tc>
        <w:tc>
          <w:tcPr>
            <w:tcW w:w="5072" w:type="dxa"/>
          </w:tcPr>
          <w:p w14:paraId="45FE289C"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 0     1     2     3     4     5     6     7     8     9    10    </w:t>
            </w:r>
          </w:p>
        </w:tc>
      </w:tr>
      <w:tr w:rsidR="00342ECB" w:rsidRPr="00DB6744" w14:paraId="72FFB11D" w14:textId="77777777" w:rsidTr="006354FF">
        <w:trPr>
          <w:trHeight w:val="256"/>
          <w:jc w:val="center"/>
        </w:trPr>
        <w:tc>
          <w:tcPr>
            <w:tcW w:w="5240" w:type="dxa"/>
            <w:shd w:val="clear" w:color="auto" w:fill="FFFFFF"/>
          </w:tcPr>
          <w:p w14:paraId="45600B44" w14:textId="77777777" w:rsidR="00342ECB" w:rsidRPr="00DB6744" w:rsidRDefault="00342ECB" w:rsidP="006354FF">
            <w:pPr>
              <w:jc w:val="both"/>
              <w:rPr>
                <w:rFonts w:ascii="Museo Sans 100" w:hAnsi="Museo Sans 100"/>
                <w:szCs w:val="20"/>
              </w:rPr>
            </w:pPr>
            <w:r w:rsidRPr="00DB6744">
              <w:rPr>
                <w:rFonts w:ascii="Museo Sans 100" w:hAnsi="Museo Sans 100" w:cs="Arial"/>
                <w:szCs w:val="20"/>
              </w:rPr>
              <w:t>La señalización gráfica interna y la información visual desplegada</w:t>
            </w:r>
            <w:r>
              <w:rPr>
                <w:rFonts w:ascii="Museo Sans 100" w:hAnsi="Museo Sans 100" w:cs="Arial"/>
                <w:szCs w:val="20"/>
              </w:rPr>
              <w:t xml:space="preserve"> </w:t>
            </w:r>
            <w:r w:rsidRPr="00DB6744">
              <w:rPr>
                <w:rFonts w:ascii="Museo Sans 100" w:hAnsi="Museo Sans 100" w:cs="Arial"/>
                <w:szCs w:val="20"/>
              </w:rPr>
              <w:t>(rótulos, carteles, afiches, etc.)</w:t>
            </w:r>
            <w:r>
              <w:rPr>
                <w:rFonts w:ascii="Museo Sans 100" w:hAnsi="Museo Sans 100" w:cs="Arial"/>
                <w:szCs w:val="20"/>
              </w:rPr>
              <w:t xml:space="preserve"> </w:t>
            </w:r>
            <w:r w:rsidRPr="00AE1572">
              <w:rPr>
                <w:rFonts w:ascii="Museo Sans 100" w:hAnsi="Museo Sans 100"/>
                <w:b/>
                <w:sz w:val="16"/>
                <w:szCs w:val="20"/>
              </w:rPr>
              <w:t>(Presencial)</w:t>
            </w:r>
          </w:p>
        </w:tc>
        <w:tc>
          <w:tcPr>
            <w:tcW w:w="5072" w:type="dxa"/>
            <w:shd w:val="clear" w:color="auto" w:fill="FFFFFF"/>
          </w:tcPr>
          <w:p w14:paraId="109D0619"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 0     1     2     3     4     5     6     7     8     9    10   </w:t>
            </w:r>
          </w:p>
        </w:tc>
      </w:tr>
      <w:tr w:rsidR="00342ECB" w:rsidRPr="00DB6744" w14:paraId="2D5C3314" w14:textId="77777777" w:rsidTr="006354FF">
        <w:trPr>
          <w:trHeight w:val="256"/>
          <w:jc w:val="center"/>
        </w:trPr>
        <w:tc>
          <w:tcPr>
            <w:tcW w:w="5240" w:type="dxa"/>
            <w:shd w:val="clear" w:color="auto" w:fill="FFFFFF"/>
          </w:tcPr>
          <w:p w14:paraId="563AA30A" w14:textId="77777777" w:rsidR="00342ECB" w:rsidRPr="00DB6744" w:rsidRDefault="00342ECB" w:rsidP="006354FF">
            <w:pPr>
              <w:jc w:val="both"/>
              <w:rPr>
                <w:rFonts w:ascii="Museo Sans 100" w:hAnsi="Museo Sans 100" w:cs="Arial"/>
                <w:szCs w:val="20"/>
              </w:rPr>
            </w:pPr>
            <w:r>
              <w:rPr>
                <w:rFonts w:ascii="Museo Sans 100" w:hAnsi="Museo Sans 100" w:cs="Arial"/>
                <w:szCs w:val="20"/>
              </w:rPr>
              <w:t xml:space="preserve">El funcionamiento de los sistemas o portal web (COMPRASAL, SIIP, SIGADE, SAFI, SAFIM) </w:t>
            </w:r>
            <w:r w:rsidRPr="00823AC3">
              <w:rPr>
                <w:rFonts w:ascii="Museo Sans 100" w:hAnsi="Museo Sans 100" w:cs="Arial"/>
                <w:b/>
                <w:sz w:val="16"/>
                <w:szCs w:val="20"/>
              </w:rPr>
              <w:t>(</w:t>
            </w:r>
            <w:r>
              <w:rPr>
                <w:rFonts w:ascii="Museo Sans 100" w:hAnsi="Museo Sans 100" w:cs="Arial"/>
                <w:b/>
                <w:sz w:val="16"/>
                <w:szCs w:val="20"/>
              </w:rPr>
              <w:t xml:space="preserve">Presencial,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shd w:val="clear" w:color="auto" w:fill="FFFFFF"/>
          </w:tcPr>
          <w:p w14:paraId="228D9A11"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3F139FB7" w14:textId="77777777" w:rsidTr="006354FF">
        <w:trPr>
          <w:trHeight w:val="256"/>
          <w:jc w:val="center"/>
        </w:trPr>
        <w:tc>
          <w:tcPr>
            <w:tcW w:w="5240" w:type="dxa"/>
            <w:shd w:val="clear" w:color="auto" w:fill="FFFFFF"/>
          </w:tcPr>
          <w:p w14:paraId="452042E2" w14:textId="77777777" w:rsidR="00342ECB" w:rsidRDefault="00342ECB" w:rsidP="006354FF">
            <w:pPr>
              <w:jc w:val="both"/>
              <w:rPr>
                <w:rFonts w:ascii="Museo Sans 100" w:hAnsi="Museo Sans 100" w:cs="Arial"/>
                <w:szCs w:val="20"/>
              </w:rPr>
            </w:pPr>
            <w:r w:rsidRPr="00DB6744">
              <w:rPr>
                <w:rFonts w:ascii="Museo Sans 100" w:hAnsi="Museo Sans 100"/>
                <w:szCs w:val="20"/>
              </w:rPr>
              <w:t>Manejo interno de la información que se le proporciona a la oficina</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r>
              <w:rPr>
                <w:rFonts w:ascii="Museo Sans 100" w:hAnsi="Museo Sans 100" w:cs="Calibri"/>
                <w:b/>
                <w:sz w:val="16"/>
                <w:szCs w:val="20"/>
              </w:rPr>
              <w:t xml:space="preserve"> </w:t>
            </w:r>
          </w:p>
        </w:tc>
        <w:tc>
          <w:tcPr>
            <w:tcW w:w="5072" w:type="dxa"/>
            <w:shd w:val="clear" w:color="auto" w:fill="FFFFFF"/>
          </w:tcPr>
          <w:p w14:paraId="01B2AFEC"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 0     1     2     3     4     5     6     7     8     9    10    </w:t>
            </w:r>
          </w:p>
        </w:tc>
      </w:tr>
      <w:tr w:rsidR="00342ECB" w:rsidRPr="00DB6744" w14:paraId="07EB4CCA" w14:textId="77777777" w:rsidTr="006354FF">
        <w:trPr>
          <w:trHeight w:val="256"/>
          <w:jc w:val="center"/>
        </w:trPr>
        <w:tc>
          <w:tcPr>
            <w:tcW w:w="5240" w:type="dxa"/>
            <w:shd w:val="clear" w:color="auto" w:fill="FFFFFF"/>
          </w:tcPr>
          <w:p w14:paraId="6EE3050C" w14:textId="77777777" w:rsidR="00342ECB" w:rsidRPr="00DB6744" w:rsidRDefault="00342ECB" w:rsidP="006354FF">
            <w:pPr>
              <w:jc w:val="both"/>
              <w:rPr>
                <w:rFonts w:ascii="Museo Sans 100" w:hAnsi="Museo Sans 100"/>
                <w:szCs w:val="20"/>
              </w:rPr>
            </w:pPr>
            <w:r w:rsidRPr="00DB6744">
              <w:rPr>
                <w:rFonts w:ascii="Museo Sans 100" w:hAnsi="Museo Sans 100"/>
                <w:szCs w:val="20"/>
              </w:rPr>
              <w:t xml:space="preserve">La entrega de material informativo escrito o digital (normativa, lineamientos, </w:t>
            </w:r>
            <w:r>
              <w:rPr>
                <w:rFonts w:ascii="Museo Sans 100" w:hAnsi="Museo Sans 100"/>
                <w:szCs w:val="20"/>
              </w:rPr>
              <w:t xml:space="preserve">manual, </w:t>
            </w:r>
            <w:r w:rsidRPr="00DB6744">
              <w:rPr>
                <w:rFonts w:ascii="Museo Sans 100" w:hAnsi="Museo Sans 100"/>
                <w:szCs w:val="20"/>
              </w:rPr>
              <w:t>etc.)</w:t>
            </w:r>
            <w:r>
              <w:rPr>
                <w:rFonts w:ascii="Museo Sans 100" w:hAnsi="Museo Sans 100"/>
                <w:szCs w:val="20"/>
              </w:rPr>
              <w:t xml:space="preserve"> </w:t>
            </w:r>
            <w:r w:rsidRPr="00823AC3">
              <w:rPr>
                <w:rFonts w:ascii="Museo Sans 100" w:hAnsi="Museo Sans 100"/>
                <w:b/>
                <w:sz w:val="16"/>
                <w:szCs w:val="20"/>
              </w:rPr>
              <w:t>(</w:t>
            </w:r>
            <w:r>
              <w:rPr>
                <w:rFonts w:ascii="Museo Sans 100" w:hAnsi="Museo Sans 100"/>
                <w:b/>
                <w:sz w:val="16"/>
                <w:szCs w:val="20"/>
              </w:rPr>
              <w:t>P</w:t>
            </w:r>
            <w:r w:rsidRPr="00823AC3">
              <w:rPr>
                <w:rFonts w:ascii="Museo Sans 100" w:hAnsi="Museo Sans 100"/>
                <w:b/>
                <w:sz w:val="16"/>
                <w:szCs w:val="20"/>
              </w:rPr>
              <w:t>resencial</w:t>
            </w:r>
            <w:r>
              <w:rPr>
                <w:rFonts w:ascii="Museo Sans 100" w:hAnsi="Museo Sans 100"/>
                <w:b/>
                <w:sz w:val="16"/>
                <w:szCs w:val="20"/>
              </w:rPr>
              <w:t xml:space="preserve">, </w:t>
            </w:r>
            <w:r w:rsidRPr="00823AC3">
              <w:rPr>
                <w:rFonts w:ascii="Museo Sans 100" w:hAnsi="Museo Sans 100"/>
                <w:b/>
                <w:sz w:val="16"/>
                <w:szCs w:val="20"/>
              </w:rPr>
              <w:t>Correo</w:t>
            </w:r>
            <w:r>
              <w:rPr>
                <w:rFonts w:ascii="Museo Sans 100" w:hAnsi="Museo Sans 100"/>
                <w:b/>
                <w:sz w:val="16"/>
                <w:szCs w:val="20"/>
              </w:rPr>
              <w:t xml:space="preserve"> o Mesa de servicio</w:t>
            </w:r>
            <w:r w:rsidRPr="00823AC3">
              <w:rPr>
                <w:rFonts w:ascii="Museo Sans 100" w:hAnsi="Museo Sans 100"/>
                <w:b/>
                <w:sz w:val="16"/>
                <w:szCs w:val="20"/>
              </w:rPr>
              <w:t>)</w:t>
            </w:r>
          </w:p>
        </w:tc>
        <w:tc>
          <w:tcPr>
            <w:tcW w:w="5072" w:type="dxa"/>
            <w:shd w:val="clear" w:color="auto" w:fill="FFFFFF"/>
          </w:tcPr>
          <w:p w14:paraId="16459ED7"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 0     1     2     3     4     5     6     7     8     9    10    </w:t>
            </w:r>
          </w:p>
        </w:tc>
      </w:tr>
      <w:tr w:rsidR="00342ECB" w:rsidRPr="00DB6744" w14:paraId="3C3D2E89" w14:textId="77777777" w:rsidTr="006354FF">
        <w:trPr>
          <w:trHeight w:val="256"/>
          <w:jc w:val="center"/>
        </w:trPr>
        <w:tc>
          <w:tcPr>
            <w:tcW w:w="5240" w:type="dxa"/>
            <w:shd w:val="clear" w:color="auto" w:fill="FFFFFF"/>
          </w:tcPr>
          <w:p w14:paraId="68ED9B13" w14:textId="77777777" w:rsidR="00342ECB" w:rsidRPr="00DB6744" w:rsidRDefault="00342ECB" w:rsidP="006354FF">
            <w:pPr>
              <w:jc w:val="both"/>
              <w:rPr>
                <w:rFonts w:ascii="Museo Sans 100" w:hAnsi="Museo Sans 100" w:cs="Arial"/>
                <w:szCs w:val="20"/>
              </w:rPr>
            </w:pPr>
            <w:r w:rsidRPr="004E1581">
              <w:rPr>
                <w:rFonts w:ascii="Museo Sans 100" w:hAnsi="Museo Sans 100" w:cs="Arial"/>
                <w:szCs w:val="20"/>
              </w:rPr>
              <w:lastRenderedPageBreak/>
              <w:t>Los medios necesarios para la atención de sus requerimientos o solicitudes de servicio (mesa de servicios, notas, teléfono, correo electrónico)</w:t>
            </w:r>
            <w:r>
              <w:rPr>
                <w:rFonts w:ascii="Museo Sans 100" w:hAnsi="Museo Sans 100" w:cs="Arial"/>
                <w:szCs w:val="20"/>
              </w:rPr>
              <w:t xml:space="preserve"> </w:t>
            </w:r>
            <w:r w:rsidRPr="00823AC3">
              <w:rPr>
                <w:rFonts w:ascii="Museo Sans 100" w:hAnsi="Museo Sans 100" w:cs="Arial"/>
                <w:b/>
                <w:sz w:val="16"/>
                <w:szCs w:val="20"/>
              </w:rPr>
              <w:t>(Teléfono</w:t>
            </w:r>
            <w:r>
              <w:rPr>
                <w:rFonts w:ascii="Museo Sans 100" w:hAnsi="Museo Sans 100" w:cs="Arial"/>
                <w:b/>
                <w:sz w:val="16"/>
                <w:szCs w:val="20"/>
              </w:rPr>
              <w:t>,</w:t>
            </w:r>
            <w:r w:rsidRPr="00823AC3">
              <w:rPr>
                <w:rFonts w:ascii="Museo Sans 100" w:hAnsi="Museo Sans 100" w:cs="Arial"/>
                <w:b/>
                <w:sz w:val="16"/>
                <w:szCs w:val="20"/>
              </w:rPr>
              <w:t xml:space="preserve"> Corre</w:t>
            </w:r>
            <w:r>
              <w:rPr>
                <w:rFonts w:ascii="Museo Sans 100" w:hAnsi="Museo Sans 100" w:cs="Arial"/>
                <w:b/>
                <w:sz w:val="16"/>
                <w:szCs w:val="20"/>
              </w:rPr>
              <w:t>o o mesa de servicio</w:t>
            </w:r>
            <w:r w:rsidRPr="00823AC3">
              <w:rPr>
                <w:rFonts w:ascii="Museo Sans 100" w:hAnsi="Museo Sans 100" w:cs="Arial"/>
                <w:b/>
                <w:sz w:val="16"/>
                <w:szCs w:val="20"/>
              </w:rPr>
              <w:t>)</w:t>
            </w:r>
          </w:p>
        </w:tc>
        <w:tc>
          <w:tcPr>
            <w:tcW w:w="5072" w:type="dxa"/>
            <w:shd w:val="clear" w:color="auto" w:fill="FFFFFF"/>
          </w:tcPr>
          <w:p w14:paraId="7E6322DB"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30D52DEF" w14:textId="77777777" w:rsidTr="006354FF">
        <w:trPr>
          <w:trHeight w:val="130"/>
          <w:jc w:val="center"/>
        </w:trPr>
        <w:tc>
          <w:tcPr>
            <w:tcW w:w="10312" w:type="dxa"/>
            <w:gridSpan w:val="2"/>
            <w:shd w:val="clear" w:color="auto" w:fill="404040"/>
          </w:tcPr>
          <w:p w14:paraId="122F04BB" w14:textId="77777777" w:rsidR="00342ECB" w:rsidRPr="00DB6744" w:rsidRDefault="00342ECB" w:rsidP="006354FF">
            <w:pPr>
              <w:jc w:val="center"/>
              <w:rPr>
                <w:rFonts w:ascii="Museo Sans 100" w:hAnsi="Museo Sans 100" w:cs="Calibri"/>
                <w:szCs w:val="20"/>
              </w:rPr>
            </w:pPr>
            <w:r w:rsidRPr="00DB6744">
              <w:rPr>
                <w:rFonts w:ascii="Museo Sans 100" w:hAnsi="Museo Sans 100" w:cs="Calibri"/>
                <w:b/>
                <w:color w:val="FFFFFF"/>
                <w:szCs w:val="20"/>
              </w:rPr>
              <w:t>EMPATÍA DEL PERSONAL: Habilidad para comprender e interrelacionarse con los usuarios</w:t>
            </w:r>
          </w:p>
        </w:tc>
      </w:tr>
      <w:tr w:rsidR="00342ECB" w:rsidRPr="00DB6744" w14:paraId="46725812" w14:textId="77777777" w:rsidTr="006354FF">
        <w:trPr>
          <w:trHeight w:val="130"/>
          <w:jc w:val="center"/>
        </w:trPr>
        <w:tc>
          <w:tcPr>
            <w:tcW w:w="5240" w:type="dxa"/>
            <w:shd w:val="clear" w:color="auto" w:fill="FFFFFF"/>
          </w:tcPr>
          <w:p w14:paraId="7D5005E8" w14:textId="77777777" w:rsidR="00342ECB" w:rsidRPr="00DB6744" w:rsidRDefault="00342ECB" w:rsidP="006354FF">
            <w:pPr>
              <w:jc w:val="both"/>
              <w:rPr>
                <w:rFonts w:ascii="Museo Sans 100" w:hAnsi="Museo Sans 100"/>
                <w:szCs w:val="20"/>
              </w:rPr>
            </w:pPr>
            <w:r w:rsidRPr="00DB6744">
              <w:rPr>
                <w:rFonts w:ascii="Museo Sans 100" w:hAnsi="Museo Sans 100" w:cs="Calibri"/>
                <w:szCs w:val="20"/>
              </w:rPr>
              <w:t>La amabilidad y cortesía en el trato recibido de parte del personal</w:t>
            </w:r>
            <w:r>
              <w:rPr>
                <w:rFonts w:ascii="Museo Sans 100" w:hAnsi="Museo Sans 100" w:cs="Calibri"/>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tcPr>
          <w:p w14:paraId="01FF9E8E"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4A1A80E1" w14:textId="77777777" w:rsidTr="006354FF">
        <w:trPr>
          <w:trHeight w:val="130"/>
          <w:jc w:val="center"/>
        </w:trPr>
        <w:tc>
          <w:tcPr>
            <w:tcW w:w="5240" w:type="dxa"/>
            <w:shd w:val="clear" w:color="auto" w:fill="FFFFFF"/>
          </w:tcPr>
          <w:p w14:paraId="2BA98402" w14:textId="77777777" w:rsidR="00342ECB" w:rsidRPr="00DB6744" w:rsidRDefault="00342ECB" w:rsidP="006354FF">
            <w:pPr>
              <w:jc w:val="both"/>
              <w:rPr>
                <w:rFonts w:ascii="Museo Sans 100" w:hAnsi="Museo Sans 100"/>
                <w:szCs w:val="20"/>
              </w:rPr>
            </w:pPr>
            <w:r w:rsidRPr="00DB6744">
              <w:rPr>
                <w:rFonts w:ascii="Museo Sans 100" w:hAnsi="Museo Sans 100"/>
                <w:szCs w:val="20"/>
              </w:rPr>
              <w:t xml:space="preserve">La disposición, comprensión e interés de los empleados para ayudar a resolver </w:t>
            </w:r>
            <w:r>
              <w:rPr>
                <w:rFonts w:ascii="Museo Sans 100" w:hAnsi="Museo Sans 100"/>
                <w:szCs w:val="20"/>
              </w:rPr>
              <w:t xml:space="preserve">el servicio </w:t>
            </w:r>
            <w:r w:rsidRPr="00DB6744">
              <w:rPr>
                <w:rFonts w:ascii="Museo Sans 100" w:hAnsi="Museo Sans 100"/>
                <w:szCs w:val="20"/>
              </w:rPr>
              <w:t>requerido</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tcPr>
          <w:p w14:paraId="213A0690"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6A53B6A1" w14:textId="77777777" w:rsidTr="006354FF">
        <w:trPr>
          <w:trHeight w:val="130"/>
          <w:jc w:val="center"/>
        </w:trPr>
        <w:tc>
          <w:tcPr>
            <w:tcW w:w="5240" w:type="dxa"/>
            <w:shd w:val="clear" w:color="auto" w:fill="FFFFFF"/>
          </w:tcPr>
          <w:p w14:paraId="75CF04E9" w14:textId="77777777" w:rsidR="00342ECB" w:rsidRPr="00DB6744" w:rsidRDefault="00342ECB" w:rsidP="006354FF">
            <w:pPr>
              <w:jc w:val="both"/>
              <w:rPr>
                <w:rFonts w:ascii="Museo Sans 100" w:hAnsi="Museo Sans 100"/>
                <w:szCs w:val="20"/>
              </w:rPr>
            </w:pPr>
            <w:r w:rsidRPr="00DB6744">
              <w:rPr>
                <w:rFonts w:ascii="Museo Sans 100" w:hAnsi="Museo Sans 100"/>
                <w:szCs w:val="20"/>
              </w:rPr>
              <w:t>El cumplimiento de los horarios establecidos de atención al público</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Mesa de servicio</w:t>
            </w:r>
            <w:r w:rsidRPr="00823AC3">
              <w:rPr>
                <w:rFonts w:ascii="Museo Sans 100" w:hAnsi="Museo Sans 100" w:cs="Calibri"/>
                <w:b/>
                <w:sz w:val="16"/>
                <w:szCs w:val="20"/>
              </w:rPr>
              <w:t>)</w:t>
            </w:r>
          </w:p>
        </w:tc>
        <w:tc>
          <w:tcPr>
            <w:tcW w:w="5072" w:type="dxa"/>
          </w:tcPr>
          <w:p w14:paraId="21FC624C"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3D5A1009" w14:textId="77777777" w:rsidTr="006354FF">
        <w:trPr>
          <w:trHeight w:val="130"/>
          <w:jc w:val="center"/>
        </w:trPr>
        <w:tc>
          <w:tcPr>
            <w:tcW w:w="5240" w:type="dxa"/>
            <w:shd w:val="clear" w:color="auto" w:fill="FFFFFF"/>
          </w:tcPr>
          <w:p w14:paraId="28922118" w14:textId="77777777" w:rsidR="00342ECB" w:rsidRPr="00DB6744" w:rsidRDefault="00342ECB" w:rsidP="006354FF">
            <w:pPr>
              <w:jc w:val="both"/>
              <w:rPr>
                <w:rFonts w:ascii="Museo Sans 100" w:hAnsi="Museo Sans 100"/>
                <w:szCs w:val="20"/>
              </w:rPr>
            </w:pPr>
            <w:r w:rsidRPr="00DB6744">
              <w:rPr>
                <w:rFonts w:ascii="Museo Sans 100" w:hAnsi="Museo Sans 100"/>
                <w:szCs w:val="20"/>
              </w:rPr>
              <w:t>La atención de los usuarios sin favoritismo ni privilegios para nadie</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p>
        </w:tc>
        <w:tc>
          <w:tcPr>
            <w:tcW w:w="5072" w:type="dxa"/>
          </w:tcPr>
          <w:p w14:paraId="090C710F"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23666573" w14:textId="77777777" w:rsidTr="006354FF">
        <w:trPr>
          <w:trHeight w:val="130"/>
          <w:jc w:val="center"/>
        </w:trPr>
        <w:tc>
          <w:tcPr>
            <w:tcW w:w="10312" w:type="dxa"/>
            <w:gridSpan w:val="2"/>
            <w:shd w:val="clear" w:color="auto" w:fill="404040"/>
          </w:tcPr>
          <w:p w14:paraId="4325FCF7" w14:textId="77777777" w:rsidR="00342ECB" w:rsidRPr="00DB6744" w:rsidRDefault="00342ECB" w:rsidP="006354FF">
            <w:pPr>
              <w:jc w:val="center"/>
              <w:rPr>
                <w:rFonts w:ascii="Museo Sans 100" w:hAnsi="Museo Sans 100" w:cs="Calibri"/>
                <w:szCs w:val="20"/>
              </w:rPr>
            </w:pPr>
            <w:r w:rsidRPr="00DB6744">
              <w:rPr>
                <w:rFonts w:ascii="Museo Sans 100" w:hAnsi="Museo Sans 100" w:cs="Calibri"/>
                <w:b/>
                <w:color w:val="FFFFFF"/>
                <w:szCs w:val="20"/>
              </w:rPr>
              <w:t>PROFESIONALISMO DE LOS EMPLEADOS: Conocimiento y habilidades para el desempeño de las labores</w:t>
            </w:r>
          </w:p>
        </w:tc>
      </w:tr>
      <w:tr w:rsidR="00342ECB" w:rsidRPr="00DB6744" w14:paraId="2F98204D" w14:textId="77777777" w:rsidTr="006354FF">
        <w:trPr>
          <w:trHeight w:val="130"/>
          <w:jc w:val="center"/>
        </w:trPr>
        <w:tc>
          <w:tcPr>
            <w:tcW w:w="5240" w:type="dxa"/>
            <w:shd w:val="clear" w:color="auto" w:fill="FFFFFF"/>
          </w:tcPr>
          <w:p w14:paraId="2A4EBED3" w14:textId="77777777" w:rsidR="00342ECB" w:rsidRPr="00DB6744" w:rsidRDefault="00342ECB" w:rsidP="006354FF">
            <w:pPr>
              <w:jc w:val="both"/>
              <w:rPr>
                <w:rFonts w:ascii="Museo Sans 100" w:hAnsi="Museo Sans 100"/>
                <w:szCs w:val="20"/>
              </w:rPr>
            </w:pPr>
            <w:r w:rsidRPr="00DB6744">
              <w:rPr>
                <w:rFonts w:ascii="Museo Sans 100" w:hAnsi="Museo Sans 100"/>
                <w:szCs w:val="20"/>
              </w:rPr>
              <w:t>El conocimiento y competencia técnica de los empleados para desempeñar su trabajo</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tcPr>
          <w:p w14:paraId="29FB7A86"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15FEAF16" w14:textId="77777777" w:rsidTr="006354FF">
        <w:trPr>
          <w:trHeight w:val="130"/>
          <w:jc w:val="center"/>
        </w:trPr>
        <w:tc>
          <w:tcPr>
            <w:tcW w:w="5240" w:type="dxa"/>
            <w:shd w:val="clear" w:color="auto" w:fill="FFFFFF"/>
          </w:tcPr>
          <w:p w14:paraId="7A1BF798" w14:textId="77777777" w:rsidR="00342ECB" w:rsidRPr="00DB6744" w:rsidRDefault="00342ECB" w:rsidP="006354FF">
            <w:pPr>
              <w:jc w:val="both"/>
              <w:rPr>
                <w:rFonts w:ascii="Museo Sans 100" w:hAnsi="Museo Sans 100"/>
                <w:szCs w:val="20"/>
              </w:rPr>
            </w:pPr>
            <w:r w:rsidRPr="00DB6744">
              <w:rPr>
                <w:rFonts w:ascii="Museo Sans 100" w:hAnsi="Museo Sans 100"/>
                <w:szCs w:val="20"/>
              </w:rPr>
              <w:t>La utilidad</w:t>
            </w:r>
            <w:r>
              <w:rPr>
                <w:rFonts w:ascii="Museo Sans 100" w:hAnsi="Museo Sans 100"/>
                <w:szCs w:val="20"/>
              </w:rPr>
              <w:t xml:space="preserve"> </w:t>
            </w:r>
            <w:r w:rsidRPr="00DB6744">
              <w:rPr>
                <w:rFonts w:ascii="Museo Sans 100" w:hAnsi="Museo Sans 100"/>
                <w:szCs w:val="20"/>
              </w:rPr>
              <w:t>y exactitud de la información proporcionada por parte de los empleados</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tcPr>
          <w:p w14:paraId="1DF68951"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4DA7F305" w14:textId="77777777" w:rsidTr="006354FF">
        <w:trPr>
          <w:trHeight w:val="130"/>
          <w:jc w:val="center"/>
        </w:trPr>
        <w:tc>
          <w:tcPr>
            <w:tcW w:w="5240" w:type="dxa"/>
            <w:shd w:val="clear" w:color="auto" w:fill="FFFFFF"/>
          </w:tcPr>
          <w:p w14:paraId="668F9D7B" w14:textId="77777777" w:rsidR="00342ECB" w:rsidRPr="00DB6744" w:rsidRDefault="00342ECB" w:rsidP="006354FF">
            <w:pPr>
              <w:jc w:val="both"/>
              <w:rPr>
                <w:rFonts w:ascii="Museo Sans 100" w:hAnsi="Museo Sans 100"/>
                <w:szCs w:val="20"/>
              </w:rPr>
            </w:pPr>
            <w:r w:rsidRPr="00DB6744">
              <w:rPr>
                <w:rFonts w:ascii="Museo Sans 100" w:hAnsi="Museo Sans 100"/>
                <w:szCs w:val="20"/>
              </w:rPr>
              <w:t>La confianza en el comportamiento de los empleados</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tcPr>
          <w:p w14:paraId="2E996442"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38D4D5E9" w14:textId="77777777" w:rsidTr="006354FF">
        <w:trPr>
          <w:trHeight w:val="130"/>
          <w:jc w:val="center"/>
        </w:trPr>
        <w:tc>
          <w:tcPr>
            <w:tcW w:w="10312" w:type="dxa"/>
            <w:gridSpan w:val="2"/>
            <w:shd w:val="clear" w:color="auto" w:fill="404040"/>
          </w:tcPr>
          <w:p w14:paraId="3F22E5C0" w14:textId="77777777" w:rsidR="00342ECB" w:rsidRPr="00DB6744" w:rsidRDefault="00342ECB" w:rsidP="006354FF">
            <w:pPr>
              <w:jc w:val="center"/>
              <w:rPr>
                <w:rFonts w:ascii="Museo Sans 100" w:hAnsi="Museo Sans 100" w:cs="Calibri"/>
                <w:szCs w:val="20"/>
              </w:rPr>
            </w:pPr>
            <w:r w:rsidRPr="00DB6744">
              <w:rPr>
                <w:rFonts w:ascii="Museo Sans 100" w:hAnsi="Museo Sans 100" w:cs="Calibri"/>
                <w:b/>
                <w:color w:val="FFFFFF"/>
                <w:szCs w:val="20"/>
              </w:rPr>
              <w:t>CAPACIDAD DE RESPUESTA INSTITUCIONAL:  Brindar un servicio ágil y eficiente</w:t>
            </w:r>
          </w:p>
        </w:tc>
      </w:tr>
      <w:tr w:rsidR="00342ECB" w:rsidRPr="00DB6744" w14:paraId="1FEA84F3" w14:textId="77777777" w:rsidTr="006354FF">
        <w:trPr>
          <w:trHeight w:val="130"/>
          <w:jc w:val="center"/>
        </w:trPr>
        <w:tc>
          <w:tcPr>
            <w:tcW w:w="5240" w:type="dxa"/>
            <w:shd w:val="clear" w:color="auto" w:fill="FFFFFF"/>
          </w:tcPr>
          <w:p w14:paraId="581F1958" w14:textId="77777777" w:rsidR="00342ECB" w:rsidRPr="00DB6744" w:rsidRDefault="00342ECB" w:rsidP="006354FF">
            <w:pPr>
              <w:jc w:val="both"/>
              <w:rPr>
                <w:rFonts w:ascii="Museo Sans 100" w:hAnsi="Museo Sans 100"/>
                <w:szCs w:val="20"/>
              </w:rPr>
            </w:pPr>
            <w:r w:rsidRPr="00DB6744">
              <w:rPr>
                <w:rFonts w:ascii="Museo Sans 100" w:hAnsi="Museo Sans 100"/>
                <w:szCs w:val="20"/>
              </w:rPr>
              <w:t xml:space="preserve">La orientación recibida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tcPr>
          <w:p w14:paraId="3C1C2CAC"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774A61F5" w14:textId="77777777" w:rsidTr="006354FF">
        <w:trPr>
          <w:trHeight w:val="130"/>
          <w:jc w:val="center"/>
        </w:trPr>
        <w:tc>
          <w:tcPr>
            <w:tcW w:w="5240" w:type="dxa"/>
            <w:shd w:val="clear" w:color="auto" w:fill="FFFFFF"/>
          </w:tcPr>
          <w:p w14:paraId="02FB162E" w14:textId="77777777" w:rsidR="00342ECB" w:rsidRPr="00DB6744" w:rsidRDefault="00342ECB" w:rsidP="006354FF">
            <w:pPr>
              <w:jc w:val="both"/>
              <w:rPr>
                <w:rFonts w:ascii="Museo Sans 100" w:hAnsi="Museo Sans 100"/>
                <w:szCs w:val="20"/>
              </w:rPr>
            </w:pPr>
            <w:r w:rsidRPr="00DB6744">
              <w:rPr>
                <w:rFonts w:ascii="Museo Sans 100" w:hAnsi="Museo Sans 100"/>
                <w:szCs w:val="20"/>
              </w:rPr>
              <w:t>La documentación exigida para rea</w:t>
            </w:r>
            <w:r>
              <w:rPr>
                <w:rFonts w:ascii="Museo Sans 100" w:hAnsi="Museo Sans 100"/>
                <w:szCs w:val="20"/>
              </w:rPr>
              <w:t xml:space="preserve">lizar el servicio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tcPr>
          <w:p w14:paraId="758E8327"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6F4ED26D" w14:textId="77777777" w:rsidTr="006354FF">
        <w:trPr>
          <w:trHeight w:val="256"/>
          <w:jc w:val="center"/>
        </w:trPr>
        <w:tc>
          <w:tcPr>
            <w:tcW w:w="5240" w:type="dxa"/>
            <w:shd w:val="clear" w:color="auto" w:fill="FFFFFF"/>
          </w:tcPr>
          <w:p w14:paraId="7B9CEF68" w14:textId="77777777" w:rsidR="00342ECB" w:rsidRPr="00DB6744" w:rsidRDefault="00342ECB" w:rsidP="006354FF">
            <w:pPr>
              <w:jc w:val="both"/>
              <w:rPr>
                <w:rFonts w:ascii="Museo Sans 100" w:hAnsi="Museo Sans 100"/>
                <w:szCs w:val="20"/>
              </w:rPr>
            </w:pPr>
            <w:r w:rsidRPr="00DB6744">
              <w:rPr>
                <w:rFonts w:ascii="Museo Sans 100" w:hAnsi="Museo Sans 100"/>
                <w:szCs w:val="20"/>
              </w:rPr>
              <w:t>El cumplimiento de los plazos establecidos para completar el servicio</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shd w:val="clear" w:color="auto" w:fill="FFFFFF"/>
          </w:tcPr>
          <w:p w14:paraId="4E996F47"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7269235F" w14:textId="77777777" w:rsidTr="006354FF">
        <w:trPr>
          <w:trHeight w:val="256"/>
          <w:jc w:val="center"/>
        </w:trPr>
        <w:tc>
          <w:tcPr>
            <w:tcW w:w="5240" w:type="dxa"/>
            <w:shd w:val="clear" w:color="auto" w:fill="FFFFFF"/>
          </w:tcPr>
          <w:p w14:paraId="3DEBA56C" w14:textId="77777777" w:rsidR="00342ECB" w:rsidRPr="00DB6744" w:rsidRDefault="00342ECB" w:rsidP="006354FF">
            <w:pPr>
              <w:jc w:val="both"/>
              <w:rPr>
                <w:rFonts w:ascii="Museo Sans 100" w:hAnsi="Museo Sans 100"/>
                <w:szCs w:val="20"/>
              </w:rPr>
            </w:pPr>
            <w:r w:rsidRPr="00DB6744">
              <w:rPr>
                <w:rFonts w:ascii="Museo Sans 100" w:hAnsi="Museo Sans 100"/>
                <w:szCs w:val="20"/>
              </w:rPr>
              <w:t>El tiempo total de duración del proceso</w:t>
            </w:r>
            <w:r>
              <w:rPr>
                <w:rFonts w:ascii="Museo Sans 100" w:hAnsi="Museo Sans 100"/>
                <w:szCs w:val="20"/>
              </w:rPr>
              <w:t xml:space="preserve"> </w:t>
            </w:r>
            <w:r w:rsidRPr="00823AC3">
              <w:rPr>
                <w:rFonts w:ascii="Museo Sans 100" w:hAnsi="Museo Sans 100" w:cs="Arial"/>
                <w:b/>
                <w:sz w:val="16"/>
                <w:szCs w:val="20"/>
              </w:rPr>
              <w:t>(</w:t>
            </w:r>
            <w:r w:rsidRPr="00823AC3">
              <w:rPr>
                <w:rFonts w:ascii="Museo Sans 100" w:hAnsi="Museo Sans 100" w:cs="Calibri"/>
                <w:b/>
                <w:sz w:val="16"/>
                <w:szCs w:val="20"/>
              </w:rPr>
              <w:t>Presencial,</w:t>
            </w:r>
            <w:r>
              <w:rPr>
                <w:rFonts w:ascii="Museo Sans 100" w:hAnsi="Museo Sans 100" w:cs="Calibri"/>
                <w:b/>
                <w:sz w:val="16"/>
                <w:szCs w:val="20"/>
              </w:rPr>
              <w:t xml:space="preserve"> </w:t>
            </w:r>
            <w:r w:rsidRPr="00823AC3">
              <w:rPr>
                <w:rFonts w:ascii="Museo Sans 100" w:hAnsi="Museo Sans 100" w:cs="Calibri"/>
                <w:b/>
                <w:sz w:val="16"/>
                <w:szCs w:val="20"/>
              </w:rPr>
              <w:t>Teléfono</w:t>
            </w:r>
            <w:r>
              <w:rPr>
                <w:rFonts w:ascii="Museo Sans 100" w:hAnsi="Museo Sans 100" w:cs="Calibri"/>
                <w:b/>
                <w:sz w:val="16"/>
                <w:szCs w:val="20"/>
              </w:rPr>
              <w:t>,</w:t>
            </w:r>
            <w:r w:rsidRPr="00823AC3">
              <w:rPr>
                <w:rFonts w:ascii="Museo Sans 100" w:hAnsi="Museo Sans 100" w:cs="Calibri"/>
                <w:b/>
                <w:sz w:val="16"/>
                <w:szCs w:val="20"/>
              </w:rPr>
              <w:t xml:space="preserve"> Correo</w:t>
            </w:r>
            <w:r>
              <w:rPr>
                <w:rFonts w:ascii="Museo Sans 100" w:hAnsi="Museo Sans 100" w:cs="Calibri"/>
                <w:b/>
                <w:sz w:val="16"/>
                <w:szCs w:val="20"/>
              </w:rPr>
              <w:t xml:space="preserve"> o </w:t>
            </w:r>
            <w:r w:rsidRPr="009F1F12">
              <w:rPr>
                <w:rFonts w:ascii="Museo Sans 100" w:hAnsi="Museo Sans 100" w:cs="Calibri"/>
                <w:b/>
                <w:sz w:val="16"/>
                <w:szCs w:val="20"/>
              </w:rPr>
              <w:t>Mesa de servicio</w:t>
            </w:r>
            <w:r w:rsidRPr="00823AC3">
              <w:rPr>
                <w:rFonts w:ascii="Museo Sans 100" w:hAnsi="Museo Sans 100" w:cs="Calibri"/>
                <w:b/>
                <w:sz w:val="16"/>
                <w:szCs w:val="20"/>
              </w:rPr>
              <w:t>)</w:t>
            </w:r>
          </w:p>
        </w:tc>
        <w:tc>
          <w:tcPr>
            <w:tcW w:w="5072" w:type="dxa"/>
            <w:shd w:val="clear" w:color="auto" w:fill="FFFFFF"/>
          </w:tcPr>
          <w:p w14:paraId="1435E399"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0AD4F938" w14:textId="77777777" w:rsidTr="006354FF">
        <w:trPr>
          <w:trHeight w:val="130"/>
          <w:jc w:val="center"/>
        </w:trPr>
        <w:tc>
          <w:tcPr>
            <w:tcW w:w="10312" w:type="dxa"/>
            <w:gridSpan w:val="2"/>
            <w:tcBorders>
              <w:top w:val="single" w:sz="4" w:space="0" w:color="auto"/>
              <w:left w:val="single" w:sz="4" w:space="0" w:color="auto"/>
              <w:bottom w:val="single" w:sz="4" w:space="0" w:color="auto"/>
              <w:right w:val="single" w:sz="4" w:space="0" w:color="auto"/>
            </w:tcBorders>
            <w:shd w:val="clear" w:color="auto" w:fill="404040"/>
          </w:tcPr>
          <w:p w14:paraId="467ED598" w14:textId="77777777" w:rsidR="00342ECB" w:rsidRPr="00DB6744" w:rsidRDefault="00342ECB" w:rsidP="006354FF">
            <w:pPr>
              <w:jc w:val="center"/>
              <w:rPr>
                <w:rFonts w:ascii="Museo Sans 100" w:hAnsi="Museo Sans 100" w:cs="Calibri"/>
                <w:szCs w:val="20"/>
              </w:rPr>
            </w:pPr>
            <w:r w:rsidRPr="00DB6744">
              <w:rPr>
                <w:rFonts w:ascii="Museo Sans 100" w:hAnsi="Museo Sans 100" w:cs="Calibri"/>
                <w:b/>
                <w:color w:val="FFFFFF"/>
                <w:szCs w:val="20"/>
              </w:rPr>
              <w:t>OTROS ASPECTOS INSTITUCIONALES</w:t>
            </w:r>
          </w:p>
        </w:tc>
      </w:tr>
      <w:tr w:rsidR="00342ECB" w:rsidRPr="00DB6744" w14:paraId="4F4BC067" w14:textId="77777777" w:rsidTr="006354FF">
        <w:trPr>
          <w:trHeight w:val="509"/>
          <w:jc w:val="center"/>
        </w:trPr>
        <w:tc>
          <w:tcPr>
            <w:tcW w:w="5240" w:type="dxa"/>
            <w:shd w:val="clear" w:color="auto" w:fill="FFFFFF"/>
          </w:tcPr>
          <w:p w14:paraId="27699A62" w14:textId="77777777" w:rsidR="00342ECB" w:rsidRPr="00DB6744" w:rsidRDefault="00342ECB" w:rsidP="006354FF">
            <w:pPr>
              <w:jc w:val="both"/>
              <w:rPr>
                <w:rFonts w:ascii="Museo Sans 100" w:hAnsi="Museo Sans 100" w:cs="Calibri"/>
                <w:szCs w:val="20"/>
              </w:rPr>
            </w:pPr>
            <w:r w:rsidRPr="00DB6744">
              <w:rPr>
                <w:rFonts w:ascii="Museo Sans 100" w:hAnsi="Museo Sans 100" w:cs="Calibri"/>
                <w:szCs w:val="20"/>
              </w:rPr>
              <w:t>¿Considera usted que ha evolucionado la calidad de los servicios prestados en</w:t>
            </w:r>
            <w:r>
              <w:rPr>
                <w:rFonts w:ascii="Museo Sans 100" w:hAnsi="Museo Sans 100" w:cs="Calibri"/>
                <w:szCs w:val="20"/>
              </w:rPr>
              <w:t xml:space="preserve"> los</w:t>
            </w:r>
            <w:r w:rsidRPr="00DB6744">
              <w:rPr>
                <w:rFonts w:ascii="Museo Sans 100" w:hAnsi="Museo Sans 100" w:cs="Calibri"/>
                <w:szCs w:val="20"/>
              </w:rPr>
              <w:t xml:space="preserve"> último</w:t>
            </w:r>
            <w:r>
              <w:rPr>
                <w:rFonts w:ascii="Museo Sans 100" w:hAnsi="Museo Sans 100" w:cs="Calibri"/>
                <w:szCs w:val="20"/>
              </w:rPr>
              <w:t>s</w:t>
            </w:r>
            <w:r w:rsidRPr="00DB6744">
              <w:rPr>
                <w:rFonts w:ascii="Museo Sans 100" w:hAnsi="Museo Sans 100" w:cs="Calibri"/>
                <w:szCs w:val="20"/>
              </w:rPr>
              <w:t xml:space="preserve"> año</w:t>
            </w:r>
            <w:r>
              <w:rPr>
                <w:rFonts w:ascii="Museo Sans 100" w:hAnsi="Museo Sans 100" w:cs="Calibri"/>
                <w:szCs w:val="20"/>
              </w:rPr>
              <w:t>s</w:t>
            </w:r>
            <w:r w:rsidRPr="00DB6744">
              <w:rPr>
                <w:rFonts w:ascii="Museo Sans 100" w:hAnsi="Museo Sans 100" w:cs="Calibri"/>
                <w:szCs w:val="20"/>
              </w:rPr>
              <w:t>?</w:t>
            </w:r>
          </w:p>
        </w:tc>
        <w:tc>
          <w:tcPr>
            <w:tcW w:w="5072" w:type="dxa"/>
            <w:shd w:val="clear" w:color="auto" w:fill="FFFFFF"/>
            <w:vAlign w:val="center"/>
          </w:tcPr>
          <w:p w14:paraId="19546E8E"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Ha mejorado     </w:t>
            </w:r>
            <w:r w:rsidRPr="00DB6744">
              <w:rPr>
                <w:rFonts w:ascii="Museo Sans 100" w:hAnsi="Museo Sans 100" w:cs="Calibri"/>
                <w:szCs w:val="20"/>
              </w:rPr>
              <w:fldChar w:fldCharType="begin">
                <w:ffData>
                  <w:name w:val="Casilla73"/>
                  <w:enabled/>
                  <w:calcOnExit w:val="0"/>
                  <w:checkBox>
                    <w:sizeAuto/>
                    <w:default w:val="0"/>
                  </w:checkBox>
                </w:ffData>
              </w:fldChar>
            </w:r>
            <w:r w:rsidRPr="00DB6744">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DB6744">
              <w:rPr>
                <w:rFonts w:ascii="Museo Sans 100" w:hAnsi="Museo Sans 100" w:cs="Calibri"/>
                <w:szCs w:val="20"/>
              </w:rPr>
              <w:fldChar w:fldCharType="end"/>
            </w:r>
            <w:r w:rsidRPr="00DB6744">
              <w:rPr>
                <w:rFonts w:ascii="Museo Sans 100" w:hAnsi="Museo Sans 100" w:cs="Calibri"/>
                <w:szCs w:val="20"/>
              </w:rPr>
              <w:t xml:space="preserve">     Está igual   </w:t>
            </w:r>
            <w:r>
              <w:rPr>
                <w:rFonts w:ascii="Museo Sans 100" w:hAnsi="Museo Sans 100" w:cs="Calibri"/>
                <w:szCs w:val="20"/>
              </w:rPr>
              <w:t xml:space="preserve">      </w:t>
            </w:r>
            <w:r w:rsidRPr="00DB6744">
              <w:rPr>
                <w:rFonts w:ascii="Museo Sans 100" w:hAnsi="Museo Sans 100" w:cs="Calibri"/>
                <w:szCs w:val="20"/>
              </w:rPr>
              <w:fldChar w:fldCharType="begin">
                <w:ffData>
                  <w:name w:val="Casilla73"/>
                  <w:enabled/>
                  <w:calcOnExit w:val="0"/>
                  <w:checkBox>
                    <w:sizeAuto/>
                    <w:default w:val="0"/>
                  </w:checkBox>
                </w:ffData>
              </w:fldChar>
            </w:r>
            <w:r w:rsidRPr="00DB6744">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DB6744">
              <w:rPr>
                <w:rFonts w:ascii="Museo Sans 100" w:hAnsi="Museo Sans 100" w:cs="Calibri"/>
                <w:szCs w:val="20"/>
              </w:rPr>
              <w:fldChar w:fldCharType="end"/>
            </w:r>
            <w:r w:rsidRPr="00DB6744">
              <w:rPr>
                <w:rFonts w:ascii="Museo Sans 100" w:hAnsi="Museo Sans 100" w:cs="Calibri"/>
                <w:szCs w:val="20"/>
              </w:rPr>
              <w:t xml:space="preserve">    </w:t>
            </w:r>
          </w:p>
          <w:p w14:paraId="572205F7"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Ha empeorado  </w:t>
            </w:r>
            <w:r w:rsidRPr="00DB6744">
              <w:rPr>
                <w:rFonts w:ascii="Museo Sans 100" w:hAnsi="Museo Sans 100" w:cs="Calibri"/>
                <w:szCs w:val="20"/>
              </w:rPr>
              <w:fldChar w:fldCharType="begin">
                <w:ffData>
                  <w:name w:val="Casilla73"/>
                  <w:enabled/>
                  <w:calcOnExit w:val="0"/>
                  <w:checkBox>
                    <w:sizeAuto/>
                    <w:default w:val="0"/>
                  </w:checkBox>
                </w:ffData>
              </w:fldChar>
            </w:r>
            <w:r w:rsidRPr="00DB6744">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DB6744">
              <w:rPr>
                <w:rFonts w:ascii="Museo Sans 100" w:hAnsi="Museo Sans 100" w:cs="Calibri"/>
                <w:szCs w:val="20"/>
              </w:rPr>
              <w:fldChar w:fldCharType="end"/>
            </w:r>
            <w:r w:rsidRPr="00DB6744">
              <w:rPr>
                <w:rFonts w:ascii="Museo Sans 100" w:hAnsi="Museo Sans 100" w:cs="Calibri"/>
                <w:szCs w:val="20"/>
              </w:rPr>
              <w:t xml:space="preserve">    No responde   </w:t>
            </w:r>
            <w:r w:rsidRPr="00DB6744">
              <w:rPr>
                <w:rFonts w:ascii="Museo Sans 100" w:hAnsi="Museo Sans 100" w:cs="Calibri"/>
                <w:szCs w:val="20"/>
              </w:rPr>
              <w:fldChar w:fldCharType="begin">
                <w:ffData>
                  <w:name w:val="Casilla73"/>
                  <w:enabled/>
                  <w:calcOnExit w:val="0"/>
                  <w:checkBox>
                    <w:sizeAuto/>
                    <w:default w:val="0"/>
                  </w:checkBox>
                </w:ffData>
              </w:fldChar>
            </w:r>
            <w:r w:rsidRPr="00DB6744">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DB6744">
              <w:rPr>
                <w:rFonts w:ascii="Museo Sans 100" w:hAnsi="Museo Sans 100" w:cs="Calibri"/>
                <w:szCs w:val="20"/>
              </w:rPr>
              <w:fldChar w:fldCharType="end"/>
            </w:r>
          </w:p>
        </w:tc>
      </w:tr>
      <w:tr w:rsidR="00342ECB" w:rsidRPr="00DB6744" w14:paraId="4E5244B6" w14:textId="77777777" w:rsidTr="006354FF">
        <w:trPr>
          <w:trHeight w:val="509"/>
          <w:jc w:val="center"/>
        </w:trPr>
        <w:tc>
          <w:tcPr>
            <w:tcW w:w="5240" w:type="dxa"/>
            <w:shd w:val="clear" w:color="auto" w:fill="FFFFFF"/>
          </w:tcPr>
          <w:p w14:paraId="282109EF" w14:textId="77777777" w:rsidR="00342ECB" w:rsidRPr="00DB6744" w:rsidRDefault="00342ECB" w:rsidP="006354FF">
            <w:pPr>
              <w:jc w:val="both"/>
              <w:rPr>
                <w:rFonts w:ascii="Museo Sans 100" w:hAnsi="Museo Sans 100" w:cs="Calibri"/>
                <w:szCs w:val="20"/>
              </w:rPr>
            </w:pPr>
            <w:r>
              <w:rPr>
                <w:rFonts w:ascii="Museo Sans 100" w:hAnsi="Museo Sans 100" w:cs="Calibri"/>
                <w:szCs w:val="20"/>
              </w:rPr>
              <w:t xml:space="preserve">El funcionamiento del buzón físico o virtual de quejas, sugerencias y felicitaciones </w:t>
            </w:r>
          </w:p>
        </w:tc>
        <w:tc>
          <w:tcPr>
            <w:tcW w:w="5072" w:type="dxa"/>
            <w:shd w:val="clear" w:color="auto" w:fill="FFFFFF"/>
            <w:vAlign w:val="center"/>
          </w:tcPr>
          <w:p w14:paraId="1686D97D" w14:textId="77777777" w:rsidR="00342ECB" w:rsidRPr="00DB6744" w:rsidRDefault="00342ECB" w:rsidP="006354FF">
            <w:pPr>
              <w:rPr>
                <w:rFonts w:ascii="Museo Sans 100" w:hAnsi="Museo Sans 100" w:cs="Calibri"/>
                <w:szCs w:val="20"/>
              </w:rPr>
            </w:pPr>
            <w:r w:rsidRPr="00DB6744">
              <w:rPr>
                <w:rFonts w:ascii="Museo Sans 100" w:hAnsi="Museo Sans 100" w:cs="Calibri"/>
                <w:szCs w:val="20"/>
              </w:rPr>
              <w:t xml:space="preserve">0     1     2     3     4     5     6     7     8     9    10    </w:t>
            </w:r>
          </w:p>
        </w:tc>
      </w:tr>
      <w:tr w:rsidR="00342ECB" w:rsidRPr="00DB6744" w14:paraId="29975115" w14:textId="77777777" w:rsidTr="00342ECB">
        <w:trPr>
          <w:trHeight w:val="361"/>
          <w:jc w:val="center"/>
        </w:trPr>
        <w:tc>
          <w:tcPr>
            <w:tcW w:w="5240" w:type="dxa"/>
            <w:shd w:val="clear" w:color="auto" w:fill="FFFFFF"/>
          </w:tcPr>
          <w:p w14:paraId="4522CBB7" w14:textId="77777777" w:rsidR="00342ECB" w:rsidRPr="00DB6744" w:rsidRDefault="00342ECB" w:rsidP="006354FF">
            <w:pPr>
              <w:jc w:val="both"/>
              <w:rPr>
                <w:rFonts w:ascii="Museo Sans 100" w:hAnsi="Museo Sans 100" w:cs="Calibri"/>
                <w:szCs w:val="20"/>
              </w:rPr>
            </w:pPr>
            <w:r>
              <w:rPr>
                <w:rFonts w:ascii="Museo Sans 100" w:hAnsi="Museo Sans 100" w:cs="Calibri"/>
                <w:szCs w:val="20"/>
              </w:rPr>
              <w:t>De acuerdo al servicio recibido, ¿Se cumplieron sus expectativas?</w:t>
            </w:r>
          </w:p>
        </w:tc>
        <w:tc>
          <w:tcPr>
            <w:tcW w:w="5072" w:type="dxa"/>
            <w:shd w:val="clear" w:color="auto" w:fill="FFFFFF"/>
            <w:vAlign w:val="center"/>
          </w:tcPr>
          <w:p w14:paraId="62EDFDE6" w14:textId="77777777" w:rsidR="00342ECB" w:rsidRDefault="00342ECB" w:rsidP="006354FF">
            <w:pPr>
              <w:rPr>
                <w:rFonts w:ascii="Museo Sans 100" w:hAnsi="Museo Sans 100" w:cs="Calibri"/>
                <w:szCs w:val="20"/>
              </w:rPr>
            </w:pPr>
            <w:r>
              <w:rPr>
                <w:rFonts w:ascii="Museo Sans 100" w:hAnsi="Museo Sans 100" w:cs="Calibri"/>
                <w:szCs w:val="20"/>
              </w:rPr>
              <w:t xml:space="preserve">Si  </w:t>
            </w:r>
            <w:r w:rsidRPr="00DB6744">
              <w:rPr>
                <w:rFonts w:ascii="Museo Sans 100" w:hAnsi="Museo Sans 100" w:cs="Calibri"/>
                <w:szCs w:val="20"/>
              </w:rPr>
              <w:fldChar w:fldCharType="begin">
                <w:ffData>
                  <w:name w:val="Casilla73"/>
                  <w:enabled/>
                  <w:calcOnExit w:val="0"/>
                  <w:checkBox>
                    <w:sizeAuto/>
                    <w:default w:val="0"/>
                  </w:checkBox>
                </w:ffData>
              </w:fldChar>
            </w:r>
            <w:r w:rsidRPr="00DB6744">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DB6744">
              <w:rPr>
                <w:rFonts w:ascii="Museo Sans 100" w:hAnsi="Museo Sans 100" w:cs="Calibri"/>
                <w:szCs w:val="20"/>
              </w:rPr>
              <w:fldChar w:fldCharType="end"/>
            </w:r>
            <w:r w:rsidRPr="00DB6744">
              <w:rPr>
                <w:rFonts w:ascii="Museo Sans 100" w:hAnsi="Museo Sans 100" w:cs="Calibri"/>
                <w:szCs w:val="20"/>
              </w:rPr>
              <w:t xml:space="preserve"> </w:t>
            </w:r>
            <w:r>
              <w:rPr>
                <w:rFonts w:ascii="Museo Sans 100" w:hAnsi="Museo Sans 100" w:cs="Calibri"/>
                <w:szCs w:val="20"/>
              </w:rPr>
              <w:t xml:space="preserve">   No </w:t>
            </w:r>
            <w:r w:rsidRPr="00DB6744">
              <w:rPr>
                <w:rFonts w:ascii="Museo Sans 100" w:hAnsi="Museo Sans 100" w:cs="Calibri"/>
                <w:szCs w:val="20"/>
              </w:rPr>
              <w:fldChar w:fldCharType="begin">
                <w:ffData>
                  <w:name w:val="Casilla73"/>
                  <w:enabled/>
                  <w:calcOnExit w:val="0"/>
                  <w:checkBox>
                    <w:sizeAuto/>
                    <w:default w:val="0"/>
                  </w:checkBox>
                </w:ffData>
              </w:fldChar>
            </w:r>
            <w:r w:rsidRPr="00DB6744">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DB6744">
              <w:rPr>
                <w:rFonts w:ascii="Museo Sans 100" w:hAnsi="Museo Sans 100" w:cs="Calibri"/>
                <w:szCs w:val="20"/>
              </w:rPr>
              <w:fldChar w:fldCharType="end"/>
            </w:r>
            <w:r w:rsidRPr="00DB6744">
              <w:rPr>
                <w:rFonts w:ascii="Museo Sans 100" w:hAnsi="Museo Sans 100" w:cs="Calibri"/>
                <w:szCs w:val="20"/>
              </w:rPr>
              <w:t xml:space="preserve"> </w:t>
            </w:r>
            <w:r>
              <w:rPr>
                <w:rFonts w:ascii="Museo Sans 100" w:hAnsi="Museo Sans 100" w:cs="Calibri"/>
                <w:szCs w:val="20"/>
              </w:rPr>
              <w:t xml:space="preserve">   Explique su motivo _____________</w:t>
            </w:r>
          </w:p>
          <w:p w14:paraId="5F325943" w14:textId="77777777" w:rsidR="00342ECB" w:rsidRPr="00DB6744" w:rsidRDefault="00342ECB" w:rsidP="006354FF">
            <w:pPr>
              <w:rPr>
                <w:rFonts w:ascii="Museo Sans 100" w:hAnsi="Museo Sans 100" w:cs="Calibri"/>
                <w:szCs w:val="20"/>
              </w:rPr>
            </w:pPr>
            <w:r>
              <w:rPr>
                <w:rFonts w:ascii="Museo Sans 100" w:hAnsi="Museo Sans 100" w:cs="Calibri"/>
                <w:szCs w:val="20"/>
              </w:rPr>
              <w:t>__________________________________________</w:t>
            </w:r>
          </w:p>
        </w:tc>
      </w:tr>
      <w:tr w:rsidR="00342ECB" w:rsidRPr="00DB6744" w14:paraId="3BF7DDF6" w14:textId="77777777" w:rsidTr="00342ECB">
        <w:trPr>
          <w:trHeight w:val="270"/>
          <w:jc w:val="center"/>
        </w:trPr>
        <w:tc>
          <w:tcPr>
            <w:tcW w:w="5240" w:type="dxa"/>
            <w:shd w:val="clear" w:color="auto" w:fill="FFFFFF"/>
          </w:tcPr>
          <w:p w14:paraId="2D0E6221" w14:textId="77777777" w:rsidR="00342ECB" w:rsidRDefault="00342ECB" w:rsidP="006354FF">
            <w:pPr>
              <w:jc w:val="both"/>
              <w:rPr>
                <w:rFonts w:ascii="Museo Sans 100" w:hAnsi="Museo Sans 100" w:cs="Calibri"/>
                <w:szCs w:val="20"/>
              </w:rPr>
            </w:pPr>
            <w:r w:rsidRPr="00DB6744">
              <w:rPr>
                <w:rFonts w:ascii="Museo Sans 100" w:hAnsi="Museo Sans 100"/>
                <w:szCs w:val="20"/>
              </w:rPr>
              <w:t>¿Tiene alguna queja del servicio que se le proporcionó?</w:t>
            </w:r>
          </w:p>
        </w:tc>
        <w:tc>
          <w:tcPr>
            <w:tcW w:w="5072" w:type="dxa"/>
            <w:shd w:val="clear" w:color="auto" w:fill="FFFFFF"/>
            <w:vAlign w:val="center"/>
          </w:tcPr>
          <w:p w14:paraId="1BD75B1D" w14:textId="77777777" w:rsidR="00342ECB" w:rsidRDefault="00342ECB" w:rsidP="006354FF">
            <w:pPr>
              <w:rPr>
                <w:rFonts w:ascii="Museo Sans 100" w:hAnsi="Museo Sans 100" w:cs="Calibri"/>
                <w:szCs w:val="20"/>
              </w:rPr>
            </w:pPr>
            <w:r>
              <w:rPr>
                <w:rFonts w:ascii="Museo Sans 100" w:hAnsi="Museo Sans 100" w:cs="Calibri"/>
                <w:szCs w:val="20"/>
              </w:rPr>
              <w:t>No</w:t>
            </w:r>
            <w:r w:rsidRPr="00DB6744">
              <w:rPr>
                <w:rFonts w:ascii="Museo Sans 100" w:hAnsi="Museo Sans 100" w:cs="Calibri"/>
                <w:szCs w:val="20"/>
              </w:rPr>
              <w:t xml:space="preserve"> </w:t>
            </w:r>
            <w:r w:rsidRPr="00DB6744">
              <w:rPr>
                <w:rFonts w:ascii="Museo Sans 100" w:hAnsi="Museo Sans 100" w:cs="Calibri"/>
                <w:szCs w:val="20"/>
              </w:rPr>
              <w:fldChar w:fldCharType="begin">
                <w:ffData>
                  <w:name w:val="Casilla73"/>
                  <w:enabled/>
                  <w:calcOnExit w:val="0"/>
                  <w:checkBox>
                    <w:sizeAuto/>
                    <w:default w:val="0"/>
                  </w:checkBox>
                </w:ffData>
              </w:fldChar>
            </w:r>
            <w:r w:rsidRPr="00DB6744">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DB6744">
              <w:rPr>
                <w:rFonts w:ascii="Museo Sans 100" w:hAnsi="Museo Sans 100" w:cs="Calibri"/>
                <w:szCs w:val="20"/>
              </w:rPr>
              <w:fldChar w:fldCharType="end"/>
            </w:r>
            <w:r w:rsidRPr="00DB6744">
              <w:rPr>
                <w:rFonts w:ascii="Museo Sans 100" w:hAnsi="Museo Sans 100" w:cs="Calibri"/>
                <w:szCs w:val="20"/>
              </w:rPr>
              <w:t xml:space="preserve">   </w:t>
            </w:r>
            <w:r>
              <w:rPr>
                <w:rFonts w:ascii="Museo Sans 100" w:hAnsi="Museo Sans 100" w:cs="Calibri"/>
                <w:szCs w:val="20"/>
              </w:rPr>
              <w:t>Si</w:t>
            </w:r>
            <w:r w:rsidRPr="00DB6744">
              <w:rPr>
                <w:rFonts w:ascii="Museo Sans 100" w:hAnsi="Museo Sans 100" w:cs="Calibri"/>
                <w:szCs w:val="20"/>
              </w:rPr>
              <w:t xml:space="preserve"> </w:t>
            </w:r>
            <w:r w:rsidRPr="00DB6744">
              <w:rPr>
                <w:rFonts w:ascii="Museo Sans 100" w:hAnsi="Museo Sans 100" w:cs="Calibri"/>
                <w:szCs w:val="20"/>
              </w:rPr>
              <w:fldChar w:fldCharType="begin">
                <w:ffData>
                  <w:name w:val="Casilla73"/>
                  <w:enabled/>
                  <w:calcOnExit w:val="0"/>
                  <w:checkBox>
                    <w:sizeAuto/>
                    <w:default w:val="0"/>
                  </w:checkBox>
                </w:ffData>
              </w:fldChar>
            </w:r>
            <w:r w:rsidRPr="00DB6744">
              <w:rPr>
                <w:rFonts w:ascii="Museo Sans 100" w:hAnsi="Museo Sans 100" w:cs="Calibri"/>
                <w:szCs w:val="20"/>
              </w:rPr>
              <w:instrText xml:space="preserve"> FORMCHECKBOX </w:instrText>
            </w:r>
            <w:r w:rsidR="006C5045">
              <w:rPr>
                <w:rFonts w:ascii="Museo Sans 100" w:hAnsi="Museo Sans 100" w:cs="Calibri"/>
                <w:szCs w:val="20"/>
              </w:rPr>
            </w:r>
            <w:r w:rsidR="006C5045">
              <w:rPr>
                <w:rFonts w:ascii="Museo Sans 100" w:hAnsi="Museo Sans 100" w:cs="Calibri"/>
                <w:szCs w:val="20"/>
              </w:rPr>
              <w:fldChar w:fldCharType="separate"/>
            </w:r>
            <w:r w:rsidRPr="00DB6744">
              <w:rPr>
                <w:rFonts w:ascii="Museo Sans 100" w:hAnsi="Museo Sans 100" w:cs="Calibri"/>
                <w:szCs w:val="20"/>
              </w:rPr>
              <w:fldChar w:fldCharType="end"/>
            </w:r>
            <w:r>
              <w:rPr>
                <w:rFonts w:ascii="Museo Sans 100" w:hAnsi="Museo Sans 100" w:cs="Calibri"/>
                <w:szCs w:val="20"/>
              </w:rPr>
              <w:t xml:space="preserve"> Detalle la situación que se le presentó</w:t>
            </w:r>
            <w:r w:rsidRPr="00DB6744">
              <w:rPr>
                <w:rFonts w:ascii="Museo Sans 100" w:hAnsi="Museo Sans 100" w:cs="Calibri"/>
                <w:szCs w:val="20"/>
              </w:rPr>
              <w:t>:</w:t>
            </w:r>
          </w:p>
          <w:p w14:paraId="2FCF3A2F" w14:textId="77777777" w:rsidR="00342ECB" w:rsidRDefault="00342ECB" w:rsidP="006354FF">
            <w:pPr>
              <w:rPr>
                <w:rFonts w:ascii="Museo Sans 100" w:hAnsi="Museo Sans 100" w:cs="Calibri"/>
                <w:szCs w:val="20"/>
              </w:rPr>
            </w:pPr>
            <w:r>
              <w:rPr>
                <w:rFonts w:ascii="Museo Sans 100" w:hAnsi="Museo Sans 100" w:cs="Calibri"/>
                <w:szCs w:val="20"/>
              </w:rPr>
              <w:t>__________________________________________</w:t>
            </w:r>
          </w:p>
        </w:tc>
      </w:tr>
      <w:tr w:rsidR="00342ECB" w:rsidRPr="00DB6744" w14:paraId="6B858AA6" w14:textId="77777777" w:rsidTr="00342ECB">
        <w:trPr>
          <w:trHeight w:val="177"/>
          <w:jc w:val="center"/>
        </w:trPr>
        <w:tc>
          <w:tcPr>
            <w:tcW w:w="5240" w:type="dxa"/>
            <w:shd w:val="clear" w:color="auto" w:fill="FFFFFF"/>
          </w:tcPr>
          <w:p w14:paraId="2F0B0BBF" w14:textId="77777777" w:rsidR="00342ECB" w:rsidRPr="00DB6744" w:rsidRDefault="00342ECB" w:rsidP="006354FF">
            <w:pPr>
              <w:jc w:val="both"/>
              <w:rPr>
                <w:rFonts w:ascii="Museo Sans 100" w:hAnsi="Museo Sans 100"/>
                <w:szCs w:val="20"/>
              </w:rPr>
            </w:pPr>
            <w:r>
              <w:rPr>
                <w:rFonts w:ascii="Museo Sans 100" w:hAnsi="Museo Sans 100"/>
                <w:szCs w:val="20"/>
              </w:rPr>
              <w:t>¿Qué podemos mejorar del servicio recibido?</w:t>
            </w:r>
          </w:p>
        </w:tc>
        <w:tc>
          <w:tcPr>
            <w:tcW w:w="5072" w:type="dxa"/>
            <w:shd w:val="clear" w:color="auto" w:fill="FFFFFF"/>
            <w:vAlign w:val="center"/>
          </w:tcPr>
          <w:p w14:paraId="55CE6F02" w14:textId="77777777" w:rsidR="00342ECB" w:rsidRDefault="00342ECB" w:rsidP="006354FF">
            <w:pPr>
              <w:rPr>
                <w:rFonts w:ascii="Museo Sans 100" w:hAnsi="Museo Sans 100" w:cs="Calibri"/>
                <w:szCs w:val="20"/>
              </w:rPr>
            </w:pPr>
            <w:r>
              <w:rPr>
                <w:rFonts w:ascii="Museo Sans 100" w:hAnsi="Museo Sans 100" w:cs="Calibri"/>
                <w:szCs w:val="20"/>
              </w:rPr>
              <w:t>__________________________________________</w:t>
            </w:r>
          </w:p>
        </w:tc>
      </w:tr>
    </w:tbl>
    <w:p w14:paraId="7D24E3DC" w14:textId="77777777" w:rsidR="00342ECB" w:rsidRPr="00DB6744" w:rsidRDefault="00342ECB" w:rsidP="00342ECB">
      <w:pPr>
        <w:rPr>
          <w:rFonts w:ascii="Museo Sans 100" w:hAnsi="Museo Sans 100"/>
          <w:vanish/>
          <w:szCs w:val="20"/>
        </w:rPr>
      </w:pPr>
    </w:p>
    <w:p w14:paraId="0B465BF2" w14:textId="77777777" w:rsidR="00342ECB" w:rsidRPr="00DB6744" w:rsidRDefault="00342ECB" w:rsidP="00342ECB">
      <w:pPr>
        <w:jc w:val="right"/>
        <w:rPr>
          <w:rFonts w:ascii="Museo Sans 100" w:hAnsi="Museo Sans 100"/>
          <w:noProof/>
          <w:szCs w:val="20"/>
          <w:lang w:eastAsia="es-SV"/>
        </w:rPr>
      </w:pPr>
    </w:p>
    <w:p w14:paraId="2542117B" w14:textId="77777777" w:rsidR="00342ECB" w:rsidRPr="00342ECB" w:rsidRDefault="00342ECB" w:rsidP="00342ECB">
      <w:pPr>
        <w:jc w:val="center"/>
        <w:rPr>
          <w:rFonts w:ascii="Museo Sans 100" w:hAnsi="Museo Sans 100" w:cs="Calibri"/>
          <w:b/>
          <w:sz w:val="18"/>
          <w:szCs w:val="20"/>
        </w:rPr>
      </w:pPr>
      <w:r w:rsidRPr="00342ECB">
        <w:rPr>
          <w:rFonts w:ascii="Museo Sans 100" w:hAnsi="Museo Sans 100" w:cs="Calibri"/>
          <w:b/>
          <w:sz w:val="18"/>
          <w:szCs w:val="20"/>
        </w:rPr>
        <w:t>¡MUCHAS GRACIAS POR SU TIEMPO!</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tblGrid>
      <w:tr w:rsidR="00342ECB" w:rsidRPr="00DB6744" w14:paraId="4EB49D35" w14:textId="77777777" w:rsidTr="006354FF">
        <w:trPr>
          <w:jc w:val="center"/>
        </w:trPr>
        <w:tc>
          <w:tcPr>
            <w:tcW w:w="7605" w:type="dxa"/>
            <w:shd w:val="clear" w:color="auto" w:fill="FFFFFF"/>
          </w:tcPr>
          <w:p w14:paraId="72A568DB" w14:textId="77777777" w:rsidR="00342ECB" w:rsidRPr="00342ECB" w:rsidRDefault="00342ECB" w:rsidP="006354FF">
            <w:pPr>
              <w:rPr>
                <w:rFonts w:ascii="Museo Sans 100" w:hAnsi="Museo Sans 100" w:cs="Calibri"/>
                <w:sz w:val="18"/>
                <w:szCs w:val="20"/>
              </w:rPr>
            </w:pPr>
            <w:r w:rsidRPr="00342ECB">
              <w:rPr>
                <w:rFonts w:ascii="Museo Sans 100" w:hAnsi="Museo Sans 100" w:cs="Calibri"/>
                <w:sz w:val="18"/>
                <w:szCs w:val="20"/>
              </w:rPr>
              <w:t>ENCUESTADOR:</w:t>
            </w:r>
          </w:p>
        </w:tc>
      </w:tr>
      <w:tr w:rsidR="00342ECB" w:rsidRPr="00DB6744" w14:paraId="4F4D24D2" w14:textId="77777777" w:rsidTr="006354FF">
        <w:trPr>
          <w:jc w:val="center"/>
        </w:trPr>
        <w:tc>
          <w:tcPr>
            <w:tcW w:w="7605" w:type="dxa"/>
            <w:shd w:val="clear" w:color="auto" w:fill="FFFFFF"/>
          </w:tcPr>
          <w:p w14:paraId="01FFD9A4" w14:textId="77777777" w:rsidR="00342ECB" w:rsidRPr="00342ECB" w:rsidRDefault="00342ECB" w:rsidP="006354FF">
            <w:pPr>
              <w:rPr>
                <w:rFonts w:ascii="Museo Sans 100" w:hAnsi="Museo Sans 100" w:cs="Calibri"/>
                <w:sz w:val="18"/>
                <w:szCs w:val="20"/>
              </w:rPr>
            </w:pPr>
            <w:r w:rsidRPr="00342ECB">
              <w:rPr>
                <w:rFonts w:ascii="Museo Sans 100" w:hAnsi="Museo Sans 100" w:cs="Calibri"/>
                <w:sz w:val="18"/>
                <w:szCs w:val="20"/>
              </w:rPr>
              <w:t>SUPERVISOR:</w:t>
            </w:r>
          </w:p>
        </w:tc>
      </w:tr>
      <w:tr w:rsidR="00342ECB" w:rsidRPr="00DB6744" w14:paraId="21B66614" w14:textId="77777777" w:rsidTr="006354FF">
        <w:trPr>
          <w:jc w:val="center"/>
        </w:trPr>
        <w:tc>
          <w:tcPr>
            <w:tcW w:w="7605" w:type="dxa"/>
            <w:shd w:val="clear" w:color="auto" w:fill="FFFFFF"/>
          </w:tcPr>
          <w:p w14:paraId="5D8A67A1" w14:textId="77777777" w:rsidR="00342ECB" w:rsidRPr="00342ECB" w:rsidRDefault="00342ECB" w:rsidP="006354FF">
            <w:pPr>
              <w:rPr>
                <w:rFonts w:ascii="Museo Sans 100" w:hAnsi="Museo Sans 100" w:cs="Calibri"/>
                <w:sz w:val="18"/>
                <w:szCs w:val="20"/>
              </w:rPr>
            </w:pPr>
            <w:r w:rsidRPr="00342ECB">
              <w:rPr>
                <w:rFonts w:ascii="Museo Sans 100" w:hAnsi="Museo Sans 100" w:cs="Calibri"/>
                <w:sz w:val="18"/>
                <w:szCs w:val="20"/>
              </w:rPr>
              <w:t>FECHA Y HORA:</w:t>
            </w:r>
          </w:p>
        </w:tc>
      </w:tr>
    </w:tbl>
    <w:p w14:paraId="6D76D7E4" w14:textId="77777777" w:rsidR="00342ECB" w:rsidRDefault="00342ECB" w:rsidP="00342ECB">
      <w:pPr>
        <w:pStyle w:val="a"/>
        <w:tabs>
          <w:tab w:val="clear" w:pos="2280"/>
        </w:tabs>
        <w:spacing w:line="240" w:lineRule="auto"/>
        <w:ind w:right="-58"/>
        <w:rPr>
          <w:rFonts w:ascii="Museo Sans 100" w:hAnsi="Museo Sans 100"/>
          <w:b/>
          <w:noProof w:val="0"/>
          <w:szCs w:val="24"/>
          <w:lang w:val="es-SV"/>
        </w:rPr>
      </w:pPr>
    </w:p>
    <w:p w14:paraId="034542BD" w14:textId="77777777" w:rsidR="005E6DF3" w:rsidRDefault="005E6DF3" w:rsidP="00342ECB">
      <w:pPr>
        <w:pStyle w:val="a"/>
        <w:tabs>
          <w:tab w:val="clear" w:pos="2280"/>
        </w:tabs>
        <w:spacing w:line="240" w:lineRule="auto"/>
        <w:ind w:right="-58"/>
        <w:rPr>
          <w:rFonts w:ascii="Museo Sans 100" w:hAnsi="Museo Sans 100"/>
          <w:b/>
          <w:noProof w:val="0"/>
          <w:szCs w:val="24"/>
          <w:lang w:val="es-SV"/>
        </w:rPr>
      </w:pPr>
    </w:p>
    <w:p w14:paraId="131DF859" w14:textId="77777777" w:rsidR="005E6DF3" w:rsidRPr="00DB6744" w:rsidRDefault="005E6DF3" w:rsidP="00342ECB">
      <w:pPr>
        <w:pStyle w:val="a"/>
        <w:tabs>
          <w:tab w:val="clear" w:pos="2280"/>
        </w:tabs>
        <w:spacing w:line="240" w:lineRule="auto"/>
        <w:ind w:right="-58"/>
        <w:rPr>
          <w:rFonts w:ascii="Museo Sans 100" w:hAnsi="Museo Sans 100"/>
          <w:b/>
          <w:noProof w:val="0"/>
          <w:szCs w:val="24"/>
          <w:lang w:val="es-SV"/>
        </w:rPr>
      </w:pPr>
    </w:p>
    <w:p w14:paraId="7FCD1DD6" w14:textId="77777777" w:rsidR="00617A46" w:rsidRDefault="00617A46" w:rsidP="00617A46">
      <w:pPr>
        <w:pStyle w:val="Ttulo2"/>
      </w:pPr>
      <w:bookmarkStart w:id="77" w:name="_Toc84321729"/>
      <w:bookmarkEnd w:id="76"/>
      <w:r w:rsidRPr="00D00AD5">
        <w:lastRenderedPageBreak/>
        <w:t xml:space="preserve">Anexo </w:t>
      </w:r>
      <w:r>
        <w:t>2</w:t>
      </w:r>
      <w:r w:rsidRPr="00D00AD5">
        <w:t xml:space="preserve">: </w:t>
      </w:r>
      <w:r w:rsidRPr="00FC460E">
        <w:t>Cálculo del índice de Satisfacción</w:t>
      </w:r>
      <w:bookmarkEnd w:id="77"/>
      <w:r w:rsidRPr="00D00AD5">
        <w:t xml:space="preserve"> </w:t>
      </w:r>
    </w:p>
    <w:p w14:paraId="7AFE91BA" w14:textId="77777777" w:rsidR="00617A46" w:rsidRPr="00617A46" w:rsidRDefault="00617A46" w:rsidP="00617A46"/>
    <w:tbl>
      <w:tblPr>
        <w:tblW w:w="0" w:type="auto"/>
        <w:tblBorders>
          <w:top w:val="single" w:sz="4" w:space="0" w:color="F7A823" w:themeColor="accent2"/>
          <w:left w:val="single" w:sz="4" w:space="0" w:color="F7A823" w:themeColor="accent2"/>
          <w:bottom w:val="single" w:sz="4" w:space="0" w:color="F7A823" w:themeColor="accent2"/>
          <w:right w:val="single" w:sz="4" w:space="0" w:color="F7A823" w:themeColor="accent2"/>
          <w:insideH w:val="single" w:sz="4" w:space="0" w:color="F7A823" w:themeColor="accent2"/>
          <w:insideV w:val="single" w:sz="4" w:space="0" w:color="F7A823" w:themeColor="accent2"/>
        </w:tblBorders>
        <w:tblCellMar>
          <w:left w:w="70" w:type="dxa"/>
          <w:right w:w="70" w:type="dxa"/>
        </w:tblCellMar>
        <w:tblLook w:val="04A0" w:firstRow="1" w:lastRow="0" w:firstColumn="1" w:lastColumn="0" w:noHBand="0" w:noVBand="1"/>
      </w:tblPr>
      <w:tblGrid>
        <w:gridCol w:w="3129"/>
        <w:gridCol w:w="1847"/>
        <w:gridCol w:w="2041"/>
        <w:gridCol w:w="2663"/>
      </w:tblGrid>
      <w:tr w:rsidR="00894EB1" w:rsidRPr="00FC460E" w14:paraId="318149C1" w14:textId="77777777" w:rsidTr="00FC460E">
        <w:trPr>
          <w:trHeight w:val="588"/>
        </w:trPr>
        <w:tc>
          <w:tcPr>
            <w:tcW w:w="0" w:type="auto"/>
            <w:shd w:val="clear" w:color="000000" w:fill="595959"/>
            <w:vAlign w:val="center"/>
            <w:hideMark/>
          </w:tcPr>
          <w:p w14:paraId="1329777F" w14:textId="77777777" w:rsidR="00FC460E" w:rsidRPr="00FC460E" w:rsidRDefault="00FC460E" w:rsidP="00FC460E">
            <w:pPr>
              <w:jc w:val="center"/>
              <w:rPr>
                <w:rFonts w:ascii="Museo Sans 100" w:eastAsia="Times New Roman" w:hAnsi="Museo Sans 100" w:cs="Arial"/>
                <w:b/>
                <w:bCs/>
                <w:color w:val="FFFFFF"/>
                <w:sz w:val="18"/>
                <w:szCs w:val="20"/>
                <w:lang w:val="es-SV" w:eastAsia="es-SV"/>
              </w:rPr>
            </w:pPr>
            <w:r w:rsidRPr="00FC460E">
              <w:rPr>
                <w:rFonts w:ascii="Museo Sans 100" w:eastAsia="Times New Roman" w:hAnsi="Museo Sans 100" w:cs="Arial"/>
                <w:b/>
                <w:bCs/>
                <w:color w:val="FFFFFF"/>
                <w:sz w:val="18"/>
                <w:szCs w:val="20"/>
                <w:lang w:val="es-SV" w:eastAsia="es-SV"/>
              </w:rPr>
              <w:t>Dimensión evaluada</w:t>
            </w:r>
          </w:p>
        </w:tc>
        <w:tc>
          <w:tcPr>
            <w:tcW w:w="0" w:type="auto"/>
            <w:shd w:val="clear" w:color="000000" w:fill="595959"/>
            <w:vAlign w:val="center"/>
            <w:hideMark/>
          </w:tcPr>
          <w:p w14:paraId="38D9FE68" w14:textId="77777777" w:rsidR="00FC460E" w:rsidRPr="00FC460E" w:rsidRDefault="00FC460E" w:rsidP="00FC460E">
            <w:pPr>
              <w:jc w:val="center"/>
              <w:rPr>
                <w:rFonts w:ascii="Museo Sans 100" w:eastAsia="Times New Roman" w:hAnsi="Museo Sans 100" w:cs="Arial"/>
                <w:b/>
                <w:bCs/>
                <w:color w:val="FFFFFF"/>
                <w:sz w:val="18"/>
                <w:szCs w:val="20"/>
                <w:lang w:val="es-SV" w:eastAsia="es-SV"/>
              </w:rPr>
            </w:pPr>
            <w:r w:rsidRPr="00FC460E">
              <w:rPr>
                <w:rFonts w:ascii="Museo Sans 100" w:eastAsia="Times New Roman" w:hAnsi="Museo Sans 100" w:cs="Arial"/>
                <w:b/>
                <w:bCs/>
                <w:color w:val="FFFFFF"/>
                <w:sz w:val="18"/>
                <w:szCs w:val="20"/>
                <w:lang w:val="es-SV" w:eastAsia="es-SV"/>
              </w:rPr>
              <w:t>Pesos ponderados (%)</w:t>
            </w:r>
          </w:p>
        </w:tc>
        <w:tc>
          <w:tcPr>
            <w:tcW w:w="0" w:type="auto"/>
            <w:shd w:val="clear" w:color="000000" w:fill="595959"/>
            <w:vAlign w:val="center"/>
            <w:hideMark/>
          </w:tcPr>
          <w:p w14:paraId="1E01A942" w14:textId="77777777" w:rsidR="00FC460E" w:rsidRPr="00FC460E" w:rsidRDefault="00FC460E" w:rsidP="00FC460E">
            <w:pPr>
              <w:jc w:val="center"/>
              <w:rPr>
                <w:rFonts w:ascii="Museo Sans 100" w:eastAsia="Times New Roman" w:hAnsi="Museo Sans 100" w:cs="Arial"/>
                <w:b/>
                <w:bCs/>
                <w:color w:val="FFFFFF"/>
                <w:sz w:val="18"/>
                <w:szCs w:val="20"/>
                <w:lang w:val="es-SV" w:eastAsia="es-SV"/>
              </w:rPr>
            </w:pPr>
            <w:r w:rsidRPr="00FC460E">
              <w:rPr>
                <w:rFonts w:ascii="Museo Sans 100" w:eastAsia="Times New Roman" w:hAnsi="Museo Sans 100" w:cs="Arial"/>
                <w:b/>
                <w:bCs/>
                <w:color w:val="FFFFFF"/>
                <w:sz w:val="18"/>
                <w:szCs w:val="20"/>
                <w:lang w:val="es-SV" w:eastAsia="es-SV"/>
              </w:rPr>
              <w:t>Promedio por dimensión</w:t>
            </w:r>
          </w:p>
        </w:tc>
        <w:tc>
          <w:tcPr>
            <w:tcW w:w="0" w:type="auto"/>
            <w:shd w:val="clear" w:color="000000" w:fill="595959"/>
            <w:vAlign w:val="center"/>
            <w:hideMark/>
          </w:tcPr>
          <w:p w14:paraId="40C71BC6" w14:textId="77777777" w:rsidR="00FC460E" w:rsidRPr="00FC460E" w:rsidRDefault="00FC460E" w:rsidP="00FC460E">
            <w:pPr>
              <w:jc w:val="center"/>
              <w:rPr>
                <w:rFonts w:ascii="Museo Sans 100" w:eastAsia="Times New Roman" w:hAnsi="Museo Sans 100" w:cs="Arial"/>
                <w:b/>
                <w:bCs/>
                <w:color w:val="FFFFFF"/>
                <w:sz w:val="18"/>
                <w:szCs w:val="20"/>
                <w:lang w:val="es-SV" w:eastAsia="es-SV"/>
              </w:rPr>
            </w:pPr>
            <w:r w:rsidRPr="00FC460E">
              <w:rPr>
                <w:rFonts w:ascii="Museo Sans 100" w:eastAsia="Times New Roman" w:hAnsi="Museo Sans 100" w:cs="Arial"/>
                <w:b/>
                <w:bCs/>
                <w:color w:val="FFFFFF"/>
                <w:sz w:val="18"/>
                <w:szCs w:val="20"/>
                <w:lang w:val="es-SV" w:eastAsia="es-SV"/>
              </w:rPr>
              <w:t>Cálculo del índice de satisfacción</w:t>
            </w:r>
          </w:p>
        </w:tc>
      </w:tr>
      <w:tr w:rsidR="00FC460E" w:rsidRPr="00FC460E" w14:paraId="3C889002" w14:textId="77777777" w:rsidTr="00310833">
        <w:trPr>
          <w:trHeight w:val="285"/>
        </w:trPr>
        <w:tc>
          <w:tcPr>
            <w:tcW w:w="0" w:type="auto"/>
            <w:shd w:val="clear" w:color="auto" w:fill="auto"/>
            <w:noWrap/>
            <w:vAlign w:val="center"/>
            <w:hideMark/>
          </w:tcPr>
          <w:p w14:paraId="47F74E40"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Infraestructura y elementos tangibles</w:t>
            </w:r>
          </w:p>
        </w:tc>
        <w:tc>
          <w:tcPr>
            <w:tcW w:w="0" w:type="auto"/>
            <w:shd w:val="clear" w:color="auto" w:fill="auto"/>
            <w:noWrap/>
            <w:vAlign w:val="center"/>
            <w:hideMark/>
          </w:tcPr>
          <w:p w14:paraId="7581BE9F"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11%</w:t>
            </w:r>
          </w:p>
        </w:tc>
        <w:tc>
          <w:tcPr>
            <w:tcW w:w="0" w:type="auto"/>
            <w:shd w:val="clear" w:color="auto" w:fill="auto"/>
            <w:noWrap/>
            <w:vAlign w:val="center"/>
            <w:hideMark/>
          </w:tcPr>
          <w:p w14:paraId="0D7ABDA5"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8.66</w:t>
            </w:r>
          </w:p>
        </w:tc>
        <w:tc>
          <w:tcPr>
            <w:tcW w:w="0" w:type="auto"/>
            <w:shd w:val="clear" w:color="auto" w:fill="auto"/>
            <w:noWrap/>
            <w:vAlign w:val="center"/>
            <w:hideMark/>
          </w:tcPr>
          <w:p w14:paraId="38CA1B5D"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0.95</w:t>
            </w:r>
          </w:p>
        </w:tc>
      </w:tr>
      <w:tr w:rsidR="00FC460E" w:rsidRPr="00FC460E" w14:paraId="0EB6B2E4" w14:textId="77777777" w:rsidTr="00310833">
        <w:trPr>
          <w:trHeight w:val="285"/>
        </w:trPr>
        <w:tc>
          <w:tcPr>
            <w:tcW w:w="0" w:type="auto"/>
            <w:shd w:val="clear" w:color="auto" w:fill="auto"/>
            <w:noWrap/>
            <w:vAlign w:val="center"/>
            <w:hideMark/>
          </w:tcPr>
          <w:p w14:paraId="5E0972AB"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Empatía del personal</w:t>
            </w:r>
          </w:p>
        </w:tc>
        <w:tc>
          <w:tcPr>
            <w:tcW w:w="0" w:type="auto"/>
            <w:shd w:val="clear" w:color="auto" w:fill="auto"/>
            <w:noWrap/>
            <w:vAlign w:val="center"/>
            <w:hideMark/>
          </w:tcPr>
          <w:p w14:paraId="2B80F113"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16%</w:t>
            </w:r>
          </w:p>
        </w:tc>
        <w:tc>
          <w:tcPr>
            <w:tcW w:w="0" w:type="auto"/>
            <w:shd w:val="clear" w:color="auto" w:fill="auto"/>
            <w:noWrap/>
            <w:vAlign w:val="center"/>
            <w:hideMark/>
          </w:tcPr>
          <w:p w14:paraId="0CAD2F69"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9.30</w:t>
            </w:r>
          </w:p>
        </w:tc>
        <w:tc>
          <w:tcPr>
            <w:tcW w:w="0" w:type="auto"/>
            <w:shd w:val="clear" w:color="auto" w:fill="auto"/>
            <w:noWrap/>
            <w:vAlign w:val="center"/>
            <w:hideMark/>
          </w:tcPr>
          <w:p w14:paraId="6B0089E3"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1.49</w:t>
            </w:r>
          </w:p>
        </w:tc>
      </w:tr>
      <w:tr w:rsidR="00FC460E" w:rsidRPr="00FC460E" w14:paraId="4319A020" w14:textId="77777777" w:rsidTr="00310833">
        <w:trPr>
          <w:trHeight w:val="300"/>
        </w:trPr>
        <w:tc>
          <w:tcPr>
            <w:tcW w:w="0" w:type="auto"/>
            <w:shd w:val="clear" w:color="auto" w:fill="auto"/>
            <w:noWrap/>
            <w:vAlign w:val="center"/>
            <w:hideMark/>
          </w:tcPr>
          <w:p w14:paraId="11F99E30"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Profesionalismo de los empleados</w:t>
            </w:r>
          </w:p>
        </w:tc>
        <w:tc>
          <w:tcPr>
            <w:tcW w:w="0" w:type="auto"/>
            <w:shd w:val="clear" w:color="auto" w:fill="auto"/>
            <w:noWrap/>
            <w:vAlign w:val="center"/>
            <w:hideMark/>
          </w:tcPr>
          <w:p w14:paraId="3036443F"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32%</w:t>
            </w:r>
          </w:p>
        </w:tc>
        <w:tc>
          <w:tcPr>
            <w:tcW w:w="0" w:type="auto"/>
            <w:shd w:val="clear" w:color="auto" w:fill="auto"/>
            <w:noWrap/>
            <w:vAlign w:val="center"/>
            <w:hideMark/>
          </w:tcPr>
          <w:p w14:paraId="2CE4F031"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9.20</w:t>
            </w:r>
          </w:p>
        </w:tc>
        <w:tc>
          <w:tcPr>
            <w:tcW w:w="0" w:type="auto"/>
            <w:shd w:val="clear" w:color="auto" w:fill="auto"/>
            <w:noWrap/>
            <w:vAlign w:val="center"/>
            <w:hideMark/>
          </w:tcPr>
          <w:p w14:paraId="65DF5054"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2.94</w:t>
            </w:r>
          </w:p>
        </w:tc>
      </w:tr>
      <w:tr w:rsidR="00FC460E" w:rsidRPr="00FC460E" w14:paraId="78736D94" w14:textId="77777777" w:rsidTr="00310833">
        <w:trPr>
          <w:trHeight w:val="285"/>
        </w:trPr>
        <w:tc>
          <w:tcPr>
            <w:tcW w:w="0" w:type="auto"/>
            <w:shd w:val="clear" w:color="auto" w:fill="auto"/>
            <w:noWrap/>
            <w:vAlign w:val="center"/>
            <w:hideMark/>
          </w:tcPr>
          <w:p w14:paraId="4920BDE5"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Capacidad de respuesta institucional</w:t>
            </w:r>
          </w:p>
        </w:tc>
        <w:tc>
          <w:tcPr>
            <w:tcW w:w="0" w:type="auto"/>
            <w:shd w:val="clear" w:color="auto" w:fill="auto"/>
            <w:noWrap/>
            <w:vAlign w:val="center"/>
            <w:hideMark/>
          </w:tcPr>
          <w:p w14:paraId="0821E4F8"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41%</w:t>
            </w:r>
          </w:p>
        </w:tc>
        <w:tc>
          <w:tcPr>
            <w:tcW w:w="0" w:type="auto"/>
            <w:shd w:val="clear" w:color="auto" w:fill="auto"/>
            <w:noWrap/>
            <w:vAlign w:val="center"/>
            <w:hideMark/>
          </w:tcPr>
          <w:p w14:paraId="1759AB5A"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8.96</w:t>
            </w:r>
          </w:p>
        </w:tc>
        <w:tc>
          <w:tcPr>
            <w:tcW w:w="0" w:type="auto"/>
            <w:shd w:val="clear" w:color="auto" w:fill="auto"/>
            <w:noWrap/>
            <w:vAlign w:val="center"/>
            <w:hideMark/>
          </w:tcPr>
          <w:p w14:paraId="660F6A71" w14:textId="77777777" w:rsidR="00FC460E" w:rsidRPr="00FC460E" w:rsidRDefault="00FC460E" w:rsidP="00310833">
            <w:pPr>
              <w:jc w:val="center"/>
              <w:rPr>
                <w:rFonts w:ascii="Museo Sans 100" w:eastAsia="Times New Roman" w:hAnsi="Museo Sans 100" w:cs="Arial"/>
                <w:color w:val="000000"/>
                <w:sz w:val="18"/>
                <w:szCs w:val="20"/>
                <w:lang w:val="es-SV" w:eastAsia="es-SV"/>
              </w:rPr>
            </w:pPr>
            <w:r w:rsidRPr="00FC460E">
              <w:rPr>
                <w:rFonts w:ascii="Museo Sans 100" w:eastAsia="Times New Roman" w:hAnsi="Museo Sans 100" w:cs="Arial"/>
                <w:color w:val="000000"/>
                <w:sz w:val="18"/>
                <w:szCs w:val="20"/>
                <w:lang w:val="es-SV" w:eastAsia="es-SV"/>
              </w:rPr>
              <w:t>3.67</w:t>
            </w:r>
          </w:p>
        </w:tc>
      </w:tr>
      <w:tr w:rsidR="00FC460E" w:rsidRPr="00FC460E" w14:paraId="389575DC" w14:textId="77777777" w:rsidTr="00310833">
        <w:trPr>
          <w:trHeight w:val="285"/>
        </w:trPr>
        <w:tc>
          <w:tcPr>
            <w:tcW w:w="0" w:type="auto"/>
            <w:shd w:val="clear" w:color="auto" w:fill="7F7F7F" w:themeFill="text1" w:themeFillTint="80"/>
            <w:noWrap/>
            <w:vAlign w:val="center"/>
            <w:hideMark/>
          </w:tcPr>
          <w:p w14:paraId="7F3FC29E" w14:textId="77777777" w:rsidR="00FC460E" w:rsidRPr="00FE3426" w:rsidRDefault="00FC460E" w:rsidP="00310833">
            <w:pPr>
              <w:jc w:val="center"/>
              <w:rPr>
                <w:rFonts w:ascii="Museo Sans 100" w:eastAsia="Times New Roman" w:hAnsi="Museo Sans 100" w:cs="Arial"/>
                <w:b/>
                <w:color w:val="FFFFFF" w:themeColor="background1"/>
                <w:sz w:val="18"/>
                <w:szCs w:val="20"/>
                <w:lang w:val="es-SV" w:eastAsia="es-SV"/>
              </w:rPr>
            </w:pPr>
            <w:r w:rsidRPr="00FE3426">
              <w:rPr>
                <w:rFonts w:ascii="Museo Sans 100" w:eastAsia="Times New Roman" w:hAnsi="Museo Sans 100" w:cs="Arial"/>
                <w:b/>
                <w:color w:val="FFFFFF" w:themeColor="background1"/>
                <w:sz w:val="18"/>
                <w:szCs w:val="20"/>
                <w:lang w:val="es-SV" w:eastAsia="es-SV"/>
              </w:rPr>
              <w:t>Total</w:t>
            </w:r>
          </w:p>
        </w:tc>
        <w:tc>
          <w:tcPr>
            <w:tcW w:w="0" w:type="auto"/>
            <w:shd w:val="clear" w:color="auto" w:fill="7F7F7F" w:themeFill="text1" w:themeFillTint="80"/>
            <w:noWrap/>
            <w:vAlign w:val="center"/>
            <w:hideMark/>
          </w:tcPr>
          <w:p w14:paraId="4C1A3157" w14:textId="77777777" w:rsidR="00FC460E" w:rsidRPr="00FE3426" w:rsidRDefault="00FC460E" w:rsidP="00310833">
            <w:pPr>
              <w:jc w:val="center"/>
              <w:rPr>
                <w:rFonts w:ascii="Museo Sans 100" w:eastAsia="Times New Roman" w:hAnsi="Museo Sans 100" w:cs="Arial"/>
                <w:b/>
                <w:color w:val="FFFFFF" w:themeColor="background1"/>
                <w:sz w:val="18"/>
                <w:szCs w:val="20"/>
                <w:lang w:val="es-SV" w:eastAsia="es-SV"/>
              </w:rPr>
            </w:pPr>
            <w:r w:rsidRPr="00FE3426">
              <w:rPr>
                <w:rFonts w:ascii="Museo Sans 100" w:eastAsia="Times New Roman" w:hAnsi="Museo Sans 100" w:cs="Arial"/>
                <w:b/>
                <w:color w:val="FFFFFF" w:themeColor="background1"/>
                <w:sz w:val="18"/>
                <w:szCs w:val="20"/>
                <w:lang w:val="es-SV" w:eastAsia="es-SV"/>
              </w:rPr>
              <w:t>100%</w:t>
            </w:r>
          </w:p>
        </w:tc>
        <w:tc>
          <w:tcPr>
            <w:tcW w:w="0" w:type="auto"/>
            <w:shd w:val="clear" w:color="auto" w:fill="7F7F7F" w:themeFill="text1" w:themeFillTint="80"/>
            <w:noWrap/>
            <w:vAlign w:val="center"/>
            <w:hideMark/>
          </w:tcPr>
          <w:p w14:paraId="23E3BFE2" w14:textId="77777777" w:rsidR="00FC460E" w:rsidRPr="00FE3426" w:rsidRDefault="00FC460E" w:rsidP="00310833">
            <w:pPr>
              <w:jc w:val="center"/>
              <w:rPr>
                <w:rFonts w:ascii="Museo Sans 100" w:eastAsia="Times New Roman" w:hAnsi="Museo Sans 100" w:cs="Arial"/>
                <w:b/>
                <w:color w:val="FFFFFF" w:themeColor="background1"/>
                <w:sz w:val="18"/>
                <w:szCs w:val="20"/>
                <w:lang w:val="es-SV" w:eastAsia="es-SV"/>
              </w:rPr>
            </w:pPr>
          </w:p>
        </w:tc>
        <w:tc>
          <w:tcPr>
            <w:tcW w:w="0" w:type="auto"/>
            <w:shd w:val="clear" w:color="auto" w:fill="7F7F7F" w:themeFill="text1" w:themeFillTint="80"/>
            <w:noWrap/>
            <w:vAlign w:val="center"/>
            <w:hideMark/>
          </w:tcPr>
          <w:p w14:paraId="7344FC71" w14:textId="77777777" w:rsidR="00FC460E" w:rsidRPr="00FE3426" w:rsidRDefault="00FC460E" w:rsidP="00310833">
            <w:pPr>
              <w:jc w:val="center"/>
              <w:rPr>
                <w:rFonts w:ascii="Museo Sans 100" w:eastAsia="Times New Roman" w:hAnsi="Museo Sans 100" w:cs="Arial"/>
                <w:b/>
                <w:bCs/>
                <w:color w:val="FFFFFF" w:themeColor="background1"/>
                <w:sz w:val="18"/>
                <w:szCs w:val="20"/>
                <w:lang w:val="es-SV" w:eastAsia="es-SV"/>
              </w:rPr>
            </w:pPr>
            <w:r w:rsidRPr="00FE3426">
              <w:rPr>
                <w:rFonts w:ascii="Museo Sans 100" w:eastAsia="Times New Roman" w:hAnsi="Museo Sans 100" w:cs="Arial"/>
                <w:b/>
                <w:bCs/>
                <w:color w:val="FFFFFF" w:themeColor="background1"/>
                <w:sz w:val="18"/>
                <w:szCs w:val="20"/>
                <w:lang w:val="es-SV" w:eastAsia="es-SV"/>
              </w:rPr>
              <w:t>9.06</w:t>
            </w:r>
          </w:p>
        </w:tc>
      </w:tr>
    </w:tbl>
    <w:p w14:paraId="58D747AC" w14:textId="77777777" w:rsidR="00617A46" w:rsidRDefault="00617A46" w:rsidP="00FC460E">
      <w:pPr>
        <w:jc w:val="center"/>
        <w:rPr>
          <w:rFonts w:ascii="Museo Sans 100" w:hAnsi="Museo Sans 100"/>
        </w:rPr>
      </w:pPr>
    </w:p>
    <w:p w14:paraId="55E567A7" w14:textId="77777777" w:rsidR="00506171" w:rsidRPr="00506171" w:rsidRDefault="00506171" w:rsidP="00506171"/>
    <w:p w14:paraId="5CC64729" w14:textId="77777777" w:rsidR="003E261E" w:rsidRDefault="003E261E" w:rsidP="003E261E">
      <w:pPr>
        <w:pStyle w:val="Ttulo2"/>
      </w:pPr>
      <w:bookmarkStart w:id="78" w:name="_Toc84321730"/>
      <w:bookmarkStart w:id="79" w:name="_Hlk76028284"/>
      <w:bookmarkEnd w:id="1"/>
      <w:r w:rsidRPr="00FD169C">
        <w:t xml:space="preserve">Anexo </w:t>
      </w:r>
      <w:r w:rsidR="0066044C" w:rsidRPr="00FD169C">
        <w:t>3</w:t>
      </w:r>
      <w:r w:rsidRPr="00FD169C">
        <w:t xml:space="preserve">: </w:t>
      </w:r>
      <w:r w:rsidRPr="0030099E">
        <w:t xml:space="preserve">Seguimiento de </w:t>
      </w:r>
      <w:r w:rsidR="00F515B9" w:rsidRPr="0030099E">
        <w:t>sugerencias</w:t>
      </w:r>
      <w:bookmarkEnd w:id="78"/>
    </w:p>
    <w:p w14:paraId="3DA4D366" w14:textId="77777777" w:rsidR="003E261E" w:rsidRPr="00055E88" w:rsidRDefault="003E261E" w:rsidP="003E261E">
      <w:pPr>
        <w:rPr>
          <w:sz w:val="10"/>
        </w:rPr>
      </w:pPr>
    </w:p>
    <w:tbl>
      <w:tblPr>
        <w:tblW w:w="4803" w:type="pct"/>
        <w:jc w:val="center"/>
        <w:tblBorders>
          <w:top w:val="single" w:sz="4" w:space="0" w:color="F7A823" w:themeColor="accent2"/>
          <w:left w:val="single" w:sz="4" w:space="0" w:color="F7A823" w:themeColor="accent2"/>
          <w:bottom w:val="single" w:sz="4" w:space="0" w:color="F7A823" w:themeColor="accent2"/>
          <w:right w:val="single" w:sz="4" w:space="0" w:color="F7A823" w:themeColor="accent2"/>
          <w:insideH w:val="single" w:sz="4" w:space="0" w:color="F7A823" w:themeColor="accent2"/>
          <w:insideV w:val="single" w:sz="4" w:space="0" w:color="F7A823" w:themeColor="accent2"/>
        </w:tblBorders>
        <w:shd w:val="clear" w:color="auto" w:fill="94D4E9" w:themeFill="accent5"/>
        <w:tblCellMar>
          <w:left w:w="0" w:type="dxa"/>
          <w:right w:w="0" w:type="dxa"/>
        </w:tblCellMar>
        <w:tblLook w:val="04A0" w:firstRow="1" w:lastRow="0" w:firstColumn="1" w:lastColumn="0" w:noHBand="0" w:noVBand="1"/>
      </w:tblPr>
      <w:tblGrid>
        <w:gridCol w:w="2660"/>
        <w:gridCol w:w="1304"/>
        <w:gridCol w:w="2129"/>
        <w:gridCol w:w="1475"/>
        <w:gridCol w:w="1731"/>
      </w:tblGrid>
      <w:tr w:rsidR="003E261E" w:rsidRPr="00DB6744" w14:paraId="07687695" w14:textId="77777777" w:rsidTr="005B6B11">
        <w:trPr>
          <w:cantSplit/>
          <w:trHeight w:val="135"/>
          <w:tblHeader/>
          <w:jc w:val="center"/>
        </w:trPr>
        <w:tc>
          <w:tcPr>
            <w:tcW w:w="1430" w:type="pct"/>
            <w:vMerge w:val="restart"/>
            <w:shd w:val="clear" w:color="auto" w:fill="595959" w:themeFill="text1" w:themeFillTint="A6"/>
            <w:tcMar>
              <w:top w:w="0" w:type="dxa"/>
              <w:left w:w="70" w:type="dxa"/>
              <w:bottom w:w="0" w:type="dxa"/>
              <w:right w:w="70" w:type="dxa"/>
            </w:tcMar>
            <w:vAlign w:val="center"/>
            <w:hideMark/>
          </w:tcPr>
          <w:p w14:paraId="774ED248" w14:textId="77777777" w:rsidR="003E261E" w:rsidRPr="007303F3" w:rsidRDefault="003E261E" w:rsidP="005B6B11">
            <w:pPr>
              <w:jc w:val="center"/>
              <w:rPr>
                <w:lang w:eastAsia="en-US"/>
              </w:rPr>
            </w:pPr>
            <w:bookmarkStart w:id="80" w:name="_Toc69194417"/>
            <w:bookmarkStart w:id="81" w:name="_Toc69194979"/>
            <w:bookmarkStart w:id="82" w:name="_Toc69195115"/>
            <w:bookmarkStart w:id="83" w:name="_Toc69276319"/>
            <w:bookmarkStart w:id="84" w:name="_Toc70599344"/>
            <w:r w:rsidRPr="00646B07">
              <w:rPr>
                <w:rFonts w:ascii="Museo Sans 100" w:hAnsi="Museo Sans 100"/>
                <w:b/>
                <w:bCs/>
                <w:color w:val="FFFFFF" w:themeColor="background1"/>
                <w:sz w:val="18"/>
                <w:szCs w:val="18"/>
              </w:rPr>
              <w:t>Medición de la Satisfacción</w:t>
            </w:r>
            <w:bookmarkEnd w:id="80"/>
            <w:bookmarkEnd w:id="81"/>
            <w:bookmarkEnd w:id="82"/>
            <w:bookmarkEnd w:id="83"/>
            <w:bookmarkEnd w:id="84"/>
            <w:r w:rsidR="009E33A6">
              <w:rPr>
                <w:rFonts w:ascii="Museo Sans 100" w:hAnsi="Museo Sans 100"/>
                <w:b/>
                <w:bCs/>
                <w:color w:val="FFFFFF" w:themeColor="background1"/>
                <w:sz w:val="18"/>
                <w:szCs w:val="18"/>
              </w:rPr>
              <w:t xml:space="preserve"> de Usuarios</w:t>
            </w:r>
            <w:r w:rsidRPr="00646B07">
              <w:rPr>
                <w:rFonts w:ascii="Museo Sans 100" w:hAnsi="Museo Sans 100"/>
                <w:b/>
                <w:bCs/>
                <w:color w:val="FFFFFF" w:themeColor="background1"/>
                <w:sz w:val="18"/>
                <w:szCs w:val="18"/>
              </w:rPr>
              <w:t xml:space="preserve"> por </w:t>
            </w:r>
            <w:r w:rsidR="009E33A6">
              <w:rPr>
                <w:rFonts w:ascii="Museo Sans 100" w:hAnsi="Museo Sans 100"/>
                <w:b/>
                <w:bCs/>
                <w:color w:val="FFFFFF" w:themeColor="background1"/>
                <w:sz w:val="18"/>
                <w:szCs w:val="18"/>
              </w:rPr>
              <w:t>D</w:t>
            </w:r>
            <w:r w:rsidRPr="00646B07">
              <w:rPr>
                <w:rFonts w:ascii="Museo Sans 100" w:hAnsi="Museo Sans 100"/>
                <w:b/>
                <w:bCs/>
                <w:color w:val="FFFFFF" w:themeColor="background1"/>
                <w:sz w:val="18"/>
                <w:szCs w:val="18"/>
              </w:rPr>
              <w:t>ependencia</w:t>
            </w:r>
          </w:p>
        </w:tc>
        <w:tc>
          <w:tcPr>
            <w:tcW w:w="3570" w:type="pct"/>
            <w:gridSpan w:val="4"/>
            <w:shd w:val="clear" w:color="auto" w:fill="595959" w:themeFill="text1" w:themeFillTint="A6"/>
            <w:tcMar>
              <w:top w:w="0" w:type="dxa"/>
              <w:left w:w="70" w:type="dxa"/>
              <w:bottom w:w="0" w:type="dxa"/>
              <w:right w:w="70" w:type="dxa"/>
            </w:tcMar>
            <w:vAlign w:val="center"/>
            <w:hideMark/>
          </w:tcPr>
          <w:p w14:paraId="25E61961" w14:textId="77777777" w:rsidR="003E261E" w:rsidRPr="00646B07" w:rsidRDefault="003E261E" w:rsidP="005B6B11">
            <w:pPr>
              <w:jc w:val="center"/>
              <w:rPr>
                <w:rFonts w:ascii="Museo Sans 100" w:hAnsi="Museo Sans 100"/>
                <w:sz w:val="18"/>
                <w:szCs w:val="18"/>
              </w:rPr>
            </w:pPr>
            <w:bookmarkStart w:id="85" w:name="_Toc69194418"/>
            <w:bookmarkStart w:id="86" w:name="_Toc69194980"/>
            <w:bookmarkStart w:id="87" w:name="_Toc69195116"/>
            <w:bookmarkStart w:id="88" w:name="_Toc69276320"/>
            <w:bookmarkStart w:id="89" w:name="_Toc70599345"/>
            <w:bookmarkStart w:id="90" w:name="_Toc71033825"/>
            <w:proofErr w:type="gramStart"/>
            <w:r w:rsidRPr="00646B07">
              <w:rPr>
                <w:rFonts w:ascii="Museo Sans 100" w:hAnsi="Museo Sans 100"/>
                <w:color w:val="FFFFFF" w:themeColor="background1"/>
                <w:sz w:val="18"/>
                <w:szCs w:val="18"/>
              </w:rPr>
              <w:t>Total</w:t>
            </w:r>
            <w:proofErr w:type="gramEnd"/>
            <w:r w:rsidRPr="00646B07">
              <w:rPr>
                <w:rFonts w:ascii="Museo Sans 100" w:hAnsi="Museo Sans 100"/>
                <w:color w:val="FFFFFF" w:themeColor="background1"/>
                <w:sz w:val="18"/>
                <w:szCs w:val="18"/>
              </w:rPr>
              <w:t xml:space="preserve"> </w:t>
            </w:r>
            <w:r w:rsidRPr="00463C04">
              <w:rPr>
                <w:rFonts w:ascii="Museo Sans 100" w:hAnsi="Museo Sans 100"/>
                <w:color w:val="FFFFFF" w:themeColor="background1"/>
                <w:sz w:val="18"/>
                <w:szCs w:val="18"/>
              </w:rPr>
              <w:t xml:space="preserve">de </w:t>
            </w:r>
            <w:bookmarkEnd w:id="85"/>
            <w:bookmarkEnd w:id="86"/>
            <w:bookmarkEnd w:id="87"/>
            <w:bookmarkEnd w:id="88"/>
            <w:bookmarkEnd w:id="89"/>
            <w:bookmarkEnd w:id="90"/>
            <w:r w:rsidR="009E33A6" w:rsidRPr="00463C04">
              <w:rPr>
                <w:rFonts w:ascii="Museo Sans 100" w:hAnsi="Museo Sans 100"/>
                <w:color w:val="FFFFFF" w:themeColor="background1"/>
                <w:sz w:val="18"/>
                <w:szCs w:val="18"/>
              </w:rPr>
              <w:t>Sugerencias</w:t>
            </w:r>
          </w:p>
        </w:tc>
      </w:tr>
      <w:tr w:rsidR="00283131" w:rsidRPr="00DB6744" w14:paraId="7B5BFF1B" w14:textId="77777777" w:rsidTr="00283131">
        <w:trPr>
          <w:cantSplit/>
          <w:trHeight w:val="64"/>
          <w:tblHeader/>
          <w:jc w:val="center"/>
        </w:trPr>
        <w:tc>
          <w:tcPr>
            <w:tcW w:w="1430" w:type="pct"/>
            <w:vMerge/>
            <w:shd w:val="clear" w:color="auto" w:fill="595959" w:themeFill="text1" w:themeFillTint="A6"/>
            <w:vAlign w:val="center"/>
            <w:hideMark/>
          </w:tcPr>
          <w:p w14:paraId="4D99EB86" w14:textId="77777777" w:rsidR="003E261E" w:rsidRPr="007303F3" w:rsidRDefault="003E261E" w:rsidP="005B6B11">
            <w:pPr>
              <w:rPr>
                <w:rFonts w:ascii="Museo Sans 100" w:eastAsia="Times New Roman" w:hAnsi="Museo Sans 100" w:cs="Calibri"/>
                <w:b/>
                <w:bCs/>
                <w:color w:val="FFFFFF" w:themeColor="background1"/>
                <w:kern w:val="36"/>
                <w:sz w:val="18"/>
                <w:szCs w:val="18"/>
                <w:lang w:eastAsia="en-US"/>
              </w:rPr>
            </w:pPr>
          </w:p>
        </w:tc>
        <w:tc>
          <w:tcPr>
            <w:tcW w:w="701" w:type="pct"/>
            <w:shd w:val="clear" w:color="auto" w:fill="595959" w:themeFill="text1" w:themeFillTint="A6"/>
            <w:tcMar>
              <w:top w:w="0" w:type="dxa"/>
              <w:left w:w="70" w:type="dxa"/>
              <w:bottom w:w="0" w:type="dxa"/>
              <w:right w:w="70" w:type="dxa"/>
            </w:tcMar>
            <w:vAlign w:val="center"/>
            <w:hideMark/>
          </w:tcPr>
          <w:p w14:paraId="24ED52C4" w14:textId="77777777" w:rsidR="003E261E" w:rsidRPr="007303F3" w:rsidRDefault="003E261E" w:rsidP="005B6B11">
            <w:pPr>
              <w:jc w:val="center"/>
              <w:rPr>
                <w:rFonts w:ascii="Museo Sans 100" w:eastAsiaTheme="minorHAnsi" w:hAnsi="Museo Sans 100"/>
                <w:b/>
                <w:bCs/>
                <w:color w:val="FFFFFF" w:themeColor="background1"/>
                <w:sz w:val="18"/>
                <w:szCs w:val="18"/>
              </w:rPr>
            </w:pPr>
            <w:r w:rsidRPr="007303F3">
              <w:rPr>
                <w:rFonts w:ascii="Museo Sans 100" w:hAnsi="Museo Sans 100"/>
                <w:b/>
                <w:bCs/>
                <w:color w:val="FFFFFF" w:themeColor="background1"/>
                <w:sz w:val="18"/>
                <w:szCs w:val="18"/>
              </w:rPr>
              <w:t>En Seguimiento</w:t>
            </w:r>
          </w:p>
        </w:tc>
        <w:tc>
          <w:tcPr>
            <w:tcW w:w="1145" w:type="pct"/>
            <w:shd w:val="clear" w:color="auto" w:fill="595959" w:themeFill="text1" w:themeFillTint="A6"/>
            <w:tcMar>
              <w:top w:w="0" w:type="dxa"/>
              <w:left w:w="70" w:type="dxa"/>
              <w:bottom w:w="0" w:type="dxa"/>
              <w:right w:w="70" w:type="dxa"/>
            </w:tcMar>
            <w:vAlign w:val="center"/>
            <w:hideMark/>
          </w:tcPr>
          <w:p w14:paraId="3F8CEFF0" w14:textId="77777777" w:rsidR="003E261E" w:rsidRPr="00646B07" w:rsidRDefault="003E261E" w:rsidP="005B6B11">
            <w:pPr>
              <w:jc w:val="center"/>
              <w:rPr>
                <w:rFonts w:ascii="Museo Sans 100" w:hAnsi="Museo Sans 100"/>
                <w:b/>
                <w:bCs/>
                <w:color w:val="FFFFFF" w:themeColor="background1"/>
                <w:sz w:val="18"/>
                <w:szCs w:val="18"/>
              </w:rPr>
            </w:pPr>
            <w:r w:rsidRPr="00646B07">
              <w:rPr>
                <w:rFonts w:ascii="Museo Sans 100" w:hAnsi="Museo Sans 100"/>
                <w:b/>
                <w:bCs/>
                <w:color w:val="FFFFFF" w:themeColor="background1"/>
                <w:sz w:val="18"/>
                <w:szCs w:val="18"/>
              </w:rPr>
              <w:t>Superados</w:t>
            </w:r>
          </w:p>
        </w:tc>
        <w:tc>
          <w:tcPr>
            <w:tcW w:w="793" w:type="pct"/>
            <w:shd w:val="clear" w:color="auto" w:fill="595959" w:themeFill="text1" w:themeFillTint="A6"/>
            <w:tcMar>
              <w:top w:w="0" w:type="dxa"/>
              <w:left w:w="70" w:type="dxa"/>
              <w:bottom w:w="0" w:type="dxa"/>
              <w:right w:w="70" w:type="dxa"/>
            </w:tcMar>
            <w:vAlign w:val="center"/>
            <w:hideMark/>
          </w:tcPr>
          <w:p w14:paraId="1CDD8FA6" w14:textId="77777777" w:rsidR="003E261E" w:rsidRPr="00646B07" w:rsidRDefault="003E261E" w:rsidP="005B6B11">
            <w:pPr>
              <w:jc w:val="center"/>
              <w:rPr>
                <w:rFonts w:ascii="Museo Sans 100" w:hAnsi="Museo Sans 100"/>
                <w:b/>
                <w:bCs/>
                <w:color w:val="FFFFFF" w:themeColor="background1"/>
                <w:sz w:val="18"/>
                <w:szCs w:val="18"/>
              </w:rPr>
            </w:pPr>
            <w:r w:rsidRPr="00646B07">
              <w:rPr>
                <w:rFonts w:ascii="Museo Sans 100" w:hAnsi="Museo Sans 100"/>
                <w:b/>
                <w:bCs/>
                <w:color w:val="FFFFFF" w:themeColor="background1"/>
                <w:sz w:val="18"/>
                <w:szCs w:val="18"/>
              </w:rPr>
              <w:t>No Superados</w:t>
            </w:r>
          </w:p>
        </w:tc>
        <w:tc>
          <w:tcPr>
            <w:tcW w:w="931" w:type="pct"/>
            <w:shd w:val="clear" w:color="auto" w:fill="595959" w:themeFill="text1" w:themeFillTint="A6"/>
            <w:tcMar>
              <w:top w:w="0" w:type="dxa"/>
              <w:left w:w="70" w:type="dxa"/>
              <w:bottom w:w="0" w:type="dxa"/>
              <w:right w:w="70" w:type="dxa"/>
            </w:tcMar>
            <w:vAlign w:val="center"/>
            <w:hideMark/>
          </w:tcPr>
          <w:p w14:paraId="7ADC9563" w14:textId="77777777" w:rsidR="003E261E" w:rsidRPr="007303F3" w:rsidRDefault="003E261E" w:rsidP="005B6B11">
            <w:pPr>
              <w:jc w:val="center"/>
              <w:rPr>
                <w:rFonts w:ascii="Museo Sans 100" w:hAnsi="Museo Sans 100"/>
                <w:b/>
                <w:bCs/>
                <w:color w:val="FFFFFF" w:themeColor="background1"/>
                <w:sz w:val="18"/>
                <w:szCs w:val="18"/>
              </w:rPr>
            </w:pPr>
            <w:r w:rsidRPr="007303F3">
              <w:rPr>
                <w:rFonts w:ascii="Museo Sans 100" w:hAnsi="Museo Sans 100"/>
                <w:b/>
                <w:bCs/>
                <w:color w:val="FFFFFF" w:themeColor="background1"/>
                <w:sz w:val="18"/>
                <w:szCs w:val="18"/>
              </w:rPr>
              <w:t>En Proceso</w:t>
            </w:r>
          </w:p>
        </w:tc>
      </w:tr>
      <w:tr w:rsidR="003E261E" w:rsidRPr="00DB6744" w14:paraId="7FC414FD" w14:textId="77777777" w:rsidTr="005B6B11">
        <w:trPr>
          <w:cantSplit/>
          <w:trHeight w:val="59"/>
          <w:jc w:val="center"/>
        </w:trPr>
        <w:tc>
          <w:tcPr>
            <w:tcW w:w="5000" w:type="pct"/>
            <w:gridSpan w:val="5"/>
            <w:shd w:val="clear" w:color="auto" w:fill="D9D9D9" w:themeFill="background1" w:themeFillShade="D9"/>
            <w:tcMar>
              <w:top w:w="0" w:type="dxa"/>
              <w:left w:w="70" w:type="dxa"/>
              <w:bottom w:w="0" w:type="dxa"/>
              <w:right w:w="70" w:type="dxa"/>
            </w:tcMar>
            <w:vAlign w:val="bottom"/>
          </w:tcPr>
          <w:p w14:paraId="1356B0AA" w14:textId="77777777" w:rsidR="005C5559" w:rsidRPr="005C5559" w:rsidRDefault="003E261E" w:rsidP="005C5559">
            <w:pPr>
              <w:jc w:val="center"/>
              <w:rPr>
                <w:rFonts w:ascii="Museo Sans 100" w:hAnsi="Museo Sans 100"/>
                <w:b/>
                <w:bCs/>
                <w:sz w:val="18"/>
                <w:szCs w:val="18"/>
              </w:rPr>
            </w:pPr>
            <w:r w:rsidRPr="00166D07">
              <w:rPr>
                <w:rFonts w:ascii="Museo Sans 100" w:hAnsi="Museo Sans 100"/>
                <w:b/>
                <w:bCs/>
                <w:sz w:val="18"/>
                <w:szCs w:val="18"/>
              </w:rPr>
              <w:t xml:space="preserve">Acta de Resultados de la Medición de Satisfacción No. 01/2018 </w:t>
            </w:r>
            <w:r w:rsidR="00283131">
              <w:rPr>
                <w:rFonts w:ascii="Museo Sans 100" w:hAnsi="Museo Sans 100"/>
                <w:b/>
                <w:bCs/>
                <w:sz w:val="18"/>
                <w:szCs w:val="18"/>
              </w:rPr>
              <w:t>en</w:t>
            </w:r>
            <w:r w:rsidRPr="00166D07">
              <w:rPr>
                <w:rFonts w:ascii="Museo Sans 100" w:hAnsi="Museo Sans 100"/>
                <w:b/>
                <w:bCs/>
                <w:sz w:val="18"/>
                <w:szCs w:val="18"/>
              </w:rPr>
              <w:t xml:space="preserve"> fecha 13/06/2018</w:t>
            </w:r>
          </w:p>
        </w:tc>
      </w:tr>
      <w:tr w:rsidR="00283131" w:rsidRPr="00DB6744" w14:paraId="245E5EAE" w14:textId="77777777" w:rsidTr="00283131">
        <w:trPr>
          <w:cantSplit/>
          <w:trHeight w:val="59"/>
          <w:jc w:val="center"/>
        </w:trPr>
        <w:tc>
          <w:tcPr>
            <w:tcW w:w="1430" w:type="pct"/>
            <w:shd w:val="clear" w:color="auto" w:fill="FFFFFF" w:themeFill="background1"/>
            <w:tcMar>
              <w:top w:w="0" w:type="dxa"/>
              <w:left w:w="70" w:type="dxa"/>
              <w:bottom w:w="0" w:type="dxa"/>
              <w:right w:w="70" w:type="dxa"/>
            </w:tcMar>
            <w:vAlign w:val="center"/>
            <w:hideMark/>
          </w:tcPr>
          <w:p w14:paraId="206626B2" w14:textId="77777777" w:rsidR="003E261E" w:rsidRPr="00922A86" w:rsidRDefault="003E261E" w:rsidP="00283131">
            <w:pPr>
              <w:rPr>
                <w:rFonts w:ascii="Museo Sans 100" w:hAnsi="Museo Sans 100"/>
                <w:sz w:val="18"/>
                <w:szCs w:val="18"/>
              </w:rPr>
            </w:pPr>
            <w:r w:rsidRPr="00922A86">
              <w:rPr>
                <w:rFonts w:ascii="Museo Sans 100" w:hAnsi="Museo Sans 100"/>
                <w:sz w:val="18"/>
                <w:szCs w:val="18"/>
              </w:rPr>
              <w:t xml:space="preserve">Sugerencias </w:t>
            </w:r>
            <w:r w:rsidR="009E33A6" w:rsidRPr="00922A86">
              <w:rPr>
                <w:rFonts w:ascii="Museo Sans 100" w:hAnsi="Museo Sans 100"/>
                <w:sz w:val="18"/>
                <w:szCs w:val="18"/>
              </w:rPr>
              <w:t>DGCG</w:t>
            </w:r>
          </w:p>
        </w:tc>
        <w:tc>
          <w:tcPr>
            <w:tcW w:w="701" w:type="pct"/>
            <w:shd w:val="clear" w:color="auto" w:fill="FFFFFF" w:themeFill="background1"/>
            <w:tcMar>
              <w:top w:w="0" w:type="dxa"/>
              <w:left w:w="70" w:type="dxa"/>
              <w:bottom w:w="0" w:type="dxa"/>
              <w:right w:w="70" w:type="dxa"/>
            </w:tcMar>
            <w:vAlign w:val="center"/>
            <w:hideMark/>
          </w:tcPr>
          <w:p w14:paraId="09E74D04" w14:textId="77777777" w:rsidR="003E261E" w:rsidRPr="00922A86" w:rsidRDefault="00500122" w:rsidP="005B6B11">
            <w:pPr>
              <w:jc w:val="center"/>
              <w:rPr>
                <w:rFonts w:ascii="Museo Sans 100" w:hAnsi="Museo Sans 100"/>
                <w:sz w:val="18"/>
                <w:szCs w:val="18"/>
              </w:rPr>
            </w:pPr>
            <w:r w:rsidRPr="00922A86">
              <w:rPr>
                <w:rFonts w:ascii="Museo Sans 100" w:hAnsi="Museo Sans 100"/>
                <w:sz w:val="18"/>
                <w:szCs w:val="18"/>
              </w:rPr>
              <w:t>17</w:t>
            </w:r>
          </w:p>
        </w:tc>
        <w:tc>
          <w:tcPr>
            <w:tcW w:w="1145" w:type="pct"/>
            <w:shd w:val="clear" w:color="auto" w:fill="FFFFFF" w:themeFill="background1"/>
            <w:tcMar>
              <w:top w:w="0" w:type="dxa"/>
              <w:left w:w="70" w:type="dxa"/>
              <w:bottom w:w="0" w:type="dxa"/>
              <w:right w:w="70" w:type="dxa"/>
            </w:tcMar>
            <w:vAlign w:val="center"/>
            <w:hideMark/>
          </w:tcPr>
          <w:p w14:paraId="09823779" w14:textId="77777777" w:rsidR="003E261E" w:rsidRPr="00922A86" w:rsidRDefault="00283131" w:rsidP="005B6B11">
            <w:pPr>
              <w:jc w:val="center"/>
              <w:rPr>
                <w:rFonts w:ascii="Museo Sans 100" w:hAnsi="Museo Sans 100"/>
                <w:b/>
                <w:bCs/>
                <w:sz w:val="18"/>
                <w:szCs w:val="18"/>
              </w:rPr>
            </w:pPr>
            <w:r w:rsidRPr="00922A86">
              <w:rPr>
                <w:rFonts w:ascii="Museo Sans 100" w:hAnsi="Museo Sans 100"/>
                <w:b/>
                <w:bCs/>
                <w:sz w:val="18"/>
                <w:szCs w:val="18"/>
              </w:rPr>
              <w:t>1</w:t>
            </w:r>
            <w:r w:rsidR="003F180F">
              <w:rPr>
                <w:rFonts w:ascii="Museo Sans 100" w:hAnsi="Museo Sans 100"/>
                <w:b/>
                <w:bCs/>
                <w:sz w:val="18"/>
                <w:szCs w:val="18"/>
              </w:rPr>
              <w:t>6</w:t>
            </w:r>
          </w:p>
          <w:p w14:paraId="6396C617" w14:textId="77777777" w:rsidR="00283131" w:rsidRPr="00922A86" w:rsidRDefault="003E261E" w:rsidP="005B6B11">
            <w:pPr>
              <w:jc w:val="center"/>
              <w:rPr>
                <w:rFonts w:ascii="Museo Sans 100" w:hAnsi="Museo Sans 100"/>
                <w:b/>
                <w:bCs/>
                <w:sz w:val="18"/>
                <w:szCs w:val="18"/>
              </w:rPr>
            </w:pPr>
            <w:r w:rsidRPr="00922A86">
              <w:rPr>
                <w:rFonts w:ascii="Museo Sans 100" w:hAnsi="Museo Sans 100"/>
                <w:b/>
                <w:bCs/>
                <w:sz w:val="18"/>
                <w:szCs w:val="18"/>
              </w:rPr>
              <w:t>(Nos.</w:t>
            </w:r>
            <w:r w:rsidR="00283131" w:rsidRPr="00922A86">
              <w:rPr>
                <w:rFonts w:ascii="Museo Sans 100" w:hAnsi="Museo Sans 100"/>
                <w:b/>
                <w:bCs/>
                <w:sz w:val="18"/>
                <w:szCs w:val="18"/>
              </w:rPr>
              <w:t xml:space="preserve"> 1,2,5,7,</w:t>
            </w:r>
            <w:r w:rsidR="00236529">
              <w:rPr>
                <w:rFonts w:ascii="Museo Sans 100" w:hAnsi="Museo Sans 100"/>
                <w:b/>
                <w:bCs/>
                <w:sz w:val="18"/>
                <w:szCs w:val="18"/>
              </w:rPr>
              <w:t>8, 9,</w:t>
            </w:r>
            <w:r w:rsidR="00283131" w:rsidRPr="00922A86">
              <w:rPr>
                <w:rFonts w:ascii="Museo Sans 100" w:hAnsi="Museo Sans 100"/>
                <w:b/>
                <w:bCs/>
                <w:sz w:val="18"/>
                <w:szCs w:val="18"/>
              </w:rPr>
              <w:t>10,12,</w:t>
            </w:r>
          </w:p>
          <w:p w14:paraId="2A3A55D8" w14:textId="77777777" w:rsidR="003E261E" w:rsidRPr="00922A86" w:rsidRDefault="00283131" w:rsidP="00283131">
            <w:pPr>
              <w:jc w:val="center"/>
              <w:rPr>
                <w:rFonts w:ascii="Museo Sans 100" w:hAnsi="Museo Sans 100"/>
                <w:b/>
                <w:bCs/>
                <w:sz w:val="18"/>
                <w:szCs w:val="18"/>
              </w:rPr>
            </w:pPr>
            <w:r w:rsidRPr="00922A86">
              <w:rPr>
                <w:rFonts w:ascii="Museo Sans 100" w:hAnsi="Museo Sans 100"/>
                <w:b/>
                <w:bCs/>
                <w:sz w:val="18"/>
                <w:szCs w:val="18"/>
              </w:rPr>
              <w:t>15,16,17,18,19,20,</w:t>
            </w:r>
            <w:r w:rsidR="00236529">
              <w:rPr>
                <w:rFonts w:ascii="Museo Sans 100" w:hAnsi="Museo Sans 100"/>
                <w:b/>
                <w:bCs/>
                <w:sz w:val="18"/>
                <w:szCs w:val="18"/>
              </w:rPr>
              <w:t>21,</w:t>
            </w:r>
            <w:r w:rsidRPr="00922A86">
              <w:rPr>
                <w:rFonts w:ascii="Museo Sans 100" w:hAnsi="Museo Sans 100"/>
                <w:b/>
                <w:bCs/>
                <w:sz w:val="18"/>
                <w:szCs w:val="18"/>
              </w:rPr>
              <w:t>24</w:t>
            </w:r>
            <w:r w:rsidR="003E261E" w:rsidRPr="00922A86">
              <w:rPr>
                <w:rFonts w:ascii="Museo Sans 100" w:hAnsi="Museo Sans 100"/>
                <w:b/>
                <w:bCs/>
                <w:sz w:val="18"/>
                <w:szCs w:val="18"/>
              </w:rPr>
              <w:t>)</w:t>
            </w:r>
          </w:p>
        </w:tc>
        <w:tc>
          <w:tcPr>
            <w:tcW w:w="793" w:type="pct"/>
            <w:shd w:val="clear" w:color="auto" w:fill="FFFFFF" w:themeFill="background1"/>
            <w:tcMar>
              <w:top w:w="0" w:type="dxa"/>
              <w:left w:w="70" w:type="dxa"/>
              <w:bottom w:w="0" w:type="dxa"/>
              <w:right w:w="70" w:type="dxa"/>
            </w:tcMar>
            <w:vAlign w:val="center"/>
            <w:hideMark/>
          </w:tcPr>
          <w:p w14:paraId="1AFC121E" w14:textId="77777777" w:rsidR="003E261E" w:rsidRPr="00922A86" w:rsidRDefault="00236529" w:rsidP="005B6B11">
            <w:pPr>
              <w:jc w:val="center"/>
              <w:rPr>
                <w:rFonts w:ascii="Museo Sans 100" w:hAnsi="Museo Sans 100"/>
                <w:b/>
                <w:bCs/>
                <w:sz w:val="18"/>
                <w:szCs w:val="18"/>
              </w:rPr>
            </w:pPr>
            <w:r>
              <w:rPr>
                <w:rFonts w:ascii="Museo Sans 100" w:hAnsi="Museo Sans 100"/>
                <w:b/>
                <w:bCs/>
                <w:sz w:val="18"/>
                <w:szCs w:val="18"/>
              </w:rPr>
              <w:t>0</w:t>
            </w:r>
          </w:p>
        </w:tc>
        <w:tc>
          <w:tcPr>
            <w:tcW w:w="931" w:type="pct"/>
            <w:shd w:val="clear" w:color="auto" w:fill="FFFFFF" w:themeFill="background1"/>
            <w:tcMar>
              <w:top w:w="0" w:type="dxa"/>
              <w:left w:w="70" w:type="dxa"/>
              <w:bottom w:w="0" w:type="dxa"/>
              <w:right w:w="70" w:type="dxa"/>
            </w:tcMar>
            <w:vAlign w:val="center"/>
            <w:hideMark/>
          </w:tcPr>
          <w:p w14:paraId="534FC9C9" w14:textId="77777777" w:rsidR="003E261E" w:rsidRDefault="00236529" w:rsidP="005B6B11">
            <w:pPr>
              <w:jc w:val="center"/>
              <w:rPr>
                <w:rFonts w:ascii="Museo Sans 100" w:hAnsi="Museo Sans 100"/>
                <w:b/>
                <w:bCs/>
                <w:sz w:val="18"/>
                <w:szCs w:val="18"/>
              </w:rPr>
            </w:pPr>
            <w:r>
              <w:rPr>
                <w:rFonts w:ascii="Museo Sans 100" w:hAnsi="Museo Sans 100"/>
                <w:b/>
                <w:bCs/>
                <w:sz w:val="18"/>
                <w:szCs w:val="18"/>
              </w:rPr>
              <w:t>1</w:t>
            </w:r>
          </w:p>
          <w:p w14:paraId="36FD0966" w14:textId="77777777" w:rsidR="00236529" w:rsidRPr="00922A86" w:rsidRDefault="00236529" w:rsidP="005B6B11">
            <w:pPr>
              <w:jc w:val="center"/>
              <w:rPr>
                <w:rFonts w:ascii="Museo Sans 100" w:hAnsi="Museo Sans 100"/>
                <w:b/>
                <w:bCs/>
                <w:sz w:val="18"/>
                <w:szCs w:val="18"/>
              </w:rPr>
            </w:pPr>
            <w:r>
              <w:rPr>
                <w:rFonts w:ascii="Museo Sans 100" w:hAnsi="Museo Sans 100"/>
                <w:b/>
                <w:bCs/>
                <w:sz w:val="18"/>
                <w:szCs w:val="18"/>
              </w:rPr>
              <w:t>(No. 6)</w:t>
            </w:r>
          </w:p>
        </w:tc>
      </w:tr>
      <w:bookmarkEnd w:id="79"/>
      <w:tr w:rsidR="003E261E" w:rsidRPr="00DB6744" w14:paraId="17AE5020" w14:textId="77777777" w:rsidTr="005B6B11">
        <w:trPr>
          <w:cantSplit/>
          <w:trHeight w:val="59"/>
          <w:jc w:val="center"/>
        </w:trPr>
        <w:tc>
          <w:tcPr>
            <w:tcW w:w="5000" w:type="pct"/>
            <w:gridSpan w:val="5"/>
            <w:shd w:val="clear" w:color="auto" w:fill="D9D9D9" w:themeFill="background1" w:themeFillShade="D9"/>
            <w:tcMar>
              <w:top w:w="0" w:type="dxa"/>
              <w:left w:w="70" w:type="dxa"/>
              <w:bottom w:w="0" w:type="dxa"/>
              <w:right w:w="70" w:type="dxa"/>
            </w:tcMar>
            <w:vAlign w:val="bottom"/>
          </w:tcPr>
          <w:p w14:paraId="5362FDC5" w14:textId="77777777" w:rsidR="003E261E" w:rsidRPr="00922A86" w:rsidRDefault="003E261E" w:rsidP="005B6B11">
            <w:pPr>
              <w:jc w:val="center"/>
              <w:rPr>
                <w:rFonts w:ascii="Museo Sans 100" w:hAnsi="Museo Sans 100"/>
                <w:b/>
                <w:bCs/>
                <w:sz w:val="18"/>
                <w:szCs w:val="18"/>
              </w:rPr>
            </w:pPr>
            <w:r w:rsidRPr="00922A86">
              <w:rPr>
                <w:rFonts w:ascii="Museo Sans 100" w:hAnsi="Museo Sans 100"/>
                <w:b/>
                <w:bCs/>
                <w:sz w:val="18"/>
                <w:szCs w:val="18"/>
              </w:rPr>
              <w:t xml:space="preserve">Acta de Resultados de la Medición de Satisfacción No. 01/2021 </w:t>
            </w:r>
            <w:r w:rsidR="00283131" w:rsidRPr="00922A86">
              <w:rPr>
                <w:rFonts w:ascii="Museo Sans 100" w:hAnsi="Museo Sans 100"/>
                <w:b/>
                <w:bCs/>
                <w:sz w:val="18"/>
                <w:szCs w:val="18"/>
              </w:rPr>
              <w:t>en</w:t>
            </w:r>
            <w:r w:rsidRPr="00922A86">
              <w:rPr>
                <w:rFonts w:ascii="Museo Sans 100" w:hAnsi="Museo Sans 100"/>
                <w:b/>
                <w:bCs/>
                <w:sz w:val="18"/>
                <w:szCs w:val="18"/>
              </w:rPr>
              <w:t xml:space="preserve"> fecha 19/01/2021</w:t>
            </w:r>
          </w:p>
        </w:tc>
      </w:tr>
      <w:tr w:rsidR="00283131" w:rsidRPr="00DB6744" w14:paraId="71468301" w14:textId="77777777" w:rsidTr="00185BF3">
        <w:trPr>
          <w:cantSplit/>
          <w:trHeight w:val="59"/>
          <w:jc w:val="center"/>
        </w:trPr>
        <w:tc>
          <w:tcPr>
            <w:tcW w:w="1430" w:type="pct"/>
            <w:shd w:val="clear" w:color="auto" w:fill="FFFFFF" w:themeFill="background1"/>
            <w:tcMar>
              <w:top w:w="0" w:type="dxa"/>
              <w:left w:w="70" w:type="dxa"/>
              <w:bottom w:w="0" w:type="dxa"/>
              <w:right w:w="70" w:type="dxa"/>
            </w:tcMar>
            <w:vAlign w:val="center"/>
            <w:hideMark/>
          </w:tcPr>
          <w:p w14:paraId="1544A223" w14:textId="77777777" w:rsidR="003E261E" w:rsidRPr="00922A86" w:rsidRDefault="003E261E" w:rsidP="00185BF3">
            <w:pPr>
              <w:rPr>
                <w:rFonts w:ascii="Museo Sans 100" w:hAnsi="Museo Sans 100"/>
                <w:sz w:val="18"/>
                <w:szCs w:val="18"/>
              </w:rPr>
            </w:pPr>
            <w:r w:rsidRPr="00922A86">
              <w:rPr>
                <w:rFonts w:ascii="Museo Sans 100" w:hAnsi="Museo Sans 100"/>
                <w:sz w:val="18"/>
                <w:szCs w:val="18"/>
              </w:rPr>
              <w:t xml:space="preserve">Sugerencias </w:t>
            </w:r>
            <w:r w:rsidR="009E33A6" w:rsidRPr="00922A86">
              <w:rPr>
                <w:rFonts w:ascii="Museo Sans 100" w:hAnsi="Museo Sans 100"/>
                <w:sz w:val="18"/>
                <w:szCs w:val="18"/>
              </w:rPr>
              <w:t>UNAC</w:t>
            </w:r>
          </w:p>
        </w:tc>
        <w:tc>
          <w:tcPr>
            <w:tcW w:w="701" w:type="pct"/>
            <w:shd w:val="clear" w:color="auto" w:fill="FFFFFF" w:themeFill="background1"/>
            <w:tcMar>
              <w:top w:w="0" w:type="dxa"/>
              <w:left w:w="70" w:type="dxa"/>
              <w:bottom w:w="0" w:type="dxa"/>
              <w:right w:w="70" w:type="dxa"/>
            </w:tcMar>
            <w:vAlign w:val="center"/>
          </w:tcPr>
          <w:p w14:paraId="050CC946" w14:textId="77777777" w:rsidR="003E261E" w:rsidRPr="00922A86" w:rsidRDefault="00500122" w:rsidP="005B6B11">
            <w:pPr>
              <w:jc w:val="center"/>
              <w:rPr>
                <w:rFonts w:ascii="Museo Sans 100" w:hAnsi="Museo Sans 100"/>
                <w:sz w:val="18"/>
                <w:szCs w:val="18"/>
              </w:rPr>
            </w:pPr>
            <w:r w:rsidRPr="00922A86">
              <w:rPr>
                <w:rFonts w:ascii="Museo Sans 100" w:hAnsi="Museo Sans 100"/>
                <w:sz w:val="18"/>
                <w:szCs w:val="18"/>
              </w:rPr>
              <w:t>7</w:t>
            </w:r>
          </w:p>
        </w:tc>
        <w:tc>
          <w:tcPr>
            <w:tcW w:w="1145" w:type="pct"/>
            <w:shd w:val="clear" w:color="auto" w:fill="FFFFFF" w:themeFill="background1"/>
            <w:tcMar>
              <w:top w:w="0" w:type="dxa"/>
              <w:left w:w="70" w:type="dxa"/>
              <w:bottom w:w="0" w:type="dxa"/>
              <w:right w:w="70" w:type="dxa"/>
            </w:tcMar>
            <w:vAlign w:val="center"/>
          </w:tcPr>
          <w:p w14:paraId="56922A84" w14:textId="77777777" w:rsidR="003E261E" w:rsidRPr="00922A86" w:rsidRDefault="00FD169C" w:rsidP="005B6B11">
            <w:pPr>
              <w:jc w:val="center"/>
              <w:rPr>
                <w:rFonts w:ascii="Museo Sans 100" w:hAnsi="Museo Sans 100"/>
                <w:b/>
                <w:bCs/>
                <w:sz w:val="18"/>
                <w:szCs w:val="18"/>
              </w:rPr>
            </w:pPr>
            <w:r w:rsidRPr="00922A86">
              <w:rPr>
                <w:rFonts w:ascii="Museo Sans 100" w:hAnsi="Museo Sans 100"/>
                <w:b/>
                <w:bCs/>
                <w:sz w:val="18"/>
                <w:szCs w:val="18"/>
              </w:rPr>
              <w:t>5</w:t>
            </w:r>
          </w:p>
          <w:p w14:paraId="4075EA9C" w14:textId="77777777" w:rsidR="00283131" w:rsidRPr="00922A86" w:rsidRDefault="00283131" w:rsidP="005B6B11">
            <w:pPr>
              <w:jc w:val="center"/>
              <w:rPr>
                <w:rFonts w:ascii="Museo Sans 100" w:hAnsi="Museo Sans 100"/>
                <w:b/>
                <w:bCs/>
                <w:sz w:val="18"/>
                <w:szCs w:val="18"/>
              </w:rPr>
            </w:pPr>
            <w:r w:rsidRPr="00922A86">
              <w:rPr>
                <w:rFonts w:ascii="Museo Sans 100" w:hAnsi="Museo Sans 100"/>
                <w:b/>
                <w:bCs/>
                <w:sz w:val="18"/>
                <w:szCs w:val="18"/>
              </w:rPr>
              <w:t>(Nos. 1,5,7,8,9)</w:t>
            </w:r>
          </w:p>
        </w:tc>
        <w:tc>
          <w:tcPr>
            <w:tcW w:w="793" w:type="pct"/>
            <w:shd w:val="clear" w:color="auto" w:fill="FFFFFF" w:themeFill="background1"/>
            <w:tcMar>
              <w:top w:w="0" w:type="dxa"/>
              <w:left w:w="70" w:type="dxa"/>
              <w:bottom w:w="0" w:type="dxa"/>
              <w:right w:w="70" w:type="dxa"/>
            </w:tcMar>
            <w:vAlign w:val="center"/>
          </w:tcPr>
          <w:p w14:paraId="06B648A7" w14:textId="77777777" w:rsidR="003E261E" w:rsidRPr="00922A86" w:rsidRDefault="00283131" w:rsidP="005B6B11">
            <w:pPr>
              <w:jc w:val="center"/>
              <w:rPr>
                <w:rFonts w:ascii="Museo Sans 100" w:hAnsi="Museo Sans 100"/>
                <w:b/>
                <w:bCs/>
                <w:sz w:val="18"/>
                <w:szCs w:val="18"/>
              </w:rPr>
            </w:pPr>
            <w:r w:rsidRPr="00922A86">
              <w:rPr>
                <w:rFonts w:ascii="Museo Sans 100" w:hAnsi="Museo Sans 100"/>
                <w:b/>
                <w:bCs/>
                <w:sz w:val="18"/>
                <w:szCs w:val="18"/>
              </w:rPr>
              <w:t>0</w:t>
            </w:r>
          </w:p>
        </w:tc>
        <w:tc>
          <w:tcPr>
            <w:tcW w:w="931" w:type="pct"/>
            <w:shd w:val="clear" w:color="auto" w:fill="FFFFFF" w:themeFill="background1"/>
            <w:tcMar>
              <w:top w:w="0" w:type="dxa"/>
              <w:left w:w="70" w:type="dxa"/>
              <w:bottom w:w="0" w:type="dxa"/>
              <w:right w:w="70" w:type="dxa"/>
            </w:tcMar>
            <w:vAlign w:val="center"/>
          </w:tcPr>
          <w:p w14:paraId="1A0DEA50" w14:textId="77777777" w:rsidR="003E261E" w:rsidRPr="00922A86" w:rsidRDefault="00FD169C" w:rsidP="00283131">
            <w:pPr>
              <w:jc w:val="center"/>
              <w:rPr>
                <w:rFonts w:ascii="Museo Sans 100" w:hAnsi="Museo Sans 100"/>
                <w:b/>
                <w:bCs/>
                <w:sz w:val="18"/>
                <w:szCs w:val="18"/>
              </w:rPr>
            </w:pPr>
            <w:r w:rsidRPr="00922A86">
              <w:rPr>
                <w:rFonts w:ascii="Museo Sans 100" w:hAnsi="Museo Sans 100"/>
                <w:b/>
                <w:bCs/>
                <w:sz w:val="18"/>
                <w:szCs w:val="18"/>
              </w:rPr>
              <w:t>2</w:t>
            </w:r>
          </w:p>
          <w:p w14:paraId="22E2C905" w14:textId="77777777" w:rsidR="00FD169C" w:rsidRPr="00922A86" w:rsidRDefault="00FD169C" w:rsidP="00283131">
            <w:pPr>
              <w:jc w:val="center"/>
              <w:rPr>
                <w:rFonts w:ascii="Museo Sans 100" w:hAnsi="Museo Sans 100"/>
                <w:b/>
                <w:bCs/>
                <w:sz w:val="18"/>
                <w:szCs w:val="18"/>
              </w:rPr>
            </w:pPr>
            <w:r w:rsidRPr="00922A86">
              <w:rPr>
                <w:rFonts w:ascii="Museo Sans 100" w:hAnsi="Museo Sans 100"/>
                <w:b/>
                <w:bCs/>
                <w:sz w:val="18"/>
                <w:szCs w:val="18"/>
              </w:rPr>
              <w:t>(Nos. 2,6)</w:t>
            </w:r>
          </w:p>
        </w:tc>
      </w:tr>
      <w:tr w:rsidR="005C5559" w:rsidRPr="00DB6744" w14:paraId="1D428534" w14:textId="77777777" w:rsidTr="00CC4E72">
        <w:trPr>
          <w:cantSplit/>
          <w:trHeight w:val="73"/>
          <w:jc w:val="center"/>
        </w:trPr>
        <w:tc>
          <w:tcPr>
            <w:tcW w:w="5000" w:type="pct"/>
            <w:gridSpan w:val="5"/>
            <w:shd w:val="clear" w:color="auto" w:fill="D9D9D9" w:themeFill="background1" w:themeFillShade="D9"/>
            <w:tcMar>
              <w:top w:w="0" w:type="dxa"/>
              <w:left w:w="70" w:type="dxa"/>
              <w:bottom w:w="0" w:type="dxa"/>
              <w:right w:w="70" w:type="dxa"/>
            </w:tcMar>
            <w:vAlign w:val="bottom"/>
          </w:tcPr>
          <w:p w14:paraId="391CB46D" w14:textId="77777777" w:rsidR="00283131" w:rsidRPr="00922A86" w:rsidRDefault="005C5559" w:rsidP="00CC4E72">
            <w:pPr>
              <w:jc w:val="center"/>
              <w:rPr>
                <w:rFonts w:ascii="Museo Sans 100" w:hAnsi="Museo Sans 100"/>
                <w:b/>
                <w:bCs/>
                <w:sz w:val="18"/>
                <w:szCs w:val="18"/>
              </w:rPr>
            </w:pPr>
            <w:r w:rsidRPr="00922A86">
              <w:rPr>
                <w:rFonts w:ascii="Museo Sans 100" w:hAnsi="Museo Sans 100"/>
                <w:b/>
                <w:bCs/>
                <w:sz w:val="18"/>
                <w:szCs w:val="18"/>
              </w:rPr>
              <w:t>Acta de Resultados de la Medición de Satisfacción No. 01/202</w:t>
            </w:r>
            <w:r w:rsidR="00CC4E72" w:rsidRPr="00922A86">
              <w:rPr>
                <w:rFonts w:ascii="Museo Sans 100" w:hAnsi="Museo Sans 100"/>
                <w:b/>
                <w:bCs/>
                <w:sz w:val="18"/>
                <w:szCs w:val="18"/>
              </w:rPr>
              <w:t>0</w:t>
            </w:r>
            <w:r w:rsidRPr="00922A86">
              <w:rPr>
                <w:rFonts w:ascii="Museo Sans 100" w:hAnsi="Museo Sans 100"/>
                <w:b/>
                <w:bCs/>
                <w:sz w:val="18"/>
                <w:szCs w:val="18"/>
              </w:rPr>
              <w:t xml:space="preserve"> </w:t>
            </w:r>
            <w:r w:rsidR="00283131" w:rsidRPr="00922A86">
              <w:rPr>
                <w:rFonts w:ascii="Museo Sans 100" w:hAnsi="Museo Sans 100"/>
                <w:b/>
                <w:bCs/>
                <w:sz w:val="18"/>
                <w:szCs w:val="18"/>
              </w:rPr>
              <w:t>en fecha 16 de septiembre de 2020.</w:t>
            </w:r>
          </w:p>
        </w:tc>
      </w:tr>
      <w:tr w:rsidR="00283131" w:rsidRPr="00DB6744" w14:paraId="3E437E34" w14:textId="77777777" w:rsidTr="00185BF3">
        <w:trPr>
          <w:cantSplit/>
          <w:trHeight w:val="73"/>
          <w:jc w:val="center"/>
        </w:trPr>
        <w:tc>
          <w:tcPr>
            <w:tcW w:w="1430" w:type="pct"/>
            <w:shd w:val="clear" w:color="auto" w:fill="FFFFFF" w:themeFill="background1"/>
            <w:tcMar>
              <w:top w:w="0" w:type="dxa"/>
              <w:left w:w="70" w:type="dxa"/>
              <w:bottom w:w="0" w:type="dxa"/>
              <w:right w:w="70" w:type="dxa"/>
            </w:tcMar>
            <w:vAlign w:val="center"/>
          </w:tcPr>
          <w:p w14:paraId="1BFCD9EF" w14:textId="77777777" w:rsidR="005C5559" w:rsidRPr="00922A86" w:rsidRDefault="005C5559" w:rsidP="00185BF3">
            <w:pPr>
              <w:rPr>
                <w:rFonts w:ascii="Museo Sans 100" w:hAnsi="Museo Sans 100"/>
                <w:b/>
                <w:bCs/>
                <w:sz w:val="18"/>
                <w:szCs w:val="18"/>
              </w:rPr>
            </w:pPr>
            <w:r w:rsidRPr="00500429">
              <w:rPr>
                <w:rFonts w:ascii="Museo Sans 100" w:hAnsi="Museo Sans 100"/>
                <w:sz w:val="18"/>
                <w:szCs w:val="18"/>
              </w:rPr>
              <w:t xml:space="preserve">Sugerencias </w:t>
            </w:r>
            <w:r w:rsidR="009E33A6" w:rsidRPr="00500429">
              <w:rPr>
                <w:rFonts w:ascii="Museo Sans 100" w:hAnsi="Museo Sans 100"/>
                <w:sz w:val="18"/>
                <w:szCs w:val="18"/>
              </w:rPr>
              <w:t>DGICP</w:t>
            </w:r>
          </w:p>
        </w:tc>
        <w:tc>
          <w:tcPr>
            <w:tcW w:w="701" w:type="pct"/>
            <w:shd w:val="clear" w:color="auto" w:fill="FFFFFF" w:themeFill="background1"/>
            <w:tcMar>
              <w:top w:w="0" w:type="dxa"/>
              <w:left w:w="70" w:type="dxa"/>
              <w:bottom w:w="0" w:type="dxa"/>
              <w:right w:w="70" w:type="dxa"/>
            </w:tcMar>
            <w:vAlign w:val="center"/>
          </w:tcPr>
          <w:p w14:paraId="4E416896" w14:textId="77777777" w:rsidR="005C5559" w:rsidRPr="00922A86" w:rsidRDefault="00500122" w:rsidP="005C5559">
            <w:pPr>
              <w:jc w:val="center"/>
              <w:rPr>
                <w:rFonts w:ascii="Museo Sans 100" w:hAnsi="Museo Sans 100"/>
                <w:b/>
                <w:bCs/>
                <w:sz w:val="18"/>
                <w:szCs w:val="18"/>
              </w:rPr>
            </w:pPr>
            <w:r w:rsidRPr="00922A86">
              <w:rPr>
                <w:rFonts w:ascii="Museo Sans 100" w:hAnsi="Museo Sans 100"/>
                <w:b/>
                <w:bCs/>
                <w:sz w:val="18"/>
                <w:szCs w:val="18"/>
              </w:rPr>
              <w:t>4</w:t>
            </w:r>
          </w:p>
        </w:tc>
        <w:tc>
          <w:tcPr>
            <w:tcW w:w="1145" w:type="pct"/>
            <w:shd w:val="clear" w:color="auto" w:fill="FFFFFF" w:themeFill="background1"/>
            <w:tcMar>
              <w:top w:w="0" w:type="dxa"/>
              <w:left w:w="70" w:type="dxa"/>
              <w:bottom w:w="0" w:type="dxa"/>
              <w:right w:w="70" w:type="dxa"/>
            </w:tcMar>
            <w:vAlign w:val="center"/>
          </w:tcPr>
          <w:p w14:paraId="3E561643" w14:textId="77777777" w:rsidR="005C5559" w:rsidRPr="00922A86" w:rsidRDefault="00F4068A" w:rsidP="005C5559">
            <w:pPr>
              <w:jc w:val="center"/>
              <w:rPr>
                <w:rFonts w:ascii="Museo Sans 100" w:hAnsi="Museo Sans 100"/>
                <w:b/>
                <w:bCs/>
                <w:sz w:val="18"/>
                <w:szCs w:val="18"/>
              </w:rPr>
            </w:pPr>
            <w:r>
              <w:rPr>
                <w:rFonts w:ascii="Museo Sans 100" w:hAnsi="Museo Sans 100"/>
                <w:b/>
                <w:bCs/>
                <w:sz w:val="18"/>
                <w:szCs w:val="18"/>
              </w:rPr>
              <w:t>4</w:t>
            </w:r>
          </w:p>
          <w:p w14:paraId="07A0E508" w14:textId="77777777" w:rsidR="00FD169C" w:rsidRPr="00922A86" w:rsidRDefault="00FD169C" w:rsidP="005C5559">
            <w:pPr>
              <w:jc w:val="center"/>
              <w:rPr>
                <w:rFonts w:ascii="Museo Sans 100" w:hAnsi="Museo Sans 100"/>
                <w:b/>
                <w:bCs/>
                <w:sz w:val="18"/>
                <w:szCs w:val="18"/>
              </w:rPr>
            </w:pPr>
            <w:r w:rsidRPr="00922A86">
              <w:rPr>
                <w:rFonts w:ascii="Museo Sans 100" w:hAnsi="Museo Sans 100"/>
                <w:b/>
                <w:bCs/>
                <w:sz w:val="18"/>
                <w:szCs w:val="18"/>
              </w:rPr>
              <w:t>(Nos. 1,3</w:t>
            </w:r>
            <w:r w:rsidR="00F4068A">
              <w:rPr>
                <w:rFonts w:ascii="Museo Sans 100" w:hAnsi="Museo Sans 100"/>
                <w:b/>
                <w:bCs/>
                <w:sz w:val="18"/>
                <w:szCs w:val="18"/>
              </w:rPr>
              <w:t>,4,5</w:t>
            </w:r>
            <w:r w:rsidRPr="00922A86">
              <w:rPr>
                <w:rFonts w:ascii="Museo Sans 100" w:hAnsi="Museo Sans 100"/>
                <w:b/>
                <w:bCs/>
                <w:sz w:val="18"/>
                <w:szCs w:val="18"/>
              </w:rPr>
              <w:t>)</w:t>
            </w:r>
          </w:p>
        </w:tc>
        <w:tc>
          <w:tcPr>
            <w:tcW w:w="793" w:type="pct"/>
            <w:shd w:val="clear" w:color="auto" w:fill="FFFFFF" w:themeFill="background1"/>
            <w:tcMar>
              <w:top w:w="0" w:type="dxa"/>
              <w:left w:w="70" w:type="dxa"/>
              <w:bottom w:w="0" w:type="dxa"/>
              <w:right w:w="70" w:type="dxa"/>
            </w:tcMar>
            <w:vAlign w:val="center"/>
          </w:tcPr>
          <w:p w14:paraId="427F0B78" w14:textId="77777777" w:rsidR="00FD169C" w:rsidRPr="00922A86" w:rsidRDefault="00F4068A" w:rsidP="005C5559">
            <w:pPr>
              <w:jc w:val="center"/>
              <w:rPr>
                <w:rFonts w:ascii="Museo Sans 100" w:hAnsi="Museo Sans 100"/>
                <w:b/>
                <w:bCs/>
                <w:sz w:val="18"/>
                <w:szCs w:val="18"/>
              </w:rPr>
            </w:pPr>
            <w:r>
              <w:rPr>
                <w:rFonts w:ascii="Museo Sans 100" w:hAnsi="Museo Sans 100"/>
                <w:b/>
                <w:bCs/>
                <w:sz w:val="18"/>
                <w:szCs w:val="18"/>
              </w:rPr>
              <w:t>0</w:t>
            </w:r>
          </w:p>
        </w:tc>
        <w:tc>
          <w:tcPr>
            <w:tcW w:w="931" w:type="pct"/>
            <w:shd w:val="clear" w:color="auto" w:fill="FFFFFF" w:themeFill="background1"/>
            <w:tcMar>
              <w:top w:w="0" w:type="dxa"/>
              <w:left w:w="70" w:type="dxa"/>
              <w:bottom w:w="0" w:type="dxa"/>
              <w:right w:w="70" w:type="dxa"/>
            </w:tcMar>
            <w:vAlign w:val="center"/>
          </w:tcPr>
          <w:p w14:paraId="1EE7D0D7" w14:textId="77777777" w:rsidR="005C5559" w:rsidRPr="00922A86" w:rsidRDefault="00FD169C" w:rsidP="005C5559">
            <w:pPr>
              <w:jc w:val="center"/>
              <w:rPr>
                <w:rFonts w:ascii="Museo Sans 100" w:hAnsi="Museo Sans 100"/>
                <w:b/>
                <w:bCs/>
                <w:sz w:val="18"/>
                <w:szCs w:val="18"/>
              </w:rPr>
            </w:pPr>
            <w:r w:rsidRPr="00922A86">
              <w:rPr>
                <w:rFonts w:ascii="Museo Sans 100" w:hAnsi="Museo Sans 100"/>
                <w:b/>
                <w:bCs/>
                <w:sz w:val="18"/>
                <w:szCs w:val="18"/>
              </w:rPr>
              <w:t>0</w:t>
            </w:r>
          </w:p>
        </w:tc>
      </w:tr>
      <w:tr w:rsidR="00283131" w:rsidRPr="00DB6744" w14:paraId="59126F33" w14:textId="77777777" w:rsidTr="00283131">
        <w:trPr>
          <w:cantSplit/>
          <w:trHeight w:val="73"/>
          <w:jc w:val="center"/>
        </w:trPr>
        <w:tc>
          <w:tcPr>
            <w:tcW w:w="1430" w:type="pct"/>
            <w:shd w:val="clear" w:color="auto" w:fill="BFBFBF" w:themeFill="background1" w:themeFillShade="BF"/>
            <w:tcMar>
              <w:top w:w="0" w:type="dxa"/>
              <w:left w:w="70" w:type="dxa"/>
              <w:bottom w:w="0" w:type="dxa"/>
              <w:right w:w="70" w:type="dxa"/>
            </w:tcMar>
            <w:vAlign w:val="bottom"/>
          </w:tcPr>
          <w:p w14:paraId="3E4D7046" w14:textId="77777777" w:rsidR="005C5559" w:rsidRPr="00922A86" w:rsidRDefault="005C5559" w:rsidP="005C5559">
            <w:pPr>
              <w:rPr>
                <w:rFonts w:ascii="Museo Sans 100" w:hAnsi="Museo Sans 100"/>
                <w:sz w:val="18"/>
                <w:szCs w:val="18"/>
              </w:rPr>
            </w:pPr>
            <w:r w:rsidRPr="00922A86">
              <w:rPr>
                <w:rFonts w:ascii="Museo Sans 100" w:hAnsi="Museo Sans 100"/>
                <w:b/>
                <w:bCs/>
                <w:sz w:val="18"/>
                <w:szCs w:val="18"/>
              </w:rPr>
              <w:t>Totales</w:t>
            </w:r>
          </w:p>
        </w:tc>
        <w:tc>
          <w:tcPr>
            <w:tcW w:w="701" w:type="pct"/>
            <w:shd w:val="clear" w:color="auto" w:fill="BFBFBF" w:themeFill="background1" w:themeFillShade="BF"/>
            <w:tcMar>
              <w:top w:w="0" w:type="dxa"/>
              <w:left w:w="70" w:type="dxa"/>
              <w:bottom w:w="0" w:type="dxa"/>
              <w:right w:w="70" w:type="dxa"/>
            </w:tcMar>
            <w:vAlign w:val="bottom"/>
          </w:tcPr>
          <w:p w14:paraId="3BD91009" w14:textId="77777777" w:rsidR="005C5559" w:rsidRPr="00922A86" w:rsidRDefault="00500122" w:rsidP="005C5559">
            <w:pPr>
              <w:jc w:val="center"/>
              <w:rPr>
                <w:rFonts w:ascii="Museo Sans 100" w:hAnsi="Museo Sans 100"/>
                <w:sz w:val="18"/>
                <w:szCs w:val="18"/>
              </w:rPr>
            </w:pPr>
            <w:r w:rsidRPr="00922A86">
              <w:rPr>
                <w:rFonts w:ascii="Museo Sans 100" w:hAnsi="Museo Sans 100"/>
                <w:sz w:val="18"/>
                <w:szCs w:val="18"/>
              </w:rPr>
              <w:t>28</w:t>
            </w:r>
          </w:p>
        </w:tc>
        <w:tc>
          <w:tcPr>
            <w:tcW w:w="1145" w:type="pct"/>
            <w:shd w:val="clear" w:color="auto" w:fill="BFBFBF" w:themeFill="background1" w:themeFillShade="BF"/>
            <w:tcMar>
              <w:top w:w="0" w:type="dxa"/>
              <w:left w:w="70" w:type="dxa"/>
              <w:bottom w:w="0" w:type="dxa"/>
              <w:right w:w="70" w:type="dxa"/>
            </w:tcMar>
            <w:vAlign w:val="bottom"/>
          </w:tcPr>
          <w:p w14:paraId="1149049C" w14:textId="77777777" w:rsidR="005C5559" w:rsidRPr="00922A86" w:rsidRDefault="00500122" w:rsidP="005C5559">
            <w:pPr>
              <w:jc w:val="center"/>
              <w:rPr>
                <w:rFonts w:ascii="Museo Sans 100" w:hAnsi="Museo Sans 100"/>
                <w:b/>
                <w:bCs/>
                <w:sz w:val="18"/>
                <w:szCs w:val="18"/>
              </w:rPr>
            </w:pPr>
            <w:r w:rsidRPr="00922A86">
              <w:rPr>
                <w:rFonts w:ascii="Museo Sans 100" w:hAnsi="Museo Sans 100"/>
                <w:b/>
                <w:bCs/>
                <w:sz w:val="18"/>
                <w:szCs w:val="18"/>
              </w:rPr>
              <w:t>2</w:t>
            </w:r>
            <w:r w:rsidR="00F4068A">
              <w:rPr>
                <w:rFonts w:ascii="Museo Sans 100" w:hAnsi="Museo Sans 100"/>
                <w:b/>
                <w:bCs/>
                <w:sz w:val="18"/>
                <w:szCs w:val="18"/>
              </w:rPr>
              <w:t>5</w:t>
            </w:r>
          </w:p>
        </w:tc>
        <w:tc>
          <w:tcPr>
            <w:tcW w:w="793" w:type="pct"/>
            <w:shd w:val="clear" w:color="auto" w:fill="BFBFBF" w:themeFill="background1" w:themeFillShade="BF"/>
            <w:tcMar>
              <w:top w:w="0" w:type="dxa"/>
              <w:left w:w="70" w:type="dxa"/>
              <w:bottom w:w="0" w:type="dxa"/>
              <w:right w:w="70" w:type="dxa"/>
            </w:tcMar>
            <w:vAlign w:val="bottom"/>
          </w:tcPr>
          <w:p w14:paraId="39429842" w14:textId="77777777" w:rsidR="005C5559" w:rsidRPr="00922A86" w:rsidRDefault="00F4068A" w:rsidP="005C5559">
            <w:pPr>
              <w:jc w:val="center"/>
              <w:rPr>
                <w:rFonts w:ascii="Museo Sans 100" w:hAnsi="Museo Sans 100"/>
                <w:b/>
                <w:bCs/>
                <w:sz w:val="18"/>
                <w:szCs w:val="18"/>
              </w:rPr>
            </w:pPr>
            <w:r>
              <w:rPr>
                <w:rFonts w:ascii="Museo Sans 100" w:hAnsi="Museo Sans 100"/>
                <w:b/>
                <w:bCs/>
                <w:sz w:val="18"/>
                <w:szCs w:val="18"/>
              </w:rPr>
              <w:t>0</w:t>
            </w:r>
          </w:p>
        </w:tc>
        <w:tc>
          <w:tcPr>
            <w:tcW w:w="931" w:type="pct"/>
            <w:shd w:val="clear" w:color="auto" w:fill="BFBFBF" w:themeFill="background1" w:themeFillShade="BF"/>
            <w:tcMar>
              <w:top w:w="0" w:type="dxa"/>
              <w:left w:w="70" w:type="dxa"/>
              <w:bottom w:w="0" w:type="dxa"/>
              <w:right w:w="70" w:type="dxa"/>
            </w:tcMar>
            <w:vAlign w:val="bottom"/>
          </w:tcPr>
          <w:p w14:paraId="4AD7EFAC" w14:textId="77777777" w:rsidR="005C5559" w:rsidRPr="00922A86" w:rsidRDefault="003F180F" w:rsidP="005C5559">
            <w:pPr>
              <w:jc w:val="center"/>
              <w:rPr>
                <w:rFonts w:ascii="Museo Sans 100" w:hAnsi="Museo Sans 100"/>
                <w:b/>
                <w:bCs/>
                <w:sz w:val="18"/>
                <w:szCs w:val="18"/>
              </w:rPr>
            </w:pPr>
            <w:r>
              <w:rPr>
                <w:rFonts w:ascii="Museo Sans 100" w:hAnsi="Museo Sans 100"/>
                <w:b/>
                <w:bCs/>
                <w:sz w:val="18"/>
                <w:szCs w:val="18"/>
              </w:rPr>
              <w:t>3</w:t>
            </w:r>
          </w:p>
        </w:tc>
      </w:tr>
    </w:tbl>
    <w:p w14:paraId="3340EFF0" w14:textId="77777777" w:rsidR="003E261E" w:rsidRDefault="003E261E" w:rsidP="008D5020"/>
    <w:p w14:paraId="5D41A00E" w14:textId="77777777" w:rsidR="006354FF" w:rsidRDefault="006354FF" w:rsidP="008758C7">
      <w:pPr>
        <w:jc w:val="both"/>
      </w:pPr>
    </w:p>
    <w:p w14:paraId="39A61912" w14:textId="77777777" w:rsidR="006354FF" w:rsidRPr="007252E9" w:rsidRDefault="00236529" w:rsidP="008758C7">
      <w:pPr>
        <w:jc w:val="both"/>
        <w:rPr>
          <w:lang w:val="es-SV"/>
        </w:rPr>
        <w:sectPr w:rsidR="006354FF" w:rsidRPr="007252E9" w:rsidSect="00C70C47">
          <w:headerReference w:type="default" r:id="rId27"/>
          <w:footerReference w:type="default" r:id="rId28"/>
          <w:pgSz w:w="12242" w:h="15842" w:code="1"/>
          <w:pgMar w:top="1418" w:right="1134" w:bottom="1418" w:left="1418" w:header="709" w:footer="709" w:gutter="0"/>
          <w:cols w:space="708"/>
          <w:docGrid w:linePitch="360"/>
        </w:sectPr>
      </w:pPr>
      <w:r w:rsidRPr="00236529">
        <w:rPr>
          <w:b/>
        </w:rPr>
        <w:t>Nota:</w:t>
      </w:r>
      <w:r>
        <w:t xml:space="preserve"> Sugerencias 8, 9 y 21 correspondientes a la DGCG se cierran por la situación actual de salud Pandemia COVID-19, con el objetivo de cumplir las medidas de </w:t>
      </w:r>
      <w:r w:rsidR="008758C7">
        <w:t>bioseguridad y proteger la salud de todos.</w:t>
      </w:r>
    </w:p>
    <w:p w14:paraId="341C952A" w14:textId="77777777" w:rsidR="006354FF" w:rsidRDefault="006354FF"/>
    <w:p w14:paraId="47934CFD" w14:textId="77777777" w:rsidR="0066044C" w:rsidRDefault="0066044C" w:rsidP="0066044C">
      <w:pPr>
        <w:pStyle w:val="Ttulo2"/>
      </w:pPr>
      <w:bookmarkStart w:id="91" w:name="_Toc84321731"/>
      <w:r w:rsidRPr="00D00AD5">
        <w:t xml:space="preserve">Anexo </w:t>
      </w:r>
      <w:r>
        <w:t>4</w:t>
      </w:r>
      <w:r w:rsidRPr="00D00AD5">
        <w:t xml:space="preserve">: </w:t>
      </w:r>
      <w:r>
        <w:t xml:space="preserve">Índice </w:t>
      </w:r>
      <w:r w:rsidR="005E6DF3">
        <w:t xml:space="preserve">de satisfacción </w:t>
      </w:r>
      <w:r w:rsidRPr="00D00AD5">
        <w:t xml:space="preserve">por </w:t>
      </w:r>
      <w:r>
        <w:t>Servicio</w:t>
      </w:r>
      <w:bookmarkEnd w:id="91"/>
      <w:r w:rsidR="00097B44">
        <w:t xml:space="preserve"> </w:t>
      </w:r>
    </w:p>
    <w:tbl>
      <w:tblPr>
        <w:tblW w:w="14345" w:type="dxa"/>
        <w:jc w:val="center"/>
        <w:tblLayout w:type="fixed"/>
        <w:tblCellMar>
          <w:left w:w="70" w:type="dxa"/>
          <w:right w:w="70" w:type="dxa"/>
        </w:tblCellMar>
        <w:tblLook w:val="04A0" w:firstRow="1" w:lastRow="0" w:firstColumn="1" w:lastColumn="0" w:noHBand="0" w:noVBand="1"/>
      </w:tblPr>
      <w:tblGrid>
        <w:gridCol w:w="4820"/>
        <w:gridCol w:w="709"/>
        <w:gridCol w:w="567"/>
        <w:gridCol w:w="567"/>
        <w:gridCol w:w="567"/>
        <w:gridCol w:w="708"/>
        <w:gridCol w:w="567"/>
        <w:gridCol w:w="993"/>
        <w:gridCol w:w="1134"/>
        <w:gridCol w:w="992"/>
        <w:gridCol w:w="1134"/>
        <w:gridCol w:w="709"/>
        <w:gridCol w:w="878"/>
      </w:tblGrid>
      <w:tr w:rsidR="00A94728" w:rsidRPr="00463C04" w14:paraId="5A34DDED" w14:textId="77777777" w:rsidTr="0066044C">
        <w:trPr>
          <w:trHeight w:val="130"/>
          <w:jc w:val="center"/>
        </w:trPr>
        <w:tc>
          <w:tcPr>
            <w:tcW w:w="4820" w:type="dxa"/>
            <w:vMerge w:val="restart"/>
            <w:tcBorders>
              <w:top w:val="nil"/>
              <w:left w:val="nil"/>
              <w:bottom w:val="single" w:sz="4" w:space="0" w:color="F79646"/>
              <w:right w:val="nil"/>
            </w:tcBorders>
            <w:shd w:val="clear" w:color="000000" w:fill="595959"/>
            <w:vAlign w:val="center"/>
            <w:hideMark/>
          </w:tcPr>
          <w:p w14:paraId="78FD72DA" w14:textId="77777777" w:rsidR="00A94728" w:rsidRPr="00463C04" w:rsidRDefault="00A94728" w:rsidP="00A94728">
            <w:pPr>
              <w:jc w:val="center"/>
              <w:rPr>
                <w:rFonts w:eastAsia="Times New Roman" w:cs="Arial"/>
                <w:b/>
                <w:bCs/>
                <w:color w:val="FFFFFF"/>
                <w:sz w:val="14"/>
                <w:szCs w:val="18"/>
                <w:lang w:val="es-SV" w:eastAsia="es-SV"/>
              </w:rPr>
            </w:pPr>
            <w:r w:rsidRPr="00463C04">
              <w:rPr>
                <w:rFonts w:eastAsia="Times New Roman" w:cs="Arial"/>
                <w:b/>
                <w:bCs/>
                <w:color w:val="FFFFFF"/>
                <w:sz w:val="14"/>
                <w:szCs w:val="18"/>
                <w:lang w:val="es-SV" w:eastAsia="es-SV"/>
              </w:rPr>
              <w:t xml:space="preserve">Aspectos evaluados </w:t>
            </w:r>
          </w:p>
        </w:tc>
        <w:tc>
          <w:tcPr>
            <w:tcW w:w="2410" w:type="dxa"/>
            <w:gridSpan w:val="4"/>
            <w:tcBorders>
              <w:top w:val="single" w:sz="4" w:space="0" w:color="F79646"/>
              <w:left w:val="single" w:sz="4" w:space="0" w:color="F79646"/>
              <w:bottom w:val="single" w:sz="4" w:space="0" w:color="F79646"/>
              <w:right w:val="single" w:sz="4" w:space="0" w:color="F79646"/>
            </w:tcBorders>
            <w:shd w:val="clear" w:color="000000" w:fill="595959"/>
            <w:vAlign w:val="center"/>
            <w:hideMark/>
          </w:tcPr>
          <w:p w14:paraId="2E2C1972" w14:textId="77777777" w:rsidR="00A94728" w:rsidRPr="00463C04" w:rsidRDefault="00A94728" w:rsidP="0066044C">
            <w:pPr>
              <w:jc w:val="center"/>
              <w:rPr>
                <w:rFonts w:eastAsia="Times New Roman" w:cs="Arial"/>
                <w:b/>
                <w:bCs/>
                <w:color w:val="FFFFFF"/>
                <w:sz w:val="14"/>
                <w:szCs w:val="18"/>
                <w:lang w:val="es-SV" w:eastAsia="es-SV"/>
              </w:rPr>
            </w:pPr>
            <w:r w:rsidRPr="00463C04">
              <w:rPr>
                <w:rFonts w:eastAsia="Times New Roman" w:cs="Arial"/>
                <w:b/>
                <w:bCs/>
                <w:color w:val="FFFFFF"/>
                <w:sz w:val="14"/>
                <w:szCs w:val="18"/>
                <w:lang w:val="es-SV" w:eastAsia="es-SV"/>
              </w:rPr>
              <w:t>UNAC</w:t>
            </w:r>
          </w:p>
        </w:tc>
        <w:tc>
          <w:tcPr>
            <w:tcW w:w="7115" w:type="dxa"/>
            <w:gridSpan w:val="8"/>
            <w:tcBorders>
              <w:top w:val="single" w:sz="4" w:space="0" w:color="F79646"/>
              <w:left w:val="nil"/>
              <w:bottom w:val="single" w:sz="4" w:space="0" w:color="F79646"/>
              <w:right w:val="single" w:sz="4" w:space="0" w:color="F79646"/>
            </w:tcBorders>
            <w:shd w:val="clear" w:color="000000" w:fill="595959"/>
            <w:noWrap/>
            <w:vAlign w:val="center"/>
            <w:hideMark/>
          </w:tcPr>
          <w:p w14:paraId="6CD8F4D1" w14:textId="77777777" w:rsidR="00A94728" w:rsidRPr="00463C04" w:rsidRDefault="00A94728" w:rsidP="0066044C">
            <w:pPr>
              <w:jc w:val="center"/>
              <w:rPr>
                <w:rFonts w:eastAsia="Times New Roman" w:cs="Arial"/>
                <w:color w:val="FFFFFF"/>
                <w:sz w:val="14"/>
                <w:szCs w:val="18"/>
                <w:lang w:val="es-SV" w:eastAsia="es-SV"/>
              </w:rPr>
            </w:pPr>
            <w:r w:rsidRPr="00463C04">
              <w:rPr>
                <w:rFonts w:eastAsia="Times New Roman" w:cs="Arial"/>
                <w:color w:val="FFFFFF"/>
                <w:sz w:val="14"/>
                <w:szCs w:val="18"/>
                <w:lang w:val="es-SV" w:eastAsia="es-SV"/>
              </w:rPr>
              <w:t>DGP</w:t>
            </w:r>
          </w:p>
        </w:tc>
      </w:tr>
      <w:tr w:rsidR="00A94728" w:rsidRPr="00463C04" w14:paraId="39AC3F11" w14:textId="77777777" w:rsidTr="0066044C">
        <w:trPr>
          <w:cantSplit/>
          <w:trHeight w:val="2386"/>
          <w:jc w:val="center"/>
        </w:trPr>
        <w:tc>
          <w:tcPr>
            <w:tcW w:w="4820" w:type="dxa"/>
            <w:vMerge/>
            <w:tcBorders>
              <w:top w:val="nil"/>
              <w:left w:val="nil"/>
              <w:bottom w:val="single" w:sz="4" w:space="0" w:color="F79646"/>
              <w:right w:val="nil"/>
            </w:tcBorders>
            <w:vAlign w:val="center"/>
            <w:hideMark/>
          </w:tcPr>
          <w:p w14:paraId="3932AB6F" w14:textId="77777777" w:rsidR="00A94728" w:rsidRPr="00463C04" w:rsidRDefault="00A94728" w:rsidP="00A94728">
            <w:pPr>
              <w:rPr>
                <w:rFonts w:eastAsia="Times New Roman" w:cs="Arial"/>
                <w:b/>
                <w:bCs/>
                <w:color w:val="FFFFFF"/>
                <w:sz w:val="14"/>
                <w:szCs w:val="18"/>
                <w:lang w:val="es-SV" w:eastAsia="es-SV"/>
              </w:rPr>
            </w:pPr>
          </w:p>
        </w:tc>
        <w:tc>
          <w:tcPr>
            <w:tcW w:w="709" w:type="dxa"/>
            <w:tcBorders>
              <w:top w:val="nil"/>
              <w:left w:val="single" w:sz="4" w:space="0" w:color="F79646"/>
              <w:bottom w:val="single" w:sz="4" w:space="0" w:color="F79646"/>
              <w:right w:val="single" w:sz="4" w:space="0" w:color="F79646"/>
            </w:tcBorders>
            <w:shd w:val="clear" w:color="000000" w:fill="595959"/>
            <w:textDirection w:val="btLr"/>
            <w:vAlign w:val="center"/>
            <w:hideMark/>
          </w:tcPr>
          <w:p w14:paraId="67E78F19" w14:textId="77777777" w:rsidR="00A94728" w:rsidRPr="00463C04" w:rsidRDefault="006477F6"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Atención a requerimientos sobre el sistema electrónico de compras públicas COMPRASAL</w:t>
            </w:r>
          </w:p>
        </w:tc>
        <w:tc>
          <w:tcPr>
            <w:tcW w:w="567" w:type="dxa"/>
            <w:tcBorders>
              <w:top w:val="nil"/>
              <w:left w:val="nil"/>
              <w:bottom w:val="single" w:sz="4" w:space="0" w:color="F79646"/>
              <w:right w:val="single" w:sz="4" w:space="0" w:color="F79646"/>
            </w:tcBorders>
            <w:shd w:val="clear" w:color="000000" w:fill="595959"/>
            <w:textDirection w:val="btLr"/>
            <w:vAlign w:val="center"/>
            <w:hideMark/>
          </w:tcPr>
          <w:p w14:paraId="3969A0C0" w14:textId="77777777" w:rsidR="00A94728" w:rsidRPr="00463C04" w:rsidRDefault="006477F6"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Atención de consultas legales</w:t>
            </w:r>
          </w:p>
        </w:tc>
        <w:tc>
          <w:tcPr>
            <w:tcW w:w="567" w:type="dxa"/>
            <w:tcBorders>
              <w:top w:val="nil"/>
              <w:left w:val="nil"/>
              <w:bottom w:val="single" w:sz="4" w:space="0" w:color="F79646"/>
              <w:right w:val="single" w:sz="4" w:space="0" w:color="F79646"/>
            </w:tcBorders>
            <w:shd w:val="clear" w:color="000000" w:fill="595959"/>
            <w:textDirection w:val="btLr"/>
            <w:vAlign w:val="center"/>
            <w:hideMark/>
          </w:tcPr>
          <w:p w14:paraId="2448CA75" w14:textId="77777777" w:rsidR="00A94728" w:rsidRPr="00463C04" w:rsidRDefault="006477F6"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Atención telefónica</w:t>
            </w:r>
          </w:p>
        </w:tc>
        <w:tc>
          <w:tcPr>
            <w:tcW w:w="567" w:type="dxa"/>
            <w:tcBorders>
              <w:top w:val="nil"/>
              <w:left w:val="nil"/>
              <w:bottom w:val="single" w:sz="4" w:space="0" w:color="F79646"/>
              <w:right w:val="single" w:sz="4" w:space="0" w:color="F79646"/>
            </w:tcBorders>
            <w:shd w:val="clear" w:color="000000" w:fill="595959"/>
            <w:textDirection w:val="btLr"/>
            <w:vAlign w:val="center"/>
            <w:hideMark/>
          </w:tcPr>
          <w:p w14:paraId="178BA2C7" w14:textId="77777777" w:rsidR="00A94728" w:rsidRPr="00463C04" w:rsidRDefault="006477F6"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Asesoría presencial</w:t>
            </w:r>
          </w:p>
        </w:tc>
        <w:tc>
          <w:tcPr>
            <w:tcW w:w="708" w:type="dxa"/>
            <w:tcBorders>
              <w:top w:val="nil"/>
              <w:left w:val="nil"/>
              <w:bottom w:val="single" w:sz="4" w:space="0" w:color="F79646"/>
              <w:right w:val="single" w:sz="4" w:space="0" w:color="F79646"/>
            </w:tcBorders>
            <w:shd w:val="clear" w:color="000000" w:fill="595959"/>
            <w:textDirection w:val="btLr"/>
            <w:vAlign w:val="center"/>
            <w:hideMark/>
          </w:tcPr>
          <w:p w14:paraId="62F06F94" w14:textId="77777777" w:rsidR="00A94728" w:rsidRPr="00463C04" w:rsidRDefault="00A93D81" w:rsidP="0066044C">
            <w:pPr>
              <w:ind w:left="113" w:right="113"/>
              <w:jc w:val="center"/>
              <w:rPr>
                <w:rFonts w:eastAsia="Times New Roman" w:cs="Arial"/>
                <w:b/>
                <w:bCs/>
                <w:color w:val="FFFFFF"/>
                <w:sz w:val="14"/>
                <w:szCs w:val="18"/>
                <w:lang w:val="es-SV" w:eastAsia="es-SV"/>
              </w:rPr>
            </w:pPr>
            <w:r w:rsidRPr="00463C04">
              <w:rPr>
                <w:rFonts w:eastAsia="Times New Roman" w:cs="Arial"/>
                <w:b/>
                <w:bCs/>
                <w:color w:val="FFFFFF"/>
                <w:sz w:val="14"/>
                <w:szCs w:val="18"/>
                <w:lang w:val="es-SV" w:eastAsia="es-SV"/>
              </w:rPr>
              <w:t xml:space="preserve">Aprobación de </w:t>
            </w:r>
            <w:bookmarkStart w:id="92" w:name="_Hlk80237735"/>
            <w:r w:rsidRPr="00463C04">
              <w:rPr>
                <w:rFonts w:eastAsia="Times New Roman" w:cs="Arial"/>
                <w:b/>
                <w:bCs/>
                <w:color w:val="FFFFFF"/>
                <w:sz w:val="14"/>
                <w:szCs w:val="18"/>
                <w:lang w:val="es-SV" w:eastAsia="es-SV"/>
              </w:rPr>
              <w:t xml:space="preserve">la programación de la ejecución presupuestaria </w:t>
            </w:r>
            <w:bookmarkEnd w:id="92"/>
            <w:r w:rsidRPr="00463C04">
              <w:rPr>
                <w:rFonts w:eastAsia="Times New Roman" w:cs="Arial"/>
                <w:b/>
                <w:bCs/>
                <w:color w:val="FFFFFF"/>
                <w:sz w:val="14"/>
                <w:szCs w:val="18"/>
                <w:lang w:val="es-SV" w:eastAsia="es-SV"/>
              </w:rPr>
              <w:t>PEP</w:t>
            </w:r>
          </w:p>
        </w:tc>
        <w:tc>
          <w:tcPr>
            <w:tcW w:w="567" w:type="dxa"/>
            <w:tcBorders>
              <w:top w:val="nil"/>
              <w:left w:val="nil"/>
              <w:bottom w:val="single" w:sz="4" w:space="0" w:color="F79646"/>
              <w:right w:val="single" w:sz="4" w:space="0" w:color="F79646"/>
            </w:tcBorders>
            <w:shd w:val="clear" w:color="000000" w:fill="595959"/>
            <w:textDirection w:val="btLr"/>
            <w:vAlign w:val="center"/>
            <w:hideMark/>
          </w:tcPr>
          <w:p w14:paraId="3CF55EF3" w14:textId="77777777" w:rsidR="00A94728" w:rsidRPr="00463C04" w:rsidRDefault="006477F6"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Atención de casos diversos</w:t>
            </w:r>
          </w:p>
        </w:tc>
        <w:tc>
          <w:tcPr>
            <w:tcW w:w="993" w:type="dxa"/>
            <w:tcBorders>
              <w:top w:val="nil"/>
              <w:left w:val="nil"/>
              <w:bottom w:val="single" w:sz="4" w:space="0" w:color="F79646"/>
              <w:right w:val="single" w:sz="4" w:space="0" w:color="F79646"/>
            </w:tcBorders>
            <w:shd w:val="clear" w:color="000000" w:fill="595959"/>
            <w:textDirection w:val="btLr"/>
            <w:vAlign w:val="center"/>
            <w:hideMark/>
          </w:tcPr>
          <w:p w14:paraId="2C48767B" w14:textId="77777777" w:rsidR="00A94728" w:rsidRPr="00463C04" w:rsidRDefault="00A94728" w:rsidP="0066044C">
            <w:pPr>
              <w:ind w:left="113" w:right="113"/>
              <w:jc w:val="center"/>
              <w:rPr>
                <w:rFonts w:eastAsia="Times New Roman" w:cs="Arial"/>
                <w:b/>
                <w:bCs/>
                <w:color w:val="FFFFFF"/>
                <w:sz w:val="14"/>
                <w:szCs w:val="18"/>
                <w:lang w:val="es-SV" w:eastAsia="es-SV"/>
              </w:rPr>
            </w:pPr>
            <w:r w:rsidRPr="00463C04">
              <w:rPr>
                <w:rFonts w:eastAsia="Times New Roman" w:cs="Arial"/>
                <w:b/>
                <w:bCs/>
                <w:color w:val="FFFFFF"/>
                <w:sz w:val="14"/>
                <w:szCs w:val="18"/>
                <w:lang w:val="es-SV" w:eastAsia="es-SV"/>
              </w:rPr>
              <w:t xml:space="preserve">Ratificación de valores de bienes muebles propiedad del </w:t>
            </w:r>
            <w:r w:rsidR="000653A5">
              <w:rPr>
                <w:rFonts w:eastAsia="Times New Roman" w:cs="Arial"/>
                <w:b/>
                <w:bCs/>
                <w:color w:val="FFFFFF"/>
                <w:sz w:val="14"/>
                <w:szCs w:val="18"/>
                <w:lang w:val="es-SV" w:eastAsia="es-SV"/>
              </w:rPr>
              <w:t>e</w:t>
            </w:r>
            <w:r w:rsidRPr="00463C04">
              <w:rPr>
                <w:rFonts w:eastAsia="Times New Roman" w:cs="Arial"/>
                <w:b/>
                <w:bCs/>
                <w:color w:val="FFFFFF"/>
                <w:sz w:val="14"/>
                <w:szCs w:val="18"/>
                <w:lang w:val="es-SV" w:eastAsia="es-SV"/>
              </w:rPr>
              <w:t>stado y de sus instituciones oficiales autónomas para venta permuta o donación en pago</w:t>
            </w:r>
          </w:p>
        </w:tc>
        <w:tc>
          <w:tcPr>
            <w:tcW w:w="1134" w:type="dxa"/>
            <w:tcBorders>
              <w:top w:val="nil"/>
              <w:left w:val="nil"/>
              <w:bottom w:val="single" w:sz="4" w:space="0" w:color="F79646"/>
              <w:right w:val="single" w:sz="4" w:space="0" w:color="F79646"/>
            </w:tcBorders>
            <w:shd w:val="clear" w:color="000000" w:fill="595959"/>
            <w:textDirection w:val="btLr"/>
            <w:vAlign w:val="center"/>
            <w:hideMark/>
          </w:tcPr>
          <w:p w14:paraId="72F61D3B" w14:textId="77777777" w:rsidR="00A94728" w:rsidRPr="00463C04" w:rsidRDefault="006477F6"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Emitir dictámenes técnicos referentes a solicitudes de autorización de nombramientos y contrataciones de personal del sector público</w:t>
            </w:r>
          </w:p>
        </w:tc>
        <w:tc>
          <w:tcPr>
            <w:tcW w:w="992" w:type="dxa"/>
            <w:tcBorders>
              <w:top w:val="nil"/>
              <w:left w:val="nil"/>
              <w:bottom w:val="single" w:sz="4" w:space="0" w:color="F79646"/>
              <w:right w:val="single" w:sz="4" w:space="0" w:color="F79646"/>
            </w:tcBorders>
            <w:shd w:val="clear" w:color="000000" w:fill="595959"/>
            <w:textDirection w:val="btLr"/>
            <w:vAlign w:val="center"/>
            <w:hideMark/>
          </w:tcPr>
          <w:p w14:paraId="66CC4463" w14:textId="77777777" w:rsidR="00A94728" w:rsidRPr="00463C04" w:rsidRDefault="006477F6"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Aprobación de modificaciones a la programación de la ejecución presupuestaria PEP</w:t>
            </w:r>
          </w:p>
        </w:tc>
        <w:tc>
          <w:tcPr>
            <w:tcW w:w="1134" w:type="dxa"/>
            <w:tcBorders>
              <w:top w:val="nil"/>
              <w:left w:val="nil"/>
              <w:bottom w:val="single" w:sz="4" w:space="0" w:color="F79646"/>
              <w:right w:val="single" w:sz="4" w:space="0" w:color="F79646"/>
            </w:tcBorders>
            <w:shd w:val="clear" w:color="000000" w:fill="595959"/>
            <w:textDirection w:val="btLr"/>
            <w:vAlign w:val="center"/>
            <w:hideMark/>
          </w:tcPr>
          <w:p w14:paraId="45686FCB" w14:textId="77777777" w:rsidR="00A94728" w:rsidRPr="00463C04" w:rsidRDefault="00A94728" w:rsidP="0066044C">
            <w:pPr>
              <w:ind w:left="113" w:right="113"/>
              <w:jc w:val="center"/>
              <w:rPr>
                <w:rFonts w:eastAsia="Times New Roman" w:cs="Arial"/>
                <w:b/>
                <w:bCs/>
                <w:color w:val="FFFFFF"/>
                <w:sz w:val="14"/>
                <w:szCs w:val="18"/>
                <w:lang w:val="es-SV" w:eastAsia="es-SV"/>
              </w:rPr>
            </w:pPr>
            <w:bookmarkStart w:id="93" w:name="_Hlk82517741"/>
            <w:r w:rsidRPr="00463C04">
              <w:rPr>
                <w:rFonts w:eastAsia="Times New Roman" w:cs="Arial"/>
                <w:b/>
                <w:bCs/>
                <w:color w:val="FFFFFF"/>
                <w:sz w:val="14"/>
                <w:szCs w:val="18"/>
                <w:lang w:val="es-SV" w:eastAsia="es-SV"/>
              </w:rPr>
              <w:t xml:space="preserve">Informe favorable para poder efectuar donaciones o celebrar comodatos de bienes muebles propiedad del </w:t>
            </w:r>
            <w:r w:rsidR="000653A5">
              <w:rPr>
                <w:rFonts w:eastAsia="Times New Roman" w:cs="Arial"/>
                <w:b/>
                <w:bCs/>
                <w:color w:val="FFFFFF"/>
                <w:sz w:val="14"/>
                <w:szCs w:val="18"/>
                <w:lang w:val="es-SV" w:eastAsia="es-SV"/>
              </w:rPr>
              <w:t>e</w:t>
            </w:r>
            <w:r w:rsidRPr="00463C04">
              <w:rPr>
                <w:rFonts w:eastAsia="Times New Roman" w:cs="Arial"/>
                <w:b/>
                <w:bCs/>
                <w:color w:val="FFFFFF"/>
                <w:sz w:val="14"/>
                <w:szCs w:val="18"/>
                <w:lang w:val="es-SV" w:eastAsia="es-SV"/>
              </w:rPr>
              <w:t>stado y de sus instituciones oficiales autónomas</w:t>
            </w:r>
            <w:bookmarkEnd w:id="93"/>
          </w:p>
        </w:tc>
        <w:tc>
          <w:tcPr>
            <w:tcW w:w="709" w:type="dxa"/>
            <w:tcBorders>
              <w:top w:val="nil"/>
              <w:left w:val="nil"/>
              <w:bottom w:val="single" w:sz="4" w:space="0" w:color="F79646"/>
              <w:right w:val="single" w:sz="4" w:space="0" w:color="F79646"/>
            </w:tcBorders>
            <w:shd w:val="clear" w:color="000000" w:fill="595959"/>
            <w:textDirection w:val="btLr"/>
            <w:vAlign w:val="center"/>
            <w:hideMark/>
          </w:tcPr>
          <w:p w14:paraId="529592D1" w14:textId="77777777" w:rsidR="00A94728" w:rsidRPr="00463C04" w:rsidRDefault="000653A5"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Valúo de bienes inmuebles para alcaldías municipales</w:t>
            </w:r>
          </w:p>
        </w:tc>
        <w:tc>
          <w:tcPr>
            <w:tcW w:w="878" w:type="dxa"/>
            <w:tcBorders>
              <w:top w:val="nil"/>
              <w:left w:val="nil"/>
              <w:bottom w:val="single" w:sz="4" w:space="0" w:color="F79646"/>
              <w:right w:val="single" w:sz="4" w:space="0" w:color="F79646"/>
            </w:tcBorders>
            <w:shd w:val="clear" w:color="000000" w:fill="595959"/>
            <w:textDirection w:val="btLr"/>
            <w:vAlign w:val="center"/>
            <w:hideMark/>
          </w:tcPr>
          <w:p w14:paraId="4F2E2E1F" w14:textId="77777777" w:rsidR="00A94728" w:rsidRPr="00463C04" w:rsidRDefault="006477F6" w:rsidP="0066044C">
            <w:pPr>
              <w:ind w:left="113" w:right="113"/>
              <w:jc w:val="center"/>
              <w:rPr>
                <w:rFonts w:eastAsia="Times New Roman" w:cs="Arial"/>
                <w:b/>
                <w:bCs/>
                <w:color w:val="FFFFFF"/>
                <w:sz w:val="14"/>
                <w:szCs w:val="18"/>
                <w:lang w:val="es-SV" w:eastAsia="es-SV"/>
              </w:rPr>
            </w:pPr>
            <w:r>
              <w:rPr>
                <w:rFonts w:eastAsia="Times New Roman" w:cs="Arial"/>
                <w:b/>
                <w:bCs/>
                <w:color w:val="FFFFFF"/>
                <w:sz w:val="14"/>
                <w:szCs w:val="18"/>
                <w:lang w:val="es-SV" w:eastAsia="es-SV"/>
              </w:rPr>
              <w:t>Aprobación de modificaciones presupuestarias</w:t>
            </w:r>
          </w:p>
        </w:tc>
      </w:tr>
      <w:tr w:rsidR="00A94728" w:rsidRPr="00463C04" w14:paraId="7F1AAA28" w14:textId="77777777" w:rsidTr="0066044C">
        <w:trPr>
          <w:trHeight w:val="123"/>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1FFC46EB"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El acceso y la ubicación geográfica</w:t>
            </w:r>
          </w:p>
        </w:tc>
        <w:tc>
          <w:tcPr>
            <w:tcW w:w="709" w:type="dxa"/>
            <w:tcBorders>
              <w:top w:val="nil"/>
              <w:left w:val="nil"/>
              <w:bottom w:val="single" w:sz="4" w:space="0" w:color="F79646"/>
              <w:right w:val="single" w:sz="4" w:space="0" w:color="F79646"/>
            </w:tcBorders>
            <w:shd w:val="clear" w:color="auto" w:fill="auto"/>
            <w:noWrap/>
            <w:vAlign w:val="center"/>
            <w:hideMark/>
          </w:tcPr>
          <w:p w14:paraId="2C3973BF" w14:textId="77777777" w:rsidR="00A94728" w:rsidRPr="00463C04" w:rsidRDefault="00A94728" w:rsidP="0066044C">
            <w:pPr>
              <w:jc w:val="center"/>
              <w:rPr>
                <w:rFonts w:eastAsia="Times New Roman" w:cs="Arial"/>
                <w:sz w:val="14"/>
                <w:szCs w:val="18"/>
                <w:lang w:val="es-SV" w:eastAsia="es-SV"/>
              </w:rPr>
            </w:pPr>
            <w:r w:rsidRPr="00463C04">
              <w:rPr>
                <w:rFonts w:eastAsia="Times New Roman" w:cs="Arial"/>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331A401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11190301"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0794F8A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708" w:type="dxa"/>
            <w:tcBorders>
              <w:top w:val="nil"/>
              <w:left w:val="nil"/>
              <w:bottom w:val="single" w:sz="4" w:space="0" w:color="F79646"/>
              <w:right w:val="single" w:sz="4" w:space="0" w:color="F79646"/>
            </w:tcBorders>
            <w:shd w:val="clear" w:color="auto" w:fill="auto"/>
            <w:noWrap/>
            <w:vAlign w:val="center"/>
            <w:hideMark/>
          </w:tcPr>
          <w:p w14:paraId="79132C5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567" w:type="dxa"/>
            <w:tcBorders>
              <w:top w:val="nil"/>
              <w:left w:val="nil"/>
              <w:bottom w:val="single" w:sz="4" w:space="0" w:color="F79646"/>
              <w:right w:val="single" w:sz="4" w:space="0" w:color="F79646"/>
            </w:tcBorders>
            <w:shd w:val="clear" w:color="auto" w:fill="auto"/>
            <w:noWrap/>
            <w:vAlign w:val="center"/>
            <w:hideMark/>
          </w:tcPr>
          <w:p w14:paraId="6F98654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993" w:type="dxa"/>
            <w:tcBorders>
              <w:top w:val="nil"/>
              <w:left w:val="nil"/>
              <w:bottom w:val="single" w:sz="4" w:space="0" w:color="F79646"/>
              <w:right w:val="single" w:sz="4" w:space="0" w:color="F79646"/>
            </w:tcBorders>
            <w:shd w:val="clear" w:color="auto" w:fill="auto"/>
            <w:noWrap/>
            <w:vAlign w:val="center"/>
            <w:hideMark/>
          </w:tcPr>
          <w:p w14:paraId="44737CF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7.00</w:t>
            </w:r>
          </w:p>
        </w:tc>
        <w:tc>
          <w:tcPr>
            <w:tcW w:w="1134" w:type="dxa"/>
            <w:tcBorders>
              <w:top w:val="nil"/>
              <w:left w:val="nil"/>
              <w:bottom w:val="single" w:sz="4" w:space="0" w:color="F79646"/>
              <w:right w:val="single" w:sz="4" w:space="0" w:color="F79646"/>
            </w:tcBorders>
            <w:shd w:val="clear" w:color="auto" w:fill="auto"/>
            <w:noWrap/>
            <w:vAlign w:val="center"/>
            <w:hideMark/>
          </w:tcPr>
          <w:p w14:paraId="1D8DCD8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6.00</w:t>
            </w:r>
          </w:p>
        </w:tc>
        <w:tc>
          <w:tcPr>
            <w:tcW w:w="992" w:type="dxa"/>
            <w:tcBorders>
              <w:top w:val="nil"/>
              <w:left w:val="nil"/>
              <w:bottom w:val="single" w:sz="4" w:space="0" w:color="F79646"/>
              <w:right w:val="single" w:sz="4" w:space="0" w:color="F79646"/>
            </w:tcBorders>
            <w:shd w:val="clear" w:color="auto" w:fill="auto"/>
            <w:noWrap/>
            <w:vAlign w:val="center"/>
            <w:hideMark/>
          </w:tcPr>
          <w:p w14:paraId="6413481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52C1076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709" w:type="dxa"/>
            <w:tcBorders>
              <w:top w:val="nil"/>
              <w:left w:val="nil"/>
              <w:bottom w:val="single" w:sz="4" w:space="0" w:color="F79646"/>
              <w:right w:val="single" w:sz="4" w:space="0" w:color="F79646"/>
            </w:tcBorders>
            <w:shd w:val="clear" w:color="auto" w:fill="auto"/>
            <w:noWrap/>
            <w:vAlign w:val="center"/>
            <w:hideMark/>
          </w:tcPr>
          <w:p w14:paraId="5245AF9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878" w:type="dxa"/>
            <w:tcBorders>
              <w:top w:val="nil"/>
              <w:left w:val="nil"/>
              <w:bottom w:val="single" w:sz="4" w:space="0" w:color="F79646"/>
              <w:right w:val="single" w:sz="4" w:space="0" w:color="F79646"/>
            </w:tcBorders>
            <w:shd w:val="clear" w:color="auto" w:fill="auto"/>
            <w:noWrap/>
            <w:vAlign w:val="center"/>
            <w:hideMark/>
          </w:tcPr>
          <w:p w14:paraId="566F18E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9.40</w:t>
            </w:r>
          </w:p>
        </w:tc>
      </w:tr>
      <w:tr w:rsidR="00A94728" w:rsidRPr="00463C04" w14:paraId="0CF08F59" w14:textId="77777777" w:rsidTr="0066044C">
        <w:trPr>
          <w:trHeight w:val="22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3CFEBDBD"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El orden y limpieza</w:t>
            </w:r>
          </w:p>
        </w:tc>
        <w:tc>
          <w:tcPr>
            <w:tcW w:w="709" w:type="dxa"/>
            <w:tcBorders>
              <w:top w:val="nil"/>
              <w:left w:val="nil"/>
              <w:bottom w:val="single" w:sz="4" w:space="0" w:color="F79646"/>
              <w:right w:val="single" w:sz="4" w:space="0" w:color="F79646"/>
            </w:tcBorders>
            <w:shd w:val="clear" w:color="auto" w:fill="auto"/>
            <w:noWrap/>
            <w:vAlign w:val="center"/>
            <w:hideMark/>
          </w:tcPr>
          <w:p w14:paraId="13C1C338" w14:textId="77777777" w:rsidR="00A94728" w:rsidRPr="00463C04" w:rsidRDefault="00A94728" w:rsidP="0066044C">
            <w:pPr>
              <w:jc w:val="center"/>
              <w:rPr>
                <w:rFonts w:eastAsia="Times New Roman" w:cs="Arial"/>
                <w:sz w:val="14"/>
                <w:szCs w:val="18"/>
                <w:lang w:val="es-SV" w:eastAsia="es-SV"/>
              </w:rPr>
            </w:pPr>
            <w:r w:rsidRPr="00463C04">
              <w:rPr>
                <w:rFonts w:eastAsia="Times New Roman" w:cs="Arial"/>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0B6B00B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2307C10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7B85F59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708" w:type="dxa"/>
            <w:tcBorders>
              <w:top w:val="nil"/>
              <w:left w:val="nil"/>
              <w:bottom w:val="single" w:sz="4" w:space="0" w:color="F79646"/>
              <w:right w:val="single" w:sz="4" w:space="0" w:color="F79646"/>
            </w:tcBorders>
            <w:shd w:val="clear" w:color="auto" w:fill="auto"/>
            <w:noWrap/>
            <w:vAlign w:val="center"/>
            <w:hideMark/>
          </w:tcPr>
          <w:p w14:paraId="5D2CD62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567" w:type="dxa"/>
            <w:tcBorders>
              <w:top w:val="nil"/>
              <w:left w:val="nil"/>
              <w:bottom w:val="single" w:sz="4" w:space="0" w:color="F79646"/>
              <w:right w:val="single" w:sz="4" w:space="0" w:color="F79646"/>
            </w:tcBorders>
            <w:shd w:val="clear" w:color="auto" w:fill="auto"/>
            <w:noWrap/>
            <w:vAlign w:val="center"/>
            <w:hideMark/>
          </w:tcPr>
          <w:p w14:paraId="1C20D76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993" w:type="dxa"/>
            <w:tcBorders>
              <w:top w:val="nil"/>
              <w:left w:val="nil"/>
              <w:bottom w:val="single" w:sz="4" w:space="0" w:color="F79646"/>
              <w:right w:val="single" w:sz="4" w:space="0" w:color="F79646"/>
            </w:tcBorders>
            <w:shd w:val="clear" w:color="auto" w:fill="auto"/>
            <w:noWrap/>
            <w:vAlign w:val="center"/>
            <w:hideMark/>
          </w:tcPr>
          <w:p w14:paraId="32F49BE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1134" w:type="dxa"/>
            <w:tcBorders>
              <w:top w:val="nil"/>
              <w:left w:val="nil"/>
              <w:bottom w:val="single" w:sz="4" w:space="0" w:color="F79646"/>
              <w:right w:val="single" w:sz="4" w:space="0" w:color="F79646"/>
            </w:tcBorders>
            <w:shd w:val="clear" w:color="auto" w:fill="auto"/>
            <w:noWrap/>
            <w:vAlign w:val="center"/>
            <w:hideMark/>
          </w:tcPr>
          <w:p w14:paraId="6D0EC98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992" w:type="dxa"/>
            <w:tcBorders>
              <w:top w:val="nil"/>
              <w:left w:val="nil"/>
              <w:bottom w:val="single" w:sz="4" w:space="0" w:color="F79646"/>
              <w:right w:val="single" w:sz="4" w:space="0" w:color="F79646"/>
            </w:tcBorders>
            <w:shd w:val="clear" w:color="auto" w:fill="auto"/>
            <w:noWrap/>
            <w:vAlign w:val="center"/>
            <w:hideMark/>
          </w:tcPr>
          <w:p w14:paraId="6B57537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1029878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709" w:type="dxa"/>
            <w:tcBorders>
              <w:top w:val="nil"/>
              <w:left w:val="nil"/>
              <w:bottom w:val="single" w:sz="4" w:space="0" w:color="F79646"/>
              <w:right w:val="single" w:sz="4" w:space="0" w:color="F79646"/>
            </w:tcBorders>
            <w:shd w:val="clear" w:color="auto" w:fill="auto"/>
            <w:noWrap/>
            <w:vAlign w:val="center"/>
            <w:hideMark/>
          </w:tcPr>
          <w:p w14:paraId="2441C9D2"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878" w:type="dxa"/>
            <w:tcBorders>
              <w:top w:val="nil"/>
              <w:left w:val="nil"/>
              <w:bottom w:val="single" w:sz="4" w:space="0" w:color="F79646"/>
              <w:right w:val="single" w:sz="4" w:space="0" w:color="F79646"/>
            </w:tcBorders>
            <w:shd w:val="clear" w:color="auto" w:fill="auto"/>
            <w:noWrap/>
            <w:vAlign w:val="center"/>
            <w:hideMark/>
          </w:tcPr>
          <w:p w14:paraId="0AE84D7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9.40</w:t>
            </w:r>
          </w:p>
        </w:tc>
      </w:tr>
      <w:tr w:rsidR="00A94728" w:rsidRPr="00463C04" w14:paraId="0C9587BF" w14:textId="77777777" w:rsidTr="0066044C">
        <w:trPr>
          <w:trHeight w:val="143"/>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03B7F6E4"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disponibilidad de baños y parqueos</w:t>
            </w:r>
          </w:p>
        </w:tc>
        <w:tc>
          <w:tcPr>
            <w:tcW w:w="709" w:type="dxa"/>
            <w:tcBorders>
              <w:top w:val="nil"/>
              <w:left w:val="nil"/>
              <w:bottom w:val="single" w:sz="4" w:space="0" w:color="F79646"/>
              <w:right w:val="single" w:sz="4" w:space="0" w:color="F79646"/>
            </w:tcBorders>
            <w:shd w:val="clear" w:color="auto" w:fill="auto"/>
            <w:noWrap/>
            <w:vAlign w:val="center"/>
            <w:hideMark/>
          </w:tcPr>
          <w:p w14:paraId="43874D17" w14:textId="77777777" w:rsidR="00A94728" w:rsidRPr="00463C04" w:rsidRDefault="00A94728" w:rsidP="0066044C">
            <w:pPr>
              <w:jc w:val="center"/>
              <w:rPr>
                <w:rFonts w:eastAsia="Times New Roman" w:cs="Arial"/>
                <w:sz w:val="14"/>
                <w:szCs w:val="18"/>
                <w:lang w:val="es-SV" w:eastAsia="es-SV"/>
              </w:rPr>
            </w:pPr>
            <w:r w:rsidRPr="00463C04">
              <w:rPr>
                <w:rFonts w:eastAsia="Times New Roman" w:cs="Arial"/>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38A5310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567" w:type="dxa"/>
            <w:tcBorders>
              <w:top w:val="nil"/>
              <w:left w:val="nil"/>
              <w:bottom w:val="single" w:sz="4" w:space="0" w:color="F79646"/>
              <w:right w:val="single" w:sz="4" w:space="0" w:color="F79646"/>
            </w:tcBorders>
            <w:shd w:val="clear" w:color="auto" w:fill="auto"/>
            <w:noWrap/>
            <w:vAlign w:val="center"/>
            <w:hideMark/>
          </w:tcPr>
          <w:p w14:paraId="345723A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0DFE868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708" w:type="dxa"/>
            <w:tcBorders>
              <w:top w:val="nil"/>
              <w:left w:val="nil"/>
              <w:bottom w:val="single" w:sz="4" w:space="0" w:color="F79646"/>
              <w:right w:val="single" w:sz="4" w:space="0" w:color="F79646"/>
            </w:tcBorders>
            <w:shd w:val="clear" w:color="auto" w:fill="auto"/>
            <w:noWrap/>
            <w:vAlign w:val="center"/>
            <w:hideMark/>
          </w:tcPr>
          <w:p w14:paraId="787C5F0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567" w:type="dxa"/>
            <w:tcBorders>
              <w:top w:val="nil"/>
              <w:left w:val="nil"/>
              <w:bottom w:val="single" w:sz="4" w:space="0" w:color="F79646"/>
              <w:right w:val="single" w:sz="4" w:space="0" w:color="F79646"/>
            </w:tcBorders>
            <w:shd w:val="clear" w:color="auto" w:fill="auto"/>
            <w:noWrap/>
            <w:vAlign w:val="center"/>
            <w:hideMark/>
          </w:tcPr>
          <w:p w14:paraId="56569C42"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993" w:type="dxa"/>
            <w:tcBorders>
              <w:top w:val="nil"/>
              <w:left w:val="nil"/>
              <w:bottom w:val="single" w:sz="4" w:space="0" w:color="F79646"/>
              <w:right w:val="single" w:sz="4" w:space="0" w:color="F79646"/>
            </w:tcBorders>
            <w:shd w:val="clear" w:color="auto" w:fill="auto"/>
            <w:noWrap/>
            <w:vAlign w:val="center"/>
            <w:hideMark/>
          </w:tcPr>
          <w:p w14:paraId="53B56E9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7.50</w:t>
            </w:r>
          </w:p>
        </w:tc>
        <w:tc>
          <w:tcPr>
            <w:tcW w:w="1134" w:type="dxa"/>
            <w:tcBorders>
              <w:top w:val="nil"/>
              <w:left w:val="nil"/>
              <w:bottom w:val="single" w:sz="4" w:space="0" w:color="F79646"/>
              <w:right w:val="single" w:sz="4" w:space="0" w:color="F79646"/>
            </w:tcBorders>
            <w:shd w:val="clear" w:color="auto" w:fill="auto"/>
            <w:noWrap/>
            <w:vAlign w:val="center"/>
            <w:hideMark/>
          </w:tcPr>
          <w:p w14:paraId="72614051"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5.00</w:t>
            </w:r>
          </w:p>
        </w:tc>
        <w:tc>
          <w:tcPr>
            <w:tcW w:w="992" w:type="dxa"/>
            <w:tcBorders>
              <w:top w:val="nil"/>
              <w:left w:val="nil"/>
              <w:bottom w:val="single" w:sz="4" w:space="0" w:color="F79646"/>
              <w:right w:val="single" w:sz="4" w:space="0" w:color="F79646"/>
            </w:tcBorders>
            <w:shd w:val="clear" w:color="auto" w:fill="auto"/>
            <w:noWrap/>
            <w:vAlign w:val="center"/>
            <w:hideMark/>
          </w:tcPr>
          <w:p w14:paraId="17ED67F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09BAA1B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709" w:type="dxa"/>
            <w:tcBorders>
              <w:top w:val="nil"/>
              <w:left w:val="nil"/>
              <w:bottom w:val="single" w:sz="4" w:space="0" w:color="F79646"/>
              <w:right w:val="single" w:sz="4" w:space="0" w:color="F79646"/>
            </w:tcBorders>
            <w:shd w:val="clear" w:color="auto" w:fill="auto"/>
            <w:noWrap/>
            <w:vAlign w:val="center"/>
            <w:hideMark/>
          </w:tcPr>
          <w:p w14:paraId="57DB80D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878" w:type="dxa"/>
            <w:tcBorders>
              <w:top w:val="nil"/>
              <w:left w:val="nil"/>
              <w:bottom w:val="single" w:sz="4" w:space="0" w:color="F79646"/>
              <w:right w:val="single" w:sz="4" w:space="0" w:color="F79646"/>
            </w:tcBorders>
            <w:shd w:val="clear" w:color="auto" w:fill="auto"/>
            <w:noWrap/>
            <w:vAlign w:val="center"/>
            <w:hideMark/>
          </w:tcPr>
          <w:p w14:paraId="1AE98B6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5.60</w:t>
            </w:r>
          </w:p>
        </w:tc>
      </w:tr>
      <w:tr w:rsidR="00A94728" w:rsidRPr="00463C04" w14:paraId="2B39E771" w14:textId="77777777" w:rsidTr="0066044C">
        <w:trPr>
          <w:trHeight w:val="28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5F856CFF"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señalización gráfica interna y la información visual desplegada (rótulos, carteles, afiches, etc.)</w:t>
            </w:r>
          </w:p>
        </w:tc>
        <w:tc>
          <w:tcPr>
            <w:tcW w:w="709" w:type="dxa"/>
            <w:tcBorders>
              <w:top w:val="nil"/>
              <w:left w:val="nil"/>
              <w:bottom w:val="single" w:sz="4" w:space="0" w:color="F79646"/>
              <w:right w:val="single" w:sz="4" w:space="0" w:color="F79646"/>
            </w:tcBorders>
            <w:shd w:val="clear" w:color="auto" w:fill="auto"/>
            <w:noWrap/>
            <w:vAlign w:val="center"/>
            <w:hideMark/>
          </w:tcPr>
          <w:p w14:paraId="1CB35ED6" w14:textId="77777777" w:rsidR="00A94728" w:rsidRPr="00463C04" w:rsidRDefault="00A94728" w:rsidP="0066044C">
            <w:pPr>
              <w:jc w:val="center"/>
              <w:rPr>
                <w:rFonts w:eastAsia="Times New Roman" w:cs="Arial"/>
                <w:sz w:val="14"/>
                <w:szCs w:val="18"/>
                <w:lang w:val="es-SV" w:eastAsia="es-SV"/>
              </w:rPr>
            </w:pPr>
            <w:r w:rsidRPr="00463C04">
              <w:rPr>
                <w:rFonts w:eastAsia="Times New Roman" w:cs="Arial"/>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2849F64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387B01E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6203CBA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708" w:type="dxa"/>
            <w:tcBorders>
              <w:top w:val="nil"/>
              <w:left w:val="nil"/>
              <w:bottom w:val="single" w:sz="4" w:space="0" w:color="F79646"/>
              <w:right w:val="single" w:sz="4" w:space="0" w:color="F79646"/>
            </w:tcBorders>
            <w:shd w:val="clear" w:color="auto" w:fill="auto"/>
            <w:noWrap/>
            <w:vAlign w:val="center"/>
            <w:hideMark/>
          </w:tcPr>
          <w:p w14:paraId="46A8F1B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567" w:type="dxa"/>
            <w:tcBorders>
              <w:top w:val="nil"/>
              <w:left w:val="nil"/>
              <w:bottom w:val="single" w:sz="4" w:space="0" w:color="F79646"/>
              <w:right w:val="single" w:sz="4" w:space="0" w:color="F79646"/>
            </w:tcBorders>
            <w:shd w:val="clear" w:color="auto" w:fill="auto"/>
            <w:noWrap/>
            <w:vAlign w:val="center"/>
            <w:hideMark/>
          </w:tcPr>
          <w:p w14:paraId="5A4D620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993" w:type="dxa"/>
            <w:tcBorders>
              <w:top w:val="nil"/>
              <w:left w:val="nil"/>
              <w:bottom w:val="single" w:sz="4" w:space="0" w:color="F79646"/>
              <w:right w:val="single" w:sz="4" w:space="0" w:color="F79646"/>
            </w:tcBorders>
            <w:shd w:val="clear" w:color="auto" w:fill="auto"/>
            <w:noWrap/>
            <w:vAlign w:val="center"/>
            <w:hideMark/>
          </w:tcPr>
          <w:p w14:paraId="65B6860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1134" w:type="dxa"/>
            <w:tcBorders>
              <w:top w:val="nil"/>
              <w:left w:val="nil"/>
              <w:bottom w:val="single" w:sz="4" w:space="0" w:color="F79646"/>
              <w:right w:val="single" w:sz="4" w:space="0" w:color="F79646"/>
            </w:tcBorders>
            <w:shd w:val="clear" w:color="auto" w:fill="auto"/>
            <w:noWrap/>
            <w:vAlign w:val="center"/>
            <w:hideMark/>
          </w:tcPr>
          <w:p w14:paraId="263F979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5.00</w:t>
            </w:r>
          </w:p>
        </w:tc>
        <w:tc>
          <w:tcPr>
            <w:tcW w:w="992" w:type="dxa"/>
            <w:tcBorders>
              <w:top w:val="nil"/>
              <w:left w:val="nil"/>
              <w:bottom w:val="single" w:sz="4" w:space="0" w:color="F79646"/>
              <w:right w:val="single" w:sz="4" w:space="0" w:color="F79646"/>
            </w:tcBorders>
            <w:shd w:val="clear" w:color="auto" w:fill="auto"/>
            <w:noWrap/>
            <w:vAlign w:val="center"/>
            <w:hideMark/>
          </w:tcPr>
          <w:p w14:paraId="70A6B99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472BCCB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709" w:type="dxa"/>
            <w:tcBorders>
              <w:top w:val="nil"/>
              <w:left w:val="nil"/>
              <w:bottom w:val="single" w:sz="4" w:space="0" w:color="F79646"/>
              <w:right w:val="single" w:sz="4" w:space="0" w:color="F79646"/>
            </w:tcBorders>
            <w:shd w:val="clear" w:color="auto" w:fill="auto"/>
            <w:noWrap/>
            <w:vAlign w:val="center"/>
            <w:hideMark/>
          </w:tcPr>
          <w:p w14:paraId="7659A57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878" w:type="dxa"/>
            <w:tcBorders>
              <w:top w:val="nil"/>
              <w:left w:val="nil"/>
              <w:bottom w:val="single" w:sz="4" w:space="0" w:color="F79646"/>
              <w:right w:val="single" w:sz="4" w:space="0" w:color="F79646"/>
            </w:tcBorders>
            <w:shd w:val="clear" w:color="auto" w:fill="auto"/>
            <w:noWrap/>
            <w:vAlign w:val="center"/>
            <w:hideMark/>
          </w:tcPr>
          <w:p w14:paraId="682D419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8.80</w:t>
            </w:r>
          </w:p>
        </w:tc>
      </w:tr>
      <w:tr w:rsidR="00A94728" w:rsidRPr="00463C04" w14:paraId="3E355CAF" w14:textId="77777777" w:rsidTr="0066044C">
        <w:trPr>
          <w:trHeight w:val="28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6770AC9F"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El funcionamiento de los sistemas o portal web (COMPRASAL, SIIP, SIGADE, SAFI, SAFIM, entre otros)</w:t>
            </w:r>
          </w:p>
        </w:tc>
        <w:tc>
          <w:tcPr>
            <w:tcW w:w="709" w:type="dxa"/>
            <w:tcBorders>
              <w:top w:val="nil"/>
              <w:left w:val="nil"/>
              <w:bottom w:val="single" w:sz="4" w:space="0" w:color="F79646"/>
              <w:right w:val="single" w:sz="4" w:space="0" w:color="F79646"/>
            </w:tcBorders>
            <w:shd w:val="clear" w:color="auto" w:fill="auto"/>
            <w:noWrap/>
            <w:vAlign w:val="center"/>
            <w:hideMark/>
          </w:tcPr>
          <w:p w14:paraId="689B300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8.56</w:t>
            </w:r>
          </w:p>
        </w:tc>
        <w:tc>
          <w:tcPr>
            <w:tcW w:w="567" w:type="dxa"/>
            <w:tcBorders>
              <w:top w:val="nil"/>
              <w:left w:val="nil"/>
              <w:bottom w:val="single" w:sz="4" w:space="0" w:color="F79646"/>
              <w:right w:val="single" w:sz="4" w:space="0" w:color="F79646"/>
            </w:tcBorders>
            <w:shd w:val="clear" w:color="auto" w:fill="auto"/>
            <w:noWrap/>
            <w:vAlign w:val="center"/>
            <w:hideMark/>
          </w:tcPr>
          <w:p w14:paraId="248EFF7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8.91</w:t>
            </w:r>
          </w:p>
        </w:tc>
        <w:tc>
          <w:tcPr>
            <w:tcW w:w="567" w:type="dxa"/>
            <w:tcBorders>
              <w:top w:val="nil"/>
              <w:left w:val="nil"/>
              <w:bottom w:val="single" w:sz="4" w:space="0" w:color="F79646"/>
              <w:right w:val="single" w:sz="4" w:space="0" w:color="F79646"/>
            </w:tcBorders>
            <w:shd w:val="clear" w:color="auto" w:fill="auto"/>
            <w:noWrap/>
            <w:vAlign w:val="center"/>
            <w:hideMark/>
          </w:tcPr>
          <w:p w14:paraId="1CEC7B6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8.63</w:t>
            </w:r>
          </w:p>
        </w:tc>
        <w:tc>
          <w:tcPr>
            <w:tcW w:w="567" w:type="dxa"/>
            <w:tcBorders>
              <w:top w:val="nil"/>
              <w:left w:val="nil"/>
              <w:bottom w:val="single" w:sz="4" w:space="0" w:color="F79646"/>
              <w:right w:val="single" w:sz="4" w:space="0" w:color="F79646"/>
            </w:tcBorders>
            <w:shd w:val="clear" w:color="auto" w:fill="auto"/>
            <w:noWrap/>
            <w:vAlign w:val="center"/>
            <w:hideMark/>
          </w:tcPr>
          <w:p w14:paraId="37464D0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8.50</w:t>
            </w:r>
          </w:p>
        </w:tc>
        <w:tc>
          <w:tcPr>
            <w:tcW w:w="708" w:type="dxa"/>
            <w:tcBorders>
              <w:top w:val="nil"/>
              <w:left w:val="nil"/>
              <w:bottom w:val="single" w:sz="4" w:space="0" w:color="F79646"/>
              <w:right w:val="single" w:sz="4" w:space="0" w:color="F79646"/>
            </w:tcBorders>
            <w:shd w:val="clear" w:color="auto" w:fill="auto"/>
            <w:noWrap/>
            <w:vAlign w:val="center"/>
            <w:hideMark/>
          </w:tcPr>
          <w:p w14:paraId="1F06952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5A950A8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9.25</w:t>
            </w:r>
          </w:p>
        </w:tc>
        <w:tc>
          <w:tcPr>
            <w:tcW w:w="993" w:type="dxa"/>
            <w:tcBorders>
              <w:top w:val="nil"/>
              <w:left w:val="nil"/>
              <w:bottom w:val="single" w:sz="4" w:space="0" w:color="F79646"/>
              <w:right w:val="single" w:sz="4" w:space="0" w:color="F79646"/>
            </w:tcBorders>
            <w:shd w:val="clear" w:color="auto" w:fill="auto"/>
            <w:noWrap/>
            <w:vAlign w:val="center"/>
            <w:hideMark/>
          </w:tcPr>
          <w:p w14:paraId="22C1C592"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8.67</w:t>
            </w:r>
          </w:p>
        </w:tc>
        <w:tc>
          <w:tcPr>
            <w:tcW w:w="1134" w:type="dxa"/>
            <w:tcBorders>
              <w:top w:val="nil"/>
              <w:left w:val="nil"/>
              <w:bottom w:val="single" w:sz="4" w:space="0" w:color="F79646"/>
              <w:right w:val="single" w:sz="4" w:space="0" w:color="F79646"/>
            </w:tcBorders>
            <w:shd w:val="clear" w:color="auto" w:fill="auto"/>
            <w:noWrap/>
            <w:vAlign w:val="center"/>
            <w:hideMark/>
          </w:tcPr>
          <w:p w14:paraId="7EC5346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8.38</w:t>
            </w:r>
          </w:p>
        </w:tc>
        <w:tc>
          <w:tcPr>
            <w:tcW w:w="992" w:type="dxa"/>
            <w:tcBorders>
              <w:top w:val="nil"/>
              <w:left w:val="nil"/>
              <w:bottom w:val="single" w:sz="4" w:space="0" w:color="F79646"/>
              <w:right w:val="single" w:sz="4" w:space="0" w:color="F79646"/>
            </w:tcBorders>
            <w:shd w:val="clear" w:color="auto" w:fill="auto"/>
            <w:noWrap/>
            <w:vAlign w:val="center"/>
            <w:hideMark/>
          </w:tcPr>
          <w:p w14:paraId="6E7910E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8.83</w:t>
            </w:r>
          </w:p>
        </w:tc>
        <w:tc>
          <w:tcPr>
            <w:tcW w:w="1134" w:type="dxa"/>
            <w:tcBorders>
              <w:top w:val="nil"/>
              <w:left w:val="nil"/>
              <w:bottom w:val="single" w:sz="4" w:space="0" w:color="F79646"/>
              <w:right w:val="single" w:sz="4" w:space="0" w:color="F79646"/>
            </w:tcBorders>
            <w:shd w:val="clear" w:color="auto" w:fill="auto"/>
            <w:noWrap/>
            <w:vAlign w:val="center"/>
            <w:hideMark/>
          </w:tcPr>
          <w:p w14:paraId="3589C5D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709" w:type="dxa"/>
            <w:tcBorders>
              <w:top w:val="nil"/>
              <w:left w:val="nil"/>
              <w:bottom w:val="single" w:sz="4" w:space="0" w:color="F79646"/>
              <w:right w:val="single" w:sz="4" w:space="0" w:color="F79646"/>
            </w:tcBorders>
            <w:shd w:val="clear" w:color="auto" w:fill="auto"/>
            <w:noWrap/>
            <w:vAlign w:val="center"/>
            <w:hideMark/>
          </w:tcPr>
          <w:p w14:paraId="01774F7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5930BFA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9.14</w:t>
            </w:r>
          </w:p>
        </w:tc>
      </w:tr>
      <w:tr w:rsidR="00A94728" w:rsidRPr="00463C04" w14:paraId="2EEA13CA" w14:textId="77777777" w:rsidTr="0066044C">
        <w:trPr>
          <w:trHeight w:val="15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203183E9"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El Manejo interno de la información que se le proporciona</w:t>
            </w:r>
          </w:p>
        </w:tc>
        <w:tc>
          <w:tcPr>
            <w:tcW w:w="709" w:type="dxa"/>
            <w:tcBorders>
              <w:top w:val="nil"/>
              <w:left w:val="nil"/>
              <w:bottom w:val="single" w:sz="4" w:space="0" w:color="F79646"/>
              <w:right w:val="single" w:sz="4" w:space="0" w:color="F79646"/>
            </w:tcBorders>
            <w:shd w:val="clear" w:color="auto" w:fill="auto"/>
            <w:noWrap/>
            <w:vAlign w:val="center"/>
            <w:hideMark/>
          </w:tcPr>
          <w:p w14:paraId="269E4F6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8.76</w:t>
            </w:r>
          </w:p>
        </w:tc>
        <w:tc>
          <w:tcPr>
            <w:tcW w:w="567" w:type="dxa"/>
            <w:tcBorders>
              <w:top w:val="nil"/>
              <w:left w:val="nil"/>
              <w:bottom w:val="single" w:sz="4" w:space="0" w:color="F79646"/>
              <w:right w:val="single" w:sz="4" w:space="0" w:color="F79646"/>
            </w:tcBorders>
            <w:shd w:val="clear" w:color="auto" w:fill="auto"/>
            <w:noWrap/>
            <w:vAlign w:val="center"/>
            <w:hideMark/>
          </w:tcPr>
          <w:p w14:paraId="2259AA8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8.76</w:t>
            </w:r>
          </w:p>
        </w:tc>
        <w:tc>
          <w:tcPr>
            <w:tcW w:w="567" w:type="dxa"/>
            <w:tcBorders>
              <w:top w:val="nil"/>
              <w:left w:val="nil"/>
              <w:bottom w:val="single" w:sz="4" w:space="0" w:color="F79646"/>
              <w:right w:val="single" w:sz="4" w:space="0" w:color="F79646"/>
            </w:tcBorders>
            <w:shd w:val="clear" w:color="auto" w:fill="auto"/>
            <w:noWrap/>
            <w:vAlign w:val="center"/>
            <w:hideMark/>
          </w:tcPr>
          <w:p w14:paraId="64F054D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8.63</w:t>
            </w:r>
          </w:p>
        </w:tc>
        <w:tc>
          <w:tcPr>
            <w:tcW w:w="567" w:type="dxa"/>
            <w:tcBorders>
              <w:top w:val="nil"/>
              <w:left w:val="nil"/>
              <w:bottom w:val="single" w:sz="4" w:space="0" w:color="F79646"/>
              <w:right w:val="single" w:sz="4" w:space="0" w:color="F79646"/>
            </w:tcBorders>
            <w:shd w:val="clear" w:color="auto" w:fill="auto"/>
            <w:noWrap/>
            <w:vAlign w:val="center"/>
            <w:hideMark/>
          </w:tcPr>
          <w:p w14:paraId="72F3746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00C4708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0B1DA30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9.75</w:t>
            </w:r>
          </w:p>
        </w:tc>
        <w:tc>
          <w:tcPr>
            <w:tcW w:w="993" w:type="dxa"/>
            <w:tcBorders>
              <w:top w:val="nil"/>
              <w:left w:val="nil"/>
              <w:bottom w:val="single" w:sz="4" w:space="0" w:color="F79646"/>
              <w:right w:val="single" w:sz="4" w:space="0" w:color="F79646"/>
            </w:tcBorders>
            <w:shd w:val="clear" w:color="auto" w:fill="auto"/>
            <w:noWrap/>
            <w:vAlign w:val="center"/>
            <w:hideMark/>
          </w:tcPr>
          <w:p w14:paraId="0B039E3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1134" w:type="dxa"/>
            <w:tcBorders>
              <w:top w:val="nil"/>
              <w:left w:val="nil"/>
              <w:bottom w:val="single" w:sz="4" w:space="0" w:color="F79646"/>
              <w:right w:val="single" w:sz="4" w:space="0" w:color="F79646"/>
            </w:tcBorders>
            <w:shd w:val="clear" w:color="auto" w:fill="auto"/>
            <w:noWrap/>
            <w:vAlign w:val="center"/>
            <w:hideMark/>
          </w:tcPr>
          <w:p w14:paraId="24DA113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992" w:type="dxa"/>
            <w:tcBorders>
              <w:top w:val="nil"/>
              <w:left w:val="nil"/>
              <w:bottom w:val="single" w:sz="4" w:space="0" w:color="F79646"/>
              <w:right w:val="single" w:sz="4" w:space="0" w:color="F79646"/>
            </w:tcBorders>
            <w:shd w:val="clear" w:color="auto" w:fill="auto"/>
            <w:noWrap/>
            <w:vAlign w:val="center"/>
            <w:hideMark/>
          </w:tcPr>
          <w:p w14:paraId="5CD4448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auto" w:fill="auto"/>
            <w:noWrap/>
            <w:vAlign w:val="center"/>
            <w:hideMark/>
          </w:tcPr>
          <w:p w14:paraId="565534A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5.00</w:t>
            </w:r>
          </w:p>
        </w:tc>
        <w:tc>
          <w:tcPr>
            <w:tcW w:w="709" w:type="dxa"/>
            <w:tcBorders>
              <w:top w:val="nil"/>
              <w:left w:val="nil"/>
              <w:bottom w:val="single" w:sz="4" w:space="0" w:color="F79646"/>
              <w:right w:val="single" w:sz="4" w:space="0" w:color="F79646"/>
            </w:tcBorders>
            <w:shd w:val="clear" w:color="auto" w:fill="auto"/>
            <w:noWrap/>
            <w:vAlign w:val="center"/>
            <w:hideMark/>
          </w:tcPr>
          <w:p w14:paraId="1DD127A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878" w:type="dxa"/>
            <w:tcBorders>
              <w:top w:val="nil"/>
              <w:left w:val="nil"/>
              <w:bottom w:val="single" w:sz="4" w:space="0" w:color="F79646"/>
              <w:right w:val="single" w:sz="4" w:space="0" w:color="F79646"/>
            </w:tcBorders>
            <w:shd w:val="clear" w:color="auto" w:fill="auto"/>
            <w:noWrap/>
            <w:vAlign w:val="center"/>
            <w:hideMark/>
          </w:tcPr>
          <w:p w14:paraId="7BEC2F9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9.43</w:t>
            </w:r>
          </w:p>
        </w:tc>
      </w:tr>
      <w:tr w:rsidR="00A94728" w:rsidRPr="00463C04" w14:paraId="13A2D834" w14:textId="77777777" w:rsidTr="0066044C">
        <w:trPr>
          <w:trHeight w:val="129"/>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6505E9BF"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entrega de material informativo escrito o digital</w:t>
            </w:r>
          </w:p>
        </w:tc>
        <w:tc>
          <w:tcPr>
            <w:tcW w:w="709" w:type="dxa"/>
            <w:tcBorders>
              <w:top w:val="nil"/>
              <w:left w:val="nil"/>
              <w:bottom w:val="single" w:sz="4" w:space="0" w:color="F79646"/>
              <w:right w:val="single" w:sz="4" w:space="0" w:color="F79646"/>
            </w:tcBorders>
            <w:shd w:val="clear" w:color="auto" w:fill="auto"/>
            <w:noWrap/>
            <w:vAlign w:val="center"/>
            <w:hideMark/>
          </w:tcPr>
          <w:p w14:paraId="2EE53B8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8.61</w:t>
            </w:r>
          </w:p>
        </w:tc>
        <w:tc>
          <w:tcPr>
            <w:tcW w:w="567" w:type="dxa"/>
            <w:tcBorders>
              <w:top w:val="nil"/>
              <w:left w:val="nil"/>
              <w:bottom w:val="single" w:sz="4" w:space="0" w:color="F79646"/>
              <w:right w:val="single" w:sz="4" w:space="0" w:color="F79646"/>
            </w:tcBorders>
            <w:shd w:val="clear" w:color="auto" w:fill="auto"/>
            <w:noWrap/>
            <w:vAlign w:val="center"/>
            <w:hideMark/>
          </w:tcPr>
          <w:p w14:paraId="2B29562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8.73</w:t>
            </w:r>
          </w:p>
        </w:tc>
        <w:tc>
          <w:tcPr>
            <w:tcW w:w="567" w:type="dxa"/>
            <w:tcBorders>
              <w:top w:val="nil"/>
              <w:left w:val="nil"/>
              <w:bottom w:val="single" w:sz="4" w:space="0" w:color="F79646"/>
              <w:right w:val="single" w:sz="4" w:space="0" w:color="F79646"/>
            </w:tcBorders>
            <w:shd w:val="clear" w:color="auto" w:fill="auto"/>
            <w:noWrap/>
            <w:vAlign w:val="center"/>
            <w:hideMark/>
          </w:tcPr>
          <w:p w14:paraId="6BDBD5A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9.16</w:t>
            </w:r>
          </w:p>
        </w:tc>
        <w:tc>
          <w:tcPr>
            <w:tcW w:w="567" w:type="dxa"/>
            <w:tcBorders>
              <w:top w:val="nil"/>
              <w:left w:val="nil"/>
              <w:bottom w:val="single" w:sz="4" w:space="0" w:color="F79646"/>
              <w:right w:val="single" w:sz="4" w:space="0" w:color="F79646"/>
            </w:tcBorders>
            <w:shd w:val="clear" w:color="auto" w:fill="auto"/>
            <w:noWrap/>
            <w:vAlign w:val="center"/>
            <w:hideMark/>
          </w:tcPr>
          <w:p w14:paraId="6BA0A20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0C74436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634A991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9.75</w:t>
            </w:r>
          </w:p>
        </w:tc>
        <w:tc>
          <w:tcPr>
            <w:tcW w:w="993" w:type="dxa"/>
            <w:tcBorders>
              <w:top w:val="nil"/>
              <w:left w:val="nil"/>
              <w:bottom w:val="single" w:sz="4" w:space="0" w:color="F79646"/>
              <w:right w:val="single" w:sz="4" w:space="0" w:color="F79646"/>
            </w:tcBorders>
            <w:shd w:val="clear" w:color="auto" w:fill="auto"/>
            <w:noWrap/>
            <w:vAlign w:val="center"/>
            <w:hideMark/>
          </w:tcPr>
          <w:p w14:paraId="3FDEE21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8.67</w:t>
            </w:r>
          </w:p>
        </w:tc>
        <w:tc>
          <w:tcPr>
            <w:tcW w:w="1134" w:type="dxa"/>
            <w:tcBorders>
              <w:top w:val="nil"/>
              <w:left w:val="nil"/>
              <w:bottom w:val="single" w:sz="4" w:space="0" w:color="F79646"/>
              <w:right w:val="single" w:sz="4" w:space="0" w:color="F79646"/>
            </w:tcBorders>
            <w:shd w:val="clear" w:color="auto" w:fill="auto"/>
            <w:noWrap/>
            <w:vAlign w:val="center"/>
            <w:hideMark/>
          </w:tcPr>
          <w:p w14:paraId="6493653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8.88</w:t>
            </w:r>
          </w:p>
        </w:tc>
        <w:tc>
          <w:tcPr>
            <w:tcW w:w="992" w:type="dxa"/>
            <w:tcBorders>
              <w:top w:val="nil"/>
              <w:left w:val="nil"/>
              <w:bottom w:val="single" w:sz="4" w:space="0" w:color="F79646"/>
              <w:right w:val="single" w:sz="4" w:space="0" w:color="F79646"/>
            </w:tcBorders>
            <w:shd w:val="clear" w:color="auto" w:fill="auto"/>
            <w:noWrap/>
            <w:vAlign w:val="center"/>
            <w:hideMark/>
          </w:tcPr>
          <w:p w14:paraId="059DD96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1134" w:type="dxa"/>
            <w:tcBorders>
              <w:top w:val="nil"/>
              <w:left w:val="nil"/>
              <w:bottom w:val="single" w:sz="4" w:space="0" w:color="F79646"/>
              <w:right w:val="single" w:sz="4" w:space="0" w:color="F79646"/>
            </w:tcBorders>
            <w:shd w:val="clear" w:color="auto" w:fill="auto"/>
            <w:noWrap/>
            <w:vAlign w:val="center"/>
            <w:hideMark/>
          </w:tcPr>
          <w:p w14:paraId="13AAEF2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6.50</w:t>
            </w:r>
          </w:p>
        </w:tc>
        <w:tc>
          <w:tcPr>
            <w:tcW w:w="709" w:type="dxa"/>
            <w:tcBorders>
              <w:top w:val="nil"/>
              <w:left w:val="nil"/>
              <w:bottom w:val="single" w:sz="4" w:space="0" w:color="F79646"/>
              <w:right w:val="single" w:sz="4" w:space="0" w:color="F79646"/>
            </w:tcBorders>
            <w:shd w:val="clear" w:color="auto" w:fill="auto"/>
            <w:noWrap/>
            <w:vAlign w:val="center"/>
            <w:hideMark/>
          </w:tcPr>
          <w:p w14:paraId="1FA5B31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32D43FD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9.36</w:t>
            </w:r>
          </w:p>
        </w:tc>
      </w:tr>
      <w:tr w:rsidR="00A94728" w:rsidRPr="00463C04" w14:paraId="4821A282" w14:textId="77777777" w:rsidTr="0066044C">
        <w:trPr>
          <w:trHeight w:val="28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694D1157"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Los medios necesarios para la atención de sus requerimientos o solicitudes de servicio (mesa de servicios, notas, teléfono, correo electrónico)</w:t>
            </w:r>
          </w:p>
        </w:tc>
        <w:tc>
          <w:tcPr>
            <w:tcW w:w="709" w:type="dxa"/>
            <w:tcBorders>
              <w:top w:val="nil"/>
              <w:left w:val="nil"/>
              <w:bottom w:val="single" w:sz="4" w:space="0" w:color="F79646"/>
              <w:right w:val="single" w:sz="4" w:space="0" w:color="F79646"/>
            </w:tcBorders>
            <w:shd w:val="clear" w:color="auto" w:fill="auto"/>
            <w:noWrap/>
            <w:vAlign w:val="center"/>
            <w:hideMark/>
          </w:tcPr>
          <w:p w14:paraId="4C9F174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8.74</w:t>
            </w:r>
          </w:p>
        </w:tc>
        <w:tc>
          <w:tcPr>
            <w:tcW w:w="567" w:type="dxa"/>
            <w:tcBorders>
              <w:top w:val="nil"/>
              <w:left w:val="nil"/>
              <w:bottom w:val="single" w:sz="4" w:space="0" w:color="F79646"/>
              <w:right w:val="single" w:sz="4" w:space="0" w:color="F79646"/>
            </w:tcBorders>
            <w:shd w:val="clear" w:color="auto" w:fill="auto"/>
            <w:noWrap/>
            <w:vAlign w:val="center"/>
            <w:hideMark/>
          </w:tcPr>
          <w:p w14:paraId="0E4C4B52"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8.97</w:t>
            </w:r>
          </w:p>
        </w:tc>
        <w:tc>
          <w:tcPr>
            <w:tcW w:w="567" w:type="dxa"/>
            <w:tcBorders>
              <w:top w:val="nil"/>
              <w:left w:val="nil"/>
              <w:bottom w:val="single" w:sz="4" w:space="0" w:color="F79646"/>
              <w:right w:val="single" w:sz="4" w:space="0" w:color="F79646"/>
            </w:tcBorders>
            <w:shd w:val="clear" w:color="auto" w:fill="auto"/>
            <w:noWrap/>
            <w:vAlign w:val="center"/>
            <w:hideMark/>
          </w:tcPr>
          <w:p w14:paraId="1FF2446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8.89</w:t>
            </w:r>
          </w:p>
        </w:tc>
        <w:tc>
          <w:tcPr>
            <w:tcW w:w="567" w:type="dxa"/>
            <w:tcBorders>
              <w:top w:val="nil"/>
              <w:left w:val="nil"/>
              <w:bottom w:val="single" w:sz="4" w:space="0" w:color="F79646"/>
              <w:right w:val="single" w:sz="4" w:space="0" w:color="F79646"/>
            </w:tcBorders>
            <w:shd w:val="clear" w:color="auto" w:fill="auto"/>
            <w:noWrap/>
            <w:vAlign w:val="center"/>
            <w:hideMark/>
          </w:tcPr>
          <w:p w14:paraId="2C38204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003B285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7887AF0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9.75</w:t>
            </w:r>
          </w:p>
        </w:tc>
        <w:tc>
          <w:tcPr>
            <w:tcW w:w="993" w:type="dxa"/>
            <w:tcBorders>
              <w:top w:val="nil"/>
              <w:left w:val="nil"/>
              <w:bottom w:val="single" w:sz="4" w:space="0" w:color="F79646"/>
              <w:right w:val="single" w:sz="4" w:space="0" w:color="F79646"/>
            </w:tcBorders>
            <w:shd w:val="clear" w:color="auto" w:fill="auto"/>
            <w:noWrap/>
            <w:vAlign w:val="center"/>
            <w:hideMark/>
          </w:tcPr>
          <w:p w14:paraId="0852917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8.67</w:t>
            </w:r>
          </w:p>
        </w:tc>
        <w:tc>
          <w:tcPr>
            <w:tcW w:w="1134" w:type="dxa"/>
            <w:tcBorders>
              <w:top w:val="nil"/>
              <w:left w:val="nil"/>
              <w:bottom w:val="single" w:sz="4" w:space="0" w:color="F79646"/>
              <w:right w:val="single" w:sz="4" w:space="0" w:color="F79646"/>
            </w:tcBorders>
            <w:shd w:val="clear" w:color="auto" w:fill="auto"/>
            <w:noWrap/>
            <w:vAlign w:val="center"/>
            <w:hideMark/>
          </w:tcPr>
          <w:p w14:paraId="62A23B2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8.88</w:t>
            </w:r>
          </w:p>
        </w:tc>
        <w:tc>
          <w:tcPr>
            <w:tcW w:w="992" w:type="dxa"/>
            <w:tcBorders>
              <w:top w:val="nil"/>
              <w:left w:val="nil"/>
              <w:bottom w:val="single" w:sz="4" w:space="0" w:color="F79646"/>
              <w:right w:val="single" w:sz="4" w:space="0" w:color="F79646"/>
            </w:tcBorders>
            <w:shd w:val="clear" w:color="auto" w:fill="auto"/>
            <w:noWrap/>
            <w:vAlign w:val="center"/>
            <w:hideMark/>
          </w:tcPr>
          <w:p w14:paraId="04C3E2E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8.83</w:t>
            </w:r>
          </w:p>
        </w:tc>
        <w:tc>
          <w:tcPr>
            <w:tcW w:w="1134" w:type="dxa"/>
            <w:tcBorders>
              <w:top w:val="nil"/>
              <w:left w:val="nil"/>
              <w:bottom w:val="single" w:sz="4" w:space="0" w:color="F79646"/>
              <w:right w:val="single" w:sz="4" w:space="0" w:color="F79646"/>
            </w:tcBorders>
            <w:shd w:val="clear" w:color="auto" w:fill="auto"/>
            <w:noWrap/>
            <w:vAlign w:val="center"/>
            <w:hideMark/>
          </w:tcPr>
          <w:p w14:paraId="69E4269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7.00</w:t>
            </w:r>
          </w:p>
        </w:tc>
        <w:tc>
          <w:tcPr>
            <w:tcW w:w="709" w:type="dxa"/>
            <w:tcBorders>
              <w:top w:val="nil"/>
              <w:left w:val="nil"/>
              <w:bottom w:val="single" w:sz="4" w:space="0" w:color="F79646"/>
              <w:right w:val="single" w:sz="4" w:space="0" w:color="F79646"/>
            </w:tcBorders>
            <w:shd w:val="clear" w:color="auto" w:fill="auto"/>
            <w:noWrap/>
            <w:vAlign w:val="center"/>
            <w:hideMark/>
          </w:tcPr>
          <w:p w14:paraId="70AA0A1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4651B88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9.36</w:t>
            </w:r>
          </w:p>
        </w:tc>
      </w:tr>
      <w:tr w:rsidR="00A94728" w:rsidRPr="00463C04" w14:paraId="495CF959" w14:textId="77777777" w:rsidTr="0066044C">
        <w:trPr>
          <w:trHeight w:val="168"/>
          <w:jc w:val="center"/>
        </w:trPr>
        <w:tc>
          <w:tcPr>
            <w:tcW w:w="4820" w:type="dxa"/>
            <w:tcBorders>
              <w:top w:val="nil"/>
              <w:left w:val="single" w:sz="4" w:space="0" w:color="F79646"/>
              <w:bottom w:val="single" w:sz="4" w:space="0" w:color="F79646"/>
              <w:right w:val="single" w:sz="4" w:space="0" w:color="F79646"/>
            </w:tcBorders>
            <w:shd w:val="clear" w:color="000000" w:fill="D9D9D9"/>
            <w:noWrap/>
            <w:vAlign w:val="center"/>
            <w:hideMark/>
          </w:tcPr>
          <w:p w14:paraId="4D643249" w14:textId="77777777" w:rsidR="00A94728" w:rsidRPr="00463C04" w:rsidRDefault="00A94728" w:rsidP="0066044C">
            <w:pP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Infraestructura y elementos tangibles</w:t>
            </w:r>
          </w:p>
        </w:tc>
        <w:tc>
          <w:tcPr>
            <w:tcW w:w="709" w:type="dxa"/>
            <w:tcBorders>
              <w:top w:val="nil"/>
              <w:left w:val="nil"/>
              <w:bottom w:val="single" w:sz="4" w:space="0" w:color="F79646"/>
              <w:right w:val="single" w:sz="4" w:space="0" w:color="F79646"/>
            </w:tcBorders>
            <w:shd w:val="clear" w:color="000000" w:fill="D9D9D9"/>
            <w:noWrap/>
            <w:vAlign w:val="center"/>
            <w:hideMark/>
          </w:tcPr>
          <w:p w14:paraId="17EA0B4A"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9.33</w:t>
            </w:r>
          </w:p>
        </w:tc>
        <w:tc>
          <w:tcPr>
            <w:tcW w:w="567" w:type="dxa"/>
            <w:tcBorders>
              <w:top w:val="nil"/>
              <w:left w:val="nil"/>
              <w:bottom w:val="single" w:sz="4" w:space="0" w:color="F79646"/>
              <w:right w:val="single" w:sz="4" w:space="0" w:color="F79646"/>
            </w:tcBorders>
            <w:shd w:val="clear" w:color="000000" w:fill="D9D9D9"/>
            <w:noWrap/>
            <w:vAlign w:val="center"/>
            <w:hideMark/>
          </w:tcPr>
          <w:p w14:paraId="08BFD786"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9.30</w:t>
            </w:r>
          </w:p>
        </w:tc>
        <w:tc>
          <w:tcPr>
            <w:tcW w:w="567" w:type="dxa"/>
            <w:tcBorders>
              <w:top w:val="nil"/>
              <w:left w:val="nil"/>
              <w:bottom w:val="single" w:sz="4" w:space="0" w:color="F79646"/>
              <w:right w:val="single" w:sz="4" w:space="0" w:color="F79646"/>
            </w:tcBorders>
            <w:shd w:val="clear" w:color="000000" w:fill="D9D9D9"/>
            <w:noWrap/>
            <w:vAlign w:val="center"/>
            <w:hideMark/>
          </w:tcPr>
          <w:p w14:paraId="42BBE7A7"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9.41</w:t>
            </w:r>
          </w:p>
        </w:tc>
        <w:tc>
          <w:tcPr>
            <w:tcW w:w="567" w:type="dxa"/>
            <w:tcBorders>
              <w:top w:val="nil"/>
              <w:left w:val="nil"/>
              <w:bottom w:val="single" w:sz="4" w:space="0" w:color="F79646"/>
              <w:right w:val="single" w:sz="4" w:space="0" w:color="F79646"/>
            </w:tcBorders>
            <w:shd w:val="clear" w:color="000000" w:fill="D9D9D9"/>
            <w:noWrap/>
            <w:vAlign w:val="center"/>
            <w:hideMark/>
          </w:tcPr>
          <w:p w14:paraId="3DB2BF72"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9.44</w:t>
            </w:r>
          </w:p>
        </w:tc>
        <w:tc>
          <w:tcPr>
            <w:tcW w:w="708" w:type="dxa"/>
            <w:tcBorders>
              <w:top w:val="nil"/>
              <w:left w:val="nil"/>
              <w:bottom w:val="single" w:sz="4" w:space="0" w:color="F79646"/>
              <w:right w:val="single" w:sz="4" w:space="0" w:color="F79646"/>
            </w:tcBorders>
            <w:shd w:val="clear" w:color="000000" w:fill="D9D9D9"/>
            <w:noWrap/>
            <w:vAlign w:val="center"/>
            <w:hideMark/>
          </w:tcPr>
          <w:p w14:paraId="0D6740B9"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9.25</w:t>
            </w:r>
          </w:p>
        </w:tc>
        <w:tc>
          <w:tcPr>
            <w:tcW w:w="567" w:type="dxa"/>
            <w:tcBorders>
              <w:top w:val="nil"/>
              <w:left w:val="nil"/>
              <w:bottom w:val="single" w:sz="4" w:space="0" w:color="F79646"/>
              <w:right w:val="single" w:sz="4" w:space="0" w:color="F79646"/>
            </w:tcBorders>
            <w:shd w:val="clear" w:color="000000" w:fill="D9D9D9"/>
            <w:noWrap/>
            <w:vAlign w:val="center"/>
            <w:hideMark/>
          </w:tcPr>
          <w:p w14:paraId="4D2AB78C"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9.19</w:t>
            </w:r>
          </w:p>
        </w:tc>
        <w:tc>
          <w:tcPr>
            <w:tcW w:w="993" w:type="dxa"/>
            <w:tcBorders>
              <w:top w:val="nil"/>
              <w:left w:val="nil"/>
              <w:bottom w:val="single" w:sz="4" w:space="0" w:color="F79646"/>
              <w:right w:val="single" w:sz="4" w:space="0" w:color="F79646"/>
            </w:tcBorders>
            <w:shd w:val="clear" w:color="000000" w:fill="D9D9D9"/>
            <w:noWrap/>
            <w:vAlign w:val="center"/>
            <w:hideMark/>
          </w:tcPr>
          <w:p w14:paraId="7AD0547E"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8.19</w:t>
            </w:r>
          </w:p>
        </w:tc>
        <w:tc>
          <w:tcPr>
            <w:tcW w:w="1134" w:type="dxa"/>
            <w:tcBorders>
              <w:top w:val="nil"/>
              <w:left w:val="nil"/>
              <w:bottom w:val="single" w:sz="4" w:space="0" w:color="F79646"/>
              <w:right w:val="single" w:sz="4" w:space="0" w:color="F79646"/>
            </w:tcBorders>
            <w:shd w:val="clear" w:color="000000" w:fill="D9D9D9"/>
            <w:noWrap/>
            <w:vAlign w:val="center"/>
            <w:hideMark/>
          </w:tcPr>
          <w:p w14:paraId="25464F6D"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7.39</w:t>
            </w:r>
          </w:p>
        </w:tc>
        <w:tc>
          <w:tcPr>
            <w:tcW w:w="992" w:type="dxa"/>
            <w:tcBorders>
              <w:top w:val="nil"/>
              <w:left w:val="nil"/>
              <w:bottom w:val="single" w:sz="4" w:space="0" w:color="F79646"/>
              <w:right w:val="single" w:sz="4" w:space="0" w:color="F79646"/>
            </w:tcBorders>
            <w:shd w:val="clear" w:color="000000" w:fill="D9D9D9"/>
            <w:noWrap/>
            <w:vAlign w:val="center"/>
            <w:hideMark/>
          </w:tcPr>
          <w:p w14:paraId="1561C092"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9.00</w:t>
            </w:r>
          </w:p>
        </w:tc>
        <w:tc>
          <w:tcPr>
            <w:tcW w:w="1134" w:type="dxa"/>
            <w:tcBorders>
              <w:top w:val="nil"/>
              <w:left w:val="nil"/>
              <w:bottom w:val="single" w:sz="4" w:space="0" w:color="F79646"/>
              <w:right w:val="single" w:sz="4" w:space="0" w:color="F79646"/>
            </w:tcBorders>
            <w:shd w:val="clear" w:color="000000" w:fill="D9D9D9"/>
            <w:noWrap/>
            <w:vAlign w:val="center"/>
            <w:hideMark/>
          </w:tcPr>
          <w:p w14:paraId="62256ED0"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6.63</w:t>
            </w:r>
          </w:p>
        </w:tc>
        <w:tc>
          <w:tcPr>
            <w:tcW w:w="709" w:type="dxa"/>
            <w:tcBorders>
              <w:top w:val="nil"/>
              <w:left w:val="nil"/>
              <w:bottom w:val="single" w:sz="4" w:space="0" w:color="F79646"/>
              <w:right w:val="single" w:sz="4" w:space="0" w:color="F79646"/>
            </w:tcBorders>
            <w:shd w:val="clear" w:color="000000" w:fill="D9D9D9"/>
            <w:noWrap/>
            <w:vAlign w:val="center"/>
            <w:hideMark/>
          </w:tcPr>
          <w:p w14:paraId="5119103B"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9.06</w:t>
            </w:r>
          </w:p>
        </w:tc>
        <w:tc>
          <w:tcPr>
            <w:tcW w:w="878" w:type="dxa"/>
            <w:tcBorders>
              <w:top w:val="nil"/>
              <w:left w:val="nil"/>
              <w:bottom w:val="single" w:sz="4" w:space="0" w:color="F79646"/>
              <w:right w:val="single" w:sz="4" w:space="0" w:color="F79646"/>
            </w:tcBorders>
            <w:shd w:val="clear" w:color="000000" w:fill="D9D9D9"/>
            <w:noWrap/>
            <w:vAlign w:val="center"/>
            <w:hideMark/>
          </w:tcPr>
          <w:p w14:paraId="49908C23"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8.81</w:t>
            </w:r>
          </w:p>
        </w:tc>
      </w:tr>
      <w:tr w:rsidR="00A94728" w:rsidRPr="00463C04" w14:paraId="10AF30E3" w14:textId="77777777" w:rsidTr="0066044C">
        <w:trPr>
          <w:trHeight w:val="141"/>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0ED6B4FC"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amabilidad y cortesía en el trato recibido de parte del personal</w:t>
            </w:r>
          </w:p>
        </w:tc>
        <w:tc>
          <w:tcPr>
            <w:tcW w:w="709" w:type="dxa"/>
            <w:tcBorders>
              <w:top w:val="nil"/>
              <w:left w:val="nil"/>
              <w:bottom w:val="single" w:sz="4" w:space="0" w:color="F79646"/>
              <w:right w:val="single" w:sz="4" w:space="0" w:color="F79646"/>
            </w:tcBorders>
            <w:shd w:val="clear" w:color="auto" w:fill="auto"/>
            <w:noWrap/>
            <w:vAlign w:val="center"/>
            <w:hideMark/>
          </w:tcPr>
          <w:p w14:paraId="5DE9DF5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9.22</w:t>
            </w:r>
          </w:p>
        </w:tc>
        <w:tc>
          <w:tcPr>
            <w:tcW w:w="567" w:type="dxa"/>
            <w:tcBorders>
              <w:top w:val="nil"/>
              <w:left w:val="nil"/>
              <w:bottom w:val="single" w:sz="4" w:space="0" w:color="F79646"/>
              <w:right w:val="single" w:sz="4" w:space="0" w:color="F79646"/>
            </w:tcBorders>
            <w:shd w:val="clear" w:color="auto" w:fill="auto"/>
            <w:noWrap/>
            <w:vAlign w:val="center"/>
            <w:hideMark/>
          </w:tcPr>
          <w:p w14:paraId="702AFF5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9.52</w:t>
            </w:r>
          </w:p>
        </w:tc>
        <w:tc>
          <w:tcPr>
            <w:tcW w:w="567" w:type="dxa"/>
            <w:tcBorders>
              <w:top w:val="nil"/>
              <w:left w:val="nil"/>
              <w:bottom w:val="single" w:sz="4" w:space="0" w:color="F79646"/>
              <w:right w:val="single" w:sz="4" w:space="0" w:color="F79646"/>
            </w:tcBorders>
            <w:shd w:val="clear" w:color="auto" w:fill="auto"/>
            <w:noWrap/>
            <w:vAlign w:val="center"/>
            <w:hideMark/>
          </w:tcPr>
          <w:p w14:paraId="3C92F03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9.63</w:t>
            </w:r>
          </w:p>
        </w:tc>
        <w:tc>
          <w:tcPr>
            <w:tcW w:w="567" w:type="dxa"/>
            <w:tcBorders>
              <w:top w:val="nil"/>
              <w:left w:val="nil"/>
              <w:bottom w:val="single" w:sz="4" w:space="0" w:color="F79646"/>
              <w:right w:val="single" w:sz="4" w:space="0" w:color="F79646"/>
            </w:tcBorders>
            <w:shd w:val="clear" w:color="auto" w:fill="auto"/>
            <w:noWrap/>
            <w:vAlign w:val="center"/>
            <w:hideMark/>
          </w:tcPr>
          <w:p w14:paraId="6C175E8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579333D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4539B42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auto" w:fill="auto"/>
            <w:noWrap/>
            <w:vAlign w:val="center"/>
            <w:hideMark/>
          </w:tcPr>
          <w:p w14:paraId="51C1E4B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auto" w:fill="auto"/>
            <w:noWrap/>
            <w:vAlign w:val="center"/>
            <w:hideMark/>
          </w:tcPr>
          <w:p w14:paraId="1670D79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9.25</w:t>
            </w:r>
          </w:p>
        </w:tc>
        <w:tc>
          <w:tcPr>
            <w:tcW w:w="992" w:type="dxa"/>
            <w:tcBorders>
              <w:top w:val="nil"/>
              <w:left w:val="nil"/>
              <w:bottom w:val="single" w:sz="4" w:space="0" w:color="F79646"/>
              <w:right w:val="single" w:sz="4" w:space="0" w:color="F79646"/>
            </w:tcBorders>
            <w:shd w:val="clear" w:color="auto" w:fill="auto"/>
            <w:noWrap/>
            <w:vAlign w:val="center"/>
            <w:hideMark/>
          </w:tcPr>
          <w:p w14:paraId="020B86C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auto" w:fill="auto"/>
            <w:noWrap/>
            <w:vAlign w:val="center"/>
            <w:hideMark/>
          </w:tcPr>
          <w:p w14:paraId="0F3E991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6.50</w:t>
            </w:r>
          </w:p>
        </w:tc>
        <w:tc>
          <w:tcPr>
            <w:tcW w:w="709" w:type="dxa"/>
            <w:tcBorders>
              <w:top w:val="nil"/>
              <w:left w:val="nil"/>
              <w:bottom w:val="single" w:sz="4" w:space="0" w:color="F79646"/>
              <w:right w:val="single" w:sz="4" w:space="0" w:color="F79646"/>
            </w:tcBorders>
            <w:shd w:val="clear" w:color="auto" w:fill="auto"/>
            <w:noWrap/>
            <w:vAlign w:val="center"/>
            <w:hideMark/>
          </w:tcPr>
          <w:p w14:paraId="6F832F6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16BDF6B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r>
      <w:tr w:rsidR="00A94728" w:rsidRPr="00463C04" w14:paraId="59B8F690" w14:textId="77777777" w:rsidTr="0066044C">
        <w:trPr>
          <w:trHeight w:val="28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2BF33CD9"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disposición, comprensión e interés de los empleados para ayudar a resolver el servicio requerido</w:t>
            </w:r>
          </w:p>
        </w:tc>
        <w:tc>
          <w:tcPr>
            <w:tcW w:w="709" w:type="dxa"/>
            <w:tcBorders>
              <w:top w:val="nil"/>
              <w:left w:val="nil"/>
              <w:bottom w:val="single" w:sz="4" w:space="0" w:color="F79646"/>
              <w:right w:val="single" w:sz="4" w:space="0" w:color="F79646"/>
            </w:tcBorders>
            <w:shd w:val="clear" w:color="auto" w:fill="auto"/>
            <w:noWrap/>
            <w:vAlign w:val="center"/>
            <w:hideMark/>
          </w:tcPr>
          <w:p w14:paraId="2D72162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9.18</w:t>
            </w:r>
          </w:p>
        </w:tc>
        <w:tc>
          <w:tcPr>
            <w:tcW w:w="567" w:type="dxa"/>
            <w:tcBorders>
              <w:top w:val="nil"/>
              <w:left w:val="nil"/>
              <w:bottom w:val="single" w:sz="4" w:space="0" w:color="F79646"/>
              <w:right w:val="single" w:sz="4" w:space="0" w:color="F79646"/>
            </w:tcBorders>
            <w:shd w:val="clear" w:color="auto" w:fill="auto"/>
            <w:noWrap/>
            <w:vAlign w:val="center"/>
            <w:hideMark/>
          </w:tcPr>
          <w:p w14:paraId="0CC83D9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9.21</w:t>
            </w:r>
          </w:p>
        </w:tc>
        <w:tc>
          <w:tcPr>
            <w:tcW w:w="567" w:type="dxa"/>
            <w:tcBorders>
              <w:top w:val="nil"/>
              <w:left w:val="nil"/>
              <w:bottom w:val="single" w:sz="4" w:space="0" w:color="F79646"/>
              <w:right w:val="single" w:sz="4" w:space="0" w:color="F79646"/>
            </w:tcBorders>
            <w:shd w:val="clear" w:color="auto" w:fill="auto"/>
            <w:noWrap/>
            <w:vAlign w:val="center"/>
            <w:hideMark/>
          </w:tcPr>
          <w:p w14:paraId="78EFB3E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9.53</w:t>
            </w:r>
          </w:p>
        </w:tc>
        <w:tc>
          <w:tcPr>
            <w:tcW w:w="567" w:type="dxa"/>
            <w:tcBorders>
              <w:top w:val="nil"/>
              <w:left w:val="nil"/>
              <w:bottom w:val="single" w:sz="4" w:space="0" w:color="F79646"/>
              <w:right w:val="single" w:sz="4" w:space="0" w:color="F79646"/>
            </w:tcBorders>
            <w:shd w:val="clear" w:color="auto" w:fill="auto"/>
            <w:noWrap/>
            <w:vAlign w:val="center"/>
            <w:hideMark/>
          </w:tcPr>
          <w:p w14:paraId="1ED4996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5D0DD62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567" w:type="dxa"/>
            <w:tcBorders>
              <w:top w:val="nil"/>
              <w:left w:val="nil"/>
              <w:bottom w:val="single" w:sz="4" w:space="0" w:color="F79646"/>
              <w:right w:val="single" w:sz="4" w:space="0" w:color="F79646"/>
            </w:tcBorders>
            <w:shd w:val="clear" w:color="auto" w:fill="auto"/>
            <w:noWrap/>
            <w:vAlign w:val="center"/>
            <w:hideMark/>
          </w:tcPr>
          <w:p w14:paraId="76DDE99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auto" w:fill="auto"/>
            <w:noWrap/>
            <w:vAlign w:val="center"/>
            <w:hideMark/>
          </w:tcPr>
          <w:p w14:paraId="3A581C81"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auto" w:fill="auto"/>
            <w:noWrap/>
            <w:vAlign w:val="center"/>
            <w:hideMark/>
          </w:tcPr>
          <w:p w14:paraId="614A4D1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9.38</w:t>
            </w:r>
          </w:p>
        </w:tc>
        <w:tc>
          <w:tcPr>
            <w:tcW w:w="992" w:type="dxa"/>
            <w:tcBorders>
              <w:top w:val="nil"/>
              <w:left w:val="nil"/>
              <w:bottom w:val="single" w:sz="4" w:space="0" w:color="F79646"/>
              <w:right w:val="single" w:sz="4" w:space="0" w:color="F79646"/>
            </w:tcBorders>
            <w:shd w:val="clear" w:color="auto" w:fill="auto"/>
            <w:noWrap/>
            <w:vAlign w:val="center"/>
            <w:hideMark/>
          </w:tcPr>
          <w:p w14:paraId="7A7B549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1134" w:type="dxa"/>
            <w:tcBorders>
              <w:top w:val="nil"/>
              <w:left w:val="nil"/>
              <w:bottom w:val="single" w:sz="4" w:space="0" w:color="F79646"/>
              <w:right w:val="single" w:sz="4" w:space="0" w:color="F79646"/>
            </w:tcBorders>
            <w:shd w:val="clear" w:color="auto" w:fill="auto"/>
            <w:noWrap/>
            <w:vAlign w:val="center"/>
            <w:hideMark/>
          </w:tcPr>
          <w:p w14:paraId="6869601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6.50</w:t>
            </w:r>
          </w:p>
        </w:tc>
        <w:tc>
          <w:tcPr>
            <w:tcW w:w="709" w:type="dxa"/>
            <w:tcBorders>
              <w:top w:val="nil"/>
              <w:left w:val="nil"/>
              <w:bottom w:val="single" w:sz="4" w:space="0" w:color="F79646"/>
              <w:right w:val="single" w:sz="4" w:space="0" w:color="F79646"/>
            </w:tcBorders>
            <w:shd w:val="clear" w:color="auto" w:fill="auto"/>
            <w:noWrap/>
            <w:vAlign w:val="center"/>
            <w:hideMark/>
          </w:tcPr>
          <w:p w14:paraId="2D989C4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52B08A5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r>
      <w:tr w:rsidR="00A94728" w:rsidRPr="00463C04" w14:paraId="5B0E06E2" w14:textId="77777777" w:rsidTr="0066044C">
        <w:trPr>
          <w:trHeight w:val="20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27D7D7EB"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El cumplimiento de los horarios establecidos de atención al público</w:t>
            </w:r>
          </w:p>
        </w:tc>
        <w:tc>
          <w:tcPr>
            <w:tcW w:w="709" w:type="dxa"/>
            <w:tcBorders>
              <w:top w:val="nil"/>
              <w:left w:val="nil"/>
              <w:bottom w:val="single" w:sz="4" w:space="0" w:color="F79646"/>
              <w:right w:val="single" w:sz="4" w:space="0" w:color="F79646"/>
            </w:tcBorders>
            <w:shd w:val="clear" w:color="auto" w:fill="auto"/>
            <w:noWrap/>
            <w:vAlign w:val="center"/>
            <w:hideMark/>
          </w:tcPr>
          <w:p w14:paraId="1E83118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9.02</w:t>
            </w:r>
          </w:p>
        </w:tc>
        <w:tc>
          <w:tcPr>
            <w:tcW w:w="567" w:type="dxa"/>
            <w:tcBorders>
              <w:top w:val="nil"/>
              <w:left w:val="nil"/>
              <w:bottom w:val="single" w:sz="4" w:space="0" w:color="F79646"/>
              <w:right w:val="single" w:sz="4" w:space="0" w:color="F79646"/>
            </w:tcBorders>
            <w:shd w:val="clear" w:color="auto" w:fill="auto"/>
            <w:noWrap/>
            <w:vAlign w:val="center"/>
            <w:hideMark/>
          </w:tcPr>
          <w:p w14:paraId="2544935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8.97</w:t>
            </w:r>
          </w:p>
        </w:tc>
        <w:tc>
          <w:tcPr>
            <w:tcW w:w="567" w:type="dxa"/>
            <w:tcBorders>
              <w:top w:val="nil"/>
              <w:left w:val="nil"/>
              <w:bottom w:val="single" w:sz="4" w:space="0" w:color="F79646"/>
              <w:right w:val="single" w:sz="4" w:space="0" w:color="F79646"/>
            </w:tcBorders>
            <w:shd w:val="clear" w:color="auto" w:fill="auto"/>
            <w:noWrap/>
            <w:vAlign w:val="center"/>
            <w:hideMark/>
          </w:tcPr>
          <w:p w14:paraId="52D4E032"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9.21</w:t>
            </w:r>
          </w:p>
        </w:tc>
        <w:tc>
          <w:tcPr>
            <w:tcW w:w="567" w:type="dxa"/>
            <w:tcBorders>
              <w:top w:val="nil"/>
              <w:left w:val="nil"/>
              <w:bottom w:val="single" w:sz="4" w:space="0" w:color="F79646"/>
              <w:right w:val="single" w:sz="4" w:space="0" w:color="F79646"/>
            </w:tcBorders>
            <w:shd w:val="clear" w:color="auto" w:fill="auto"/>
            <w:noWrap/>
            <w:vAlign w:val="center"/>
            <w:hideMark/>
          </w:tcPr>
          <w:p w14:paraId="4BA9C07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4A49A16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567" w:type="dxa"/>
            <w:tcBorders>
              <w:top w:val="nil"/>
              <w:left w:val="nil"/>
              <w:bottom w:val="single" w:sz="4" w:space="0" w:color="F79646"/>
              <w:right w:val="single" w:sz="4" w:space="0" w:color="F79646"/>
            </w:tcBorders>
            <w:shd w:val="clear" w:color="auto" w:fill="auto"/>
            <w:noWrap/>
            <w:vAlign w:val="center"/>
            <w:hideMark/>
          </w:tcPr>
          <w:p w14:paraId="05C2804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993" w:type="dxa"/>
            <w:tcBorders>
              <w:top w:val="nil"/>
              <w:left w:val="nil"/>
              <w:bottom w:val="single" w:sz="4" w:space="0" w:color="F79646"/>
              <w:right w:val="single" w:sz="4" w:space="0" w:color="F79646"/>
            </w:tcBorders>
            <w:shd w:val="clear" w:color="auto" w:fill="auto"/>
            <w:noWrap/>
            <w:vAlign w:val="center"/>
            <w:hideMark/>
          </w:tcPr>
          <w:p w14:paraId="11C1028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1134" w:type="dxa"/>
            <w:tcBorders>
              <w:top w:val="nil"/>
              <w:left w:val="nil"/>
              <w:bottom w:val="single" w:sz="4" w:space="0" w:color="F79646"/>
              <w:right w:val="single" w:sz="4" w:space="0" w:color="F79646"/>
            </w:tcBorders>
            <w:shd w:val="clear" w:color="auto" w:fill="auto"/>
            <w:noWrap/>
            <w:vAlign w:val="center"/>
            <w:hideMark/>
          </w:tcPr>
          <w:p w14:paraId="348AFF3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9.38</w:t>
            </w:r>
          </w:p>
        </w:tc>
        <w:tc>
          <w:tcPr>
            <w:tcW w:w="992" w:type="dxa"/>
            <w:tcBorders>
              <w:top w:val="nil"/>
              <w:left w:val="nil"/>
              <w:bottom w:val="single" w:sz="4" w:space="0" w:color="F79646"/>
              <w:right w:val="single" w:sz="4" w:space="0" w:color="F79646"/>
            </w:tcBorders>
            <w:shd w:val="clear" w:color="auto" w:fill="auto"/>
            <w:noWrap/>
            <w:vAlign w:val="center"/>
            <w:hideMark/>
          </w:tcPr>
          <w:p w14:paraId="536D925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9.17</w:t>
            </w:r>
          </w:p>
        </w:tc>
        <w:tc>
          <w:tcPr>
            <w:tcW w:w="1134" w:type="dxa"/>
            <w:tcBorders>
              <w:top w:val="nil"/>
              <w:left w:val="nil"/>
              <w:bottom w:val="single" w:sz="4" w:space="0" w:color="F79646"/>
              <w:right w:val="single" w:sz="4" w:space="0" w:color="F79646"/>
            </w:tcBorders>
            <w:shd w:val="clear" w:color="auto" w:fill="auto"/>
            <w:noWrap/>
            <w:vAlign w:val="center"/>
            <w:hideMark/>
          </w:tcPr>
          <w:p w14:paraId="2D94A1C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7.00</w:t>
            </w:r>
          </w:p>
        </w:tc>
        <w:tc>
          <w:tcPr>
            <w:tcW w:w="709" w:type="dxa"/>
            <w:tcBorders>
              <w:top w:val="nil"/>
              <w:left w:val="nil"/>
              <w:bottom w:val="single" w:sz="4" w:space="0" w:color="F79646"/>
              <w:right w:val="single" w:sz="4" w:space="0" w:color="F79646"/>
            </w:tcBorders>
            <w:shd w:val="clear" w:color="auto" w:fill="auto"/>
            <w:noWrap/>
            <w:vAlign w:val="center"/>
            <w:hideMark/>
          </w:tcPr>
          <w:p w14:paraId="3A0FE8C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0F62C43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9.71</w:t>
            </w:r>
          </w:p>
        </w:tc>
      </w:tr>
      <w:tr w:rsidR="00A94728" w:rsidRPr="00463C04" w14:paraId="7CCB8AAA" w14:textId="77777777" w:rsidTr="0066044C">
        <w:trPr>
          <w:trHeight w:val="137"/>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442AFFF1"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atención de los usuarios sin favoritismo ni privilegios para nadie</w:t>
            </w:r>
          </w:p>
        </w:tc>
        <w:tc>
          <w:tcPr>
            <w:tcW w:w="709" w:type="dxa"/>
            <w:tcBorders>
              <w:top w:val="nil"/>
              <w:left w:val="nil"/>
              <w:bottom w:val="single" w:sz="4" w:space="0" w:color="F79646"/>
              <w:right w:val="single" w:sz="4" w:space="0" w:color="F79646"/>
            </w:tcBorders>
            <w:shd w:val="clear" w:color="auto" w:fill="auto"/>
            <w:noWrap/>
            <w:vAlign w:val="center"/>
            <w:hideMark/>
          </w:tcPr>
          <w:p w14:paraId="40A99359" w14:textId="77777777" w:rsidR="00A94728" w:rsidRPr="00463C04" w:rsidRDefault="00A94728" w:rsidP="0066044C">
            <w:pPr>
              <w:jc w:val="center"/>
              <w:rPr>
                <w:rFonts w:eastAsia="Times New Roman" w:cs="Arial"/>
                <w:sz w:val="14"/>
                <w:szCs w:val="18"/>
                <w:lang w:val="es-SV" w:eastAsia="es-SV"/>
              </w:rPr>
            </w:pPr>
            <w:r w:rsidRPr="00463C04">
              <w:rPr>
                <w:rFonts w:eastAsia="Times New Roman" w:cs="Arial"/>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44868C2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78BBB7A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5481EC7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708" w:type="dxa"/>
            <w:tcBorders>
              <w:top w:val="nil"/>
              <w:left w:val="nil"/>
              <w:bottom w:val="single" w:sz="4" w:space="0" w:color="F79646"/>
              <w:right w:val="single" w:sz="4" w:space="0" w:color="F79646"/>
            </w:tcBorders>
            <w:shd w:val="clear" w:color="auto" w:fill="auto"/>
            <w:noWrap/>
            <w:vAlign w:val="center"/>
            <w:hideMark/>
          </w:tcPr>
          <w:p w14:paraId="175A81C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0632821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993" w:type="dxa"/>
            <w:tcBorders>
              <w:top w:val="nil"/>
              <w:left w:val="nil"/>
              <w:bottom w:val="single" w:sz="4" w:space="0" w:color="F79646"/>
              <w:right w:val="single" w:sz="4" w:space="0" w:color="F79646"/>
            </w:tcBorders>
            <w:shd w:val="clear" w:color="auto" w:fill="auto"/>
            <w:noWrap/>
            <w:vAlign w:val="center"/>
            <w:hideMark/>
          </w:tcPr>
          <w:p w14:paraId="5AB6A14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8.50</w:t>
            </w:r>
          </w:p>
        </w:tc>
        <w:tc>
          <w:tcPr>
            <w:tcW w:w="1134" w:type="dxa"/>
            <w:tcBorders>
              <w:top w:val="nil"/>
              <w:left w:val="nil"/>
              <w:bottom w:val="single" w:sz="4" w:space="0" w:color="F79646"/>
              <w:right w:val="single" w:sz="4" w:space="0" w:color="F79646"/>
            </w:tcBorders>
            <w:shd w:val="clear" w:color="auto" w:fill="auto"/>
            <w:noWrap/>
            <w:vAlign w:val="center"/>
            <w:hideMark/>
          </w:tcPr>
          <w:p w14:paraId="2B55D53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992" w:type="dxa"/>
            <w:tcBorders>
              <w:top w:val="nil"/>
              <w:left w:val="nil"/>
              <w:bottom w:val="single" w:sz="4" w:space="0" w:color="F79646"/>
              <w:right w:val="single" w:sz="4" w:space="0" w:color="F79646"/>
            </w:tcBorders>
            <w:shd w:val="clear" w:color="auto" w:fill="auto"/>
            <w:noWrap/>
            <w:vAlign w:val="center"/>
            <w:hideMark/>
          </w:tcPr>
          <w:p w14:paraId="16E28B0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0BFD88A2"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N/A</w:t>
            </w:r>
          </w:p>
        </w:tc>
        <w:tc>
          <w:tcPr>
            <w:tcW w:w="709" w:type="dxa"/>
            <w:tcBorders>
              <w:top w:val="nil"/>
              <w:left w:val="nil"/>
              <w:bottom w:val="single" w:sz="4" w:space="0" w:color="F79646"/>
              <w:right w:val="single" w:sz="4" w:space="0" w:color="F79646"/>
            </w:tcBorders>
            <w:shd w:val="clear" w:color="auto" w:fill="auto"/>
            <w:noWrap/>
            <w:vAlign w:val="center"/>
            <w:hideMark/>
          </w:tcPr>
          <w:p w14:paraId="186F5B9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03194DD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9.60</w:t>
            </w:r>
          </w:p>
        </w:tc>
      </w:tr>
      <w:tr w:rsidR="00A94728" w:rsidRPr="00463C04" w14:paraId="2FAED77D" w14:textId="77777777" w:rsidTr="0066044C">
        <w:trPr>
          <w:trHeight w:val="98"/>
          <w:jc w:val="center"/>
        </w:trPr>
        <w:tc>
          <w:tcPr>
            <w:tcW w:w="4820" w:type="dxa"/>
            <w:tcBorders>
              <w:top w:val="nil"/>
              <w:left w:val="single" w:sz="4" w:space="0" w:color="F79646"/>
              <w:bottom w:val="single" w:sz="4" w:space="0" w:color="F79646"/>
              <w:right w:val="single" w:sz="4" w:space="0" w:color="F79646"/>
            </w:tcBorders>
            <w:shd w:val="clear" w:color="000000" w:fill="D9D9D9"/>
            <w:noWrap/>
            <w:vAlign w:val="center"/>
            <w:hideMark/>
          </w:tcPr>
          <w:p w14:paraId="279394FF" w14:textId="77777777" w:rsidR="00A94728" w:rsidRPr="00463C04" w:rsidRDefault="00A94728" w:rsidP="0066044C">
            <w:pP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Empatía del personal</w:t>
            </w:r>
          </w:p>
        </w:tc>
        <w:tc>
          <w:tcPr>
            <w:tcW w:w="709" w:type="dxa"/>
            <w:tcBorders>
              <w:top w:val="nil"/>
              <w:left w:val="nil"/>
              <w:bottom w:val="single" w:sz="4" w:space="0" w:color="F79646"/>
              <w:right w:val="single" w:sz="4" w:space="0" w:color="F79646"/>
            </w:tcBorders>
            <w:shd w:val="clear" w:color="000000" w:fill="D9D9D9"/>
            <w:noWrap/>
            <w:vAlign w:val="center"/>
            <w:hideMark/>
          </w:tcPr>
          <w:p w14:paraId="63C7C124"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9.36</w:t>
            </w:r>
          </w:p>
        </w:tc>
        <w:tc>
          <w:tcPr>
            <w:tcW w:w="567" w:type="dxa"/>
            <w:tcBorders>
              <w:top w:val="nil"/>
              <w:left w:val="nil"/>
              <w:bottom w:val="single" w:sz="4" w:space="0" w:color="F79646"/>
              <w:right w:val="single" w:sz="4" w:space="0" w:color="F79646"/>
            </w:tcBorders>
            <w:shd w:val="clear" w:color="000000" w:fill="D9D9D9"/>
            <w:noWrap/>
            <w:vAlign w:val="center"/>
            <w:hideMark/>
          </w:tcPr>
          <w:p w14:paraId="01497F5D"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9.42</w:t>
            </w:r>
          </w:p>
        </w:tc>
        <w:tc>
          <w:tcPr>
            <w:tcW w:w="567" w:type="dxa"/>
            <w:tcBorders>
              <w:top w:val="nil"/>
              <w:left w:val="nil"/>
              <w:bottom w:val="single" w:sz="4" w:space="0" w:color="F79646"/>
              <w:right w:val="single" w:sz="4" w:space="0" w:color="F79646"/>
            </w:tcBorders>
            <w:shd w:val="clear" w:color="000000" w:fill="D9D9D9"/>
            <w:noWrap/>
            <w:vAlign w:val="center"/>
            <w:hideMark/>
          </w:tcPr>
          <w:p w14:paraId="7BA7BADE"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9.59</w:t>
            </w:r>
          </w:p>
        </w:tc>
        <w:tc>
          <w:tcPr>
            <w:tcW w:w="567" w:type="dxa"/>
            <w:tcBorders>
              <w:top w:val="nil"/>
              <w:left w:val="nil"/>
              <w:bottom w:val="single" w:sz="4" w:space="0" w:color="F79646"/>
              <w:right w:val="single" w:sz="4" w:space="0" w:color="F79646"/>
            </w:tcBorders>
            <w:shd w:val="clear" w:color="000000" w:fill="D9D9D9"/>
            <w:noWrap/>
            <w:vAlign w:val="center"/>
            <w:hideMark/>
          </w:tcPr>
          <w:p w14:paraId="6CB8DDAB"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9.25</w:t>
            </w:r>
          </w:p>
        </w:tc>
        <w:tc>
          <w:tcPr>
            <w:tcW w:w="708" w:type="dxa"/>
            <w:tcBorders>
              <w:top w:val="nil"/>
              <w:left w:val="nil"/>
              <w:bottom w:val="single" w:sz="4" w:space="0" w:color="F79646"/>
              <w:right w:val="single" w:sz="4" w:space="0" w:color="F79646"/>
            </w:tcBorders>
            <w:shd w:val="clear" w:color="000000" w:fill="D9D9D9"/>
            <w:noWrap/>
            <w:vAlign w:val="center"/>
            <w:hideMark/>
          </w:tcPr>
          <w:p w14:paraId="0B1CDAA4"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9.50</w:t>
            </w:r>
          </w:p>
        </w:tc>
        <w:tc>
          <w:tcPr>
            <w:tcW w:w="567" w:type="dxa"/>
            <w:tcBorders>
              <w:top w:val="nil"/>
              <w:left w:val="nil"/>
              <w:bottom w:val="single" w:sz="4" w:space="0" w:color="F79646"/>
              <w:right w:val="single" w:sz="4" w:space="0" w:color="F79646"/>
            </w:tcBorders>
            <w:shd w:val="clear" w:color="000000" w:fill="D9D9D9"/>
            <w:noWrap/>
            <w:vAlign w:val="center"/>
            <w:hideMark/>
          </w:tcPr>
          <w:p w14:paraId="6CFC803F"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9.00</w:t>
            </w:r>
          </w:p>
        </w:tc>
        <w:tc>
          <w:tcPr>
            <w:tcW w:w="993" w:type="dxa"/>
            <w:tcBorders>
              <w:top w:val="nil"/>
              <w:left w:val="nil"/>
              <w:bottom w:val="single" w:sz="4" w:space="0" w:color="F79646"/>
              <w:right w:val="single" w:sz="4" w:space="0" w:color="F79646"/>
            </w:tcBorders>
            <w:shd w:val="clear" w:color="000000" w:fill="D9D9D9"/>
            <w:noWrap/>
            <w:vAlign w:val="center"/>
            <w:hideMark/>
          </w:tcPr>
          <w:p w14:paraId="2DD0D358"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9.04</w:t>
            </w:r>
          </w:p>
        </w:tc>
        <w:tc>
          <w:tcPr>
            <w:tcW w:w="1134" w:type="dxa"/>
            <w:tcBorders>
              <w:top w:val="nil"/>
              <w:left w:val="nil"/>
              <w:bottom w:val="single" w:sz="4" w:space="0" w:color="F79646"/>
              <w:right w:val="single" w:sz="4" w:space="0" w:color="F79646"/>
            </w:tcBorders>
            <w:shd w:val="clear" w:color="000000" w:fill="D9D9D9"/>
            <w:noWrap/>
            <w:vAlign w:val="center"/>
            <w:hideMark/>
          </w:tcPr>
          <w:p w14:paraId="3F48A485"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9.50</w:t>
            </w:r>
          </w:p>
        </w:tc>
        <w:tc>
          <w:tcPr>
            <w:tcW w:w="992" w:type="dxa"/>
            <w:tcBorders>
              <w:top w:val="nil"/>
              <w:left w:val="nil"/>
              <w:bottom w:val="single" w:sz="4" w:space="0" w:color="F79646"/>
              <w:right w:val="single" w:sz="4" w:space="0" w:color="F79646"/>
            </w:tcBorders>
            <w:shd w:val="clear" w:color="000000" w:fill="D9D9D9"/>
            <w:noWrap/>
            <w:vAlign w:val="center"/>
            <w:hideMark/>
          </w:tcPr>
          <w:p w14:paraId="60DC5C14"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000000" w:fill="D9D9D9"/>
            <w:noWrap/>
            <w:vAlign w:val="center"/>
            <w:hideMark/>
          </w:tcPr>
          <w:p w14:paraId="00C55C56"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6.67</w:t>
            </w:r>
          </w:p>
        </w:tc>
        <w:tc>
          <w:tcPr>
            <w:tcW w:w="709" w:type="dxa"/>
            <w:tcBorders>
              <w:top w:val="nil"/>
              <w:left w:val="nil"/>
              <w:bottom w:val="single" w:sz="4" w:space="0" w:color="F79646"/>
              <w:right w:val="single" w:sz="4" w:space="0" w:color="F79646"/>
            </w:tcBorders>
            <w:shd w:val="clear" w:color="000000" w:fill="D9D9D9"/>
            <w:noWrap/>
            <w:vAlign w:val="center"/>
            <w:hideMark/>
          </w:tcPr>
          <w:p w14:paraId="2E740664"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000000" w:fill="D9D9D9"/>
            <w:noWrap/>
            <w:vAlign w:val="center"/>
            <w:hideMark/>
          </w:tcPr>
          <w:p w14:paraId="3425F82E"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9.58</w:t>
            </w:r>
          </w:p>
        </w:tc>
      </w:tr>
      <w:tr w:rsidR="00A94728" w:rsidRPr="00463C04" w14:paraId="267CE32D" w14:textId="77777777" w:rsidTr="0066044C">
        <w:trPr>
          <w:trHeight w:val="28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618D9F47"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El conocimiento y competencia técnica de los empleados para desempeñar su trabajo</w:t>
            </w:r>
          </w:p>
        </w:tc>
        <w:tc>
          <w:tcPr>
            <w:tcW w:w="709" w:type="dxa"/>
            <w:tcBorders>
              <w:top w:val="nil"/>
              <w:left w:val="nil"/>
              <w:bottom w:val="single" w:sz="4" w:space="0" w:color="F79646"/>
              <w:right w:val="single" w:sz="4" w:space="0" w:color="F79646"/>
            </w:tcBorders>
            <w:shd w:val="clear" w:color="auto" w:fill="auto"/>
            <w:noWrap/>
            <w:vAlign w:val="center"/>
            <w:hideMark/>
          </w:tcPr>
          <w:p w14:paraId="1124463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9.16</w:t>
            </w:r>
          </w:p>
        </w:tc>
        <w:tc>
          <w:tcPr>
            <w:tcW w:w="567" w:type="dxa"/>
            <w:tcBorders>
              <w:top w:val="nil"/>
              <w:left w:val="nil"/>
              <w:bottom w:val="single" w:sz="4" w:space="0" w:color="F79646"/>
              <w:right w:val="single" w:sz="4" w:space="0" w:color="F79646"/>
            </w:tcBorders>
            <w:shd w:val="clear" w:color="auto" w:fill="auto"/>
            <w:noWrap/>
            <w:vAlign w:val="center"/>
            <w:hideMark/>
          </w:tcPr>
          <w:p w14:paraId="37A67ED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9.24</w:t>
            </w:r>
          </w:p>
        </w:tc>
        <w:tc>
          <w:tcPr>
            <w:tcW w:w="567" w:type="dxa"/>
            <w:tcBorders>
              <w:top w:val="nil"/>
              <w:left w:val="nil"/>
              <w:bottom w:val="single" w:sz="4" w:space="0" w:color="F79646"/>
              <w:right w:val="single" w:sz="4" w:space="0" w:color="F79646"/>
            </w:tcBorders>
            <w:shd w:val="clear" w:color="auto" w:fill="auto"/>
            <w:noWrap/>
            <w:vAlign w:val="center"/>
            <w:hideMark/>
          </w:tcPr>
          <w:p w14:paraId="095D46F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9.42</w:t>
            </w:r>
          </w:p>
        </w:tc>
        <w:tc>
          <w:tcPr>
            <w:tcW w:w="567" w:type="dxa"/>
            <w:tcBorders>
              <w:top w:val="nil"/>
              <w:left w:val="nil"/>
              <w:bottom w:val="single" w:sz="4" w:space="0" w:color="F79646"/>
              <w:right w:val="single" w:sz="4" w:space="0" w:color="F79646"/>
            </w:tcBorders>
            <w:shd w:val="clear" w:color="auto" w:fill="auto"/>
            <w:noWrap/>
            <w:vAlign w:val="center"/>
            <w:hideMark/>
          </w:tcPr>
          <w:p w14:paraId="5A7930E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7656C5D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79F0CFD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auto" w:fill="auto"/>
            <w:noWrap/>
            <w:vAlign w:val="center"/>
            <w:hideMark/>
          </w:tcPr>
          <w:p w14:paraId="2661C24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auto" w:fill="auto"/>
            <w:noWrap/>
            <w:vAlign w:val="center"/>
            <w:hideMark/>
          </w:tcPr>
          <w:p w14:paraId="0F66AB3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2" w:type="dxa"/>
            <w:tcBorders>
              <w:top w:val="nil"/>
              <w:left w:val="nil"/>
              <w:bottom w:val="single" w:sz="4" w:space="0" w:color="F79646"/>
              <w:right w:val="single" w:sz="4" w:space="0" w:color="F79646"/>
            </w:tcBorders>
            <w:shd w:val="clear" w:color="auto" w:fill="auto"/>
            <w:noWrap/>
            <w:vAlign w:val="center"/>
            <w:hideMark/>
          </w:tcPr>
          <w:p w14:paraId="70C2D76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1134" w:type="dxa"/>
            <w:tcBorders>
              <w:top w:val="nil"/>
              <w:left w:val="nil"/>
              <w:bottom w:val="single" w:sz="4" w:space="0" w:color="F79646"/>
              <w:right w:val="single" w:sz="4" w:space="0" w:color="F79646"/>
            </w:tcBorders>
            <w:shd w:val="clear" w:color="auto" w:fill="auto"/>
            <w:noWrap/>
            <w:vAlign w:val="center"/>
            <w:hideMark/>
          </w:tcPr>
          <w:p w14:paraId="7DCFAC9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7.00</w:t>
            </w:r>
          </w:p>
        </w:tc>
        <w:tc>
          <w:tcPr>
            <w:tcW w:w="709" w:type="dxa"/>
            <w:tcBorders>
              <w:top w:val="nil"/>
              <w:left w:val="nil"/>
              <w:bottom w:val="single" w:sz="4" w:space="0" w:color="F79646"/>
              <w:right w:val="single" w:sz="4" w:space="0" w:color="F79646"/>
            </w:tcBorders>
            <w:shd w:val="clear" w:color="auto" w:fill="auto"/>
            <w:noWrap/>
            <w:vAlign w:val="center"/>
            <w:hideMark/>
          </w:tcPr>
          <w:p w14:paraId="231D130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2D6F6B8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9.64</w:t>
            </w:r>
          </w:p>
        </w:tc>
      </w:tr>
      <w:tr w:rsidR="00A94728" w:rsidRPr="00463C04" w14:paraId="4427E7FB" w14:textId="77777777" w:rsidTr="0066044C">
        <w:trPr>
          <w:trHeight w:val="285"/>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2023F39E"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utilidad y exactitud de la información proporcionada por parte de los empleados</w:t>
            </w:r>
          </w:p>
        </w:tc>
        <w:tc>
          <w:tcPr>
            <w:tcW w:w="709" w:type="dxa"/>
            <w:tcBorders>
              <w:top w:val="nil"/>
              <w:left w:val="nil"/>
              <w:bottom w:val="single" w:sz="4" w:space="0" w:color="F79646"/>
              <w:right w:val="single" w:sz="4" w:space="0" w:color="F79646"/>
            </w:tcBorders>
            <w:shd w:val="clear" w:color="auto" w:fill="auto"/>
            <w:noWrap/>
            <w:vAlign w:val="center"/>
            <w:hideMark/>
          </w:tcPr>
          <w:p w14:paraId="1E45A5B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9.06</w:t>
            </w:r>
          </w:p>
        </w:tc>
        <w:tc>
          <w:tcPr>
            <w:tcW w:w="567" w:type="dxa"/>
            <w:tcBorders>
              <w:top w:val="nil"/>
              <w:left w:val="nil"/>
              <w:bottom w:val="single" w:sz="4" w:space="0" w:color="F79646"/>
              <w:right w:val="single" w:sz="4" w:space="0" w:color="F79646"/>
            </w:tcBorders>
            <w:shd w:val="clear" w:color="auto" w:fill="auto"/>
            <w:noWrap/>
            <w:vAlign w:val="center"/>
            <w:hideMark/>
          </w:tcPr>
          <w:p w14:paraId="70F2B1C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9.15</w:t>
            </w:r>
          </w:p>
        </w:tc>
        <w:tc>
          <w:tcPr>
            <w:tcW w:w="567" w:type="dxa"/>
            <w:tcBorders>
              <w:top w:val="nil"/>
              <w:left w:val="nil"/>
              <w:bottom w:val="single" w:sz="4" w:space="0" w:color="F79646"/>
              <w:right w:val="single" w:sz="4" w:space="0" w:color="F79646"/>
            </w:tcBorders>
            <w:shd w:val="clear" w:color="auto" w:fill="auto"/>
            <w:noWrap/>
            <w:vAlign w:val="center"/>
            <w:hideMark/>
          </w:tcPr>
          <w:p w14:paraId="299BBCE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9.32</w:t>
            </w:r>
          </w:p>
        </w:tc>
        <w:tc>
          <w:tcPr>
            <w:tcW w:w="567" w:type="dxa"/>
            <w:tcBorders>
              <w:top w:val="nil"/>
              <w:left w:val="nil"/>
              <w:bottom w:val="single" w:sz="4" w:space="0" w:color="F79646"/>
              <w:right w:val="single" w:sz="4" w:space="0" w:color="F79646"/>
            </w:tcBorders>
            <w:shd w:val="clear" w:color="auto" w:fill="auto"/>
            <w:noWrap/>
            <w:vAlign w:val="center"/>
            <w:hideMark/>
          </w:tcPr>
          <w:p w14:paraId="56AB6D1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098516E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51CB4B1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auto" w:fill="auto"/>
            <w:noWrap/>
            <w:vAlign w:val="center"/>
            <w:hideMark/>
          </w:tcPr>
          <w:p w14:paraId="7F0CA8A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auto" w:fill="auto"/>
            <w:noWrap/>
            <w:vAlign w:val="center"/>
            <w:hideMark/>
          </w:tcPr>
          <w:p w14:paraId="23AE7C0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9.25</w:t>
            </w:r>
          </w:p>
        </w:tc>
        <w:tc>
          <w:tcPr>
            <w:tcW w:w="992" w:type="dxa"/>
            <w:tcBorders>
              <w:top w:val="nil"/>
              <w:left w:val="nil"/>
              <w:bottom w:val="single" w:sz="4" w:space="0" w:color="F79646"/>
              <w:right w:val="single" w:sz="4" w:space="0" w:color="F79646"/>
            </w:tcBorders>
            <w:shd w:val="clear" w:color="auto" w:fill="auto"/>
            <w:noWrap/>
            <w:vAlign w:val="center"/>
            <w:hideMark/>
          </w:tcPr>
          <w:p w14:paraId="77D8503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9.17</w:t>
            </w:r>
          </w:p>
        </w:tc>
        <w:tc>
          <w:tcPr>
            <w:tcW w:w="1134" w:type="dxa"/>
            <w:tcBorders>
              <w:top w:val="nil"/>
              <w:left w:val="nil"/>
              <w:bottom w:val="single" w:sz="4" w:space="0" w:color="F79646"/>
              <w:right w:val="single" w:sz="4" w:space="0" w:color="F79646"/>
            </w:tcBorders>
            <w:shd w:val="clear" w:color="auto" w:fill="auto"/>
            <w:noWrap/>
            <w:vAlign w:val="center"/>
            <w:hideMark/>
          </w:tcPr>
          <w:p w14:paraId="408B032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8.50</w:t>
            </w:r>
          </w:p>
        </w:tc>
        <w:tc>
          <w:tcPr>
            <w:tcW w:w="709" w:type="dxa"/>
            <w:tcBorders>
              <w:top w:val="nil"/>
              <w:left w:val="nil"/>
              <w:bottom w:val="single" w:sz="4" w:space="0" w:color="F79646"/>
              <w:right w:val="single" w:sz="4" w:space="0" w:color="F79646"/>
            </w:tcBorders>
            <w:shd w:val="clear" w:color="auto" w:fill="auto"/>
            <w:noWrap/>
            <w:vAlign w:val="center"/>
            <w:hideMark/>
          </w:tcPr>
          <w:p w14:paraId="30041A9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287C507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r>
      <w:tr w:rsidR="00A94728" w:rsidRPr="00463C04" w14:paraId="15B80D6A" w14:textId="77777777" w:rsidTr="0066044C">
        <w:trPr>
          <w:trHeight w:val="123"/>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49FB6099"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confianza en el comportamiento de los empleados</w:t>
            </w:r>
          </w:p>
        </w:tc>
        <w:tc>
          <w:tcPr>
            <w:tcW w:w="709" w:type="dxa"/>
            <w:tcBorders>
              <w:top w:val="nil"/>
              <w:left w:val="nil"/>
              <w:bottom w:val="single" w:sz="4" w:space="0" w:color="F79646"/>
              <w:right w:val="single" w:sz="4" w:space="0" w:color="F79646"/>
            </w:tcBorders>
            <w:shd w:val="clear" w:color="auto" w:fill="auto"/>
            <w:noWrap/>
            <w:vAlign w:val="center"/>
            <w:hideMark/>
          </w:tcPr>
          <w:p w14:paraId="4BB5B44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9.05</w:t>
            </w:r>
          </w:p>
        </w:tc>
        <w:tc>
          <w:tcPr>
            <w:tcW w:w="567" w:type="dxa"/>
            <w:tcBorders>
              <w:top w:val="nil"/>
              <w:left w:val="nil"/>
              <w:bottom w:val="single" w:sz="4" w:space="0" w:color="F79646"/>
              <w:right w:val="single" w:sz="4" w:space="0" w:color="F79646"/>
            </w:tcBorders>
            <w:shd w:val="clear" w:color="auto" w:fill="auto"/>
            <w:noWrap/>
            <w:vAlign w:val="center"/>
            <w:hideMark/>
          </w:tcPr>
          <w:p w14:paraId="14D315A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9.27</w:t>
            </w:r>
          </w:p>
        </w:tc>
        <w:tc>
          <w:tcPr>
            <w:tcW w:w="567" w:type="dxa"/>
            <w:tcBorders>
              <w:top w:val="nil"/>
              <w:left w:val="nil"/>
              <w:bottom w:val="single" w:sz="4" w:space="0" w:color="F79646"/>
              <w:right w:val="single" w:sz="4" w:space="0" w:color="F79646"/>
            </w:tcBorders>
            <w:shd w:val="clear" w:color="auto" w:fill="auto"/>
            <w:noWrap/>
            <w:vAlign w:val="center"/>
            <w:hideMark/>
          </w:tcPr>
          <w:p w14:paraId="00F2E1D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9.42</w:t>
            </w:r>
          </w:p>
        </w:tc>
        <w:tc>
          <w:tcPr>
            <w:tcW w:w="567" w:type="dxa"/>
            <w:tcBorders>
              <w:top w:val="nil"/>
              <w:left w:val="nil"/>
              <w:bottom w:val="single" w:sz="4" w:space="0" w:color="F79646"/>
              <w:right w:val="single" w:sz="4" w:space="0" w:color="F79646"/>
            </w:tcBorders>
            <w:shd w:val="clear" w:color="auto" w:fill="auto"/>
            <w:noWrap/>
            <w:vAlign w:val="center"/>
            <w:hideMark/>
          </w:tcPr>
          <w:p w14:paraId="00CFC39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3D8F255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3798436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auto" w:fill="auto"/>
            <w:noWrap/>
            <w:vAlign w:val="center"/>
            <w:hideMark/>
          </w:tcPr>
          <w:p w14:paraId="675E618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9.67</w:t>
            </w:r>
          </w:p>
        </w:tc>
        <w:tc>
          <w:tcPr>
            <w:tcW w:w="1134" w:type="dxa"/>
            <w:tcBorders>
              <w:top w:val="nil"/>
              <w:left w:val="nil"/>
              <w:bottom w:val="single" w:sz="4" w:space="0" w:color="F79646"/>
              <w:right w:val="single" w:sz="4" w:space="0" w:color="F79646"/>
            </w:tcBorders>
            <w:shd w:val="clear" w:color="auto" w:fill="auto"/>
            <w:noWrap/>
            <w:vAlign w:val="center"/>
            <w:hideMark/>
          </w:tcPr>
          <w:p w14:paraId="2AD0E1E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2" w:type="dxa"/>
            <w:tcBorders>
              <w:top w:val="nil"/>
              <w:left w:val="nil"/>
              <w:bottom w:val="single" w:sz="4" w:space="0" w:color="F79646"/>
              <w:right w:val="single" w:sz="4" w:space="0" w:color="F79646"/>
            </w:tcBorders>
            <w:shd w:val="clear" w:color="auto" w:fill="auto"/>
            <w:noWrap/>
            <w:vAlign w:val="center"/>
            <w:hideMark/>
          </w:tcPr>
          <w:p w14:paraId="2A76E43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1134" w:type="dxa"/>
            <w:tcBorders>
              <w:top w:val="nil"/>
              <w:left w:val="nil"/>
              <w:bottom w:val="single" w:sz="4" w:space="0" w:color="F79646"/>
              <w:right w:val="single" w:sz="4" w:space="0" w:color="F79646"/>
            </w:tcBorders>
            <w:shd w:val="clear" w:color="auto" w:fill="auto"/>
            <w:noWrap/>
            <w:vAlign w:val="center"/>
            <w:hideMark/>
          </w:tcPr>
          <w:p w14:paraId="2E1DB32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8.50</w:t>
            </w:r>
          </w:p>
        </w:tc>
        <w:tc>
          <w:tcPr>
            <w:tcW w:w="709" w:type="dxa"/>
            <w:tcBorders>
              <w:top w:val="nil"/>
              <w:left w:val="nil"/>
              <w:bottom w:val="single" w:sz="4" w:space="0" w:color="F79646"/>
              <w:right w:val="single" w:sz="4" w:space="0" w:color="F79646"/>
            </w:tcBorders>
            <w:shd w:val="clear" w:color="auto" w:fill="auto"/>
            <w:noWrap/>
            <w:vAlign w:val="center"/>
            <w:hideMark/>
          </w:tcPr>
          <w:p w14:paraId="446F8AB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062A096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9.57</w:t>
            </w:r>
          </w:p>
        </w:tc>
      </w:tr>
      <w:tr w:rsidR="00A94728" w:rsidRPr="00463C04" w14:paraId="6DEBFC88" w14:textId="77777777" w:rsidTr="0066044C">
        <w:trPr>
          <w:trHeight w:val="83"/>
          <w:jc w:val="center"/>
        </w:trPr>
        <w:tc>
          <w:tcPr>
            <w:tcW w:w="4820" w:type="dxa"/>
            <w:tcBorders>
              <w:top w:val="nil"/>
              <w:left w:val="single" w:sz="4" w:space="0" w:color="F79646"/>
              <w:bottom w:val="single" w:sz="4" w:space="0" w:color="F79646"/>
              <w:right w:val="single" w:sz="4" w:space="0" w:color="F79646"/>
            </w:tcBorders>
            <w:shd w:val="clear" w:color="000000" w:fill="D9D9D9"/>
            <w:noWrap/>
            <w:vAlign w:val="center"/>
            <w:hideMark/>
          </w:tcPr>
          <w:p w14:paraId="50E7502F" w14:textId="77777777" w:rsidR="00A94728" w:rsidRPr="00463C04" w:rsidRDefault="00A94728" w:rsidP="0066044C">
            <w:pP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Profesionalismo de los empleados</w:t>
            </w:r>
          </w:p>
        </w:tc>
        <w:tc>
          <w:tcPr>
            <w:tcW w:w="709" w:type="dxa"/>
            <w:tcBorders>
              <w:top w:val="nil"/>
              <w:left w:val="nil"/>
              <w:bottom w:val="single" w:sz="4" w:space="0" w:color="F79646"/>
              <w:right w:val="single" w:sz="4" w:space="0" w:color="F79646"/>
            </w:tcBorders>
            <w:shd w:val="clear" w:color="000000" w:fill="D9D9D9"/>
            <w:noWrap/>
            <w:vAlign w:val="center"/>
            <w:hideMark/>
          </w:tcPr>
          <w:p w14:paraId="54FBE926"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9.09</w:t>
            </w:r>
          </w:p>
        </w:tc>
        <w:tc>
          <w:tcPr>
            <w:tcW w:w="567" w:type="dxa"/>
            <w:tcBorders>
              <w:top w:val="nil"/>
              <w:left w:val="nil"/>
              <w:bottom w:val="single" w:sz="4" w:space="0" w:color="F79646"/>
              <w:right w:val="single" w:sz="4" w:space="0" w:color="F79646"/>
            </w:tcBorders>
            <w:shd w:val="clear" w:color="000000" w:fill="D9D9D9"/>
            <w:noWrap/>
            <w:vAlign w:val="center"/>
            <w:hideMark/>
          </w:tcPr>
          <w:p w14:paraId="5F2C3AFB"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9.22</w:t>
            </w:r>
          </w:p>
        </w:tc>
        <w:tc>
          <w:tcPr>
            <w:tcW w:w="567" w:type="dxa"/>
            <w:tcBorders>
              <w:top w:val="nil"/>
              <w:left w:val="nil"/>
              <w:bottom w:val="single" w:sz="4" w:space="0" w:color="F79646"/>
              <w:right w:val="single" w:sz="4" w:space="0" w:color="F79646"/>
            </w:tcBorders>
            <w:shd w:val="clear" w:color="000000" w:fill="D9D9D9"/>
            <w:noWrap/>
            <w:vAlign w:val="center"/>
            <w:hideMark/>
          </w:tcPr>
          <w:p w14:paraId="3EDFA9C4"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9.39</w:t>
            </w:r>
          </w:p>
        </w:tc>
        <w:tc>
          <w:tcPr>
            <w:tcW w:w="567" w:type="dxa"/>
            <w:tcBorders>
              <w:top w:val="nil"/>
              <w:left w:val="nil"/>
              <w:bottom w:val="single" w:sz="4" w:space="0" w:color="F79646"/>
              <w:right w:val="single" w:sz="4" w:space="0" w:color="F79646"/>
            </w:tcBorders>
            <w:shd w:val="clear" w:color="000000" w:fill="D9D9D9"/>
            <w:noWrap/>
            <w:vAlign w:val="center"/>
            <w:hideMark/>
          </w:tcPr>
          <w:p w14:paraId="2580A457"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000000" w:fill="D9D9D9"/>
            <w:noWrap/>
            <w:vAlign w:val="center"/>
            <w:hideMark/>
          </w:tcPr>
          <w:p w14:paraId="532D52CE"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000000" w:fill="D9D9D9"/>
            <w:noWrap/>
            <w:vAlign w:val="center"/>
            <w:hideMark/>
          </w:tcPr>
          <w:p w14:paraId="0CCE8154"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000000" w:fill="D9D9D9"/>
            <w:noWrap/>
            <w:vAlign w:val="center"/>
            <w:hideMark/>
          </w:tcPr>
          <w:p w14:paraId="69443AD8"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9.44</w:t>
            </w:r>
          </w:p>
        </w:tc>
        <w:tc>
          <w:tcPr>
            <w:tcW w:w="1134" w:type="dxa"/>
            <w:tcBorders>
              <w:top w:val="nil"/>
              <w:left w:val="nil"/>
              <w:bottom w:val="single" w:sz="4" w:space="0" w:color="F79646"/>
              <w:right w:val="single" w:sz="4" w:space="0" w:color="F79646"/>
            </w:tcBorders>
            <w:shd w:val="clear" w:color="000000" w:fill="D9D9D9"/>
            <w:noWrap/>
            <w:vAlign w:val="center"/>
            <w:hideMark/>
          </w:tcPr>
          <w:p w14:paraId="79926DAC"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9.42</w:t>
            </w:r>
          </w:p>
        </w:tc>
        <w:tc>
          <w:tcPr>
            <w:tcW w:w="992" w:type="dxa"/>
            <w:tcBorders>
              <w:top w:val="nil"/>
              <w:left w:val="nil"/>
              <w:bottom w:val="single" w:sz="4" w:space="0" w:color="F79646"/>
              <w:right w:val="single" w:sz="4" w:space="0" w:color="F79646"/>
            </w:tcBorders>
            <w:shd w:val="clear" w:color="000000" w:fill="D9D9D9"/>
            <w:noWrap/>
            <w:vAlign w:val="center"/>
            <w:hideMark/>
          </w:tcPr>
          <w:p w14:paraId="01864D55"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9.22</w:t>
            </w:r>
          </w:p>
        </w:tc>
        <w:tc>
          <w:tcPr>
            <w:tcW w:w="1134" w:type="dxa"/>
            <w:tcBorders>
              <w:top w:val="nil"/>
              <w:left w:val="nil"/>
              <w:bottom w:val="single" w:sz="4" w:space="0" w:color="F79646"/>
              <w:right w:val="single" w:sz="4" w:space="0" w:color="F79646"/>
            </w:tcBorders>
            <w:shd w:val="clear" w:color="000000" w:fill="D9D9D9"/>
            <w:noWrap/>
            <w:vAlign w:val="center"/>
            <w:hideMark/>
          </w:tcPr>
          <w:p w14:paraId="18517472"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8.00</w:t>
            </w:r>
          </w:p>
        </w:tc>
        <w:tc>
          <w:tcPr>
            <w:tcW w:w="709" w:type="dxa"/>
            <w:tcBorders>
              <w:top w:val="nil"/>
              <w:left w:val="nil"/>
              <w:bottom w:val="single" w:sz="4" w:space="0" w:color="F79646"/>
              <w:right w:val="single" w:sz="4" w:space="0" w:color="F79646"/>
            </w:tcBorders>
            <w:shd w:val="clear" w:color="000000" w:fill="D9D9D9"/>
            <w:noWrap/>
            <w:vAlign w:val="center"/>
            <w:hideMark/>
          </w:tcPr>
          <w:p w14:paraId="07ED0698"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000000" w:fill="D9D9D9"/>
            <w:noWrap/>
            <w:vAlign w:val="center"/>
            <w:hideMark/>
          </w:tcPr>
          <w:p w14:paraId="2B22B7A5"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9.57</w:t>
            </w:r>
          </w:p>
        </w:tc>
      </w:tr>
      <w:tr w:rsidR="00A94728" w:rsidRPr="00463C04" w14:paraId="35B8C5A4" w14:textId="77777777" w:rsidTr="0066044C">
        <w:trPr>
          <w:trHeight w:val="200"/>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1143EFD2"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orientación recibida</w:t>
            </w:r>
          </w:p>
        </w:tc>
        <w:tc>
          <w:tcPr>
            <w:tcW w:w="709" w:type="dxa"/>
            <w:tcBorders>
              <w:top w:val="nil"/>
              <w:left w:val="nil"/>
              <w:bottom w:val="single" w:sz="4" w:space="0" w:color="F79646"/>
              <w:right w:val="single" w:sz="4" w:space="0" w:color="F79646"/>
            </w:tcBorders>
            <w:shd w:val="clear" w:color="auto" w:fill="auto"/>
            <w:noWrap/>
            <w:vAlign w:val="center"/>
            <w:hideMark/>
          </w:tcPr>
          <w:p w14:paraId="765417A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567" w:type="dxa"/>
            <w:tcBorders>
              <w:top w:val="nil"/>
              <w:left w:val="nil"/>
              <w:bottom w:val="single" w:sz="4" w:space="0" w:color="F79646"/>
              <w:right w:val="single" w:sz="4" w:space="0" w:color="F79646"/>
            </w:tcBorders>
            <w:shd w:val="clear" w:color="auto" w:fill="auto"/>
            <w:noWrap/>
            <w:vAlign w:val="center"/>
            <w:hideMark/>
          </w:tcPr>
          <w:p w14:paraId="131BCBF1"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8.97</w:t>
            </w:r>
          </w:p>
        </w:tc>
        <w:tc>
          <w:tcPr>
            <w:tcW w:w="567" w:type="dxa"/>
            <w:tcBorders>
              <w:top w:val="nil"/>
              <w:left w:val="nil"/>
              <w:bottom w:val="single" w:sz="4" w:space="0" w:color="F79646"/>
              <w:right w:val="single" w:sz="4" w:space="0" w:color="F79646"/>
            </w:tcBorders>
            <w:shd w:val="clear" w:color="auto" w:fill="auto"/>
            <w:noWrap/>
            <w:vAlign w:val="center"/>
            <w:hideMark/>
          </w:tcPr>
          <w:p w14:paraId="2C6B9C9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9.42</w:t>
            </w:r>
          </w:p>
        </w:tc>
        <w:tc>
          <w:tcPr>
            <w:tcW w:w="567" w:type="dxa"/>
            <w:tcBorders>
              <w:top w:val="nil"/>
              <w:left w:val="nil"/>
              <w:bottom w:val="single" w:sz="4" w:space="0" w:color="F79646"/>
              <w:right w:val="single" w:sz="4" w:space="0" w:color="F79646"/>
            </w:tcBorders>
            <w:shd w:val="clear" w:color="auto" w:fill="auto"/>
            <w:noWrap/>
            <w:vAlign w:val="center"/>
            <w:hideMark/>
          </w:tcPr>
          <w:p w14:paraId="3764187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160C4B01"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70A625C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auto" w:fill="auto"/>
            <w:noWrap/>
            <w:vAlign w:val="center"/>
            <w:hideMark/>
          </w:tcPr>
          <w:p w14:paraId="31050B6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auto" w:fill="auto"/>
            <w:noWrap/>
            <w:vAlign w:val="center"/>
            <w:hideMark/>
          </w:tcPr>
          <w:p w14:paraId="299357D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9.25</w:t>
            </w:r>
          </w:p>
        </w:tc>
        <w:tc>
          <w:tcPr>
            <w:tcW w:w="992" w:type="dxa"/>
            <w:tcBorders>
              <w:top w:val="nil"/>
              <w:left w:val="nil"/>
              <w:bottom w:val="single" w:sz="4" w:space="0" w:color="F79646"/>
              <w:right w:val="single" w:sz="4" w:space="0" w:color="F79646"/>
            </w:tcBorders>
            <w:shd w:val="clear" w:color="auto" w:fill="auto"/>
            <w:noWrap/>
            <w:vAlign w:val="center"/>
            <w:hideMark/>
          </w:tcPr>
          <w:p w14:paraId="149DC2C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9.17</w:t>
            </w:r>
          </w:p>
        </w:tc>
        <w:tc>
          <w:tcPr>
            <w:tcW w:w="1134" w:type="dxa"/>
            <w:tcBorders>
              <w:top w:val="nil"/>
              <w:left w:val="nil"/>
              <w:bottom w:val="single" w:sz="4" w:space="0" w:color="F79646"/>
              <w:right w:val="single" w:sz="4" w:space="0" w:color="F79646"/>
            </w:tcBorders>
            <w:shd w:val="clear" w:color="auto" w:fill="auto"/>
            <w:noWrap/>
            <w:vAlign w:val="center"/>
            <w:hideMark/>
          </w:tcPr>
          <w:p w14:paraId="03450BF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7.00</w:t>
            </w:r>
          </w:p>
        </w:tc>
        <w:tc>
          <w:tcPr>
            <w:tcW w:w="709" w:type="dxa"/>
            <w:tcBorders>
              <w:top w:val="nil"/>
              <w:left w:val="nil"/>
              <w:bottom w:val="single" w:sz="4" w:space="0" w:color="F79646"/>
              <w:right w:val="single" w:sz="4" w:space="0" w:color="F79646"/>
            </w:tcBorders>
            <w:shd w:val="clear" w:color="auto" w:fill="auto"/>
            <w:noWrap/>
            <w:vAlign w:val="center"/>
            <w:hideMark/>
          </w:tcPr>
          <w:p w14:paraId="0AE85F11"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0F93D75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9.57</w:t>
            </w:r>
          </w:p>
        </w:tc>
      </w:tr>
      <w:tr w:rsidR="00A94728" w:rsidRPr="00463C04" w14:paraId="08A8215B" w14:textId="77777777" w:rsidTr="0066044C">
        <w:trPr>
          <w:trHeight w:val="131"/>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0C82F325"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La documentación exigida para realizar el servicio</w:t>
            </w:r>
          </w:p>
        </w:tc>
        <w:tc>
          <w:tcPr>
            <w:tcW w:w="709" w:type="dxa"/>
            <w:tcBorders>
              <w:top w:val="nil"/>
              <w:left w:val="nil"/>
              <w:bottom w:val="single" w:sz="4" w:space="0" w:color="F79646"/>
              <w:right w:val="single" w:sz="4" w:space="0" w:color="F79646"/>
            </w:tcBorders>
            <w:shd w:val="clear" w:color="auto" w:fill="auto"/>
            <w:noWrap/>
            <w:vAlign w:val="center"/>
            <w:hideMark/>
          </w:tcPr>
          <w:p w14:paraId="16B6840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8.95</w:t>
            </w:r>
          </w:p>
        </w:tc>
        <w:tc>
          <w:tcPr>
            <w:tcW w:w="567" w:type="dxa"/>
            <w:tcBorders>
              <w:top w:val="nil"/>
              <w:left w:val="nil"/>
              <w:bottom w:val="single" w:sz="4" w:space="0" w:color="F79646"/>
              <w:right w:val="single" w:sz="4" w:space="0" w:color="F79646"/>
            </w:tcBorders>
            <w:shd w:val="clear" w:color="auto" w:fill="auto"/>
            <w:noWrap/>
            <w:vAlign w:val="center"/>
            <w:hideMark/>
          </w:tcPr>
          <w:p w14:paraId="72F47D4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9.27</w:t>
            </w:r>
          </w:p>
        </w:tc>
        <w:tc>
          <w:tcPr>
            <w:tcW w:w="567" w:type="dxa"/>
            <w:tcBorders>
              <w:top w:val="nil"/>
              <w:left w:val="nil"/>
              <w:bottom w:val="single" w:sz="4" w:space="0" w:color="F79646"/>
              <w:right w:val="single" w:sz="4" w:space="0" w:color="F79646"/>
            </w:tcBorders>
            <w:shd w:val="clear" w:color="auto" w:fill="auto"/>
            <w:noWrap/>
            <w:vAlign w:val="center"/>
            <w:hideMark/>
          </w:tcPr>
          <w:p w14:paraId="2876DA1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9.26</w:t>
            </w:r>
          </w:p>
        </w:tc>
        <w:tc>
          <w:tcPr>
            <w:tcW w:w="567" w:type="dxa"/>
            <w:tcBorders>
              <w:top w:val="nil"/>
              <w:left w:val="nil"/>
              <w:bottom w:val="single" w:sz="4" w:space="0" w:color="F79646"/>
              <w:right w:val="single" w:sz="4" w:space="0" w:color="F79646"/>
            </w:tcBorders>
            <w:shd w:val="clear" w:color="auto" w:fill="auto"/>
            <w:noWrap/>
            <w:vAlign w:val="center"/>
            <w:hideMark/>
          </w:tcPr>
          <w:p w14:paraId="729A9C1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3064285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0D6BFB0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auto" w:fill="auto"/>
            <w:noWrap/>
            <w:vAlign w:val="center"/>
            <w:hideMark/>
          </w:tcPr>
          <w:p w14:paraId="028B0814"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9.33</w:t>
            </w:r>
          </w:p>
        </w:tc>
        <w:tc>
          <w:tcPr>
            <w:tcW w:w="1134" w:type="dxa"/>
            <w:tcBorders>
              <w:top w:val="nil"/>
              <w:left w:val="nil"/>
              <w:bottom w:val="single" w:sz="4" w:space="0" w:color="F79646"/>
              <w:right w:val="single" w:sz="4" w:space="0" w:color="F79646"/>
            </w:tcBorders>
            <w:shd w:val="clear" w:color="auto" w:fill="auto"/>
            <w:noWrap/>
            <w:vAlign w:val="center"/>
            <w:hideMark/>
          </w:tcPr>
          <w:p w14:paraId="2AC19F6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9.25</w:t>
            </w:r>
          </w:p>
        </w:tc>
        <w:tc>
          <w:tcPr>
            <w:tcW w:w="992" w:type="dxa"/>
            <w:tcBorders>
              <w:top w:val="nil"/>
              <w:left w:val="nil"/>
              <w:bottom w:val="single" w:sz="4" w:space="0" w:color="F79646"/>
              <w:right w:val="single" w:sz="4" w:space="0" w:color="F79646"/>
            </w:tcBorders>
            <w:shd w:val="clear" w:color="auto" w:fill="auto"/>
            <w:noWrap/>
            <w:vAlign w:val="center"/>
            <w:hideMark/>
          </w:tcPr>
          <w:p w14:paraId="610C74A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1134" w:type="dxa"/>
            <w:tcBorders>
              <w:top w:val="nil"/>
              <w:left w:val="nil"/>
              <w:bottom w:val="single" w:sz="4" w:space="0" w:color="F79646"/>
              <w:right w:val="single" w:sz="4" w:space="0" w:color="F79646"/>
            </w:tcBorders>
            <w:shd w:val="clear" w:color="auto" w:fill="auto"/>
            <w:noWrap/>
            <w:vAlign w:val="center"/>
            <w:hideMark/>
          </w:tcPr>
          <w:p w14:paraId="35E50E47"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8.50</w:t>
            </w:r>
          </w:p>
        </w:tc>
        <w:tc>
          <w:tcPr>
            <w:tcW w:w="709" w:type="dxa"/>
            <w:tcBorders>
              <w:top w:val="nil"/>
              <w:left w:val="nil"/>
              <w:bottom w:val="single" w:sz="4" w:space="0" w:color="F79646"/>
              <w:right w:val="single" w:sz="4" w:space="0" w:color="F79646"/>
            </w:tcBorders>
            <w:shd w:val="clear" w:color="auto" w:fill="auto"/>
            <w:noWrap/>
            <w:vAlign w:val="center"/>
            <w:hideMark/>
          </w:tcPr>
          <w:p w14:paraId="2F61962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4DCB3B2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9.43</w:t>
            </w:r>
          </w:p>
        </w:tc>
      </w:tr>
      <w:tr w:rsidR="00A94728" w:rsidRPr="00463C04" w14:paraId="30DB25A2" w14:textId="77777777" w:rsidTr="0066044C">
        <w:trPr>
          <w:trHeight w:val="136"/>
          <w:jc w:val="center"/>
        </w:trPr>
        <w:tc>
          <w:tcPr>
            <w:tcW w:w="4820" w:type="dxa"/>
            <w:tcBorders>
              <w:top w:val="nil"/>
              <w:left w:val="single" w:sz="4" w:space="0" w:color="F79646"/>
              <w:bottom w:val="single" w:sz="4" w:space="0" w:color="F79646"/>
              <w:right w:val="single" w:sz="4" w:space="0" w:color="F79646"/>
            </w:tcBorders>
            <w:shd w:val="clear" w:color="auto" w:fill="auto"/>
            <w:noWrap/>
            <w:vAlign w:val="center"/>
            <w:hideMark/>
          </w:tcPr>
          <w:p w14:paraId="351454A9"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El cumplimiento de los plazos establecidos para completar el servicio</w:t>
            </w:r>
          </w:p>
        </w:tc>
        <w:tc>
          <w:tcPr>
            <w:tcW w:w="709" w:type="dxa"/>
            <w:tcBorders>
              <w:top w:val="nil"/>
              <w:left w:val="nil"/>
              <w:bottom w:val="single" w:sz="4" w:space="0" w:color="F79646"/>
              <w:right w:val="single" w:sz="4" w:space="0" w:color="F79646"/>
            </w:tcBorders>
            <w:shd w:val="clear" w:color="auto" w:fill="auto"/>
            <w:noWrap/>
            <w:vAlign w:val="center"/>
            <w:hideMark/>
          </w:tcPr>
          <w:p w14:paraId="68009E8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8.80</w:t>
            </w:r>
          </w:p>
        </w:tc>
        <w:tc>
          <w:tcPr>
            <w:tcW w:w="567" w:type="dxa"/>
            <w:tcBorders>
              <w:top w:val="nil"/>
              <w:left w:val="nil"/>
              <w:bottom w:val="single" w:sz="4" w:space="0" w:color="F79646"/>
              <w:right w:val="single" w:sz="4" w:space="0" w:color="F79646"/>
            </w:tcBorders>
            <w:shd w:val="clear" w:color="auto" w:fill="auto"/>
            <w:noWrap/>
            <w:vAlign w:val="center"/>
            <w:hideMark/>
          </w:tcPr>
          <w:p w14:paraId="7ACD7CC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8.73</w:t>
            </w:r>
          </w:p>
        </w:tc>
        <w:tc>
          <w:tcPr>
            <w:tcW w:w="567" w:type="dxa"/>
            <w:tcBorders>
              <w:top w:val="nil"/>
              <w:left w:val="nil"/>
              <w:bottom w:val="single" w:sz="4" w:space="0" w:color="F79646"/>
              <w:right w:val="single" w:sz="4" w:space="0" w:color="F79646"/>
            </w:tcBorders>
            <w:shd w:val="clear" w:color="auto" w:fill="auto"/>
            <w:noWrap/>
            <w:vAlign w:val="center"/>
            <w:hideMark/>
          </w:tcPr>
          <w:p w14:paraId="38399851"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9.11</w:t>
            </w:r>
          </w:p>
        </w:tc>
        <w:tc>
          <w:tcPr>
            <w:tcW w:w="567" w:type="dxa"/>
            <w:tcBorders>
              <w:top w:val="nil"/>
              <w:left w:val="nil"/>
              <w:bottom w:val="single" w:sz="4" w:space="0" w:color="F79646"/>
              <w:right w:val="single" w:sz="4" w:space="0" w:color="F79646"/>
            </w:tcBorders>
            <w:shd w:val="clear" w:color="auto" w:fill="auto"/>
            <w:noWrap/>
            <w:vAlign w:val="center"/>
            <w:hideMark/>
          </w:tcPr>
          <w:p w14:paraId="14953F29"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9646"/>
              <w:right w:val="single" w:sz="4" w:space="0" w:color="F79646"/>
            </w:tcBorders>
            <w:shd w:val="clear" w:color="auto" w:fill="auto"/>
            <w:noWrap/>
            <w:vAlign w:val="center"/>
            <w:hideMark/>
          </w:tcPr>
          <w:p w14:paraId="3CA4B24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9646"/>
              <w:right w:val="single" w:sz="4" w:space="0" w:color="F79646"/>
            </w:tcBorders>
            <w:shd w:val="clear" w:color="auto" w:fill="auto"/>
            <w:noWrap/>
            <w:vAlign w:val="center"/>
            <w:hideMark/>
          </w:tcPr>
          <w:p w14:paraId="15592CD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9.50</w:t>
            </w:r>
          </w:p>
        </w:tc>
        <w:tc>
          <w:tcPr>
            <w:tcW w:w="993" w:type="dxa"/>
            <w:tcBorders>
              <w:top w:val="nil"/>
              <w:left w:val="nil"/>
              <w:bottom w:val="single" w:sz="4" w:space="0" w:color="F79646"/>
              <w:right w:val="single" w:sz="4" w:space="0" w:color="F79646"/>
            </w:tcBorders>
            <w:shd w:val="clear" w:color="auto" w:fill="auto"/>
            <w:noWrap/>
            <w:vAlign w:val="center"/>
            <w:hideMark/>
          </w:tcPr>
          <w:p w14:paraId="1919C0B2"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1134" w:type="dxa"/>
            <w:tcBorders>
              <w:top w:val="nil"/>
              <w:left w:val="nil"/>
              <w:bottom w:val="single" w:sz="4" w:space="0" w:color="F79646"/>
              <w:right w:val="single" w:sz="4" w:space="0" w:color="F79646"/>
            </w:tcBorders>
            <w:shd w:val="clear" w:color="auto" w:fill="auto"/>
            <w:noWrap/>
            <w:vAlign w:val="center"/>
            <w:hideMark/>
          </w:tcPr>
          <w:p w14:paraId="0C0233E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8.38</w:t>
            </w:r>
          </w:p>
        </w:tc>
        <w:tc>
          <w:tcPr>
            <w:tcW w:w="992" w:type="dxa"/>
            <w:tcBorders>
              <w:top w:val="nil"/>
              <w:left w:val="nil"/>
              <w:bottom w:val="single" w:sz="4" w:space="0" w:color="F79646"/>
              <w:right w:val="single" w:sz="4" w:space="0" w:color="F79646"/>
            </w:tcBorders>
            <w:shd w:val="clear" w:color="auto" w:fill="auto"/>
            <w:noWrap/>
            <w:vAlign w:val="center"/>
            <w:hideMark/>
          </w:tcPr>
          <w:p w14:paraId="4B8EB49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8.83</w:t>
            </w:r>
          </w:p>
        </w:tc>
        <w:tc>
          <w:tcPr>
            <w:tcW w:w="1134" w:type="dxa"/>
            <w:tcBorders>
              <w:top w:val="nil"/>
              <w:left w:val="nil"/>
              <w:bottom w:val="single" w:sz="4" w:space="0" w:color="F79646"/>
              <w:right w:val="single" w:sz="4" w:space="0" w:color="F79646"/>
            </w:tcBorders>
            <w:shd w:val="clear" w:color="auto" w:fill="auto"/>
            <w:noWrap/>
            <w:vAlign w:val="center"/>
            <w:hideMark/>
          </w:tcPr>
          <w:p w14:paraId="3CB3904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5.50</w:t>
            </w:r>
          </w:p>
        </w:tc>
        <w:tc>
          <w:tcPr>
            <w:tcW w:w="709" w:type="dxa"/>
            <w:tcBorders>
              <w:top w:val="nil"/>
              <w:left w:val="nil"/>
              <w:bottom w:val="single" w:sz="4" w:space="0" w:color="F79646"/>
              <w:right w:val="single" w:sz="4" w:space="0" w:color="F79646"/>
            </w:tcBorders>
            <w:shd w:val="clear" w:color="auto" w:fill="auto"/>
            <w:noWrap/>
            <w:vAlign w:val="center"/>
            <w:hideMark/>
          </w:tcPr>
          <w:p w14:paraId="4FB2B1D5"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9646"/>
              <w:right w:val="single" w:sz="4" w:space="0" w:color="F79646"/>
            </w:tcBorders>
            <w:shd w:val="clear" w:color="auto" w:fill="auto"/>
            <w:noWrap/>
            <w:vAlign w:val="center"/>
            <w:hideMark/>
          </w:tcPr>
          <w:p w14:paraId="155D2182"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9.43</w:t>
            </w:r>
          </w:p>
        </w:tc>
      </w:tr>
      <w:tr w:rsidR="00A94728" w:rsidRPr="00463C04" w14:paraId="6443F2C4" w14:textId="77777777" w:rsidTr="0066044C">
        <w:trPr>
          <w:trHeight w:val="208"/>
          <w:jc w:val="center"/>
        </w:trPr>
        <w:tc>
          <w:tcPr>
            <w:tcW w:w="4820" w:type="dxa"/>
            <w:tcBorders>
              <w:top w:val="nil"/>
              <w:left w:val="single" w:sz="4" w:space="0" w:color="F79646"/>
              <w:bottom w:val="single" w:sz="4" w:space="0" w:color="F7A823" w:themeColor="accent2"/>
              <w:right w:val="single" w:sz="4" w:space="0" w:color="F79646"/>
            </w:tcBorders>
            <w:shd w:val="clear" w:color="auto" w:fill="auto"/>
            <w:noWrap/>
            <w:vAlign w:val="center"/>
            <w:hideMark/>
          </w:tcPr>
          <w:p w14:paraId="623F9489" w14:textId="77777777" w:rsidR="00A94728" w:rsidRPr="00463C04" w:rsidRDefault="00A94728" w:rsidP="0066044C">
            <w:pPr>
              <w:rPr>
                <w:rFonts w:eastAsia="Times New Roman" w:cs="Arial"/>
                <w:color w:val="000000"/>
                <w:sz w:val="14"/>
                <w:szCs w:val="18"/>
                <w:lang w:val="es-SV" w:eastAsia="es-SV"/>
              </w:rPr>
            </w:pPr>
            <w:r w:rsidRPr="00463C04">
              <w:rPr>
                <w:rFonts w:eastAsia="Times New Roman" w:cs="Arial"/>
                <w:color w:val="000000"/>
                <w:sz w:val="14"/>
                <w:szCs w:val="18"/>
                <w:lang w:val="es-SV" w:eastAsia="es-SV"/>
              </w:rPr>
              <w:t>El tiempo total de duración del proceso</w:t>
            </w:r>
          </w:p>
        </w:tc>
        <w:tc>
          <w:tcPr>
            <w:tcW w:w="709" w:type="dxa"/>
            <w:tcBorders>
              <w:top w:val="nil"/>
              <w:left w:val="nil"/>
              <w:bottom w:val="single" w:sz="4" w:space="0" w:color="F7A823" w:themeColor="accent2"/>
              <w:right w:val="single" w:sz="4" w:space="0" w:color="F79646"/>
            </w:tcBorders>
            <w:shd w:val="clear" w:color="auto" w:fill="auto"/>
            <w:noWrap/>
            <w:vAlign w:val="center"/>
            <w:hideMark/>
          </w:tcPr>
          <w:p w14:paraId="3C32400F"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8.74</w:t>
            </w:r>
          </w:p>
        </w:tc>
        <w:tc>
          <w:tcPr>
            <w:tcW w:w="567" w:type="dxa"/>
            <w:tcBorders>
              <w:top w:val="nil"/>
              <w:left w:val="nil"/>
              <w:bottom w:val="single" w:sz="4" w:space="0" w:color="F7A823" w:themeColor="accent2"/>
              <w:right w:val="single" w:sz="4" w:space="0" w:color="F79646"/>
            </w:tcBorders>
            <w:shd w:val="clear" w:color="auto" w:fill="auto"/>
            <w:noWrap/>
            <w:vAlign w:val="center"/>
            <w:hideMark/>
          </w:tcPr>
          <w:p w14:paraId="6ED055B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8.67</w:t>
            </w:r>
          </w:p>
        </w:tc>
        <w:tc>
          <w:tcPr>
            <w:tcW w:w="567" w:type="dxa"/>
            <w:tcBorders>
              <w:top w:val="nil"/>
              <w:left w:val="nil"/>
              <w:bottom w:val="single" w:sz="4" w:space="0" w:color="F7A823" w:themeColor="accent2"/>
              <w:right w:val="single" w:sz="4" w:space="0" w:color="F79646"/>
            </w:tcBorders>
            <w:shd w:val="clear" w:color="auto" w:fill="auto"/>
            <w:noWrap/>
            <w:vAlign w:val="center"/>
            <w:hideMark/>
          </w:tcPr>
          <w:p w14:paraId="497443C3"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8.89</w:t>
            </w:r>
          </w:p>
        </w:tc>
        <w:tc>
          <w:tcPr>
            <w:tcW w:w="567" w:type="dxa"/>
            <w:tcBorders>
              <w:top w:val="nil"/>
              <w:left w:val="nil"/>
              <w:bottom w:val="single" w:sz="4" w:space="0" w:color="F7A823" w:themeColor="accent2"/>
              <w:right w:val="single" w:sz="4" w:space="0" w:color="F79646"/>
            </w:tcBorders>
            <w:shd w:val="clear" w:color="auto" w:fill="auto"/>
            <w:noWrap/>
            <w:vAlign w:val="center"/>
            <w:hideMark/>
          </w:tcPr>
          <w:p w14:paraId="0C586F60"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708" w:type="dxa"/>
            <w:tcBorders>
              <w:top w:val="nil"/>
              <w:left w:val="nil"/>
              <w:bottom w:val="single" w:sz="4" w:space="0" w:color="F7A823" w:themeColor="accent2"/>
              <w:right w:val="single" w:sz="4" w:space="0" w:color="F79646"/>
            </w:tcBorders>
            <w:shd w:val="clear" w:color="auto" w:fill="auto"/>
            <w:noWrap/>
            <w:vAlign w:val="center"/>
            <w:hideMark/>
          </w:tcPr>
          <w:p w14:paraId="37B5800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567" w:type="dxa"/>
            <w:tcBorders>
              <w:top w:val="nil"/>
              <w:left w:val="nil"/>
              <w:bottom w:val="single" w:sz="4" w:space="0" w:color="F7A823" w:themeColor="accent2"/>
              <w:right w:val="single" w:sz="4" w:space="0" w:color="F79646"/>
            </w:tcBorders>
            <w:shd w:val="clear" w:color="auto" w:fill="auto"/>
            <w:noWrap/>
            <w:vAlign w:val="center"/>
            <w:hideMark/>
          </w:tcPr>
          <w:p w14:paraId="48FE6C2E"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9.25</w:t>
            </w:r>
          </w:p>
        </w:tc>
        <w:tc>
          <w:tcPr>
            <w:tcW w:w="993" w:type="dxa"/>
            <w:tcBorders>
              <w:top w:val="nil"/>
              <w:left w:val="nil"/>
              <w:bottom w:val="single" w:sz="4" w:space="0" w:color="F7A823" w:themeColor="accent2"/>
              <w:right w:val="single" w:sz="4" w:space="0" w:color="F79646"/>
            </w:tcBorders>
            <w:shd w:val="clear" w:color="auto" w:fill="auto"/>
            <w:noWrap/>
            <w:vAlign w:val="center"/>
            <w:hideMark/>
          </w:tcPr>
          <w:p w14:paraId="63890B68"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9.00</w:t>
            </w:r>
          </w:p>
        </w:tc>
        <w:tc>
          <w:tcPr>
            <w:tcW w:w="1134" w:type="dxa"/>
            <w:tcBorders>
              <w:top w:val="nil"/>
              <w:left w:val="nil"/>
              <w:bottom w:val="single" w:sz="4" w:space="0" w:color="F7A823" w:themeColor="accent2"/>
              <w:right w:val="single" w:sz="4" w:space="0" w:color="F79646"/>
            </w:tcBorders>
            <w:shd w:val="clear" w:color="auto" w:fill="auto"/>
            <w:noWrap/>
            <w:vAlign w:val="center"/>
            <w:hideMark/>
          </w:tcPr>
          <w:p w14:paraId="1B8787CC"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8.00</w:t>
            </w:r>
          </w:p>
        </w:tc>
        <w:tc>
          <w:tcPr>
            <w:tcW w:w="992" w:type="dxa"/>
            <w:tcBorders>
              <w:top w:val="nil"/>
              <w:left w:val="nil"/>
              <w:bottom w:val="single" w:sz="4" w:space="0" w:color="F7A823" w:themeColor="accent2"/>
              <w:right w:val="single" w:sz="4" w:space="0" w:color="F79646"/>
            </w:tcBorders>
            <w:shd w:val="clear" w:color="auto" w:fill="auto"/>
            <w:noWrap/>
            <w:vAlign w:val="center"/>
            <w:hideMark/>
          </w:tcPr>
          <w:p w14:paraId="39716FFB"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8.67</w:t>
            </w:r>
          </w:p>
        </w:tc>
        <w:tc>
          <w:tcPr>
            <w:tcW w:w="1134" w:type="dxa"/>
            <w:tcBorders>
              <w:top w:val="nil"/>
              <w:left w:val="nil"/>
              <w:bottom w:val="single" w:sz="4" w:space="0" w:color="F7A823" w:themeColor="accent2"/>
              <w:right w:val="single" w:sz="4" w:space="0" w:color="F79646"/>
            </w:tcBorders>
            <w:shd w:val="clear" w:color="auto" w:fill="auto"/>
            <w:noWrap/>
            <w:vAlign w:val="center"/>
            <w:hideMark/>
          </w:tcPr>
          <w:p w14:paraId="4FE1C5FA"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5.50</w:t>
            </w:r>
          </w:p>
        </w:tc>
        <w:tc>
          <w:tcPr>
            <w:tcW w:w="709" w:type="dxa"/>
            <w:tcBorders>
              <w:top w:val="nil"/>
              <w:left w:val="nil"/>
              <w:bottom w:val="single" w:sz="4" w:space="0" w:color="F7A823" w:themeColor="accent2"/>
              <w:right w:val="single" w:sz="4" w:space="0" w:color="F79646"/>
            </w:tcBorders>
            <w:shd w:val="clear" w:color="auto" w:fill="auto"/>
            <w:noWrap/>
            <w:vAlign w:val="center"/>
            <w:hideMark/>
          </w:tcPr>
          <w:p w14:paraId="2374E0D6"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10.00</w:t>
            </w:r>
          </w:p>
        </w:tc>
        <w:tc>
          <w:tcPr>
            <w:tcW w:w="878" w:type="dxa"/>
            <w:tcBorders>
              <w:top w:val="nil"/>
              <w:left w:val="nil"/>
              <w:bottom w:val="single" w:sz="4" w:space="0" w:color="F7A823" w:themeColor="accent2"/>
              <w:right w:val="single" w:sz="4" w:space="0" w:color="F79646"/>
            </w:tcBorders>
            <w:shd w:val="clear" w:color="auto" w:fill="auto"/>
            <w:noWrap/>
            <w:vAlign w:val="center"/>
            <w:hideMark/>
          </w:tcPr>
          <w:p w14:paraId="55E2437D" w14:textId="77777777" w:rsidR="00A94728" w:rsidRPr="00463C04" w:rsidRDefault="00A94728" w:rsidP="0066044C">
            <w:pPr>
              <w:jc w:val="center"/>
              <w:rPr>
                <w:rFonts w:eastAsia="Times New Roman" w:cs="Arial"/>
                <w:color w:val="000000"/>
                <w:sz w:val="14"/>
                <w:szCs w:val="18"/>
                <w:lang w:val="es-SV" w:eastAsia="es-SV"/>
              </w:rPr>
            </w:pPr>
            <w:r w:rsidRPr="00463C04">
              <w:rPr>
                <w:rFonts w:eastAsia="Times New Roman" w:cs="Arial"/>
                <w:color w:val="000000"/>
                <w:sz w:val="14"/>
                <w:szCs w:val="18"/>
                <w:lang w:val="es-SV" w:eastAsia="es-SV"/>
              </w:rPr>
              <w:t>9.43</w:t>
            </w:r>
          </w:p>
        </w:tc>
      </w:tr>
      <w:tr w:rsidR="00A94728" w:rsidRPr="00463C04" w14:paraId="7173562B" w14:textId="77777777" w:rsidTr="0066044C">
        <w:trPr>
          <w:trHeight w:val="139"/>
          <w:jc w:val="center"/>
        </w:trPr>
        <w:tc>
          <w:tcPr>
            <w:tcW w:w="4820"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1DC539AC" w14:textId="77777777" w:rsidR="00A94728" w:rsidRPr="00463C04" w:rsidRDefault="00A94728" w:rsidP="0066044C">
            <w:pP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Capacidad de respuesta institucional</w:t>
            </w:r>
          </w:p>
        </w:tc>
        <w:tc>
          <w:tcPr>
            <w:tcW w:w="709"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3242479D"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8.88</w:t>
            </w:r>
          </w:p>
        </w:tc>
        <w:tc>
          <w:tcPr>
            <w:tcW w:w="567"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33C21A7E"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8.91</w:t>
            </w:r>
          </w:p>
        </w:tc>
        <w:tc>
          <w:tcPr>
            <w:tcW w:w="567"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387F200D"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9.17</w:t>
            </w:r>
          </w:p>
        </w:tc>
        <w:tc>
          <w:tcPr>
            <w:tcW w:w="567"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7FFD691D"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9.00</w:t>
            </w:r>
          </w:p>
        </w:tc>
        <w:tc>
          <w:tcPr>
            <w:tcW w:w="708"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37B667EF"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10.00</w:t>
            </w:r>
          </w:p>
        </w:tc>
        <w:tc>
          <w:tcPr>
            <w:tcW w:w="567"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6BBE12F7"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9.44</w:t>
            </w:r>
          </w:p>
        </w:tc>
        <w:tc>
          <w:tcPr>
            <w:tcW w:w="993"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75EA7115"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9.17</w:t>
            </w:r>
          </w:p>
        </w:tc>
        <w:tc>
          <w:tcPr>
            <w:tcW w:w="1134"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3E012D70"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8.72</w:t>
            </w:r>
          </w:p>
        </w:tc>
        <w:tc>
          <w:tcPr>
            <w:tcW w:w="992"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4E38F070"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8.92</w:t>
            </w:r>
          </w:p>
        </w:tc>
        <w:tc>
          <w:tcPr>
            <w:tcW w:w="1134"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796CCEDA"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6.63</w:t>
            </w:r>
          </w:p>
        </w:tc>
        <w:tc>
          <w:tcPr>
            <w:tcW w:w="709"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5E487D0D"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10.00</w:t>
            </w:r>
          </w:p>
        </w:tc>
        <w:tc>
          <w:tcPr>
            <w:tcW w:w="878"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000000" w:fill="D9D9D9"/>
            <w:noWrap/>
            <w:vAlign w:val="center"/>
            <w:hideMark/>
          </w:tcPr>
          <w:p w14:paraId="1DF23F4E" w14:textId="77777777" w:rsidR="00A94728" w:rsidRPr="00463C04" w:rsidRDefault="00A94728" w:rsidP="0066044C">
            <w:pPr>
              <w:jc w:val="center"/>
              <w:rPr>
                <w:rFonts w:eastAsia="Times New Roman" w:cs="Arial"/>
                <w:b/>
                <w:bCs/>
                <w:color w:val="000000"/>
                <w:sz w:val="14"/>
                <w:szCs w:val="18"/>
                <w:lang w:val="es-SV" w:eastAsia="es-SV"/>
              </w:rPr>
            </w:pPr>
            <w:r w:rsidRPr="00463C04">
              <w:rPr>
                <w:rFonts w:eastAsia="Times New Roman" w:cs="Arial"/>
                <w:b/>
                <w:bCs/>
                <w:color w:val="000000"/>
                <w:sz w:val="14"/>
                <w:szCs w:val="18"/>
                <w:lang w:val="es-SV" w:eastAsia="es-SV"/>
              </w:rPr>
              <w:t>9.46</w:t>
            </w:r>
          </w:p>
        </w:tc>
      </w:tr>
      <w:tr w:rsidR="00A94728" w:rsidRPr="00463C04" w14:paraId="505127FD" w14:textId="77777777" w:rsidTr="0066044C">
        <w:trPr>
          <w:trHeight w:val="300"/>
          <w:jc w:val="center"/>
        </w:trPr>
        <w:tc>
          <w:tcPr>
            <w:tcW w:w="4820"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70BDB0B8" w14:textId="77777777" w:rsidR="00A94728" w:rsidRPr="00463C04" w:rsidRDefault="00A94728" w:rsidP="0066044C">
            <w:pPr>
              <w:rPr>
                <w:rFonts w:eastAsia="Times New Roman" w:cs="Arial"/>
                <w:b/>
                <w:bCs/>
                <w:color w:val="000000"/>
                <w:sz w:val="16"/>
                <w:szCs w:val="14"/>
                <w:lang w:val="es-SV" w:eastAsia="es-SV"/>
              </w:rPr>
            </w:pPr>
            <w:r w:rsidRPr="00463C04">
              <w:rPr>
                <w:rFonts w:eastAsia="Times New Roman" w:cs="Arial"/>
                <w:b/>
                <w:bCs/>
                <w:color w:val="FFFFFF" w:themeColor="background1"/>
                <w:sz w:val="16"/>
                <w:szCs w:val="14"/>
                <w:lang w:val="es-SV" w:eastAsia="es-SV"/>
              </w:rPr>
              <w:t>Índice de satisfacción del servicio</w:t>
            </w:r>
            <w:r w:rsidR="00097B44" w:rsidRPr="00463C04">
              <w:rPr>
                <w:rFonts w:eastAsia="Times New Roman" w:cs="Arial"/>
                <w:b/>
                <w:bCs/>
                <w:color w:val="FFFFFF" w:themeColor="background1"/>
                <w:sz w:val="16"/>
                <w:szCs w:val="14"/>
                <w:lang w:val="es-SV" w:eastAsia="es-SV"/>
              </w:rPr>
              <w:t xml:space="preserve"> </w:t>
            </w:r>
            <w:r w:rsidR="00097B44" w:rsidRPr="00463C04">
              <w:rPr>
                <w:rFonts w:eastAsia="Times New Roman" w:cs="Arial"/>
                <w:b/>
                <w:color w:val="FFFFFF" w:themeColor="background1"/>
                <w:sz w:val="16"/>
                <w:szCs w:val="14"/>
                <w:lang w:eastAsia="es-SV"/>
              </w:rPr>
              <w:t>(cálculo de acuerdo al porcentaje ponderado-Modelo SERVPERF)</w:t>
            </w:r>
          </w:p>
        </w:tc>
        <w:tc>
          <w:tcPr>
            <w:tcW w:w="709"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383181D9"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9.07</w:t>
            </w:r>
          </w:p>
        </w:tc>
        <w:tc>
          <w:tcPr>
            <w:tcW w:w="567"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5E4F372D"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9.13</w:t>
            </w:r>
          </w:p>
        </w:tc>
        <w:tc>
          <w:tcPr>
            <w:tcW w:w="567"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20048EEB"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9.33</w:t>
            </w:r>
          </w:p>
        </w:tc>
        <w:tc>
          <w:tcPr>
            <w:tcW w:w="567"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69EB917B"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9.09</w:t>
            </w:r>
          </w:p>
        </w:tc>
        <w:tc>
          <w:tcPr>
            <w:tcW w:w="708"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0D38F9CC"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9.84</w:t>
            </w:r>
          </w:p>
        </w:tc>
        <w:tc>
          <w:tcPr>
            <w:tcW w:w="567"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5DD3BFFA"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9.36</w:t>
            </w:r>
          </w:p>
        </w:tc>
        <w:tc>
          <w:tcPr>
            <w:tcW w:w="993"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1F78D4DB"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9.13</w:t>
            </w:r>
          </w:p>
        </w:tc>
        <w:tc>
          <w:tcPr>
            <w:tcW w:w="1134"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798A92C6"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8.92</w:t>
            </w:r>
          </w:p>
        </w:tc>
        <w:tc>
          <w:tcPr>
            <w:tcW w:w="992"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542D9F21"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9.09</w:t>
            </w:r>
          </w:p>
        </w:tc>
        <w:tc>
          <w:tcPr>
            <w:tcW w:w="1134"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753E8FB9"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7.07</w:t>
            </w:r>
          </w:p>
        </w:tc>
        <w:tc>
          <w:tcPr>
            <w:tcW w:w="709"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7C1CAB22"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9.90</w:t>
            </w:r>
          </w:p>
        </w:tc>
        <w:tc>
          <w:tcPr>
            <w:tcW w:w="878" w:type="dxa"/>
            <w:tcBorders>
              <w:top w:val="single" w:sz="4" w:space="0" w:color="F7A823" w:themeColor="accent2"/>
              <w:left w:val="single" w:sz="4" w:space="0" w:color="F7A823" w:themeColor="accent2"/>
              <w:bottom w:val="single" w:sz="4" w:space="0" w:color="F7A823" w:themeColor="accent2"/>
              <w:right w:val="single" w:sz="4" w:space="0" w:color="F7A823" w:themeColor="accent2"/>
            </w:tcBorders>
            <w:shd w:val="clear" w:color="auto" w:fill="7F7F7F" w:themeFill="text1" w:themeFillTint="80"/>
            <w:noWrap/>
            <w:vAlign w:val="center"/>
          </w:tcPr>
          <w:p w14:paraId="72DE2C29" w14:textId="77777777" w:rsidR="00A94728" w:rsidRPr="00463C04" w:rsidRDefault="0058287B" w:rsidP="0066044C">
            <w:pPr>
              <w:jc w:val="center"/>
              <w:rPr>
                <w:rFonts w:eastAsia="Times New Roman" w:cs="Arial"/>
                <w:b/>
                <w:bCs/>
                <w:color w:val="000000"/>
                <w:sz w:val="16"/>
                <w:szCs w:val="18"/>
                <w:lang w:val="es-SV" w:eastAsia="es-SV"/>
              </w:rPr>
            </w:pPr>
            <w:r w:rsidRPr="00463C04">
              <w:rPr>
                <w:rFonts w:eastAsia="Times New Roman" w:cs="Arial"/>
                <w:b/>
                <w:bCs/>
                <w:color w:val="000000"/>
                <w:sz w:val="16"/>
                <w:szCs w:val="18"/>
                <w:lang w:val="es-SV" w:eastAsia="es-SV"/>
              </w:rPr>
              <w:t>9.44</w:t>
            </w:r>
          </w:p>
        </w:tc>
      </w:tr>
    </w:tbl>
    <w:p w14:paraId="547801EE" w14:textId="77777777" w:rsidR="006354FF" w:rsidRDefault="006354FF" w:rsidP="008D5020"/>
    <w:p w14:paraId="1AEEEC51" w14:textId="77777777" w:rsidR="006354FF" w:rsidRDefault="006354FF" w:rsidP="008D5020"/>
    <w:p w14:paraId="5AECA5A2" w14:textId="77777777" w:rsidR="006354FF" w:rsidRDefault="006354FF" w:rsidP="008D5020"/>
    <w:p w14:paraId="439B1942" w14:textId="77777777" w:rsidR="006354FF" w:rsidRDefault="006354FF" w:rsidP="008D5020"/>
    <w:p w14:paraId="3024D7E9" w14:textId="77777777" w:rsidR="006354FF" w:rsidRDefault="006354FF" w:rsidP="008D5020"/>
    <w:tbl>
      <w:tblPr>
        <w:tblW w:w="14506" w:type="dxa"/>
        <w:jc w:val="center"/>
        <w:tblCellMar>
          <w:left w:w="70" w:type="dxa"/>
          <w:right w:w="70" w:type="dxa"/>
        </w:tblCellMar>
        <w:tblLook w:val="04A0" w:firstRow="1" w:lastRow="0" w:firstColumn="1" w:lastColumn="0" w:noHBand="0" w:noVBand="1"/>
      </w:tblPr>
      <w:tblGrid>
        <w:gridCol w:w="4259"/>
        <w:gridCol w:w="1417"/>
        <w:gridCol w:w="993"/>
        <w:gridCol w:w="839"/>
        <w:gridCol w:w="1559"/>
        <w:gridCol w:w="1905"/>
        <w:gridCol w:w="497"/>
        <w:gridCol w:w="575"/>
        <w:gridCol w:w="1134"/>
        <w:gridCol w:w="690"/>
        <w:gridCol w:w="638"/>
      </w:tblGrid>
      <w:tr w:rsidR="004F31C8" w:rsidRPr="00463C04" w14:paraId="107C6236" w14:textId="77777777" w:rsidTr="00C23559">
        <w:trPr>
          <w:trHeight w:val="166"/>
          <w:jc w:val="center"/>
        </w:trPr>
        <w:tc>
          <w:tcPr>
            <w:tcW w:w="4259" w:type="dxa"/>
            <w:vMerge w:val="restart"/>
            <w:tcBorders>
              <w:top w:val="single" w:sz="4" w:space="0" w:color="F79646"/>
              <w:left w:val="single" w:sz="4" w:space="0" w:color="F79646"/>
              <w:right w:val="single" w:sz="4" w:space="0" w:color="F79646"/>
            </w:tcBorders>
            <w:shd w:val="clear" w:color="000000" w:fill="595959"/>
            <w:vAlign w:val="center"/>
          </w:tcPr>
          <w:p w14:paraId="107BE4CF" w14:textId="77777777" w:rsidR="004F31C8" w:rsidRPr="00463C04" w:rsidRDefault="004F31C8" w:rsidP="0066044C">
            <w:pPr>
              <w:jc w:val="center"/>
              <w:rPr>
                <w:rFonts w:eastAsia="Times New Roman" w:cs="Arial"/>
                <w:b/>
                <w:bCs/>
                <w:color w:val="FFFFFF"/>
                <w:sz w:val="14"/>
                <w:szCs w:val="14"/>
                <w:lang w:val="es-SV" w:eastAsia="es-SV"/>
              </w:rPr>
            </w:pPr>
            <w:r w:rsidRPr="00463C04">
              <w:rPr>
                <w:rFonts w:eastAsia="Times New Roman" w:cs="Arial"/>
                <w:b/>
                <w:bCs/>
                <w:color w:val="FFFFFF"/>
                <w:sz w:val="14"/>
                <w:szCs w:val="14"/>
                <w:lang w:val="es-SV" w:eastAsia="es-SV"/>
              </w:rPr>
              <w:t>Aspectos evaluados</w:t>
            </w:r>
          </w:p>
        </w:tc>
        <w:tc>
          <w:tcPr>
            <w:tcW w:w="7785" w:type="dxa"/>
            <w:gridSpan w:val="7"/>
            <w:tcBorders>
              <w:top w:val="single" w:sz="4" w:space="0" w:color="F79646"/>
              <w:left w:val="single" w:sz="4" w:space="0" w:color="F79646"/>
              <w:bottom w:val="single" w:sz="4" w:space="0" w:color="F79646"/>
              <w:right w:val="single" w:sz="4" w:space="0" w:color="F79646"/>
            </w:tcBorders>
            <w:shd w:val="clear" w:color="000000" w:fill="595959"/>
            <w:noWrap/>
            <w:vAlign w:val="center"/>
            <w:hideMark/>
          </w:tcPr>
          <w:p w14:paraId="7C058089" w14:textId="77777777" w:rsidR="004F31C8" w:rsidRPr="00463C04" w:rsidRDefault="004F31C8" w:rsidP="0066044C">
            <w:pPr>
              <w:jc w:val="center"/>
              <w:rPr>
                <w:rFonts w:eastAsia="Times New Roman" w:cs="Arial"/>
                <w:color w:val="FFFFFF"/>
                <w:sz w:val="14"/>
                <w:szCs w:val="14"/>
                <w:lang w:val="es-SV" w:eastAsia="es-SV"/>
              </w:rPr>
            </w:pPr>
            <w:r w:rsidRPr="00463C04">
              <w:rPr>
                <w:rFonts w:eastAsia="Times New Roman" w:cs="Arial"/>
                <w:color w:val="FFFFFF"/>
                <w:sz w:val="14"/>
                <w:szCs w:val="14"/>
                <w:lang w:val="es-SV" w:eastAsia="es-SV"/>
              </w:rPr>
              <w:t>DGCG</w:t>
            </w:r>
          </w:p>
        </w:tc>
        <w:tc>
          <w:tcPr>
            <w:tcW w:w="1824" w:type="dxa"/>
            <w:gridSpan w:val="2"/>
            <w:tcBorders>
              <w:top w:val="single" w:sz="4" w:space="0" w:color="F79646"/>
              <w:left w:val="nil"/>
              <w:bottom w:val="single" w:sz="4" w:space="0" w:color="F79646"/>
              <w:right w:val="single" w:sz="4" w:space="0" w:color="F79646"/>
            </w:tcBorders>
            <w:shd w:val="clear" w:color="000000" w:fill="595959"/>
            <w:noWrap/>
            <w:vAlign w:val="center"/>
            <w:hideMark/>
          </w:tcPr>
          <w:p w14:paraId="7A20EF78" w14:textId="77777777" w:rsidR="004F31C8" w:rsidRPr="00463C04" w:rsidRDefault="004F31C8" w:rsidP="0066044C">
            <w:pPr>
              <w:jc w:val="center"/>
              <w:rPr>
                <w:rFonts w:eastAsia="Times New Roman" w:cs="Arial"/>
                <w:color w:val="FFFFFF"/>
                <w:sz w:val="14"/>
                <w:szCs w:val="14"/>
                <w:lang w:val="es-SV" w:eastAsia="es-SV"/>
              </w:rPr>
            </w:pPr>
            <w:r w:rsidRPr="00463C04">
              <w:rPr>
                <w:rFonts w:eastAsia="Times New Roman" w:cs="Arial"/>
                <w:color w:val="FFFFFF"/>
                <w:sz w:val="14"/>
                <w:szCs w:val="14"/>
                <w:lang w:val="es-SV" w:eastAsia="es-SV"/>
              </w:rPr>
              <w:t>DGICP</w:t>
            </w:r>
          </w:p>
        </w:tc>
        <w:tc>
          <w:tcPr>
            <w:tcW w:w="638" w:type="dxa"/>
            <w:vMerge w:val="restart"/>
            <w:tcBorders>
              <w:top w:val="single" w:sz="4" w:space="0" w:color="F79646"/>
              <w:left w:val="single" w:sz="4" w:space="0" w:color="F79646"/>
              <w:bottom w:val="single" w:sz="4" w:space="0" w:color="F79646"/>
              <w:right w:val="single" w:sz="4" w:space="0" w:color="F79646"/>
            </w:tcBorders>
            <w:shd w:val="clear" w:color="000000" w:fill="595959"/>
            <w:textDirection w:val="btLr"/>
            <w:vAlign w:val="center"/>
            <w:hideMark/>
          </w:tcPr>
          <w:p w14:paraId="5C8FB76B" w14:textId="77777777" w:rsidR="004F31C8" w:rsidRPr="00463C04" w:rsidRDefault="004F31C8" w:rsidP="0066044C">
            <w:pPr>
              <w:ind w:left="113" w:right="113"/>
              <w:jc w:val="center"/>
              <w:rPr>
                <w:rFonts w:eastAsia="Times New Roman" w:cs="Arial"/>
                <w:b/>
                <w:bCs/>
                <w:color w:val="FFFFFF"/>
                <w:sz w:val="14"/>
                <w:szCs w:val="14"/>
                <w:lang w:val="es-SV" w:eastAsia="es-SV"/>
              </w:rPr>
            </w:pPr>
            <w:r w:rsidRPr="00463C04">
              <w:rPr>
                <w:rFonts w:eastAsia="Times New Roman" w:cs="Arial"/>
                <w:b/>
                <w:bCs/>
                <w:color w:val="FFFFFF"/>
                <w:sz w:val="14"/>
                <w:szCs w:val="14"/>
                <w:lang w:val="es-SV" w:eastAsia="es-SV"/>
              </w:rPr>
              <w:t>Promedio total</w:t>
            </w:r>
          </w:p>
        </w:tc>
      </w:tr>
      <w:tr w:rsidR="004F31C8" w:rsidRPr="00463C04" w14:paraId="082053BE" w14:textId="77777777" w:rsidTr="00C23559">
        <w:trPr>
          <w:cantSplit/>
          <w:trHeight w:val="1841"/>
          <w:jc w:val="center"/>
        </w:trPr>
        <w:tc>
          <w:tcPr>
            <w:tcW w:w="4259" w:type="dxa"/>
            <w:vMerge/>
            <w:tcBorders>
              <w:left w:val="single" w:sz="4" w:space="0" w:color="F79646"/>
              <w:bottom w:val="single" w:sz="4" w:space="0" w:color="F79646"/>
              <w:right w:val="single" w:sz="4" w:space="0" w:color="F79646"/>
            </w:tcBorders>
            <w:shd w:val="clear" w:color="000000" w:fill="595959"/>
            <w:vAlign w:val="center"/>
          </w:tcPr>
          <w:p w14:paraId="0ED05908" w14:textId="77777777" w:rsidR="004F31C8" w:rsidRPr="00463C04" w:rsidRDefault="004F31C8" w:rsidP="0066044C">
            <w:pPr>
              <w:rPr>
                <w:rFonts w:eastAsia="Times New Roman" w:cs="Arial"/>
                <w:b/>
                <w:bCs/>
                <w:color w:val="FFFFFF"/>
                <w:sz w:val="14"/>
                <w:szCs w:val="14"/>
                <w:lang w:val="es-SV" w:eastAsia="es-SV"/>
              </w:rPr>
            </w:pPr>
          </w:p>
        </w:tc>
        <w:tc>
          <w:tcPr>
            <w:tcW w:w="1417" w:type="dxa"/>
            <w:tcBorders>
              <w:top w:val="nil"/>
              <w:left w:val="single" w:sz="4" w:space="0" w:color="F79646"/>
              <w:bottom w:val="single" w:sz="4" w:space="0" w:color="F79646"/>
              <w:right w:val="single" w:sz="4" w:space="0" w:color="F79646"/>
            </w:tcBorders>
            <w:shd w:val="clear" w:color="000000" w:fill="595959"/>
            <w:textDirection w:val="btLr"/>
            <w:vAlign w:val="center"/>
            <w:hideMark/>
          </w:tcPr>
          <w:p w14:paraId="69F45036" w14:textId="77777777" w:rsidR="004F31C8" w:rsidRPr="00463C04" w:rsidRDefault="004F31C8" w:rsidP="0066044C">
            <w:pPr>
              <w:ind w:left="113" w:right="113"/>
              <w:jc w:val="center"/>
              <w:rPr>
                <w:rFonts w:eastAsia="Times New Roman" w:cs="Arial"/>
                <w:b/>
                <w:bCs/>
                <w:color w:val="FFFFFF"/>
                <w:sz w:val="14"/>
                <w:szCs w:val="14"/>
                <w:lang w:val="es-SV" w:eastAsia="es-SV"/>
              </w:rPr>
            </w:pPr>
            <w:r w:rsidRPr="00463C04">
              <w:rPr>
                <w:rFonts w:eastAsia="Times New Roman" w:cs="Arial"/>
                <w:b/>
                <w:bCs/>
                <w:color w:val="FFFFFF"/>
                <w:sz w:val="14"/>
                <w:szCs w:val="14"/>
                <w:lang w:val="es-SV" w:eastAsia="es-SV"/>
              </w:rPr>
              <w:t>Analizar y emitir opiniones técnicas sobre consultas relativas a lanormativa contable a los usuarios del Subsistema de Contabilidad Gubernamental</w:t>
            </w:r>
          </w:p>
        </w:tc>
        <w:tc>
          <w:tcPr>
            <w:tcW w:w="993" w:type="dxa"/>
            <w:tcBorders>
              <w:top w:val="nil"/>
              <w:left w:val="nil"/>
              <w:bottom w:val="single" w:sz="4" w:space="0" w:color="F79646"/>
              <w:right w:val="single" w:sz="4" w:space="0" w:color="F79646"/>
            </w:tcBorders>
            <w:shd w:val="clear" w:color="000000" w:fill="595959"/>
            <w:textDirection w:val="btLr"/>
            <w:vAlign w:val="center"/>
            <w:hideMark/>
          </w:tcPr>
          <w:p w14:paraId="5CB60C52" w14:textId="77777777" w:rsidR="004F31C8" w:rsidRPr="00463C04" w:rsidRDefault="000653A5" w:rsidP="0066044C">
            <w:pPr>
              <w:ind w:left="113" w:right="113"/>
              <w:jc w:val="center"/>
              <w:rPr>
                <w:rFonts w:eastAsia="Times New Roman" w:cs="Arial"/>
                <w:b/>
                <w:bCs/>
                <w:color w:val="FFFFFF"/>
                <w:sz w:val="14"/>
                <w:szCs w:val="14"/>
                <w:lang w:val="es-SV" w:eastAsia="es-SV"/>
              </w:rPr>
            </w:pPr>
            <w:r>
              <w:rPr>
                <w:rFonts w:eastAsia="Times New Roman" w:cs="Arial"/>
                <w:b/>
                <w:bCs/>
                <w:color w:val="FFFFFF"/>
                <w:sz w:val="14"/>
                <w:szCs w:val="14"/>
                <w:lang w:val="es-SV" w:eastAsia="es-SV"/>
              </w:rPr>
              <w:t>Aprobar los catálogos y tratamiento de cuentas Institucionales sus modificaciones y actualizaciones</w:t>
            </w:r>
          </w:p>
        </w:tc>
        <w:tc>
          <w:tcPr>
            <w:tcW w:w="839" w:type="dxa"/>
            <w:tcBorders>
              <w:top w:val="nil"/>
              <w:left w:val="nil"/>
              <w:bottom w:val="single" w:sz="4" w:space="0" w:color="F79646"/>
              <w:right w:val="single" w:sz="4" w:space="0" w:color="F79646"/>
            </w:tcBorders>
            <w:shd w:val="clear" w:color="000000" w:fill="595959"/>
            <w:textDirection w:val="btLr"/>
            <w:vAlign w:val="center"/>
            <w:hideMark/>
          </w:tcPr>
          <w:p w14:paraId="4F03846C" w14:textId="77777777" w:rsidR="004F31C8" w:rsidRPr="00463C04" w:rsidRDefault="000653A5" w:rsidP="0066044C">
            <w:pPr>
              <w:ind w:left="113" w:right="113"/>
              <w:jc w:val="center"/>
              <w:rPr>
                <w:rFonts w:eastAsia="Times New Roman" w:cs="Arial"/>
                <w:b/>
                <w:bCs/>
                <w:color w:val="FFFFFF"/>
                <w:sz w:val="14"/>
                <w:szCs w:val="14"/>
                <w:lang w:val="es-SV" w:eastAsia="es-SV"/>
              </w:rPr>
            </w:pPr>
            <w:r>
              <w:rPr>
                <w:rFonts w:eastAsia="Times New Roman" w:cs="Arial"/>
                <w:b/>
                <w:bCs/>
                <w:color w:val="FFFFFF"/>
                <w:sz w:val="14"/>
                <w:szCs w:val="14"/>
                <w:lang w:val="es-SV" w:eastAsia="es-SV"/>
              </w:rPr>
              <w:t>Asesorar la implantación del sistema de contabilidad gubernamental</w:t>
            </w:r>
          </w:p>
        </w:tc>
        <w:tc>
          <w:tcPr>
            <w:tcW w:w="1559" w:type="dxa"/>
            <w:tcBorders>
              <w:top w:val="nil"/>
              <w:left w:val="nil"/>
              <w:bottom w:val="single" w:sz="4" w:space="0" w:color="F79646"/>
              <w:right w:val="single" w:sz="4" w:space="0" w:color="F79646"/>
            </w:tcBorders>
            <w:shd w:val="clear" w:color="000000" w:fill="595959"/>
            <w:textDirection w:val="btLr"/>
            <w:vAlign w:val="center"/>
            <w:hideMark/>
          </w:tcPr>
          <w:p w14:paraId="54FC0CE2" w14:textId="77777777" w:rsidR="004F31C8" w:rsidRPr="00463C04" w:rsidRDefault="004F31C8" w:rsidP="0066044C">
            <w:pPr>
              <w:ind w:left="113" w:right="113"/>
              <w:jc w:val="center"/>
              <w:rPr>
                <w:rFonts w:eastAsia="Times New Roman" w:cs="Arial"/>
                <w:b/>
                <w:bCs/>
                <w:color w:val="FFFFFF"/>
                <w:sz w:val="14"/>
                <w:szCs w:val="14"/>
                <w:lang w:val="es-SV" w:eastAsia="es-SV"/>
              </w:rPr>
            </w:pPr>
            <w:r w:rsidRPr="00463C04">
              <w:rPr>
                <w:rFonts w:eastAsia="Times New Roman" w:cs="Arial"/>
                <w:b/>
                <w:bCs/>
                <w:color w:val="FFFFFF"/>
                <w:sz w:val="14"/>
                <w:szCs w:val="14"/>
                <w:lang w:val="es-SV" w:eastAsia="es-SV"/>
              </w:rPr>
              <w:t>Asistencia Técnica Operativa para el Registro Contable de las Operaciones Financieras Institucionales utilizando los Aplicativos Informáticos definidos por el MH</w:t>
            </w:r>
          </w:p>
        </w:tc>
        <w:tc>
          <w:tcPr>
            <w:tcW w:w="1905" w:type="dxa"/>
            <w:tcBorders>
              <w:top w:val="nil"/>
              <w:left w:val="nil"/>
              <w:bottom w:val="single" w:sz="4" w:space="0" w:color="F79646"/>
              <w:right w:val="single" w:sz="4" w:space="0" w:color="F79646"/>
            </w:tcBorders>
            <w:shd w:val="clear" w:color="000000" w:fill="595959"/>
            <w:textDirection w:val="btLr"/>
            <w:vAlign w:val="center"/>
            <w:hideMark/>
          </w:tcPr>
          <w:p w14:paraId="64871849" w14:textId="77777777" w:rsidR="004F31C8" w:rsidRPr="00463C04" w:rsidRDefault="00EC30F6" w:rsidP="0066044C">
            <w:pPr>
              <w:ind w:left="113" w:right="113"/>
              <w:jc w:val="center"/>
              <w:rPr>
                <w:rFonts w:eastAsia="Times New Roman" w:cs="Arial"/>
                <w:b/>
                <w:bCs/>
                <w:color w:val="FFFFFF"/>
                <w:sz w:val="14"/>
                <w:szCs w:val="14"/>
                <w:lang w:val="es-SV" w:eastAsia="es-SV"/>
              </w:rPr>
            </w:pPr>
            <w:r>
              <w:rPr>
                <w:rFonts w:eastAsia="Times New Roman" w:cs="Arial"/>
                <w:b/>
                <w:bCs/>
                <w:color w:val="FFFFFF"/>
                <w:sz w:val="14"/>
                <w:szCs w:val="14"/>
                <w:lang w:val="es-SV" w:eastAsia="es-SV"/>
              </w:rPr>
              <w:t>Autorización asignación e incorporación de cuentas contables a los catálogos de cuentas institucionales y atención de consultas relativas a la aplicación de principios y procedimientos técnicos contables</w:t>
            </w:r>
          </w:p>
        </w:tc>
        <w:tc>
          <w:tcPr>
            <w:tcW w:w="497" w:type="dxa"/>
            <w:tcBorders>
              <w:top w:val="nil"/>
              <w:left w:val="nil"/>
              <w:bottom w:val="single" w:sz="4" w:space="0" w:color="F79646"/>
              <w:right w:val="single" w:sz="4" w:space="0" w:color="F79646"/>
            </w:tcBorders>
            <w:shd w:val="clear" w:color="000000" w:fill="595959"/>
            <w:textDirection w:val="btLr"/>
            <w:vAlign w:val="center"/>
            <w:hideMark/>
          </w:tcPr>
          <w:p w14:paraId="2DBB8EB9" w14:textId="77777777" w:rsidR="004F31C8" w:rsidRPr="00463C04" w:rsidRDefault="00EC30F6" w:rsidP="0066044C">
            <w:pPr>
              <w:ind w:left="113" w:right="113"/>
              <w:jc w:val="center"/>
              <w:rPr>
                <w:rFonts w:eastAsia="Times New Roman" w:cs="Arial"/>
                <w:b/>
                <w:bCs/>
                <w:color w:val="FFFFFF"/>
                <w:sz w:val="14"/>
                <w:szCs w:val="14"/>
                <w:lang w:val="es-SV" w:eastAsia="es-SV"/>
              </w:rPr>
            </w:pPr>
            <w:r>
              <w:rPr>
                <w:rFonts w:eastAsia="Times New Roman" w:cs="Arial"/>
                <w:b/>
                <w:bCs/>
                <w:color w:val="FFFFFF"/>
                <w:sz w:val="14"/>
                <w:szCs w:val="14"/>
                <w:lang w:val="es-SV" w:eastAsia="es-SV"/>
              </w:rPr>
              <w:t>Emisión de certificación de categoría de endeudamiento municipal</w:t>
            </w:r>
          </w:p>
        </w:tc>
        <w:tc>
          <w:tcPr>
            <w:tcW w:w="575" w:type="dxa"/>
            <w:tcBorders>
              <w:top w:val="nil"/>
              <w:left w:val="nil"/>
              <w:bottom w:val="single" w:sz="4" w:space="0" w:color="F79646"/>
              <w:right w:val="single" w:sz="4" w:space="0" w:color="F79646"/>
            </w:tcBorders>
            <w:shd w:val="clear" w:color="000000" w:fill="595959"/>
            <w:textDirection w:val="btLr"/>
            <w:vAlign w:val="center"/>
            <w:hideMark/>
          </w:tcPr>
          <w:p w14:paraId="0F5F1FC2" w14:textId="77777777" w:rsidR="004F31C8" w:rsidRPr="00463C04" w:rsidRDefault="00EC30F6" w:rsidP="0066044C">
            <w:pPr>
              <w:ind w:left="113" w:right="113"/>
              <w:jc w:val="center"/>
              <w:rPr>
                <w:rFonts w:eastAsia="Times New Roman" w:cs="Arial"/>
                <w:b/>
                <w:bCs/>
                <w:color w:val="FFFFFF"/>
                <w:sz w:val="14"/>
                <w:szCs w:val="14"/>
                <w:lang w:val="es-SV" w:eastAsia="es-SV"/>
              </w:rPr>
            </w:pPr>
            <w:r>
              <w:rPr>
                <w:rFonts w:eastAsia="Times New Roman" w:cs="Arial"/>
                <w:b/>
                <w:bCs/>
                <w:color w:val="FFFFFF"/>
                <w:sz w:val="14"/>
                <w:szCs w:val="14"/>
                <w:lang w:val="es-SV" w:eastAsia="es-SV"/>
              </w:rPr>
              <w:t>Supervisión y asistencia técnica contable en las Instituciones del gobierno central instituciones descentralizadas no empresariales y empresas públicas y sector municipal</w:t>
            </w:r>
          </w:p>
        </w:tc>
        <w:tc>
          <w:tcPr>
            <w:tcW w:w="1134" w:type="dxa"/>
            <w:tcBorders>
              <w:top w:val="nil"/>
              <w:left w:val="nil"/>
              <w:bottom w:val="single" w:sz="4" w:space="0" w:color="F79646"/>
              <w:right w:val="single" w:sz="4" w:space="0" w:color="F79646"/>
            </w:tcBorders>
            <w:shd w:val="clear" w:color="000000" w:fill="595959"/>
            <w:textDirection w:val="btLr"/>
            <w:vAlign w:val="center"/>
            <w:hideMark/>
          </w:tcPr>
          <w:p w14:paraId="4F521311" w14:textId="77777777" w:rsidR="004F31C8" w:rsidRPr="00463C04" w:rsidRDefault="00EC30F6" w:rsidP="0066044C">
            <w:pPr>
              <w:ind w:left="113" w:right="113"/>
              <w:jc w:val="center"/>
              <w:rPr>
                <w:rFonts w:eastAsia="Times New Roman" w:cs="Arial"/>
                <w:b/>
                <w:bCs/>
                <w:color w:val="FFFFFF"/>
                <w:sz w:val="14"/>
                <w:szCs w:val="14"/>
                <w:lang w:val="es-SV" w:eastAsia="es-SV"/>
              </w:rPr>
            </w:pPr>
            <w:r>
              <w:rPr>
                <w:rFonts w:eastAsia="Times New Roman" w:cs="Arial"/>
                <w:b/>
                <w:bCs/>
                <w:color w:val="FFFFFF"/>
                <w:sz w:val="14"/>
                <w:szCs w:val="14"/>
                <w:lang w:val="es-SV" w:eastAsia="es-SV"/>
              </w:rPr>
              <w:t>Brindar asistencia técnica a las instituciones ejecutoras en el proceso de inversión pública</w:t>
            </w:r>
          </w:p>
        </w:tc>
        <w:tc>
          <w:tcPr>
            <w:tcW w:w="690" w:type="dxa"/>
            <w:tcBorders>
              <w:top w:val="nil"/>
              <w:left w:val="nil"/>
              <w:bottom w:val="single" w:sz="4" w:space="0" w:color="F79646"/>
              <w:right w:val="single" w:sz="4" w:space="0" w:color="F79646"/>
            </w:tcBorders>
            <w:shd w:val="clear" w:color="000000" w:fill="595959"/>
            <w:textDirection w:val="btLr"/>
            <w:vAlign w:val="center"/>
            <w:hideMark/>
          </w:tcPr>
          <w:p w14:paraId="1AB258DB" w14:textId="77777777" w:rsidR="004F31C8" w:rsidRPr="00463C04" w:rsidRDefault="00EC30F6" w:rsidP="0066044C">
            <w:pPr>
              <w:ind w:left="113" w:right="113"/>
              <w:jc w:val="center"/>
              <w:rPr>
                <w:rFonts w:eastAsia="Times New Roman" w:cs="Arial"/>
                <w:b/>
                <w:bCs/>
                <w:color w:val="FFFFFF"/>
                <w:sz w:val="14"/>
                <w:szCs w:val="14"/>
                <w:lang w:val="es-SV" w:eastAsia="es-SV"/>
              </w:rPr>
            </w:pPr>
            <w:r>
              <w:rPr>
                <w:rFonts w:eastAsia="Times New Roman" w:cs="Arial"/>
                <w:b/>
                <w:bCs/>
                <w:color w:val="FFFFFF"/>
                <w:sz w:val="14"/>
                <w:szCs w:val="14"/>
                <w:lang w:val="es-SV" w:eastAsia="es-SV"/>
              </w:rPr>
              <w:t>Emitir opinión técnica sobre estudios de proyectos de inversión</w:t>
            </w:r>
          </w:p>
        </w:tc>
        <w:tc>
          <w:tcPr>
            <w:tcW w:w="638" w:type="dxa"/>
            <w:vMerge/>
            <w:tcBorders>
              <w:top w:val="single" w:sz="4" w:space="0" w:color="F79646"/>
              <w:left w:val="single" w:sz="4" w:space="0" w:color="F79646"/>
              <w:bottom w:val="single" w:sz="4" w:space="0" w:color="F79646"/>
              <w:right w:val="single" w:sz="4" w:space="0" w:color="F79646"/>
            </w:tcBorders>
            <w:vAlign w:val="center"/>
            <w:hideMark/>
          </w:tcPr>
          <w:p w14:paraId="47078FB1" w14:textId="77777777" w:rsidR="004F31C8" w:rsidRPr="00463C04" w:rsidRDefault="004F31C8" w:rsidP="0066044C">
            <w:pPr>
              <w:jc w:val="center"/>
              <w:rPr>
                <w:rFonts w:eastAsia="Times New Roman" w:cs="Arial"/>
                <w:b/>
                <w:bCs/>
                <w:color w:val="FFFFFF"/>
                <w:sz w:val="14"/>
                <w:szCs w:val="14"/>
                <w:lang w:val="es-SV" w:eastAsia="es-SV"/>
              </w:rPr>
            </w:pPr>
          </w:p>
        </w:tc>
      </w:tr>
      <w:tr w:rsidR="004F31C8" w:rsidRPr="00463C04" w14:paraId="083336E1" w14:textId="77777777" w:rsidTr="00C23559">
        <w:trPr>
          <w:trHeight w:val="109"/>
          <w:jc w:val="center"/>
        </w:trPr>
        <w:tc>
          <w:tcPr>
            <w:tcW w:w="4259" w:type="dxa"/>
            <w:tcBorders>
              <w:top w:val="nil"/>
              <w:left w:val="single" w:sz="4" w:space="0" w:color="F79646"/>
              <w:bottom w:val="single" w:sz="4" w:space="0" w:color="F79646"/>
              <w:right w:val="single" w:sz="4" w:space="0" w:color="F79646"/>
            </w:tcBorders>
            <w:vAlign w:val="center"/>
          </w:tcPr>
          <w:p w14:paraId="5B395CB7"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El acceso y la ubicación geográfica</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42A6B74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993" w:type="dxa"/>
            <w:tcBorders>
              <w:top w:val="nil"/>
              <w:left w:val="nil"/>
              <w:bottom w:val="single" w:sz="4" w:space="0" w:color="F79646"/>
              <w:right w:val="single" w:sz="4" w:space="0" w:color="F79646"/>
            </w:tcBorders>
            <w:shd w:val="clear" w:color="auto" w:fill="auto"/>
            <w:noWrap/>
            <w:vAlign w:val="center"/>
            <w:hideMark/>
          </w:tcPr>
          <w:p w14:paraId="10D17CE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839" w:type="dxa"/>
            <w:tcBorders>
              <w:top w:val="nil"/>
              <w:left w:val="nil"/>
              <w:bottom w:val="single" w:sz="4" w:space="0" w:color="F79646"/>
              <w:right w:val="single" w:sz="4" w:space="0" w:color="F79646"/>
            </w:tcBorders>
            <w:shd w:val="clear" w:color="auto" w:fill="auto"/>
            <w:noWrap/>
            <w:vAlign w:val="center"/>
            <w:hideMark/>
          </w:tcPr>
          <w:p w14:paraId="4FB2660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559" w:type="dxa"/>
            <w:tcBorders>
              <w:top w:val="nil"/>
              <w:left w:val="nil"/>
              <w:bottom w:val="single" w:sz="4" w:space="0" w:color="F79646"/>
              <w:right w:val="single" w:sz="4" w:space="0" w:color="F79646"/>
            </w:tcBorders>
            <w:shd w:val="clear" w:color="auto" w:fill="auto"/>
            <w:noWrap/>
            <w:vAlign w:val="center"/>
            <w:hideMark/>
          </w:tcPr>
          <w:p w14:paraId="0A01749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905" w:type="dxa"/>
            <w:tcBorders>
              <w:top w:val="nil"/>
              <w:left w:val="nil"/>
              <w:bottom w:val="single" w:sz="4" w:space="0" w:color="F79646"/>
              <w:right w:val="single" w:sz="4" w:space="0" w:color="F79646"/>
            </w:tcBorders>
            <w:shd w:val="clear" w:color="auto" w:fill="auto"/>
            <w:noWrap/>
            <w:vAlign w:val="center"/>
            <w:hideMark/>
          </w:tcPr>
          <w:p w14:paraId="74E267F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497" w:type="dxa"/>
            <w:tcBorders>
              <w:top w:val="nil"/>
              <w:left w:val="nil"/>
              <w:bottom w:val="single" w:sz="4" w:space="0" w:color="F79646"/>
              <w:right w:val="single" w:sz="4" w:space="0" w:color="F79646"/>
            </w:tcBorders>
            <w:shd w:val="clear" w:color="auto" w:fill="auto"/>
            <w:noWrap/>
            <w:vAlign w:val="center"/>
            <w:hideMark/>
          </w:tcPr>
          <w:p w14:paraId="2CBC82B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575" w:type="dxa"/>
            <w:tcBorders>
              <w:top w:val="nil"/>
              <w:left w:val="nil"/>
              <w:bottom w:val="single" w:sz="4" w:space="0" w:color="F79646"/>
              <w:right w:val="single" w:sz="4" w:space="0" w:color="F79646"/>
            </w:tcBorders>
            <w:shd w:val="clear" w:color="auto" w:fill="auto"/>
            <w:noWrap/>
            <w:vAlign w:val="center"/>
            <w:hideMark/>
          </w:tcPr>
          <w:p w14:paraId="56F09C7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67AEB10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90" w:type="dxa"/>
            <w:tcBorders>
              <w:top w:val="nil"/>
              <w:left w:val="nil"/>
              <w:bottom w:val="single" w:sz="4" w:space="0" w:color="F79646"/>
              <w:right w:val="single" w:sz="4" w:space="0" w:color="F79646"/>
            </w:tcBorders>
            <w:shd w:val="clear" w:color="auto" w:fill="auto"/>
            <w:noWrap/>
            <w:vAlign w:val="center"/>
            <w:hideMark/>
          </w:tcPr>
          <w:p w14:paraId="33CB58A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38" w:type="dxa"/>
            <w:tcBorders>
              <w:top w:val="nil"/>
              <w:left w:val="nil"/>
              <w:bottom w:val="single" w:sz="4" w:space="0" w:color="F79646"/>
              <w:right w:val="single" w:sz="4" w:space="0" w:color="F79646"/>
            </w:tcBorders>
            <w:shd w:val="clear" w:color="auto" w:fill="auto"/>
            <w:noWrap/>
            <w:vAlign w:val="center"/>
            <w:hideMark/>
          </w:tcPr>
          <w:p w14:paraId="1B14CE1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8.89</w:t>
            </w:r>
          </w:p>
        </w:tc>
      </w:tr>
      <w:tr w:rsidR="004F31C8" w:rsidRPr="00463C04" w14:paraId="78568464" w14:textId="77777777" w:rsidTr="00C23559">
        <w:trPr>
          <w:trHeight w:val="83"/>
          <w:jc w:val="center"/>
        </w:trPr>
        <w:tc>
          <w:tcPr>
            <w:tcW w:w="4259" w:type="dxa"/>
            <w:tcBorders>
              <w:top w:val="nil"/>
              <w:left w:val="single" w:sz="4" w:space="0" w:color="F79646"/>
              <w:bottom w:val="single" w:sz="4" w:space="0" w:color="F79646"/>
              <w:right w:val="single" w:sz="4" w:space="0" w:color="F79646"/>
            </w:tcBorders>
            <w:vAlign w:val="center"/>
          </w:tcPr>
          <w:p w14:paraId="2FCD0625"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El orden y limpieza</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677179F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993" w:type="dxa"/>
            <w:tcBorders>
              <w:top w:val="nil"/>
              <w:left w:val="nil"/>
              <w:bottom w:val="single" w:sz="4" w:space="0" w:color="F79646"/>
              <w:right w:val="single" w:sz="4" w:space="0" w:color="F79646"/>
            </w:tcBorders>
            <w:shd w:val="clear" w:color="auto" w:fill="auto"/>
            <w:noWrap/>
            <w:vAlign w:val="center"/>
            <w:hideMark/>
          </w:tcPr>
          <w:p w14:paraId="07606E8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839" w:type="dxa"/>
            <w:tcBorders>
              <w:top w:val="nil"/>
              <w:left w:val="nil"/>
              <w:bottom w:val="single" w:sz="4" w:space="0" w:color="F79646"/>
              <w:right w:val="single" w:sz="4" w:space="0" w:color="F79646"/>
            </w:tcBorders>
            <w:shd w:val="clear" w:color="auto" w:fill="auto"/>
            <w:noWrap/>
            <w:vAlign w:val="center"/>
            <w:hideMark/>
          </w:tcPr>
          <w:p w14:paraId="197D895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559" w:type="dxa"/>
            <w:tcBorders>
              <w:top w:val="nil"/>
              <w:left w:val="nil"/>
              <w:bottom w:val="single" w:sz="4" w:space="0" w:color="F79646"/>
              <w:right w:val="single" w:sz="4" w:space="0" w:color="F79646"/>
            </w:tcBorders>
            <w:shd w:val="clear" w:color="auto" w:fill="auto"/>
            <w:noWrap/>
            <w:vAlign w:val="center"/>
            <w:hideMark/>
          </w:tcPr>
          <w:p w14:paraId="000B777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905" w:type="dxa"/>
            <w:tcBorders>
              <w:top w:val="nil"/>
              <w:left w:val="nil"/>
              <w:bottom w:val="single" w:sz="4" w:space="0" w:color="F79646"/>
              <w:right w:val="single" w:sz="4" w:space="0" w:color="F79646"/>
            </w:tcBorders>
            <w:shd w:val="clear" w:color="auto" w:fill="auto"/>
            <w:noWrap/>
            <w:vAlign w:val="center"/>
            <w:hideMark/>
          </w:tcPr>
          <w:p w14:paraId="52F329C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497" w:type="dxa"/>
            <w:tcBorders>
              <w:top w:val="nil"/>
              <w:left w:val="nil"/>
              <w:bottom w:val="single" w:sz="4" w:space="0" w:color="F79646"/>
              <w:right w:val="single" w:sz="4" w:space="0" w:color="F79646"/>
            </w:tcBorders>
            <w:shd w:val="clear" w:color="auto" w:fill="auto"/>
            <w:noWrap/>
            <w:vAlign w:val="center"/>
            <w:hideMark/>
          </w:tcPr>
          <w:p w14:paraId="5595D84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575" w:type="dxa"/>
            <w:tcBorders>
              <w:top w:val="nil"/>
              <w:left w:val="nil"/>
              <w:bottom w:val="single" w:sz="4" w:space="0" w:color="F79646"/>
              <w:right w:val="single" w:sz="4" w:space="0" w:color="F79646"/>
            </w:tcBorders>
            <w:shd w:val="clear" w:color="auto" w:fill="auto"/>
            <w:noWrap/>
            <w:vAlign w:val="center"/>
            <w:hideMark/>
          </w:tcPr>
          <w:p w14:paraId="709743B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760D52C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90" w:type="dxa"/>
            <w:tcBorders>
              <w:top w:val="nil"/>
              <w:left w:val="nil"/>
              <w:bottom w:val="single" w:sz="4" w:space="0" w:color="F79646"/>
              <w:right w:val="single" w:sz="4" w:space="0" w:color="F79646"/>
            </w:tcBorders>
            <w:shd w:val="clear" w:color="auto" w:fill="auto"/>
            <w:noWrap/>
            <w:vAlign w:val="center"/>
            <w:hideMark/>
          </w:tcPr>
          <w:p w14:paraId="782D052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38" w:type="dxa"/>
            <w:tcBorders>
              <w:top w:val="nil"/>
              <w:left w:val="nil"/>
              <w:bottom w:val="single" w:sz="4" w:space="0" w:color="F79646"/>
              <w:right w:val="single" w:sz="4" w:space="0" w:color="F79646"/>
            </w:tcBorders>
            <w:shd w:val="clear" w:color="auto" w:fill="auto"/>
            <w:noWrap/>
            <w:vAlign w:val="center"/>
            <w:hideMark/>
          </w:tcPr>
          <w:p w14:paraId="722B0B1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9.33</w:t>
            </w:r>
          </w:p>
        </w:tc>
      </w:tr>
      <w:tr w:rsidR="004F31C8" w:rsidRPr="00463C04" w14:paraId="4C73C7B8" w14:textId="77777777" w:rsidTr="00C23559">
        <w:trPr>
          <w:trHeight w:val="199"/>
          <w:jc w:val="center"/>
        </w:trPr>
        <w:tc>
          <w:tcPr>
            <w:tcW w:w="4259" w:type="dxa"/>
            <w:tcBorders>
              <w:top w:val="nil"/>
              <w:left w:val="single" w:sz="4" w:space="0" w:color="F79646"/>
              <w:bottom w:val="single" w:sz="4" w:space="0" w:color="F79646"/>
              <w:right w:val="single" w:sz="4" w:space="0" w:color="F79646"/>
            </w:tcBorders>
            <w:vAlign w:val="center"/>
          </w:tcPr>
          <w:p w14:paraId="2A21F255"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disponibilidad de baños y parqueos</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735A600C"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993" w:type="dxa"/>
            <w:tcBorders>
              <w:top w:val="nil"/>
              <w:left w:val="nil"/>
              <w:bottom w:val="single" w:sz="4" w:space="0" w:color="F79646"/>
              <w:right w:val="single" w:sz="4" w:space="0" w:color="F79646"/>
            </w:tcBorders>
            <w:shd w:val="clear" w:color="auto" w:fill="auto"/>
            <w:noWrap/>
            <w:vAlign w:val="center"/>
            <w:hideMark/>
          </w:tcPr>
          <w:p w14:paraId="6D239CE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839" w:type="dxa"/>
            <w:tcBorders>
              <w:top w:val="nil"/>
              <w:left w:val="nil"/>
              <w:bottom w:val="single" w:sz="4" w:space="0" w:color="F79646"/>
              <w:right w:val="single" w:sz="4" w:space="0" w:color="F79646"/>
            </w:tcBorders>
            <w:shd w:val="clear" w:color="auto" w:fill="auto"/>
            <w:noWrap/>
            <w:vAlign w:val="center"/>
            <w:hideMark/>
          </w:tcPr>
          <w:p w14:paraId="0A471D2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559" w:type="dxa"/>
            <w:tcBorders>
              <w:top w:val="nil"/>
              <w:left w:val="nil"/>
              <w:bottom w:val="single" w:sz="4" w:space="0" w:color="F79646"/>
              <w:right w:val="single" w:sz="4" w:space="0" w:color="F79646"/>
            </w:tcBorders>
            <w:shd w:val="clear" w:color="auto" w:fill="auto"/>
            <w:noWrap/>
            <w:vAlign w:val="center"/>
            <w:hideMark/>
          </w:tcPr>
          <w:p w14:paraId="6536A69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905" w:type="dxa"/>
            <w:tcBorders>
              <w:top w:val="nil"/>
              <w:left w:val="nil"/>
              <w:bottom w:val="single" w:sz="4" w:space="0" w:color="F79646"/>
              <w:right w:val="single" w:sz="4" w:space="0" w:color="F79646"/>
            </w:tcBorders>
            <w:shd w:val="clear" w:color="auto" w:fill="auto"/>
            <w:noWrap/>
            <w:vAlign w:val="center"/>
            <w:hideMark/>
          </w:tcPr>
          <w:p w14:paraId="7CA253A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497" w:type="dxa"/>
            <w:tcBorders>
              <w:top w:val="nil"/>
              <w:left w:val="nil"/>
              <w:bottom w:val="single" w:sz="4" w:space="0" w:color="F79646"/>
              <w:right w:val="single" w:sz="4" w:space="0" w:color="F79646"/>
            </w:tcBorders>
            <w:shd w:val="clear" w:color="auto" w:fill="auto"/>
            <w:noWrap/>
            <w:vAlign w:val="center"/>
            <w:hideMark/>
          </w:tcPr>
          <w:p w14:paraId="7A71566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3.50</w:t>
            </w:r>
          </w:p>
        </w:tc>
        <w:tc>
          <w:tcPr>
            <w:tcW w:w="575" w:type="dxa"/>
            <w:tcBorders>
              <w:top w:val="nil"/>
              <w:left w:val="nil"/>
              <w:bottom w:val="single" w:sz="4" w:space="0" w:color="F79646"/>
              <w:right w:val="single" w:sz="4" w:space="0" w:color="F79646"/>
            </w:tcBorders>
            <w:shd w:val="clear" w:color="auto" w:fill="auto"/>
            <w:noWrap/>
            <w:vAlign w:val="center"/>
            <w:hideMark/>
          </w:tcPr>
          <w:p w14:paraId="690DD5E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52D33F2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90" w:type="dxa"/>
            <w:tcBorders>
              <w:top w:val="nil"/>
              <w:left w:val="nil"/>
              <w:bottom w:val="single" w:sz="4" w:space="0" w:color="F79646"/>
              <w:right w:val="single" w:sz="4" w:space="0" w:color="F79646"/>
            </w:tcBorders>
            <w:shd w:val="clear" w:color="auto" w:fill="auto"/>
            <w:noWrap/>
            <w:vAlign w:val="center"/>
            <w:hideMark/>
          </w:tcPr>
          <w:p w14:paraId="0D2AA54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38" w:type="dxa"/>
            <w:tcBorders>
              <w:top w:val="nil"/>
              <w:left w:val="nil"/>
              <w:bottom w:val="single" w:sz="4" w:space="0" w:color="F79646"/>
              <w:right w:val="single" w:sz="4" w:space="0" w:color="F79646"/>
            </w:tcBorders>
            <w:shd w:val="clear" w:color="auto" w:fill="auto"/>
            <w:noWrap/>
            <w:vAlign w:val="center"/>
            <w:hideMark/>
          </w:tcPr>
          <w:p w14:paraId="3813035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7.17</w:t>
            </w:r>
          </w:p>
        </w:tc>
      </w:tr>
      <w:tr w:rsidR="004F31C8" w:rsidRPr="00463C04" w14:paraId="6C60A38A"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10C1B0A5"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señalización gráfica interna y la información visual desplegada (rótulos, carteles, afiches, etc.)</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71A2526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993" w:type="dxa"/>
            <w:tcBorders>
              <w:top w:val="nil"/>
              <w:left w:val="nil"/>
              <w:bottom w:val="single" w:sz="4" w:space="0" w:color="F79646"/>
              <w:right w:val="single" w:sz="4" w:space="0" w:color="F79646"/>
            </w:tcBorders>
            <w:shd w:val="clear" w:color="auto" w:fill="auto"/>
            <w:noWrap/>
            <w:vAlign w:val="center"/>
            <w:hideMark/>
          </w:tcPr>
          <w:p w14:paraId="7B40168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839" w:type="dxa"/>
            <w:tcBorders>
              <w:top w:val="nil"/>
              <w:left w:val="nil"/>
              <w:bottom w:val="single" w:sz="4" w:space="0" w:color="F79646"/>
              <w:right w:val="single" w:sz="4" w:space="0" w:color="F79646"/>
            </w:tcBorders>
            <w:shd w:val="clear" w:color="auto" w:fill="auto"/>
            <w:noWrap/>
            <w:vAlign w:val="center"/>
            <w:hideMark/>
          </w:tcPr>
          <w:p w14:paraId="64AE170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559" w:type="dxa"/>
            <w:tcBorders>
              <w:top w:val="nil"/>
              <w:left w:val="nil"/>
              <w:bottom w:val="single" w:sz="4" w:space="0" w:color="F79646"/>
              <w:right w:val="single" w:sz="4" w:space="0" w:color="F79646"/>
            </w:tcBorders>
            <w:shd w:val="clear" w:color="auto" w:fill="auto"/>
            <w:noWrap/>
            <w:vAlign w:val="center"/>
            <w:hideMark/>
          </w:tcPr>
          <w:p w14:paraId="05B678D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905" w:type="dxa"/>
            <w:tcBorders>
              <w:top w:val="nil"/>
              <w:left w:val="nil"/>
              <w:bottom w:val="single" w:sz="4" w:space="0" w:color="F79646"/>
              <w:right w:val="single" w:sz="4" w:space="0" w:color="F79646"/>
            </w:tcBorders>
            <w:shd w:val="clear" w:color="auto" w:fill="auto"/>
            <w:noWrap/>
            <w:vAlign w:val="center"/>
            <w:hideMark/>
          </w:tcPr>
          <w:p w14:paraId="44463E9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497" w:type="dxa"/>
            <w:tcBorders>
              <w:top w:val="nil"/>
              <w:left w:val="nil"/>
              <w:bottom w:val="single" w:sz="4" w:space="0" w:color="F79646"/>
              <w:right w:val="single" w:sz="4" w:space="0" w:color="F79646"/>
            </w:tcBorders>
            <w:shd w:val="clear" w:color="auto" w:fill="auto"/>
            <w:noWrap/>
            <w:vAlign w:val="center"/>
            <w:hideMark/>
          </w:tcPr>
          <w:p w14:paraId="55DB53E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575" w:type="dxa"/>
            <w:tcBorders>
              <w:top w:val="nil"/>
              <w:left w:val="nil"/>
              <w:bottom w:val="single" w:sz="4" w:space="0" w:color="F79646"/>
              <w:right w:val="single" w:sz="4" w:space="0" w:color="F79646"/>
            </w:tcBorders>
            <w:shd w:val="clear" w:color="auto" w:fill="auto"/>
            <w:noWrap/>
            <w:vAlign w:val="center"/>
            <w:hideMark/>
          </w:tcPr>
          <w:p w14:paraId="5A2EE88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549CAAC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90" w:type="dxa"/>
            <w:tcBorders>
              <w:top w:val="nil"/>
              <w:left w:val="nil"/>
              <w:bottom w:val="single" w:sz="4" w:space="0" w:color="F79646"/>
              <w:right w:val="single" w:sz="4" w:space="0" w:color="F79646"/>
            </w:tcBorders>
            <w:shd w:val="clear" w:color="auto" w:fill="auto"/>
            <w:noWrap/>
            <w:vAlign w:val="center"/>
            <w:hideMark/>
          </w:tcPr>
          <w:p w14:paraId="194FDB8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38" w:type="dxa"/>
            <w:tcBorders>
              <w:top w:val="nil"/>
              <w:left w:val="nil"/>
              <w:bottom w:val="single" w:sz="4" w:space="0" w:color="F79646"/>
              <w:right w:val="single" w:sz="4" w:space="0" w:color="F79646"/>
            </w:tcBorders>
            <w:shd w:val="clear" w:color="auto" w:fill="auto"/>
            <w:noWrap/>
            <w:vAlign w:val="center"/>
            <w:hideMark/>
          </w:tcPr>
          <w:p w14:paraId="27A47D1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8.78</w:t>
            </w:r>
          </w:p>
        </w:tc>
      </w:tr>
      <w:tr w:rsidR="004F31C8" w:rsidRPr="00463C04" w14:paraId="0C1355D7"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526ED573"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El funcionamiento de los sistemas o portal web (COMPRASAL, SIIP, SIGADE, SAFI, SAFIM, entre otros)</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00FF816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65144A7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839" w:type="dxa"/>
            <w:tcBorders>
              <w:top w:val="nil"/>
              <w:left w:val="nil"/>
              <w:bottom w:val="single" w:sz="4" w:space="0" w:color="F79646"/>
              <w:right w:val="single" w:sz="4" w:space="0" w:color="F79646"/>
            </w:tcBorders>
            <w:shd w:val="clear" w:color="auto" w:fill="auto"/>
            <w:noWrap/>
            <w:vAlign w:val="center"/>
            <w:hideMark/>
          </w:tcPr>
          <w:p w14:paraId="5678E52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8.00</w:t>
            </w:r>
          </w:p>
        </w:tc>
        <w:tc>
          <w:tcPr>
            <w:tcW w:w="1559" w:type="dxa"/>
            <w:tcBorders>
              <w:top w:val="nil"/>
              <w:left w:val="nil"/>
              <w:bottom w:val="single" w:sz="4" w:space="0" w:color="F79646"/>
              <w:right w:val="single" w:sz="4" w:space="0" w:color="F79646"/>
            </w:tcBorders>
            <w:shd w:val="clear" w:color="auto" w:fill="auto"/>
            <w:noWrap/>
            <w:vAlign w:val="center"/>
            <w:hideMark/>
          </w:tcPr>
          <w:p w14:paraId="76FD255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905" w:type="dxa"/>
            <w:tcBorders>
              <w:top w:val="nil"/>
              <w:left w:val="nil"/>
              <w:bottom w:val="single" w:sz="4" w:space="0" w:color="F79646"/>
              <w:right w:val="single" w:sz="4" w:space="0" w:color="F79646"/>
            </w:tcBorders>
            <w:shd w:val="clear" w:color="auto" w:fill="auto"/>
            <w:noWrap/>
            <w:vAlign w:val="center"/>
            <w:hideMark/>
          </w:tcPr>
          <w:p w14:paraId="688EA90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8.86</w:t>
            </w:r>
          </w:p>
        </w:tc>
        <w:tc>
          <w:tcPr>
            <w:tcW w:w="497" w:type="dxa"/>
            <w:tcBorders>
              <w:top w:val="nil"/>
              <w:left w:val="nil"/>
              <w:bottom w:val="single" w:sz="4" w:space="0" w:color="F79646"/>
              <w:right w:val="single" w:sz="4" w:space="0" w:color="F79646"/>
            </w:tcBorders>
            <w:shd w:val="clear" w:color="auto" w:fill="auto"/>
            <w:noWrap/>
            <w:vAlign w:val="center"/>
            <w:hideMark/>
          </w:tcPr>
          <w:p w14:paraId="43F7B91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8.80</w:t>
            </w:r>
          </w:p>
        </w:tc>
        <w:tc>
          <w:tcPr>
            <w:tcW w:w="575" w:type="dxa"/>
            <w:tcBorders>
              <w:top w:val="nil"/>
              <w:left w:val="nil"/>
              <w:bottom w:val="single" w:sz="4" w:space="0" w:color="F79646"/>
              <w:right w:val="single" w:sz="4" w:space="0" w:color="F79646"/>
            </w:tcBorders>
            <w:shd w:val="clear" w:color="auto" w:fill="auto"/>
            <w:noWrap/>
            <w:vAlign w:val="center"/>
            <w:hideMark/>
          </w:tcPr>
          <w:p w14:paraId="118402F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8.27</w:t>
            </w:r>
          </w:p>
        </w:tc>
        <w:tc>
          <w:tcPr>
            <w:tcW w:w="1134" w:type="dxa"/>
            <w:tcBorders>
              <w:top w:val="nil"/>
              <w:left w:val="nil"/>
              <w:bottom w:val="single" w:sz="4" w:space="0" w:color="F79646"/>
              <w:right w:val="single" w:sz="4" w:space="0" w:color="F79646"/>
            </w:tcBorders>
            <w:shd w:val="clear" w:color="auto" w:fill="auto"/>
            <w:noWrap/>
            <w:vAlign w:val="center"/>
            <w:hideMark/>
          </w:tcPr>
          <w:p w14:paraId="1071A6C1"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8.50</w:t>
            </w:r>
          </w:p>
        </w:tc>
        <w:tc>
          <w:tcPr>
            <w:tcW w:w="690" w:type="dxa"/>
            <w:tcBorders>
              <w:top w:val="nil"/>
              <w:left w:val="nil"/>
              <w:bottom w:val="single" w:sz="4" w:space="0" w:color="F79646"/>
              <w:right w:val="single" w:sz="4" w:space="0" w:color="F79646"/>
            </w:tcBorders>
            <w:shd w:val="clear" w:color="auto" w:fill="auto"/>
            <w:noWrap/>
            <w:vAlign w:val="center"/>
            <w:hideMark/>
          </w:tcPr>
          <w:p w14:paraId="7316ED5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9.38</w:t>
            </w:r>
          </w:p>
        </w:tc>
        <w:tc>
          <w:tcPr>
            <w:tcW w:w="638" w:type="dxa"/>
            <w:tcBorders>
              <w:top w:val="nil"/>
              <w:left w:val="nil"/>
              <w:bottom w:val="single" w:sz="4" w:space="0" w:color="F79646"/>
              <w:right w:val="single" w:sz="4" w:space="0" w:color="F79646"/>
            </w:tcBorders>
            <w:shd w:val="clear" w:color="auto" w:fill="auto"/>
            <w:noWrap/>
            <w:vAlign w:val="center"/>
            <w:hideMark/>
          </w:tcPr>
          <w:p w14:paraId="519CEBE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8.73</w:t>
            </w:r>
          </w:p>
        </w:tc>
      </w:tr>
      <w:tr w:rsidR="004F31C8" w:rsidRPr="00463C04" w14:paraId="6790423C" w14:textId="77777777" w:rsidTr="00C23559">
        <w:trPr>
          <w:trHeight w:val="169"/>
          <w:jc w:val="center"/>
        </w:trPr>
        <w:tc>
          <w:tcPr>
            <w:tcW w:w="4259" w:type="dxa"/>
            <w:tcBorders>
              <w:top w:val="nil"/>
              <w:left w:val="single" w:sz="4" w:space="0" w:color="F79646"/>
              <w:bottom w:val="single" w:sz="4" w:space="0" w:color="F79646"/>
              <w:right w:val="single" w:sz="4" w:space="0" w:color="F79646"/>
            </w:tcBorders>
            <w:vAlign w:val="center"/>
          </w:tcPr>
          <w:p w14:paraId="5CD0C6CF"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El Manejo interno de la información que se le proporciona</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5067EBC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993" w:type="dxa"/>
            <w:tcBorders>
              <w:top w:val="nil"/>
              <w:left w:val="nil"/>
              <w:bottom w:val="single" w:sz="4" w:space="0" w:color="F79646"/>
              <w:right w:val="single" w:sz="4" w:space="0" w:color="F79646"/>
            </w:tcBorders>
            <w:shd w:val="clear" w:color="auto" w:fill="auto"/>
            <w:noWrap/>
            <w:vAlign w:val="center"/>
            <w:hideMark/>
          </w:tcPr>
          <w:p w14:paraId="3DCC554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839" w:type="dxa"/>
            <w:tcBorders>
              <w:top w:val="nil"/>
              <w:left w:val="nil"/>
              <w:bottom w:val="single" w:sz="4" w:space="0" w:color="F79646"/>
              <w:right w:val="single" w:sz="4" w:space="0" w:color="F79646"/>
            </w:tcBorders>
            <w:shd w:val="clear" w:color="auto" w:fill="auto"/>
            <w:noWrap/>
            <w:vAlign w:val="center"/>
            <w:hideMark/>
          </w:tcPr>
          <w:p w14:paraId="62F082E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3FDA7FE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9.17</w:t>
            </w:r>
          </w:p>
        </w:tc>
        <w:tc>
          <w:tcPr>
            <w:tcW w:w="1905" w:type="dxa"/>
            <w:tcBorders>
              <w:top w:val="nil"/>
              <w:left w:val="nil"/>
              <w:bottom w:val="single" w:sz="4" w:space="0" w:color="F79646"/>
              <w:right w:val="single" w:sz="4" w:space="0" w:color="F79646"/>
            </w:tcBorders>
            <w:shd w:val="clear" w:color="auto" w:fill="auto"/>
            <w:noWrap/>
            <w:vAlign w:val="center"/>
            <w:hideMark/>
          </w:tcPr>
          <w:p w14:paraId="3C6AA72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8.14</w:t>
            </w:r>
          </w:p>
        </w:tc>
        <w:tc>
          <w:tcPr>
            <w:tcW w:w="497" w:type="dxa"/>
            <w:tcBorders>
              <w:top w:val="nil"/>
              <w:left w:val="nil"/>
              <w:bottom w:val="single" w:sz="4" w:space="0" w:color="F79646"/>
              <w:right w:val="single" w:sz="4" w:space="0" w:color="F79646"/>
            </w:tcBorders>
            <w:shd w:val="clear" w:color="auto" w:fill="auto"/>
            <w:noWrap/>
            <w:vAlign w:val="center"/>
            <w:hideMark/>
          </w:tcPr>
          <w:p w14:paraId="629B46E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9.80</w:t>
            </w:r>
          </w:p>
        </w:tc>
        <w:tc>
          <w:tcPr>
            <w:tcW w:w="575" w:type="dxa"/>
            <w:tcBorders>
              <w:top w:val="nil"/>
              <w:left w:val="nil"/>
              <w:bottom w:val="single" w:sz="4" w:space="0" w:color="F79646"/>
              <w:right w:val="single" w:sz="4" w:space="0" w:color="F79646"/>
            </w:tcBorders>
            <w:shd w:val="clear" w:color="auto" w:fill="auto"/>
            <w:noWrap/>
            <w:vAlign w:val="center"/>
            <w:hideMark/>
          </w:tcPr>
          <w:p w14:paraId="79FBED8C"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8.09</w:t>
            </w:r>
          </w:p>
        </w:tc>
        <w:tc>
          <w:tcPr>
            <w:tcW w:w="1134" w:type="dxa"/>
            <w:tcBorders>
              <w:top w:val="nil"/>
              <w:left w:val="nil"/>
              <w:bottom w:val="single" w:sz="4" w:space="0" w:color="F79646"/>
              <w:right w:val="single" w:sz="4" w:space="0" w:color="F79646"/>
            </w:tcBorders>
            <w:shd w:val="clear" w:color="auto" w:fill="auto"/>
            <w:noWrap/>
            <w:vAlign w:val="center"/>
            <w:hideMark/>
          </w:tcPr>
          <w:p w14:paraId="50D507B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8.50</w:t>
            </w:r>
          </w:p>
        </w:tc>
        <w:tc>
          <w:tcPr>
            <w:tcW w:w="690" w:type="dxa"/>
            <w:tcBorders>
              <w:top w:val="nil"/>
              <w:left w:val="nil"/>
              <w:bottom w:val="single" w:sz="4" w:space="0" w:color="F79646"/>
              <w:right w:val="single" w:sz="4" w:space="0" w:color="F79646"/>
            </w:tcBorders>
            <w:shd w:val="clear" w:color="auto" w:fill="auto"/>
            <w:noWrap/>
            <w:vAlign w:val="center"/>
            <w:hideMark/>
          </w:tcPr>
          <w:p w14:paraId="179530F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9.25</w:t>
            </w:r>
          </w:p>
        </w:tc>
        <w:tc>
          <w:tcPr>
            <w:tcW w:w="638" w:type="dxa"/>
            <w:tcBorders>
              <w:top w:val="nil"/>
              <w:left w:val="nil"/>
              <w:bottom w:val="single" w:sz="4" w:space="0" w:color="F79646"/>
              <w:right w:val="single" w:sz="4" w:space="0" w:color="F79646"/>
            </w:tcBorders>
            <w:shd w:val="clear" w:color="auto" w:fill="auto"/>
            <w:noWrap/>
            <w:vAlign w:val="center"/>
            <w:hideMark/>
          </w:tcPr>
          <w:p w14:paraId="51849D3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8.82</w:t>
            </w:r>
          </w:p>
        </w:tc>
      </w:tr>
      <w:tr w:rsidR="004F31C8" w:rsidRPr="00463C04" w14:paraId="2EEE33AC" w14:textId="77777777" w:rsidTr="00C23559">
        <w:trPr>
          <w:trHeight w:val="143"/>
          <w:jc w:val="center"/>
        </w:trPr>
        <w:tc>
          <w:tcPr>
            <w:tcW w:w="4259" w:type="dxa"/>
            <w:tcBorders>
              <w:top w:val="nil"/>
              <w:left w:val="single" w:sz="4" w:space="0" w:color="F79646"/>
              <w:bottom w:val="single" w:sz="4" w:space="0" w:color="F79646"/>
              <w:right w:val="single" w:sz="4" w:space="0" w:color="F79646"/>
            </w:tcBorders>
            <w:vAlign w:val="center"/>
          </w:tcPr>
          <w:p w14:paraId="2449F049"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entrega de material informativo escrito o digital</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4393D6F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19ABAA2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8.50</w:t>
            </w:r>
          </w:p>
        </w:tc>
        <w:tc>
          <w:tcPr>
            <w:tcW w:w="839" w:type="dxa"/>
            <w:tcBorders>
              <w:top w:val="nil"/>
              <w:left w:val="nil"/>
              <w:bottom w:val="single" w:sz="4" w:space="0" w:color="F79646"/>
              <w:right w:val="single" w:sz="4" w:space="0" w:color="F79646"/>
            </w:tcBorders>
            <w:shd w:val="clear" w:color="auto" w:fill="auto"/>
            <w:noWrap/>
            <w:vAlign w:val="center"/>
            <w:hideMark/>
          </w:tcPr>
          <w:p w14:paraId="69AACEB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58C91FB1"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8.83</w:t>
            </w:r>
          </w:p>
        </w:tc>
        <w:tc>
          <w:tcPr>
            <w:tcW w:w="1905" w:type="dxa"/>
            <w:tcBorders>
              <w:top w:val="nil"/>
              <w:left w:val="nil"/>
              <w:bottom w:val="single" w:sz="4" w:space="0" w:color="F79646"/>
              <w:right w:val="single" w:sz="4" w:space="0" w:color="F79646"/>
            </w:tcBorders>
            <w:shd w:val="clear" w:color="auto" w:fill="auto"/>
            <w:noWrap/>
            <w:vAlign w:val="center"/>
            <w:hideMark/>
          </w:tcPr>
          <w:p w14:paraId="36D1A1A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7.86</w:t>
            </w:r>
          </w:p>
        </w:tc>
        <w:tc>
          <w:tcPr>
            <w:tcW w:w="497" w:type="dxa"/>
            <w:tcBorders>
              <w:top w:val="nil"/>
              <w:left w:val="nil"/>
              <w:bottom w:val="single" w:sz="4" w:space="0" w:color="F79646"/>
              <w:right w:val="single" w:sz="4" w:space="0" w:color="F79646"/>
            </w:tcBorders>
            <w:shd w:val="clear" w:color="auto" w:fill="auto"/>
            <w:noWrap/>
            <w:vAlign w:val="center"/>
            <w:hideMark/>
          </w:tcPr>
          <w:p w14:paraId="2332F05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9.20</w:t>
            </w:r>
          </w:p>
        </w:tc>
        <w:tc>
          <w:tcPr>
            <w:tcW w:w="575" w:type="dxa"/>
            <w:tcBorders>
              <w:top w:val="nil"/>
              <w:left w:val="nil"/>
              <w:bottom w:val="single" w:sz="4" w:space="0" w:color="F79646"/>
              <w:right w:val="single" w:sz="4" w:space="0" w:color="F79646"/>
            </w:tcBorders>
            <w:shd w:val="clear" w:color="auto" w:fill="auto"/>
            <w:noWrap/>
            <w:vAlign w:val="center"/>
            <w:hideMark/>
          </w:tcPr>
          <w:p w14:paraId="743AF25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8.09</w:t>
            </w:r>
          </w:p>
        </w:tc>
        <w:tc>
          <w:tcPr>
            <w:tcW w:w="1134" w:type="dxa"/>
            <w:tcBorders>
              <w:top w:val="nil"/>
              <w:left w:val="nil"/>
              <w:bottom w:val="single" w:sz="4" w:space="0" w:color="F79646"/>
              <w:right w:val="single" w:sz="4" w:space="0" w:color="F79646"/>
            </w:tcBorders>
            <w:shd w:val="clear" w:color="auto" w:fill="auto"/>
            <w:noWrap/>
            <w:vAlign w:val="center"/>
            <w:hideMark/>
          </w:tcPr>
          <w:p w14:paraId="146F474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8.50</w:t>
            </w:r>
          </w:p>
        </w:tc>
        <w:tc>
          <w:tcPr>
            <w:tcW w:w="690" w:type="dxa"/>
            <w:tcBorders>
              <w:top w:val="nil"/>
              <w:left w:val="nil"/>
              <w:bottom w:val="single" w:sz="4" w:space="0" w:color="F79646"/>
              <w:right w:val="single" w:sz="4" w:space="0" w:color="F79646"/>
            </w:tcBorders>
            <w:shd w:val="clear" w:color="auto" w:fill="auto"/>
            <w:noWrap/>
            <w:vAlign w:val="center"/>
            <w:hideMark/>
          </w:tcPr>
          <w:p w14:paraId="0C0D27B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9.13</w:t>
            </w:r>
          </w:p>
        </w:tc>
        <w:tc>
          <w:tcPr>
            <w:tcW w:w="638" w:type="dxa"/>
            <w:tcBorders>
              <w:top w:val="nil"/>
              <w:left w:val="nil"/>
              <w:bottom w:val="single" w:sz="4" w:space="0" w:color="F79646"/>
              <w:right w:val="single" w:sz="4" w:space="0" w:color="F79646"/>
            </w:tcBorders>
            <w:shd w:val="clear" w:color="auto" w:fill="auto"/>
            <w:noWrap/>
            <w:vAlign w:val="center"/>
            <w:hideMark/>
          </w:tcPr>
          <w:p w14:paraId="6FB9333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8.75</w:t>
            </w:r>
          </w:p>
        </w:tc>
      </w:tr>
      <w:tr w:rsidR="004F31C8" w:rsidRPr="00463C04" w14:paraId="2C8060C2"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034128FA"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Los medios necesarios para la atención de sus requerimientos o solicitudes de servicio (mesa de servicios, notas, teléfono, correo electrónico)</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75CDA9F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993" w:type="dxa"/>
            <w:tcBorders>
              <w:top w:val="nil"/>
              <w:left w:val="nil"/>
              <w:bottom w:val="single" w:sz="4" w:space="0" w:color="F79646"/>
              <w:right w:val="single" w:sz="4" w:space="0" w:color="F79646"/>
            </w:tcBorders>
            <w:shd w:val="clear" w:color="auto" w:fill="auto"/>
            <w:noWrap/>
            <w:vAlign w:val="center"/>
            <w:hideMark/>
          </w:tcPr>
          <w:p w14:paraId="6DFECDA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839" w:type="dxa"/>
            <w:tcBorders>
              <w:top w:val="nil"/>
              <w:left w:val="nil"/>
              <w:bottom w:val="single" w:sz="4" w:space="0" w:color="F79646"/>
              <w:right w:val="single" w:sz="4" w:space="0" w:color="F79646"/>
            </w:tcBorders>
            <w:shd w:val="clear" w:color="auto" w:fill="auto"/>
            <w:noWrap/>
            <w:vAlign w:val="center"/>
            <w:hideMark/>
          </w:tcPr>
          <w:p w14:paraId="6323D3A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707CC8F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905" w:type="dxa"/>
            <w:tcBorders>
              <w:top w:val="nil"/>
              <w:left w:val="nil"/>
              <w:bottom w:val="single" w:sz="4" w:space="0" w:color="F79646"/>
              <w:right w:val="single" w:sz="4" w:space="0" w:color="F79646"/>
            </w:tcBorders>
            <w:shd w:val="clear" w:color="auto" w:fill="auto"/>
            <w:noWrap/>
            <w:vAlign w:val="center"/>
            <w:hideMark/>
          </w:tcPr>
          <w:p w14:paraId="7E35ED1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6.86</w:t>
            </w:r>
          </w:p>
        </w:tc>
        <w:tc>
          <w:tcPr>
            <w:tcW w:w="497" w:type="dxa"/>
            <w:tcBorders>
              <w:top w:val="nil"/>
              <w:left w:val="nil"/>
              <w:bottom w:val="single" w:sz="4" w:space="0" w:color="F79646"/>
              <w:right w:val="single" w:sz="4" w:space="0" w:color="F79646"/>
            </w:tcBorders>
            <w:shd w:val="clear" w:color="auto" w:fill="auto"/>
            <w:noWrap/>
            <w:vAlign w:val="center"/>
            <w:hideMark/>
          </w:tcPr>
          <w:p w14:paraId="75D56AE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9.20</w:t>
            </w:r>
          </w:p>
        </w:tc>
        <w:tc>
          <w:tcPr>
            <w:tcW w:w="575" w:type="dxa"/>
            <w:tcBorders>
              <w:top w:val="nil"/>
              <w:left w:val="nil"/>
              <w:bottom w:val="single" w:sz="4" w:space="0" w:color="F79646"/>
              <w:right w:val="single" w:sz="4" w:space="0" w:color="F79646"/>
            </w:tcBorders>
            <w:shd w:val="clear" w:color="auto" w:fill="auto"/>
            <w:noWrap/>
            <w:vAlign w:val="center"/>
            <w:hideMark/>
          </w:tcPr>
          <w:p w14:paraId="1772771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8.27</w:t>
            </w:r>
          </w:p>
        </w:tc>
        <w:tc>
          <w:tcPr>
            <w:tcW w:w="1134" w:type="dxa"/>
            <w:tcBorders>
              <w:top w:val="nil"/>
              <w:left w:val="nil"/>
              <w:bottom w:val="single" w:sz="4" w:space="0" w:color="F79646"/>
              <w:right w:val="single" w:sz="4" w:space="0" w:color="F79646"/>
            </w:tcBorders>
            <w:shd w:val="clear" w:color="auto" w:fill="auto"/>
            <w:noWrap/>
            <w:vAlign w:val="center"/>
            <w:hideMark/>
          </w:tcPr>
          <w:p w14:paraId="1D4F3AC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8.75</w:t>
            </w:r>
          </w:p>
        </w:tc>
        <w:tc>
          <w:tcPr>
            <w:tcW w:w="690" w:type="dxa"/>
            <w:tcBorders>
              <w:top w:val="nil"/>
              <w:left w:val="nil"/>
              <w:bottom w:val="single" w:sz="4" w:space="0" w:color="F79646"/>
              <w:right w:val="single" w:sz="4" w:space="0" w:color="F79646"/>
            </w:tcBorders>
            <w:shd w:val="clear" w:color="auto" w:fill="auto"/>
            <w:noWrap/>
            <w:vAlign w:val="center"/>
            <w:hideMark/>
          </w:tcPr>
          <w:p w14:paraId="038E5EC1"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9.38</w:t>
            </w:r>
          </w:p>
        </w:tc>
        <w:tc>
          <w:tcPr>
            <w:tcW w:w="638" w:type="dxa"/>
            <w:tcBorders>
              <w:top w:val="nil"/>
              <w:left w:val="nil"/>
              <w:bottom w:val="single" w:sz="4" w:space="0" w:color="F79646"/>
              <w:right w:val="single" w:sz="4" w:space="0" w:color="F79646"/>
            </w:tcBorders>
            <w:shd w:val="clear" w:color="auto" w:fill="auto"/>
            <w:noWrap/>
            <w:vAlign w:val="center"/>
            <w:hideMark/>
          </w:tcPr>
          <w:p w14:paraId="07D5B4A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8.82</w:t>
            </w:r>
          </w:p>
        </w:tc>
      </w:tr>
      <w:tr w:rsidR="004F31C8" w:rsidRPr="00463C04" w14:paraId="4D6A7B95" w14:textId="77777777" w:rsidTr="00C23559">
        <w:trPr>
          <w:trHeight w:val="60"/>
          <w:jc w:val="center"/>
        </w:trPr>
        <w:tc>
          <w:tcPr>
            <w:tcW w:w="4259" w:type="dxa"/>
            <w:tcBorders>
              <w:top w:val="nil"/>
              <w:left w:val="single" w:sz="4" w:space="0" w:color="F79646"/>
              <w:bottom w:val="single" w:sz="4" w:space="0" w:color="F79646"/>
              <w:right w:val="single" w:sz="4" w:space="0" w:color="F79646"/>
            </w:tcBorders>
            <w:shd w:val="clear" w:color="000000" w:fill="D9D9D9"/>
            <w:vAlign w:val="center"/>
          </w:tcPr>
          <w:p w14:paraId="540CB024" w14:textId="77777777" w:rsidR="004F31C8" w:rsidRPr="00463C04" w:rsidRDefault="004F31C8" w:rsidP="0066044C">
            <w:pP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Infraestructura y elementos tangibles</w:t>
            </w:r>
          </w:p>
        </w:tc>
        <w:tc>
          <w:tcPr>
            <w:tcW w:w="1417" w:type="dxa"/>
            <w:tcBorders>
              <w:top w:val="nil"/>
              <w:left w:val="single" w:sz="4" w:space="0" w:color="F79646"/>
              <w:bottom w:val="single" w:sz="4" w:space="0" w:color="F79646"/>
              <w:right w:val="single" w:sz="4" w:space="0" w:color="F79646"/>
            </w:tcBorders>
            <w:shd w:val="clear" w:color="000000" w:fill="D9D9D9"/>
            <w:noWrap/>
            <w:vAlign w:val="center"/>
            <w:hideMark/>
          </w:tcPr>
          <w:p w14:paraId="05CE41BA"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8.83</w:t>
            </w:r>
          </w:p>
        </w:tc>
        <w:tc>
          <w:tcPr>
            <w:tcW w:w="993" w:type="dxa"/>
            <w:tcBorders>
              <w:top w:val="nil"/>
              <w:left w:val="nil"/>
              <w:bottom w:val="single" w:sz="4" w:space="0" w:color="F79646"/>
              <w:right w:val="single" w:sz="4" w:space="0" w:color="F79646"/>
            </w:tcBorders>
            <w:shd w:val="clear" w:color="000000" w:fill="D9D9D9"/>
            <w:noWrap/>
            <w:vAlign w:val="center"/>
            <w:hideMark/>
          </w:tcPr>
          <w:p w14:paraId="54BC3E95"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9.31</w:t>
            </w:r>
          </w:p>
        </w:tc>
        <w:tc>
          <w:tcPr>
            <w:tcW w:w="839" w:type="dxa"/>
            <w:tcBorders>
              <w:top w:val="nil"/>
              <w:left w:val="nil"/>
              <w:bottom w:val="single" w:sz="4" w:space="0" w:color="F79646"/>
              <w:right w:val="single" w:sz="4" w:space="0" w:color="F79646"/>
            </w:tcBorders>
            <w:shd w:val="clear" w:color="000000" w:fill="D9D9D9"/>
            <w:noWrap/>
            <w:vAlign w:val="center"/>
            <w:hideMark/>
          </w:tcPr>
          <w:p w14:paraId="54B9B4F1"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8.75</w:t>
            </w:r>
          </w:p>
        </w:tc>
        <w:tc>
          <w:tcPr>
            <w:tcW w:w="1559" w:type="dxa"/>
            <w:tcBorders>
              <w:top w:val="nil"/>
              <w:left w:val="nil"/>
              <w:bottom w:val="single" w:sz="4" w:space="0" w:color="F79646"/>
              <w:right w:val="single" w:sz="4" w:space="0" w:color="F79646"/>
            </w:tcBorders>
            <w:shd w:val="clear" w:color="000000" w:fill="D9D9D9"/>
            <w:noWrap/>
            <w:vAlign w:val="center"/>
            <w:hideMark/>
          </w:tcPr>
          <w:p w14:paraId="735F6115"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9.00</w:t>
            </w:r>
          </w:p>
        </w:tc>
        <w:tc>
          <w:tcPr>
            <w:tcW w:w="1905" w:type="dxa"/>
            <w:tcBorders>
              <w:top w:val="nil"/>
              <w:left w:val="nil"/>
              <w:bottom w:val="single" w:sz="4" w:space="0" w:color="F79646"/>
              <w:right w:val="single" w:sz="4" w:space="0" w:color="F79646"/>
            </w:tcBorders>
            <w:shd w:val="clear" w:color="000000" w:fill="D9D9D9"/>
            <w:noWrap/>
            <w:vAlign w:val="center"/>
            <w:hideMark/>
          </w:tcPr>
          <w:p w14:paraId="2D1C532C"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7.93</w:t>
            </w:r>
          </w:p>
        </w:tc>
        <w:tc>
          <w:tcPr>
            <w:tcW w:w="497" w:type="dxa"/>
            <w:tcBorders>
              <w:top w:val="nil"/>
              <w:left w:val="nil"/>
              <w:bottom w:val="single" w:sz="4" w:space="0" w:color="F79646"/>
              <w:right w:val="single" w:sz="4" w:space="0" w:color="F79646"/>
            </w:tcBorders>
            <w:shd w:val="clear" w:color="000000" w:fill="D9D9D9"/>
            <w:noWrap/>
            <w:vAlign w:val="center"/>
            <w:hideMark/>
          </w:tcPr>
          <w:p w14:paraId="32AF923B"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8.63</w:t>
            </w:r>
          </w:p>
        </w:tc>
        <w:tc>
          <w:tcPr>
            <w:tcW w:w="575" w:type="dxa"/>
            <w:tcBorders>
              <w:top w:val="nil"/>
              <w:left w:val="nil"/>
              <w:bottom w:val="single" w:sz="4" w:space="0" w:color="F79646"/>
              <w:right w:val="single" w:sz="4" w:space="0" w:color="F79646"/>
            </w:tcBorders>
            <w:shd w:val="clear" w:color="000000" w:fill="D9D9D9"/>
            <w:noWrap/>
            <w:vAlign w:val="center"/>
            <w:hideMark/>
          </w:tcPr>
          <w:p w14:paraId="1489B3B5"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8.18</w:t>
            </w:r>
          </w:p>
        </w:tc>
        <w:tc>
          <w:tcPr>
            <w:tcW w:w="1134" w:type="dxa"/>
            <w:tcBorders>
              <w:top w:val="nil"/>
              <w:left w:val="nil"/>
              <w:bottom w:val="single" w:sz="4" w:space="0" w:color="F79646"/>
              <w:right w:val="single" w:sz="4" w:space="0" w:color="F79646"/>
            </w:tcBorders>
            <w:shd w:val="clear" w:color="000000" w:fill="D9D9D9"/>
            <w:noWrap/>
            <w:vAlign w:val="center"/>
            <w:hideMark/>
          </w:tcPr>
          <w:p w14:paraId="01BFEB2B"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8.56</w:t>
            </w:r>
          </w:p>
        </w:tc>
        <w:tc>
          <w:tcPr>
            <w:tcW w:w="690" w:type="dxa"/>
            <w:tcBorders>
              <w:top w:val="nil"/>
              <w:left w:val="nil"/>
              <w:bottom w:val="single" w:sz="4" w:space="0" w:color="F79646"/>
              <w:right w:val="single" w:sz="4" w:space="0" w:color="F79646"/>
            </w:tcBorders>
            <w:shd w:val="clear" w:color="000000" w:fill="D9D9D9"/>
            <w:noWrap/>
            <w:vAlign w:val="center"/>
            <w:hideMark/>
          </w:tcPr>
          <w:p w14:paraId="3AAD7DE1"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9.28</w:t>
            </w:r>
          </w:p>
        </w:tc>
        <w:tc>
          <w:tcPr>
            <w:tcW w:w="638" w:type="dxa"/>
            <w:tcBorders>
              <w:top w:val="nil"/>
              <w:left w:val="nil"/>
              <w:bottom w:val="single" w:sz="4" w:space="0" w:color="F79646"/>
              <w:right w:val="single" w:sz="4" w:space="0" w:color="F79646"/>
            </w:tcBorders>
            <w:shd w:val="clear" w:color="000000" w:fill="D9D9D9"/>
            <w:noWrap/>
            <w:vAlign w:val="center"/>
            <w:hideMark/>
          </w:tcPr>
          <w:p w14:paraId="2CC2EF7E"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8.66</w:t>
            </w:r>
          </w:p>
        </w:tc>
      </w:tr>
      <w:tr w:rsidR="004F31C8" w:rsidRPr="00463C04" w14:paraId="10740F68" w14:textId="77777777" w:rsidTr="00C23559">
        <w:trPr>
          <w:trHeight w:val="155"/>
          <w:jc w:val="center"/>
        </w:trPr>
        <w:tc>
          <w:tcPr>
            <w:tcW w:w="4259" w:type="dxa"/>
            <w:tcBorders>
              <w:top w:val="nil"/>
              <w:left w:val="single" w:sz="4" w:space="0" w:color="F79646"/>
              <w:bottom w:val="single" w:sz="4" w:space="0" w:color="F79646"/>
              <w:right w:val="single" w:sz="4" w:space="0" w:color="F79646"/>
            </w:tcBorders>
            <w:vAlign w:val="center"/>
          </w:tcPr>
          <w:p w14:paraId="0913CF8F"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amabilidad y cortesía en el trato recibido de parte del personal</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580E5EE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3A5C192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839" w:type="dxa"/>
            <w:tcBorders>
              <w:top w:val="nil"/>
              <w:left w:val="nil"/>
              <w:bottom w:val="single" w:sz="4" w:space="0" w:color="F79646"/>
              <w:right w:val="single" w:sz="4" w:space="0" w:color="F79646"/>
            </w:tcBorders>
            <w:shd w:val="clear" w:color="auto" w:fill="auto"/>
            <w:noWrap/>
            <w:vAlign w:val="center"/>
            <w:hideMark/>
          </w:tcPr>
          <w:p w14:paraId="7A3E382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3FFCE61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9.33</w:t>
            </w:r>
          </w:p>
        </w:tc>
        <w:tc>
          <w:tcPr>
            <w:tcW w:w="1905" w:type="dxa"/>
            <w:tcBorders>
              <w:top w:val="nil"/>
              <w:left w:val="nil"/>
              <w:bottom w:val="single" w:sz="4" w:space="0" w:color="F79646"/>
              <w:right w:val="single" w:sz="4" w:space="0" w:color="F79646"/>
            </w:tcBorders>
            <w:shd w:val="clear" w:color="auto" w:fill="auto"/>
            <w:noWrap/>
            <w:vAlign w:val="center"/>
            <w:hideMark/>
          </w:tcPr>
          <w:p w14:paraId="6414DE5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8.86</w:t>
            </w:r>
          </w:p>
        </w:tc>
        <w:tc>
          <w:tcPr>
            <w:tcW w:w="497" w:type="dxa"/>
            <w:tcBorders>
              <w:top w:val="nil"/>
              <w:left w:val="nil"/>
              <w:bottom w:val="single" w:sz="4" w:space="0" w:color="F79646"/>
              <w:right w:val="single" w:sz="4" w:space="0" w:color="F79646"/>
            </w:tcBorders>
            <w:shd w:val="clear" w:color="auto" w:fill="auto"/>
            <w:noWrap/>
            <w:vAlign w:val="center"/>
            <w:hideMark/>
          </w:tcPr>
          <w:p w14:paraId="0FA2C0D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575" w:type="dxa"/>
            <w:tcBorders>
              <w:top w:val="nil"/>
              <w:left w:val="nil"/>
              <w:bottom w:val="single" w:sz="4" w:space="0" w:color="F79646"/>
              <w:right w:val="single" w:sz="4" w:space="0" w:color="F79646"/>
            </w:tcBorders>
            <w:shd w:val="clear" w:color="auto" w:fill="auto"/>
            <w:noWrap/>
            <w:vAlign w:val="center"/>
            <w:hideMark/>
          </w:tcPr>
          <w:p w14:paraId="71CBEC8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8.64</w:t>
            </w:r>
          </w:p>
        </w:tc>
        <w:tc>
          <w:tcPr>
            <w:tcW w:w="1134" w:type="dxa"/>
            <w:tcBorders>
              <w:top w:val="nil"/>
              <w:left w:val="nil"/>
              <w:bottom w:val="single" w:sz="4" w:space="0" w:color="F79646"/>
              <w:right w:val="single" w:sz="4" w:space="0" w:color="F79646"/>
            </w:tcBorders>
            <w:shd w:val="clear" w:color="auto" w:fill="auto"/>
            <w:noWrap/>
            <w:vAlign w:val="center"/>
            <w:hideMark/>
          </w:tcPr>
          <w:p w14:paraId="373D4E9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690" w:type="dxa"/>
            <w:tcBorders>
              <w:top w:val="nil"/>
              <w:left w:val="nil"/>
              <w:bottom w:val="single" w:sz="4" w:space="0" w:color="F79646"/>
              <w:right w:val="single" w:sz="4" w:space="0" w:color="F79646"/>
            </w:tcBorders>
            <w:shd w:val="clear" w:color="auto" w:fill="auto"/>
            <w:noWrap/>
            <w:vAlign w:val="center"/>
            <w:hideMark/>
          </w:tcPr>
          <w:p w14:paraId="45FC80AC"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9.75</w:t>
            </w:r>
          </w:p>
        </w:tc>
        <w:tc>
          <w:tcPr>
            <w:tcW w:w="638" w:type="dxa"/>
            <w:tcBorders>
              <w:top w:val="nil"/>
              <w:left w:val="nil"/>
              <w:bottom w:val="single" w:sz="4" w:space="0" w:color="F79646"/>
              <w:right w:val="single" w:sz="4" w:space="0" w:color="F79646"/>
            </w:tcBorders>
            <w:shd w:val="clear" w:color="auto" w:fill="auto"/>
            <w:noWrap/>
            <w:vAlign w:val="center"/>
            <w:hideMark/>
          </w:tcPr>
          <w:p w14:paraId="02E1187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9.30</w:t>
            </w:r>
          </w:p>
        </w:tc>
      </w:tr>
      <w:tr w:rsidR="004F31C8" w:rsidRPr="00463C04" w14:paraId="7B9015E8"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4F7FC686"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disposición, comprensión e interés de los empleados para ayudar a resolver el servicio requerido</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73EFE6E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993" w:type="dxa"/>
            <w:tcBorders>
              <w:top w:val="nil"/>
              <w:left w:val="nil"/>
              <w:bottom w:val="single" w:sz="4" w:space="0" w:color="F79646"/>
              <w:right w:val="single" w:sz="4" w:space="0" w:color="F79646"/>
            </w:tcBorders>
            <w:shd w:val="clear" w:color="auto" w:fill="auto"/>
            <w:noWrap/>
            <w:vAlign w:val="center"/>
            <w:hideMark/>
          </w:tcPr>
          <w:p w14:paraId="557B3A0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839" w:type="dxa"/>
            <w:tcBorders>
              <w:top w:val="nil"/>
              <w:left w:val="nil"/>
              <w:bottom w:val="single" w:sz="4" w:space="0" w:color="F79646"/>
              <w:right w:val="single" w:sz="4" w:space="0" w:color="F79646"/>
            </w:tcBorders>
            <w:shd w:val="clear" w:color="auto" w:fill="auto"/>
            <w:noWrap/>
            <w:vAlign w:val="center"/>
            <w:hideMark/>
          </w:tcPr>
          <w:p w14:paraId="736D612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4635DE41"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8.50</w:t>
            </w:r>
          </w:p>
        </w:tc>
        <w:tc>
          <w:tcPr>
            <w:tcW w:w="1905" w:type="dxa"/>
            <w:tcBorders>
              <w:top w:val="nil"/>
              <w:left w:val="nil"/>
              <w:bottom w:val="single" w:sz="4" w:space="0" w:color="F79646"/>
              <w:right w:val="single" w:sz="4" w:space="0" w:color="F79646"/>
            </w:tcBorders>
            <w:shd w:val="clear" w:color="auto" w:fill="auto"/>
            <w:noWrap/>
            <w:vAlign w:val="center"/>
            <w:hideMark/>
          </w:tcPr>
          <w:p w14:paraId="1B9C347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8.29</w:t>
            </w:r>
          </w:p>
        </w:tc>
        <w:tc>
          <w:tcPr>
            <w:tcW w:w="497" w:type="dxa"/>
            <w:tcBorders>
              <w:top w:val="nil"/>
              <w:left w:val="nil"/>
              <w:bottom w:val="single" w:sz="4" w:space="0" w:color="F79646"/>
              <w:right w:val="single" w:sz="4" w:space="0" w:color="F79646"/>
            </w:tcBorders>
            <w:shd w:val="clear" w:color="auto" w:fill="auto"/>
            <w:noWrap/>
            <w:vAlign w:val="center"/>
            <w:hideMark/>
          </w:tcPr>
          <w:p w14:paraId="52956C5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575" w:type="dxa"/>
            <w:tcBorders>
              <w:top w:val="nil"/>
              <w:left w:val="nil"/>
              <w:bottom w:val="single" w:sz="4" w:space="0" w:color="F79646"/>
              <w:right w:val="single" w:sz="4" w:space="0" w:color="F79646"/>
            </w:tcBorders>
            <w:shd w:val="clear" w:color="auto" w:fill="auto"/>
            <w:noWrap/>
            <w:vAlign w:val="center"/>
            <w:hideMark/>
          </w:tcPr>
          <w:p w14:paraId="4969CE1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8.45</w:t>
            </w:r>
          </w:p>
        </w:tc>
        <w:tc>
          <w:tcPr>
            <w:tcW w:w="1134" w:type="dxa"/>
            <w:tcBorders>
              <w:top w:val="nil"/>
              <w:left w:val="nil"/>
              <w:bottom w:val="single" w:sz="4" w:space="0" w:color="F79646"/>
              <w:right w:val="single" w:sz="4" w:space="0" w:color="F79646"/>
            </w:tcBorders>
            <w:shd w:val="clear" w:color="auto" w:fill="auto"/>
            <w:noWrap/>
            <w:vAlign w:val="center"/>
            <w:hideMark/>
          </w:tcPr>
          <w:p w14:paraId="7B13768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690" w:type="dxa"/>
            <w:tcBorders>
              <w:top w:val="nil"/>
              <w:left w:val="nil"/>
              <w:bottom w:val="single" w:sz="4" w:space="0" w:color="F79646"/>
              <w:right w:val="single" w:sz="4" w:space="0" w:color="F79646"/>
            </w:tcBorders>
            <w:shd w:val="clear" w:color="auto" w:fill="auto"/>
            <w:noWrap/>
            <w:vAlign w:val="center"/>
            <w:hideMark/>
          </w:tcPr>
          <w:p w14:paraId="34B7321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9.75</w:t>
            </w:r>
          </w:p>
        </w:tc>
        <w:tc>
          <w:tcPr>
            <w:tcW w:w="638" w:type="dxa"/>
            <w:tcBorders>
              <w:top w:val="nil"/>
              <w:left w:val="nil"/>
              <w:bottom w:val="single" w:sz="4" w:space="0" w:color="F79646"/>
              <w:right w:val="single" w:sz="4" w:space="0" w:color="F79646"/>
            </w:tcBorders>
            <w:shd w:val="clear" w:color="auto" w:fill="auto"/>
            <w:noWrap/>
            <w:vAlign w:val="center"/>
            <w:hideMark/>
          </w:tcPr>
          <w:p w14:paraId="730AACB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9.17</w:t>
            </w:r>
          </w:p>
        </w:tc>
      </w:tr>
      <w:tr w:rsidR="004F31C8" w:rsidRPr="00463C04" w14:paraId="408F2B3D"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61A55F30"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El cumplimiento de los horarios establecidos de atención al público</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2041A2A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1109E84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839" w:type="dxa"/>
            <w:tcBorders>
              <w:top w:val="nil"/>
              <w:left w:val="nil"/>
              <w:bottom w:val="single" w:sz="4" w:space="0" w:color="F79646"/>
              <w:right w:val="single" w:sz="4" w:space="0" w:color="F79646"/>
            </w:tcBorders>
            <w:shd w:val="clear" w:color="auto" w:fill="auto"/>
            <w:noWrap/>
            <w:vAlign w:val="center"/>
            <w:hideMark/>
          </w:tcPr>
          <w:p w14:paraId="44212FE1"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4836B22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9.17</w:t>
            </w:r>
          </w:p>
        </w:tc>
        <w:tc>
          <w:tcPr>
            <w:tcW w:w="1905" w:type="dxa"/>
            <w:tcBorders>
              <w:top w:val="nil"/>
              <w:left w:val="nil"/>
              <w:bottom w:val="single" w:sz="4" w:space="0" w:color="F79646"/>
              <w:right w:val="single" w:sz="4" w:space="0" w:color="F79646"/>
            </w:tcBorders>
            <w:shd w:val="clear" w:color="auto" w:fill="auto"/>
            <w:noWrap/>
            <w:vAlign w:val="center"/>
            <w:hideMark/>
          </w:tcPr>
          <w:p w14:paraId="755CDC0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8.71</w:t>
            </w:r>
          </w:p>
        </w:tc>
        <w:tc>
          <w:tcPr>
            <w:tcW w:w="497" w:type="dxa"/>
            <w:tcBorders>
              <w:top w:val="nil"/>
              <w:left w:val="nil"/>
              <w:bottom w:val="single" w:sz="4" w:space="0" w:color="F79646"/>
              <w:right w:val="single" w:sz="4" w:space="0" w:color="F79646"/>
            </w:tcBorders>
            <w:shd w:val="clear" w:color="auto" w:fill="auto"/>
            <w:noWrap/>
            <w:vAlign w:val="center"/>
            <w:hideMark/>
          </w:tcPr>
          <w:p w14:paraId="0671E74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9.80</w:t>
            </w:r>
          </w:p>
        </w:tc>
        <w:tc>
          <w:tcPr>
            <w:tcW w:w="575" w:type="dxa"/>
            <w:tcBorders>
              <w:top w:val="nil"/>
              <w:left w:val="nil"/>
              <w:bottom w:val="single" w:sz="4" w:space="0" w:color="F79646"/>
              <w:right w:val="single" w:sz="4" w:space="0" w:color="F79646"/>
            </w:tcBorders>
            <w:shd w:val="clear" w:color="auto" w:fill="auto"/>
            <w:noWrap/>
            <w:vAlign w:val="center"/>
            <w:hideMark/>
          </w:tcPr>
          <w:p w14:paraId="5AC2C75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8.82</w:t>
            </w:r>
          </w:p>
        </w:tc>
        <w:tc>
          <w:tcPr>
            <w:tcW w:w="1134" w:type="dxa"/>
            <w:tcBorders>
              <w:top w:val="nil"/>
              <w:left w:val="nil"/>
              <w:bottom w:val="single" w:sz="4" w:space="0" w:color="F79646"/>
              <w:right w:val="single" w:sz="4" w:space="0" w:color="F79646"/>
            </w:tcBorders>
            <w:shd w:val="clear" w:color="auto" w:fill="auto"/>
            <w:noWrap/>
            <w:vAlign w:val="center"/>
            <w:hideMark/>
          </w:tcPr>
          <w:p w14:paraId="7D663D0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690" w:type="dxa"/>
            <w:tcBorders>
              <w:top w:val="nil"/>
              <w:left w:val="nil"/>
              <w:bottom w:val="single" w:sz="4" w:space="0" w:color="F79646"/>
              <w:right w:val="single" w:sz="4" w:space="0" w:color="F79646"/>
            </w:tcBorders>
            <w:shd w:val="clear" w:color="auto" w:fill="auto"/>
            <w:noWrap/>
            <w:vAlign w:val="center"/>
            <w:hideMark/>
          </w:tcPr>
          <w:p w14:paraId="564123D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9.75</w:t>
            </w:r>
          </w:p>
        </w:tc>
        <w:tc>
          <w:tcPr>
            <w:tcW w:w="638" w:type="dxa"/>
            <w:tcBorders>
              <w:top w:val="nil"/>
              <w:left w:val="nil"/>
              <w:bottom w:val="single" w:sz="4" w:space="0" w:color="F79646"/>
              <w:right w:val="single" w:sz="4" w:space="0" w:color="F79646"/>
            </w:tcBorders>
            <w:shd w:val="clear" w:color="auto" w:fill="auto"/>
            <w:noWrap/>
            <w:vAlign w:val="center"/>
            <w:hideMark/>
          </w:tcPr>
          <w:p w14:paraId="1C09D72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9.11</w:t>
            </w:r>
          </w:p>
        </w:tc>
      </w:tr>
      <w:tr w:rsidR="004F31C8" w:rsidRPr="00463C04" w14:paraId="00AA0D54"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4F7A8E9D"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atención de los usuarios sin favoritismo ni privilegios para nadie</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2BBDF381"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993" w:type="dxa"/>
            <w:tcBorders>
              <w:top w:val="nil"/>
              <w:left w:val="nil"/>
              <w:bottom w:val="single" w:sz="4" w:space="0" w:color="F79646"/>
              <w:right w:val="single" w:sz="4" w:space="0" w:color="F79646"/>
            </w:tcBorders>
            <w:shd w:val="clear" w:color="auto" w:fill="auto"/>
            <w:noWrap/>
            <w:vAlign w:val="center"/>
            <w:hideMark/>
          </w:tcPr>
          <w:p w14:paraId="313366D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839" w:type="dxa"/>
            <w:tcBorders>
              <w:top w:val="nil"/>
              <w:left w:val="nil"/>
              <w:bottom w:val="single" w:sz="4" w:space="0" w:color="F79646"/>
              <w:right w:val="single" w:sz="4" w:space="0" w:color="F79646"/>
            </w:tcBorders>
            <w:shd w:val="clear" w:color="auto" w:fill="auto"/>
            <w:noWrap/>
            <w:vAlign w:val="center"/>
            <w:hideMark/>
          </w:tcPr>
          <w:p w14:paraId="1BFE25AC"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559" w:type="dxa"/>
            <w:tcBorders>
              <w:top w:val="nil"/>
              <w:left w:val="nil"/>
              <w:bottom w:val="single" w:sz="4" w:space="0" w:color="F79646"/>
              <w:right w:val="single" w:sz="4" w:space="0" w:color="F79646"/>
            </w:tcBorders>
            <w:shd w:val="clear" w:color="auto" w:fill="auto"/>
            <w:noWrap/>
            <w:vAlign w:val="center"/>
            <w:hideMark/>
          </w:tcPr>
          <w:p w14:paraId="7FF7F4D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905" w:type="dxa"/>
            <w:tcBorders>
              <w:top w:val="nil"/>
              <w:left w:val="nil"/>
              <w:bottom w:val="single" w:sz="4" w:space="0" w:color="F79646"/>
              <w:right w:val="single" w:sz="4" w:space="0" w:color="F79646"/>
            </w:tcBorders>
            <w:shd w:val="clear" w:color="auto" w:fill="auto"/>
            <w:noWrap/>
            <w:vAlign w:val="center"/>
            <w:hideMark/>
          </w:tcPr>
          <w:p w14:paraId="66791FF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497" w:type="dxa"/>
            <w:tcBorders>
              <w:top w:val="nil"/>
              <w:left w:val="nil"/>
              <w:bottom w:val="single" w:sz="4" w:space="0" w:color="F79646"/>
              <w:right w:val="single" w:sz="4" w:space="0" w:color="F79646"/>
            </w:tcBorders>
            <w:shd w:val="clear" w:color="auto" w:fill="auto"/>
            <w:noWrap/>
            <w:vAlign w:val="center"/>
            <w:hideMark/>
          </w:tcPr>
          <w:p w14:paraId="4FCC3FB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575" w:type="dxa"/>
            <w:tcBorders>
              <w:top w:val="nil"/>
              <w:left w:val="nil"/>
              <w:bottom w:val="single" w:sz="4" w:space="0" w:color="F79646"/>
              <w:right w:val="single" w:sz="4" w:space="0" w:color="F79646"/>
            </w:tcBorders>
            <w:shd w:val="clear" w:color="auto" w:fill="auto"/>
            <w:noWrap/>
            <w:vAlign w:val="center"/>
            <w:hideMark/>
          </w:tcPr>
          <w:p w14:paraId="69B61CE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1134" w:type="dxa"/>
            <w:tcBorders>
              <w:top w:val="nil"/>
              <w:left w:val="nil"/>
              <w:bottom w:val="single" w:sz="4" w:space="0" w:color="F79646"/>
              <w:right w:val="single" w:sz="4" w:space="0" w:color="F79646"/>
            </w:tcBorders>
            <w:shd w:val="clear" w:color="auto" w:fill="auto"/>
            <w:noWrap/>
            <w:vAlign w:val="center"/>
            <w:hideMark/>
          </w:tcPr>
          <w:p w14:paraId="0A7FFC0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90" w:type="dxa"/>
            <w:tcBorders>
              <w:top w:val="nil"/>
              <w:left w:val="nil"/>
              <w:bottom w:val="single" w:sz="4" w:space="0" w:color="F79646"/>
              <w:right w:val="single" w:sz="4" w:space="0" w:color="F79646"/>
            </w:tcBorders>
            <w:shd w:val="clear" w:color="auto" w:fill="auto"/>
            <w:noWrap/>
            <w:vAlign w:val="center"/>
            <w:hideMark/>
          </w:tcPr>
          <w:p w14:paraId="6AF442C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N/A</w:t>
            </w:r>
          </w:p>
        </w:tc>
        <w:tc>
          <w:tcPr>
            <w:tcW w:w="638" w:type="dxa"/>
            <w:tcBorders>
              <w:top w:val="nil"/>
              <w:left w:val="nil"/>
              <w:bottom w:val="single" w:sz="4" w:space="0" w:color="F79646"/>
              <w:right w:val="single" w:sz="4" w:space="0" w:color="F79646"/>
            </w:tcBorders>
            <w:shd w:val="clear" w:color="auto" w:fill="auto"/>
            <w:noWrap/>
            <w:vAlign w:val="center"/>
            <w:hideMark/>
          </w:tcPr>
          <w:p w14:paraId="37B39D6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9.61</w:t>
            </w:r>
          </w:p>
        </w:tc>
      </w:tr>
      <w:tr w:rsidR="004F31C8" w:rsidRPr="00463C04" w14:paraId="35B58DAA" w14:textId="77777777" w:rsidTr="00C23559">
        <w:trPr>
          <w:trHeight w:val="129"/>
          <w:jc w:val="center"/>
        </w:trPr>
        <w:tc>
          <w:tcPr>
            <w:tcW w:w="4259" w:type="dxa"/>
            <w:tcBorders>
              <w:top w:val="nil"/>
              <w:left w:val="single" w:sz="4" w:space="0" w:color="F79646"/>
              <w:bottom w:val="single" w:sz="4" w:space="0" w:color="F79646"/>
              <w:right w:val="single" w:sz="4" w:space="0" w:color="F79646"/>
            </w:tcBorders>
            <w:shd w:val="clear" w:color="000000" w:fill="D9D9D9"/>
            <w:vAlign w:val="center"/>
          </w:tcPr>
          <w:p w14:paraId="16CDF6A2" w14:textId="77777777" w:rsidR="004F31C8" w:rsidRPr="00463C04" w:rsidRDefault="004F31C8" w:rsidP="0066044C">
            <w:pP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Empatía del personal</w:t>
            </w:r>
          </w:p>
        </w:tc>
        <w:tc>
          <w:tcPr>
            <w:tcW w:w="1417" w:type="dxa"/>
            <w:tcBorders>
              <w:top w:val="nil"/>
              <w:left w:val="single" w:sz="4" w:space="0" w:color="F79646"/>
              <w:bottom w:val="single" w:sz="4" w:space="0" w:color="F79646"/>
              <w:right w:val="single" w:sz="4" w:space="0" w:color="F79646"/>
            </w:tcBorders>
            <w:shd w:val="clear" w:color="000000" w:fill="D9D9D9"/>
            <w:noWrap/>
            <w:vAlign w:val="center"/>
            <w:hideMark/>
          </w:tcPr>
          <w:p w14:paraId="767B5148"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8.78</w:t>
            </w:r>
          </w:p>
        </w:tc>
        <w:tc>
          <w:tcPr>
            <w:tcW w:w="993" w:type="dxa"/>
            <w:tcBorders>
              <w:top w:val="nil"/>
              <w:left w:val="nil"/>
              <w:bottom w:val="single" w:sz="4" w:space="0" w:color="F79646"/>
              <w:right w:val="single" w:sz="4" w:space="0" w:color="F79646"/>
            </w:tcBorders>
            <w:shd w:val="clear" w:color="000000" w:fill="D9D9D9"/>
            <w:noWrap/>
            <w:vAlign w:val="center"/>
            <w:hideMark/>
          </w:tcPr>
          <w:p w14:paraId="73EA37D8"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9.75</w:t>
            </w:r>
          </w:p>
        </w:tc>
        <w:tc>
          <w:tcPr>
            <w:tcW w:w="839" w:type="dxa"/>
            <w:tcBorders>
              <w:top w:val="nil"/>
              <w:left w:val="nil"/>
              <w:bottom w:val="single" w:sz="4" w:space="0" w:color="F79646"/>
              <w:right w:val="single" w:sz="4" w:space="0" w:color="F79646"/>
            </w:tcBorders>
            <w:shd w:val="clear" w:color="000000" w:fill="D9D9D9"/>
            <w:noWrap/>
            <w:vAlign w:val="center"/>
            <w:hideMark/>
          </w:tcPr>
          <w:p w14:paraId="7B6D454A"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000000" w:fill="D9D9D9"/>
            <w:noWrap/>
            <w:vAlign w:val="center"/>
            <w:hideMark/>
          </w:tcPr>
          <w:p w14:paraId="2A081069"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9.00</w:t>
            </w:r>
          </w:p>
        </w:tc>
        <w:tc>
          <w:tcPr>
            <w:tcW w:w="1905" w:type="dxa"/>
            <w:tcBorders>
              <w:top w:val="nil"/>
              <w:left w:val="nil"/>
              <w:bottom w:val="single" w:sz="4" w:space="0" w:color="F79646"/>
              <w:right w:val="single" w:sz="4" w:space="0" w:color="F79646"/>
            </w:tcBorders>
            <w:shd w:val="clear" w:color="000000" w:fill="D9D9D9"/>
            <w:noWrap/>
            <w:vAlign w:val="center"/>
            <w:hideMark/>
          </w:tcPr>
          <w:p w14:paraId="126A4E9C"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8.62</w:t>
            </w:r>
          </w:p>
        </w:tc>
        <w:tc>
          <w:tcPr>
            <w:tcW w:w="497" w:type="dxa"/>
            <w:tcBorders>
              <w:top w:val="nil"/>
              <w:left w:val="nil"/>
              <w:bottom w:val="single" w:sz="4" w:space="0" w:color="F79646"/>
              <w:right w:val="single" w:sz="4" w:space="0" w:color="F79646"/>
            </w:tcBorders>
            <w:shd w:val="clear" w:color="000000" w:fill="D9D9D9"/>
            <w:noWrap/>
            <w:vAlign w:val="center"/>
            <w:hideMark/>
          </w:tcPr>
          <w:p w14:paraId="13566E92"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9.70</w:t>
            </w:r>
          </w:p>
        </w:tc>
        <w:tc>
          <w:tcPr>
            <w:tcW w:w="575" w:type="dxa"/>
            <w:tcBorders>
              <w:top w:val="nil"/>
              <w:left w:val="nil"/>
              <w:bottom w:val="single" w:sz="4" w:space="0" w:color="F79646"/>
              <w:right w:val="single" w:sz="4" w:space="0" w:color="F79646"/>
            </w:tcBorders>
            <w:shd w:val="clear" w:color="000000" w:fill="D9D9D9"/>
            <w:noWrap/>
            <w:vAlign w:val="center"/>
            <w:hideMark/>
          </w:tcPr>
          <w:p w14:paraId="75DC9DD8"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8.64</w:t>
            </w:r>
          </w:p>
        </w:tc>
        <w:tc>
          <w:tcPr>
            <w:tcW w:w="1134" w:type="dxa"/>
            <w:tcBorders>
              <w:top w:val="nil"/>
              <w:left w:val="nil"/>
              <w:bottom w:val="single" w:sz="4" w:space="0" w:color="F79646"/>
              <w:right w:val="single" w:sz="4" w:space="0" w:color="F79646"/>
            </w:tcBorders>
            <w:shd w:val="clear" w:color="000000" w:fill="D9D9D9"/>
            <w:noWrap/>
            <w:vAlign w:val="center"/>
            <w:hideMark/>
          </w:tcPr>
          <w:p w14:paraId="2BA05A43"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9.00</w:t>
            </w:r>
          </w:p>
        </w:tc>
        <w:tc>
          <w:tcPr>
            <w:tcW w:w="690" w:type="dxa"/>
            <w:tcBorders>
              <w:top w:val="nil"/>
              <w:left w:val="nil"/>
              <w:bottom w:val="single" w:sz="4" w:space="0" w:color="F79646"/>
              <w:right w:val="single" w:sz="4" w:space="0" w:color="F79646"/>
            </w:tcBorders>
            <w:shd w:val="clear" w:color="000000" w:fill="D9D9D9"/>
            <w:noWrap/>
            <w:vAlign w:val="center"/>
            <w:hideMark/>
          </w:tcPr>
          <w:p w14:paraId="41B37A4E"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9.75</w:t>
            </w:r>
          </w:p>
        </w:tc>
        <w:tc>
          <w:tcPr>
            <w:tcW w:w="638" w:type="dxa"/>
            <w:tcBorders>
              <w:top w:val="nil"/>
              <w:left w:val="nil"/>
              <w:bottom w:val="single" w:sz="4" w:space="0" w:color="F79646"/>
              <w:right w:val="single" w:sz="4" w:space="0" w:color="F79646"/>
            </w:tcBorders>
            <w:shd w:val="clear" w:color="000000" w:fill="D9D9D9"/>
            <w:noWrap/>
            <w:vAlign w:val="center"/>
            <w:hideMark/>
          </w:tcPr>
          <w:p w14:paraId="1D67E47F"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9.30</w:t>
            </w:r>
          </w:p>
        </w:tc>
      </w:tr>
      <w:tr w:rsidR="004F31C8" w:rsidRPr="00463C04" w14:paraId="404EABEF"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11088F13"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El conocimiento y competencia técnica de los empleados para desempeñar su trabajo</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106576F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1F928C6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839" w:type="dxa"/>
            <w:tcBorders>
              <w:top w:val="nil"/>
              <w:left w:val="nil"/>
              <w:bottom w:val="single" w:sz="4" w:space="0" w:color="F79646"/>
              <w:right w:val="single" w:sz="4" w:space="0" w:color="F79646"/>
            </w:tcBorders>
            <w:shd w:val="clear" w:color="auto" w:fill="auto"/>
            <w:noWrap/>
            <w:vAlign w:val="center"/>
            <w:hideMark/>
          </w:tcPr>
          <w:p w14:paraId="5420D94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0B3C69C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1905" w:type="dxa"/>
            <w:tcBorders>
              <w:top w:val="nil"/>
              <w:left w:val="nil"/>
              <w:bottom w:val="single" w:sz="4" w:space="0" w:color="F79646"/>
              <w:right w:val="single" w:sz="4" w:space="0" w:color="F79646"/>
            </w:tcBorders>
            <w:shd w:val="clear" w:color="auto" w:fill="auto"/>
            <w:noWrap/>
            <w:vAlign w:val="center"/>
            <w:hideMark/>
          </w:tcPr>
          <w:p w14:paraId="27B31A9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497" w:type="dxa"/>
            <w:tcBorders>
              <w:top w:val="nil"/>
              <w:left w:val="nil"/>
              <w:bottom w:val="single" w:sz="4" w:space="0" w:color="F79646"/>
              <w:right w:val="single" w:sz="4" w:space="0" w:color="F79646"/>
            </w:tcBorders>
            <w:shd w:val="clear" w:color="auto" w:fill="auto"/>
            <w:noWrap/>
            <w:vAlign w:val="center"/>
            <w:hideMark/>
          </w:tcPr>
          <w:p w14:paraId="1D0ED84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9.80</w:t>
            </w:r>
          </w:p>
        </w:tc>
        <w:tc>
          <w:tcPr>
            <w:tcW w:w="575" w:type="dxa"/>
            <w:tcBorders>
              <w:top w:val="nil"/>
              <w:left w:val="nil"/>
              <w:bottom w:val="single" w:sz="4" w:space="0" w:color="F79646"/>
              <w:right w:val="single" w:sz="4" w:space="0" w:color="F79646"/>
            </w:tcBorders>
            <w:shd w:val="clear" w:color="auto" w:fill="auto"/>
            <w:noWrap/>
            <w:vAlign w:val="center"/>
            <w:hideMark/>
          </w:tcPr>
          <w:p w14:paraId="5D8C376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8.73</w:t>
            </w:r>
          </w:p>
        </w:tc>
        <w:tc>
          <w:tcPr>
            <w:tcW w:w="1134" w:type="dxa"/>
            <w:tcBorders>
              <w:top w:val="nil"/>
              <w:left w:val="nil"/>
              <w:bottom w:val="single" w:sz="4" w:space="0" w:color="F79646"/>
              <w:right w:val="single" w:sz="4" w:space="0" w:color="F79646"/>
            </w:tcBorders>
            <w:shd w:val="clear" w:color="auto" w:fill="auto"/>
            <w:noWrap/>
            <w:vAlign w:val="center"/>
            <w:hideMark/>
          </w:tcPr>
          <w:p w14:paraId="6736E7F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690" w:type="dxa"/>
            <w:tcBorders>
              <w:top w:val="nil"/>
              <w:left w:val="nil"/>
              <w:bottom w:val="single" w:sz="4" w:space="0" w:color="F79646"/>
              <w:right w:val="single" w:sz="4" w:space="0" w:color="F79646"/>
            </w:tcBorders>
            <w:shd w:val="clear" w:color="auto" w:fill="auto"/>
            <w:noWrap/>
            <w:vAlign w:val="center"/>
            <w:hideMark/>
          </w:tcPr>
          <w:p w14:paraId="406E2F1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9.38</w:t>
            </w:r>
          </w:p>
        </w:tc>
        <w:tc>
          <w:tcPr>
            <w:tcW w:w="638" w:type="dxa"/>
            <w:tcBorders>
              <w:top w:val="nil"/>
              <w:left w:val="nil"/>
              <w:bottom w:val="single" w:sz="4" w:space="0" w:color="F79646"/>
              <w:right w:val="single" w:sz="4" w:space="0" w:color="F79646"/>
            </w:tcBorders>
            <w:shd w:val="clear" w:color="auto" w:fill="auto"/>
            <w:noWrap/>
            <w:vAlign w:val="center"/>
            <w:hideMark/>
          </w:tcPr>
          <w:p w14:paraId="5E10A9C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9.23</w:t>
            </w:r>
          </w:p>
        </w:tc>
      </w:tr>
      <w:tr w:rsidR="004F31C8" w:rsidRPr="00463C04" w14:paraId="3D560716"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2526CBD7"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utilidad y exactitud de la información proporcionada por parte de los empleados</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5C66ACA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69FB642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839" w:type="dxa"/>
            <w:tcBorders>
              <w:top w:val="nil"/>
              <w:left w:val="nil"/>
              <w:bottom w:val="single" w:sz="4" w:space="0" w:color="F79646"/>
              <w:right w:val="single" w:sz="4" w:space="0" w:color="F79646"/>
            </w:tcBorders>
            <w:shd w:val="clear" w:color="auto" w:fill="auto"/>
            <w:noWrap/>
            <w:vAlign w:val="center"/>
            <w:hideMark/>
          </w:tcPr>
          <w:p w14:paraId="6C3F11CC"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4A9ABE3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9.17</w:t>
            </w:r>
          </w:p>
        </w:tc>
        <w:tc>
          <w:tcPr>
            <w:tcW w:w="1905" w:type="dxa"/>
            <w:tcBorders>
              <w:top w:val="nil"/>
              <w:left w:val="nil"/>
              <w:bottom w:val="single" w:sz="4" w:space="0" w:color="F79646"/>
              <w:right w:val="single" w:sz="4" w:space="0" w:color="F79646"/>
            </w:tcBorders>
            <w:shd w:val="clear" w:color="auto" w:fill="auto"/>
            <w:noWrap/>
            <w:vAlign w:val="center"/>
            <w:hideMark/>
          </w:tcPr>
          <w:p w14:paraId="2D7F13A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497" w:type="dxa"/>
            <w:tcBorders>
              <w:top w:val="nil"/>
              <w:left w:val="nil"/>
              <w:bottom w:val="single" w:sz="4" w:space="0" w:color="F79646"/>
              <w:right w:val="single" w:sz="4" w:space="0" w:color="F79646"/>
            </w:tcBorders>
            <w:shd w:val="clear" w:color="auto" w:fill="auto"/>
            <w:noWrap/>
            <w:vAlign w:val="center"/>
            <w:hideMark/>
          </w:tcPr>
          <w:p w14:paraId="7F229E53"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575" w:type="dxa"/>
            <w:tcBorders>
              <w:top w:val="nil"/>
              <w:left w:val="nil"/>
              <w:bottom w:val="single" w:sz="4" w:space="0" w:color="F79646"/>
              <w:right w:val="single" w:sz="4" w:space="0" w:color="F79646"/>
            </w:tcBorders>
            <w:shd w:val="clear" w:color="auto" w:fill="auto"/>
            <w:noWrap/>
            <w:vAlign w:val="center"/>
            <w:hideMark/>
          </w:tcPr>
          <w:p w14:paraId="6E20C51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8.82</w:t>
            </w:r>
          </w:p>
        </w:tc>
        <w:tc>
          <w:tcPr>
            <w:tcW w:w="1134" w:type="dxa"/>
            <w:tcBorders>
              <w:top w:val="nil"/>
              <w:left w:val="nil"/>
              <w:bottom w:val="single" w:sz="4" w:space="0" w:color="F79646"/>
              <w:right w:val="single" w:sz="4" w:space="0" w:color="F79646"/>
            </w:tcBorders>
            <w:shd w:val="clear" w:color="auto" w:fill="auto"/>
            <w:noWrap/>
            <w:vAlign w:val="center"/>
            <w:hideMark/>
          </w:tcPr>
          <w:p w14:paraId="7A37108C"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8.75</w:t>
            </w:r>
          </w:p>
        </w:tc>
        <w:tc>
          <w:tcPr>
            <w:tcW w:w="690" w:type="dxa"/>
            <w:tcBorders>
              <w:top w:val="nil"/>
              <w:left w:val="nil"/>
              <w:bottom w:val="single" w:sz="4" w:space="0" w:color="F79646"/>
              <w:right w:val="single" w:sz="4" w:space="0" w:color="F79646"/>
            </w:tcBorders>
            <w:shd w:val="clear" w:color="auto" w:fill="auto"/>
            <w:noWrap/>
            <w:vAlign w:val="center"/>
            <w:hideMark/>
          </w:tcPr>
          <w:p w14:paraId="2D82C66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9.63</w:t>
            </w:r>
          </w:p>
        </w:tc>
        <w:tc>
          <w:tcPr>
            <w:tcW w:w="638" w:type="dxa"/>
            <w:tcBorders>
              <w:top w:val="nil"/>
              <w:left w:val="nil"/>
              <w:bottom w:val="single" w:sz="4" w:space="0" w:color="F79646"/>
              <w:right w:val="single" w:sz="4" w:space="0" w:color="F79646"/>
            </w:tcBorders>
            <w:shd w:val="clear" w:color="auto" w:fill="auto"/>
            <w:noWrap/>
            <w:vAlign w:val="center"/>
            <w:hideMark/>
          </w:tcPr>
          <w:p w14:paraId="0D02BE9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9.15</w:t>
            </w:r>
          </w:p>
        </w:tc>
      </w:tr>
      <w:tr w:rsidR="004F31C8" w:rsidRPr="00463C04" w14:paraId="4FD65699" w14:textId="77777777" w:rsidTr="00C23559">
        <w:trPr>
          <w:trHeight w:val="141"/>
          <w:jc w:val="center"/>
        </w:trPr>
        <w:tc>
          <w:tcPr>
            <w:tcW w:w="4259" w:type="dxa"/>
            <w:tcBorders>
              <w:top w:val="nil"/>
              <w:left w:val="single" w:sz="4" w:space="0" w:color="F79646"/>
              <w:bottom w:val="single" w:sz="4" w:space="0" w:color="F79646"/>
              <w:right w:val="single" w:sz="4" w:space="0" w:color="F79646"/>
            </w:tcBorders>
            <w:vAlign w:val="center"/>
          </w:tcPr>
          <w:p w14:paraId="285AB03C"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confianza en el comportamiento de los empleados</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3A27AE16"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1F4E55F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839" w:type="dxa"/>
            <w:tcBorders>
              <w:top w:val="nil"/>
              <w:left w:val="nil"/>
              <w:bottom w:val="single" w:sz="4" w:space="0" w:color="F79646"/>
              <w:right w:val="single" w:sz="4" w:space="0" w:color="F79646"/>
            </w:tcBorders>
            <w:shd w:val="clear" w:color="auto" w:fill="auto"/>
            <w:noWrap/>
            <w:vAlign w:val="center"/>
            <w:hideMark/>
          </w:tcPr>
          <w:p w14:paraId="1B45962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579DA4A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9.33</w:t>
            </w:r>
          </w:p>
        </w:tc>
        <w:tc>
          <w:tcPr>
            <w:tcW w:w="1905" w:type="dxa"/>
            <w:tcBorders>
              <w:top w:val="nil"/>
              <w:left w:val="nil"/>
              <w:bottom w:val="single" w:sz="4" w:space="0" w:color="F79646"/>
              <w:right w:val="single" w:sz="4" w:space="0" w:color="F79646"/>
            </w:tcBorders>
            <w:shd w:val="clear" w:color="auto" w:fill="auto"/>
            <w:noWrap/>
            <w:vAlign w:val="center"/>
            <w:hideMark/>
          </w:tcPr>
          <w:p w14:paraId="55C1FEF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497" w:type="dxa"/>
            <w:tcBorders>
              <w:top w:val="nil"/>
              <w:left w:val="nil"/>
              <w:bottom w:val="single" w:sz="4" w:space="0" w:color="F79646"/>
              <w:right w:val="single" w:sz="4" w:space="0" w:color="F79646"/>
            </w:tcBorders>
            <w:shd w:val="clear" w:color="auto" w:fill="auto"/>
            <w:noWrap/>
            <w:vAlign w:val="center"/>
            <w:hideMark/>
          </w:tcPr>
          <w:p w14:paraId="0E5E5BD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9.80</w:t>
            </w:r>
          </w:p>
        </w:tc>
        <w:tc>
          <w:tcPr>
            <w:tcW w:w="575" w:type="dxa"/>
            <w:tcBorders>
              <w:top w:val="nil"/>
              <w:left w:val="nil"/>
              <w:bottom w:val="single" w:sz="4" w:space="0" w:color="F79646"/>
              <w:right w:val="single" w:sz="4" w:space="0" w:color="F79646"/>
            </w:tcBorders>
            <w:shd w:val="clear" w:color="auto" w:fill="auto"/>
            <w:noWrap/>
            <w:vAlign w:val="center"/>
            <w:hideMark/>
          </w:tcPr>
          <w:p w14:paraId="54F5027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8.73</w:t>
            </w:r>
          </w:p>
        </w:tc>
        <w:tc>
          <w:tcPr>
            <w:tcW w:w="1134" w:type="dxa"/>
            <w:tcBorders>
              <w:top w:val="nil"/>
              <w:left w:val="nil"/>
              <w:bottom w:val="single" w:sz="4" w:space="0" w:color="F79646"/>
              <w:right w:val="single" w:sz="4" w:space="0" w:color="F79646"/>
            </w:tcBorders>
            <w:shd w:val="clear" w:color="auto" w:fill="auto"/>
            <w:noWrap/>
            <w:vAlign w:val="center"/>
            <w:hideMark/>
          </w:tcPr>
          <w:p w14:paraId="566D83F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8.75</w:t>
            </w:r>
          </w:p>
        </w:tc>
        <w:tc>
          <w:tcPr>
            <w:tcW w:w="690" w:type="dxa"/>
            <w:tcBorders>
              <w:top w:val="nil"/>
              <w:left w:val="nil"/>
              <w:bottom w:val="single" w:sz="4" w:space="0" w:color="F79646"/>
              <w:right w:val="single" w:sz="4" w:space="0" w:color="F79646"/>
            </w:tcBorders>
            <w:shd w:val="clear" w:color="auto" w:fill="auto"/>
            <w:noWrap/>
            <w:vAlign w:val="center"/>
            <w:hideMark/>
          </w:tcPr>
          <w:p w14:paraId="426DC0E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9.75</w:t>
            </w:r>
          </w:p>
        </w:tc>
        <w:tc>
          <w:tcPr>
            <w:tcW w:w="638" w:type="dxa"/>
            <w:tcBorders>
              <w:top w:val="nil"/>
              <w:left w:val="nil"/>
              <w:bottom w:val="single" w:sz="4" w:space="0" w:color="F79646"/>
              <w:right w:val="single" w:sz="4" w:space="0" w:color="F79646"/>
            </w:tcBorders>
            <w:shd w:val="clear" w:color="auto" w:fill="auto"/>
            <w:noWrap/>
            <w:vAlign w:val="center"/>
            <w:hideMark/>
          </w:tcPr>
          <w:p w14:paraId="078D392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9.22</w:t>
            </w:r>
          </w:p>
        </w:tc>
      </w:tr>
      <w:tr w:rsidR="004F31C8" w:rsidRPr="00463C04" w14:paraId="0A5F7E57" w14:textId="77777777" w:rsidTr="00C23559">
        <w:trPr>
          <w:trHeight w:val="116"/>
          <w:jc w:val="center"/>
        </w:trPr>
        <w:tc>
          <w:tcPr>
            <w:tcW w:w="4259" w:type="dxa"/>
            <w:tcBorders>
              <w:top w:val="nil"/>
              <w:left w:val="single" w:sz="4" w:space="0" w:color="F79646"/>
              <w:bottom w:val="single" w:sz="4" w:space="0" w:color="F79646"/>
              <w:right w:val="single" w:sz="4" w:space="0" w:color="F79646"/>
            </w:tcBorders>
            <w:shd w:val="clear" w:color="000000" w:fill="D9D9D9"/>
            <w:vAlign w:val="center"/>
          </w:tcPr>
          <w:p w14:paraId="6CC505B8" w14:textId="77777777" w:rsidR="004F31C8" w:rsidRPr="00463C04" w:rsidRDefault="004F31C8" w:rsidP="0066044C">
            <w:pP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Profesionalismo de los empleados</w:t>
            </w:r>
          </w:p>
        </w:tc>
        <w:tc>
          <w:tcPr>
            <w:tcW w:w="1417" w:type="dxa"/>
            <w:tcBorders>
              <w:top w:val="nil"/>
              <w:left w:val="single" w:sz="4" w:space="0" w:color="F79646"/>
              <w:bottom w:val="single" w:sz="4" w:space="0" w:color="F79646"/>
              <w:right w:val="single" w:sz="4" w:space="0" w:color="F79646"/>
            </w:tcBorders>
            <w:shd w:val="clear" w:color="000000" w:fill="D9D9D9"/>
            <w:noWrap/>
            <w:vAlign w:val="center"/>
            <w:hideMark/>
          </w:tcPr>
          <w:p w14:paraId="5D795163"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000000" w:fill="D9D9D9"/>
            <w:noWrap/>
            <w:vAlign w:val="center"/>
            <w:hideMark/>
          </w:tcPr>
          <w:p w14:paraId="12343263"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9.50</w:t>
            </w:r>
          </w:p>
        </w:tc>
        <w:tc>
          <w:tcPr>
            <w:tcW w:w="839" w:type="dxa"/>
            <w:tcBorders>
              <w:top w:val="nil"/>
              <w:left w:val="nil"/>
              <w:bottom w:val="single" w:sz="4" w:space="0" w:color="F79646"/>
              <w:right w:val="single" w:sz="4" w:space="0" w:color="F79646"/>
            </w:tcBorders>
            <w:shd w:val="clear" w:color="000000" w:fill="D9D9D9"/>
            <w:noWrap/>
            <w:vAlign w:val="center"/>
            <w:hideMark/>
          </w:tcPr>
          <w:p w14:paraId="777DB742"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000000" w:fill="D9D9D9"/>
            <w:noWrap/>
            <w:vAlign w:val="center"/>
            <w:hideMark/>
          </w:tcPr>
          <w:p w14:paraId="2CEC6121"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9.33</w:t>
            </w:r>
          </w:p>
        </w:tc>
        <w:tc>
          <w:tcPr>
            <w:tcW w:w="1905" w:type="dxa"/>
            <w:tcBorders>
              <w:top w:val="nil"/>
              <w:left w:val="nil"/>
              <w:bottom w:val="single" w:sz="4" w:space="0" w:color="F79646"/>
              <w:right w:val="single" w:sz="4" w:space="0" w:color="F79646"/>
            </w:tcBorders>
            <w:shd w:val="clear" w:color="000000" w:fill="D9D9D9"/>
            <w:noWrap/>
            <w:vAlign w:val="center"/>
            <w:hideMark/>
          </w:tcPr>
          <w:p w14:paraId="0356F619"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9.00</w:t>
            </w:r>
          </w:p>
        </w:tc>
        <w:tc>
          <w:tcPr>
            <w:tcW w:w="497" w:type="dxa"/>
            <w:tcBorders>
              <w:top w:val="nil"/>
              <w:left w:val="nil"/>
              <w:bottom w:val="single" w:sz="4" w:space="0" w:color="F79646"/>
              <w:right w:val="single" w:sz="4" w:space="0" w:color="F79646"/>
            </w:tcBorders>
            <w:shd w:val="clear" w:color="000000" w:fill="D9D9D9"/>
            <w:noWrap/>
            <w:vAlign w:val="center"/>
            <w:hideMark/>
          </w:tcPr>
          <w:p w14:paraId="3A2BDF05"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9.53</w:t>
            </w:r>
          </w:p>
        </w:tc>
        <w:tc>
          <w:tcPr>
            <w:tcW w:w="575" w:type="dxa"/>
            <w:tcBorders>
              <w:top w:val="nil"/>
              <w:left w:val="nil"/>
              <w:bottom w:val="single" w:sz="4" w:space="0" w:color="F79646"/>
              <w:right w:val="single" w:sz="4" w:space="0" w:color="F79646"/>
            </w:tcBorders>
            <w:shd w:val="clear" w:color="000000" w:fill="D9D9D9"/>
            <w:noWrap/>
            <w:vAlign w:val="center"/>
            <w:hideMark/>
          </w:tcPr>
          <w:p w14:paraId="401796A9"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8.76</w:t>
            </w:r>
          </w:p>
        </w:tc>
        <w:tc>
          <w:tcPr>
            <w:tcW w:w="1134" w:type="dxa"/>
            <w:tcBorders>
              <w:top w:val="nil"/>
              <w:left w:val="nil"/>
              <w:bottom w:val="single" w:sz="4" w:space="0" w:color="F79646"/>
              <w:right w:val="single" w:sz="4" w:space="0" w:color="F79646"/>
            </w:tcBorders>
            <w:shd w:val="clear" w:color="000000" w:fill="D9D9D9"/>
            <w:noWrap/>
            <w:vAlign w:val="center"/>
            <w:hideMark/>
          </w:tcPr>
          <w:p w14:paraId="63FBB50C"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8.83</w:t>
            </w:r>
          </w:p>
        </w:tc>
        <w:tc>
          <w:tcPr>
            <w:tcW w:w="690" w:type="dxa"/>
            <w:tcBorders>
              <w:top w:val="nil"/>
              <w:left w:val="nil"/>
              <w:bottom w:val="single" w:sz="4" w:space="0" w:color="F79646"/>
              <w:right w:val="single" w:sz="4" w:space="0" w:color="F79646"/>
            </w:tcBorders>
            <w:shd w:val="clear" w:color="000000" w:fill="D9D9D9"/>
            <w:noWrap/>
            <w:vAlign w:val="center"/>
            <w:hideMark/>
          </w:tcPr>
          <w:p w14:paraId="4A5D7D87"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9.58</w:t>
            </w:r>
          </w:p>
        </w:tc>
        <w:tc>
          <w:tcPr>
            <w:tcW w:w="638" w:type="dxa"/>
            <w:tcBorders>
              <w:top w:val="nil"/>
              <w:left w:val="nil"/>
              <w:bottom w:val="single" w:sz="4" w:space="0" w:color="F79646"/>
              <w:right w:val="single" w:sz="4" w:space="0" w:color="F79646"/>
            </w:tcBorders>
            <w:shd w:val="clear" w:color="000000" w:fill="D9D9D9"/>
            <w:noWrap/>
            <w:vAlign w:val="center"/>
            <w:hideMark/>
          </w:tcPr>
          <w:p w14:paraId="7FA57AA8"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9.20</w:t>
            </w:r>
          </w:p>
        </w:tc>
      </w:tr>
      <w:tr w:rsidR="004F31C8" w:rsidRPr="00463C04" w14:paraId="4F9A02BF" w14:textId="77777777" w:rsidTr="00C23559">
        <w:trPr>
          <w:trHeight w:val="75"/>
          <w:jc w:val="center"/>
        </w:trPr>
        <w:tc>
          <w:tcPr>
            <w:tcW w:w="4259" w:type="dxa"/>
            <w:tcBorders>
              <w:top w:val="nil"/>
              <w:left w:val="single" w:sz="4" w:space="0" w:color="F79646"/>
              <w:bottom w:val="single" w:sz="4" w:space="0" w:color="F79646"/>
              <w:right w:val="single" w:sz="4" w:space="0" w:color="F79646"/>
            </w:tcBorders>
            <w:vAlign w:val="center"/>
          </w:tcPr>
          <w:p w14:paraId="0C7E7419"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orientación recibida</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6A38A82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1A983F3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839" w:type="dxa"/>
            <w:tcBorders>
              <w:top w:val="nil"/>
              <w:left w:val="nil"/>
              <w:bottom w:val="single" w:sz="4" w:space="0" w:color="F79646"/>
              <w:right w:val="single" w:sz="4" w:space="0" w:color="F79646"/>
            </w:tcBorders>
            <w:shd w:val="clear" w:color="auto" w:fill="auto"/>
            <w:noWrap/>
            <w:vAlign w:val="center"/>
            <w:hideMark/>
          </w:tcPr>
          <w:p w14:paraId="5DBE8A7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8.00</w:t>
            </w:r>
          </w:p>
        </w:tc>
        <w:tc>
          <w:tcPr>
            <w:tcW w:w="1559" w:type="dxa"/>
            <w:tcBorders>
              <w:top w:val="nil"/>
              <w:left w:val="nil"/>
              <w:bottom w:val="single" w:sz="4" w:space="0" w:color="F79646"/>
              <w:right w:val="single" w:sz="4" w:space="0" w:color="F79646"/>
            </w:tcBorders>
            <w:shd w:val="clear" w:color="auto" w:fill="auto"/>
            <w:noWrap/>
            <w:vAlign w:val="center"/>
            <w:hideMark/>
          </w:tcPr>
          <w:p w14:paraId="71D2840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9.17</w:t>
            </w:r>
          </w:p>
        </w:tc>
        <w:tc>
          <w:tcPr>
            <w:tcW w:w="1905" w:type="dxa"/>
            <w:tcBorders>
              <w:top w:val="nil"/>
              <w:left w:val="nil"/>
              <w:bottom w:val="single" w:sz="4" w:space="0" w:color="F79646"/>
              <w:right w:val="single" w:sz="4" w:space="0" w:color="F79646"/>
            </w:tcBorders>
            <w:shd w:val="clear" w:color="auto" w:fill="auto"/>
            <w:noWrap/>
            <w:vAlign w:val="center"/>
            <w:hideMark/>
          </w:tcPr>
          <w:p w14:paraId="3420762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8.71</w:t>
            </w:r>
          </w:p>
        </w:tc>
        <w:tc>
          <w:tcPr>
            <w:tcW w:w="497" w:type="dxa"/>
            <w:tcBorders>
              <w:top w:val="nil"/>
              <w:left w:val="nil"/>
              <w:bottom w:val="single" w:sz="4" w:space="0" w:color="F79646"/>
              <w:right w:val="single" w:sz="4" w:space="0" w:color="F79646"/>
            </w:tcBorders>
            <w:shd w:val="clear" w:color="auto" w:fill="auto"/>
            <w:noWrap/>
            <w:vAlign w:val="center"/>
            <w:hideMark/>
          </w:tcPr>
          <w:p w14:paraId="5C61C68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9.40</w:t>
            </w:r>
          </w:p>
        </w:tc>
        <w:tc>
          <w:tcPr>
            <w:tcW w:w="575" w:type="dxa"/>
            <w:tcBorders>
              <w:top w:val="nil"/>
              <w:left w:val="nil"/>
              <w:bottom w:val="single" w:sz="4" w:space="0" w:color="F79646"/>
              <w:right w:val="single" w:sz="4" w:space="0" w:color="F79646"/>
            </w:tcBorders>
            <w:shd w:val="clear" w:color="auto" w:fill="auto"/>
            <w:noWrap/>
            <w:vAlign w:val="center"/>
            <w:hideMark/>
          </w:tcPr>
          <w:p w14:paraId="2E0B104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8.91</w:t>
            </w:r>
          </w:p>
        </w:tc>
        <w:tc>
          <w:tcPr>
            <w:tcW w:w="1134" w:type="dxa"/>
            <w:tcBorders>
              <w:top w:val="nil"/>
              <w:left w:val="nil"/>
              <w:bottom w:val="single" w:sz="4" w:space="0" w:color="F79646"/>
              <w:right w:val="single" w:sz="4" w:space="0" w:color="F79646"/>
            </w:tcBorders>
            <w:shd w:val="clear" w:color="auto" w:fill="auto"/>
            <w:noWrap/>
            <w:vAlign w:val="center"/>
            <w:hideMark/>
          </w:tcPr>
          <w:p w14:paraId="797B38D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8.75</w:t>
            </w:r>
          </w:p>
        </w:tc>
        <w:tc>
          <w:tcPr>
            <w:tcW w:w="690" w:type="dxa"/>
            <w:tcBorders>
              <w:top w:val="nil"/>
              <w:left w:val="nil"/>
              <w:bottom w:val="single" w:sz="4" w:space="0" w:color="F79646"/>
              <w:right w:val="single" w:sz="4" w:space="0" w:color="F79646"/>
            </w:tcBorders>
            <w:shd w:val="clear" w:color="auto" w:fill="auto"/>
            <w:noWrap/>
            <w:vAlign w:val="center"/>
            <w:hideMark/>
          </w:tcPr>
          <w:p w14:paraId="0740AF42"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9.75</w:t>
            </w:r>
          </w:p>
        </w:tc>
        <w:tc>
          <w:tcPr>
            <w:tcW w:w="638" w:type="dxa"/>
            <w:tcBorders>
              <w:top w:val="nil"/>
              <w:left w:val="nil"/>
              <w:bottom w:val="single" w:sz="4" w:space="0" w:color="F79646"/>
              <w:right w:val="single" w:sz="4" w:space="0" w:color="F79646"/>
            </w:tcBorders>
            <w:shd w:val="clear" w:color="auto" w:fill="auto"/>
            <w:noWrap/>
            <w:vAlign w:val="center"/>
            <w:hideMark/>
          </w:tcPr>
          <w:p w14:paraId="579022F5"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9.11</w:t>
            </w:r>
          </w:p>
        </w:tc>
      </w:tr>
      <w:tr w:rsidR="004F31C8" w:rsidRPr="00463C04" w14:paraId="26ADFAEB" w14:textId="77777777" w:rsidTr="00C23559">
        <w:trPr>
          <w:trHeight w:val="60"/>
          <w:jc w:val="center"/>
        </w:trPr>
        <w:tc>
          <w:tcPr>
            <w:tcW w:w="4259" w:type="dxa"/>
            <w:tcBorders>
              <w:top w:val="nil"/>
              <w:left w:val="single" w:sz="4" w:space="0" w:color="F79646"/>
              <w:bottom w:val="single" w:sz="4" w:space="0" w:color="F79646"/>
              <w:right w:val="single" w:sz="4" w:space="0" w:color="F79646"/>
            </w:tcBorders>
            <w:vAlign w:val="center"/>
          </w:tcPr>
          <w:p w14:paraId="626828E2"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La documentación exigida para realizar el servicio</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50F55B9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8.67</w:t>
            </w:r>
          </w:p>
        </w:tc>
        <w:tc>
          <w:tcPr>
            <w:tcW w:w="993" w:type="dxa"/>
            <w:tcBorders>
              <w:top w:val="nil"/>
              <w:left w:val="nil"/>
              <w:bottom w:val="single" w:sz="4" w:space="0" w:color="F79646"/>
              <w:right w:val="single" w:sz="4" w:space="0" w:color="F79646"/>
            </w:tcBorders>
            <w:shd w:val="clear" w:color="auto" w:fill="auto"/>
            <w:noWrap/>
            <w:vAlign w:val="center"/>
            <w:hideMark/>
          </w:tcPr>
          <w:p w14:paraId="6FC7828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839" w:type="dxa"/>
            <w:tcBorders>
              <w:top w:val="nil"/>
              <w:left w:val="nil"/>
              <w:bottom w:val="single" w:sz="4" w:space="0" w:color="F79646"/>
              <w:right w:val="single" w:sz="4" w:space="0" w:color="F79646"/>
            </w:tcBorders>
            <w:shd w:val="clear" w:color="auto" w:fill="auto"/>
            <w:noWrap/>
            <w:vAlign w:val="center"/>
            <w:hideMark/>
          </w:tcPr>
          <w:p w14:paraId="53E64FC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458E5E4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8.83</w:t>
            </w:r>
          </w:p>
        </w:tc>
        <w:tc>
          <w:tcPr>
            <w:tcW w:w="1905" w:type="dxa"/>
            <w:tcBorders>
              <w:top w:val="nil"/>
              <w:left w:val="nil"/>
              <w:bottom w:val="single" w:sz="4" w:space="0" w:color="F79646"/>
              <w:right w:val="single" w:sz="4" w:space="0" w:color="F79646"/>
            </w:tcBorders>
            <w:shd w:val="clear" w:color="auto" w:fill="auto"/>
            <w:noWrap/>
            <w:vAlign w:val="center"/>
            <w:hideMark/>
          </w:tcPr>
          <w:p w14:paraId="01C3A85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8.57</w:t>
            </w:r>
          </w:p>
        </w:tc>
        <w:tc>
          <w:tcPr>
            <w:tcW w:w="497" w:type="dxa"/>
            <w:tcBorders>
              <w:top w:val="nil"/>
              <w:left w:val="nil"/>
              <w:bottom w:val="single" w:sz="4" w:space="0" w:color="F79646"/>
              <w:right w:val="single" w:sz="4" w:space="0" w:color="F79646"/>
            </w:tcBorders>
            <w:shd w:val="clear" w:color="auto" w:fill="auto"/>
            <w:noWrap/>
            <w:vAlign w:val="center"/>
            <w:hideMark/>
          </w:tcPr>
          <w:p w14:paraId="4A1E676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9.60</w:t>
            </w:r>
          </w:p>
        </w:tc>
        <w:tc>
          <w:tcPr>
            <w:tcW w:w="575" w:type="dxa"/>
            <w:tcBorders>
              <w:top w:val="nil"/>
              <w:left w:val="nil"/>
              <w:bottom w:val="single" w:sz="4" w:space="0" w:color="F79646"/>
              <w:right w:val="single" w:sz="4" w:space="0" w:color="F79646"/>
            </w:tcBorders>
            <w:shd w:val="clear" w:color="auto" w:fill="auto"/>
            <w:noWrap/>
            <w:vAlign w:val="center"/>
            <w:hideMark/>
          </w:tcPr>
          <w:p w14:paraId="0B70B03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9.27</w:t>
            </w:r>
          </w:p>
        </w:tc>
        <w:tc>
          <w:tcPr>
            <w:tcW w:w="1134" w:type="dxa"/>
            <w:tcBorders>
              <w:top w:val="nil"/>
              <w:left w:val="nil"/>
              <w:bottom w:val="single" w:sz="4" w:space="0" w:color="F79646"/>
              <w:right w:val="single" w:sz="4" w:space="0" w:color="F79646"/>
            </w:tcBorders>
            <w:shd w:val="clear" w:color="auto" w:fill="auto"/>
            <w:noWrap/>
            <w:vAlign w:val="center"/>
            <w:hideMark/>
          </w:tcPr>
          <w:p w14:paraId="7D23D18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8.75</w:t>
            </w:r>
          </w:p>
        </w:tc>
        <w:tc>
          <w:tcPr>
            <w:tcW w:w="690" w:type="dxa"/>
            <w:tcBorders>
              <w:top w:val="nil"/>
              <w:left w:val="nil"/>
              <w:bottom w:val="single" w:sz="4" w:space="0" w:color="F79646"/>
              <w:right w:val="single" w:sz="4" w:space="0" w:color="F79646"/>
            </w:tcBorders>
            <w:shd w:val="clear" w:color="auto" w:fill="auto"/>
            <w:noWrap/>
            <w:vAlign w:val="center"/>
            <w:hideMark/>
          </w:tcPr>
          <w:p w14:paraId="622A8C7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638" w:type="dxa"/>
            <w:tcBorders>
              <w:top w:val="nil"/>
              <w:left w:val="nil"/>
              <w:bottom w:val="single" w:sz="4" w:space="0" w:color="F79646"/>
              <w:right w:val="single" w:sz="4" w:space="0" w:color="F79646"/>
            </w:tcBorders>
            <w:shd w:val="clear" w:color="auto" w:fill="auto"/>
            <w:noWrap/>
            <w:vAlign w:val="center"/>
            <w:hideMark/>
          </w:tcPr>
          <w:p w14:paraId="155CDD9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9.13</w:t>
            </w:r>
          </w:p>
        </w:tc>
      </w:tr>
      <w:tr w:rsidR="004F31C8" w:rsidRPr="00463C04" w14:paraId="319D675C" w14:textId="77777777" w:rsidTr="00C23559">
        <w:trPr>
          <w:trHeight w:val="285"/>
          <w:jc w:val="center"/>
        </w:trPr>
        <w:tc>
          <w:tcPr>
            <w:tcW w:w="4259" w:type="dxa"/>
            <w:tcBorders>
              <w:top w:val="nil"/>
              <w:left w:val="single" w:sz="4" w:space="0" w:color="F79646"/>
              <w:bottom w:val="single" w:sz="4" w:space="0" w:color="F79646"/>
              <w:right w:val="single" w:sz="4" w:space="0" w:color="F79646"/>
            </w:tcBorders>
            <w:vAlign w:val="center"/>
          </w:tcPr>
          <w:p w14:paraId="7B7FD605" w14:textId="77777777" w:rsidR="004F31C8" w:rsidRPr="00463C04" w:rsidRDefault="004F31C8" w:rsidP="0066044C">
            <w:pPr>
              <w:rPr>
                <w:rFonts w:eastAsia="Times New Roman" w:cs="Arial"/>
                <w:color w:val="000000"/>
                <w:sz w:val="14"/>
                <w:szCs w:val="14"/>
                <w:lang w:val="es-SV" w:eastAsia="es-SV"/>
              </w:rPr>
            </w:pPr>
            <w:bookmarkStart w:id="94" w:name="_Hlk80242532"/>
            <w:r w:rsidRPr="00463C04">
              <w:rPr>
                <w:rFonts w:eastAsia="Times New Roman" w:cs="Arial"/>
                <w:color w:val="000000"/>
                <w:sz w:val="14"/>
                <w:szCs w:val="14"/>
                <w:lang w:val="es-SV" w:eastAsia="es-SV"/>
              </w:rPr>
              <w:t>El cumplimiento de los plazos establecidos para completar el servicio</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7242770C"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993" w:type="dxa"/>
            <w:tcBorders>
              <w:top w:val="nil"/>
              <w:left w:val="nil"/>
              <w:bottom w:val="single" w:sz="4" w:space="0" w:color="F79646"/>
              <w:right w:val="single" w:sz="4" w:space="0" w:color="F79646"/>
            </w:tcBorders>
            <w:shd w:val="clear" w:color="auto" w:fill="auto"/>
            <w:noWrap/>
            <w:vAlign w:val="center"/>
            <w:hideMark/>
          </w:tcPr>
          <w:p w14:paraId="7ADE03A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839" w:type="dxa"/>
            <w:tcBorders>
              <w:top w:val="nil"/>
              <w:left w:val="nil"/>
              <w:bottom w:val="single" w:sz="4" w:space="0" w:color="F79646"/>
              <w:right w:val="single" w:sz="4" w:space="0" w:color="F79646"/>
            </w:tcBorders>
            <w:shd w:val="clear" w:color="auto" w:fill="auto"/>
            <w:noWrap/>
            <w:vAlign w:val="center"/>
            <w:hideMark/>
          </w:tcPr>
          <w:p w14:paraId="323F77C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1559" w:type="dxa"/>
            <w:tcBorders>
              <w:top w:val="nil"/>
              <w:left w:val="nil"/>
              <w:bottom w:val="single" w:sz="4" w:space="0" w:color="F79646"/>
              <w:right w:val="single" w:sz="4" w:space="0" w:color="F79646"/>
            </w:tcBorders>
            <w:shd w:val="clear" w:color="auto" w:fill="auto"/>
            <w:noWrap/>
            <w:vAlign w:val="center"/>
            <w:hideMark/>
          </w:tcPr>
          <w:p w14:paraId="47E32A91"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8.83</w:t>
            </w:r>
          </w:p>
        </w:tc>
        <w:tc>
          <w:tcPr>
            <w:tcW w:w="1905" w:type="dxa"/>
            <w:tcBorders>
              <w:top w:val="nil"/>
              <w:left w:val="nil"/>
              <w:bottom w:val="single" w:sz="4" w:space="0" w:color="F79646"/>
              <w:right w:val="single" w:sz="4" w:space="0" w:color="F79646"/>
            </w:tcBorders>
            <w:shd w:val="clear" w:color="auto" w:fill="auto"/>
            <w:noWrap/>
            <w:vAlign w:val="center"/>
            <w:hideMark/>
          </w:tcPr>
          <w:p w14:paraId="70E4E0A1"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8.57</w:t>
            </w:r>
          </w:p>
        </w:tc>
        <w:tc>
          <w:tcPr>
            <w:tcW w:w="497" w:type="dxa"/>
            <w:tcBorders>
              <w:top w:val="nil"/>
              <w:left w:val="nil"/>
              <w:bottom w:val="single" w:sz="4" w:space="0" w:color="F79646"/>
              <w:right w:val="single" w:sz="4" w:space="0" w:color="F79646"/>
            </w:tcBorders>
            <w:shd w:val="clear" w:color="auto" w:fill="auto"/>
            <w:noWrap/>
            <w:vAlign w:val="center"/>
            <w:hideMark/>
          </w:tcPr>
          <w:p w14:paraId="178A662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9.20</w:t>
            </w:r>
          </w:p>
        </w:tc>
        <w:tc>
          <w:tcPr>
            <w:tcW w:w="575" w:type="dxa"/>
            <w:tcBorders>
              <w:top w:val="nil"/>
              <w:left w:val="nil"/>
              <w:bottom w:val="single" w:sz="4" w:space="0" w:color="F79646"/>
              <w:right w:val="single" w:sz="4" w:space="0" w:color="F79646"/>
            </w:tcBorders>
            <w:shd w:val="clear" w:color="auto" w:fill="auto"/>
            <w:noWrap/>
            <w:vAlign w:val="center"/>
            <w:hideMark/>
          </w:tcPr>
          <w:p w14:paraId="337E45D4"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8.18</w:t>
            </w:r>
          </w:p>
        </w:tc>
        <w:tc>
          <w:tcPr>
            <w:tcW w:w="1134" w:type="dxa"/>
            <w:tcBorders>
              <w:top w:val="nil"/>
              <w:left w:val="nil"/>
              <w:bottom w:val="single" w:sz="4" w:space="0" w:color="F79646"/>
              <w:right w:val="single" w:sz="4" w:space="0" w:color="F79646"/>
            </w:tcBorders>
            <w:shd w:val="clear" w:color="auto" w:fill="auto"/>
            <w:noWrap/>
            <w:vAlign w:val="center"/>
            <w:hideMark/>
          </w:tcPr>
          <w:p w14:paraId="0E49B76D"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7.75</w:t>
            </w:r>
          </w:p>
        </w:tc>
        <w:tc>
          <w:tcPr>
            <w:tcW w:w="690" w:type="dxa"/>
            <w:tcBorders>
              <w:top w:val="nil"/>
              <w:left w:val="nil"/>
              <w:bottom w:val="single" w:sz="4" w:space="0" w:color="F79646"/>
              <w:right w:val="single" w:sz="4" w:space="0" w:color="F79646"/>
            </w:tcBorders>
            <w:shd w:val="clear" w:color="auto" w:fill="auto"/>
            <w:noWrap/>
            <w:vAlign w:val="center"/>
            <w:hideMark/>
          </w:tcPr>
          <w:p w14:paraId="3D0E892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9.50</w:t>
            </w:r>
          </w:p>
        </w:tc>
        <w:tc>
          <w:tcPr>
            <w:tcW w:w="638" w:type="dxa"/>
            <w:tcBorders>
              <w:top w:val="nil"/>
              <w:left w:val="nil"/>
              <w:bottom w:val="single" w:sz="4" w:space="0" w:color="F79646"/>
              <w:right w:val="single" w:sz="4" w:space="0" w:color="F79646"/>
            </w:tcBorders>
            <w:shd w:val="clear" w:color="auto" w:fill="auto"/>
            <w:noWrap/>
            <w:vAlign w:val="center"/>
            <w:hideMark/>
          </w:tcPr>
          <w:p w14:paraId="71B115C7"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8.84</w:t>
            </w:r>
          </w:p>
        </w:tc>
      </w:tr>
      <w:tr w:rsidR="004F31C8" w:rsidRPr="00463C04" w14:paraId="5E559E9A" w14:textId="77777777" w:rsidTr="00C23559">
        <w:trPr>
          <w:trHeight w:val="113"/>
          <w:jc w:val="center"/>
        </w:trPr>
        <w:tc>
          <w:tcPr>
            <w:tcW w:w="4259" w:type="dxa"/>
            <w:tcBorders>
              <w:top w:val="nil"/>
              <w:left w:val="single" w:sz="4" w:space="0" w:color="F79646"/>
              <w:bottom w:val="single" w:sz="4" w:space="0" w:color="F79646"/>
              <w:right w:val="single" w:sz="4" w:space="0" w:color="F79646"/>
            </w:tcBorders>
            <w:vAlign w:val="center"/>
          </w:tcPr>
          <w:p w14:paraId="7E92F5D5" w14:textId="77777777" w:rsidR="004F31C8" w:rsidRPr="00463C04" w:rsidRDefault="004F31C8" w:rsidP="0066044C">
            <w:pPr>
              <w:rPr>
                <w:rFonts w:eastAsia="Times New Roman" w:cs="Arial"/>
                <w:color w:val="000000"/>
                <w:sz w:val="14"/>
                <w:szCs w:val="14"/>
                <w:lang w:val="es-SV" w:eastAsia="es-SV"/>
              </w:rPr>
            </w:pPr>
            <w:r w:rsidRPr="00463C04">
              <w:rPr>
                <w:rFonts w:eastAsia="Times New Roman" w:cs="Arial"/>
                <w:color w:val="000000"/>
                <w:sz w:val="14"/>
                <w:szCs w:val="14"/>
                <w:lang w:val="es-SV" w:eastAsia="es-SV"/>
              </w:rPr>
              <w:t>El tiempo total de duración del proceso</w:t>
            </w:r>
          </w:p>
        </w:tc>
        <w:tc>
          <w:tcPr>
            <w:tcW w:w="1417" w:type="dxa"/>
            <w:tcBorders>
              <w:top w:val="nil"/>
              <w:left w:val="single" w:sz="4" w:space="0" w:color="F79646"/>
              <w:bottom w:val="single" w:sz="4" w:space="0" w:color="F79646"/>
              <w:right w:val="single" w:sz="4" w:space="0" w:color="F79646"/>
            </w:tcBorders>
            <w:shd w:val="clear" w:color="auto" w:fill="auto"/>
            <w:noWrap/>
            <w:vAlign w:val="center"/>
            <w:hideMark/>
          </w:tcPr>
          <w:p w14:paraId="66EDDC2B"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9.00</w:t>
            </w:r>
          </w:p>
        </w:tc>
        <w:tc>
          <w:tcPr>
            <w:tcW w:w="993" w:type="dxa"/>
            <w:tcBorders>
              <w:top w:val="nil"/>
              <w:left w:val="nil"/>
              <w:bottom w:val="single" w:sz="4" w:space="0" w:color="F79646"/>
              <w:right w:val="single" w:sz="4" w:space="0" w:color="F79646"/>
            </w:tcBorders>
            <w:shd w:val="clear" w:color="auto" w:fill="auto"/>
            <w:noWrap/>
            <w:vAlign w:val="center"/>
            <w:hideMark/>
          </w:tcPr>
          <w:p w14:paraId="4E245E1F"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10.00</w:t>
            </w:r>
          </w:p>
        </w:tc>
        <w:tc>
          <w:tcPr>
            <w:tcW w:w="839" w:type="dxa"/>
            <w:tcBorders>
              <w:top w:val="nil"/>
              <w:left w:val="nil"/>
              <w:bottom w:val="single" w:sz="4" w:space="0" w:color="F79646"/>
              <w:right w:val="single" w:sz="4" w:space="0" w:color="F79646"/>
            </w:tcBorders>
            <w:shd w:val="clear" w:color="auto" w:fill="auto"/>
            <w:noWrap/>
            <w:vAlign w:val="center"/>
            <w:hideMark/>
          </w:tcPr>
          <w:p w14:paraId="643BB8CE"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8.00</w:t>
            </w:r>
          </w:p>
        </w:tc>
        <w:tc>
          <w:tcPr>
            <w:tcW w:w="1559" w:type="dxa"/>
            <w:tcBorders>
              <w:top w:val="nil"/>
              <w:left w:val="nil"/>
              <w:bottom w:val="single" w:sz="4" w:space="0" w:color="F79646"/>
              <w:right w:val="single" w:sz="4" w:space="0" w:color="F79646"/>
            </w:tcBorders>
            <w:shd w:val="clear" w:color="auto" w:fill="auto"/>
            <w:noWrap/>
            <w:vAlign w:val="center"/>
            <w:hideMark/>
          </w:tcPr>
          <w:p w14:paraId="622DA61A"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8.83</w:t>
            </w:r>
          </w:p>
        </w:tc>
        <w:tc>
          <w:tcPr>
            <w:tcW w:w="1905" w:type="dxa"/>
            <w:tcBorders>
              <w:top w:val="nil"/>
              <w:left w:val="nil"/>
              <w:bottom w:val="single" w:sz="4" w:space="0" w:color="F79646"/>
              <w:right w:val="single" w:sz="4" w:space="0" w:color="F79646"/>
            </w:tcBorders>
            <w:shd w:val="clear" w:color="auto" w:fill="auto"/>
            <w:noWrap/>
            <w:vAlign w:val="center"/>
            <w:hideMark/>
          </w:tcPr>
          <w:p w14:paraId="0C4A2989"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8.71</w:t>
            </w:r>
          </w:p>
        </w:tc>
        <w:tc>
          <w:tcPr>
            <w:tcW w:w="497" w:type="dxa"/>
            <w:tcBorders>
              <w:top w:val="nil"/>
              <w:left w:val="nil"/>
              <w:bottom w:val="single" w:sz="4" w:space="0" w:color="F79646"/>
              <w:right w:val="single" w:sz="4" w:space="0" w:color="F79646"/>
            </w:tcBorders>
            <w:shd w:val="clear" w:color="auto" w:fill="auto"/>
            <w:noWrap/>
            <w:vAlign w:val="center"/>
            <w:hideMark/>
          </w:tcPr>
          <w:p w14:paraId="14282A7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9.20</w:t>
            </w:r>
          </w:p>
        </w:tc>
        <w:tc>
          <w:tcPr>
            <w:tcW w:w="575" w:type="dxa"/>
            <w:tcBorders>
              <w:top w:val="nil"/>
              <w:left w:val="nil"/>
              <w:bottom w:val="single" w:sz="4" w:space="0" w:color="F79646"/>
              <w:right w:val="single" w:sz="4" w:space="0" w:color="F79646"/>
            </w:tcBorders>
            <w:shd w:val="clear" w:color="auto" w:fill="auto"/>
            <w:noWrap/>
            <w:vAlign w:val="center"/>
            <w:hideMark/>
          </w:tcPr>
          <w:p w14:paraId="63F0D0F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8.09</w:t>
            </w:r>
          </w:p>
        </w:tc>
        <w:tc>
          <w:tcPr>
            <w:tcW w:w="1134" w:type="dxa"/>
            <w:tcBorders>
              <w:top w:val="nil"/>
              <w:left w:val="nil"/>
              <w:bottom w:val="single" w:sz="4" w:space="0" w:color="F79646"/>
              <w:right w:val="single" w:sz="4" w:space="0" w:color="F79646"/>
            </w:tcBorders>
            <w:shd w:val="clear" w:color="auto" w:fill="auto"/>
            <w:noWrap/>
            <w:vAlign w:val="center"/>
            <w:hideMark/>
          </w:tcPr>
          <w:p w14:paraId="288DA27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7.25</w:t>
            </w:r>
          </w:p>
        </w:tc>
        <w:tc>
          <w:tcPr>
            <w:tcW w:w="690" w:type="dxa"/>
            <w:tcBorders>
              <w:top w:val="nil"/>
              <w:left w:val="nil"/>
              <w:bottom w:val="single" w:sz="4" w:space="0" w:color="F79646"/>
              <w:right w:val="single" w:sz="4" w:space="0" w:color="F79646"/>
            </w:tcBorders>
            <w:shd w:val="clear" w:color="auto" w:fill="auto"/>
            <w:noWrap/>
            <w:vAlign w:val="center"/>
            <w:hideMark/>
          </w:tcPr>
          <w:p w14:paraId="5C9EB068"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9.38</w:t>
            </w:r>
          </w:p>
        </w:tc>
        <w:tc>
          <w:tcPr>
            <w:tcW w:w="638" w:type="dxa"/>
            <w:tcBorders>
              <w:top w:val="nil"/>
              <w:left w:val="nil"/>
              <w:bottom w:val="single" w:sz="4" w:space="0" w:color="F79646"/>
              <w:right w:val="single" w:sz="4" w:space="0" w:color="F79646"/>
            </w:tcBorders>
            <w:shd w:val="clear" w:color="auto" w:fill="auto"/>
            <w:noWrap/>
            <w:vAlign w:val="center"/>
            <w:hideMark/>
          </w:tcPr>
          <w:p w14:paraId="4EE26550" w14:textId="77777777" w:rsidR="004F31C8" w:rsidRPr="00463C04" w:rsidRDefault="004F31C8" w:rsidP="0066044C">
            <w:pPr>
              <w:jc w:val="center"/>
              <w:rPr>
                <w:rFonts w:eastAsia="Times New Roman" w:cs="Arial"/>
                <w:color w:val="000000"/>
                <w:sz w:val="14"/>
                <w:szCs w:val="14"/>
                <w:lang w:val="es-SV" w:eastAsia="es-SV"/>
              </w:rPr>
            </w:pPr>
            <w:r w:rsidRPr="00463C04">
              <w:rPr>
                <w:rFonts w:eastAsia="Times New Roman" w:cs="Arial"/>
                <w:color w:val="000000"/>
                <w:sz w:val="14"/>
                <w:szCs w:val="14"/>
                <w:lang w:val="es-SV" w:eastAsia="es-SV"/>
              </w:rPr>
              <w:t>8.75</w:t>
            </w:r>
          </w:p>
        </w:tc>
      </w:tr>
      <w:bookmarkEnd w:id="94"/>
      <w:tr w:rsidR="004F31C8" w:rsidRPr="00463C04" w14:paraId="34C51C58" w14:textId="77777777" w:rsidTr="00C23559">
        <w:trPr>
          <w:trHeight w:val="216"/>
          <w:jc w:val="center"/>
        </w:trPr>
        <w:tc>
          <w:tcPr>
            <w:tcW w:w="4259" w:type="dxa"/>
            <w:tcBorders>
              <w:top w:val="nil"/>
              <w:left w:val="single" w:sz="4" w:space="0" w:color="F79646"/>
              <w:bottom w:val="single" w:sz="4" w:space="0" w:color="F79646"/>
              <w:right w:val="single" w:sz="4" w:space="0" w:color="F79646"/>
            </w:tcBorders>
            <w:shd w:val="clear" w:color="000000" w:fill="D9D9D9"/>
            <w:vAlign w:val="center"/>
          </w:tcPr>
          <w:p w14:paraId="15B27368" w14:textId="77777777" w:rsidR="004F31C8" w:rsidRPr="00463C04" w:rsidRDefault="004F31C8" w:rsidP="0066044C">
            <w:pP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Capacidad de respuesta institucional</w:t>
            </w:r>
          </w:p>
        </w:tc>
        <w:tc>
          <w:tcPr>
            <w:tcW w:w="1417" w:type="dxa"/>
            <w:tcBorders>
              <w:top w:val="nil"/>
              <w:left w:val="single" w:sz="4" w:space="0" w:color="F79646"/>
              <w:bottom w:val="single" w:sz="4" w:space="0" w:color="F79646"/>
              <w:right w:val="single" w:sz="4" w:space="0" w:color="F79646"/>
            </w:tcBorders>
            <w:shd w:val="clear" w:color="000000" w:fill="D9D9D9"/>
            <w:noWrap/>
            <w:vAlign w:val="center"/>
            <w:hideMark/>
          </w:tcPr>
          <w:p w14:paraId="7A02211D"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8.83</w:t>
            </w:r>
          </w:p>
        </w:tc>
        <w:tc>
          <w:tcPr>
            <w:tcW w:w="993" w:type="dxa"/>
            <w:tcBorders>
              <w:top w:val="nil"/>
              <w:left w:val="nil"/>
              <w:bottom w:val="single" w:sz="4" w:space="0" w:color="F79646"/>
              <w:right w:val="single" w:sz="4" w:space="0" w:color="F79646"/>
            </w:tcBorders>
            <w:shd w:val="clear" w:color="000000" w:fill="D9D9D9"/>
            <w:noWrap/>
            <w:vAlign w:val="center"/>
            <w:hideMark/>
          </w:tcPr>
          <w:p w14:paraId="3EBD488D"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9.75</w:t>
            </w:r>
          </w:p>
        </w:tc>
        <w:tc>
          <w:tcPr>
            <w:tcW w:w="839" w:type="dxa"/>
            <w:tcBorders>
              <w:top w:val="nil"/>
              <w:left w:val="nil"/>
              <w:bottom w:val="single" w:sz="4" w:space="0" w:color="F79646"/>
              <w:right w:val="single" w:sz="4" w:space="0" w:color="F79646"/>
            </w:tcBorders>
            <w:shd w:val="clear" w:color="000000" w:fill="D9D9D9"/>
            <w:noWrap/>
            <w:vAlign w:val="center"/>
            <w:hideMark/>
          </w:tcPr>
          <w:p w14:paraId="7E951C2A"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8.50</w:t>
            </w:r>
          </w:p>
        </w:tc>
        <w:tc>
          <w:tcPr>
            <w:tcW w:w="1559" w:type="dxa"/>
            <w:tcBorders>
              <w:top w:val="nil"/>
              <w:left w:val="nil"/>
              <w:bottom w:val="single" w:sz="4" w:space="0" w:color="F79646"/>
              <w:right w:val="single" w:sz="4" w:space="0" w:color="F79646"/>
            </w:tcBorders>
            <w:shd w:val="clear" w:color="000000" w:fill="D9D9D9"/>
            <w:noWrap/>
            <w:vAlign w:val="center"/>
            <w:hideMark/>
          </w:tcPr>
          <w:p w14:paraId="39667A62"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8.92</w:t>
            </w:r>
          </w:p>
        </w:tc>
        <w:tc>
          <w:tcPr>
            <w:tcW w:w="1905" w:type="dxa"/>
            <w:tcBorders>
              <w:top w:val="nil"/>
              <w:left w:val="nil"/>
              <w:bottom w:val="single" w:sz="4" w:space="0" w:color="F79646"/>
              <w:right w:val="single" w:sz="4" w:space="0" w:color="F79646"/>
            </w:tcBorders>
            <w:shd w:val="clear" w:color="000000" w:fill="D9D9D9"/>
            <w:noWrap/>
            <w:vAlign w:val="center"/>
            <w:hideMark/>
          </w:tcPr>
          <w:p w14:paraId="2B71D6A6"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8.64</w:t>
            </w:r>
          </w:p>
        </w:tc>
        <w:tc>
          <w:tcPr>
            <w:tcW w:w="497" w:type="dxa"/>
            <w:tcBorders>
              <w:top w:val="nil"/>
              <w:left w:val="nil"/>
              <w:bottom w:val="single" w:sz="4" w:space="0" w:color="F79646"/>
              <w:right w:val="single" w:sz="4" w:space="0" w:color="F79646"/>
            </w:tcBorders>
            <w:shd w:val="clear" w:color="000000" w:fill="D9D9D9"/>
            <w:noWrap/>
            <w:vAlign w:val="center"/>
            <w:hideMark/>
          </w:tcPr>
          <w:p w14:paraId="49445800"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9.35</w:t>
            </w:r>
          </w:p>
        </w:tc>
        <w:tc>
          <w:tcPr>
            <w:tcW w:w="575" w:type="dxa"/>
            <w:tcBorders>
              <w:top w:val="nil"/>
              <w:left w:val="nil"/>
              <w:bottom w:val="single" w:sz="4" w:space="0" w:color="F79646"/>
              <w:right w:val="single" w:sz="4" w:space="0" w:color="F79646"/>
            </w:tcBorders>
            <w:shd w:val="clear" w:color="000000" w:fill="D9D9D9"/>
            <w:noWrap/>
            <w:vAlign w:val="center"/>
            <w:hideMark/>
          </w:tcPr>
          <w:p w14:paraId="5DF0CC98"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8.61</w:t>
            </w:r>
          </w:p>
        </w:tc>
        <w:tc>
          <w:tcPr>
            <w:tcW w:w="1134" w:type="dxa"/>
            <w:tcBorders>
              <w:top w:val="nil"/>
              <w:left w:val="nil"/>
              <w:bottom w:val="single" w:sz="4" w:space="0" w:color="F79646"/>
              <w:right w:val="single" w:sz="4" w:space="0" w:color="F79646"/>
            </w:tcBorders>
            <w:shd w:val="clear" w:color="000000" w:fill="D9D9D9"/>
            <w:noWrap/>
            <w:vAlign w:val="center"/>
            <w:hideMark/>
          </w:tcPr>
          <w:p w14:paraId="79E5BFD4"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8.13</w:t>
            </w:r>
          </w:p>
        </w:tc>
        <w:tc>
          <w:tcPr>
            <w:tcW w:w="690" w:type="dxa"/>
            <w:tcBorders>
              <w:top w:val="nil"/>
              <w:left w:val="nil"/>
              <w:bottom w:val="single" w:sz="4" w:space="0" w:color="F79646"/>
              <w:right w:val="single" w:sz="4" w:space="0" w:color="F79646"/>
            </w:tcBorders>
            <w:shd w:val="clear" w:color="000000" w:fill="D9D9D9"/>
            <w:noWrap/>
            <w:vAlign w:val="center"/>
            <w:hideMark/>
          </w:tcPr>
          <w:p w14:paraId="7DFD1555"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9.53</w:t>
            </w:r>
          </w:p>
        </w:tc>
        <w:tc>
          <w:tcPr>
            <w:tcW w:w="638" w:type="dxa"/>
            <w:tcBorders>
              <w:top w:val="nil"/>
              <w:left w:val="nil"/>
              <w:bottom w:val="single" w:sz="4" w:space="0" w:color="F79646"/>
              <w:right w:val="single" w:sz="4" w:space="0" w:color="F79646"/>
            </w:tcBorders>
            <w:shd w:val="clear" w:color="000000" w:fill="D9D9D9"/>
            <w:noWrap/>
            <w:vAlign w:val="center"/>
            <w:hideMark/>
          </w:tcPr>
          <w:p w14:paraId="71285EAE" w14:textId="77777777" w:rsidR="004F31C8" w:rsidRPr="00463C04" w:rsidRDefault="004F31C8" w:rsidP="0066044C">
            <w:pPr>
              <w:jc w:val="center"/>
              <w:rPr>
                <w:rFonts w:eastAsia="Times New Roman" w:cs="Arial"/>
                <w:b/>
                <w:bCs/>
                <w:color w:val="000000"/>
                <w:sz w:val="14"/>
                <w:szCs w:val="14"/>
                <w:lang w:val="es-SV" w:eastAsia="es-SV"/>
              </w:rPr>
            </w:pPr>
            <w:r w:rsidRPr="00463C04">
              <w:rPr>
                <w:rFonts w:eastAsia="Times New Roman" w:cs="Arial"/>
                <w:b/>
                <w:bCs/>
                <w:color w:val="000000"/>
                <w:sz w:val="14"/>
                <w:szCs w:val="14"/>
                <w:lang w:val="es-SV" w:eastAsia="es-SV"/>
              </w:rPr>
              <w:t>8.96</w:t>
            </w:r>
          </w:p>
        </w:tc>
      </w:tr>
      <w:tr w:rsidR="004F31C8" w:rsidRPr="00463C04" w14:paraId="1260F756" w14:textId="77777777" w:rsidTr="00C23559">
        <w:trPr>
          <w:trHeight w:val="300"/>
          <w:jc w:val="center"/>
        </w:trPr>
        <w:tc>
          <w:tcPr>
            <w:tcW w:w="4259" w:type="dxa"/>
            <w:tcBorders>
              <w:top w:val="nil"/>
              <w:left w:val="single" w:sz="4" w:space="0" w:color="F79646"/>
              <w:bottom w:val="single" w:sz="4" w:space="0" w:color="F79646"/>
              <w:right w:val="single" w:sz="4" w:space="0" w:color="F79646"/>
            </w:tcBorders>
            <w:shd w:val="clear" w:color="auto" w:fill="7F7F7F" w:themeFill="text1" w:themeFillTint="80"/>
            <w:vAlign w:val="center"/>
          </w:tcPr>
          <w:p w14:paraId="08DD1B70" w14:textId="77777777" w:rsidR="004F31C8" w:rsidRPr="00463C04" w:rsidRDefault="004F31C8" w:rsidP="0066044C">
            <w:pPr>
              <w:rPr>
                <w:rFonts w:eastAsia="Times New Roman" w:cs="Arial"/>
                <w:b/>
                <w:bCs/>
                <w:color w:val="000000"/>
                <w:sz w:val="16"/>
                <w:szCs w:val="20"/>
                <w:lang w:val="es-SV" w:eastAsia="es-SV"/>
              </w:rPr>
            </w:pPr>
            <w:r w:rsidRPr="00463C04">
              <w:rPr>
                <w:rFonts w:eastAsia="Times New Roman" w:cs="Arial"/>
                <w:b/>
                <w:bCs/>
                <w:color w:val="FFFFFF" w:themeColor="background1"/>
                <w:sz w:val="16"/>
                <w:szCs w:val="20"/>
                <w:lang w:val="es-SV" w:eastAsia="es-SV"/>
              </w:rPr>
              <w:t>Índice de satisfacción del servicio</w:t>
            </w:r>
            <w:r w:rsidR="00097B44" w:rsidRPr="00463C04">
              <w:rPr>
                <w:rFonts w:eastAsia="Times New Roman" w:cs="Arial"/>
                <w:b/>
                <w:bCs/>
                <w:color w:val="FFFFFF" w:themeColor="background1"/>
                <w:sz w:val="16"/>
                <w:szCs w:val="20"/>
                <w:lang w:val="es-SV" w:eastAsia="es-SV"/>
              </w:rPr>
              <w:t xml:space="preserve"> </w:t>
            </w:r>
            <w:r w:rsidR="00097B44" w:rsidRPr="00463C04">
              <w:rPr>
                <w:rFonts w:eastAsia="Times New Roman" w:cs="Arial"/>
                <w:color w:val="FFFFFF" w:themeColor="background1"/>
                <w:sz w:val="16"/>
                <w:szCs w:val="20"/>
                <w:lang w:eastAsia="es-SV"/>
              </w:rPr>
              <w:t>(cálculo de acuerdo al porcentaje ponderado-Modelo SERVPERF)</w:t>
            </w:r>
          </w:p>
        </w:tc>
        <w:tc>
          <w:tcPr>
            <w:tcW w:w="1417" w:type="dxa"/>
            <w:tcBorders>
              <w:top w:val="nil"/>
              <w:left w:val="single" w:sz="4" w:space="0" w:color="F79646"/>
              <w:bottom w:val="single" w:sz="4" w:space="0" w:color="F79646"/>
              <w:right w:val="single" w:sz="4" w:space="0" w:color="F79646"/>
            </w:tcBorders>
            <w:shd w:val="clear" w:color="auto" w:fill="7F7F7F" w:themeFill="text1" w:themeFillTint="80"/>
            <w:noWrap/>
            <w:vAlign w:val="center"/>
          </w:tcPr>
          <w:p w14:paraId="25724565"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8.77</w:t>
            </w:r>
          </w:p>
        </w:tc>
        <w:tc>
          <w:tcPr>
            <w:tcW w:w="993" w:type="dxa"/>
            <w:tcBorders>
              <w:top w:val="nil"/>
              <w:left w:val="nil"/>
              <w:bottom w:val="single" w:sz="4" w:space="0" w:color="F79646"/>
              <w:right w:val="single" w:sz="4" w:space="0" w:color="F79646"/>
            </w:tcBorders>
            <w:shd w:val="clear" w:color="auto" w:fill="7F7F7F" w:themeFill="text1" w:themeFillTint="80"/>
            <w:noWrap/>
            <w:vAlign w:val="center"/>
          </w:tcPr>
          <w:p w14:paraId="2BDD05E4"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9.62</w:t>
            </w:r>
          </w:p>
        </w:tc>
        <w:tc>
          <w:tcPr>
            <w:tcW w:w="839" w:type="dxa"/>
            <w:tcBorders>
              <w:top w:val="nil"/>
              <w:left w:val="nil"/>
              <w:bottom w:val="single" w:sz="4" w:space="0" w:color="F79646"/>
              <w:right w:val="single" w:sz="4" w:space="0" w:color="F79646"/>
            </w:tcBorders>
            <w:shd w:val="clear" w:color="auto" w:fill="7F7F7F" w:themeFill="text1" w:themeFillTint="80"/>
            <w:noWrap/>
            <w:vAlign w:val="center"/>
          </w:tcPr>
          <w:p w14:paraId="5937B945"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8.77</w:t>
            </w:r>
          </w:p>
        </w:tc>
        <w:tc>
          <w:tcPr>
            <w:tcW w:w="1559" w:type="dxa"/>
            <w:tcBorders>
              <w:top w:val="nil"/>
              <w:left w:val="nil"/>
              <w:bottom w:val="single" w:sz="4" w:space="0" w:color="F79646"/>
              <w:right w:val="single" w:sz="4" w:space="0" w:color="F79646"/>
            </w:tcBorders>
            <w:shd w:val="clear" w:color="auto" w:fill="7F7F7F" w:themeFill="text1" w:themeFillTint="80"/>
            <w:noWrap/>
            <w:vAlign w:val="center"/>
          </w:tcPr>
          <w:p w14:paraId="49CB63CF"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9.07</w:t>
            </w:r>
          </w:p>
        </w:tc>
        <w:tc>
          <w:tcPr>
            <w:tcW w:w="1905" w:type="dxa"/>
            <w:tcBorders>
              <w:top w:val="nil"/>
              <w:left w:val="nil"/>
              <w:bottom w:val="single" w:sz="4" w:space="0" w:color="F79646"/>
              <w:right w:val="single" w:sz="4" w:space="0" w:color="F79646"/>
            </w:tcBorders>
            <w:shd w:val="clear" w:color="auto" w:fill="7F7F7F" w:themeFill="text1" w:themeFillTint="80"/>
            <w:noWrap/>
            <w:vAlign w:val="center"/>
          </w:tcPr>
          <w:p w14:paraId="1AC0CA94"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8.67</w:t>
            </w:r>
          </w:p>
        </w:tc>
        <w:tc>
          <w:tcPr>
            <w:tcW w:w="497" w:type="dxa"/>
            <w:tcBorders>
              <w:top w:val="nil"/>
              <w:left w:val="nil"/>
              <w:bottom w:val="single" w:sz="4" w:space="0" w:color="F79646"/>
              <w:right w:val="single" w:sz="4" w:space="0" w:color="F79646"/>
            </w:tcBorders>
            <w:shd w:val="clear" w:color="auto" w:fill="7F7F7F" w:themeFill="text1" w:themeFillTint="80"/>
            <w:noWrap/>
            <w:vAlign w:val="center"/>
          </w:tcPr>
          <w:p w14:paraId="71284317"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9.38</w:t>
            </w:r>
          </w:p>
        </w:tc>
        <w:tc>
          <w:tcPr>
            <w:tcW w:w="575" w:type="dxa"/>
            <w:tcBorders>
              <w:top w:val="nil"/>
              <w:left w:val="nil"/>
              <w:bottom w:val="single" w:sz="4" w:space="0" w:color="F79646"/>
              <w:right w:val="single" w:sz="4" w:space="0" w:color="F79646"/>
            </w:tcBorders>
            <w:shd w:val="clear" w:color="auto" w:fill="7F7F7F" w:themeFill="text1" w:themeFillTint="80"/>
            <w:noWrap/>
            <w:vAlign w:val="center"/>
          </w:tcPr>
          <w:p w14:paraId="30A2B375"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8.62</w:t>
            </w:r>
          </w:p>
        </w:tc>
        <w:tc>
          <w:tcPr>
            <w:tcW w:w="1134" w:type="dxa"/>
            <w:tcBorders>
              <w:top w:val="nil"/>
              <w:left w:val="nil"/>
              <w:bottom w:val="single" w:sz="4" w:space="0" w:color="F79646"/>
              <w:right w:val="single" w:sz="4" w:space="0" w:color="F79646"/>
            </w:tcBorders>
            <w:shd w:val="clear" w:color="auto" w:fill="7F7F7F" w:themeFill="text1" w:themeFillTint="80"/>
            <w:noWrap/>
            <w:vAlign w:val="center"/>
          </w:tcPr>
          <w:p w14:paraId="6CCB4AC5"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8.54</w:t>
            </w:r>
          </w:p>
        </w:tc>
        <w:tc>
          <w:tcPr>
            <w:tcW w:w="690" w:type="dxa"/>
            <w:tcBorders>
              <w:top w:val="nil"/>
              <w:left w:val="nil"/>
              <w:bottom w:val="single" w:sz="4" w:space="0" w:color="F79646"/>
              <w:right w:val="single" w:sz="4" w:space="0" w:color="F79646"/>
            </w:tcBorders>
            <w:shd w:val="clear" w:color="auto" w:fill="7F7F7F" w:themeFill="text1" w:themeFillTint="80"/>
            <w:noWrap/>
            <w:vAlign w:val="center"/>
          </w:tcPr>
          <w:p w14:paraId="4E005B68"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9.56</w:t>
            </w:r>
          </w:p>
        </w:tc>
        <w:tc>
          <w:tcPr>
            <w:tcW w:w="638" w:type="dxa"/>
            <w:tcBorders>
              <w:top w:val="nil"/>
              <w:left w:val="nil"/>
              <w:bottom w:val="single" w:sz="4" w:space="0" w:color="F79646"/>
              <w:right w:val="single" w:sz="4" w:space="0" w:color="F79646"/>
            </w:tcBorders>
            <w:shd w:val="clear" w:color="auto" w:fill="7F7F7F" w:themeFill="text1" w:themeFillTint="80"/>
            <w:noWrap/>
            <w:vAlign w:val="center"/>
          </w:tcPr>
          <w:p w14:paraId="7EBF77B9" w14:textId="77777777" w:rsidR="004F31C8" w:rsidRPr="00463C04" w:rsidRDefault="0058287B" w:rsidP="0066044C">
            <w:pPr>
              <w:jc w:val="center"/>
              <w:rPr>
                <w:rFonts w:eastAsia="Times New Roman" w:cs="Arial"/>
                <w:b/>
                <w:bCs/>
                <w:color w:val="000000"/>
                <w:sz w:val="16"/>
                <w:szCs w:val="14"/>
                <w:lang w:val="es-SV" w:eastAsia="es-SV"/>
              </w:rPr>
            </w:pPr>
            <w:r w:rsidRPr="00463C04">
              <w:rPr>
                <w:rFonts w:eastAsia="Times New Roman" w:cs="Arial"/>
                <w:b/>
                <w:bCs/>
                <w:color w:val="000000"/>
                <w:sz w:val="16"/>
                <w:szCs w:val="14"/>
                <w:lang w:val="es-SV" w:eastAsia="es-SV"/>
              </w:rPr>
              <w:t>9.06</w:t>
            </w:r>
          </w:p>
        </w:tc>
      </w:tr>
    </w:tbl>
    <w:p w14:paraId="2CFD4CED" w14:textId="77777777" w:rsidR="006354FF" w:rsidRPr="00983B61" w:rsidRDefault="006354FF" w:rsidP="00CF6F30">
      <w:pPr>
        <w:jc w:val="both"/>
      </w:pPr>
    </w:p>
    <w:sectPr w:rsidR="006354FF" w:rsidRPr="00983B61" w:rsidSect="006354FF">
      <w:footerReference w:type="default" r:id="rId29"/>
      <w:pgSz w:w="15842" w:h="12242" w:orient="landscape" w:code="1"/>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F4E4" w14:textId="77777777" w:rsidR="006C5045" w:rsidRDefault="006C5045" w:rsidP="006E41FC">
      <w:r>
        <w:separator/>
      </w:r>
    </w:p>
  </w:endnote>
  <w:endnote w:type="continuationSeparator" w:id="0">
    <w:p w14:paraId="343E46EE" w14:textId="77777777" w:rsidR="006C5045" w:rsidRDefault="006C5045"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League Spart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0126" w14:textId="77777777" w:rsidR="00414956" w:rsidRDefault="00414956" w:rsidP="00052568">
    <w:pPr>
      <w:pStyle w:val="Piedepgina"/>
    </w:pPr>
  </w:p>
  <w:p w14:paraId="2537E68C" w14:textId="77777777" w:rsidR="00414956" w:rsidRDefault="00414956"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727D" w14:textId="77777777" w:rsidR="00414956" w:rsidRDefault="00414956">
    <w:pPr>
      <w:pStyle w:val="Piedepgina"/>
      <w:jc w:val="right"/>
    </w:pPr>
  </w:p>
  <w:p w14:paraId="5DABE938" w14:textId="77777777" w:rsidR="00414956" w:rsidRDefault="00414956" w:rsidP="00052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1B77" w14:textId="77777777" w:rsidR="00414956" w:rsidRPr="00BC4EFC" w:rsidRDefault="00414956">
    <w:pPr>
      <w:pStyle w:val="Piedepgina"/>
      <w:jc w:val="right"/>
      <w:rPr>
        <w:rFonts w:ascii="Museo Sans 100" w:hAnsi="Museo Sans 100"/>
        <w:sz w:val="22"/>
        <w:szCs w:val="22"/>
      </w:rPr>
    </w:pPr>
    <w:r>
      <w:rPr>
        <w:noProof/>
        <w:lang w:eastAsia="es-SV"/>
      </w:rPr>
      <mc:AlternateContent>
        <mc:Choice Requires="wpg">
          <w:drawing>
            <wp:anchor distT="0" distB="0" distL="114300" distR="114300" simplePos="0" relativeHeight="251671552" behindDoc="1" locked="0" layoutInCell="1" allowOverlap="1" wp14:anchorId="39A88A0A" wp14:editId="11C4801F">
              <wp:simplePos x="0" y="0"/>
              <wp:positionH relativeFrom="page">
                <wp:posOffset>685800</wp:posOffset>
              </wp:positionH>
              <wp:positionV relativeFrom="paragraph">
                <wp:posOffset>171450</wp:posOffset>
              </wp:positionV>
              <wp:extent cx="6434455" cy="1304925"/>
              <wp:effectExtent l="0" t="0" r="4445" b="9525"/>
              <wp:wrapTopAndBottom/>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304925"/>
                        <a:chOff x="1453" y="13528"/>
                        <a:chExt cx="10133" cy="1775"/>
                      </a:xfrm>
                    </wpg:grpSpPr>
                    <wpg:grpSp>
                      <wpg:cNvPr id="23" name="Group 56"/>
                      <wpg:cNvGrpSpPr>
                        <a:grpSpLocks/>
                      </wpg:cNvGrpSpPr>
                      <wpg:grpSpPr bwMode="auto">
                        <a:xfrm>
                          <a:off x="1453" y="13528"/>
                          <a:ext cx="10133" cy="1775"/>
                          <a:chOff x="1108" y="13600"/>
                          <a:chExt cx="10133" cy="1775"/>
                        </a:xfrm>
                      </wpg:grpSpPr>
                      <wpg:grpSp>
                        <wpg:cNvPr id="24" name="Group 57"/>
                        <wpg:cNvGrpSpPr>
                          <a:grpSpLocks/>
                        </wpg:cNvGrpSpPr>
                        <wpg:grpSpPr bwMode="auto">
                          <a:xfrm>
                            <a:off x="1108" y="13600"/>
                            <a:ext cx="9329" cy="1775"/>
                            <a:chOff x="1108" y="13600"/>
                            <a:chExt cx="9329" cy="1775"/>
                          </a:xfrm>
                        </wpg:grpSpPr>
                        <wps:wsp>
                          <wps:cNvPr id="39" name="Text Box 58"/>
                          <wps:cNvSpPr txBox="1">
                            <a:spLocks noChangeArrowheads="1"/>
                          </wps:cNvSpPr>
                          <wps:spPr bwMode="auto">
                            <a:xfrm>
                              <a:off x="2157" y="13600"/>
                              <a:ext cx="8280"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8A344" w14:textId="77777777" w:rsidR="00414956" w:rsidRPr="00E7126E" w:rsidRDefault="00414956" w:rsidP="000D404A">
                                <w:pPr>
                                  <w:jc w:val="center"/>
                                  <w:rPr>
                                    <w:szCs w:val="20"/>
                                    <w:lang w:val="es-MX"/>
                                  </w:rPr>
                                </w:pPr>
                                <w:r w:rsidRPr="00E7126E">
                                  <w:rPr>
                                    <w:szCs w:val="20"/>
                                    <w:lang w:val="es-MX"/>
                                  </w:rPr>
                                  <w:t>13 Calle Poniente y 3 Av. Norte #207 Frente a Centro Express del Contribuyente</w:t>
                                </w:r>
                              </w:p>
                              <w:p w14:paraId="72FC4A4E" w14:textId="77777777" w:rsidR="00414956" w:rsidRPr="00E7126E" w:rsidRDefault="00414956" w:rsidP="000D404A">
                                <w:pPr>
                                  <w:jc w:val="center"/>
                                  <w:rPr>
                                    <w:szCs w:val="20"/>
                                    <w:lang w:val="es-MX"/>
                                  </w:rPr>
                                </w:pPr>
                                <w:r w:rsidRPr="00E7126E">
                                  <w:rPr>
                                    <w:szCs w:val="20"/>
                                    <w:lang w:val="es-MX"/>
                                  </w:rPr>
                                  <w:t>Centro de Gobierno, San Salvador, El Salvador, C. A.</w:t>
                                </w:r>
                              </w:p>
                              <w:p w14:paraId="53BB9409" w14:textId="77777777" w:rsidR="00414956" w:rsidRPr="00E7126E" w:rsidRDefault="00414956" w:rsidP="000D404A">
                                <w:pPr>
                                  <w:jc w:val="center"/>
                                  <w:rPr>
                                    <w:szCs w:val="20"/>
                                    <w:lang w:val="es-MX"/>
                                  </w:rPr>
                                </w:pPr>
                                <w:r w:rsidRPr="00E7126E">
                                  <w:rPr>
                                    <w:szCs w:val="20"/>
                                    <w:lang w:val="es-MX"/>
                                  </w:rPr>
                                  <w:t>Conmutador: 2244-3000; Teléfonos directos: 2244-3308; 2244-3302; 2244-3309; 2244-3470; 2244-3471; 2244-3472</w:t>
                                </w:r>
                              </w:p>
                              <w:p w14:paraId="5E2B074B" w14:textId="77777777" w:rsidR="00414956" w:rsidRPr="00E7126E" w:rsidRDefault="00414956" w:rsidP="000D404A">
                                <w:pPr>
                                  <w:jc w:val="center"/>
                                  <w:rPr>
                                    <w:szCs w:val="20"/>
                                    <w:lang w:val="es-MX"/>
                                  </w:rPr>
                                </w:pPr>
                              </w:p>
                              <w:p w14:paraId="33C3A2E9" w14:textId="77777777" w:rsidR="00414956" w:rsidRPr="00E7126E" w:rsidRDefault="00414956" w:rsidP="000D404A">
                                <w:pPr>
                                  <w:jc w:val="center"/>
                                  <w:rPr>
                                    <w:szCs w:val="20"/>
                                    <w:lang w:val="es-MX"/>
                                  </w:rPr>
                                </w:pPr>
                              </w:p>
                              <w:p w14:paraId="734D963D" w14:textId="77777777" w:rsidR="00414956" w:rsidRPr="00E7126E" w:rsidRDefault="00414956" w:rsidP="000D404A">
                                <w:pPr>
                                  <w:jc w:val="center"/>
                                  <w:rPr>
                                    <w:szCs w:val="20"/>
                                    <w:lang w:val="es-MX"/>
                                  </w:rPr>
                                </w:pPr>
                              </w:p>
                            </w:txbxContent>
                          </wps:txbx>
                          <wps:bodyPr rot="0" vert="horz" wrap="square" lIns="91440" tIns="45720" rIns="91440" bIns="45720" anchor="t" anchorCtr="0" upright="1">
                            <a:noAutofit/>
                          </wps:bodyPr>
                        </wps:wsp>
                        <wpg:grpSp>
                          <wpg:cNvPr id="40" name="Group 59"/>
                          <wpg:cNvGrpSpPr>
                            <a:grpSpLocks/>
                          </wpg:cNvGrpSpPr>
                          <wpg:grpSpPr bwMode="auto">
                            <a:xfrm>
                              <a:off x="1108" y="13719"/>
                              <a:ext cx="9165" cy="1656"/>
                              <a:chOff x="1108" y="13719"/>
                              <a:chExt cx="9165" cy="1656"/>
                            </a:xfrm>
                          </wpg:grpSpPr>
                          <pic:pic xmlns:pic="http://schemas.openxmlformats.org/drawingml/2006/picture">
                            <pic:nvPicPr>
                              <pic:cNvPr id="41" name="Picture 60" descr="caen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8" y="13719"/>
                                <a:ext cx="823" cy="1271"/>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61"/>
                            <wps:cNvSpPr txBox="1">
                              <a:spLocks noChangeArrowheads="1"/>
                            </wps:cNvSpPr>
                            <wps:spPr bwMode="auto">
                              <a:xfrm>
                                <a:off x="2173" y="14681"/>
                                <a:ext cx="8100"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0842" w14:textId="77777777" w:rsidR="00414956" w:rsidRPr="00E7126E" w:rsidRDefault="00414956" w:rsidP="000D404A">
                                  <w:pPr>
                                    <w:jc w:val="center"/>
                                    <w:rPr>
                                      <w:szCs w:val="20"/>
                                      <w:lang w:val="es-MX"/>
                                    </w:rPr>
                                  </w:pPr>
                                  <w:r w:rsidRPr="00E7126E">
                                    <w:rPr>
                                      <w:szCs w:val="20"/>
                                      <w:lang w:val="es-MX"/>
                                    </w:rPr>
                                    <w:t>CERTIFICADA BAJO LAS NORMAS ISO 9001 POR LA ASOCIACIÓN ESPAÑOLA DE NORMALIZACIÓN Y CERTIFICACIÓN</w:t>
                                  </w:r>
                                </w:p>
                                <w:p w14:paraId="3FEBBDB8" w14:textId="77777777" w:rsidR="00414956" w:rsidRPr="00E7126E" w:rsidRDefault="00414956" w:rsidP="000D404A">
                                  <w:pPr>
                                    <w:jc w:val="center"/>
                                    <w:rPr>
                                      <w:szCs w:val="20"/>
                                      <w:lang w:val="es-MX"/>
                                    </w:rPr>
                                  </w:pPr>
                                </w:p>
                              </w:txbxContent>
                            </wps:txbx>
                            <wps:bodyPr rot="0" vert="horz" wrap="square" lIns="91440" tIns="45720" rIns="91440" bIns="45720" anchor="t" anchorCtr="0" upright="1">
                              <a:noAutofit/>
                            </wps:bodyPr>
                          </wps:wsp>
                        </wpg:grpSp>
                      </wpg:grpSp>
                      <pic:pic xmlns:pic="http://schemas.openxmlformats.org/drawingml/2006/picture">
                        <pic:nvPicPr>
                          <pic:cNvPr id="44" name="Picture 62" descr="ci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11" y="13993"/>
                            <a:ext cx="1030" cy="1044"/>
                          </a:xfrm>
                          <a:prstGeom prst="rect">
                            <a:avLst/>
                          </a:prstGeom>
                          <a:noFill/>
                          <a:extLst>
                            <a:ext uri="{909E8E84-426E-40DD-AFC4-6F175D3DCCD1}">
                              <a14:hiddenFill xmlns:a14="http://schemas.microsoft.com/office/drawing/2010/main">
                                <a:solidFill>
                                  <a:srgbClr val="FFFFFF"/>
                                </a:solidFill>
                              </a14:hiddenFill>
                            </a:ext>
                          </a:extLst>
                        </pic:spPr>
                      </pic:pic>
                    </wpg:grpSp>
                    <wps:wsp>
                      <wps:cNvPr id="55" name="Line 63"/>
                      <wps:cNvCnPr/>
                      <wps:spPr bwMode="auto">
                        <a:xfrm flipV="1">
                          <a:off x="2337" y="14510"/>
                          <a:ext cx="818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88A0A" id="Grupo 22" o:spid="_x0000_s1028" style="position:absolute;left:0;text-align:left;margin-left:54pt;margin-top:13.5pt;width:506.65pt;height:102.75pt;z-index:-251644928;mso-position-horizontal-relative:page" coordorigin="1453,13528" coordsize="10133,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Db66QUAAIEZAAAOAAAAZHJzL2Uyb0RvYy54bWzsWVtv2zYUfh+w/yDo&#10;aXtwLcrUFXWKxI6DAtkWrN3eaYm2hEqiRsqxs2H/fYeHuvgWNGubYu1qwIZEitS5fufj8ctXu7Kw&#10;7rlUuaimNnnh2BavEpHm1Xpq//Z2MQptSzWsSlkhKj61H7iyX118/93LbR1zV2SiSLm0YJNKxdt6&#10;amdNU8fjsUoyXjL1QtS8gsmVkCVr4Faux6lkW9i9LMau4/jjrZBpLUXClYLRuZm0L3D/1YonzS+r&#10;leKNVUxtkK3BX4m/S/07vnjJ4rVkdZYnrRjsA6QoWV7BS/ut5qxh1kbmJ1uVeSKFEqvmRSLKsVit&#10;8oSjDqANcY60uZFiU6Mu63i7rnszgWmP7PTB2yY/399JK0+ntuvaVsVK8NGN3NTCgnswzrZex/DM&#10;jazf1HfSaAiXtyJ5p2B6fDyv79fmYWu5/UmksB/bNAKNs1vJUm8Bals79MFD7wO+a6wEBn06odTz&#10;bCuBOTJxaOR6xktJBq7U6wj1JraF054bdpPX7QbEIROYxuVBgGvHLDavRnFb8YxueNOr2ZkC1nem&#10;AA9Ynv/cpjinUmeRMwqxeDAGcSDF0Bi+08Zzkn1KY9AjYwTPbowzKnXGiCZudOjcJ9vidOmjcQFY&#10;pIZ0Ux+Xbm8yVnPMYqVTqY2xCahhYuyt1u1K7CwPY3lb42M63axmB+MQ8Jg9ymSdVYlZxqo1v5RS&#10;bDPOUpCPaJ9AdPdLdUirWOlN3peGLvGC4wjqzB26IaAm5pJPMAt6m7G4lqq54aK09MXUlgC2KCi7&#10;v1WNlmd4RGd9JRZ5UcA4i4vqYAAeNCPwWliq57QAiJ9/RU50HV6HdERd/3pEnfl8dLmY0ZG/IIE3&#10;n8xnszn5W7+X0DjL05RX+jUdlhP6NOe1VcWgcI/mShR5qrfTIim5Xs4Kad0zqCUL/KDVYWZ4bHwo&#10;BhoBdDlSibjUuXKj0cIPgxFdUG8UBU44ckh0FfkAeXS+OFTpNq/4x6tkbad25AGeojqD0Ee6Ofg5&#10;1Y3FZd5AtS7ycmqH/UMs1kF4XaXo2oblhbneM4UWfzAFuLtzNIasjlITr81uuYNddOguRfoAwSsF&#10;RBaEIFAMuMiE/NO2tlCup7b6Y8Mkt63idQUJEBFKdX3HG+oFLtzI/Znl/gyrEthqaje2ZS5njeEE&#10;m1rm6wzeZFKuEpdQu1Y5RvMgVZtqgBGmcpwtIlqcgyISfUbcDAi+zeSRLqsR8bua6ptydh43+4VD&#10;DTld2mPAYT2t8ySGbxuncHWSeu+nc7Cq2Wi3GkpYPmmPksl3m3oEjKpmTb7Mi7x5QHYIga6Fqu7v&#10;8kTHmL4ZIJiSzkMwrd9q+eCzlKsEgiFhvBLyB/dH7bVundkFYC1PkAENWKxqQD8dNsPQCTwf7jLW&#10;tweSLYu87sBGX7c2AGGO2N4ZMxomORfJpuRVY6ix5AWYQ1Qqy2sF6RDzcslTAOrXqQnvLgv34dYN&#10;Lx0ncq9GM8+ZAdwG16PLiAajwLkOqENDMiOzDps2ioMZWDGv808AToiryGAMQHSAgRUBhrRJDA4n&#10;v4KxEW1UI3mTZHp4BTDdjsPD/QSaebCsNvqTqiIZSEifE7oo6WQK3Y5guoGpvB3BHCrevy+K57zx&#10;lRQ/41DjyM4D4F59CV8D+M/OuGh/wOkZl4/e26NNn4txBRBAmrNTP0QRBqAOCbB4ZFx+RNsa3J2b&#10;vhGuU1KyxzIMdnbgsQ9q0TfC1TLrM4QLT/99InwpvGugHsjG2q6DKdWAKV8OCemP13cdCQGc6kgI&#10;8ObmqyQgLp5BzpW8bwSk7XI5LgE6iZ2dKJroKBiqBHEmbZUgDv10ZeKcP/4nFGQfTzQheHY6onuc&#10;5nyIh3sfPdxSkVl1J9tz8ONk1VoBIf69O6q2PVV3MmmbOdQjbTuwp60kBLDRzZyOZT9CLAqAHczP&#10;p3RydFPBDT3otH5oVwG63G3z4LFGwn+0PdR3tB4lIfvEV/t2aHWYOgtOxoqMrQQMQejz48Gn/U9C&#10;/5Gwf4/PD/+cXPw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w&#10;fhPd4QAAAAsBAAAPAAAAZHJzL2Rvd25yZXYueG1sTI9Pa8JAEMXvhX6HZYTe6uYPthKzEZG2JylU&#10;C6W3MTsmwexuyK5J/PYdT/U0vJnHm9/L15NpxUC9b5xVEM8jEGRLpxtbKfg+vD8vQfiAVmPrLCm4&#10;kod18fiQY6bdaL9o2IdKcIj1GSqoQ+gyKX1Zk0E/dx1Zvp1cbzCw7Cupexw53LQyiaIXabCx/KHG&#10;jrY1lef9xSj4GHHcpPHbsDufttffw+LzZxeTUk+zabMCEWgK/2a44TM6FMx0dBervWhZR0vuEhQk&#10;rzxvhjiJUxBH3qTJAmSRy/sOxR8AAAD//wMAUEsDBAoAAAAAAAAAIQAFtsO7wg4AAMIOAAAUAAAA&#10;ZHJzL21lZGlhL2ltYWdlMS5wbmeJUE5HDQoaCgAAAA1JSERSAAAAagAAAMQIAwAAAEDpRDsAAAMA&#10;UExURQICAh0dHT4+PmZmZpaWlsrKyu7u7v///8LzbwAYLMcWZDpcaGVjdG9yIDIwMDRcY2Flbm9y&#10;AGdpZgD2vxwAAAB2FvBlgAYAABwAAAABAAAAAAAAAFTzbwCpFvBlgAYAABwAAAABAAAAAAAAAFzz&#10;bwDMgwAAqPNvABwAAAABAAAAAAAAAOoXt7/QBgAAHAAAAAEAAAAAAAAAXPNvAMyDAACo828A6PJv&#10;AFiDAAB4828A/gAAAL/E978AAAAQKcT3vwAAABB4828AePNvAP4AAAB0D1AALPNvALbq978JBAAA&#10;ABAAELAjABB4828A/gAAAHQPUADEggF2bLYBAP4F2gZs828ApxauBQR4x14DAAAA0IIuFgAXrgVw&#10;XidZDAAAALAjABBnaWYA/gWnFgAAAAAkiQAAAAAAEAAAABC/xPe/AAAAECnE978AAAAQAAAAEAAA&#10;ABB0D1AAVPNvAGXm978AAAAQAQAAEAIAAAAw828AAAAAAP4AAAB0D1AAbLYBAAAAABDs8m8AJPNv&#10;AAAAAACk828AqIj7v3CE97//////bPNvAObs978AAAAQEDAAEJTzbwAAAAAAtPNvAI7s978AAAAQ&#10;EDAAEJTzbwAAAAAAAAAAAP4AAAB0D1AAqIj7v1SaARB6W0gAAAAAAPZp978AAAAA/gAAAHQPUAD0&#10;828Ate33v2hbSABingEQEgAAAHZbSADK0EcAdA9QACQPUAABAAAAEgAAAMTzbwDiE/e/wPhvAKiI&#10;+78ghfe//////yQPUACrqUIAAAAAEP////9oW0gA/wAAAMGqQgAseQAAaFtIAP8AAAB0D1AAffRv&#10;AKncQQBo9G8AdAEAAHgLUAAcAQAA0Yn3vwAATQCUDFAAdAEAAAAAAAAMAE0AAABNAHgLUABAAAAA&#10;AAAAAAAFAAABBQAAkPRvAIGL978AAE0AmIv3vwAATQBBAAAAAAAAAAAAAAAAAAAAAAAAAMTARACS&#10;C1AAeKJOAJYLUACe928A/////3wLUAAuwUQAkgtQAGUyWtoAAAABYktHRACIBR1IAAAADGNtUFBK&#10;Q21wMDcxMgAAAANIAHO8AAALWElEQVR4Xu1ci5asIA70gc4/3P//0K2qgAIG0daes7tnOPfOtLZS&#10;5EESIJnh59fa8GtIP78MFebw7baAeaBqmeZvtzEY1Drxw1ebEETV+lUcdD4nqkZy8qttnhMDfw1q&#10;mf7roW5IOMnqN6jaNPASA9dIRZ+Y9OSuaX2q2GvRc46WfaGPxXfVeHpQx+HH4a6xW3uAN1f7Jt44&#10;zpszqBAiU9fMOqInXvEbu61n1jCN0xyEts5hgUXFVcmOE6hlHDGv+fIyDdbGYQh2NS3rT8Al7hF8&#10;HMZ5GgfanlW3Rzw0EeySrGa8EQ3jMqPvZQn4HX5W/EQ/6JS32V0YZUrXgBfAWD614ulhoH3YWpOq&#10;FUQFdGgD4yf7zT6DkUe6aDqXcQAXyS58QX7OusZVYRfaDAzDDFZFaWH468+yoG+DmnSDnZEofZbI&#10;JhCyEoqXiwGn1qaKQ130JjsfwYswrSv7EMJE+kAFrvUxUc8bMyFAswbSgwIJGqrI4svDGEIcrPhk&#10;/Rg91J7YRMg6jxQZlHIbAr9uUCUmiFWgRjwapmEc4+BJzMqONqg0dSFgvIaBqVGcXapA1IBgY4ZI&#10;IhQ0cB7iTJG8CaMPOVWmF/PA4GHAYPOp1aIKGOM08p8mK16mwCKjRAz0Lhi/KKs4fDwH1hlHpDl9&#10;qtgHpj4VVnNDyg6dMAdg2oCfJniOw1TQlCVqIPS34KBHFQyEqCD1EAkIyOaVQVEbMHhI0IxJ7JMz&#10;3ZRdehA7iZT5DCRzNEqNUyyBootI6ZZNGDxF8qitepxWRPf1jkak+dWG4qjQhzjI3jhfzf6xwQbK&#10;xkkmsHoaPzofZ1zNvIItxPc0YLSMuxK6VC1UPpk/WGka7yzyJVFm0EENfpuOwZRPtOy80NMCxfeZ&#10;uXBlJdYlRS20KDFDYtx5I2Zvir1/0dVAe6DqyTQM/UVdM1FaS8BRvPsQik8OVS4Zjdfv3O45/GZf&#10;9wf0MdQdeuzZP6j7POtp4MMem6//yeohZ31z++m2wpI7jXpkrrmV0/ikIUJAwN4wJC5VH0NZYE/v&#10;6TDbM7fy5B+16D61SjiAfYEqDpI++oqs5PAfNsX2ZfsSVYfFVcuyv0AVtKPWxK9RRaxfYiDXqKVm&#10;vDuFK10qVcNlYJgQ1CGwu9nirNrxGNnvzXcieeR12ciuS0g7AQmtuzy43PnhQUbtOW0ka6PsVddo&#10;YXzecmm9CsVAN5uTQE2bEQ+DM99XYJWU6UU+t1xlxxr4Qmu4JazQs9ZZiWgB1W2lJu8aUr6dCcul&#10;qgsjD9haDRUan+1ouWrxiKrSBZ1Tta7PoAphZXtnLgOfQRUu6H8OqrWFrRW+FEcL/a29zkDbf9ja&#10;96AwAcpoQTta7VVjqYEtHWlM4dJY5I64z8CpFcC7U7hyWYgHr8vKCehO/Nm2TR6F1du7LRl442AQ&#10;e6ilTevu3X4Ixc3a0gmnbfqranGRKu3zV62/y3mfqjVUjt6mcBnf9jWwSVVULu7K1ZGSUUdvf0cD&#10;S35XyseASBLymm0w31D2UyhsLvoEEVonMp2Q86qscKTTdjd29tOLbq9BnRFkJr0yJx+rBQ+r2s2z&#10;MV2occYZ2aFxN9hj3tm6uwsVT1LsPCU1WdEGWUDDdvTxrNbdeuyHMTIDRRyb8TIeMV5a4V+Akmbh&#10;4OQgrRG7MbXqXXaNnuzt4BHHcXmjrZ1li/wQuy+rE6haM8wRtvaqH0HVeymCau6KP4OCVHdx4fMe&#10;oTuAz6BKhce5T5MkkPsQqnaI5UFm6QceQvGULDUyE2eszdaH8uxPxqjKiZyEB12oMbg20MYO0Vh6&#10;wk5aK5K/IKtjEMsTzdzjlROvSEYomNmlisfOpy1Gmdvyo8nCMyi93VpdJ3hleORMjEbrOLwuVT2o&#10;ZOF3tDJ3ZId8AeqqZrwBdTCFvh18Baq28L7CvwAFFa0XIFdPD5BAkc/JnrJT7tU83hNYcj18gSpa&#10;jSr2dC38O1CHSM2zGV2oSzm5TMjhdI+Mx+9PXGN/Ckse1SKYuUh161I1eoad96qgEmRl2qR8rap1&#10;oZCO02glj+pDr5SwdcMwNZcANWfreXyw8H2qWlglFNhZslAhzb31VXOxdtCXOoavT+beosqxGVcO&#10;lfrLg4bPrLYuKif5JlWaXLnGd9PbHmwTH05fLqzwL2wUe2ZE+VqZynZzOT+WVUpa3cFym+LK6sKB&#10;CB7xHNmavzrNReq/e3rAxKiTxpDTWVYr2uW8jY1Xva3HToz56dcuVZ92dv7eH9RDvv4x8I+BDgdc&#10;tbBE4li28JBtnYhpHieGZC/X3rhUIVGeJ0lO2PiERN+y28410o5hqLHDF3m5ZdYqWbk27y1rv43O&#10;h8ICKcxI9MZhPjJKkBsMx4OsbxR/TOCqFbthpcMEYh4fwDHxLhLO2hskjS2SBbuVM040eETJgo15&#10;YXkD4rzJyjeQZ40kNqBiXYVIJABtwTshTO0NkkaGKgc4KrRSirnS47FFwMoN5GpPGAEYrB/AwW9W&#10;P6gAwnfNkYVtBgoKtKFP5ppjvCCBxy0joACOGhGwEXgzkr6BAz5MzAdvtqZaYJR4b8auGzv+IVTA&#10;Ak1UrTyZQnkAGzUEZzDMdA/LdLb36E9h7YwuUPYCiiSIbwvDE41ghZwYm09QlUj7LaqYk6+SCGgD&#10;ZIGKFhzpUPgsFgGPcIezm7Nvmpj2jzM5MBVXVRVPieoGZzFhhbVNOBGBwiMHHnoMKUHzKRUJh7+p&#10;GXpK9Z5Kqb+1I52S5hVt2Q/9s3KJ1BSepXkbL06NyTUvrF4XWEYruymbn7l5RL0Gpfds6nzeWlDW&#10;6bHrB2C+WrBUwuOVaNulVXxKYoX1vL5zpvqO0dvlgIndrVzNzzQGmBGXy40pLGsA22bvqI7C6IF5&#10;SA2VX4nIhGK6isnmNQeKBh3dYp7QGqjohL9RO8R/VmrCjzAecB2s1rMyFOGB9XAu+JDKEHfQFlXJ&#10;AjH3kb6IPgk2QhVBiAdgYlHVBf9EHwCvAlMhhsONoOiQBmWUk8ubDwXDxB4wPhq2ACMBR8xiNsgK&#10;3aALFNXASdFGgAOgmS4GlKrUB8NZzCIW+tqgimaN9WLMVkFnse4PEoQc1nieSFmtP6pSo3GiLQmj&#10;ZAX6aK3Kskb/UGkZWIKFTkkdDB0dbfSFFDk8ExNdTS3kIPkUxwZHQAc5wexjkJUOn8gK/JJmYJXJ&#10;0MJUkiKnzqCbgB4FtdLdyEerxI1uVI9V7t+Dgm7xEBn6ECAn8h8DhENhoSPKsiAruXxAY+hWNkfJ&#10;Id2b7+BtqI+q+MqtHx9KvoJDBGesypQeAnJndAR54SdnAx6DhrKUEsWuDK04Q6iDiHb0XXFm4Tv8&#10;aPwobyvxZNRHjdMcBUs1kWkuYvaVVe/qv+JGflkYMTzet+xUM/pecHWfJdFXRWNihrm2xPV1H8rG&#10;T8frmpvrN69B+ecp11H05EWom71eNbdvdHvRsv9B3eHAn1rc4ZbzbGLgj1ZLX23pL6zAVXy77X9h&#10;JcUcW0Tm8utoVi/HuzvUU2vakyRKj/GI/m7Mt6F+1dzGvxsDqtIO1hd2sionwjCB0QI3WRA71Pz8&#10;9+8fXvB+Ojdx6yi6XVaIiIixMA2Kh0PlYhDvuv+Ic/iKQzqFYnIV1xxM+IyV9vvzXn/qMBJbDCTS&#10;WaEVVI2sq8fqioX31b7K21AM4rgMIKQtYbCqsLHlULiK98g6UVbxsMdA7JIxwuJuGbfGBAXMI5R1&#10;nFD2DztgHwpUQQMJmVK6sI45gTJqPXGZppatlBWO02ZBQR3LdZinfqb9m67vTO5qIFefjJsVNdtK&#10;NGuHGUUtjyLaBJYmXoeB37eBu2Hqmean36e/naXdve+2Deo3nYibB9hKIfnk/hZb3KzM/OTx6IW1&#10;rfLlRlW4lED0js78f0L9B3mnvCB5BD8YAAAAAElFTkSuQmCCUEsDBAoAAAAAAAAAIQAxr0KO4BYA&#10;AOAWAAAUAAAAZHJzL21lZGlhL2ltYWdlMi5wbmeJUE5HDQoaCgAAAA1JSERSAAAAsAAAALYIAwAA&#10;AE4w93EAAAMAUExURQICAh0dHT4+PmZmZpaWlsrKyu7u7v///wAAJwDmAfaGAXa/A64F/gV3AQAA&#10;GId3Aa4FAADHXitbMVsChy4WdxeuBf4FNzNYhyAApwGyBRCHDCr3vwAAAADmARsAhQCcBpwGhQAB&#10;AAAAow93F7IFAAAQ+G8AiCb3v24g9r8AcG8AbwEAAEj3bwACAAAAKQxvANz3bwBKiAAALwaoh0t7&#10;BAGuBQAAcpIvBiEAKQAAAAAAAhD8vwAAAAAO+G8A0PdvADg+978YAAAAH0H3v3AU/L/Fs/e/cBT8&#10;v1of9r//928AAQAAAKz3bwAAAAAAAfhvAFof9r/iE/e/bwEAAMUS979OcW8AFgAAAIJA978c+W8A&#10;AAAAAAEAAAAE+W8AMGL3v//3bwAWAAAAHPlvAFof9r8AAAAAAQAAAAAAAACoc0gAGIiLRDpcSEVD&#10;VE9SIDIwMDRcY2luZXQuZ2lmAEKIlkIkiQIApxYkidk197+4BgAARwAAAAAAAAC0+G8AzzFyiHcB&#10;AABU+G8AJhj3vwAAAACTeUUANCL5v3wZ97+SiAAAKP5vADEY97/PMXKIAAAAAHKIV0plBwAAAABG&#10;AgAA7IgAAND4bwCnFkQBNydfAQAAV0o3J18B8oj6O8cWBAAAAJkQsggAAKcW8ogqPLT4bwAAAAAA&#10;AAAAAAIQ/L8AAAAAt3NIAGD6bwA4Pve/GAAAAB9B979wFPy/xbP3v3AU/L9aH/a/AAAAAAEAAADi&#10;E/e/bwEAAMUS97+hcQAAAAAAAEdj978AAAAAAQAAAFQeUyTcTUMAvQJvAFof9r8AAAAAIAAAAOB0&#10;5shn58MBALDVPWURxAFw+W8A/AINAOz7TwAcAQAA0Yn3vwAATQAI/U8A/AINAAAAAAAMAE0AAABN&#10;AOz7TwBAAAAAAAAAANAFAAAABQAAmPlvAIGL978AAE0AmIv3vwAATQBBAAAAAAAAAAAAAAAAAAAA&#10;AAAAAMTARAAF/E8AeKJOAAn8TwDBc0gA//////D7TwAuwUQABfxPAGvF+mgAAAABYktHRACIBR1I&#10;AAAADGNtUFBKQ21wMDcxMgAAAANIAHO8AAATdklEQVR4Xu1d25LrKAyMr/P/f7zdkgAJg40TJ1Vb&#10;dbwPeybj2I1o3YF5/f3Prtf/DO/fP8DfnrF/Ev4n4UoCz1Ji29Z1mXFNvOZ5WZZ13R4V+kOA9w1A&#10;p1f7AvRl3fZncD8BGFg7UN3HgvoBzB8ChmR7YJvynj8myEeAh0RrUs74p+UjUr8PeFumHmmJ8fR3&#10;H2B+F3CLCR7jtC40F7V4M6nnd/n8HuAF2KIIaQe28tE0i1Hgfemq//kmNd4ADC5Eo6BGCwj955Tg&#10;vji8tSmBoX6HGbcBH+DyrQC7r6vH95oBeFW8Mg78vB5Zfx/yTcB7LV1FArz79NqcQF8LRuF/nmgb&#10;9m2pHjAtNx3KPcAtVZshyFXQBaYspLCnDl3dDtTb7G6kLtxTvzuA8aoyxUWZIFiKc43MBuBAkQkD&#10;2F40DgeDd8ti3AAMeTWVHjGEEDYAodx27wQ5gHVapn1ruPEbVB4GnGzW9GIUVklpwnQ7o0ZIKz7y&#10;gPnzDqZD8xqI52HvNwq40JHPhqx8XPN6kaAhqBAd8xMiFAYp/BfxjfwjOT9yjQEme/XR5Bv12gaQ&#10;3rfu0SaA1ZHDdCTrYoYufWtJWiFPHhPyEOAsFzJzQ5QIFYvzKvLxRoH3/O1FMzlOEDjYDRiXzU3V&#10;mLkYAZzfMkGOmNUXZBHfjE8oQU8TMH0uN5nfCzH+dJiGEVoMAC6vnRDNYurBTxiAGOogLj6Lz0Tl&#10;1miAXy9yC5+WeaC1gUjOuHwJOCo/DS6tv/jZINBAkSP2aVk9NLmbDyvaoSpySeQrwJWx0rlnqIN3&#10;wRsPX7y1YQsrUg/4vQvAnK/gLUTEGgDsB591bwAiYJh1P2j8cOGpzwErv8IjaYUXTt3ubdKwpMuN&#10;MvvUD318eck54lPASUvKw1SzQeC57bEGgWvMUwvYXjOdGoszwJWtNTASDlYBgRuRlk8WZEi4UFHp&#10;DAHOHP/FCC9lVKcG+QSw8XcNMYwECTvDzAQlQ5JyyUHLUQxqli2oBkFrp9eeNfyEFX3A5AN1APg0&#10;SjBkW4CbBDifB1yHPIVOHlobTOMmRo4vOpFxF7DxAaocDChIHKeZrxwqj/iSS4pLAmEYj1DG8mHX&#10;HvcAm72Bt4dPC9l6zcobqeR2VtNSVdtN6BLtta4OYLCLwDDoeZJUrcSOEfCtbIH2pV3ZQg5ALUQi&#10;q1EqXn8PsH6L3F8R8dDuNl90F64YmBiGmBLQsJMQoKDFLhpXHK62hDUbYlYDxHRts0sosojvw9UM&#10;GSGleGpnDAUvgk0GVtAeuaFtjluAU5RiugStWzBhVUApofy7F6Ngb7u1eEzvOW1lLpsvaAEuXoGB&#10;pOQ+cEsV4Lv1hDi2WN9QDVsnGFDRGBkLpNxSvAZg7ygkgdvnhTz2Dv86DLwSvvieFEYQ2gapEKxT&#10;6tZbGoCDKEV5xYkW5zG9Pi5LkwChUrghoc7mM7vzBo2PgH1egG+K5oWq3olVvxJr/L2aONKZHpUj&#10;WEr0pqCPND4AriN2+uZo07o2/R5ctXAlJJF0/KDZBxofAFclMlrGUOTrWJvbYPULJb+VuazKXTrB&#10;8aoBx0oHZyX5DFOGD4xZa1Auw32tVbEjOy//xRpwdGjRDWvY/fDla8it4Ll2eBVgn3O3GiuP423R&#10;wIzEpAKvXhkBFy0Q35nNiznL5+Vrntq9qLx2oW06REERsI4pN3/KcxT/F+QriAPe9APDC/l31LsA&#10;mD4ZQxI7Frx9zyg+xGdvK/RVME5ModQsB9MWAKtJ44jUGmdOyD9GKl9vjqA2v6kCxKRPy+X58oAV&#10;JSJShHkVhUmUN8EMfc3nNNOC2AXfwkQbW7yIPWCNbza2AwE9ltmn5/xbawQ+EdE4kPEAAhlRHi8r&#10;D1g1zpLkELPj8y8pXELv7ak2/uj1kohda8wBVhoAmDKKojYF+D7eUHCmQCUcIDsFglMfB1hVjBmR&#10;BH4AXNzejTbPEGcbN7k0V3J1THYu4js+FsC5EMEiMxbtIOgxS9GJ/d9F1vneVkJ34S5KpCxUiBSd&#10;iAtgG6ERnDWnZGy+5jEidGfbtn0jABbFFHBRuwxYhyKRNKvVwQF91aIV1C4tVTuhEbOgypYtAy7e&#10;Rhoo6V4ZxmUd/xl2OEvBYjcNccpICycyYDc80TCXZfxIwKE1CWOMqmMJwdhrlSsBDgEICqeu4ved&#10;GK01KaHqXBbghFlOgA/eXMleGcFnpr7/lAEUCXB/qdzvBHwSzJeGmAFurQn4vYAPDdYyzTk2MMDd&#10;ufiRDW6EFB6sY6YBPmHEt3kbnn/SSjNbpYCPyX0e35ejtFocfbWzeEIBt7MqMyfawWIr64vCTm84&#10;FJ4KM/T1Crg/LkxEpssXcyRbWYG3tWoT3rwq4P6yTwwrA/6ixzPBcg1cqxyicU6RcH8eSJycb31R&#10;wmZWAbhvYD3g2oTkn2V9l/LrmQXWHTXAisGkJX2DJTGYUKKvc18Uak+D+/okWieAL+75onFoPPpC&#10;egK4OwtXuf0TrYMac5/EovQCuGtKnF0gk1eXizIxwdJE8qrYZ2zjwFUgrNjGcT6o7Wjcz9GcA3YU&#10;1up+ejw63dJ7RyiHpWc5I5HpdL0fefepv1nqAvUJQeU9vL9YtXpwLjdS2qSXI74H1oU1GfY10326&#10;xKLMizzvLMFCNc8VSXRq+MBDtZfFqAz4Dylq5yqzGwGDRZAtCjNAg3ZVus2VCuSjK8DEdtS7hKWo&#10;Fpas88PM4REzoN9WjoAN65bpspKHKsak4WkiLgBLB7f/8mK8HKuOFOo8wEl4O/po9Ig94MSRGrCW&#10;G/J88NcnPVUn4fIlAhbVbl4OfJEwxFg3xiEL+SjbUBtSAIzlHdwChoVBmasSIsinXkwJStEoGhuz&#10;PwTcN8MHwEQF43AQcVoeln26EsYB9mUDmeGs6iJnD9jwNMwb7hLAPcvn+VUkjPW4tcfGRwLCeSn5&#10;uQDOJZxkbKruqrd9qdpziHCIh4C7lvoI+CKGd4CFmxmwtjixYlTX58EkxgZbEDFVsQarHxhgmFO7&#10;yn1YIofP2pQ4WE6ZYfF54jisF5XIxl+I0GbZTyOihShsJxBWdCSLld6G/Snc9OiZip/4oQEusJp6&#10;qb/OVmJrLVHD2+mlFbAtwwNvkoRVnFZmFGmTVCp1z177t0mkayUc4Cziw9wbh2WJ6DHo5KoxNrfV&#10;Vps+rRmwfhlrIngJYAqrC9gA9c1ashq5mQ6lpxXxTjVLGOspGs4W05gokbvykyoW3IyI0lYmwe0S&#10;qbjItoSTWSuADWCKJbpmzUuyAEZXrMxJ4jNWXWZK4LdKY11zYoDlk6IkBNyhRBdP4nDXSjQBxzXq&#10;aRaca5bGpHtpagWpkE3ArNip+TpyuIsnAb4nYbw/SxgNSHV65q2Nw/ygJOJJwgxId3POso6+I+F+&#10;SnwJ+GjWID1UxctyS/gcMWdwftk167wUO5sAH2T5NuB+JdBNl84TUeH2LGIsaZZ7LBooEnZxeC5t&#10;eF3NxvlIiX6ORFHQedwEvErCr9oG6cn/kD9lsRrz88oxUcYqYOCSRfOw8gDdaqFXHzDldA7YPaZI&#10;WH1aSe9KZJzssL3YdCMLM4eSzK1wj/4ew4e/9tmjfNy6EuB+Yt1NkWCwUiDr/hkBpzVSEuGZTRN0&#10;4purrUAO8HnRQeLh0yHZRMUUCZrMXQIEDXtQkg+xvnlys0eOdk7kypvcIocRwCUJ7QIu77YFmekD&#10;kBaZEcTMtrDyNyHwjluEpRoaNvGncCSvZvRbIfrhefJ0/S06nlniMKNThjGjiEX5FFVdhwABMtnT&#10;2RM55ZAvyHEUvvd+UpnkK87rEicZogh0TSN6sNg9UvnpTsLgso52BJepfO8fbpFGRVVh3kUxcLB6&#10;iZc0Irh7QNPdF9K7KLcOFt1B1acAn+x5E+0VwCdtxadwDEu7b2M1DLceR8+w/bJv6yzjMQlNptsA&#10;93kDTojh4dVKmTf9Fe8ZFmLjxvSY0S7S6Tzk0bQ00FnNZjI9OIrcRfJIqkBe5XXZWFxYVJWkv70x&#10;T8oBkpd/QneRMMpYPnKcq/Xa+nwrBtpg0pgm8cRXWe2g9O7c5t2c7JKQS9JWc2JVN1/TLFQ88tT8&#10;Vu18PQhLpXaGdpZsGSENsN2IqZ10Q49t98rKeUdMH9zraCvL7LDAK+31MZU3wMlcy7kLtvEqzccn&#10;3LyJPSg/1inJIldboGaPSgXtZAq44LLsqhT+DLrnm9iatzvzClkvWKGYE8JkNRNgKy++lk0A+vXD&#10;V826J5DqM6pNOpAcpGduODmBBLioJ/HGlvpHLuHGcELJGHkMxIsNSlYLTcTMPY40GzOVkxuSHf9/&#10;xGLPYCUw9x6qKmWhZcDp7hlpBTHb5kwxcxdx/A0hnt0qk5wcgiqcTjavLLPSRcpOg8e2cHRuwD/R&#10;O9+54AtphNNEF1YWwLZrCl4jZW6FFL/Qu2jSGGBzv5p6Mpf5FMBcWSX1GVmMix6Vd+U/0Dtv0qhA&#10;8GAoHubl7YlMrrFog5HK/uF8sq+TwpdP0GbVECHV8t3bHeBcnUnsDeHdRf/oU8XzhMB06v5L7GDU&#10;AMyZKd+6tUnB+UxiGqRJaf75tCf8KVgy0AkHR8dwN5Q7w8YT0gNOo9RTNpcNXSrH46/SONGR8kFQ&#10;PGOS4ZjTKLwfCM3xtAmdbLfOmwhaxfxFGnuLBpO6cX123kfS34uUq4Lcb85T1KpNpV+jcdwwTIbB&#10;1+JMAONjcLRx+YGyGAEadkXvwCedikyvb8XyoYuLzqia1bzvJXIxAs4FCl2vEjakE/pXZBzyTtkz&#10;qSeHpc9jJBMBlxxQTjuRr4Se7xcQe/9EKXEnhBwBZHNbqU4FOJsXzoOGe+FQl+dlXOFF+VWMKmMv&#10;5WJlNOufKVThbT6ZAiYjG2Pif8DqukcEvDy/w0I2dADVZ9TvqwGngWHDn4aiAF6OTXvcuoV+hkx+&#10;qrbWcXAjltCPsjg1+EHQz+N3dLRmj5+L50OJDKsAZOOfL6wdw8SDhEuLBh0Mdls5hsVOCVHUn5zd&#10;4Qnlz3olbZEPaUfNtfEPBDwCdiuyMWI2XJiX1seuPcDkQAfIgRuvQUQIOf+mEQ40ABs2WbKxc9vg&#10;RubrvquUwXxUSFPqeToQrm4Al1MJc/LTIF8DsDs6ceH5M6is0FM6U0HkH0YWMS+X9pm+YS4neTZt&#10;aAtwOSMSOTZ24cZzhBPwT4Rc7y+B2V3t0EFkRUk2TZk0AYfjKG3Hufk8L+h3+xqWT7gpQ9yAjEgr&#10;pvkN7cc3AXtXgRTPQiLEfPF8HhDvDQvX2L0DA6Eddy+Ozgy2Abuv6sBtUeehe3PjZC0rMxyPbmWg&#10;JdFOOIGkl6h3AFdnlvKRGxxnqsp6BRw6u8ysYOFnkSWtmdR5YNByztMPDHuAfXlt4iIfnhsUTs8p&#10;r4R/GaFG8yhPrklH0L3wmCrfMOiGLF3ArttAijGkkJBajbEnm3ht3/FuOBUuxfUhlDl6HO6LwfIH&#10;Hnngjjnvh1h9wGVnPjzmioJQijPYn4kv1x+RlDfODOQRX6GyWL5KBcCKfy0vyMoLi1jOjPwJYN/R&#10;0QUoK86JQxLOLNFHQ57R6W9acK2CnMpYC9bh1QVkehIKSFHU8cwpnQFWe2biox7Tx8tRIGqB+liq&#10;2W/9iC/j/DpnzMrQTg8aOwMczAwlzM0QGgYcjzMbwOhngtUoYs5HQ3P0KoFzp38OOLBC+ma2cE1T&#10;mMTlO6KWe+V0X2UVuRvS/Isg5QJwWNPG54puIGBd5Xw/f0DzqIjJV0xSKo5KKbpsNLlMGq8AhyVX&#10;4pNQRYKiMMiW7gLPfzmVsPslUwIhAh6CpXn6Gz3sUu3MQCHhEnB1QhcmDJ0dLbEwtkfx+2TfacKh&#10;cGBp+RcEylJt+dT7k4Fc5hpwBYi7pcgL8FfCerxjhitsm+akSGISWJnR/nFKJNQPlVGNRKwDgKtw&#10;WJ5Kp8/T+Ti3+DdyqdTo81RWS8U2DzIt4Y8dpIpm9g774MvmQu2Bawgw6p8OB5ZziEVmw5TeGr/D&#10;q2i0IWlue5AlH/AgEjKJy9nnGbTH/Tnz5lGi8RDbS3XT0YwBrg7hk5mmemMVnYxE/1qEHhuDsiMf&#10;LLokR9oQNyZh4pHDuUPMADgWJUbip3HAxyxJDpjk9gqp3kmgQaSERGVEBMf6i/TZgVu4QeLYTIH+&#10;gfaD4r0D+CBkxsEIbEjn+Y9NKiE3JS6pCcIwqpoI2yqnHIgpmW9G8BuD4r0FOGQw6qW4gJEQkFxT&#10;xLsUzpXR1kgVXeNRn6J9pq1OH/Q5d+p1gxxWwtOWeTNE2dBvcJ8MGQ1EYj4kfZBa+MJTSSX3wU9S&#10;EQ1ORn64Id6bEqaA4ooGRc+irmCFaAmY/5tR0ZB/UueMu/jjEEefOGJ7vbW7JWF+sXHiMZZdY007&#10;Y3w94pUcZr8aWGE+8E80hHRoB7z3pHvDrPkxhnM7lYTkgTaEWdER0yBnNSP/WVlHLJL1kCWLuXvd&#10;lrBwOf5FqQya+yeF0nqRxE7BKvbfrhDcchy1HBrHpDegnXz0JtxhT9eYuPM/wHEKX+zhm9dblLB3&#10;XfzRkANmjYVsYdybeEdjid7jhzGnw5wv6hfXw/hEwlnQ539aL6le2dF8Dat/xwOAxW6wCNHPlBCR&#10;PvVnLB8CLBJBvdCKJ7KAwf5SaKsa9IGInwT8AYzxr/4DPC6r9+78J+H35Db+rf+dhP8D7cBDprJ8&#10;5EQAAAAASUVORK5CYIJQSwECLQAUAAYACAAAACEAsYJntgoBAAATAgAAEwAAAAAAAAAAAAAAAAAA&#10;AAAAW0NvbnRlbnRfVHlwZXNdLnhtbFBLAQItABQABgAIAAAAIQA4/SH/1gAAAJQBAAALAAAAAAAA&#10;AAAAAAAAADsBAABfcmVscy8ucmVsc1BLAQItABQABgAIAAAAIQDHKDb66QUAAIEZAAAOAAAAAAAA&#10;AAAAAAAAADoCAABkcnMvZTJvRG9jLnhtbFBLAQItABQABgAIAAAAIQAubPAAxQAAAKUBAAAZAAAA&#10;AAAAAAAAAAAAAE8IAABkcnMvX3JlbHMvZTJvRG9jLnhtbC5yZWxzUEsBAi0AFAAGAAgAAAAhADB+&#10;E93hAAAACwEAAA8AAAAAAAAAAAAAAAAASwkAAGRycy9kb3ducmV2LnhtbFBLAQItAAoAAAAAAAAA&#10;IQAFtsO7wg4AAMIOAAAUAAAAAAAAAAAAAAAAAFkKAABkcnMvbWVkaWEvaW1hZ2UxLnBuZ1BLAQIt&#10;AAoAAAAAAAAAIQAxr0KO4BYAAOAWAAAUAAAAAAAAAAAAAAAAAE0ZAABkcnMvbWVkaWEvaW1hZ2Uy&#10;LnBuZ1BLBQYAAAAABwAHAL4BAABfMAAAAAA=&#10;">
              <v:group id="Group 56" o:spid="_x0000_s1029" style="position:absolute;left:1453;top:13528;width:10133;height:1775" coordorigin="1108,13600" coordsize="1013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57" o:spid="_x0000_s1030" style="position:absolute;left:1108;top:13600;width:9329;height:1775" coordorigin="1108,13600" coordsize="9329,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Text Box 58" o:spid="_x0000_s1031" type="#_x0000_t202" style="position:absolute;left:2157;top:13600;width:8280;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5D8A344" w14:textId="77777777" w:rsidR="00414956" w:rsidRPr="00E7126E" w:rsidRDefault="00414956" w:rsidP="000D404A">
                          <w:pPr>
                            <w:jc w:val="center"/>
                            <w:rPr>
                              <w:szCs w:val="20"/>
                              <w:lang w:val="es-MX"/>
                            </w:rPr>
                          </w:pPr>
                          <w:r w:rsidRPr="00E7126E">
                            <w:rPr>
                              <w:szCs w:val="20"/>
                              <w:lang w:val="es-MX"/>
                            </w:rPr>
                            <w:t>13 Calle Poniente y 3 Av. Norte #207 Frente a Centro Express del Contribuyente</w:t>
                          </w:r>
                        </w:p>
                        <w:p w14:paraId="72FC4A4E" w14:textId="77777777" w:rsidR="00414956" w:rsidRPr="00E7126E" w:rsidRDefault="00414956" w:rsidP="000D404A">
                          <w:pPr>
                            <w:jc w:val="center"/>
                            <w:rPr>
                              <w:szCs w:val="20"/>
                              <w:lang w:val="es-MX"/>
                            </w:rPr>
                          </w:pPr>
                          <w:r w:rsidRPr="00E7126E">
                            <w:rPr>
                              <w:szCs w:val="20"/>
                              <w:lang w:val="es-MX"/>
                            </w:rPr>
                            <w:t>Centro de Gobierno, San Salvador, El Salvador, C. A.</w:t>
                          </w:r>
                        </w:p>
                        <w:p w14:paraId="53BB9409" w14:textId="77777777" w:rsidR="00414956" w:rsidRPr="00E7126E" w:rsidRDefault="00414956" w:rsidP="000D404A">
                          <w:pPr>
                            <w:jc w:val="center"/>
                            <w:rPr>
                              <w:szCs w:val="20"/>
                              <w:lang w:val="es-MX"/>
                            </w:rPr>
                          </w:pPr>
                          <w:r w:rsidRPr="00E7126E">
                            <w:rPr>
                              <w:szCs w:val="20"/>
                              <w:lang w:val="es-MX"/>
                            </w:rPr>
                            <w:t>Conmutador: 2244-3000; Teléfonos directos: 2244-3308; 2244-3302; 2244-3309; 2244-3470; 2244-3471; 2244-3472</w:t>
                          </w:r>
                        </w:p>
                        <w:p w14:paraId="5E2B074B" w14:textId="77777777" w:rsidR="00414956" w:rsidRPr="00E7126E" w:rsidRDefault="00414956" w:rsidP="000D404A">
                          <w:pPr>
                            <w:jc w:val="center"/>
                            <w:rPr>
                              <w:szCs w:val="20"/>
                              <w:lang w:val="es-MX"/>
                            </w:rPr>
                          </w:pPr>
                        </w:p>
                        <w:p w14:paraId="33C3A2E9" w14:textId="77777777" w:rsidR="00414956" w:rsidRPr="00E7126E" w:rsidRDefault="00414956" w:rsidP="000D404A">
                          <w:pPr>
                            <w:jc w:val="center"/>
                            <w:rPr>
                              <w:szCs w:val="20"/>
                              <w:lang w:val="es-MX"/>
                            </w:rPr>
                          </w:pPr>
                        </w:p>
                        <w:p w14:paraId="734D963D" w14:textId="77777777" w:rsidR="00414956" w:rsidRPr="00E7126E" w:rsidRDefault="00414956" w:rsidP="000D404A">
                          <w:pPr>
                            <w:jc w:val="center"/>
                            <w:rPr>
                              <w:szCs w:val="20"/>
                              <w:lang w:val="es-MX"/>
                            </w:rPr>
                          </w:pPr>
                        </w:p>
                      </w:txbxContent>
                    </v:textbox>
                  </v:shape>
                  <v:group id="Group 59" o:spid="_x0000_s1032" style="position:absolute;left:1108;top:13719;width:9165;height:1656" coordorigin="1108,13719" coordsize="91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3" type="#_x0000_t75" alt="caenor(2)" style="position:absolute;left:1108;top:13719;width:823;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FbxQAAANsAAAAPAAAAZHJzL2Rvd25yZXYueG1sRI9Pa8JA&#10;FMTvhX6H5RW81Y1FRaKrFEEq6ME/LXh8Zp/ZNNm3Ibua9Nt3BcHjMDO/YWaLzlbiRo0vHCsY9BMQ&#10;xJnTBecKvo+r9wkIH5A1Vo5JwR95WMxfX2aYatfynm6HkIsIYZ+iAhNCnUrpM0MWfd/VxNG7uMZi&#10;iLLJpW6wjXBbyY8kGUuLBccFgzUtDWXl4WoV5MfNdXIuWzcud79fZtRlP7vTVqneW/c5BRGoC8/w&#10;o73WCoYDuH+JP0DO/wEAAP//AwBQSwECLQAUAAYACAAAACEA2+H2y+4AAACFAQAAEwAAAAAAAAAA&#10;AAAAAAAAAAAAW0NvbnRlbnRfVHlwZXNdLnhtbFBLAQItABQABgAIAAAAIQBa9CxbvwAAABUBAAAL&#10;AAAAAAAAAAAAAAAAAB8BAABfcmVscy8ucmVsc1BLAQItABQABgAIAAAAIQCdooFbxQAAANsAAAAP&#10;AAAAAAAAAAAAAAAAAAcCAABkcnMvZG93bnJldi54bWxQSwUGAAAAAAMAAwC3AAAA+QIAAAAA&#10;">
                      <v:imagedata r:id="rId3" o:title="caenor(2)"/>
                    </v:shape>
                    <v:shape id="Text Box 61" o:spid="_x0000_s1034" type="#_x0000_t202" style="position:absolute;left:2173;top:14681;width:810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40A0842" w14:textId="77777777" w:rsidR="00414956" w:rsidRPr="00E7126E" w:rsidRDefault="00414956" w:rsidP="000D404A">
                            <w:pPr>
                              <w:jc w:val="center"/>
                              <w:rPr>
                                <w:szCs w:val="20"/>
                                <w:lang w:val="es-MX"/>
                              </w:rPr>
                            </w:pPr>
                            <w:r w:rsidRPr="00E7126E">
                              <w:rPr>
                                <w:szCs w:val="20"/>
                                <w:lang w:val="es-MX"/>
                              </w:rPr>
                              <w:t>CERTIFICADA BAJO LAS NORMAS ISO 9001 POR LA ASOCIACIÓN ESPAÑOLA DE NORMALIZACIÓN Y CERTIFICACIÓN</w:t>
                            </w:r>
                          </w:p>
                          <w:p w14:paraId="3FEBBDB8" w14:textId="77777777" w:rsidR="00414956" w:rsidRPr="00E7126E" w:rsidRDefault="00414956" w:rsidP="000D404A">
                            <w:pPr>
                              <w:jc w:val="center"/>
                              <w:rPr>
                                <w:szCs w:val="20"/>
                                <w:lang w:val="es-MX"/>
                              </w:rPr>
                            </w:pPr>
                          </w:p>
                        </w:txbxContent>
                      </v:textbox>
                    </v:shape>
                  </v:group>
                </v:group>
                <v:shape id="Picture 62" o:spid="_x0000_s1035" type="#_x0000_t75" alt="cinet" style="position:absolute;left:10211;top:13993;width:1030;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5rxQAAANsAAAAPAAAAZHJzL2Rvd25yZXYueG1sRI9Pa8JA&#10;FMTvgt9heYVepNnYig1pNqJCoQcvmkivj+zLH5p9G7JbTfvp3ULB4zAzv2GyzWR6caHRdZYVLKMY&#10;BHFldceNgrJ4f0pAOI+ssbdMCn7IwSafzzJMtb3ykS4n34gAYZeigtb7IZXSVS0ZdJEdiINX29Gg&#10;D3JspB7xGuCml89xvJYGOw4LLQ60b6n6On0bBdWudFiX/Pu6fzkm8vN8mIpFotTjw7R9A+Fp8vfw&#10;f/tDK1it4O9L+AEyvwEAAP//AwBQSwECLQAUAAYACAAAACEA2+H2y+4AAACFAQAAEwAAAAAAAAAA&#10;AAAAAAAAAAAAW0NvbnRlbnRfVHlwZXNdLnhtbFBLAQItABQABgAIAAAAIQBa9CxbvwAAABUBAAAL&#10;AAAAAAAAAAAAAAAAAB8BAABfcmVscy8ucmVsc1BLAQItABQABgAIAAAAIQBUdc5rxQAAANsAAAAP&#10;AAAAAAAAAAAAAAAAAAcCAABkcnMvZG93bnJldi54bWxQSwUGAAAAAAMAAwC3AAAA+QIAAAAA&#10;">
                  <v:imagedata r:id="rId4" o:title="cinet"/>
                </v:shape>
              </v:group>
              <v:line id="Line 63" o:spid="_x0000_s1036" style="position:absolute;flip:y;visibility:visible;mso-wrap-style:square" from="2337,14510" to="1052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YxwAAANsAAAAPAAAAZHJzL2Rvd25yZXYueG1sRI/NagJB&#10;EITvAd9haCGXEGcVNbLuKKKJUZBA1IPHdqf3B3d6lp2Jrm+fEQI5FtX1VVcyb00lrtS40rKCfi8C&#10;QZxaXXKu4Hj4eJ2AcB5ZY2WZFNzJwXzWeUow1vbG33Td+1wECLsYFRTe17GULi3IoOvZmjh4mW0M&#10;+iCbXOoGbwFuKjmIorE0WHJoKLCmZUHpZf9jwhur4WF7P3+u377el+ku2w5fos1Jqeduu5iC8NT6&#10;/+O/9EYrGI3gsSUAQM5+AQAA//8DAFBLAQItABQABgAIAAAAIQDb4fbL7gAAAIUBAAATAAAAAAAA&#10;AAAAAAAAAAAAAABbQ29udGVudF9UeXBlc10ueG1sUEsBAi0AFAAGAAgAAAAhAFr0LFu/AAAAFQEA&#10;AAsAAAAAAAAAAAAAAAAAHwEAAF9yZWxzLy5yZWxzUEsBAi0AFAAGAAgAAAAhAMsqcRjHAAAA2wAA&#10;AA8AAAAAAAAAAAAAAAAABwIAAGRycy9kb3ducmV2LnhtbFBLBQYAAAAAAwADALcAAAD7AgAAAAA=&#10;" strokeweight="2.25pt"/>
              <w10:wrap type="topAndBottom" anchorx="page"/>
            </v:group>
          </w:pict>
        </mc:Fallback>
      </mc:AlternateContent>
    </w:r>
  </w:p>
  <w:p w14:paraId="7D196CC2" w14:textId="77777777" w:rsidR="00414956" w:rsidRDefault="0041495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57642"/>
      <w:docPartObj>
        <w:docPartGallery w:val="Page Numbers (Bottom of Page)"/>
        <w:docPartUnique/>
      </w:docPartObj>
    </w:sdtPr>
    <w:sdtEndPr/>
    <w:sdtContent>
      <w:sdt>
        <w:sdtPr>
          <w:id w:val="-1769616900"/>
          <w:docPartObj>
            <w:docPartGallery w:val="Page Numbers (Top of Page)"/>
            <w:docPartUnique/>
          </w:docPartObj>
        </w:sdtPr>
        <w:sdtEndPr/>
        <w:sdtContent>
          <w:p w14:paraId="48D04657" w14:textId="77777777" w:rsidR="00414956" w:rsidRDefault="00414956">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92742FB" w14:textId="77777777" w:rsidR="00414956" w:rsidRPr="00D63054" w:rsidRDefault="00414956" w:rsidP="00052568">
    <w:pPr>
      <w:pStyle w:val="Piedepgina"/>
      <w:rPr>
        <w:i/>
        <w:sz w:val="18"/>
      </w:rPr>
    </w:pPr>
    <w:r w:rsidRPr="00D63054">
      <w:rPr>
        <w:i/>
        <w:sz w:val="18"/>
      </w:rPr>
      <w:t>*Frecuencia de comentario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9650" w14:textId="77777777" w:rsidR="00414956" w:rsidRPr="00BC4EFC" w:rsidRDefault="00414956">
    <w:pPr>
      <w:pStyle w:val="Piedepgina"/>
      <w:jc w:val="right"/>
      <w:rPr>
        <w:rFonts w:ascii="Museo Sans 100" w:hAnsi="Museo Sans 100"/>
        <w:sz w:val="22"/>
        <w:szCs w:val="22"/>
      </w:rPr>
    </w:pPr>
  </w:p>
  <w:p w14:paraId="10885CB3" w14:textId="77777777" w:rsidR="00414956" w:rsidRPr="00F0450D" w:rsidRDefault="00414956" w:rsidP="00F0450D">
    <w:pPr>
      <w:pStyle w:val="Piedepgina"/>
    </w:pPr>
    <w:r w:rsidRPr="00D63054">
      <w:rPr>
        <w:i/>
        <w:sz w:val="18"/>
      </w:rPr>
      <w:t>*Frecuencia de comentario</w:t>
    </w:r>
    <w:r>
      <w:rPr>
        <w:i/>
        <w:sz w:val="18"/>
      </w:rPr>
      <w:tab/>
      <w:t xml:space="preserve">                                                                                                                                </w:t>
    </w:r>
    <w:sdt>
      <w:sdtPr>
        <w:id w:val="-1898739886"/>
        <w:docPartObj>
          <w:docPartGallery w:val="Page Numbers (Top of Page)"/>
          <w:docPartUnique/>
        </w:docPartObj>
      </w:sdtPr>
      <w:sdtEndPr/>
      <w:sdtContent>
        <w:r w:rsidRPr="00F0450D">
          <w:rPr>
            <w:lang w:val="es-ES"/>
          </w:rPr>
          <w:t xml:space="preserve">Página </w:t>
        </w:r>
        <w:r w:rsidRPr="00F0450D">
          <w:rPr>
            <w:b/>
            <w:bCs/>
          </w:rPr>
          <w:fldChar w:fldCharType="begin"/>
        </w:r>
        <w:r w:rsidRPr="00F0450D">
          <w:rPr>
            <w:b/>
            <w:bCs/>
          </w:rPr>
          <w:instrText>PAGE</w:instrText>
        </w:r>
        <w:r w:rsidRPr="00F0450D">
          <w:rPr>
            <w:b/>
            <w:bCs/>
          </w:rPr>
          <w:fldChar w:fldCharType="separate"/>
        </w:r>
        <w:r w:rsidRPr="00F0450D">
          <w:rPr>
            <w:b/>
            <w:bCs/>
          </w:rPr>
          <w:t>15</w:t>
        </w:r>
        <w:r w:rsidRPr="00F0450D">
          <w:rPr>
            <w:b/>
            <w:bCs/>
          </w:rPr>
          <w:fldChar w:fldCharType="end"/>
        </w:r>
        <w:r w:rsidRPr="00F0450D">
          <w:rPr>
            <w:lang w:val="es-ES"/>
          </w:rPr>
          <w:t xml:space="preserve"> de </w:t>
        </w:r>
        <w:r w:rsidRPr="00F0450D">
          <w:rPr>
            <w:b/>
            <w:bCs/>
          </w:rPr>
          <w:fldChar w:fldCharType="begin"/>
        </w:r>
        <w:r w:rsidRPr="00F0450D">
          <w:rPr>
            <w:b/>
            <w:bCs/>
          </w:rPr>
          <w:instrText>NUMPAGES</w:instrText>
        </w:r>
        <w:r w:rsidRPr="00F0450D">
          <w:rPr>
            <w:b/>
            <w:bCs/>
          </w:rPr>
          <w:fldChar w:fldCharType="separate"/>
        </w:r>
        <w:r w:rsidRPr="00F0450D">
          <w:rPr>
            <w:b/>
            <w:bCs/>
          </w:rPr>
          <w:t>28</w:t>
        </w:r>
        <w:r w:rsidRPr="00F0450D">
          <w:rPr>
            <w:b/>
            <w:bCs/>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324104"/>
      <w:docPartObj>
        <w:docPartGallery w:val="Page Numbers (Bottom of Page)"/>
        <w:docPartUnique/>
      </w:docPartObj>
    </w:sdtPr>
    <w:sdtEndPr/>
    <w:sdtContent>
      <w:sdt>
        <w:sdtPr>
          <w:id w:val="-54935795"/>
          <w:docPartObj>
            <w:docPartGallery w:val="Page Numbers (Top of Page)"/>
            <w:docPartUnique/>
          </w:docPartObj>
        </w:sdtPr>
        <w:sdtEndPr/>
        <w:sdtContent>
          <w:p w14:paraId="1F81C5E0" w14:textId="77777777" w:rsidR="00414956" w:rsidRDefault="00414956">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5090F133" w14:textId="77777777" w:rsidR="00414956" w:rsidRPr="00D63054" w:rsidRDefault="00414956" w:rsidP="00052568">
    <w:pPr>
      <w:pStyle w:val="Piedepgina"/>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48412"/>
      <w:docPartObj>
        <w:docPartGallery w:val="Page Numbers (Bottom of Page)"/>
        <w:docPartUnique/>
      </w:docPartObj>
    </w:sdtPr>
    <w:sdtEndPr/>
    <w:sdtContent>
      <w:sdt>
        <w:sdtPr>
          <w:id w:val="1053654542"/>
          <w:docPartObj>
            <w:docPartGallery w:val="Page Numbers (Top of Page)"/>
            <w:docPartUnique/>
          </w:docPartObj>
        </w:sdtPr>
        <w:sdtEndPr/>
        <w:sdtContent>
          <w:p w14:paraId="3830AD5C" w14:textId="77777777" w:rsidR="00414956" w:rsidRDefault="00414956">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3E776CAD" w14:textId="77777777" w:rsidR="00414956" w:rsidRPr="00D63054" w:rsidRDefault="00414956" w:rsidP="00052568">
    <w:pPr>
      <w:pStyle w:val="Piedepgina"/>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265"/>
      <w:docPartObj>
        <w:docPartGallery w:val="Page Numbers (Bottom of Page)"/>
        <w:docPartUnique/>
      </w:docPartObj>
    </w:sdtPr>
    <w:sdtEndPr/>
    <w:sdtContent>
      <w:sdt>
        <w:sdtPr>
          <w:id w:val="969097941"/>
          <w:docPartObj>
            <w:docPartGallery w:val="Page Numbers (Top of Page)"/>
            <w:docPartUnique/>
          </w:docPartObj>
        </w:sdtPr>
        <w:sdtEndPr/>
        <w:sdtContent>
          <w:p w14:paraId="04298B3A" w14:textId="77777777" w:rsidR="00414956" w:rsidRDefault="00414956">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48CED6BC" w14:textId="77777777" w:rsidR="00414956" w:rsidRPr="00D63054" w:rsidRDefault="00414956" w:rsidP="00052568">
    <w:pPr>
      <w:pStyle w:val="Piedepgina"/>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FE9B" w14:textId="77777777" w:rsidR="006C5045" w:rsidRDefault="006C5045" w:rsidP="006E41FC">
      <w:r>
        <w:separator/>
      </w:r>
    </w:p>
  </w:footnote>
  <w:footnote w:type="continuationSeparator" w:id="0">
    <w:p w14:paraId="7386C46B" w14:textId="77777777" w:rsidR="006C5045" w:rsidRDefault="006C5045"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BA03" w14:textId="77777777" w:rsidR="00414956" w:rsidRDefault="00414956" w:rsidP="00052568">
    <w:pPr>
      <w:pStyle w:val="Encabezado"/>
    </w:pPr>
  </w:p>
  <w:p w14:paraId="29970F69" w14:textId="77777777" w:rsidR="00414956" w:rsidRDefault="00414956"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AABF" w14:textId="77777777" w:rsidR="00414956" w:rsidRDefault="00414956">
    <w:pPr>
      <w:pStyle w:val="Encabezado"/>
    </w:pPr>
    <w:r w:rsidRPr="008B7CF2">
      <w:rPr>
        <w:rFonts w:ascii="Museo Sans 100" w:eastAsia="Museo Sans 100" w:hAnsi="Museo Sans 100"/>
        <w:lang w:val="es-SV" w:eastAsia="es-SV"/>
      </w:rPr>
      <w:drawing>
        <wp:anchor distT="0" distB="0" distL="114300" distR="114300" simplePos="0" relativeHeight="251665408" behindDoc="0" locked="0" layoutInCell="1" allowOverlap="1" wp14:anchorId="4C677AA9" wp14:editId="38D98BE6">
          <wp:simplePos x="0" y="0"/>
          <wp:positionH relativeFrom="margin">
            <wp:posOffset>2181225</wp:posOffset>
          </wp:positionH>
          <wp:positionV relativeFrom="paragraph">
            <wp:posOffset>-376555</wp:posOffset>
          </wp:positionV>
          <wp:extent cx="2400300" cy="1033780"/>
          <wp:effectExtent l="0" t="0" r="0" b="63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9A44" w14:textId="77777777" w:rsidR="00414956" w:rsidRDefault="00414956" w:rsidP="0044534D">
    <w:pPr>
      <w:pStyle w:val="Encabezado"/>
      <w:jc w:val="center"/>
    </w:pPr>
    <w:r w:rsidRPr="008B7CF2">
      <w:rPr>
        <w:rFonts w:ascii="Museo Sans 100" w:eastAsia="Museo Sans 100" w:hAnsi="Museo Sans 100"/>
        <w:lang w:val="es-SV" w:eastAsia="es-SV"/>
      </w:rPr>
      <w:drawing>
        <wp:anchor distT="0" distB="0" distL="114300" distR="114300" simplePos="0" relativeHeight="251667456" behindDoc="0" locked="0" layoutInCell="1" allowOverlap="1" wp14:anchorId="0CD8BC9E" wp14:editId="71C8A681">
          <wp:simplePos x="0" y="0"/>
          <wp:positionH relativeFrom="margin">
            <wp:posOffset>1975449</wp:posOffset>
          </wp:positionH>
          <wp:positionV relativeFrom="paragraph">
            <wp:posOffset>-86599</wp:posOffset>
          </wp:positionV>
          <wp:extent cx="2400300" cy="103378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D48F" w14:textId="77777777" w:rsidR="00414956" w:rsidRPr="00923DCC" w:rsidRDefault="00414956" w:rsidP="00052568">
    <w:pPr>
      <w:pStyle w:val="Encabezado"/>
      <w:rPr>
        <w:color w:val="000000" w:themeColor="text1"/>
        <w:sz w:val="32"/>
        <w:szCs w:val="32"/>
      </w:rPr>
    </w:pPr>
    <w:r w:rsidRPr="00923DCC">
      <w:rPr>
        <w:rFonts w:asciiTheme="majorHAnsi" w:hAnsiTheme="majorHAnsi"/>
        <w:b/>
        <w:color w:val="000000" w:themeColor="text1"/>
        <w:sz w:val="32"/>
        <w:szCs w:val="32"/>
      </w:rPr>
      <w:drawing>
        <wp:anchor distT="0" distB="0" distL="114300" distR="114300" simplePos="0" relativeHeight="251663360" behindDoc="0" locked="0" layoutInCell="1" allowOverlap="1" wp14:anchorId="3A73DA9D" wp14:editId="0996791A">
          <wp:simplePos x="0" y="0"/>
          <wp:positionH relativeFrom="column">
            <wp:posOffset>1952625</wp:posOffset>
          </wp:positionH>
          <wp:positionV relativeFrom="paragraph">
            <wp:posOffset>-391160</wp:posOffset>
          </wp:positionV>
          <wp:extent cx="2469515" cy="1197610"/>
          <wp:effectExtent l="0" t="0" r="6985"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png"/>
                  <pic:cNvPicPr/>
                </pic:nvPicPr>
                <pic:blipFill>
                  <a:blip r:embed="rId1">
                    <a:extLst>
                      <a:ext uri="{28A0092B-C50C-407E-A947-70E740481C1C}">
                        <a14:useLocalDpi xmlns:a14="http://schemas.microsoft.com/office/drawing/2010/main" val="0"/>
                      </a:ext>
                    </a:extLst>
                  </a:blip>
                  <a:stretch>
                    <a:fillRect/>
                  </a:stretch>
                </pic:blipFill>
                <pic:spPr>
                  <a:xfrm>
                    <a:off x="0" y="0"/>
                    <a:ext cx="2469515" cy="119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6122" w14:textId="77777777" w:rsidR="00414956" w:rsidRDefault="00414956">
    <w:pPr>
      <w:pStyle w:val="Encabezado"/>
    </w:pPr>
    <w:r w:rsidRPr="008B7CF2">
      <w:rPr>
        <w:rFonts w:ascii="Museo Sans 100" w:eastAsia="Museo Sans 100" w:hAnsi="Museo Sans 100"/>
        <w:lang w:val="es-SV" w:eastAsia="es-SV"/>
      </w:rPr>
      <w:drawing>
        <wp:anchor distT="0" distB="0" distL="114300" distR="114300" simplePos="0" relativeHeight="251669504" behindDoc="0" locked="0" layoutInCell="1" allowOverlap="1" wp14:anchorId="6CB09988" wp14:editId="4DFEF45C">
          <wp:simplePos x="0" y="0"/>
          <wp:positionH relativeFrom="margin">
            <wp:posOffset>2959220</wp:posOffset>
          </wp:positionH>
          <wp:positionV relativeFrom="paragraph">
            <wp:posOffset>-425738</wp:posOffset>
          </wp:positionV>
          <wp:extent cx="2400300" cy="103378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0DF"/>
    <w:multiLevelType w:val="hybridMultilevel"/>
    <w:tmpl w:val="17B25D86"/>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946537"/>
    <w:multiLevelType w:val="hybridMultilevel"/>
    <w:tmpl w:val="7C6EFBF4"/>
    <w:lvl w:ilvl="0" w:tplc="4D7AA268">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8B6715B"/>
    <w:multiLevelType w:val="hybridMultilevel"/>
    <w:tmpl w:val="EB0E2DE2"/>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A1E4065"/>
    <w:multiLevelType w:val="hybridMultilevel"/>
    <w:tmpl w:val="53B84BA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5CA0D0C"/>
    <w:multiLevelType w:val="hybridMultilevel"/>
    <w:tmpl w:val="69A8E30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2835D8"/>
    <w:multiLevelType w:val="hybridMultilevel"/>
    <w:tmpl w:val="DD9067DC"/>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C97102"/>
    <w:multiLevelType w:val="hybridMultilevel"/>
    <w:tmpl w:val="53EE53EE"/>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466EB8"/>
    <w:multiLevelType w:val="hybridMultilevel"/>
    <w:tmpl w:val="B5C6F850"/>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EE07D42"/>
    <w:multiLevelType w:val="hybridMultilevel"/>
    <w:tmpl w:val="0BC00424"/>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5C04D7D"/>
    <w:multiLevelType w:val="hybridMultilevel"/>
    <w:tmpl w:val="07325AEC"/>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8780023"/>
    <w:multiLevelType w:val="hybridMultilevel"/>
    <w:tmpl w:val="15E8A398"/>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93B4259"/>
    <w:multiLevelType w:val="hybridMultilevel"/>
    <w:tmpl w:val="1D964902"/>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CD03DDE"/>
    <w:multiLevelType w:val="hybridMultilevel"/>
    <w:tmpl w:val="C84E1438"/>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8A352C3"/>
    <w:multiLevelType w:val="hybridMultilevel"/>
    <w:tmpl w:val="AF3ADB4A"/>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8EE0984"/>
    <w:multiLevelType w:val="hybridMultilevel"/>
    <w:tmpl w:val="4172138C"/>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9F927F4"/>
    <w:multiLevelType w:val="multilevel"/>
    <w:tmpl w:val="02A83D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90069E"/>
    <w:multiLevelType w:val="hybridMultilevel"/>
    <w:tmpl w:val="4B86D2B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4DF23E6"/>
    <w:multiLevelType w:val="hybridMultilevel"/>
    <w:tmpl w:val="C1B00638"/>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9B2C94"/>
    <w:multiLevelType w:val="hybridMultilevel"/>
    <w:tmpl w:val="EE666372"/>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AD26535"/>
    <w:multiLevelType w:val="hybridMultilevel"/>
    <w:tmpl w:val="2A9044AE"/>
    <w:lvl w:ilvl="0" w:tplc="22E0667C">
      <w:start w:val="1"/>
      <w:numFmt w:val="bullet"/>
      <w:lvlText w:val=""/>
      <w:lvlJc w:val="left"/>
      <w:pPr>
        <w:ind w:left="644" w:hanging="360"/>
      </w:pPr>
      <w:rPr>
        <w:rFonts w:ascii="Wingdings" w:hAnsi="Wingdings" w:hint="default"/>
        <w:sz w:val="20"/>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15:restartNumberingAfterBreak="0">
    <w:nsid w:val="5B2909D4"/>
    <w:multiLevelType w:val="hybridMultilevel"/>
    <w:tmpl w:val="9D66E600"/>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BFE7680"/>
    <w:multiLevelType w:val="hybridMultilevel"/>
    <w:tmpl w:val="C6FAE470"/>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C0F7B82"/>
    <w:multiLevelType w:val="hybridMultilevel"/>
    <w:tmpl w:val="FD44B6A6"/>
    <w:lvl w:ilvl="0" w:tplc="22E0667C">
      <w:start w:val="1"/>
      <w:numFmt w:val="bullet"/>
      <w:lvlText w:val=""/>
      <w:lvlJc w:val="left"/>
      <w:pPr>
        <w:ind w:left="502"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29E1848"/>
    <w:multiLevelType w:val="hybridMultilevel"/>
    <w:tmpl w:val="C2AE2152"/>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32B2C70"/>
    <w:multiLevelType w:val="hybridMultilevel"/>
    <w:tmpl w:val="00342AC6"/>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7992E7F"/>
    <w:multiLevelType w:val="hybridMultilevel"/>
    <w:tmpl w:val="03D67EDA"/>
    <w:lvl w:ilvl="0" w:tplc="A94A1B50">
      <w:start w:val="1"/>
      <w:numFmt w:val="decimal"/>
      <w:lvlText w:val="%1."/>
      <w:lvlJc w:val="left"/>
      <w:pPr>
        <w:ind w:left="360" w:hanging="360"/>
      </w:pPr>
      <w:rPr>
        <w:b w:val="0"/>
        <w:color w:val="auto"/>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BB66C07"/>
    <w:multiLevelType w:val="hybridMultilevel"/>
    <w:tmpl w:val="0D282C0E"/>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0967A7B"/>
    <w:multiLevelType w:val="hybridMultilevel"/>
    <w:tmpl w:val="2C6A3F10"/>
    <w:lvl w:ilvl="0" w:tplc="22E0667C">
      <w:start w:val="1"/>
      <w:numFmt w:val="bullet"/>
      <w:lvlText w:val=""/>
      <w:lvlJc w:val="left"/>
      <w:pPr>
        <w:ind w:left="72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0F36F01"/>
    <w:multiLevelType w:val="hybridMultilevel"/>
    <w:tmpl w:val="788E62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
  </w:num>
  <w:num w:numId="4">
    <w:abstractNumId w:val="8"/>
  </w:num>
  <w:num w:numId="5">
    <w:abstractNumId w:val="26"/>
  </w:num>
  <w:num w:numId="6">
    <w:abstractNumId w:val="16"/>
  </w:num>
  <w:num w:numId="7">
    <w:abstractNumId w:val="1"/>
  </w:num>
  <w:num w:numId="8">
    <w:abstractNumId w:val="2"/>
  </w:num>
  <w:num w:numId="9">
    <w:abstractNumId w:val="27"/>
  </w:num>
  <w:num w:numId="10">
    <w:abstractNumId w:val="22"/>
  </w:num>
  <w:num w:numId="11">
    <w:abstractNumId w:val="9"/>
  </w:num>
  <w:num w:numId="12">
    <w:abstractNumId w:val="14"/>
  </w:num>
  <w:num w:numId="13">
    <w:abstractNumId w:val="28"/>
  </w:num>
  <w:num w:numId="14">
    <w:abstractNumId w:val="25"/>
  </w:num>
  <w:num w:numId="15">
    <w:abstractNumId w:val="21"/>
  </w:num>
  <w:num w:numId="16">
    <w:abstractNumId w:val="10"/>
  </w:num>
  <w:num w:numId="17">
    <w:abstractNumId w:val="7"/>
  </w:num>
  <w:num w:numId="18">
    <w:abstractNumId w:val="11"/>
  </w:num>
  <w:num w:numId="19">
    <w:abstractNumId w:val="19"/>
  </w:num>
  <w:num w:numId="20">
    <w:abstractNumId w:val="23"/>
  </w:num>
  <w:num w:numId="21">
    <w:abstractNumId w:val="5"/>
  </w:num>
  <w:num w:numId="22">
    <w:abstractNumId w:val="12"/>
  </w:num>
  <w:num w:numId="23">
    <w:abstractNumId w:val="24"/>
  </w:num>
  <w:num w:numId="24">
    <w:abstractNumId w:val="0"/>
  </w:num>
  <w:num w:numId="25">
    <w:abstractNumId w:val="13"/>
  </w:num>
  <w:num w:numId="26">
    <w:abstractNumId w:val="17"/>
  </w:num>
  <w:num w:numId="27">
    <w:abstractNumId w:val="15"/>
  </w:num>
  <w:num w:numId="28">
    <w:abstractNumId w:val="4"/>
  </w:num>
  <w:num w:numId="29">
    <w:abstractNumId w:val="6"/>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EE"/>
    <w:rsid w:val="000010E4"/>
    <w:rsid w:val="00001E39"/>
    <w:rsid w:val="0000207D"/>
    <w:rsid w:val="00002727"/>
    <w:rsid w:val="00002A6A"/>
    <w:rsid w:val="00003CF5"/>
    <w:rsid w:val="00004883"/>
    <w:rsid w:val="00004988"/>
    <w:rsid w:val="00004DAD"/>
    <w:rsid w:val="0000540A"/>
    <w:rsid w:val="00005B3F"/>
    <w:rsid w:val="0000630D"/>
    <w:rsid w:val="00006B9A"/>
    <w:rsid w:val="000071A8"/>
    <w:rsid w:val="00007C03"/>
    <w:rsid w:val="00007D62"/>
    <w:rsid w:val="0001055F"/>
    <w:rsid w:val="00011519"/>
    <w:rsid w:val="0001319A"/>
    <w:rsid w:val="00013349"/>
    <w:rsid w:val="000135AF"/>
    <w:rsid w:val="000149EE"/>
    <w:rsid w:val="00014D72"/>
    <w:rsid w:val="00015363"/>
    <w:rsid w:val="00015388"/>
    <w:rsid w:val="00015BD9"/>
    <w:rsid w:val="00015DC5"/>
    <w:rsid w:val="00016E28"/>
    <w:rsid w:val="0001733E"/>
    <w:rsid w:val="00017E72"/>
    <w:rsid w:val="00017F6A"/>
    <w:rsid w:val="000208E9"/>
    <w:rsid w:val="00021308"/>
    <w:rsid w:val="0002171D"/>
    <w:rsid w:val="0002173B"/>
    <w:rsid w:val="00021BCF"/>
    <w:rsid w:val="0002335C"/>
    <w:rsid w:val="00023DD8"/>
    <w:rsid w:val="00024D3B"/>
    <w:rsid w:val="00025DFB"/>
    <w:rsid w:val="00027B51"/>
    <w:rsid w:val="000302A4"/>
    <w:rsid w:val="0003156A"/>
    <w:rsid w:val="00032180"/>
    <w:rsid w:val="00032860"/>
    <w:rsid w:val="00032BC7"/>
    <w:rsid w:val="0003411C"/>
    <w:rsid w:val="0003491B"/>
    <w:rsid w:val="00034C0E"/>
    <w:rsid w:val="000368D5"/>
    <w:rsid w:val="00036AA4"/>
    <w:rsid w:val="00036C21"/>
    <w:rsid w:val="00036E12"/>
    <w:rsid w:val="0004113B"/>
    <w:rsid w:val="000421BC"/>
    <w:rsid w:val="00042B38"/>
    <w:rsid w:val="00043E13"/>
    <w:rsid w:val="0004414F"/>
    <w:rsid w:val="00044322"/>
    <w:rsid w:val="00044436"/>
    <w:rsid w:val="00044AB7"/>
    <w:rsid w:val="00044FFC"/>
    <w:rsid w:val="000458EB"/>
    <w:rsid w:val="00045E18"/>
    <w:rsid w:val="00046AAB"/>
    <w:rsid w:val="000475EB"/>
    <w:rsid w:val="00052368"/>
    <w:rsid w:val="00052568"/>
    <w:rsid w:val="00053F01"/>
    <w:rsid w:val="000542FE"/>
    <w:rsid w:val="00054DA0"/>
    <w:rsid w:val="00054F91"/>
    <w:rsid w:val="000554DA"/>
    <w:rsid w:val="00055E88"/>
    <w:rsid w:val="00056A5B"/>
    <w:rsid w:val="000576D3"/>
    <w:rsid w:val="00057978"/>
    <w:rsid w:val="00061055"/>
    <w:rsid w:val="000612B3"/>
    <w:rsid w:val="00061447"/>
    <w:rsid w:val="0006154E"/>
    <w:rsid w:val="0006303E"/>
    <w:rsid w:val="000643D4"/>
    <w:rsid w:val="00064EAF"/>
    <w:rsid w:val="000653A5"/>
    <w:rsid w:val="00065AEF"/>
    <w:rsid w:val="00065DAF"/>
    <w:rsid w:val="00066B66"/>
    <w:rsid w:val="00067C00"/>
    <w:rsid w:val="0007136C"/>
    <w:rsid w:val="00072059"/>
    <w:rsid w:val="000725C3"/>
    <w:rsid w:val="00072D37"/>
    <w:rsid w:val="00073028"/>
    <w:rsid w:val="0007491E"/>
    <w:rsid w:val="0007636C"/>
    <w:rsid w:val="00076A36"/>
    <w:rsid w:val="00076D9C"/>
    <w:rsid w:val="00077083"/>
    <w:rsid w:val="00077124"/>
    <w:rsid w:val="00077D3E"/>
    <w:rsid w:val="000810B0"/>
    <w:rsid w:val="000822F8"/>
    <w:rsid w:val="00082535"/>
    <w:rsid w:val="0008257A"/>
    <w:rsid w:val="00082ED4"/>
    <w:rsid w:val="00084FA2"/>
    <w:rsid w:val="00085BDD"/>
    <w:rsid w:val="000860FA"/>
    <w:rsid w:val="0008671B"/>
    <w:rsid w:val="0008746C"/>
    <w:rsid w:val="000879BF"/>
    <w:rsid w:val="00087BA5"/>
    <w:rsid w:val="0009022B"/>
    <w:rsid w:val="000911B0"/>
    <w:rsid w:val="000911C0"/>
    <w:rsid w:val="00091E0F"/>
    <w:rsid w:val="0009322B"/>
    <w:rsid w:val="00094478"/>
    <w:rsid w:val="00095A22"/>
    <w:rsid w:val="00096153"/>
    <w:rsid w:val="00096EE8"/>
    <w:rsid w:val="00097176"/>
    <w:rsid w:val="000977D6"/>
    <w:rsid w:val="00097947"/>
    <w:rsid w:val="00097B44"/>
    <w:rsid w:val="000A16CD"/>
    <w:rsid w:val="000A1E5A"/>
    <w:rsid w:val="000A20A8"/>
    <w:rsid w:val="000A2BA1"/>
    <w:rsid w:val="000A2E8A"/>
    <w:rsid w:val="000A348C"/>
    <w:rsid w:val="000A5509"/>
    <w:rsid w:val="000A6AAA"/>
    <w:rsid w:val="000A73CF"/>
    <w:rsid w:val="000B0760"/>
    <w:rsid w:val="000B1D52"/>
    <w:rsid w:val="000B1F05"/>
    <w:rsid w:val="000B2100"/>
    <w:rsid w:val="000B264E"/>
    <w:rsid w:val="000B2D18"/>
    <w:rsid w:val="000B31A9"/>
    <w:rsid w:val="000B4605"/>
    <w:rsid w:val="000B47A8"/>
    <w:rsid w:val="000B4C09"/>
    <w:rsid w:val="000B4DD5"/>
    <w:rsid w:val="000B55E9"/>
    <w:rsid w:val="000B671D"/>
    <w:rsid w:val="000B6DC5"/>
    <w:rsid w:val="000B7087"/>
    <w:rsid w:val="000C012C"/>
    <w:rsid w:val="000C0EA7"/>
    <w:rsid w:val="000C10D3"/>
    <w:rsid w:val="000C124C"/>
    <w:rsid w:val="000C1F66"/>
    <w:rsid w:val="000C2D6B"/>
    <w:rsid w:val="000C3FB5"/>
    <w:rsid w:val="000C4498"/>
    <w:rsid w:val="000C58F5"/>
    <w:rsid w:val="000C5BFC"/>
    <w:rsid w:val="000C6EE4"/>
    <w:rsid w:val="000C7FDA"/>
    <w:rsid w:val="000D0C02"/>
    <w:rsid w:val="000D0CBA"/>
    <w:rsid w:val="000D0F11"/>
    <w:rsid w:val="000D1657"/>
    <w:rsid w:val="000D1895"/>
    <w:rsid w:val="000D2F9C"/>
    <w:rsid w:val="000D32BE"/>
    <w:rsid w:val="000D36DF"/>
    <w:rsid w:val="000D404A"/>
    <w:rsid w:val="000D440B"/>
    <w:rsid w:val="000D52AA"/>
    <w:rsid w:val="000D6162"/>
    <w:rsid w:val="000D648D"/>
    <w:rsid w:val="000D6673"/>
    <w:rsid w:val="000D7308"/>
    <w:rsid w:val="000E0652"/>
    <w:rsid w:val="000E1392"/>
    <w:rsid w:val="000E1A4B"/>
    <w:rsid w:val="000E2AFF"/>
    <w:rsid w:val="000E2C12"/>
    <w:rsid w:val="000E2EAB"/>
    <w:rsid w:val="000E2FFD"/>
    <w:rsid w:val="000E307D"/>
    <w:rsid w:val="000E496B"/>
    <w:rsid w:val="000E4AA3"/>
    <w:rsid w:val="000E51D5"/>
    <w:rsid w:val="000E5A21"/>
    <w:rsid w:val="000E5DAF"/>
    <w:rsid w:val="000E6464"/>
    <w:rsid w:val="000E727D"/>
    <w:rsid w:val="000F0162"/>
    <w:rsid w:val="000F0F4D"/>
    <w:rsid w:val="000F2340"/>
    <w:rsid w:val="000F2E70"/>
    <w:rsid w:val="000F3210"/>
    <w:rsid w:val="000F59AC"/>
    <w:rsid w:val="000F5D35"/>
    <w:rsid w:val="000F6D3C"/>
    <w:rsid w:val="000F7985"/>
    <w:rsid w:val="000F7B6A"/>
    <w:rsid w:val="001011B6"/>
    <w:rsid w:val="0010530C"/>
    <w:rsid w:val="001059B1"/>
    <w:rsid w:val="00105F5A"/>
    <w:rsid w:val="00106C82"/>
    <w:rsid w:val="001072D6"/>
    <w:rsid w:val="00107537"/>
    <w:rsid w:val="0011204F"/>
    <w:rsid w:val="001125BF"/>
    <w:rsid w:val="00112B24"/>
    <w:rsid w:val="00112D46"/>
    <w:rsid w:val="0011340A"/>
    <w:rsid w:val="00113C0B"/>
    <w:rsid w:val="00113C5A"/>
    <w:rsid w:val="00113CB3"/>
    <w:rsid w:val="00114AFD"/>
    <w:rsid w:val="001150F9"/>
    <w:rsid w:val="0011698E"/>
    <w:rsid w:val="00116E09"/>
    <w:rsid w:val="00121B73"/>
    <w:rsid w:val="00121BE3"/>
    <w:rsid w:val="001223C6"/>
    <w:rsid w:val="00123806"/>
    <w:rsid w:val="00123A13"/>
    <w:rsid w:val="00124573"/>
    <w:rsid w:val="00124D4C"/>
    <w:rsid w:val="00127459"/>
    <w:rsid w:val="00127992"/>
    <w:rsid w:val="001304FF"/>
    <w:rsid w:val="00130EA1"/>
    <w:rsid w:val="001345E6"/>
    <w:rsid w:val="001350F1"/>
    <w:rsid w:val="00135306"/>
    <w:rsid w:val="001368F3"/>
    <w:rsid w:val="001369CF"/>
    <w:rsid w:val="00136D39"/>
    <w:rsid w:val="00136D6D"/>
    <w:rsid w:val="0013702B"/>
    <w:rsid w:val="0014081D"/>
    <w:rsid w:val="00140CDE"/>
    <w:rsid w:val="001411CC"/>
    <w:rsid w:val="00141E45"/>
    <w:rsid w:val="001433C0"/>
    <w:rsid w:val="00143858"/>
    <w:rsid w:val="001446BB"/>
    <w:rsid w:val="001449B1"/>
    <w:rsid w:val="00146A1C"/>
    <w:rsid w:val="00146BBD"/>
    <w:rsid w:val="00146F43"/>
    <w:rsid w:val="001476E2"/>
    <w:rsid w:val="00147C21"/>
    <w:rsid w:val="00150C67"/>
    <w:rsid w:val="00151BA8"/>
    <w:rsid w:val="00153B69"/>
    <w:rsid w:val="001555F9"/>
    <w:rsid w:val="00156F09"/>
    <w:rsid w:val="00157ADC"/>
    <w:rsid w:val="00157FB2"/>
    <w:rsid w:val="00160E42"/>
    <w:rsid w:val="00160EE7"/>
    <w:rsid w:val="001617E6"/>
    <w:rsid w:val="001619C3"/>
    <w:rsid w:val="00161BFD"/>
    <w:rsid w:val="00161F18"/>
    <w:rsid w:val="00161F8E"/>
    <w:rsid w:val="001626A9"/>
    <w:rsid w:val="0016278C"/>
    <w:rsid w:val="001628DE"/>
    <w:rsid w:val="00162AAA"/>
    <w:rsid w:val="001639B9"/>
    <w:rsid w:val="00163A6A"/>
    <w:rsid w:val="00165A64"/>
    <w:rsid w:val="00165C5B"/>
    <w:rsid w:val="00165E01"/>
    <w:rsid w:val="0016655B"/>
    <w:rsid w:val="001668E3"/>
    <w:rsid w:val="00166D07"/>
    <w:rsid w:val="001678C6"/>
    <w:rsid w:val="00167D2C"/>
    <w:rsid w:val="00170966"/>
    <w:rsid w:val="00171743"/>
    <w:rsid w:val="00171EDF"/>
    <w:rsid w:val="00172739"/>
    <w:rsid w:val="00174F8C"/>
    <w:rsid w:val="00175210"/>
    <w:rsid w:val="00175610"/>
    <w:rsid w:val="00175709"/>
    <w:rsid w:val="00176A7D"/>
    <w:rsid w:val="00176F04"/>
    <w:rsid w:val="00177EF2"/>
    <w:rsid w:val="001800ED"/>
    <w:rsid w:val="00180C25"/>
    <w:rsid w:val="001815BF"/>
    <w:rsid w:val="00181FB8"/>
    <w:rsid w:val="00182E70"/>
    <w:rsid w:val="00182EF7"/>
    <w:rsid w:val="00183122"/>
    <w:rsid w:val="00183D9A"/>
    <w:rsid w:val="00184384"/>
    <w:rsid w:val="00184F43"/>
    <w:rsid w:val="00185AC2"/>
    <w:rsid w:val="00185BF3"/>
    <w:rsid w:val="001862E1"/>
    <w:rsid w:val="00186BE8"/>
    <w:rsid w:val="00187A89"/>
    <w:rsid w:val="00190CF3"/>
    <w:rsid w:val="001911FA"/>
    <w:rsid w:val="001916CF"/>
    <w:rsid w:val="00191B95"/>
    <w:rsid w:val="00191C3A"/>
    <w:rsid w:val="001942C6"/>
    <w:rsid w:val="00194317"/>
    <w:rsid w:val="001944A2"/>
    <w:rsid w:val="00194854"/>
    <w:rsid w:val="0019506A"/>
    <w:rsid w:val="00195AF1"/>
    <w:rsid w:val="00195F7C"/>
    <w:rsid w:val="00195FAD"/>
    <w:rsid w:val="0019634E"/>
    <w:rsid w:val="0019725B"/>
    <w:rsid w:val="001972DE"/>
    <w:rsid w:val="00197E7E"/>
    <w:rsid w:val="001A050C"/>
    <w:rsid w:val="001A066A"/>
    <w:rsid w:val="001A190D"/>
    <w:rsid w:val="001A1A0E"/>
    <w:rsid w:val="001A210E"/>
    <w:rsid w:val="001A3185"/>
    <w:rsid w:val="001A3AA9"/>
    <w:rsid w:val="001A4940"/>
    <w:rsid w:val="001A4B57"/>
    <w:rsid w:val="001A50DE"/>
    <w:rsid w:val="001A531B"/>
    <w:rsid w:val="001A5509"/>
    <w:rsid w:val="001A63AB"/>
    <w:rsid w:val="001A6401"/>
    <w:rsid w:val="001A6D6C"/>
    <w:rsid w:val="001B07E8"/>
    <w:rsid w:val="001B125C"/>
    <w:rsid w:val="001B156B"/>
    <w:rsid w:val="001B16A3"/>
    <w:rsid w:val="001B1CF7"/>
    <w:rsid w:val="001B3297"/>
    <w:rsid w:val="001B4546"/>
    <w:rsid w:val="001B4F48"/>
    <w:rsid w:val="001B64C2"/>
    <w:rsid w:val="001B6879"/>
    <w:rsid w:val="001B77DE"/>
    <w:rsid w:val="001C09B1"/>
    <w:rsid w:val="001C0C18"/>
    <w:rsid w:val="001C1FE4"/>
    <w:rsid w:val="001C21B6"/>
    <w:rsid w:val="001C2D3F"/>
    <w:rsid w:val="001C3EA1"/>
    <w:rsid w:val="001C62B4"/>
    <w:rsid w:val="001C663C"/>
    <w:rsid w:val="001C69F3"/>
    <w:rsid w:val="001C6E36"/>
    <w:rsid w:val="001C7AFF"/>
    <w:rsid w:val="001C7E3D"/>
    <w:rsid w:val="001C7F04"/>
    <w:rsid w:val="001D0ECA"/>
    <w:rsid w:val="001D1EF4"/>
    <w:rsid w:val="001D55FE"/>
    <w:rsid w:val="001D6619"/>
    <w:rsid w:val="001E07F4"/>
    <w:rsid w:val="001E101E"/>
    <w:rsid w:val="001E1131"/>
    <w:rsid w:val="001E1BA9"/>
    <w:rsid w:val="001E2F66"/>
    <w:rsid w:val="001E34F7"/>
    <w:rsid w:val="001E3BDA"/>
    <w:rsid w:val="001E4504"/>
    <w:rsid w:val="001E4EA9"/>
    <w:rsid w:val="001E546C"/>
    <w:rsid w:val="001E54F3"/>
    <w:rsid w:val="001E574F"/>
    <w:rsid w:val="001E5CA9"/>
    <w:rsid w:val="001E705B"/>
    <w:rsid w:val="001F0D79"/>
    <w:rsid w:val="001F2315"/>
    <w:rsid w:val="001F2A48"/>
    <w:rsid w:val="001F2B01"/>
    <w:rsid w:val="001F46FA"/>
    <w:rsid w:val="001F5088"/>
    <w:rsid w:val="001F529A"/>
    <w:rsid w:val="001F5CED"/>
    <w:rsid w:val="001F5ED7"/>
    <w:rsid w:val="001F62D6"/>
    <w:rsid w:val="001F65DF"/>
    <w:rsid w:val="001F690F"/>
    <w:rsid w:val="001F7FE1"/>
    <w:rsid w:val="00201618"/>
    <w:rsid w:val="0020248B"/>
    <w:rsid w:val="002027A7"/>
    <w:rsid w:val="00203C94"/>
    <w:rsid w:val="00205184"/>
    <w:rsid w:val="00205874"/>
    <w:rsid w:val="00205F0F"/>
    <w:rsid w:val="0020754E"/>
    <w:rsid w:val="00207EA2"/>
    <w:rsid w:val="00207F9D"/>
    <w:rsid w:val="002100D5"/>
    <w:rsid w:val="00210ED0"/>
    <w:rsid w:val="002118D3"/>
    <w:rsid w:val="0021241F"/>
    <w:rsid w:val="002125CF"/>
    <w:rsid w:val="0021291F"/>
    <w:rsid w:val="002132D9"/>
    <w:rsid w:val="002134B3"/>
    <w:rsid w:val="002152AB"/>
    <w:rsid w:val="00216140"/>
    <w:rsid w:val="00216636"/>
    <w:rsid w:val="00217A13"/>
    <w:rsid w:val="00220877"/>
    <w:rsid w:val="002219C6"/>
    <w:rsid w:val="00222540"/>
    <w:rsid w:val="00223755"/>
    <w:rsid w:val="00225BE0"/>
    <w:rsid w:val="00226B34"/>
    <w:rsid w:val="00226C09"/>
    <w:rsid w:val="00227D9A"/>
    <w:rsid w:val="00230A30"/>
    <w:rsid w:val="00230BFD"/>
    <w:rsid w:val="0023112E"/>
    <w:rsid w:val="002312FA"/>
    <w:rsid w:val="0023138B"/>
    <w:rsid w:val="0023148A"/>
    <w:rsid w:val="00231A74"/>
    <w:rsid w:val="00231FA6"/>
    <w:rsid w:val="002325E6"/>
    <w:rsid w:val="00232B8B"/>
    <w:rsid w:val="00232EDE"/>
    <w:rsid w:val="00232F33"/>
    <w:rsid w:val="00233273"/>
    <w:rsid w:val="00233941"/>
    <w:rsid w:val="00233976"/>
    <w:rsid w:val="0023520F"/>
    <w:rsid w:val="002353A2"/>
    <w:rsid w:val="002356BC"/>
    <w:rsid w:val="00236529"/>
    <w:rsid w:val="002417B8"/>
    <w:rsid w:val="00241D1D"/>
    <w:rsid w:val="002421DE"/>
    <w:rsid w:val="00243BE1"/>
    <w:rsid w:val="002443D6"/>
    <w:rsid w:val="00244D52"/>
    <w:rsid w:val="00245266"/>
    <w:rsid w:val="00245C4D"/>
    <w:rsid w:val="0024613B"/>
    <w:rsid w:val="0024661D"/>
    <w:rsid w:val="0025002B"/>
    <w:rsid w:val="002525CD"/>
    <w:rsid w:val="002530CD"/>
    <w:rsid w:val="0025335F"/>
    <w:rsid w:val="002533B2"/>
    <w:rsid w:val="002539FC"/>
    <w:rsid w:val="00253EC3"/>
    <w:rsid w:val="00254E43"/>
    <w:rsid w:val="00254E58"/>
    <w:rsid w:val="002562E2"/>
    <w:rsid w:val="00256522"/>
    <w:rsid w:val="00257F22"/>
    <w:rsid w:val="00260834"/>
    <w:rsid w:val="00260F80"/>
    <w:rsid w:val="00261A73"/>
    <w:rsid w:val="00261DCC"/>
    <w:rsid w:val="002627DD"/>
    <w:rsid w:val="00263037"/>
    <w:rsid w:val="00263454"/>
    <w:rsid w:val="00263909"/>
    <w:rsid w:val="00263C98"/>
    <w:rsid w:val="00264779"/>
    <w:rsid w:val="00266AED"/>
    <w:rsid w:val="00267090"/>
    <w:rsid w:val="00270958"/>
    <w:rsid w:val="0027181C"/>
    <w:rsid w:val="00271BCA"/>
    <w:rsid w:val="002737D0"/>
    <w:rsid w:val="00274B11"/>
    <w:rsid w:val="00274DA6"/>
    <w:rsid w:val="00275120"/>
    <w:rsid w:val="00275CD7"/>
    <w:rsid w:val="00275DF0"/>
    <w:rsid w:val="0027698D"/>
    <w:rsid w:val="002774A7"/>
    <w:rsid w:val="00277D83"/>
    <w:rsid w:val="00277F77"/>
    <w:rsid w:val="00280696"/>
    <w:rsid w:val="00280BF5"/>
    <w:rsid w:val="00280DEB"/>
    <w:rsid w:val="00280FD1"/>
    <w:rsid w:val="0028184B"/>
    <w:rsid w:val="00283131"/>
    <w:rsid w:val="002831C7"/>
    <w:rsid w:val="002831D7"/>
    <w:rsid w:val="00283A78"/>
    <w:rsid w:val="00283AEE"/>
    <w:rsid w:val="00284CF7"/>
    <w:rsid w:val="00284FB7"/>
    <w:rsid w:val="0028587F"/>
    <w:rsid w:val="0028758B"/>
    <w:rsid w:val="00290199"/>
    <w:rsid w:val="00290655"/>
    <w:rsid w:val="00293100"/>
    <w:rsid w:val="00294F5D"/>
    <w:rsid w:val="00295418"/>
    <w:rsid w:val="00295FDF"/>
    <w:rsid w:val="00296537"/>
    <w:rsid w:val="00296969"/>
    <w:rsid w:val="002A19A0"/>
    <w:rsid w:val="002A20B2"/>
    <w:rsid w:val="002A273E"/>
    <w:rsid w:val="002A2F28"/>
    <w:rsid w:val="002A3FE4"/>
    <w:rsid w:val="002A4016"/>
    <w:rsid w:val="002A47BD"/>
    <w:rsid w:val="002A4A40"/>
    <w:rsid w:val="002A4F80"/>
    <w:rsid w:val="002A5056"/>
    <w:rsid w:val="002A5D85"/>
    <w:rsid w:val="002A6560"/>
    <w:rsid w:val="002A6D4B"/>
    <w:rsid w:val="002A6E30"/>
    <w:rsid w:val="002B03CF"/>
    <w:rsid w:val="002B2C82"/>
    <w:rsid w:val="002B3378"/>
    <w:rsid w:val="002B3F89"/>
    <w:rsid w:val="002B469C"/>
    <w:rsid w:val="002B50E4"/>
    <w:rsid w:val="002B5484"/>
    <w:rsid w:val="002B5CC8"/>
    <w:rsid w:val="002B7BE3"/>
    <w:rsid w:val="002B7E36"/>
    <w:rsid w:val="002C19E4"/>
    <w:rsid w:val="002C3C7D"/>
    <w:rsid w:val="002C4D3A"/>
    <w:rsid w:val="002C5108"/>
    <w:rsid w:val="002C53CE"/>
    <w:rsid w:val="002C54E8"/>
    <w:rsid w:val="002C65AD"/>
    <w:rsid w:val="002C678B"/>
    <w:rsid w:val="002C7050"/>
    <w:rsid w:val="002C70B2"/>
    <w:rsid w:val="002D036C"/>
    <w:rsid w:val="002D1131"/>
    <w:rsid w:val="002D14C3"/>
    <w:rsid w:val="002D2697"/>
    <w:rsid w:val="002D26C3"/>
    <w:rsid w:val="002D29B7"/>
    <w:rsid w:val="002D3283"/>
    <w:rsid w:val="002D4BCB"/>
    <w:rsid w:val="002D53D0"/>
    <w:rsid w:val="002D5C7A"/>
    <w:rsid w:val="002D6D20"/>
    <w:rsid w:val="002D797E"/>
    <w:rsid w:val="002E1687"/>
    <w:rsid w:val="002E1EE0"/>
    <w:rsid w:val="002E20D9"/>
    <w:rsid w:val="002E2CAE"/>
    <w:rsid w:val="002E324D"/>
    <w:rsid w:val="002E32D7"/>
    <w:rsid w:val="002E40F0"/>
    <w:rsid w:val="002E4F86"/>
    <w:rsid w:val="002E584C"/>
    <w:rsid w:val="002E647D"/>
    <w:rsid w:val="002E6698"/>
    <w:rsid w:val="002E6ED1"/>
    <w:rsid w:val="002E7BF5"/>
    <w:rsid w:val="002F0136"/>
    <w:rsid w:val="002F0868"/>
    <w:rsid w:val="002F0E92"/>
    <w:rsid w:val="002F19D0"/>
    <w:rsid w:val="002F326E"/>
    <w:rsid w:val="002F3411"/>
    <w:rsid w:val="002F347F"/>
    <w:rsid w:val="002F3DEF"/>
    <w:rsid w:val="002F3E36"/>
    <w:rsid w:val="002F4C36"/>
    <w:rsid w:val="002F53D6"/>
    <w:rsid w:val="002F5C7F"/>
    <w:rsid w:val="002F6727"/>
    <w:rsid w:val="002F7190"/>
    <w:rsid w:val="0030099E"/>
    <w:rsid w:val="00300DD6"/>
    <w:rsid w:val="00301686"/>
    <w:rsid w:val="003019EF"/>
    <w:rsid w:val="00301E7B"/>
    <w:rsid w:val="00302654"/>
    <w:rsid w:val="00303053"/>
    <w:rsid w:val="003037C0"/>
    <w:rsid w:val="0030382F"/>
    <w:rsid w:val="0030391F"/>
    <w:rsid w:val="00304425"/>
    <w:rsid w:val="00305E9B"/>
    <w:rsid w:val="00306670"/>
    <w:rsid w:val="00306C7C"/>
    <w:rsid w:val="00306FDC"/>
    <w:rsid w:val="00307383"/>
    <w:rsid w:val="00307F10"/>
    <w:rsid w:val="00310833"/>
    <w:rsid w:val="00311866"/>
    <w:rsid w:val="00311DCE"/>
    <w:rsid w:val="00313882"/>
    <w:rsid w:val="00314BF9"/>
    <w:rsid w:val="00315296"/>
    <w:rsid w:val="003153EF"/>
    <w:rsid w:val="00315B4F"/>
    <w:rsid w:val="00316888"/>
    <w:rsid w:val="00316B30"/>
    <w:rsid w:val="00317CB2"/>
    <w:rsid w:val="0032053B"/>
    <w:rsid w:val="00320BF9"/>
    <w:rsid w:val="00320D83"/>
    <w:rsid w:val="003220CF"/>
    <w:rsid w:val="0032216B"/>
    <w:rsid w:val="00322230"/>
    <w:rsid w:val="00322E9F"/>
    <w:rsid w:val="0032341E"/>
    <w:rsid w:val="003241C9"/>
    <w:rsid w:val="003251C0"/>
    <w:rsid w:val="003270BD"/>
    <w:rsid w:val="0032724D"/>
    <w:rsid w:val="0033074F"/>
    <w:rsid w:val="003309A8"/>
    <w:rsid w:val="003309A9"/>
    <w:rsid w:val="00333246"/>
    <w:rsid w:val="0033404C"/>
    <w:rsid w:val="00334B7C"/>
    <w:rsid w:val="00334C5F"/>
    <w:rsid w:val="003365BE"/>
    <w:rsid w:val="00336F3B"/>
    <w:rsid w:val="00337365"/>
    <w:rsid w:val="0033754C"/>
    <w:rsid w:val="00337705"/>
    <w:rsid w:val="0034094D"/>
    <w:rsid w:val="00341265"/>
    <w:rsid w:val="003412CB"/>
    <w:rsid w:val="00341B8D"/>
    <w:rsid w:val="00342ECB"/>
    <w:rsid w:val="003444F1"/>
    <w:rsid w:val="0034454C"/>
    <w:rsid w:val="00344B0D"/>
    <w:rsid w:val="003455E8"/>
    <w:rsid w:val="00345A17"/>
    <w:rsid w:val="003463AD"/>
    <w:rsid w:val="0034676E"/>
    <w:rsid w:val="00347C08"/>
    <w:rsid w:val="00347EEF"/>
    <w:rsid w:val="00350F0F"/>
    <w:rsid w:val="00351751"/>
    <w:rsid w:val="00351AB9"/>
    <w:rsid w:val="00351FAE"/>
    <w:rsid w:val="00352403"/>
    <w:rsid w:val="00353C35"/>
    <w:rsid w:val="00354332"/>
    <w:rsid w:val="003552F2"/>
    <w:rsid w:val="0035545F"/>
    <w:rsid w:val="00355467"/>
    <w:rsid w:val="00355FC7"/>
    <w:rsid w:val="003601B1"/>
    <w:rsid w:val="00361725"/>
    <w:rsid w:val="00361F0E"/>
    <w:rsid w:val="00363A5F"/>
    <w:rsid w:val="0036475A"/>
    <w:rsid w:val="0036507F"/>
    <w:rsid w:val="00365CF2"/>
    <w:rsid w:val="003662CF"/>
    <w:rsid w:val="00367A34"/>
    <w:rsid w:val="00372856"/>
    <w:rsid w:val="00374179"/>
    <w:rsid w:val="003758A1"/>
    <w:rsid w:val="00375E5B"/>
    <w:rsid w:val="003771F8"/>
    <w:rsid w:val="003819D5"/>
    <w:rsid w:val="003828BA"/>
    <w:rsid w:val="00382B81"/>
    <w:rsid w:val="0038333B"/>
    <w:rsid w:val="00384797"/>
    <w:rsid w:val="00384CBB"/>
    <w:rsid w:val="003853CA"/>
    <w:rsid w:val="00385BEA"/>
    <w:rsid w:val="00385CE4"/>
    <w:rsid w:val="00386410"/>
    <w:rsid w:val="00386EA8"/>
    <w:rsid w:val="00387229"/>
    <w:rsid w:val="00387F9C"/>
    <w:rsid w:val="00390018"/>
    <w:rsid w:val="003910BC"/>
    <w:rsid w:val="00391918"/>
    <w:rsid w:val="003924BE"/>
    <w:rsid w:val="00392819"/>
    <w:rsid w:val="00393600"/>
    <w:rsid w:val="0039433A"/>
    <w:rsid w:val="00394703"/>
    <w:rsid w:val="003962F8"/>
    <w:rsid w:val="0039643E"/>
    <w:rsid w:val="00396742"/>
    <w:rsid w:val="0039716F"/>
    <w:rsid w:val="003971C3"/>
    <w:rsid w:val="0039732C"/>
    <w:rsid w:val="003A03E2"/>
    <w:rsid w:val="003A072D"/>
    <w:rsid w:val="003A10C4"/>
    <w:rsid w:val="003A2663"/>
    <w:rsid w:val="003A274B"/>
    <w:rsid w:val="003A37E6"/>
    <w:rsid w:val="003A4253"/>
    <w:rsid w:val="003A4328"/>
    <w:rsid w:val="003A44C3"/>
    <w:rsid w:val="003A4C4E"/>
    <w:rsid w:val="003A6260"/>
    <w:rsid w:val="003A6988"/>
    <w:rsid w:val="003B0FF0"/>
    <w:rsid w:val="003B11B7"/>
    <w:rsid w:val="003B360C"/>
    <w:rsid w:val="003B40BD"/>
    <w:rsid w:val="003B43C6"/>
    <w:rsid w:val="003B5247"/>
    <w:rsid w:val="003C18F4"/>
    <w:rsid w:val="003C2304"/>
    <w:rsid w:val="003C3475"/>
    <w:rsid w:val="003C3AEF"/>
    <w:rsid w:val="003C3FC6"/>
    <w:rsid w:val="003C4AD8"/>
    <w:rsid w:val="003C578A"/>
    <w:rsid w:val="003C648A"/>
    <w:rsid w:val="003C7AAA"/>
    <w:rsid w:val="003D20CB"/>
    <w:rsid w:val="003D2384"/>
    <w:rsid w:val="003D3A8B"/>
    <w:rsid w:val="003D4D44"/>
    <w:rsid w:val="003D5044"/>
    <w:rsid w:val="003D535A"/>
    <w:rsid w:val="003D733C"/>
    <w:rsid w:val="003D7B37"/>
    <w:rsid w:val="003D7BB5"/>
    <w:rsid w:val="003E04B7"/>
    <w:rsid w:val="003E0C73"/>
    <w:rsid w:val="003E248A"/>
    <w:rsid w:val="003E261E"/>
    <w:rsid w:val="003E2C79"/>
    <w:rsid w:val="003E2E0F"/>
    <w:rsid w:val="003E3842"/>
    <w:rsid w:val="003E387F"/>
    <w:rsid w:val="003E43C1"/>
    <w:rsid w:val="003E46BF"/>
    <w:rsid w:val="003E4E7A"/>
    <w:rsid w:val="003E4FCC"/>
    <w:rsid w:val="003E6137"/>
    <w:rsid w:val="003F08D6"/>
    <w:rsid w:val="003F180F"/>
    <w:rsid w:val="003F19DA"/>
    <w:rsid w:val="003F416B"/>
    <w:rsid w:val="003F5189"/>
    <w:rsid w:val="003F626F"/>
    <w:rsid w:val="003F6429"/>
    <w:rsid w:val="003F6434"/>
    <w:rsid w:val="003F7BFF"/>
    <w:rsid w:val="00400648"/>
    <w:rsid w:val="00400790"/>
    <w:rsid w:val="0040229A"/>
    <w:rsid w:val="00403058"/>
    <w:rsid w:val="004037A0"/>
    <w:rsid w:val="004038B5"/>
    <w:rsid w:val="00404754"/>
    <w:rsid w:val="00404BA9"/>
    <w:rsid w:val="00404E4A"/>
    <w:rsid w:val="00406241"/>
    <w:rsid w:val="0040626D"/>
    <w:rsid w:val="00406D91"/>
    <w:rsid w:val="0040704B"/>
    <w:rsid w:val="0040706B"/>
    <w:rsid w:val="004101D5"/>
    <w:rsid w:val="0041127D"/>
    <w:rsid w:val="00411A74"/>
    <w:rsid w:val="00411C3A"/>
    <w:rsid w:val="00412715"/>
    <w:rsid w:val="00414596"/>
    <w:rsid w:val="00414956"/>
    <w:rsid w:val="00414EB3"/>
    <w:rsid w:val="00414F24"/>
    <w:rsid w:val="004154E5"/>
    <w:rsid w:val="00415C85"/>
    <w:rsid w:val="00416332"/>
    <w:rsid w:val="00416F23"/>
    <w:rsid w:val="0041762D"/>
    <w:rsid w:val="004176D0"/>
    <w:rsid w:val="00417DF8"/>
    <w:rsid w:val="00417EE7"/>
    <w:rsid w:val="00420FC9"/>
    <w:rsid w:val="004211BC"/>
    <w:rsid w:val="00421771"/>
    <w:rsid w:val="0042181D"/>
    <w:rsid w:val="00421C7C"/>
    <w:rsid w:val="004227E0"/>
    <w:rsid w:val="00422B67"/>
    <w:rsid w:val="00422C75"/>
    <w:rsid w:val="00422DBE"/>
    <w:rsid w:val="00424330"/>
    <w:rsid w:val="00424817"/>
    <w:rsid w:val="004248DF"/>
    <w:rsid w:val="0042490F"/>
    <w:rsid w:val="00424983"/>
    <w:rsid w:val="00424B6B"/>
    <w:rsid w:val="00424E12"/>
    <w:rsid w:val="00424F04"/>
    <w:rsid w:val="0042623E"/>
    <w:rsid w:val="00426909"/>
    <w:rsid w:val="00426A3A"/>
    <w:rsid w:val="0042761B"/>
    <w:rsid w:val="00430337"/>
    <w:rsid w:val="004303B1"/>
    <w:rsid w:val="00430513"/>
    <w:rsid w:val="00431401"/>
    <w:rsid w:val="004317D7"/>
    <w:rsid w:val="0043288F"/>
    <w:rsid w:val="00433D60"/>
    <w:rsid w:val="004346FF"/>
    <w:rsid w:val="00434E86"/>
    <w:rsid w:val="00434F7B"/>
    <w:rsid w:val="004364F5"/>
    <w:rsid w:val="0043661A"/>
    <w:rsid w:val="00436904"/>
    <w:rsid w:val="0043693B"/>
    <w:rsid w:val="00436D6F"/>
    <w:rsid w:val="00436DB0"/>
    <w:rsid w:val="00436EF8"/>
    <w:rsid w:val="00437A3E"/>
    <w:rsid w:val="00440453"/>
    <w:rsid w:val="00440C4F"/>
    <w:rsid w:val="004426BB"/>
    <w:rsid w:val="00442AD0"/>
    <w:rsid w:val="00443915"/>
    <w:rsid w:val="0044534D"/>
    <w:rsid w:val="00445A9A"/>
    <w:rsid w:val="00445E24"/>
    <w:rsid w:val="00445FC3"/>
    <w:rsid w:val="004462EB"/>
    <w:rsid w:val="00447046"/>
    <w:rsid w:val="00447529"/>
    <w:rsid w:val="00447ECE"/>
    <w:rsid w:val="004509C3"/>
    <w:rsid w:val="00451647"/>
    <w:rsid w:val="00451A72"/>
    <w:rsid w:val="004542B2"/>
    <w:rsid w:val="0045591C"/>
    <w:rsid w:val="00455AAB"/>
    <w:rsid w:val="00455B2E"/>
    <w:rsid w:val="00455B61"/>
    <w:rsid w:val="004570A5"/>
    <w:rsid w:val="00461887"/>
    <w:rsid w:val="00462446"/>
    <w:rsid w:val="004637C9"/>
    <w:rsid w:val="00463C04"/>
    <w:rsid w:val="004655F8"/>
    <w:rsid w:val="00465AF8"/>
    <w:rsid w:val="00465D76"/>
    <w:rsid w:val="00466FF5"/>
    <w:rsid w:val="0046739D"/>
    <w:rsid w:val="00467B99"/>
    <w:rsid w:val="00467DAC"/>
    <w:rsid w:val="00467DC7"/>
    <w:rsid w:val="004703AB"/>
    <w:rsid w:val="00471493"/>
    <w:rsid w:val="00472919"/>
    <w:rsid w:val="00475FEF"/>
    <w:rsid w:val="00476547"/>
    <w:rsid w:val="00477215"/>
    <w:rsid w:val="00480647"/>
    <w:rsid w:val="00481B43"/>
    <w:rsid w:val="00482204"/>
    <w:rsid w:val="00482382"/>
    <w:rsid w:val="004829D2"/>
    <w:rsid w:val="00482D3D"/>
    <w:rsid w:val="004831F1"/>
    <w:rsid w:val="00483D6F"/>
    <w:rsid w:val="004847FF"/>
    <w:rsid w:val="00484C23"/>
    <w:rsid w:val="00485334"/>
    <w:rsid w:val="00485A41"/>
    <w:rsid w:val="00486928"/>
    <w:rsid w:val="004869CF"/>
    <w:rsid w:val="00486C42"/>
    <w:rsid w:val="00486F75"/>
    <w:rsid w:val="00487B04"/>
    <w:rsid w:val="00491286"/>
    <w:rsid w:val="00491870"/>
    <w:rsid w:val="00493088"/>
    <w:rsid w:val="0049317B"/>
    <w:rsid w:val="00496532"/>
    <w:rsid w:val="00496909"/>
    <w:rsid w:val="00496A64"/>
    <w:rsid w:val="00496C29"/>
    <w:rsid w:val="00496E94"/>
    <w:rsid w:val="00497B3A"/>
    <w:rsid w:val="004A10A4"/>
    <w:rsid w:val="004A123F"/>
    <w:rsid w:val="004A1364"/>
    <w:rsid w:val="004A1478"/>
    <w:rsid w:val="004A158D"/>
    <w:rsid w:val="004A1C4D"/>
    <w:rsid w:val="004A21A8"/>
    <w:rsid w:val="004A3EB0"/>
    <w:rsid w:val="004A4348"/>
    <w:rsid w:val="004A4985"/>
    <w:rsid w:val="004A4AA8"/>
    <w:rsid w:val="004A4C0A"/>
    <w:rsid w:val="004A4EBC"/>
    <w:rsid w:val="004A4F97"/>
    <w:rsid w:val="004A62CD"/>
    <w:rsid w:val="004B0D86"/>
    <w:rsid w:val="004B1D80"/>
    <w:rsid w:val="004B2A3A"/>
    <w:rsid w:val="004B3E9A"/>
    <w:rsid w:val="004B5BEB"/>
    <w:rsid w:val="004B5D43"/>
    <w:rsid w:val="004B5E06"/>
    <w:rsid w:val="004B7CFE"/>
    <w:rsid w:val="004B7E97"/>
    <w:rsid w:val="004C0B81"/>
    <w:rsid w:val="004C13CD"/>
    <w:rsid w:val="004C1A13"/>
    <w:rsid w:val="004C4841"/>
    <w:rsid w:val="004C4E40"/>
    <w:rsid w:val="004C51EF"/>
    <w:rsid w:val="004C79FB"/>
    <w:rsid w:val="004C7F68"/>
    <w:rsid w:val="004D021C"/>
    <w:rsid w:val="004D0230"/>
    <w:rsid w:val="004D04C0"/>
    <w:rsid w:val="004D0552"/>
    <w:rsid w:val="004D0B1B"/>
    <w:rsid w:val="004D0B87"/>
    <w:rsid w:val="004D0F8F"/>
    <w:rsid w:val="004D0F90"/>
    <w:rsid w:val="004D1995"/>
    <w:rsid w:val="004D1ACB"/>
    <w:rsid w:val="004D34DA"/>
    <w:rsid w:val="004D3AD4"/>
    <w:rsid w:val="004D44B8"/>
    <w:rsid w:val="004D67BC"/>
    <w:rsid w:val="004D6DFD"/>
    <w:rsid w:val="004D6F67"/>
    <w:rsid w:val="004D7864"/>
    <w:rsid w:val="004E1A72"/>
    <w:rsid w:val="004E29A5"/>
    <w:rsid w:val="004E2C71"/>
    <w:rsid w:val="004E35CD"/>
    <w:rsid w:val="004E36A2"/>
    <w:rsid w:val="004E4E6F"/>
    <w:rsid w:val="004E538C"/>
    <w:rsid w:val="004E5B16"/>
    <w:rsid w:val="004E6BEF"/>
    <w:rsid w:val="004E77E9"/>
    <w:rsid w:val="004F0860"/>
    <w:rsid w:val="004F1D3D"/>
    <w:rsid w:val="004F1F37"/>
    <w:rsid w:val="004F2A20"/>
    <w:rsid w:val="004F31C8"/>
    <w:rsid w:val="004F345C"/>
    <w:rsid w:val="004F4689"/>
    <w:rsid w:val="004F5D7F"/>
    <w:rsid w:val="004F6A7C"/>
    <w:rsid w:val="00500122"/>
    <w:rsid w:val="0050032B"/>
    <w:rsid w:val="00500429"/>
    <w:rsid w:val="00500EAC"/>
    <w:rsid w:val="0050204F"/>
    <w:rsid w:val="00505077"/>
    <w:rsid w:val="00505299"/>
    <w:rsid w:val="00505D0D"/>
    <w:rsid w:val="00505D8B"/>
    <w:rsid w:val="00506171"/>
    <w:rsid w:val="005063F3"/>
    <w:rsid w:val="00506C7A"/>
    <w:rsid w:val="00506C9B"/>
    <w:rsid w:val="005074F5"/>
    <w:rsid w:val="00507BD8"/>
    <w:rsid w:val="00507CCD"/>
    <w:rsid w:val="0051030E"/>
    <w:rsid w:val="00510BB3"/>
    <w:rsid w:val="00511B2B"/>
    <w:rsid w:val="0051209D"/>
    <w:rsid w:val="00512F05"/>
    <w:rsid w:val="005137DA"/>
    <w:rsid w:val="00513898"/>
    <w:rsid w:val="00514174"/>
    <w:rsid w:val="00514417"/>
    <w:rsid w:val="00515A96"/>
    <w:rsid w:val="00515CF3"/>
    <w:rsid w:val="0051603C"/>
    <w:rsid w:val="00516874"/>
    <w:rsid w:val="00516897"/>
    <w:rsid w:val="005174B9"/>
    <w:rsid w:val="00517C63"/>
    <w:rsid w:val="00520062"/>
    <w:rsid w:val="00520B00"/>
    <w:rsid w:val="00520F19"/>
    <w:rsid w:val="005218D2"/>
    <w:rsid w:val="005218E4"/>
    <w:rsid w:val="00521F3A"/>
    <w:rsid w:val="0052232D"/>
    <w:rsid w:val="005241E0"/>
    <w:rsid w:val="005245B7"/>
    <w:rsid w:val="00525046"/>
    <w:rsid w:val="00526A73"/>
    <w:rsid w:val="0052777A"/>
    <w:rsid w:val="00527E5D"/>
    <w:rsid w:val="005309E2"/>
    <w:rsid w:val="005314BF"/>
    <w:rsid w:val="0053167F"/>
    <w:rsid w:val="00531859"/>
    <w:rsid w:val="00531A41"/>
    <w:rsid w:val="00532BC9"/>
    <w:rsid w:val="005330B1"/>
    <w:rsid w:val="0053350C"/>
    <w:rsid w:val="00533875"/>
    <w:rsid w:val="00534BFC"/>
    <w:rsid w:val="005356C2"/>
    <w:rsid w:val="00536C5E"/>
    <w:rsid w:val="005376D7"/>
    <w:rsid w:val="00537C3B"/>
    <w:rsid w:val="005403B6"/>
    <w:rsid w:val="005408E9"/>
    <w:rsid w:val="00541C39"/>
    <w:rsid w:val="005421C7"/>
    <w:rsid w:val="00542B62"/>
    <w:rsid w:val="00542EDA"/>
    <w:rsid w:val="00543D9F"/>
    <w:rsid w:val="00543EBD"/>
    <w:rsid w:val="005440C9"/>
    <w:rsid w:val="0054417B"/>
    <w:rsid w:val="00546ADE"/>
    <w:rsid w:val="0054790F"/>
    <w:rsid w:val="00550D43"/>
    <w:rsid w:val="00550F03"/>
    <w:rsid w:val="00551746"/>
    <w:rsid w:val="00551BA3"/>
    <w:rsid w:val="00551D21"/>
    <w:rsid w:val="00551F15"/>
    <w:rsid w:val="00551F5D"/>
    <w:rsid w:val="00552034"/>
    <w:rsid w:val="00552189"/>
    <w:rsid w:val="0055268A"/>
    <w:rsid w:val="00552737"/>
    <w:rsid w:val="005536D3"/>
    <w:rsid w:val="00553B1D"/>
    <w:rsid w:val="00553CE5"/>
    <w:rsid w:val="00553D08"/>
    <w:rsid w:val="0055642C"/>
    <w:rsid w:val="005572A1"/>
    <w:rsid w:val="005572FB"/>
    <w:rsid w:val="005600E1"/>
    <w:rsid w:val="0056165B"/>
    <w:rsid w:val="0056220B"/>
    <w:rsid w:val="00562CDF"/>
    <w:rsid w:val="00563117"/>
    <w:rsid w:val="0056380E"/>
    <w:rsid w:val="005640B1"/>
    <w:rsid w:val="00564FA2"/>
    <w:rsid w:val="00565A69"/>
    <w:rsid w:val="00565FA3"/>
    <w:rsid w:val="00566598"/>
    <w:rsid w:val="005670BA"/>
    <w:rsid w:val="00567584"/>
    <w:rsid w:val="00570D6A"/>
    <w:rsid w:val="00570EB6"/>
    <w:rsid w:val="00570F12"/>
    <w:rsid w:val="005712F6"/>
    <w:rsid w:val="00573458"/>
    <w:rsid w:val="005736EC"/>
    <w:rsid w:val="005739B3"/>
    <w:rsid w:val="00573EDF"/>
    <w:rsid w:val="00573F1B"/>
    <w:rsid w:val="00574E04"/>
    <w:rsid w:val="00576BB9"/>
    <w:rsid w:val="00576E60"/>
    <w:rsid w:val="00580332"/>
    <w:rsid w:val="00580BDC"/>
    <w:rsid w:val="00582183"/>
    <w:rsid w:val="0058287B"/>
    <w:rsid w:val="00584028"/>
    <w:rsid w:val="00585D75"/>
    <w:rsid w:val="00586735"/>
    <w:rsid w:val="00587891"/>
    <w:rsid w:val="00587E4A"/>
    <w:rsid w:val="00587FAC"/>
    <w:rsid w:val="00590709"/>
    <w:rsid w:val="0059222D"/>
    <w:rsid w:val="005924C0"/>
    <w:rsid w:val="00594D56"/>
    <w:rsid w:val="005A0580"/>
    <w:rsid w:val="005A0C64"/>
    <w:rsid w:val="005A12BA"/>
    <w:rsid w:val="005A1986"/>
    <w:rsid w:val="005A2060"/>
    <w:rsid w:val="005A2576"/>
    <w:rsid w:val="005A4101"/>
    <w:rsid w:val="005A4F1E"/>
    <w:rsid w:val="005A5117"/>
    <w:rsid w:val="005A55D5"/>
    <w:rsid w:val="005A5790"/>
    <w:rsid w:val="005B06C9"/>
    <w:rsid w:val="005B100B"/>
    <w:rsid w:val="005B175C"/>
    <w:rsid w:val="005B1E25"/>
    <w:rsid w:val="005B2A64"/>
    <w:rsid w:val="005B3835"/>
    <w:rsid w:val="005B5BEE"/>
    <w:rsid w:val="005B6B11"/>
    <w:rsid w:val="005B6C27"/>
    <w:rsid w:val="005B6CFB"/>
    <w:rsid w:val="005C0FC7"/>
    <w:rsid w:val="005C270C"/>
    <w:rsid w:val="005C2DAD"/>
    <w:rsid w:val="005C32F4"/>
    <w:rsid w:val="005C3632"/>
    <w:rsid w:val="005C3EAD"/>
    <w:rsid w:val="005C4CC7"/>
    <w:rsid w:val="005C53EA"/>
    <w:rsid w:val="005C554D"/>
    <w:rsid w:val="005C5559"/>
    <w:rsid w:val="005C5A9B"/>
    <w:rsid w:val="005C7326"/>
    <w:rsid w:val="005C7538"/>
    <w:rsid w:val="005C7951"/>
    <w:rsid w:val="005D0078"/>
    <w:rsid w:val="005D0762"/>
    <w:rsid w:val="005D0C2A"/>
    <w:rsid w:val="005D0D05"/>
    <w:rsid w:val="005D129B"/>
    <w:rsid w:val="005D24CB"/>
    <w:rsid w:val="005D30D4"/>
    <w:rsid w:val="005D325A"/>
    <w:rsid w:val="005D36BE"/>
    <w:rsid w:val="005D53AC"/>
    <w:rsid w:val="005D5463"/>
    <w:rsid w:val="005D546D"/>
    <w:rsid w:val="005D644C"/>
    <w:rsid w:val="005D711D"/>
    <w:rsid w:val="005D75D2"/>
    <w:rsid w:val="005E1BED"/>
    <w:rsid w:val="005E225D"/>
    <w:rsid w:val="005E2CED"/>
    <w:rsid w:val="005E2DCE"/>
    <w:rsid w:val="005E3F2F"/>
    <w:rsid w:val="005E46AA"/>
    <w:rsid w:val="005E5D75"/>
    <w:rsid w:val="005E6773"/>
    <w:rsid w:val="005E6DF3"/>
    <w:rsid w:val="005E7452"/>
    <w:rsid w:val="005E7710"/>
    <w:rsid w:val="005F020B"/>
    <w:rsid w:val="005F03C5"/>
    <w:rsid w:val="005F0905"/>
    <w:rsid w:val="005F1652"/>
    <w:rsid w:val="005F1C35"/>
    <w:rsid w:val="005F2AFA"/>
    <w:rsid w:val="005F31EF"/>
    <w:rsid w:val="005F3B50"/>
    <w:rsid w:val="005F4062"/>
    <w:rsid w:val="005F41B2"/>
    <w:rsid w:val="005F5564"/>
    <w:rsid w:val="005F5977"/>
    <w:rsid w:val="005F6341"/>
    <w:rsid w:val="005F6BF2"/>
    <w:rsid w:val="005F74B7"/>
    <w:rsid w:val="006007A9"/>
    <w:rsid w:val="00600EEE"/>
    <w:rsid w:val="006013FC"/>
    <w:rsid w:val="0060237A"/>
    <w:rsid w:val="00605CFF"/>
    <w:rsid w:val="00606495"/>
    <w:rsid w:val="00606DFC"/>
    <w:rsid w:val="006075BC"/>
    <w:rsid w:val="00610404"/>
    <w:rsid w:val="00610CB6"/>
    <w:rsid w:val="006112DD"/>
    <w:rsid w:val="00614E6E"/>
    <w:rsid w:val="00617249"/>
    <w:rsid w:val="00617A46"/>
    <w:rsid w:val="00620BEA"/>
    <w:rsid w:val="006214B1"/>
    <w:rsid w:val="00621688"/>
    <w:rsid w:val="00621B34"/>
    <w:rsid w:val="00622709"/>
    <w:rsid w:val="00622829"/>
    <w:rsid w:val="006228EE"/>
    <w:rsid w:val="00622A85"/>
    <w:rsid w:val="00622AD0"/>
    <w:rsid w:val="00622E0C"/>
    <w:rsid w:val="00622F23"/>
    <w:rsid w:val="00623B2E"/>
    <w:rsid w:val="00625689"/>
    <w:rsid w:val="00625FA8"/>
    <w:rsid w:val="00626DDE"/>
    <w:rsid w:val="00627212"/>
    <w:rsid w:val="00627343"/>
    <w:rsid w:val="00627AE7"/>
    <w:rsid w:val="00627F3D"/>
    <w:rsid w:val="00630501"/>
    <w:rsid w:val="006306A3"/>
    <w:rsid w:val="0063070A"/>
    <w:rsid w:val="00631092"/>
    <w:rsid w:val="006321B1"/>
    <w:rsid w:val="00632FA9"/>
    <w:rsid w:val="00633529"/>
    <w:rsid w:val="00633666"/>
    <w:rsid w:val="00634299"/>
    <w:rsid w:val="00635132"/>
    <w:rsid w:val="006354FF"/>
    <w:rsid w:val="00635A16"/>
    <w:rsid w:val="0063638D"/>
    <w:rsid w:val="00636C4B"/>
    <w:rsid w:val="006371A0"/>
    <w:rsid w:val="00637C03"/>
    <w:rsid w:val="00637C3C"/>
    <w:rsid w:val="00637F99"/>
    <w:rsid w:val="00643950"/>
    <w:rsid w:val="00645021"/>
    <w:rsid w:val="00645695"/>
    <w:rsid w:val="00645ECA"/>
    <w:rsid w:val="006461EC"/>
    <w:rsid w:val="00646B07"/>
    <w:rsid w:val="006477F6"/>
    <w:rsid w:val="00651E34"/>
    <w:rsid w:val="00652403"/>
    <w:rsid w:val="006532AB"/>
    <w:rsid w:val="00653612"/>
    <w:rsid w:val="00653CE4"/>
    <w:rsid w:val="006545D3"/>
    <w:rsid w:val="00654A49"/>
    <w:rsid w:val="00654E2C"/>
    <w:rsid w:val="006553A1"/>
    <w:rsid w:val="0065717B"/>
    <w:rsid w:val="00657364"/>
    <w:rsid w:val="00657855"/>
    <w:rsid w:val="0066044C"/>
    <w:rsid w:val="00661C48"/>
    <w:rsid w:val="00662771"/>
    <w:rsid w:val="00662D82"/>
    <w:rsid w:val="006637EB"/>
    <w:rsid w:val="006639F9"/>
    <w:rsid w:val="00663C13"/>
    <w:rsid w:val="00663DDA"/>
    <w:rsid w:val="00663E82"/>
    <w:rsid w:val="006640F7"/>
    <w:rsid w:val="0066477A"/>
    <w:rsid w:val="00665C00"/>
    <w:rsid w:val="00666954"/>
    <w:rsid w:val="00667163"/>
    <w:rsid w:val="00667344"/>
    <w:rsid w:val="006673F6"/>
    <w:rsid w:val="00670750"/>
    <w:rsid w:val="00671A10"/>
    <w:rsid w:val="00673418"/>
    <w:rsid w:val="00673820"/>
    <w:rsid w:val="00673CF9"/>
    <w:rsid w:val="00674BE2"/>
    <w:rsid w:val="00675573"/>
    <w:rsid w:val="00676107"/>
    <w:rsid w:val="00676924"/>
    <w:rsid w:val="00676C35"/>
    <w:rsid w:val="006772A3"/>
    <w:rsid w:val="00677590"/>
    <w:rsid w:val="00677B56"/>
    <w:rsid w:val="00677BBF"/>
    <w:rsid w:val="0068168C"/>
    <w:rsid w:val="00682147"/>
    <w:rsid w:val="006829ED"/>
    <w:rsid w:val="0068395F"/>
    <w:rsid w:val="00684B93"/>
    <w:rsid w:val="00686A9E"/>
    <w:rsid w:val="00687426"/>
    <w:rsid w:val="0068749D"/>
    <w:rsid w:val="006876A9"/>
    <w:rsid w:val="006877F0"/>
    <w:rsid w:val="00687998"/>
    <w:rsid w:val="006924DF"/>
    <w:rsid w:val="0069404E"/>
    <w:rsid w:val="006940C2"/>
    <w:rsid w:val="00694204"/>
    <w:rsid w:val="00694B5A"/>
    <w:rsid w:val="00695F9D"/>
    <w:rsid w:val="006961C4"/>
    <w:rsid w:val="006968D4"/>
    <w:rsid w:val="00697915"/>
    <w:rsid w:val="006A09C7"/>
    <w:rsid w:val="006A210A"/>
    <w:rsid w:val="006A2F67"/>
    <w:rsid w:val="006A3B6E"/>
    <w:rsid w:val="006A4F62"/>
    <w:rsid w:val="006A57AA"/>
    <w:rsid w:val="006A6E5D"/>
    <w:rsid w:val="006A7283"/>
    <w:rsid w:val="006A7C67"/>
    <w:rsid w:val="006B080A"/>
    <w:rsid w:val="006B08E9"/>
    <w:rsid w:val="006B0C53"/>
    <w:rsid w:val="006B1D74"/>
    <w:rsid w:val="006B27D1"/>
    <w:rsid w:val="006B330F"/>
    <w:rsid w:val="006B3FCB"/>
    <w:rsid w:val="006B5097"/>
    <w:rsid w:val="006B64F8"/>
    <w:rsid w:val="006C142D"/>
    <w:rsid w:val="006C17CE"/>
    <w:rsid w:val="006C18C8"/>
    <w:rsid w:val="006C25C6"/>
    <w:rsid w:val="006C4292"/>
    <w:rsid w:val="006C4319"/>
    <w:rsid w:val="006C4BAC"/>
    <w:rsid w:val="006C5045"/>
    <w:rsid w:val="006C604C"/>
    <w:rsid w:val="006C60D3"/>
    <w:rsid w:val="006C7041"/>
    <w:rsid w:val="006C73A6"/>
    <w:rsid w:val="006C7849"/>
    <w:rsid w:val="006D0034"/>
    <w:rsid w:val="006D0094"/>
    <w:rsid w:val="006D248C"/>
    <w:rsid w:val="006D48F2"/>
    <w:rsid w:val="006D491B"/>
    <w:rsid w:val="006D4996"/>
    <w:rsid w:val="006D4AE5"/>
    <w:rsid w:val="006D5340"/>
    <w:rsid w:val="006D5CA5"/>
    <w:rsid w:val="006D5F6B"/>
    <w:rsid w:val="006D6182"/>
    <w:rsid w:val="006D65B5"/>
    <w:rsid w:val="006D69F5"/>
    <w:rsid w:val="006D722D"/>
    <w:rsid w:val="006D7336"/>
    <w:rsid w:val="006D76CA"/>
    <w:rsid w:val="006E2652"/>
    <w:rsid w:val="006E286C"/>
    <w:rsid w:val="006E2A87"/>
    <w:rsid w:val="006E2B64"/>
    <w:rsid w:val="006E2D3C"/>
    <w:rsid w:val="006E41FC"/>
    <w:rsid w:val="006E4924"/>
    <w:rsid w:val="006F0855"/>
    <w:rsid w:val="006F0B4F"/>
    <w:rsid w:val="006F1898"/>
    <w:rsid w:val="006F2111"/>
    <w:rsid w:val="006F21C1"/>
    <w:rsid w:val="006F2401"/>
    <w:rsid w:val="006F262D"/>
    <w:rsid w:val="006F448E"/>
    <w:rsid w:val="006F454E"/>
    <w:rsid w:val="006F470C"/>
    <w:rsid w:val="006F5D56"/>
    <w:rsid w:val="006F5FB7"/>
    <w:rsid w:val="006F667B"/>
    <w:rsid w:val="006F73CD"/>
    <w:rsid w:val="006F7471"/>
    <w:rsid w:val="006F7DF7"/>
    <w:rsid w:val="0070080F"/>
    <w:rsid w:val="00700C3B"/>
    <w:rsid w:val="00702434"/>
    <w:rsid w:val="00702668"/>
    <w:rsid w:val="007049E9"/>
    <w:rsid w:val="007053D4"/>
    <w:rsid w:val="00706759"/>
    <w:rsid w:val="00706B3B"/>
    <w:rsid w:val="00707084"/>
    <w:rsid w:val="0070734E"/>
    <w:rsid w:val="007108A9"/>
    <w:rsid w:val="00710BEC"/>
    <w:rsid w:val="00711C5D"/>
    <w:rsid w:val="0071216A"/>
    <w:rsid w:val="007124AF"/>
    <w:rsid w:val="00712DEA"/>
    <w:rsid w:val="0071344E"/>
    <w:rsid w:val="00713BBC"/>
    <w:rsid w:val="0071434E"/>
    <w:rsid w:val="0071584A"/>
    <w:rsid w:val="00715BDA"/>
    <w:rsid w:val="007168A5"/>
    <w:rsid w:val="00717315"/>
    <w:rsid w:val="00717D72"/>
    <w:rsid w:val="00721C29"/>
    <w:rsid w:val="007220ED"/>
    <w:rsid w:val="007228BF"/>
    <w:rsid w:val="00722992"/>
    <w:rsid w:val="00722B4B"/>
    <w:rsid w:val="00724B2A"/>
    <w:rsid w:val="007252E9"/>
    <w:rsid w:val="00725D7B"/>
    <w:rsid w:val="00726E89"/>
    <w:rsid w:val="00727190"/>
    <w:rsid w:val="0072749E"/>
    <w:rsid w:val="0073025E"/>
    <w:rsid w:val="007303F3"/>
    <w:rsid w:val="007325BE"/>
    <w:rsid w:val="007331F8"/>
    <w:rsid w:val="00733286"/>
    <w:rsid w:val="0073368F"/>
    <w:rsid w:val="00733AF0"/>
    <w:rsid w:val="00733E28"/>
    <w:rsid w:val="00733E3A"/>
    <w:rsid w:val="00733FB9"/>
    <w:rsid w:val="007340A2"/>
    <w:rsid w:val="00734972"/>
    <w:rsid w:val="00735991"/>
    <w:rsid w:val="00736317"/>
    <w:rsid w:val="00736D01"/>
    <w:rsid w:val="00736F62"/>
    <w:rsid w:val="00737700"/>
    <w:rsid w:val="007400A8"/>
    <w:rsid w:val="0074031C"/>
    <w:rsid w:val="007419A8"/>
    <w:rsid w:val="00741BC9"/>
    <w:rsid w:val="00742F95"/>
    <w:rsid w:val="0074400B"/>
    <w:rsid w:val="007442CC"/>
    <w:rsid w:val="007449F5"/>
    <w:rsid w:val="0074674F"/>
    <w:rsid w:val="00747215"/>
    <w:rsid w:val="0074739E"/>
    <w:rsid w:val="007477A4"/>
    <w:rsid w:val="00747DA5"/>
    <w:rsid w:val="0075044F"/>
    <w:rsid w:val="00751981"/>
    <w:rsid w:val="00751F44"/>
    <w:rsid w:val="0075337A"/>
    <w:rsid w:val="00754013"/>
    <w:rsid w:val="00754287"/>
    <w:rsid w:val="007552CC"/>
    <w:rsid w:val="007553C1"/>
    <w:rsid w:val="007559E2"/>
    <w:rsid w:val="007563BC"/>
    <w:rsid w:val="0075699D"/>
    <w:rsid w:val="007577B8"/>
    <w:rsid w:val="00757AB9"/>
    <w:rsid w:val="00757D91"/>
    <w:rsid w:val="00757D9A"/>
    <w:rsid w:val="00761365"/>
    <w:rsid w:val="00761A0D"/>
    <w:rsid w:val="00761D7E"/>
    <w:rsid w:val="0076253E"/>
    <w:rsid w:val="007628F9"/>
    <w:rsid w:val="00762D39"/>
    <w:rsid w:val="00762E64"/>
    <w:rsid w:val="00763C69"/>
    <w:rsid w:val="00763D2D"/>
    <w:rsid w:val="0076402A"/>
    <w:rsid w:val="00764326"/>
    <w:rsid w:val="00765631"/>
    <w:rsid w:val="00766625"/>
    <w:rsid w:val="00766D21"/>
    <w:rsid w:val="0076771E"/>
    <w:rsid w:val="00770470"/>
    <w:rsid w:val="0077134A"/>
    <w:rsid w:val="00772181"/>
    <w:rsid w:val="007728CD"/>
    <w:rsid w:val="00773C3D"/>
    <w:rsid w:val="00773C44"/>
    <w:rsid w:val="00773CBE"/>
    <w:rsid w:val="00774283"/>
    <w:rsid w:val="00774D69"/>
    <w:rsid w:val="00775C62"/>
    <w:rsid w:val="007766E8"/>
    <w:rsid w:val="00776C5B"/>
    <w:rsid w:val="00780172"/>
    <w:rsid w:val="00780637"/>
    <w:rsid w:val="007825B6"/>
    <w:rsid w:val="00783D66"/>
    <w:rsid w:val="00783FDE"/>
    <w:rsid w:val="00784E52"/>
    <w:rsid w:val="007851F1"/>
    <w:rsid w:val="00785415"/>
    <w:rsid w:val="007855F2"/>
    <w:rsid w:val="007866F0"/>
    <w:rsid w:val="00787336"/>
    <w:rsid w:val="00791120"/>
    <w:rsid w:val="0079181B"/>
    <w:rsid w:val="00791B1A"/>
    <w:rsid w:val="0079233D"/>
    <w:rsid w:val="00792DE3"/>
    <w:rsid w:val="00792E09"/>
    <w:rsid w:val="00794144"/>
    <w:rsid w:val="00795352"/>
    <w:rsid w:val="00796CD7"/>
    <w:rsid w:val="0079781A"/>
    <w:rsid w:val="007A0159"/>
    <w:rsid w:val="007A06BE"/>
    <w:rsid w:val="007A0819"/>
    <w:rsid w:val="007A0A24"/>
    <w:rsid w:val="007A0F79"/>
    <w:rsid w:val="007A1272"/>
    <w:rsid w:val="007A2F97"/>
    <w:rsid w:val="007A33C1"/>
    <w:rsid w:val="007A44DC"/>
    <w:rsid w:val="007A552C"/>
    <w:rsid w:val="007A5715"/>
    <w:rsid w:val="007A5A1A"/>
    <w:rsid w:val="007A628A"/>
    <w:rsid w:val="007A6B52"/>
    <w:rsid w:val="007A6C94"/>
    <w:rsid w:val="007A6DFF"/>
    <w:rsid w:val="007A6F9D"/>
    <w:rsid w:val="007A7201"/>
    <w:rsid w:val="007A72DE"/>
    <w:rsid w:val="007B19E7"/>
    <w:rsid w:val="007B1C9D"/>
    <w:rsid w:val="007B347C"/>
    <w:rsid w:val="007B47FD"/>
    <w:rsid w:val="007B7293"/>
    <w:rsid w:val="007B7A9B"/>
    <w:rsid w:val="007B7FEA"/>
    <w:rsid w:val="007C1AA1"/>
    <w:rsid w:val="007C298D"/>
    <w:rsid w:val="007C2B3A"/>
    <w:rsid w:val="007C2C26"/>
    <w:rsid w:val="007C3190"/>
    <w:rsid w:val="007C3270"/>
    <w:rsid w:val="007C37FF"/>
    <w:rsid w:val="007C4013"/>
    <w:rsid w:val="007C4935"/>
    <w:rsid w:val="007C58FB"/>
    <w:rsid w:val="007C5F27"/>
    <w:rsid w:val="007C6241"/>
    <w:rsid w:val="007C681A"/>
    <w:rsid w:val="007C7CEF"/>
    <w:rsid w:val="007D00DA"/>
    <w:rsid w:val="007D0DA3"/>
    <w:rsid w:val="007D1987"/>
    <w:rsid w:val="007D2FAB"/>
    <w:rsid w:val="007D44A3"/>
    <w:rsid w:val="007D6629"/>
    <w:rsid w:val="007D6FDB"/>
    <w:rsid w:val="007E08F0"/>
    <w:rsid w:val="007E188C"/>
    <w:rsid w:val="007E2B40"/>
    <w:rsid w:val="007E3D40"/>
    <w:rsid w:val="007E5488"/>
    <w:rsid w:val="007E7A99"/>
    <w:rsid w:val="007F067E"/>
    <w:rsid w:val="007F1CC7"/>
    <w:rsid w:val="007F2349"/>
    <w:rsid w:val="007F5482"/>
    <w:rsid w:val="007F5A60"/>
    <w:rsid w:val="007F6101"/>
    <w:rsid w:val="007F6291"/>
    <w:rsid w:val="007F71FF"/>
    <w:rsid w:val="007F7E8B"/>
    <w:rsid w:val="007F7F4E"/>
    <w:rsid w:val="008002FB"/>
    <w:rsid w:val="008009AC"/>
    <w:rsid w:val="00801413"/>
    <w:rsid w:val="0080448F"/>
    <w:rsid w:val="00804B62"/>
    <w:rsid w:val="00805551"/>
    <w:rsid w:val="008058DE"/>
    <w:rsid w:val="0080633A"/>
    <w:rsid w:val="008100F5"/>
    <w:rsid w:val="008112F2"/>
    <w:rsid w:val="00812BCF"/>
    <w:rsid w:val="008131E8"/>
    <w:rsid w:val="008135BA"/>
    <w:rsid w:val="008138B2"/>
    <w:rsid w:val="008144C3"/>
    <w:rsid w:val="0081479D"/>
    <w:rsid w:val="00814B23"/>
    <w:rsid w:val="00814FDF"/>
    <w:rsid w:val="008160D7"/>
    <w:rsid w:val="00817626"/>
    <w:rsid w:val="0082063C"/>
    <w:rsid w:val="00820705"/>
    <w:rsid w:val="0082078D"/>
    <w:rsid w:val="00821B91"/>
    <w:rsid w:val="00821E32"/>
    <w:rsid w:val="008221A1"/>
    <w:rsid w:val="00822348"/>
    <w:rsid w:val="00825115"/>
    <w:rsid w:val="00825AD6"/>
    <w:rsid w:val="008274B8"/>
    <w:rsid w:val="0083052C"/>
    <w:rsid w:val="00830565"/>
    <w:rsid w:val="0083067A"/>
    <w:rsid w:val="00830B96"/>
    <w:rsid w:val="00831334"/>
    <w:rsid w:val="008321CC"/>
    <w:rsid w:val="00832F8A"/>
    <w:rsid w:val="00833F66"/>
    <w:rsid w:val="00834115"/>
    <w:rsid w:val="00834425"/>
    <w:rsid w:val="008352F7"/>
    <w:rsid w:val="00835A27"/>
    <w:rsid w:val="00835B5B"/>
    <w:rsid w:val="00837188"/>
    <w:rsid w:val="008375CE"/>
    <w:rsid w:val="0083780A"/>
    <w:rsid w:val="00840926"/>
    <w:rsid w:val="008437AD"/>
    <w:rsid w:val="00843843"/>
    <w:rsid w:val="00843BEF"/>
    <w:rsid w:val="00844F04"/>
    <w:rsid w:val="008458B5"/>
    <w:rsid w:val="00845C03"/>
    <w:rsid w:val="00845C9A"/>
    <w:rsid w:val="008464A8"/>
    <w:rsid w:val="0084726E"/>
    <w:rsid w:val="0085047B"/>
    <w:rsid w:val="00851B0F"/>
    <w:rsid w:val="00851EBF"/>
    <w:rsid w:val="00851EDC"/>
    <w:rsid w:val="008524EE"/>
    <w:rsid w:val="0085499B"/>
    <w:rsid w:val="00855453"/>
    <w:rsid w:val="00855E6F"/>
    <w:rsid w:val="00857505"/>
    <w:rsid w:val="008604AC"/>
    <w:rsid w:val="0086196C"/>
    <w:rsid w:val="00861F7F"/>
    <w:rsid w:val="008620E2"/>
    <w:rsid w:val="008621C9"/>
    <w:rsid w:val="0086281F"/>
    <w:rsid w:val="008630E3"/>
    <w:rsid w:val="0086563B"/>
    <w:rsid w:val="0086687A"/>
    <w:rsid w:val="00867C34"/>
    <w:rsid w:val="00867FF5"/>
    <w:rsid w:val="00870BD3"/>
    <w:rsid w:val="00870EB5"/>
    <w:rsid w:val="00871E5D"/>
    <w:rsid w:val="00871EE2"/>
    <w:rsid w:val="00872146"/>
    <w:rsid w:val="00872745"/>
    <w:rsid w:val="00875153"/>
    <w:rsid w:val="008758C7"/>
    <w:rsid w:val="008768B4"/>
    <w:rsid w:val="00876F92"/>
    <w:rsid w:val="00877C07"/>
    <w:rsid w:val="00880809"/>
    <w:rsid w:val="00881B0C"/>
    <w:rsid w:val="00881DA3"/>
    <w:rsid w:val="00882026"/>
    <w:rsid w:val="008826E9"/>
    <w:rsid w:val="0088367C"/>
    <w:rsid w:val="00884A0D"/>
    <w:rsid w:val="0088560D"/>
    <w:rsid w:val="008859BC"/>
    <w:rsid w:val="00885FEF"/>
    <w:rsid w:val="0088644F"/>
    <w:rsid w:val="00886E77"/>
    <w:rsid w:val="00890685"/>
    <w:rsid w:val="008912DA"/>
    <w:rsid w:val="00891755"/>
    <w:rsid w:val="0089186F"/>
    <w:rsid w:val="00891DA2"/>
    <w:rsid w:val="00892593"/>
    <w:rsid w:val="00892B8D"/>
    <w:rsid w:val="00893107"/>
    <w:rsid w:val="008946DF"/>
    <w:rsid w:val="00894917"/>
    <w:rsid w:val="00894EB1"/>
    <w:rsid w:val="008957CF"/>
    <w:rsid w:val="00895DBB"/>
    <w:rsid w:val="00895DCD"/>
    <w:rsid w:val="00896505"/>
    <w:rsid w:val="008966BF"/>
    <w:rsid w:val="00896BC2"/>
    <w:rsid w:val="00896D9B"/>
    <w:rsid w:val="00897AD4"/>
    <w:rsid w:val="008A0191"/>
    <w:rsid w:val="008A0834"/>
    <w:rsid w:val="008A1148"/>
    <w:rsid w:val="008A236D"/>
    <w:rsid w:val="008A250E"/>
    <w:rsid w:val="008A29B4"/>
    <w:rsid w:val="008A2AA8"/>
    <w:rsid w:val="008A4FE6"/>
    <w:rsid w:val="008A512E"/>
    <w:rsid w:val="008A54D8"/>
    <w:rsid w:val="008A6549"/>
    <w:rsid w:val="008A70E7"/>
    <w:rsid w:val="008A72D8"/>
    <w:rsid w:val="008B01D7"/>
    <w:rsid w:val="008B0822"/>
    <w:rsid w:val="008B1A26"/>
    <w:rsid w:val="008B2BC4"/>
    <w:rsid w:val="008B2C51"/>
    <w:rsid w:val="008B2F1D"/>
    <w:rsid w:val="008B3C75"/>
    <w:rsid w:val="008B479A"/>
    <w:rsid w:val="008B4BED"/>
    <w:rsid w:val="008B597E"/>
    <w:rsid w:val="008B59AD"/>
    <w:rsid w:val="008B5B00"/>
    <w:rsid w:val="008B5D0E"/>
    <w:rsid w:val="008B70EB"/>
    <w:rsid w:val="008B777B"/>
    <w:rsid w:val="008B7CF2"/>
    <w:rsid w:val="008B7E91"/>
    <w:rsid w:val="008C0159"/>
    <w:rsid w:val="008C081B"/>
    <w:rsid w:val="008C0A72"/>
    <w:rsid w:val="008C14B7"/>
    <w:rsid w:val="008C3135"/>
    <w:rsid w:val="008C3DA1"/>
    <w:rsid w:val="008C41B5"/>
    <w:rsid w:val="008C5227"/>
    <w:rsid w:val="008C5C3C"/>
    <w:rsid w:val="008C61AD"/>
    <w:rsid w:val="008C767A"/>
    <w:rsid w:val="008D1B4A"/>
    <w:rsid w:val="008D23BC"/>
    <w:rsid w:val="008D2B8A"/>
    <w:rsid w:val="008D2CD6"/>
    <w:rsid w:val="008D3ECE"/>
    <w:rsid w:val="008D46BA"/>
    <w:rsid w:val="008D46FE"/>
    <w:rsid w:val="008D4E60"/>
    <w:rsid w:val="008D5020"/>
    <w:rsid w:val="008D58BF"/>
    <w:rsid w:val="008D5FB0"/>
    <w:rsid w:val="008D7060"/>
    <w:rsid w:val="008D74FB"/>
    <w:rsid w:val="008D78CB"/>
    <w:rsid w:val="008E0C31"/>
    <w:rsid w:val="008E13E0"/>
    <w:rsid w:val="008E1479"/>
    <w:rsid w:val="008E177A"/>
    <w:rsid w:val="008E3282"/>
    <w:rsid w:val="008E4EBD"/>
    <w:rsid w:val="008E691F"/>
    <w:rsid w:val="008E6FB9"/>
    <w:rsid w:val="008F0222"/>
    <w:rsid w:val="008F13D9"/>
    <w:rsid w:val="008F1523"/>
    <w:rsid w:val="008F1C71"/>
    <w:rsid w:val="008F2406"/>
    <w:rsid w:val="008F4FEA"/>
    <w:rsid w:val="008F61E8"/>
    <w:rsid w:val="008F65FB"/>
    <w:rsid w:val="008F6CA3"/>
    <w:rsid w:val="008F7523"/>
    <w:rsid w:val="008F7541"/>
    <w:rsid w:val="009024DB"/>
    <w:rsid w:val="00902BBD"/>
    <w:rsid w:val="009038B8"/>
    <w:rsid w:val="009041A2"/>
    <w:rsid w:val="00904C3E"/>
    <w:rsid w:val="00907530"/>
    <w:rsid w:val="0090756F"/>
    <w:rsid w:val="009102F6"/>
    <w:rsid w:val="00910F07"/>
    <w:rsid w:val="00912EBA"/>
    <w:rsid w:val="00913213"/>
    <w:rsid w:val="00913232"/>
    <w:rsid w:val="00913900"/>
    <w:rsid w:val="0091390F"/>
    <w:rsid w:val="009160B2"/>
    <w:rsid w:val="0091660F"/>
    <w:rsid w:val="00917153"/>
    <w:rsid w:val="00917591"/>
    <w:rsid w:val="00917676"/>
    <w:rsid w:val="0092051E"/>
    <w:rsid w:val="00920700"/>
    <w:rsid w:val="0092159B"/>
    <w:rsid w:val="00921790"/>
    <w:rsid w:val="00921B20"/>
    <w:rsid w:val="00921FA0"/>
    <w:rsid w:val="009221FC"/>
    <w:rsid w:val="00922773"/>
    <w:rsid w:val="00922896"/>
    <w:rsid w:val="00922931"/>
    <w:rsid w:val="00922A86"/>
    <w:rsid w:val="00922B1E"/>
    <w:rsid w:val="00923526"/>
    <w:rsid w:val="00925308"/>
    <w:rsid w:val="0092575E"/>
    <w:rsid w:val="00925B34"/>
    <w:rsid w:val="0092605A"/>
    <w:rsid w:val="0092624F"/>
    <w:rsid w:val="00926EE1"/>
    <w:rsid w:val="0092736D"/>
    <w:rsid w:val="00927C21"/>
    <w:rsid w:val="00927EF4"/>
    <w:rsid w:val="00932920"/>
    <w:rsid w:val="00933836"/>
    <w:rsid w:val="00935504"/>
    <w:rsid w:val="00936391"/>
    <w:rsid w:val="00936407"/>
    <w:rsid w:val="00937AC1"/>
    <w:rsid w:val="0094090F"/>
    <w:rsid w:val="009421FC"/>
    <w:rsid w:val="009423E7"/>
    <w:rsid w:val="0094256A"/>
    <w:rsid w:val="009425E4"/>
    <w:rsid w:val="0094273A"/>
    <w:rsid w:val="009436E9"/>
    <w:rsid w:val="00943FCB"/>
    <w:rsid w:val="00944139"/>
    <w:rsid w:val="00944E81"/>
    <w:rsid w:val="0094536C"/>
    <w:rsid w:val="00945A0D"/>
    <w:rsid w:val="00945C8C"/>
    <w:rsid w:val="009469FD"/>
    <w:rsid w:val="00946E0E"/>
    <w:rsid w:val="00947502"/>
    <w:rsid w:val="009513D7"/>
    <w:rsid w:val="009523E3"/>
    <w:rsid w:val="00952B96"/>
    <w:rsid w:val="00954161"/>
    <w:rsid w:val="0095505B"/>
    <w:rsid w:val="00957AF7"/>
    <w:rsid w:val="00960A37"/>
    <w:rsid w:val="009616B4"/>
    <w:rsid w:val="009619A3"/>
    <w:rsid w:val="00962330"/>
    <w:rsid w:val="00964162"/>
    <w:rsid w:val="00964680"/>
    <w:rsid w:val="0096477D"/>
    <w:rsid w:val="00964DD1"/>
    <w:rsid w:val="00966C36"/>
    <w:rsid w:val="00967770"/>
    <w:rsid w:val="0097025A"/>
    <w:rsid w:val="009714AF"/>
    <w:rsid w:val="00972481"/>
    <w:rsid w:val="00973B7F"/>
    <w:rsid w:val="00973FEB"/>
    <w:rsid w:val="00975015"/>
    <w:rsid w:val="0097639D"/>
    <w:rsid w:val="009765DF"/>
    <w:rsid w:val="00976A4E"/>
    <w:rsid w:val="009772CA"/>
    <w:rsid w:val="009834DD"/>
    <w:rsid w:val="00983698"/>
    <w:rsid w:val="00983B61"/>
    <w:rsid w:val="00983DAA"/>
    <w:rsid w:val="00984385"/>
    <w:rsid w:val="00984F85"/>
    <w:rsid w:val="00986DDE"/>
    <w:rsid w:val="00987180"/>
    <w:rsid w:val="00987798"/>
    <w:rsid w:val="00987A3E"/>
    <w:rsid w:val="00990AB8"/>
    <w:rsid w:val="00990E82"/>
    <w:rsid w:val="00992758"/>
    <w:rsid w:val="00992EA7"/>
    <w:rsid w:val="009930D4"/>
    <w:rsid w:val="0099315A"/>
    <w:rsid w:val="0099340F"/>
    <w:rsid w:val="0099405F"/>
    <w:rsid w:val="0099469D"/>
    <w:rsid w:val="00996BE7"/>
    <w:rsid w:val="00996C92"/>
    <w:rsid w:val="009A003E"/>
    <w:rsid w:val="009A0682"/>
    <w:rsid w:val="009A39C9"/>
    <w:rsid w:val="009A522D"/>
    <w:rsid w:val="009A561E"/>
    <w:rsid w:val="009A58CD"/>
    <w:rsid w:val="009A6EF0"/>
    <w:rsid w:val="009B04A4"/>
    <w:rsid w:val="009B1087"/>
    <w:rsid w:val="009B287A"/>
    <w:rsid w:val="009B2B07"/>
    <w:rsid w:val="009B3FFE"/>
    <w:rsid w:val="009B45AD"/>
    <w:rsid w:val="009B46A2"/>
    <w:rsid w:val="009B4E9E"/>
    <w:rsid w:val="009B54F5"/>
    <w:rsid w:val="009B5686"/>
    <w:rsid w:val="009B66EB"/>
    <w:rsid w:val="009B67F3"/>
    <w:rsid w:val="009B772C"/>
    <w:rsid w:val="009B7D05"/>
    <w:rsid w:val="009B7FE9"/>
    <w:rsid w:val="009C04D7"/>
    <w:rsid w:val="009C08BA"/>
    <w:rsid w:val="009C114A"/>
    <w:rsid w:val="009C1AC1"/>
    <w:rsid w:val="009C21DB"/>
    <w:rsid w:val="009C2EF7"/>
    <w:rsid w:val="009C326C"/>
    <w:rsid w:val="009C3718"/>
    <w:rsid w:val="009C3B65"/>
    <w:rsid w:val="009C513E"/>
    <w:rsid w:val="009C54D1"/>
    <w:rsid w:val="009D0659"/>
    <w:rsid w:val="009D1487"/>
    <w:rsid w:val="009D259B"/>
    <w:rsid w:val="009D3BA6"/>
    <w:rsid w:val="009D5149"/>
    <w:rsid w:val="009D5AB7"/>
    <w:rsid w:val="009E04B6"/>
    <w:rsid w:val="009E1041"/>
    <w:rsid w:val="009E33A6"/>
    <w:rsid w:val="009E533B"/>
    <w:rsid w:val="009E5676"/>
    <w:rsid w:val="009E594E"/>
    <w:rsid w:val="009E6AEC"/>
    <w:rsid w:val="009E6E13"/>
    <w:rsid w:val="009E77DE"/>
    <w:rsid w:val="009E7A08"/>
    <w:rsid w:val="009F0BC1"/>
    <w:rsid w:val="009F15A0"/>
    <w:rsid w:val="009F3613"/>
    <w:rsid w:val="009F3B4A"/>
    <w:rsid w:val="009F41B2"/>
    <w:rsid w:val="009F5034"/>
    <w:rsid w:val="009F7437"/>
    <w:rsid w:val="009F7790"/>
    <w:rsid w:val="009F7FCF"/>
    <w:rsid w:val="00A000AA"/>
    <w:rsid w:val="00A00EAE"/>
    <w:rsid w:val="00A02016"/>
    <w:rsid w:val="00A0314E"/>
    <w:rsid w:val="00A04C13"/>
    <w:rsid w:val="00A053E8"/>
    <w:rsid w:val="00A05540"/>
    <w:rsid w:val="00A057FB"/>
    <w:rsid w:val="00A05B16"/>
    <w:rsid w:val="00A06234"/>
    <w:rsid w:val="00A072BF"/>
    <w:rsid w:val="00A07871"/>
    <w:rsid w:val="00A109C1"/>
    <w:rsid w:val="00A1265B"/>
    <w:rsid w:val="00A1313A"/>
    <w:rsid w:val="00A13680"/>
    <w:rsid w:val="00A137CD"/>
    <w:rsid w:val="00A143B4"/>
    <w:rsid w:val="00A1566F"/>
    <w:rsid w:val="00A156C2"/>
    <w:rsid w:val="00A16702"/>
    <w:rsid w:val="00A17119"/>
    <w:rsid w:val="00A174A3"/>
    <w:rsid w:val="00A2101A"/>
    <w:rsid w:val="00A22B01"/>
    <w:rsid w:val="00A2466D"/>
    <w:rsid w:val="00A24CFB"/>
    <w:rsid w:val="00A253CC"/>
    <w:rsid w:val="00A25BD4"/>
    <w:rsid w:val="00A2714D"/>
    <w:rsid w:val="00A27C9E"/>
    <w:rsid w:val="00A30341"/>
    <w:rsid w:val="00A30374"/>
    <w:rsid w:val="00A30B45"/>
    <w:rsid w:val="00A30E29"/>
    <w:rsid w:val="00A314D9"/>
    <w:rsid w:val="00A318BE"/>
    <w:rsid w:val="00A31987"/>
    <w:rsid w:val="00A333C8"/>
    <w:rsid w:val="00A338C6"/>
    <w:rsid w:val="00A33C05"/>
    <w:rsid w:val="00A33C57"/>
    <w:rsid w:val="00A3481D"/>
    <w:rsid w:val="00A34E2E"/>
    <w:rsid w:val="00A35323"/>
    <w:rsid w:val="00A35A93"/>
    <w:rsid w:val="00A36964"/>
    <w:rsid w:val="00A37851"/>
    <w:rsid w:val="00A40852"/>
    <w:rsid w:val="00A444FE"/>
    <w:rsid w:val="00A44933"/>
    <w:rsid w:val="00A44D9F"/>
    <w:rsid w:val="00A44DCD"/>
    <w:rsid w:val="00A450B2"/>
    <w:rsid w:val="00A45D42"/>
    <w:rsid w:val="00A464FD"/>
    <w:rsid w:val="00A47B8E"/>
    <w:rsid w:val="00A50BC9"/>
    <w:rsid w:val="00A50D23"/>
    <w:rsid w:val="00A525D6"/>
    <w:rsid w:val="00A5274C"/>
    <w:rsid w:val="00A52FA9"/>
    <w:rsid w:val="00A54550"/>
    <w:rsid w:val="00A5468F"/>
    <w:rsid w:val="00A55221"/>
    <w:rsid w:val="00A566E3"/>
    <w:rsid w:val="00A568B6"/>
    <w:rsid w:val="00A56BB1"/>
    <w:rsid w:val="00A6132D"/>
    <w:rsid w:val="00A6184E"/>
    <w:rsid w:val="00A6335B"/>
    <w:rsid w:val="00A644FA"/>
    <w:rsid w:val="00A65F51"/>
    <w:rsid w:val="00A662B9"/>
    <w:rsid w:val="00A664C2"/>
    <w:rsid w:val="00A66694"/>
    <w:rsid w:val="00A66A12"/>
    <w:rsid w:val="00A66A8A"/>
    <w:rsid w:val="00A6767D"/>
    <w:rsid w:val="00A678BD"/>
    <w:rsid w:val="00A6792C"/>
    <w:rsid w:val="00A67E89"/>
    <w:rsid w:val="00A7062F"/>
    <w:rsid w:val="00A70F8E"/>
    <w:rsid w:val="00A71D70"/>
    <w:rsid w:val="00A72462"/>
    <w:rsid w:val="00A73914"/>
    <w:rsid w:val="00A73EF7"/>
    <w:rsid w:val="00A7401F"/>
    <w:rsid w:val="00A755B2"/>
    <w:rsid w:val="00A76516"/>
    <w:rsid w:val="00A7658F"/>
    <w:rsid w:val="00A77428"/>
    <w:rsid w:val="00A77E18"/>
    <w:rsid w:val="00A80C90"/>
    <w:rsid w:val="00A817A0"/>
    <w:rsid w:val="00A81D9E"/>
    <w:rsid w:val="00A83638"/>
    <w:rsid w:val="00A85424"/>
    <w:rsid w:val="00A857F7"/>
    <w:rsid w:val="00A86363"/>
    <w:rsid w:val="00A864A1"/>
    <w:rsid w:val="00A8691A"/>
    <w:rsid w:val="00A90390"/>
    <w:rsid w:val="00A910C7"/>
    <w:rsid w:val="00A9197C"/>
    <w:rsid w:val="00A91EB4"/>
    <w:rsid w:val="00A92331"/>
    <w:rsid w:val="00A924A6"/>
    <w:rsid w:val="00A9250D"/>
    <w:rsid w:val="00A93D81"/>
    <w:rsid w:val="00A941DE"/>
    <w:rsid w:val="00A94364"/>
    <w:rsid w:val="00A94570"/>
    <w:rsid w:val="00A94728"/>
    <w:rsid w:val="00A947A0"/>
    <w:rsid w:val="00A947EB"/>
    <w:rsid w:val="00A949AF"/>
    <w:rsid w:val="00A94A64"/>
    <w:rsid w:val="00A94C0B"/>
    <w:rsid w:val="00A963ED"/>
    <w:rsid w:val="00A96A41"/>
    <w:rsid w:val="00A96BF4"/>
    <w:rsid w:val="00A974D6"/>
    <w:rsid w:val="00AA062C"/>
    <w:rsid w:val="00AA0DA3"/>
    <w:rsid w:val="00AA1737"/>
    <w:rsid w:val="00AA1774"/>
    <w:rsid w:val="00AA2BA0"/>
    <w:rsid w:val="00AA314D"/>
    <w:rsid w:val="00AA323A"/>
    <w:rsid w:val="00AA4226"/>
    <w:rsid w:val="00AA4B77"/>
    <w:rsid w:val="00AA5FB6"/>
    <w:rsid w:val="00AB0832"/>
    <w:rsid w:val="00AB096D"/>
    <w:rsid w:val="00AB159B"/>
    <w:rsid w:val="00AB247B"/>
    <w:rsid w:val="00AB24EF"/>
    <w:rsid w:val="00AB25CD"/>
    <w:rsid w:val="00AB2649"/>
    <w:rsid w:val="00AB2687"/>
    <w:rsid w:val="00AB2B84"/>
    <w:rsid w:val="00AB3DDD"/>
    <w:rsid w:val="00AB4C17"/>
    <w:rsid w:val="00AB4C5D"/>
    <w:rsid w:val="00AB793F"/>
    <w:rsid w:val="00AB7C5E"/>
    <w:rsid w:val="00AC0A2E"/>
    <w:rsid w:val="00AC1BA0"/>
    <w:rsid w:val="00AC29B6"/>
    <w:rsid w:val="00AC2D75"/>
    <w:rsid w:val="00AC32DC"/>
    <w:rsid w:val="00AC3A98"/>
    <w:rsid w:val="00AC4345"/>
    <w:rsid w:val="00AC46FA"/>
    <w:rsid w:val="00AC4E5F"/>
    <w:rsid w:val="00AC4FF1"/>
    <w:rsid w:val="00AC6A02"/>
    <w:rsid w:val="00AC6F38"/>
    <w:rsid w:val="00AC7F47"/>
    <w:rsid w:val="00AD0D0A"/>
    <w:rsid w:val="00AD18C1"/>
    <w:rsid w:val="00AD1F32"/>
    <w:rsid w:val="00AD207E"/>
    <w:rsid w:val="00AD21D1"/>
    <w:rsid w:val="00AD26E1"/>
    <w:rsid w:val="00AD2A94"/>
    <w:rsid w:val="00AD36A7"/>
    <w:rsid w:val="00AD4702"/>
    <w:rsid w:val="00AD5A44"/>
    <w:rsid w:val="00AD604B"/>
    <w:rsid w:val="00AD6170"/>
    <w:rsid w:val="00AD6BD5"/>
    <w:rsid w:val="00AD731D"/>
    <w:rsid w:val="00AD74BD"/>
    <w:rsid w:val="00AD766E"/>
    <w:rsid w:val="00AD7B93"/>
    <w:rsid w:val="00AE063D"/>
    <w:rsid w:val="00AE0ED3"/>
    <w:rsid w:val="00AE1529"/>
    <w:rsid w:val="00AE1572"/>
    <w:rsid w:val="00AE2342"/>
    <w:rsid w:val="00AE2769"/>
    <w:rsid w:val="00AE34F7"/>
    <w:rsid w:val="00AE458C"/>
    <w:rsid w:val="00AE4A1F"/>
    <w:rsid w:val="00AE6536"/>
    <w:rsid w:val="00AE6B7D"/>
    <w:rsid w:val="00AF13FD"/>
    <w:rsid w:val="00AF21AB"/>
    <w:rsid w:val="00AF3F9C"/>
    <w:rsid w:val="00AF5237"/>
    <w:rsid w:val="00AF531D"/>
    <w:rsid w:val="00AF5B51"/>
    <w:rsid w:val="00AF5F99"/>
    <w:rsid w:val="00AF6C9E"/>
    <w:rsid w:val="00AF7D1E"/>
    <w:rsid w:val="00B02667"/>
    <w:rsid w:val="00B029DE"/>
    <w:rsid w:val="00B0365C"/>
    <w:rsid w:val="00B037EC"/>
    <w:rsid w:val="00B05B02"/>
    <w:rsid w:val="00B05D5A"/>
    <w:rsid w:val="00B0697B"/>
    <w:rsid w:val="00B07114"/>
    <w:rsid w:val="00B072B7"/>
    <w:rsid w:val="00B076BE"/>
    <w:rsid w:val="00B07E8C"/>
    <w:rsid w:val="00B11BEB"/>
    <w:rsid w:val="00B13181"/>
    <w:rsid w:val="00B1339D"/>
    <w:rsid w:val="00B13CF2"/>
    <w:rsid w:val="00B14CF9"/>
    <w:rsid w:val="00B14F8A"/>
    <w:rsid w:val="00B15766"/>
    <w:rsid w:val="00B161C2"/>
    <w:rsid w:val="00B171FF"/>
    <w:rsid w:val="00B20812"/>
    <w:rsid w:val="00B20900"/>
    <w:rsid w:val="00B21C6A"/>
    <w:rsid w:val="00B23269"/>
    <w:rsid w:val="00B24442"/>
    <w:rsid w:val="00B25D5D"/>
    <w:rsid w:val="00B25EB2"/>
    <w:rsid w:val="00B267FB"/>
    <w:rsid w:val="00B27799"/>
    <w:rsid w:val="00B309A4"/>
    <w:rsid w:val="00B320F9"/>
    <w:rsid w:val="00B32E3E"/>
    <w:rsid w:val="00B34737"/>
    <w:rsid w:val="00B34B03"/>
    <w:rsid w:val="00B34C98"/>
    <w:rsid w:val="00B35807"/>
    <w:rsid w:val="00B35EC7"/>
    <w:rsid w:val="00B36003"/>
    <w:rsid w:val="00B364FA"/>
    <w:rsid w:val="00B367B9"/>
    <w:rsid w:val="00B36C3E"/>
    <w:rsid w:val="00B4031B"/>
    <w:rsid w:val="00B40980"/>
    <w:rsid w:val="00B40ACF"/>
    <w:rsid w:val="00B4140E"/>
    <w:rsid w:val="00B41721"/>
    <w:rsid w:val="00B42C05"/>
    <w:rsid w:val="00B43088"/>
    <w:rsid w:val="00B4336B"/>
    <w:rsid w:val="00B435AE"/>
    <w:rsid w:val="00B440C9"/>
    <w:rsid w:val="00B452E1"/>
    <w:rsid w:val="00B457E7"/>
    <w:rsid w:val="00B4686E"/>
    <w:rsid w:val="00B505EF"/>
    <w:rsid w:val="00B514AD"/>
    <w:rsid w:val="00B51735"/>
    <w:rsid w:val="00B52044"/>
    <w:rsid w:val="00B52122"/>
    <w:rsid w:val="00B52877"/>
    <w:rsid w:val="00B53658"/>
    <w:rsid w:val="00B53EF1"/>
    <w:rsid w:val="00B560FA"/>
    <w:rsid w:val="00B571A8"/>
    <w:rsid w:val="00B57277"/>
    <w:rsid w:val="00B5733A"/>
    <w:rsid w:val="00B57A49"/>
    <w:rsid w:val="00B57E8E"/>
    <w:rsid w:val="00B57F34"/>
    <w:rsid w:val="00B607A5"/>
    <w:rsid w:val="00B60B5A"/>
    <w:rsid w:val="00B61725"/>
    <w:rsid w:val="00B61CE9"/>
    <w:rsid w:val="00B62FC7"/>
    <w:rsid w:val="00B650C0"/>
    <w:rsid w:val="00B65668"/>
    <w:rsid w:val="00B66636"/>
    <w:rsid w:val="00B66F39"/>
    <w:rsid w:val="00B71222"/>
    <w:rsid w:val="00B715E5"/>
    <w:rsid w:val="00B71D19"/>
    <w:rsid w:val="00B72600"/>
    <w:rsid w:val="00B729FD"/>
    <w:rsid w:val="00B72D09"/>
    <w:rsid w:val="00B73F4A"/>
    <w:rsid w:val="00B74B33"/>
    <w:rsid w:val="00B74CBD"/>
    <w:rsid w:val="00B76649"/>
    <w:rsid w:val="00B767F2"/>
    <w:rsid w:val="00B770AB"/>
    <w:rsid w:val="00B777C6"/>
    <w:rsid w:val="00B77FAC"/>
    <w:rsid w:val="00B802F4"/>
    <w:rsid w:val="00B81243"/>
    <w:rsid w:val="00B81267"/>
    <w:rsid w:val="00B82804"/>
    <w:rsid w:val="00B83B9B"/>
    <w:rsid w:val="00B8451C"/>
    <w:rsid w:val="00B84966"/>
    <w:rsid w:val="00B84EAA"/>
    <w:rsid w:val="00B85540"/>
    <w:rsid w:val="00B85928"/>
    <w:rsid w:val="00B86D55"/>
    <w:rsid w:val="00B879DF"/>
    <w:rsid w:val="00B900A0"/>
    <w:rsid w:val="00B90841"/>
    <w:rsid w:val="00B91DD7"/>
    <w:rsid w:val="00B91E89"/>
    <w:rsid w:val="00B9205F"/>
    <w:rsid w:val="00B92481"/>
    <w:rsid w:val="00B931A6"/>
    <w:rsid w:val="00B94D6E"/>
    <w:rsid w:val="00B95AEC"/>
    <w:rsid w:val="00B95FB6"/>
    <w:rsid w:val="00B96265"/>
    <w:rsid w:val="00B96441"/>
    <w:rsid w:val="00B97C9B"/>
    <w:rsid w:val="00BA1881"/>
    <w:rsid w:val="00BA1EE0"/>
    <w:rsid w:val="00BA274C"/>
    <w:rsid w:val="00BA2CA2"/>
    <w:rsid w:val="00BA35C1"/>
    <w:rsid w:val="00BA3FC3"/>
    <w:rsid w:val="00BA4B47"/>
    <w:rsid w:val="00BA5345"/>
    <w:rsid w:val="00BA596D"/>
    <w:rsid w:val="00BA7D1B"/>
    <w:rsid w:val="00BB0344"/>
    <w:rsid w:val="00BB0C3C"/>
    <w:rsid w:val="00BB0FA2"/>
    <w:rsid w:val="00BB1210"/>
    <w:rsid w:val="00BB180F"/>
    <w:rsid w:val="00BB1FEF"/>
    <w:rsid w:val="00BB31AF"/>
    <w:rsid w:val="00BB3242"/>
    <w:rsid w:val="00BB3675"/>
    <w:rsid w:val="00BB3BB1"/>
    <w:rsid w:val="00BB3CD7"/>
    <w:rsid w:val="00BB3DAB"/>
    <w:rsid w:val="00BB3ECA"/>
    <w:rsid w:val="00BB45FD"/>
    <w:rsid w:val="00BB5E64"/>
    <w:rsid w:val="00BB69C4"/>
    <w:rsid w:val="00BB69F2"/>
    <w:rsid w:val="00BB7A64"/>
    <w:rsid w:val="00BC0B15"/>
    <w:rsid w:val="00BC2AB5"/>
    <w:rsid w:val="00BC318E"/>
    <w:rsid w:val="00BC34FA"/>
    <w:rsid w:val="00BC40A7"/>
    <w:rsid w:val="00BC4EFC"/>
    <w:rsid w:val="00BC5415"/>
    <w:rsid w:val="00BC5470"/>
    <w:rsid w:val="00BC5C7D"/>
    <w:rsid w:val="00BC6541"/>
    <w:rsid w:val="00BC7192"/>
    <w:rsid w:val="00BC72B9"/>
    <w:rsid w:val="00BC73E2"/>
    <w:rsid w:val="00BC77E8"/>
    <w:rsid w:val="00BC7E4E"/>
    <w:rsid w:val="00BD10E0"/>
    <w:rsid w:val="00BD63FE"/>
    <w:rsid w:val="00BD710B"/>
    <w:rsid w:val="00BD7855"/>
    <w:rsid w:val="00BD7DEE"/>
    <w:rsid w:val="00BE1C22"/>
    <w:rsid w:val="00BE4DEF"/>
    <w:rsid w:val="00BE6655"/>
    <w:rsid w:val="00BE6D12"/>
    <w:rsid w:val="00BE6E4C"/>
    <w:rsid w:val="00BE7103"/>
    <w:rsid w:val="00BE714D"/>
    <w:rsid w:val="00BF0888"/>
    <w:rsid w:val="00BF0DEC"/>
    <w:rsid w:val="00BF2167"/>
    <w:rsid w:val="00BF261A"/>
    <w:rsid w:val="00BF698F"/>
    <w:rsid w:val="00C00407"/>
    <w:rsid w:val="00C0062C"/>
    <w:rsid w:val="00C00C14"/>
    <w:rsid w:val="00C01700"/>
    <w:rsid w:val="00C02E08"/>
    <w:rsid w:val="00C0385B"/>
    <w:rsid w:val="00C03ACE"/>
    <w:rsid w:val="00C03D53"/>
    <w:rsid w:val="00C05C4D"/>
    <w:rsid w:val="00C05C5F"/>
    <w:rsid w:val="00C05E99"/>
    <w:rsid w:val="00C067A6"/>
    <w:rsid w:val="00C0695D"/>
    <w:rsid w:val="00C07797"/>
    <w:rsid w:val="00C07DF9"/>
    <w:rsid w:val="00C1006C"/>
    <w:rsid w:val="00C106F0"/>
    <w:rsid w:val="00C12043"/>
    <w:rsid w:val="00C126CE"/>
    <w:rsid w:val="00C12994"/>
    <w:rsid w:val="00C12AD7"/>
    <w:rsid w:val="00C1428D"/>
    <w:rsid w:val="00C149F7"/>
    <w:rsid w:val="00C179FA"/>
    <w:rsid w:val="00C17A66"/>
    <w:rsid w:val="00C17EA7"/>
    <w:rsid w:val="00C17F0F"/>
    <w:rsid w:val="00C20B58"/>
    <w:rsid w:val="00C210DB"/>
    <w:rsid w:val="00C219DD"/>
    <w:rsid w:val="00C219E2"/>
    <w:rsid w:val="00C21CEC"/>
    <w:rsid w:val="00C21E5C"/>
    <w:rsid w:val="00C220E5"/>
    <w:rsid w:val="00C23559"/>
    <w:rsid w:val="00C24989"/>
    <w:rsid w:val="00C25AF3"/>
    <w:rsid w:val="00C25D30"/>
    <w:rsid w:val="00C26064"/>
    <w:rsid w:val="00C26186"/>
    <w:rsid w:val="00C26DA0"/>
    <w:rsid w:val="00C27735"/>
    <w:rsid w:val="00C30F81"/>
    <w:rsid w:val="00C31A4A"/>
    <w:rsid w:val="00C31D58"/>
    <w:rsid w:val="00C330EF"/>
    <w:rsid w:val="00C335AA"/>
    <w:rsid w:val="00C33FE8"/>
    <w:rsid w:val="00C341CD"/>
    <w:rsid w:val="00C35D1C"/>
    <w:rsid w:val="00C35F5B"/>
    <w:rsid w:val="00C3722A"/>
    <w:rsid w:val="00C378CC"/>
    <w:rsid w:val="00C40938"/>
    <w:rsid w:val="00C41200"/>
    <w:rsid w:val="00C41D6D"/>
    <w:rsid w:val="00C4280B"/>
    <w:rsid w:val="00C429A7"/>
    <w:rsid w:val="00C42BC9"/>
    <w:rsid w:val="00C42C2B"/>
    <w:rsid w:val="00C443C6"/>
    <w:rsid w:val="00C45455"/>
    <w:rsid w:val="00C46911"/>
    <w:rsid w:val="00C473E4"/>
    <w:rsid w:val="00C4768D"/>
    <w:rsid w:val="00C47D1F"/>
    <w:rsid w:val="00C50BAD"/>
    <w:rsid w:val="00C51297"/>
    <w:rsid w:val="00C51A9F"/>
    <w:rsid w:val="00C52B2A"/>
    <w:rsid w:val="00C52CBE"/>
    <w:rsid w:val="00C533EB"/>
    <w:rsid w:val="00C535A1"/>
    <w:rsid w:val="00C53E7E"/>
    <w:rsid w:val="00C550D5"/>
    <w:rsid w:val="00C557CC"/>
    <w:rsid w:val="00C56FAC"/>
    <w:rsid w:val="00C571E7"/>
    <w:rsid w:val="00C61653"/>
    <w:rsid w:val="00C62599"/>
    <w:rsid w:val="00C629D6"/>
    <w:rsid w:val="00C62D6D"/>
    <w:rsid w:val="00C64DE7"/>
    <w:rsid w:val="00C65EE7"/>
    <w:rsid w:val="00C66CDD"/>
    <w:rsid w:val="00C70458"/>
    <w:rsid w:val="00C70C47"/>
    <w:rsid w:val="00C715C7"/>
    <w:rsid w:val="00C719EE"/>
    <w:rsid w:val="00C72803"/>
    <w:rsid w:val="00C72DF5"/>
    <w:rsid w:val="00C72EC9"/>
    <w:rsid w:val="00C730C5"/>
    <w:rsid w:val="00C7356F"/>
    <w:rsid w:val="00C764A3"/>
    <w:rsid w:val="00C77CE5"/>
    <w:rsid w:val="00C77E12"/>
    <w:rsid w:val="00C8005E"/>
    <w:rsid w:val="00C80846"/>
    <w:rsid w:val="00C80EE7"/>
    <w:rsid w:val="00C80F3E"/>
    <w:rsid w:val="00C81D02"/>
    <w:rsid w:val="00C81F4C"/>
    <w:rsid w:val="00C8211A"/>
    <w:rsid w:val="00C82931"/>
    <w:rsid w:val="00C83198"/>
    <w:rsid w:val="00C83AA1"/>
    <w:rsid w:val="00C84419"/>
    <w:rsid w:val="00C8443B"/>
    <w:rsid w:val="00C84AE4"/>
    <w:rsid w:val="00C854DA"/>
    <w:rsid w:val="00C86A3E"/>
    <w:rsid w:val="00C9107F"/>
    <w:rsid w:val="00C91D31"/>
    <w:rsid w:val="00C94E70"/>
    <w:rsid w:val="00C950EC"/>
    <w:rsid w:val="00C95126"/>
    <w:rsid w:val="00C95967"/>
    <w:rsid w:val="00C96FD9"/>
    <w:rsid w:val="00C97C27"/>
    <w:rsid w:val="00CA0209"/>
    <w:rsid w:val="00CA08DA"/>
    <w:rsid w:val="00CA09D4"/>
    <w:rsid w:val="00CA0FC0"/>
    <w:rsid w:val="00CA2565"/>
    <w:rsid w:val="00CA2961"/>
    <w:rsid w:val="00CA2977"/>
    <w:rsid w:val="00CA3419"/>
    <w:rsid w:val="00CA37AF"/>
    <w:rsid w:val="00CA5892"/>
    <w:rsid w:val="00CA5C5B"/>
    <w:rsid w:val="00CA625B"/>
    <w:rsid w:val="00CA63DD"/>
    <w:rsid w:val="00CA6505"/>
    <w:rsid w:val="00CA6A34"/>
    <w:rsid w:val="00CA6C23"/>
    <w:rsid w:val="00CA6F24"/>
    <w:rsid w:val="00CA7084"/>
    <w:rsid w:val="00CB0469"/>
    <w:rsid w:val="00CB0976"/>
    <w:rsid w:val="00CB0B2F"/>
    <w:rsid w:val="00CB1088"/>
    <w:rsid w:val="00CB1106"/>
    <w:rsid w:val="00CB17A3"/>
    <w:rsid w:val="00CB21CD"/>
    <w:rsid w:val="00CB2268"/>
    <w:rsid w:val="00CB2CB9"/>
    <w:rsid w:val="00CB36C7"/>
    <w:rsid w:val="00CB3DAF"/>
    <w:rsid w:val="00CB48B4"/>
    <w:rsid w:val="00CB55DD"/>
    <w:rsid w:val="00CB7850"/>
    <w:rsid w:val="00CB7AA7"/>
    <w:rsid w:val="00CB7DA8"/>
    <w:rsid w:val="00CC07E5"/>
    <w:rsid w:val="00CC0911"/>
    <w:rsid w:val="00CC0BEC"/>
    <w:rsid w:val="00CC1F2A"/>
    <w:rsid w:val="00CC4DB1"/>
    <w:rsid w:val="00CC4E72"/>
    <w:rsid w:val="00CC5F4B"/>
    <w:rsid w:val="00CC6409"/>
    <w:rsid w:val="00CC65A7"/>
    <w:rsid w:val="00CC7A82"/>
    <w:rsid w:val="00CC7B5F"/>
    <w:rsid w:val="00CD0617"/>
    <w:rsid w:val="00CD18BB"/>
    <w:rsid w:val="00CD2134"/>
    <w:rsid w:val="00CD2279"/>
    <w:rsid w:val="00CD23B3"/>
    <w:rsid w:val="00CD3205"/>
    <w:rsid w:val="00CD4177"/>
    <w:rsid w:val="00CD4DEF"/>
    <w:rsid w:val="00CD51F5"/>
    <w:rsid w:val="00CD5E90"/>
    <w:rsid w:val="00CD6752"/>
    <w:rsid w:val="00CD72DD"/>
    <w:rsid w:val="00CD74C9"/>
    <w:rsid w:val="00CD752F"/>
    <w:rsid w:val="00CD7D79"/>
    <w:rsid w:val="00CE2078"/>
    <w:rsid w:val="00CE357C"/>
    <w:rsid w:val="00CE36AD"/>
    <w:rsid w:val="00CE4A5F"/>
    <w:rsid w:val="00CE53CA"/>
    <w:rsid w:val="00CE593B"/>
    <w:rsid w:val="00CE5D7D"/>
    <w:rsid w:val="00CE5F0D"/>
    <w:rsid w:val="00CE7046"/>
    <w:rsid w:val="00CE71F4"/>
    <w:rsid w:val="00CE73E5"/>
    <w:rsid w:val="00CF017B"/>
    <w:rsid w:val="00CF10D6"/>
    <w:rsid w:val="00CF219E"/>
    <w:rsid w:val="00CF3174"/>
    <w:rsid w:val="00CF566E"/>
    <w:rsid w:val="00CF589E"/>
    <w:rsid w:val="00CF5A86"/>
    <w:rsid w:val="00CF5DCC"/>
    <w:rsid w:val="00CF64B5"/>
    <w:rsid w:val="00CF6F30"/>
    <w:rsid w:val="00D00AD5"/>
    <w:rsid w:val="00D021DD"/>
    <w:rsid w:val="00D02768"/>
    <w:rsid w:val="00D02D81"/>
    <w:rsid w:val="00D05BC6"/>
    <w:rsid w:val="00D0694F"/>
    <w:rsid w:val="00D07E5D"/>
    <w:rsid w:val="00D1117B"/>
    <w:rsid w:val="00D113DD"/>
    <w:rsid w:val="00D116D4"/>
    <w:rsid w:val="00D12398"/>
    <w:rsid w:val="00D12702"/>
    <w:rsid w:val="00D13013"/>
    <w:rsid w:val="00D137AE"/>
    <w:rsid w:val="00D143AF"/>
    <w:rsid w:val="00D143E8"/>
    <w:rsid w:val="00D14B43"/>
    <w:rsid w:val="00D1538C"/>
    <w:rsid w:val="00D1545C"/>
    <w:rsid w:val="00D162C1"/>
    <w:rsid w:val="00D16C4A"/>
    <w:rsid w:val="00D16FAA"/>
    <w:rsid w:val="00D17663"/>
    <w:rsid w:val="00D20E40"/>
    <w:rsid w:val="00D21439"/>
    <w:rsid w:val="00D23189"/>
    <w:rsid w:val="00D23960"/>
    <w:rsid w:val="00D2557B"/>
    <w:rsid w:val="00D257A6"/>
    <w:rsid w:val="00D25A66"/>
    <w:rsid w:val="00D25E59"/>
    <w:rsid w:val="00D273B3"/>
    <w:rsid w:val="00D277E9"/>
    <w:rsid w:val="00D3151D"/>
    <w:rsid w:val="00D33342"/>
    <w:rsid w:val="00D337BF"/>
    <w:rsid w:val="00D337F0"/>
    <w:rsid w:val="00D339AC"/>
    <w:rsid w:val="00D35333"/>
    <w:rsid w:val="00D3543F"/>
    <w:rsid w:val="00D4110F"/>
    <w:rsid w:val="00D42FDE"/>
    <w:rsid w:val="00D43076"/>
    <w:rsid w:val="00D432A1"/>
    <w:rsid w:val="00D432FB"/>
    <w:rsid w:val="00D44D63"/>
    <w:rsid w:val="00D44E3D"/>
    <w:rsid w:val="00D45149"/>
    <w:rsid w:val="00D4525F"/>
    <w:rsid w:val="00D45D59"/>
    <w:rsid w:val="00D46394"/>
    <w:rsid w:val="00D47083"/>
    <w:rsid w:val="00D4757C"/>
    <w:rsid w:val="00D47BD5"/>
    <w:rsid w:val="00D47EF8"/>
    <w:rsid w:val="00D50217"/>
    <w:rsid w:val="00D50400"/>
    <w:rsid w:val="00D51585"/>
    <w:rsid w:val="00D516B8"/>
    <w:rsid w:val="00D52B7B"/>
    <w:rsid w:val="00D545F3"/>
    <w:rsid w:val="00D550F0"/>
    <w:rsid w:val="00D5569F"/>
    <w:rsid w:val="00D556B0"/>
    <w:rsid w:val="00D568BE"/>
    <w:rsid w:val="00D6199E"/>
    <w:rsid w:val="00D63054"/>
    <w:rsid w:val="00D632A5"/>
    <w:rsid w:val="00D6409E"/>
    <w:rsid w:val="00D6513A"/>
    <w:rsid w:val="00D663D7"/>
    <w:rsid w:val="00D665D1"/>
    <w:rsid w:val="00D66CDA"/>
    <w:rsid w:val="00D67321"/>
    <w:rsid w:val="00D674C4"/>
    <w:rsid w:val="00D6759F"/>
    <w:rsid w:val="00D677D8"/>
    <w:rsid w:val="00D71236"/>
    <w:rsid w:val="00D71BCF"/>
    <w:rsid w:val="00D7201E"/>
    <w:rsid w:val="00D76572"/>
    <w:rsid w:val="00D76986"/>
    <w:rsid w:val="00D769A0"/>
    <w:rsid w:val="00D776CC"/>
    <w:rsid w:val="00D77CF0"/>
    <w:rsid w:val="00D8026A"/>
    <w:rsid w:val="00D803ED"/>
    <w:rsid w:val="00D804E7"/>
    <w:rsid w:val="00D81110"/>
    <w:rsid w:val="00D812BB"/>
    <w:rsid w:val="00D81705"/>
    <w:rsid w:val="00D81D9A"/>
    <w:rsid w:val="00D82827"/>
    <w:rsid w:val="00D82F5A"/>
    <w:rsid w:val="00D8351D"/>
    <w:rsid w:val="00D8352B"/>
    <w:rsid w:val="00D8418B"/>
    <w:rsid w:val="00D8503C"/>
    <w:rsid w:val="00D8560E"/>
    <w:rsid w:val="00D8601B"/>
    <w:rsid w:val="00D8634C"/>
    <w:rsid w:val="00D86393"/>
    <w:rsid w:val="00D865D3"/>
    <w:rsid w:val="00D867DD"/>
    <w:rsid w:val="00D868AD"/>
    <w:rsid w:val="00D87A10"/>
    <w:rsid w:val="00D91203"/>
    <w:rsid w:val="00D93166"/>
    <w:rsid w:val="00D93FE0"/>
    <w:rsid w:val="00D9416D"/>
    <w:rsid w:val="00D94623"/>
    <w:rsid w:val="00D95C4A"/>
    <w:rsid w:val="00D964F7"/>
    <w:rsid w:val="00D968F5"/>
    <w:rsid w:val="00D976D5"/>
    <w:rsid w:val="00D97B91"/>
    <w:rsid w:val="00D97CDE"/>
    <w:rsid w:val="00DA0944"/>
    <w:rsid w:val="00DA0FB3"/>
    <w:rsid w:val="00DA0FB7"/>
    <w:rsid w:val="00DA136B"/>
    <w:rsid w:val="00DA3A75"/>
    <w:rsid w:val="00DA3D9B"/>
    <w:rsid w:val="00DA4BE3"/>
    <w:rsid w:val="00DA5797"/>
    <w:rsid w:val="00DA589C"/>
    <w:rsid w:val="00DA616C"/>
    <w:rsid w:val="00DA6513"/>
    <w:rsid w:val="00DA739C"/>
    <w:rsid w:val="00DA7608"/>
    <w:rsid w:val="00DB177B"/>
    <w:rsid w:val="00DB1D19"/>
    <w:rsid w:val="00DB3DE5"/>
    <w:rsid w:val="00DB4BD7"/>
    <w:rsid w:val="00DB6744"/>
    <w:rsid w:val="00DB74D6"/>
    <w:rsid w:val="00DB77BF"/>
    <w:rsid w:val="00DC03FE"/>
    <w:rsid w:val="00DC0506"/>
    <w:rsid w:val="00DC22A7"/>
    <w:rsid w:val="00DC2F47"/>
    <w:rsid w:val="00DC3066"/>
    <w:rsid w:val="00DC3B60"/>
    <w:rsid w:val="00DC6175"/>
    <w:rsid w:val="00DC651F"/>
    <w:rsid w:val="00DC6C89"/>
    <w:rsid w:val="00DC7293"/>
    <w:rsid w:val="00DD0737"/>
    <w:rsid w:val="00DD0B34"/>
    <w:rsid w:val="00DD279A"/>
    <w:rsid w:val="00DD2F73"/>
    <w:rsid w:val="00DD33BD"/>
    <w:rsid w:val="00DD3B71"/>
    <w:rsid w:val="00DD4D72"/>
    <w:rsid w:val="00DD6693"/>
    <w:rsid w:val="00DD6C81"/>
    <w:rsid w:val="00DD70E2"/>
    <w:rsid w:val="00DD7109"/>
    <w:rsid w:val="00DD784A"/>
    <w:rsid w:val="00DE1313"/>
    <w:rsid w:val="00DE1CF5"/>
    <w:rsid w:val="00DE1D99"/>
    <w:rsid w:val="00DE1FAB"/>
    <w:rsid w:val="00DE3E4F"/>
    <w:rsid w:val="00DE4BD7"/>
    <w:rsid w:val="00DE5855"/>
    <w:rsid w:val="00DE755E"/>
    <w:rsid w:val="00DE7716"/>
    <w:rsid w:val="00DF064B"/>
    <w:rsid w:val="00DF1187"/>
    <w:rsid w:val="00DF1704"/>
    <w:rsid w:val="00DF351B"/>
    <w:rsid w:val="00DF362B"/>
    <w:rsid w:val="00DF3B51"/>
    <w:rsid w:val="00DF6E30"/>
    <w:rsid w:val="00E03484"/>
    <w:rsid w:val="00E04282"/>
    <w:rsid w:val="00E046A0"/>
    <w:rsid w:val="00E0625E"/>
    <w:rsid w:val="00E06B11"/>
    <w:rsid w:val="00E07698"/>
    <w:rsid w:val="00E10893"/>
    <w:rsid w:val="00E11600"/>
    <w:rsid w:val="00E12A7B"/>
    <w:rsid w:val="00E140D3"/>
    <w:rsid w:val="00E14296"/>
    <w:rsid w:val="00E1566F"/>
    <w:rsid w:val="00E15933"/>
    <w:rsid w:val="00E1598B"/>
    <w:rsid w:val="00E16530"/>
    <w:rsid w:val="00E20349"/>
    <w:rsid w:val="00E20DEE"/>
    <w:rsid w:val="00E21F96"/>
    <w:rsid w:val="00E22126"/>
    <w:rsid w:val="00E22B09"/>
    <w:rsid w:val="00E23B66"/>
    <w:rsid w:val="00E24139"/>
    <w:rsid w:val="00E24638"/>
    <w:rsid w:val="00E24F00"/>
    <w:rsid w:val="00E25EF0"/>
    <w:rsid w:val="00E25FFE"/>
    <w:rsid w:val="00E2652D"/>
    <w:rsid w:val="00E272E9"/>
    <w:rsid w:val="00E27B18"/>
    <w:rsid w:val="00E305AD"/>
    <w:rsid w:val="00E319F7"/>
    <w:rsid w:val="00E31A5D"/>
    <w:rsid w:val="00E327F5"/>
    <w:rsid w:val="00E33EAB"/>
    <w:rsid w:val="00E34735"/>
    <w:rsid w:val="00E34923"/>
    <w:rsid w:val="00E349E5"/>
    <w:rsid w:val="00E34D88"/>
    <w:rsid w:val="00E35CF8"/>
    <w:rsid w:val="00E35D74"/>
    <w:rsid w:val="00E36627"/>
    <w:rsid w:val="00E3687E"/>
    <w:rsid w:val="00E36B23"/>
    <w:rsid w:val="00E37A58"/>
    <w:rsid w:val="00E40617"/>
    <w:rsid w:val="00E41CBC"/>
    <w:rsid w:val="00E427AD"/>
    <w:rsid w:val="00E428F9"/>
    <w:rsid w:val="00E44D27"/>
    <w:rsid w:val="00E45457"/>
    <w:rsid w:val="00E45724"/>
    <w:rsid w:val="00E4573A"/>
    <w:rsid w:val="00E460EA"/>
    <w:rsid w:val="00E46879"/>
    <w:rsid w:val="00E47F6B"/>
    <w:rsid w:val="00E515E0"/>
    <w:rsid w:val="00E52558"/>
    <w:rsid w:val="00E53100"/>
    <w:rsid w:val="00E56F5A"/>
    <w:rsid w:val="00E62757"/>
    <w:rsid w:val="00E64D5F"/>
    <w:rsid w:val="00E64F44"/>
    <w:rsid w:val="00E674CE"/>
    <w:rsid w:val="00E6784B"/>
    <w:rsid w:val="00E7126E"/>
    <w:rsid w:val="00E71FD4"/>
    <w:rsid w:val="00E73395"/>
    <w:rsid w:val="00E739F8"/>
    <w:rsid w:val="00E74224"/>
    <w:rsid w:val="00E742A0"/>
    <w:rsid w:val="00E743C9"/>
    <w:rsid w:val="00E7519A"/>
    <w:rsid w:val="00E75631"/>
    <w:rsid w:val="00E8077A"/>
    <w:rsid w:val="00E80CB1"/>
    <w:rsid w:val="00E80DA4"/>
    <w:rsid w:val="00E83CCC"/>
    <w:rsid w:val="00E83DC7"/>
    <w:rsid w:val="00E86B65"/>
    <w:rsid w:val="00E86D28"/>
    <w:rsid w:val="00E87673"/>
    <w:rsid w:val="00E879DA"/>
    <w:rsid w:val="00E904D2"/>
    <w:rsid w:val="00E90531"/>
    <w:rsid w:val="00E91852"/>
    <w:rsid w:val="00E9211C"/>
    <w:rsid w:val="00E921B3"/>
    <w:rsid w:val="00E927B3"/>
    <w:rsid w:val="00E92EE3"/>
    <w:rsid w:val="00E95B49"/>
    <w:rsid w:val="00E97BFE"/>
    <w:rsid w:val="00EA0076"/>
    <w:rsid w:val="00EA0F9A"/>
    <w:rsid w:val="00EA1259"/>
    <w:rsid w:val="00EA22FB"/>
    <w:rsid w:val="00EA2347"/>
    <w:rsid w:val="00EA2F21"/>
    <w:rsid w:val="00EA3A9A"/>
    <w:rsid w:val="00EA3AF1"/>
    <w:rsid w:val="00EA4089"/>
    <w:rsid w:val="00EA4165"/>
    <w:rsid w:val="00EA4635"/>
    <w:rsid w:val="00EA465A"/>
    <w:rsid w:val="00EA48B1"/>
    <w:rsid w:val="00EA4FB1"/>
    <w:rsid w:val="00EA54B5"/>
    <w:rsid w:val="00EA6F41"/>
    <w:rsid w:val="00EA7139"/>
    <w:rsid w:val="00EA7344"/>
    <w:rsid w:val="00EB0352"/>
    <w:rsid w:val="00EB0601"/>
    <w:rsid w:val="00EB0C9B"/>
    <w:rsid w:val="00EB108D"/>
    <w:rsid w:val="00EB1BE1"/>
    <w:rsid w:val="00EB2BA9"/>
    <w:rsid w:val="00EB2DFC"/>
    <w:rsid w:val="00EB4DCB"/>
    <w:rsid w:val="00EB5DBD"/>
    <w:rsid w:val="00EB6086"/>
    <w:rsid w:val="00EB75EB"/>
    <w:rsid w:val="00EC0D52"/>
    <w:rsid w:val="00EC2DD2"/>
    <w:rsid w:val="00EC2E2E"/>
    <w:rsid w:val="00EC2E82"/>
    <w:rsid w:val="00EC30F6"/>
    <w:rsid w:val="00EC49D0"/>
    <w:rsid w:val="00EC4C20"/>
    <w:rsid w:val="00EC5918"/>
    <w:rsid w:val="00EC66A0"/>
    <w:rsid w:val="00EC6811"/>
    <w:rsid w:val="00EC6E4C"/>
    <w:rsid w:val="00ED1579"/>
    <w:rsid w:val="00ED15EF"/>
    <w:rsid w:val="00ED2919"/>
    <w:rsid w:val="00ED2C02"/>
    <w:rsid w:val="00ED3C91"/>
    <w:rsid w:val="00ED408F"/>
    <w:rsid w:val="00ED520D"/>
    <w:rsid w:val="00ED524B"/>
    <w:rsid w:val="00ED589E"/>
    <w:rsid w:val="00ED5BE3"/>
    <w:rsid w:val="00ED5E62"/>
    <w:rsid w:val="00ED6CC2"/>
    <w:rsid w:val="00EE0715"/>
    <w:rsid w:val="00EE082D"/>
    <w:rsid w:val="00EE373E"/>
    <w:rsid w:val="00EE3F38"/>
    <w:rsid w:val="00EE4E30"/>
    <w:rsid w:val="00EE545F"/>
    <w:rsid w:val="00EE6CF2"/>
    <w:rsid w:val="00EF227D"/>
    <w:rsid w:val="00EF3478"/>
    <w:rsid w:val="00EF36A4"/>
    <w:rsid w:val="00EF3D9F"/>
    <w:rsid w:val="00EF4A2D"/>
    <w:rsid w:val="00EF4F48"/>
    <w:rsid w:val="00EF516B"/>
    <w:rsid w:val="00EF5C1D"/>
    <w:rsid w:val="00EF768F"/>
    <w:rsid w:val="00F008E8"/>
    <w:rsid w:val="00F02368"/>
    <w:rsid w:val="00F0353B"/>
    <w:rsid w:val="00F03E45"/>
    <w:rsid w:val="00F0450D"/>
    <w:rsid w:val="00F050A9"/>
    <w:rsid w:val="00F0512C"/>
    <w:rsid w:val="00F058DC"/>
    <w:rsid w:val="00F062CF"/>
    <w:rsid w:val="00F06B44"/>
    <w:rsid w:val="00F07D7E"/>
    <w:rsid w:val="00F11411"/>
    <w:rsid w:val="00F12AEB"/>
    <w:rsid w:val="00F13DA6"/>
    <w:rsid w:val="00F14BE3"/>
    <w:rsid w:val="00F14CA6"/>
    <w:rsid w:val="00F159E4"/>
    <w:rsid w:val="00F169BB"/>
    <w:rsid w:val="00F17853"/>
    <w:rsid w:val="00F20F80"/>
    <w:rsid w:val="00F21DD2"/>
    <w:rsid w:val="00F227A9"/>
    <w:rsid w:val="00F22CF1"/>
    <w:rsid w:val="00F2637D"/>
    <w:rsid w:val="00F26A3B"/>
    <w:rsid w:val="00F27521"/>
    <w:rsid w:val="00F27D3D"/>
    <w:rsid w:val="00F27F83"/>
    <w:rsid w:val="00F307A6"/>
    <w:rsid w:val="00F31CD1"/>
    <w:rsid w:val="00F321D4"/>
    <w:rsid w:val="00F32BF8"/>
    <w:rsid w:val="00F34260"/>
    <w:rsid w:val="00F34BBA"/>
    <w:rsid w:val="00F359CD"/>
    <w:rsid w:val="00F364F6"/>
    <w:rsid w:val="00F40144"/>
    <w:rsid w:val="00F4068A"/>
    <w:rsid w:val="00F41252"/>
    <w:rsid w:val="00F4280D"/>
    <w:rsid w:val="00F43268"/>
    <w:rsid w:val="00F435AD"/>
    <w:rsid w:val="00F4427F"/>
    <w:rsid w:val="00F45AF4"/>
    <w:rsid w:val="00F46210"/>
    <w:rsid w:val="00F502B5"/>
    <w:rsid w:val="00F50468"/>
    <w:rsid w:val="00F50E0D"/>
    <w:rsid w:val="00F515B9"/>
    <w:rsid w:val="00F51723"/>
    <w:rsid w:val="00F52194"/>
    <w:rsid w:val="00F522DE"/>
    <w:rsid w:val="00F52459"/>
    <w:rsid w:val="00F54630"/>
    <w:rsid w:val="00F56EA9"/>
    <w:rsid w:val="00F6046F"/>
    <w:rsid w:val="00F61A42"/>
    <w:rsid w:val="00F6224D"/>
    <w:rsid w:val="00F62323"/>
    <w:rsid w:val="00F62660"/>
    <w:rsid w:val="00F647B9"/>
    <w:rsid w:val="00F65E40"/>
    <w:rsid w:val="00F66477"/>
    <w:rsid w:val="00F674DC"/>
    <w:rsid w:val="00F675E4"/>
    <w:rsid w:val="00F67AB4"/>
    <w:rsid w:val="00F67C4A"/>
    <w:rsid w:val="00F710F7"/>
    <w:rsid w:val="00F7207F"/>
    <w:rsid w:val="00F72197"/>
    <w:rsid w:val="00F72595"/>
    <w:rsid w:val="00F72CDE"/>
    <w:rsid w:val="00F72F54"/>
    <w:rsid w:val="00F732D7"/>
    <w:rsid w:val="00F73436"/>
    <w:rsid w:val="00F749AB"/>
    <w:rsid w:val="00F767E3"/>
    <w:rsid w:val="00F77615"/>
    <w:rsid w:val="00F77B9F"/>
    <w:rsid w:val="00F8137A"/>
    <w:rsid w:val="00F8235F"/>
    <w:rsid w:val="00F828E4"/>
    <w:rsid w:val="00F83B50"/>
    <w:rsid w:val="00F8447D"/>
    <w:rsid w:val="00F848DD"/>
    <w:rsid w:val="00F864B1"/>
    <w:rsid w:val="00F86BDC"/>
    <w:rsid w:val="00F87CE2"/>
    <w:rsid w:val="00F9242F"/>
    <w:rsid w:val="00F927D5"/>
    <w:rsid w:val="00F92ECB"/>
    <w:rsid w:val="00F93C44"/>
    <w:rsid w:val="00F94188"/>
    <w:rsid w:val="00F9462C"/>
    <w:rsid w:val="00F96749"/>
    <w:rsid w:val="00F96818"/>
    <w:rsid w:val="00F97EBE"/>
    <w:rsid w:val="00FA0D8F"/>
    <w:rsid w:val="00FA0EB1"/>
    <w:rsid w:val="00FA13DA"/>
    <w:rsid w:val="00FA34CC"/>
    <w:rsid w:val="00FA47CF"/>
    <w:rsid w:val="00FA5F02"/>
    <w:rsid w:val="00FA7043"/>
    <w:rsid w:val="00FA70DE"/>
    <w:rsid w:val="00FA7343"/>
    <w:rsid w:val="00FA778D"/>
    <w:rsid w:val="00FB0BC1"/>
    <w:rsid w:val="00FB0DB8"/>
    <w:rsid w:val="00FB1576"/>
    <w:rsid w:val="00FB1D3E"/>
    <w:rsid w:val="00FB29C1"/>
    <w:rsid w:val="00FB3209"/>
    <w:rsid w:val="00FB3666"/>
    <w:rsid w:val="00FB3961"/>
    <w:rsid w:val="00FB3C34"/>
    <w:rsid w:val="00FB3FDE"/>
    <w:rsid w:val="00FB4980"/>
    <w:rsid w:val="00FB4ADB"/>
    <w:rsid w:val="00FB4FF0"/>
    <w:rsid w:val="00FB50E6"/>
    <w:rsid w:val="00FB5C34"/>
    <w:rsid w:val="00FB736F"/>
    <w:rsid w:val="00FB7711"/>
    <w:rsid w:val="00FC0C9A"/>
    <w:rsid w:val="00FC24F9"/>
    <w:rsid w:val="00FC42B4"/>
    <w:rsid w:val="00FC4348"/>
    <w:rsid w:val="00FC460E"/>
    <w:rsid w:val="00FC507E"/>
    <w:rsid w:val="00FC5D86"/>
    <w:rsid w:val="00FC74ED"/>
    <w:rsid w:val="00FC7858"/>
    <w:rsid w:val="00FC7AAA"/>
    <w:rsid w:val="00FC7F70"/>
    <w:rsid w:val="00FD169C"/>
    <w:rsid w:val="00FD2A2C"/>
    <w:rsid w:val="00FD2D1A"/>
    <w:rsid w:val="00FD3B7E"/>
    <w:rsid w:val="00FD4620"/>
    <w:rsid w:val="00FD4AE9"/>
    <w:rsid w:val="00FD4DED"/>
    <w:rsid w:val="00FD4E55"/>
    <w:rsid w:val="00FD527C"/>
    <w:rsid w:val="00FD59E9"/>
    <w:rsid w:val="00FD60A2"/>
    <w:rsid w:val="00FD60A5"/>
    <w:rsid w:val="00FD60C1"/>
    <w:rsid w:val="00FD64B7"/>
    <w:rsid w:val="00FD7255"/>
    <w:rsid w:val="00FE0E2F"/>
    <w:rsid w:val="00FE1772"/>
    <w:rsid w:val="00FE26AC"/>
    <w:rsid w:val="00FE2E10"/>
    <w:rsid w:val="00FE321B"/>
    <w:rsid w:val="00FE3426"/>
    <w:rsid w:val="00FE3744"/>
    <w:rsid w:val="00FE440E"/>
    <w:rsid w:val="00FE4A83"/>
    <w:rsid w:val="00FE63B3"/>
    <w:rsid w:val="00FE70F3"/>
    <w:rsid w:val="00FF0164"/>
    <w:rsid w:val="00FF0A24"/>
    <w:rsid w:val="00FF10BC"/>
    <w:rsid w:val="00FF1128"/>
    <w:rsid w:val="00FF4097"/>
    <w:rsid w:val="00FF4B85"/>
    <w:rsid w:val="00FF4EE0"/>
    <w:rsid w:val="00FF54AF"/>
    <w:rsid w:val="00FF6A86"/>
    <w:rsid w:val="00FF6C0A"/>
    <w:rsid w:val="00FF71A2"/>
    <w:rsid w:val="00FF7D6B"/>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D7DF72"/>
  <w15:chartTrackingRefBased/>
  <w15:docId w15:val="{AB0FBC76-2E8E-4F1E-84A9-F431E429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6BA"/>
    <w:rPr>
      <w:rFonts w:asciiTheme="minorHAnsi" w:hAnsiTheme="minorHAnsi"/>
      <w:szCs w:val="24"/>
      <w:lang w:val="es-ES_tradnl" w:eastAsia="es-ES"/>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locked/>
    <w:rsid w:val="009F41B2"/>
    <w:pPr>
      <w:keepNext/>
      <w:keepLines/>
      <w:spacing w:before="40"/>
      <w:jc w:val="both"/>
      <w:outlineLvl w:val="1"/>
    </w:pPr>
    <w:rPr>
      <w:rFonts w:ascii="Museo Sans 100" w:eastAsia="Times New Roman" w:hAnsi="Museo Sans 100"/>
      <w:b/>
      <w:bCs/>
      <w:kern w:val="32"/>
      <w:sz w:val="22"/>
      <w:szCs w:val="22"/>
    </w:rPr>
  </w:style>
  <w:style w:type="paragraph" w:styleId="Ttulo3">
    <w:name w:val="heading 3"/>
    <w:basedOn w:val="Normal"/>
    <w:next w:val="Normal"/>
    <w:link w:val="Ttulo3Car"/>
    <w:uiPriority w:val="9"/>
    <w:qFormat/>
    <w:locked/>
    <w:rsid w:val="00FB29C1"/>
    <w:pPr>
      <w:keepNext/>
      <w:jc w:val="center"/>
      <w:outlineLvl w:val="2"/>
    </w:pPr>
    <w:rPr>
      <w:rFonts w:ascii="Arial Narrow" w:eastAsia="Times New Roman"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rFonts w:ascii="Calibri" w:hAnsi="Calibri"/>
      <w:sz w:val="22"/>
      <w:szCs w:val="22"/>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eastAsia="Times New Roman"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5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9F41B2"/>
    <w:rPr>
      <w:rFonts w:ascii="Museo Sans 100" w:eastAsia="Times New Roman" w:hAnsi="Museo Sans 100"/>
      <w:b/>
      <w:bCs/>
      <w:kern w:val="32"/>
      <w:sz w:val="22"/>
      <w:szCs w:val="22"/>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004066" w:themeColor="accent1" w:themeShade="BF"/>
      <w:kern w:val="0"/>
      <w:lang w:val="es-SV" w:eastAsia="es-SV"/>
    </w:rPr>
  </w:style>
  <w:style w:type="paragraph" w:styleId="TDC1">
    <w:name w:val="toc 1"/>
    <w:basedOn w:val="Normal"/>
    <w:next w:val="Normal"/>
    <w:autoRedefine/>
    <w:uiPriority w:val="39"/>
    <w:unhideWhenUsed/>
    <w:locked/>
    <w:rsid w:val="006639F9"/>
    <w:pPr>
      <w:tabs>
        <w:tab w:val="right" w:leader="dot" w:pos="10070"/>
      </w:tabs>
      <w:spacing w:after="100"/>
      <w:ind w:firstLine="142"/>
      <w:jc w:val="both"/>
    </w:pPr>
    <w:rPr>
      <w:rFonts w:ascii="Museo Sans 100" w:eastAsiaTheme="minorHAnsi" w:hAnsi="Museo Sans 100" w:cstheme="minorBidi"/>
      <w:lang w:val="es-SV" w:eastAsia="en-US"/>
    </w:rPr>
  </w:style>
  <w:style w:type="paragraph" w:styleId="TDC2">
    <w:name w:val="toc 2"/>
    <w:basedOn w:val="Normal"/>
    <w:next w:val="Normal"/>
    <w:autoRedefine/>
    <w:uiPriority w:val="39"/>
    <w:unhideWhenUsed/>
    <w:locked/>
    <w:rsid w:val="00052568"/>
    <w:pPr>
      <w:tabs>
        <w:tab w:val="right" w:leader="dot" w:pos="10070"/>
      </w:tabs>
      <w:spacing w:after="100"/>
      <w:ind w:left="200" w:firstLine="142"/>
      <w:jc w:val="both"/>
    </w:pPr>
    <w:rPr>
      <w:rFonts w:ascii="Arial" w:eastAsiaTheme="minorHAnsi" w:hAnsi="Arial" w:cs="Arial"/>
      <w:noProof/>
      <w:szCs w:val="22"/>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76649"/>
    <w:rPr>
      <w:color w:val="605E5C"/>
      <w:shd w:val="clear" w:color="auto" w:fill="E1DFDD"/>
    </w:rPr>
  </w:style>
  <w:style w:type="table" w:customStyle="1" w:styleId="Tablaconcuadrcula2">
    <w:name w:val="Tabla con cuadrícula2"/>
    <w:basedOn w:val="Tablanormal"/>
    <w:next w:val="Tablaconcuadrcula"/>
    <w:uiPriority w:val="39"/>
    <w:rsid w:val="00023D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127459"/>
    <w:rPr>
      <w:rFonts w:asciiTheme="minorHAnsi" w:eastAsiaTheme="minorHAnsi" w:hAnsiTheme="minorHAnsi" w:cstheme="minorBidi"/>
      <w:sz w:val="22"/>
      <w:szCs w:val="22"/>
      <w:lang w:eastAsia="en-US"/>
    </w:rPr>
    <w:tblPr>
      <w:tblStyleRowBandSize w:val="1"/>
      <w:tblStyleColBandSize w:val="1"/>
      <w:tblBorders>
        <w:top w:val="single" w:sz="4" w:space="0" w:color="F9CE9F" w:themeColor="accent6" w:themeTint="66"/>
        <w:left w:val="single" w:sz="4" w:space="0" w:color="F9CE9F" w:themeColor="accent6" w:themeTint="66"/>
        <w:bottom w:val="single" w:sz="4" w:space="0" w:color="F9CE9F" w:themeColor="accent6" w:themeTint="66"/>
        <w:right w:val="single" w:sz="4" w:space="0" w:color="F9CE9F" w:themeColor="accent6" w:themeTint="66"/>
        <w:insideH w:val="single" w:sz="4" w:space="0" w:color="F9CE9F" w:themeColor="accent6" w:themeTint="66"/>
        <w:insideV w:val="single" w:sz="4" w:space="0" w:color="F9CE9F" w:themeColor="accent6" w:themeTint="66"/>
      </w:tblBorders>
    </w:tblPr>
    <w:tblStylePr w:type="firstRow">
      <w:rPr>
        <w:b/>
        <w:bCs/>
      </w:rPr>
      <w:tblPr/>
      <w:tcPr>
        <w:tcBorders>
          <w:bottom w:val="single" w:sz="12" w:space="0" w:color="F6B670" w:themeColor="accent6" w:themeTint="99"/>
        </w:tcBorders>
      </w:tcPr>
    </w:tblStylePr>
    <w:tblStylePr w:type="lastRow">
      <w:rPr>
        <w:b/>
        <w:bCs/>
      </w:rPr>
      <w:tblPr/>
      <w:tcPr>
        <w:tcBorders>
          <w:top w:val="double" w:sz="2" w:space="0" w:color="F6B670" w:themeColor="accent6"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locked/>
    <w:rsid w:val="00984385"/>
    <w:pPr>
      <w:spacing w:after="100"/>
      <w:ind w:left="480"/>
    </w:pPr>
  </w:style>
  <w:style w:type="paragraph" w:styleId="Textonotapie">
    <w:name w:val="footnote text"/>
    <w:basedOn w:val="Normal"/>
    <w:link w:val="TextonotapieCar"/>
    <w:rsid w:val="00B4686E"/>
    <w:rPr>
      <w:szCs w:val="20"/>
    </w:rPr>
  </w:style>
  <w:style w:type="character" w:customStyle="1" w:styleId="TextonotapieCar">
    <w:name w:val="Texto nota pie Car"/>
    <w:basedOn w:val="Fuentedeprrafopredeter"/>
    <w:link w:val="Textonotapie"/>
    <w:rsid w:val="00B4686E"/>
    <w:rPr>
      <w:rFonts w:asciiTheme="minorHAnsi" w:hAnsiTheme="minorHAnsi"/>
      <w:lang w:val="es-ES_tradnl" w:eastAsia="es-ES"/>
    </w:rPr>
  </w:style>
  <w:style w:type="character" w:styleId="Refdenotaalpie">
    <w:name w:val="footnote reference"/>
    <w:basedOn w:val="Fuentedeprrafopredeter"/>
    <w:rsid w:val="00B4686E"/>
    <w:rPr>
      <w:vertAlign w:val="superscript"/>
    </w:rPr>
  </w:style>
  <w:style w:type="paragraph" w:styleId="Textonotaalfinal">
    <w:name w:val="endnote text"/>
    <w:basedOn w:val="Normal"/>
    <w:link w:val="TextonotaalfinalCar"/>
    <w:rsid w:val="00A1313A"/>
    <w:rPr>
      <w:szCs w:val="20"/>
    </w:rPr>
  </w:style>
  <w:style w:type="character" w:customStyle="1" w:styleId="TextonotaalfinalCar">
    <w:name w:val="Texto nota al final Car"/>
    <w:basedOn w:val="Fuentedeprrafopredeter"/>
    <w:link w:val="Textonotaalfinal"/>
    <w:rsid w:val="00A1313A"/>
    <w:rPr>
      <w:rFonts w:asciiTheme="minorHAnsi" w:hAnsiTheme="minorHAnsi"/>
      <w:lang w:val="es-ES_tradnl" w:eastAsia="es-ES"/>
    </w:rPr>
  </w:style>
  <w:style w:type="character" w:styleId="Refdenotaalfinal">
    <w:name w:val="endnote reference"/>
    <w:basedOn w:val="Fuentedeprrafopredeter"/>
    <w:rsid w:val="00A13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906">
      <w:bodyDiv w:val="1"/>
      <w:marLeft w:val="0"/>
      <w:marRight w:val="0"/>
      <w:marTop w:val="0"/>
      <w:marBottom w:val="0"/>
      <w:divBdr>
        <w:top w:val="none" w:sz="0" w:space="0" w:color="auto"/>
        <w:left w:val="none" w:sz="0" w:space="0" w:color="auto"/>
        <w:bottom w:val="none" w:sz="0" w:space="0" w:color="auto"/>
        <w:right w:val="none" w:sz="0" w:space="0" w:color="auto"/>
      </w:divBdr>
    </w:div>
    <w:div w:id="5059418">
      <w:bodyDiv w:val="1"/>
      <w:marLeft w:val="0"/>
      <w:marRight w:val="0"/>
      <w:marTop w:val="0"/>
      <w:marBottom w:val="0"/>
      <w:divBdr>
        <w:top w:val="none" w:sz="0" w:space="0" w:color="auto"/>
        <w:left w:val="none" w:sz="0" w:space="0" w:color="auto"/>
        <w:bottom w:val="none" w:sz="0" w:space="0" w:color="auto"/>
        <w:right w:val="none" w:sz="0" w:space="0" w:color="auto"/>
      </w:divBdr>
    </w:div>
    <w:div w:id="31808314">
      <w:bodyDiv w:val="1"/>
      <w:marLeft w:val="0"/>
      <w:marRight w:val="0"/>
      <w:marTop w:val="0"/>
      <w:marBottom w:val="0"/>
      <w:divBdr>
        <w:top w:val="none" w:sz="0" w:space="0" w:color="auto"/>
        <w:left w:val="none" w:sz="0" w:space="0" w:color="auto"/>
        <w:bottom w:val="none" w:sz="0" w:space="0" w:color="auto"/>
        <w:right w:val="none" w:sz="0" w:space="0" w:color="auto"/>
      </w:divBdr>
    </w:div>
    <w:div w:id="34694163">
      <w:bodyDiv w:val="1"/>
      <w:marLeft w:val="0"/>
      <w:marRight w:val="0"/>
      <w:marTop w:val="0"/>
      <w:marBottom w:val="0"/>
      <w:divBdr>
        <w:top w:val="none" w:sz="0" w:space="0" w:color="auto"/>
        <w:left w:val="none" w:sz="0" w:space="0" w:color="auto"/>
        <w:bottom w:val="none" w:sz="0" w:space="0" w:color="auto"/>
        <w:right w:val="none" w:sz="0" w:space="0" w:color="auto"/>
      </w:divBdr>
    </w:div>
    <w:div w:id="35742986">
      <w:bodyDiv w:val="1"/>
      <w:marLeft w:val="0"/>
      <w:marRight w:val="0"/>
      <w:marTop w:val="0"/>
      <w:marBottom w:val="0"/>
      <w:divBdr>
        <w:top w:val="none" w:sz="0" w:space="0" w:color="auto"/>
        <w:left w:val="none" w:sz="0" w:space="0" w:color="auto"/>
        <w:bottom w:val="none" w:sz="0" w:space="0" w:color="auto"/>
        <w:right w:val="none" w:sz="0" w:space="0" w:color="auto"/>
      </w:divBdr>
    </w:div>
    <w:div w:id="39518833">
      <w:bodyDiv w:val="1"/>
      <w:marLeft w:val="0"/>
      <w:marRight w:val="0"/>
      <w:marTop w:val="0"/>
      <w:marBottom w:val="0"/>
      <w:divBdr>
        <w:top w:val="none" w:sz="0" w:space="0" w:color="auto"/>
        <w:left w:val="none" w:sz="0" w:space="0" w:color="auto"/>
        <w:bottom w:val="none" w:sz="0" w:space="0" w:color="auto"/>
        <w:right w:val="none" w:sz="0" w:space="0" w:color="auto"/>
      </w:divBdr>
    </w:div>
    <w:div w:id="39596031">
      <w:bodyDiv w:val="1"/>
      <w:marLeft w:val="0"/>
      <w:marRight w:val="0"/>
      <w:marTop w:val="0"/>
      <w:marBottom w:val="0"/>
      <w:divBdr>
        <w:top w:val="none" w:sz="0" w:space="0" w:color="auto"/>
        <w:left w:val="none" w:sz="0" w:space="0" w:color="auto"/>
        <w:bottom w:val="none" w:sz="0" w:space="0" w:color="auto"/>
        <w:right w:val="none" w:sz="0" w:space="0" w:color="auto"/>
      </w:divBdr>
    </w:div>
    <w:div w:id="43021194">
      <w:bodyDiv w:val="1"/>
      <w:marLeft w:val="0"/>
      <w:marRight w:val="0"/>
      <w:marTop w:val="0"/>
      <w:marBottom w:val="0"/>
      <w:divBdr>
        <w:top w:val="none" w:sz="0" w:space="0" w:color="auto"/>
        <w:left w:val="none" w:sz="0" w:space="0" w:color="auto"/>
        <w:bottom w:val="none" w:sz="0" w:space="0" w:color="auto"/>
        <w:right w:val="none" w:sz="0" w:space="0" w:color="auto"/>
      </w:divBdr>
    </w:div>
    <w:div w:id="50662863">
      <w:bodyDiv w:val="1"/>
      <w:marLeft w:val="0"/>
      <w:marRight w:val="0"/>
      <w:marTop w:val="0"/>
      <w:marBottom w:val="0"/>
      <w:divBdr>
        <w:top w:val="none" w:sz="0" w:space="0" w:color="auto"/>
        <w:left w:val="none" w:sz="0" w:space="0" w:color="auto"/>
        <w:bottom w:val="none" w:sz="0" w:space="0" w:color="auto"/>
        <w:right w:val="none" w:sz="0" w:space="0" w:color="auto"/>
      </w:divBdr>
    </w:div>
    <w:div w:id="53238951">
      <w:bodyDiv w:val="1"/>
      <w:marLeft w:val="0"/>
      <w:marRight w:val="0"/>
      <w:marTop w:val="0"/>
      <w:marBottom w:val="0"/>
      <w:divBdr>
        <w:top w:val="none" w:sz="0" w:space="0" w:color="auto"/>
        <w:left w:val="none" w:sz="0" w:space="0" w:color="auto"/>
        <w:bottom w:val="none" w:sz="0" w:space="0" w:color="auto"/>
        <w:right w:val="none" w:sz="0" w:space="0" w:color="auto"/>
      </w:divBdr>
    </w:div>
    <w:div w:id="64763320">
      <w:bodyDiv w:val="1"/>
      <w:marLeft w:val="0"/>
      <w:marRight w:val="0"/>
      <w:marTop w:val="0"/>
      <w:marBottom w:val="0"/>
      <w:divBdr>
        <w:top w:val="none" w:sz="0" w:space="0" w:color="auto"/>
        <w:left w:val="none" w:sz="0" w:space="0" w:color="auto"/>
        <w:bottom w:val="none" w:sz="0" w:space="0" w:color="auto"/>
        <w:right w:val="none" w:sz="0" w:space="0" w:color="auto"/>
      </w:divBdr>
    </w:div>
    <w:div w:id="92091719">
      <w:bodyDiv w:val="1"/>
      <w:marLeft w:val="0"/>
      <w:marRight w:val="0"/>
      <w:marTop w:val="0"/>
      <w:marBottom w:val="0"/>
      <w:divBdr>
        <w:top w:val="none" w:sz="0" w:space="0" w:color="auto"/>
        <w:left w:val="none" w:sz="0" w:space="0" w:color="auto"/>
        <w:bottom w:val="none" w:sz="0" w:space="0" w:color="auto"/>
        <w:right w:val="none" w:sz="0" w:space="0" w:color="auto"/>
      </w:divBdr>
    </w:div>
    <w:div w:id="97604933">
      <w:bodyDiv w:val="1"/>
      <w:marLeft w:val="0"/>
      <w:marRight w:val="0"/>
      <w:marTop w:val="0"/>
      <w:marBottom w:val="0"/>
      <w:divBdr>
        <w:top w:val="none" w:sz="0" w:space="0" w:color="auto"/>
        <w:left w:val="none" w:sz="0" w:space="0" w:color="auto"/>
        <w:bottom w:val="none" w:sz="0" w:space="0" w:color="auto"/>
        <w:right w:val="none" w:sz="0" w:space="0" w:color="auto"/>
      </w:divBdr>
    </w:div>
    <w:div w:id="115099858">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31290593">
      <w:bodyDiv w:val="1"/>
      <w:marLeft w:val="0"/>
      <w:marRight w:val="0"/>
      <w:marTop w:val="0"/>
      <w:marBottom w:val="0"/>
      <w:divBdr>
        <w:top w:val="none" w:sz="0" w:space="0" w:color="auto"/>
        <w:left w:val="none" w:sz="0" w:space="0" w:color="auto"/>
        <w:bottom w:val="none" w:sz="0" w:space="0" w:color="auto"/>
        <w:right w:val="none" w:sz="0" w:space="0" w:color="auto"/>
      </w:divBdr>
    </w:div>
    <w:div w:id="134955583">
      <w:bodyDiv w:val="1"/>
      <w:marLeft w:val="0"/>
      <w:marRight w:val="0"/>
      <w:marTop w:val="0"/>
      <w:marBottom w:val="0"/>
      <w:divBdr>
        <w:top w:val="none" w:sz="0" w:space="0" w:color="auto"/>
        <w:left w:val="none" w:sz="0" w:space="0" w:color="auto"/>
        <w:bottom w:val="none" w:sz="0" w:space="0" w:color="auto"/>
        <w:right w:val="none" w:sz="0" w:space="0" w:color="auto"/>
      </w:divBdr>
    </w:div>
    <w:div w:id="141507770">
      <w:bodyDiv w:val="1"/>
      <w:marLeft w:val="0"/>
      <w:marRight w:val="0"/>
      <w:marTop w:val="0"/>
      <w:marBottom w:val="0"/>
      <w:divBdr>
        <w:top w:val="none" w:sz="0" w:space="0" w:color="auto"/>
        <w:left w:val="none" w:sz="0" w:space="0" w:color="auto"/>
        <w:bottom w:val="none" w:sz="0" w:space="0" w:color="auto"/>
        <w:right w:val="none" w:sz="0" w:space="0" w:color="auto"/>
      </w:divBdr>
    </w:div>
    <w:div w:id="146096856">
      <w:bodyDiv w:val="1"/>
      <w:marLeft w:val="0"/>
      <w:marRight w:val="0"/>
      <w:marTop w:val="0"/>
      <w:marBottom w:val="0"/>
      <w:divBdr>
        <w:top w:val="none" w:sz="0" w:space="0" w:color="auto"/>
        <w:left w:val="none" w:sz="0" w:space="0" w:color="auto"/>
        <w:bottom w:val="none" w:sz="0" w:space="0" w:color="auto"/>
        <w:right w:val="none" w:sz="0" w:space="0" w:color="auto"/>
      </w:divBdr>
    </w:div>
    <w:div w:id="159934578">
      <w:bodyDiv w:val="1"/>
      <w:marLeft w:val="0"/>
      <w:marRight w:val="0"/>
      <w:marTop w:val="0"/>
      <w:marBottom w:val="0"/>
      <w:divBdr>
        <w:top w:val="none" w:sz="0" w:space="0" w:color="auto"/>
        <w:left w:val="none" w:sz="0" w:space="0" w:color="auto"/>
        <w:bottom w:val="none" w:sz="0" w:space="0" w:color="auto"/>
        <w:right w:val="none" w:sz="0" w:space="0" w:color="auto"/>
      </w:divBdr>
    </w:div>
    <w:div w:id="177427098">
      <w:bodyDiv w:val="1"/>
      <w:marLeft w:val="0"/>
      <w:marRight w:val="0"/>
      <w:marTop w:val="0"/>
      <w:marBottom w:val="0"/>
      <w:divBdr>
        <w:top w:val="none" w:sz="0" w:space="0" w:color="auto"/>
        <w:left w:val="none" w:sz="0" w:space="0" w:color="auto"/>
        <w:bottom w:val="none" w:sz="0" w:space="0" w:color="auto"/>
        <w:right w:val="none" w:sz="0" w:space="0" w:color="auto"/>
      </w:divBdr>
    </w:div>
    <w:div w:id="189606370">
      <w:bodyDiv w:val="1"/>
      <w:marLeft w:val="0"/>
      <w:marRight w:val="0"/>
      <w:marTop w:val="0"/>
      <w:marBottom w:val="0"/>
      <w:divBdr>
        <w:top w:val="none" w:sz="0" w:space="0" w:color="auto"/>
        <w:left w:val="none" w:sz="0" w:space="0" w:color="auto"/>
        <w:bottom w:val="none" w:sz="0" w:space="0" w:color="auto"/>
        <w:right w:val="none" w:sz="0" w:space="0" w:color="auto"/>
      </w:divBdr>
    </w:div>
    <w:div w:id="210918708">
      <w:bodyDiv w:val="1"/>
      <w:marLeft w:val="0"/>
      <w:marRight w:val="0"/>
      <w:marTop w:val="0"/>
      <w:marBottom w:val="0"/>
      <w:divBdr>
        <w:top w:val="none" w:sz="0" w:space="0" w:color="auto"/>
        <w:left w:val="none" w:sz="0" w:space="0" w:color="auto"/>
        <w:bottom w:val="none" w:sz="0" w:space="0" w:color="auto"/>
        <w:right w:val="none" w:sz="0" w:space="0" w:color="auto"/>
      </w:divBdr>
    </w:div>
    <w:div w:id="212617501">
      <w:bodyDiv w:val="1"/>
      <w:marLeft w:val="0"/>
      <w:marRight w:val="0"/>
      <w:marTop w:val="0"/>
      <w:marBottom w:val="0"/>
      <w:divBdr>
        <w:top w:val="none" w:sz="0" w:space="0" w:color="auto"/>
        <w:left w:val="none" w:sz="0" w:space="0" w:color="auto"/>
        <w:bottom w:val="none" w:sz="0" w:space="0" w:color="auto"/>
        <w:right w:val="none" w:sz="0" w:space="0" w:color="auto"/>
      </w:divBdr>
    </w:div>
    <w:div w:id="224492083">
      <w:bodyDiv w:val="1"/>
      <w:marLeft w:val="0"/>
      <w:marRight w:val="0"/>
      <w:marTop w:val="0"/>
      <w:marBottom w:val="0"/>
      <w:divBdr>
        <w:top w:val="none" w:sz="0" w:space="0" w:color="auto"/>
        <w:left w:val="none" w:sz="0" w:space="0" w:color="auto"/>
        <w:bottom w:val="none" w:sz="0" w:space="0" w:color="auto"/>
        <w:right w:val="none" w:sz="0" w:space="0" w:color="auto"/>
      </w:divBdr>
    </w:div>
    <w:div w:id="227427340">
      <w:bodyDiv w:val="1"/>
      <w:marLeft w:val="0"/>
      <w:marRight w:val="0"/>
      <w:marTop w:val="0"/>
      <w:marBottom w:val="0"/>
      <w:divBdr>
        <w:top w:val="none" w:sz="0" w:space="0" w:color="auto"/>
        <w:left w:val="none" w:sz="0" w:space="0" w:color="auto"/>
        <w:bottom w:val="none" w:sz="0" w:space="0" w:color="auto"/>
        <w:right w:val="none" w:sz="0" w:space="0" w:color="auto"/>
      </w:divBdr>
    </w:div>
    <w:div w:id="247353891">
      <w:bodyDiv w:val="1"/>
      <w:marLeft w:val="0"/>
      <w:marRight w:val="0"/>
      <w:marTop w:val="0"/>
      <w:marBottom w:val="0"/>
      <w:divBdr>
        <w:top w:val="none" w:sz="0" w:space="0" w:color="auto"/>
        <w:left w:val="none" w:sz="0" w:space="0" w:color="auto"/>
        <w:bottom w:val="none" w:sz="0" w:space="0" w:color="auto"/>
        <w:right w:val="none" w:sz="0" w:space="0" w:color="auto"/>
      </w:divBdr>
    </w:div>
    <w:div w:id="251858580">
      <w:bodyDiv w:val="1"/>
      <w:marLeft w:val="0"/>
      <w:marRight w:val="0"/>
      <w:marTop w:val="0"/>
      <w:marBottom w:val="0"/>
      <w:divBdr>
        <w:top w:val="none" w:sz="0" w:space="0" w:color="auto"/>
        <w:left w:val="none" w:sz="0" w:space="0" w:color="auto"/>
        <w:bottom w:val="none" w:sz="0" w:space="0" w:color="auto"/>
        <w:right w:val="none" w:sz="0" w:space="0" w:color="auto"/>
      </w:divBdr>
    </w:div>
    <w:div w:id="270404656">
      <w:bodyDiv w:val="1"/>
      <w:marLeft w:val="0"/>
      <w:marRight w:val="0"/>
      <w:marTop w:val="0"/>
      <w:marBottom w:val="0"/>
      <w:divBdr>
        <w:top w:val="none" w:sz="0" w:space="0" w:color="auto"/>
        <w:left w:val="none" w:sz="0" w:space="0" w:color="auto"/>
        <w:bottom w:val="none" w:sz="0" w:space="0" w:color="auto"/>
        <w:right w:val="none" w:sz="0" w:space="0" w:color="auto"/>
      </w:divBdr>
    </w:div>
    <w:div w:id="295646162">
      <w:bodyDiv w:val="1"/>
      <w:marLeft w:val="0"/>
      <w:marRight w:val="0"/>
      <w:marTop w:val="0"/>
      <w:marBottom w:val="0"/>
      <w:divBdr>
        <w:top w:val="none" w:sz="0" w:space="0" w:color="auto"/>
        <w:left w:val="none" w:sz="0" w:space="0" w:color="auto"/>
        <w:bottom w:val="none" w:sz="0" w:space="0" w:color="auto"/>
        <w:right w:val="none" w:sz="0" w:space="0" w:color="auto"/>
      </w:divBdr>
    </w:div>
    <w:div w:id="306905148">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20426220">
      <w:bodyDiv w:val="1"/>
      <w:marLeft w:val="0"/>
      <w:marRight w:val="0"/>
      <w:marTop w:val="0"/>
      <w:marBottom w:val="0"/>
      <w:divBdr>
        <w:top w:val="none" w:sz="0" w:space="0" w:color="auto"/>
        <w:left w:val="none" w:sz="0" w:space="0" w:color="auto"/>
        <w:bottom w:val="none" w:sz="0" w:space="0" w:color="auto"/>
        <w:right w:val="none" w:sz="0" w:space="0" w:color="auto"/>
      </w:divBdr>
    </w:div>
    <w:div w:id="327951700">
      <w:bodyDiv w:val="1"/>
      <w:marLeft w:val="0"/>
      <w:marRight w:val="0"/>
      <w:marTop w:val="0"/>
      <w:marBottom w:val="0"/>
      <w:divBdr>
        <w:top w:val="none" w:sz="0" w:space="0" w:color="auto"/>
        <w:left w:val="none" w:sz="0" w:space="0" w:color="auto"/>
        <w:bottom w:val="none" w:sz="0" w:space="0" w:color="auto"/>
        <w:right w:val="none" w:sz="0" w:space="0" w:color="auto"/>
      </w:divBdr>
    </w:div>
    <w:div w:id="328026085">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70687202">
      <w:bodyDiv w:val="1"/>
      <w:marLeft w:val="0"/>
      <w:marRight w:val="0"/>
      <w:marTop w:val="0"/>
      <w:marBottom w:val="0"/>
      <w:divBdr>
        <w:top w:val="none" w:sz="0" w:space="0" w:color="auto"/>
        <w:left w:val="none" w:sz="0" w:space="0" w:color="auto"/>
        <w:bottom w:val="none" w:sz="0" w:space="0" w:color="auto"/>
        <w:right w:val="none" w:sz="0" w:space="0" w:color="auto"/>
      </w:divBdr>
    </w:div>
    <w:div w:id="373501710">
      <w:bodyDiv w:val="1"/>
      <w:marLeft w:val="0"/>
      <w:marRight w:val="0"/>
      <w:marTop w:val="0"/>
      <w:marBottom w:val="0"/>
      <w:divBdr>
        <w:top w:val="none" w:sz="0" w:space="0" w:color="auto"/>
        <w:left w:val="none" w:sz="0" w:space="0" w:color="auto"/>
        <w:bottom w:val="none" w:sz="0" w:space="0" w:color="auto"/>
        <w:right w:val="none" w:sz="0" w:space="0" w:color="auto"/>
      </w:divBdr>
    </w:div>
    <w:div w:id="374744641">
      <w:bodyDiv w:val="1"/>
      <w:marLeft w:val="0"/>
      <w:marRight w:val="0"/>
      <w:marTop w:val="0"/>
      <w:marBottom w:val="0"/>
      <w:divBdr>
        <w:top w:val="none" w:sz="0" w:space="0" w:color="auto"/>
        <w:left w:val="none" w:sz="0" w:space="0" w:color="auto"/>
        <w:bottom w:val="none" w:sz="0" w:space="0" w:color="auto"/>
        <w:right w:val="none" w:sz="0" w:space="0" w:color="auto"/>
      </w:divBdr>
    </w:div>
    <w:div w:id="400059431">
      <w:bodyDiv w:val="1"/>
      <w:marLeft w:val="0"/>
      <w:marRight w:val="0"/>
      <w:marTop w:val="0"/>
      <w:marBottom w:val="0"/>
      <w:divBdr>
        <w:top w:val="none" w:sz="0" w:space="0" w:color="auto"/>
        <w:left w:val="none" w:sz="0" w:space="0" w:color="auto"/>
        <w:bottom w:val="none" w:sz="0" w:space="0" w:color="auto"/>
        <w:right w:val="none" w:sz="0" w:space="0" w:color="auto"/>
      </w:divBdr>
    </w:div>
    <w:div w:id="430320666">
      <w:bodyDiv w:val="1"/>
      <w:marLeft w:val="0"/>
      <w:marRight w:val="0"/>
      <w:marTop w:val="0"/>
      <w:marBottom w:val="0"/>
      <w:divBdr>
        <w:top w:val="none" w:sz="0" w:space="0" w:color="auto"/>
        <w:left w:val="none" w:sz="0" w:space="0" w:color="auto"/>
        <w:bottom w:val="none" w:sz="0" w:space="0" w:color="auto"/>
        <w:right w:val="none" w:sz="0" w:space="0" w:color="auto"/>
      </w:divBdr>
    </w:div>
    <w:div w:id="433326347">
      <w:bodyDiv w:val="1"/>
      <w:marLeft w:val="0"/>
      <w:marRight w:val="0"/>
      <w:marTop w:val="0"/>
      <w:marBottom w:val="0"/>
      <w:divBdr>
        <w:top w:val="none" w:sz="0" w:space="0" w:color="auto"/>
        <w:left w:val="none" w:sz="0" w:space="0" w:color="auto"/>
        <w:bottom w:val="none" w:sz="0" w:space="0" w:color="auto"/>
        <w:right w:val="none" w:sz="0" w:space="0" w:color="auto"/>
      </w:divBdr>
    </w:div>
    <w:div w:id="442265539">
      <w:bodyDiv w:val="1"/>
      <w:marLeft w:val="0"/>
      <w:marRight w:val="0"/>
      <w:marTop w:val="0"/>
      <w:marBottom w:val="0"/>
      <w:divBdr>
        <w:top w:val="none" w:sz="0" w:space="0" w:color="auto"/>
        <w:left w:val="none" w:sz="0" w:space="0" w:color="auto"/>
        <w:bottom w:val="none" w:sz="0" w:space="0" w:color="auto"/>
        <w:right w:val="none" w:sz="0" w:space="0" w:color="auto"/>
      </w:divBdr>
    </w:div>
    <w:div w:id="452943246">
      <w:bodyDiv w:val="1"/>
      <w:marLeft w:val="0"/>
      <w:marRight w:val="0"/>
      <w:marTop w:val="0"/>
      <w:marBottom w:val="0"/>
      <w:divBdr>
        <w:top w:val="none" w:sz="0" w:space="0" w:color="auto"/>
        <w:left w:val="none" w:sz="0" w:space="0" w:color="auto"/>
        <w:bottom w:val="none" w:sz="0" w:space="0" w:color="auto"/>
        <w:right w:val="none" w:sz="0" w:space="0" w:color="auto"/>
      </w:divBdr>
    </w:div>
    <w:div w:id="457377905">
      <w:bodyDiv w:val="1"/>
      <w:marLeft w:val="0"/>
      <w:marRight w:val="0"/>
      <w:marTop w:val="0"/>
      <w:marBottom w:val="0"/>
      <w:divBdr>
        <w:top w:val="none" w:sz="0" w:space="0" w:color="auto"/>
        <w:left w:val="none" w:sz="0" w:space="0" w:color="auto"/>
        <w:bottom w:val="none" w:sz="0" w:space="0" w:color="auto"/>
        <w:right w:val="none" w:sz="0" w:space="0" w:color="auto"/>
      </w:divBdr>
    </w:div>
    <w:div w:id="462188821">
      <w:bodyDiv w:val="1"/>
      <w:marLeft w:val="0"/>
      <w:marRight w:val="0"/>
      <w:marTop w:val="0"/>
      <w:marBottom w:val="0"/>
      <w:divBdr>
        <w:top w:val="none" w:sz="0" w:space="0" w:color="auto"/>
        <w:left w:val="none" w:sz="0" w:space="0" w:color="auto"/>
        <w:bottom w:val="none" w:sz="0" w:space="0" w:color="auto"/>
        <w:right w:val="none" w:sz="0" w:space="0" w:color="auto"/>
      </w:divBdr>
    </w:div>
    <w:div w:id="484052270">
      <w:bodyDiv w:val="1"/>
      <w:marLeft w:val="0"/>
      <w:marRight w:val="0"/>
      <w:marTop w:val="0"/>
      <w:marBottom w:val="0"/>
      <w:divBdr>
        <w:top w:val="none" w:sz="0" w:space="0" w:color="auto"/>
        <w:left w:val="none" w:sz="0" w:space="0" w:color="auto"/>
        <w:bottom w:val="none" w:sz="0" w:space="0" w:color="auto"/>
        <w:right w:val="none" w:sz="0" w:space="0" w:color="auto"/>
      </w:divBdr>
    </w:div>
    <w:div w:id="502890058">
      <w:bodyDiv w:val="1"/>
      <w:marLeft w:val="0"/>
      <w:marRight w:val="0"/>
      <w:marTop w:val="0"/>
      <w:marBottom w:val="0"/>
      <w:divBdr>
        <w:top w:val="none" w:sz="0" w:space="0" w:color="auto"/>
        <w:left w:val="none" w:sz="0" w:space="0" w:color="auto"/>
        <w:bottom w:val="none" w:sz="0" w:space="0" w:color="auto"/>
        <w:right w:val="none" w:sz="0" w:space="0" w:color="auto"/>
      </w:divBdr>
    </w:div>
    <w:div w:id="541790321">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70819028">
      <w:bodyDiv w:val="1"/>
      <w:marLeft w:val="0"/>
      <w:marRight w:val="0"/>
      <w:marTop w:val="0"/>
      <w:marBottom w:val="0"/>
      <w:divBdr>
        <w:top w:val="none" w:sz="0" w:space="0" w:color="auto"/>
        <w:left w:val="none" w:sz="0" w:space="0" w:color="auto"/>
        <w:bottom w:val="none" w:sz="0" w:space="0" w:color="auto"/>
        <w:right w:val="none" w:sz="0" w:space="0" w:color="auto"/>
      </w:divBdr>
    </w:div>
    <w:div w:id="575631698">
      <w:bodyDiv w:val="1"/>
      <w:marLeft w:val="0"/>
      <w:marRight w:val="0"/>
      <w:marTop w:val="0"/>
      <w:marBottom w:val="0"/>
      <w:divBdr>
        <w:top w:val="none" w:sz="0" w:space="0" w:color="auto"/>
        <w:left w:val="none" w:sz="0" w:space="0" w:color="auto"/>
        <w:bottom w:val="none" w:sz="0" w:space="0" w:color="auto"/>
        <w:right w:val="none" w:sz="0" w:space="0" w:color="auto"/>
      </w:divBdr>
    </w:div>
    <w:div w:id="583030358">
      <w:bodyDiv w:val="1"/>
      <w:marLeft w:val="0"/>
      <w:marRight w:val="0"/>
      <w:marTop w:val="0"/>
      <w:marBottom w:val="0"/>
      <w:divBdr>
        <w:top w:val="none" w:sz="0" w:space="0" w:color="auto"/>
        <w:left w:val="none" w:sz="0" w:space="0" w:color="auto"/>
        <w:bottom w:val="none" w:sz="0" w:space="0" w:color="auto"/>
        <w:right w:val="none" w:sz="0" w:space="0" w:color="auto"/>
      </w:divBdr>
    </w:div>
    <w:div w:id="584343082">
      <w:bodyDiv w:val="1"/>
      <w:marLeft w:val="0"/>
      <w:marRight w:val="0"/>
      <w:marTop w:val="0"/>
      <w:marBottom w:val="0"/>
      <w:divBdr>
        <w:top w:val="none" w:sz="0" w:space="0" w:color="auto"/>
        <w:left w:val="none" w:sz="0" w:space="0" w:color="auto"/>
        <w:bottom w:val="none" w:sz="0" w:space="0" w:color="auto"/>
        <w:right w:val="none" w:sz="0" w:space="0" w:color="auto"/>
      </w:divBdr>
    </w:div>
    <w:div w:id="605309004">
      <w:bodyDiv w:val="1"/>
      <w:marLeft w:val="0"/>
      <w:marRight w:val="0"/>
      <w:marTop w:val="0"/>
      <w:marBottom w:val="0"/>
      <w:divBdr>
        <w:top w:val="none" w:sz="0" w:space="0" w:color="auto"/>
        <w:left w:val="none" w:sz="0" w:space="0" w:color="auto"/>
        <w:bottom w:val="none" w:sz="0" w:space="0" w:color="auto"/>
        <w:right w:val="none" w:sz="0" w:space="0" w:color="auto"/>
      </w:divBdr>
    </w:div>
    <w:div w:id="622077296">
      <w:bodyDiv w:val="1"/>
      <w:marLeft w:val="0"/>
      <w:marRight w:val="0"/>
      <w:marTop w:val="0"/>
      <w:marBottom w:val="0"/>
      <w:divBdr>
        <w:top w:val="none" w:sz="0" w:space="0" w:color="auto"/>
        <w:left w:val="none" w:sz="0" w:space="0" w:color="auto"/>
        <w:bottom w:val="none" w:sz="0" w:space="0" w:color="auto"/>
        <w:right w:val="none" w:sz="0" w:space="0" w:color="auto"/>
      </w:divBdr>
    </w:div>
    <w:div w:id="638733494">
      <w:bodyDiv w:val="1"/>
      <w:marLeft w:val="0"/>
      <w:marRight w:val="0"/>
      <w:marTop w:val="0"/>
      <w:marBottom w:val="0"/>
      <w:divBdr>
        <w:top w:val="none" w:sz="0" w:space="0" w:color="auto"/>
        <w:left w:val="none" w:sz="0" w:space="0" w:color="auto"/>
        <w:bottom w:val="none" w:sz="0" w:space="0" w:color="auto"/>
        <w:right w:val="none" w:sz="0" w:space="0" w:color="auto"/>
      </w:divBdr>
    </w:div>
    <w:div w:id="657997353">
      <w:bodyDiv w:val="1"/>
      <w:marLeft w:val="0"/>
      <w:marRight w:val="0"/>
      <w:marTop w:val="0"/>
      <w:marBottom w:val="0"/>
      <w:divBdr>
        <w:top w:val="none" w:sz="0" w:space="0" w:color="auto"/>
        <w:left w:val="none" w:sz="0" w:space="0" w:color="auto"/>
        <w:bottom w:val="none" w:sz="0" w:space="0" w:color="auto"/>
        <w:right w:val="none" w:sz="0" w:space="0" w:color="auto"/>
      </w:divBdr>
    </w:div>
    <w:div w:id="664013036">
      <w:bodyDiv w:val="1"/>
      <w:marLeft w:val="0"/>
      <w:marRight w:val="0"/>
      <w:marTop w:val="0"/>
      <w:marBottom w:val="0"/>
      <w:divBdr>
        <w:top w:val="none" w:sz="0" w:space="0" w:color="auto"/>
        <w:left w:val="none" w:sz="0" w:space="0" w:color="auto"/>
        <w:bottom w:val="none" w:sz="0" w:space="0" w:color="auto"/>
        <w:right w:val="none" w:sz="0" w:space="0" w:color="auto"/>
      </w:divBdr>
    </w:div>
    <w:div w:id="667945263">
      <w:bodyDiv w:val="1"/>
      <w:marLeft w:val="0"/>
      <w:marRight w:val="0"/>
      <w:marTop w:val="0"/>
      <w:marBottom w:val="0"/>
      <w:divBdr>
        <w:top w:val="none" w:sz="0" w:space="0" w:color="auto"/>
        <w:left w:val="none" w:sz="0" w:space="0" w:color="auto"/>
        <w:bottom w:val="none" w:sz="0" w:space="0" w:color="auto"/>
        <w:right w:val="none" w:sz="0" w:space="0" w:color="auto"/>
      </w:divBdr>
    </w:div>
    <w:div w:id="674577005">
      <w:bodyDiv w:val="1"/>
      <w:marLeft w:val="0"/>
      <w:marRight w:val="0"/>
      <w:marTop w:val="0"/>
      <w:marBottom w:val="0"/>
      <w:divBdr>
        <w:top w:val="none" w:sz="0" w:space="0" w:color="auto"/>
        <w:left w:val="none" w:sz="0" w:space="0" w:color="auto"/>
        <w:bottom w:val="none" w:sz="0" w:space="0" w:color="auto"/>
        <w:right w:val="none" w:sz="0" w:space="0" w:color="auto"/>
      </w:divBdr>
    </w:div>
    <w:div w:id="687827743">
      <w:bodyDiv w:val="1"/>
      <w:marLeft w:val="0"/>
      <w:marRight w:val="0"/>
      <w:marTop w:val="0"/>
      <w:marBottom w:val="0"/>
      <w:divBdr>
        <w:top w:val="none" w:sz="0" w:space="0" w:color="auto"/>
        <w:left w:val="none" w:sz="0" w:space="0" w:color="auto"/>
        <w:bottom w:val="none" w:sz="0" w:space="0" w:color="auto"/>
        <w:right w:val="none" w:sz="0" w:space="0" w:color="auto"/>
      </w:divBdr>
    </w:div>
    <w:div w:id="688527698">
      <w:bodyDiv w:val="1"/>
      <w:marLeft w:val="0"/>
      <w:marRight w:val="0"/>
      <w:marTop w:val="0"/>
      <w:marBottom w:val="0"/>
      <w:divBdr>
        <w:top w:val="none" w:sz="0" w:space="0" w:color="auto"/>
        <w:left w:val="none" w:sz="0" w:space="0" w:color="auto"/>
        <w:bottom w:val="none" w:sz="0" w:space="0" w:color="auto"/>
        <w:right w:val="none" w:sz="0" w:space="0" w:color="auto"/>
      </w:divBdr>
    </w:div>
    <w:div w:id="709039392">
      <w:bodyDiv w:val="1"/>
      <w:marLeft w:val="0"/>
      <w:marRight w:val="0"/>
      <w:marTop w:val="0"/>
      <w:marBottom w:val="0"/>
      <w:divBdr>
        <w:top w:val="none" w:sz="0" w:space="0" w:color="auto"/>
        <w:left w:val="none" w:sz="0" w:space="0" w:color="auto"/>
        <w:bottom w:val="none" w:sz="0" w:space="0" w:color="auto"/>
        <w:right w:val="none" w:sz="0" w:space="0" w:color="auto"/>
      </w:divBdr>
    </w:div>
    <w:div w:id="718238531">
      <w:bodyDiv w:val="1"/>
      <w:marLeft w:val="0"/>
      <w:marRight w:val="0"/>
      <w:marTop w:val="0"/>
      <w:marBottom w:val="0"/>
      <w:divBdr>
        <w:top w:val="none" w:sz="0" w:space="0" w:color="auto"/>
        <w:left w:val="none" w:sz="0" w:space="0" w:color="auto"/>
        <w:bottom w:val="none" w:sz="0" w:space="0" w:color="auto"/>
        <w:right w:val="none" w:sz="0" w:space="0" w:color="auto"/>
      </w:divBdr>
    </w:div>
    <w:div w:id="726950974">
      <w:bodyDiv w:val="1"/>
      <w:marLeft w:val="0"/>
      <w:marRight w:val="0"/>
      <w:marTop w:val="0"/>
      <w:marBottom w:val="0"/>
      <w:divBdr>
        <w:top w:val="none" w:sz="0" w:space="0" w:color="auto"/>
        <w:left w:val="none" w:sz="0" w:space="0" w:color="auto"/>
        <w:bottom w:val="none" w:sz="0" w:space="0" w:color="auto"/>
        <w:right w:val="none" w:sz="0" w:space="0" w:color="auto"/>
      </w:divBdr>
    </w:div>
    <w:div w:id="744836253">
      <w:bodyDiv w:val="1"/>
      <w:marLeft w:val="0"/>
      <w:marRight w:val="0"/>
      <w:marTop w:val="0"/>
      <w:marBottom w:val="0"/>
      <w:divBdr>
        <w:top w:val="none" w:sz="0" w:space="0" w:color="auto"/>
        <w:left w:val="none" w:sz="0" w:space="0" w:color="auto"/>
        <w:bottom w:val="none" w:sz="0" w:space="0" w:color="auto"/>
        <w:right w:val="none" w:sz="0" w:space="0" w:color="auto"/>
      </w:divBdr>
    </w:div>
    <w:div w:id="760569772">
      <w:bodyDiv w:val="1"/>
      <w:marLeft w:val="0"/>
      <w:marRight w:val="0"/>
      <w:marTop w:val="0"/>
      <w:marBottom w:val="0"/>
      <w:divBdr>
        <w:top w:val="none" w:sz="0" w:space="0" w:color="auto"/>
        <w:left w:val="none" w:sz="0" w:space="0" w:color="auto"/>
        <w:bottom w:val="none" w:sz="0" w:space="0" w:color="auto"/>
        <w:right w:val="none" w:sz="0" w:space="0" w:color="auto"/>
      </w:divBdr>
    </w:div>
    <w:div w:id="768811140">
      <w:bodyDiv w:val="1"/>
      <w:marLeft w:val="0"/>
      <w:marRight w:val="0"/>
      <w:marTop w:val="0"/>
      <w:marBottom w:val="0"/>
      <w:divBdr>
        <w:top w:val="none" w:sz="0" w:space="0" w:color="auto"/>
        <w:left w:val="none" w:sz="0" w:space="0" w:color="auto"/>
        <w:bottom w:val="none" w:sz="0" w:space="0" w:color="auto"/>
        <w:right w:val="none" w:sz="0" w:space="0" w:color="auto"/>
      </w:divBdr>
    </w:div>
    <w:div w:id="775371734">
      <w:bodyDiv w:val="1"/>
      <w:marLeft w:val="0"/>
      <w:marRight w:val="0"/>
      <w:marTop w:val="0"/>
      <w:marBottom w:val="0"/>
      <w:divBdr>
        <w:top w:val="none" w:sz="0" w:space="0" w:color="auto"/>
        <w:left w:val="none" w:sz="0" w:space="0" w:color="auto"/>
        <w:bottom w:val="none" w:sz="0" w:space="0" w:color="auto"/>
        <w:right w:val="none" w:sz="0" w:space="0" w:color="auto"/>
      </w:divBdr>
    </w:div>
    <w:div w:id="780996023">
      <w:bodyDiv w:val="1"/>
      <w:marLeft w:val="0"/>
      <w:marRight w:val="0"/>
      <w:marTop w:val="0"/>
      <w:marBottom w:val="0"/>
      <w:divBdr>
        <w:top w:val="none" w:sz="0" w:space="0" w:color="auto"/>
        <w:left w:val="none" w:sz="0" w:space="0" w:color="auto"/>
        <w:bottom w:val="none" w:sz="0" w:space="0" w:color="auto"/>
        <w:right w:val="none" w:sz="0" w:space="0" w:color="auto"/>
      </w:divBdr>
    </w:div>
    <w:div w:id="792401814">
      <w:bodyDiv w:val="1"/>
      <w:marLeft w:val="0"/>
      <w:marRight w:val="0"/>
      <w:marTop w:val="0"/>
      <w:marBottom w:val="0"/>
      <w:divBdr>
        <w:top w:val="none" w:sz="0" w:space="0" w:color="auto"/>
        <w:left w:val="none" w:sz="0" w:space="0" w:color="auto"/>
        <w:bottom w:val="none" w:sz="0" w:space="0" w:color="auto"/>
        <w:right w:val="none" w:sz="0" w:space="0" w:color="auto"/>
      </w:divBdr>
    </w:div>
    <w:div w:id="796293920">
      <w:bodyDiv w:val="1"/>
      <w:marLeft w:val="0"/>
      <w:marRight w:val="0"/>
      <w:marTop w:val="0"/>
      <w:marBottom w:val="0"/>
      <w:divBdr>
        <w:top w:val="none" w:sz="0" w:space="0" w:color="auto"/>
        <w:left w:val="none" w:sz="0" w:space="0" w:color="auto"/>
        <w:bottom w:val="none" w:sz="0" w:space="0" w:color="auto"/>
        <w:right w:val="none" w:sz="0" w:space="0" w:color="auto"/>
      </w:divBdr>
    </w:div>
    <w:div w:id="804155579">
      <w:bodyDiv w:val="1"/>
      <w:marLeft w:val="0"/>
      <w:marRight w:val="0"/>
      <w:marTop w:val="0"/>
      <w:marBottom w:val="0"/>
      <w:divBdr>
        <w:top w:val="none" w:sz="0" w:space="0" w:color="auto"/>
        <w:left w:val="none" w:sz="0" w:space="0" w:color="auto"/>
        <w:bottom w:val="none" w:sz="0" w:space="0" w:color="auto"/>
        <w:right w:val="none" w:sz="0" w:space="0" w:color="auto"/>
      </w:divBdr>
    </w:div>
    <w:div w:id="806777764">
      <w:bodyDiv w:val="1"/>
      <w:marLeft w:val="0"/>
      <w:marRight w:val="0"/>
      <w:marTop w:val="0"/>
      <w:marBottom w:val="0"/>
      <w:divBdr>
        <w:top w:val="none" w:sz="0" w:space="0" w:color="auto"/>
        <w:left w:val="none" w:sz="0" w:space="0" w:color="auto"/>
        <w:bottom w:val="none" w:sz="0" w:space="0" w:color="auto"/>
        <w:right w:val="none" w:sz="0" w:space="0" w:color="auto"/>
      </w:divBdr>
    </w:div>
    <w:div w:id="807474874">
      <w:bodyDiv w:val="1"/>
      <w:marLeft w:val="0"/>
      <w:marRight w:val="0"/>
      <w:marTop w:val="0"/>
      <w:marBottom w:val="0"/>
      <w:divBdr>
        <w:top w:val="none" w:sz="0" w:space="0" w:color="auto"/>
        <w:left w:val="none" w:sz="0" w:space="0" w:color="auto"/>
        <w:bottom w:val="none" w:sz="0" w:space="0" w:color="auto"/>
        <w:right w:val="none" w:sz="0" w:space="0" w:color="auto"/>
      </w:divBdr>
    </w:div>
    <w:div w:id="807817778">
      <w:bodyDiv w:val="1"/>
      <w:marLeft w:val="0"/>
      <w:marRight w:val="0"/>
      <w:marTop w:val="0"/>
      <w:marBottom w:val="0"/>
      <w:divBdr>
        <w:top w:val="none" w:sz="0" w:space="0" w:color="auto"/>
        <w:left w:val="none" w:sz="0" w:space="0" w:color="auto"/>
        <w:bottom w:val="none" w:sz="0" w:space="0" w:color="auto"/>
        <w:right w:val="none" w:sz="0" w:space="0" w:color="auto"/>
      </w:divBdr>
    </w:div>
    <w:div w:id="808404799">
      <w:bodyDiv w:val="1"/>
      <w:marLeft w:val="0"/>
      <w:marRight w:val="0"/>
      <w:marTop w:val="0"/>
      <w:marBottom w:val="0"/>
      <w:divBdr>
        <w:top w:val="none" w:sz="0" w:space="0" w:color="auto"/>
        <w:left w:val="none" w:sz="0" w:space="0" w:color="auto"/>
        <w:bottom w:val="none" w:sz="0" w:space="0" w:color="auto"/>
        <w:right w:val="none" w:sz="0" w:space="0" w:color="auto"/>
      </w:divBdr>
    </w:div>
    <w:div w:id="828403731">
      <w:bodyDiv w:val="1"/>
      <w:marLeft w:val="0"/>
      <w:marRight w:val="0"/>
      <w:marTop w:val="0"/>
      <w:marBottom w:val="0"/>
      <w:divBdr>
        <w:top w:val="none" w:sz="0" w:space="0" w:color="auto"/>
        <w:left w:val="none" w:sz="0" w:space="0" w:color="auto"/>
        <w:bottom w:val="none" w:sz="0" w:space="0" w:color="auto"/>
        <w:right w:val="none" w:sz="0" w:space="0" w:color="auto"/>
      </w:divBdr>
    </w:div>
    <w:div w:id="835650282">
      <w:bodyDiv w:val="1"/>
      <w:marLeft w:val="0"/>
      <w:marRight w:val="0"/>
      <w:marTop w:val="0"/>
      <w:marBottom w:val="0"/>
      <w:divBdr>
        <w:top w:val="none" w:sz="0" w:space="0" w:color="auto"/>
        <w:left w:val="none" w:sz="0" w:space="0" w:color="auto"/>
        <w:bottom w:val="none" w:sz="0" w:space="0" w:color="auto"/>
        <w:right w:val="none" w:sz="0" w:space="0" w:color="auto"/>
      </w:divBdr>
    </w:div>
    <w:div w:id="850797558">
      <w:bodyDiv w:val="1"/>
      <w:marLeft w:val="0"/>
      <w:marRight w:val="0"/>
      <w:marTop w:val="0"/>
      <w:marBottom w:val="0"/>
      <w:divBdr>
        <w:top w:val="none" w:sz="0" w:space="0" w:color="auto"/>
        <w:left w:val="none" w:sz="0" w:space="0" w:color="auto"/>
        <w:bottom w:val="none" w:sz="0" w:space="0" w:color="auto"/>
        <w:right w:val="none" w:sz="0" w:space="0" w:color="auto"/>
      </w:divBdr>
    </w:div>
    <w:div w:id="862062311">
      <w:bodyDiv w:val="1"/>
      <w:marLeft w:val="0"/>
      <w:marRight w:val="0"/>
      <w:marTop w:val="0"/>
      <w:marBottom w:val="0"/>
      <w:divBdr>
        <w:top w:val="none" w:sz="0" w:space="0" w:color="auto"/>
        <w:left w:val="none" w:sz="0" w:space="0" w:color="auto"/>
        <w:bottom w:val="none" w:sz="0" w:space="0" w:color="auto"/>
        <w:right w:val="none" w:sz="0" w:space="0" w:color="auto"/>
      </w:divBdr>
    </w:div>
    <w:div w:id="879587801">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897203873">
      <w:bodyDiv w:val="1"/>
      <w:marLeft w:val="0"/>
      <w:marRight w:val="0"/>
      <w:marTop w:val="0"/>
      <w:marBottom w:val="0"/>
      <w:divBdr>
        <w:top w:val="none" w:sz="0" w:space="0" w:color="auto"/>
        <w:left w:val="none" w:sz="0" w:space="0" w:color="auto"/>
        <w:bottom w:val="none" w:sz="0" w:space="0" w:color="auto"/>
        <w:right w:val="none" w:sz="0" w:space="0" w:color="auto"/>
      </w:divBdr>
    </w:div>
    <w:div w:id="913247180">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63148011">
      <w:bodyDiv w:val="1"/>
      <w:marLeft w:val="0"/>
      <w:marRight w:val="0"/>
      <w:marTop w:val="0"/>
      <w:marBottom w:val="0"/>
      <w:divBdr>
        <w:top w:val="none" w:sz="0" w:space="0" w:color="auto"/>
        <w:left w:val="none" w:sz="0" w:space="0" w:color="auto"/>
        <w:bottom w:val="none" w:sz="0" w:space="0" w:color="auto"/>
        <w:right w:val="none" w:sz="0" w:space="0" w:color="auto"/>
      </w:divBdr>
    </w:div>
    <w:div w:id="969898955">
      <w:bodyDiv w:val="1"/>
      <w:marLeft w:val="0"/>
      <w:marRight w:val="0"/>
      <w:marTop w:val="0"/>
      <w:marBottom w:val="0"/>
      <w:divBdr>
        <w:top w:val="none" w:sz="0" w:space="0" w:color="auto"/>
        <w:left w:val="none" w:sz="0" w:space="0" w:color="auto"/>
        <w:bottom w:val="none" w:sz="0" w:space="0" w:color="auto"/>
        <w:right w:val="none" w:sz="0" w:space="0" w:color="auto"/>
      </w:divBdr>
    </w:div>
    <w:div w:id="972515761">
      <w:bodyDiv w:val="1"/>
      <w:marLeft w:val="0"/>
      <w:marRight w:val="0"/>
      <w:marTop w:val="0"/>
      <w:marBottom w:val="0"/>
      <w:divBdr>
        <w:top w:val="none" w:sz="0" w:space="0" w:color="auto"/>
        <w:left w:val="none" w:sz="0" w:space="0" w:color="auto"/>
        <w:bottom w:val="none" w:sz="0" w:space="0" w:color="auto"/>
        <w:right w:val="none" w:sz="0" w:space="0" w:color="auto"/>
      </w:divBdr>
    </w:div>
    <w:div w:id="974943077">
      <w:bodyDiv w:val="1"/>
      <w:marLeft w:val="0"/>
      <w:marRight w:val="0"/>
      <w:marTop w:val="0"/>
      <w:marBottom w:val="0"/>
      <w:divBdr>
        <w:top w:val="none" w:sz="0" w:space="0" w:color="auto"/>
        <w:left w:val="none" w:sz="0" w:space="0" w:color="auto"/>
        <w:bottom w:val="none" w:sz="0" w:space="0" w:color="auto"/>
        <w:right w:val="none" w:sz="0" w:space="0" w:color="auto"/>
      </w:divBdr>
    </w:div>
    <w:div w:id="997221784">
      <w:bodyDiv w:val="1"/>
      <w:marLeft w:val="0"/>
      <w:marRight w:val="0"/>
      <w:marTop w:val="0"/>
      <w:marBottom w:val="0"/>
      <w:divBdr>
        <w:top w:val="none" w:sz="0" w:space="0" w:color="auto"/>
        <w:left w:val="none" w:sz="0" w:space="0" w:color="auto"/>
        <w:bottom w:val="none" w:sz="0" w:space="0" w:color="auto"/>
        <w:right w:val="none" w:sz="0" w:space="0" w:color="auto"/>
      </w:divBdr>
    </w:div>
    <w:div w:id="1016888132">
      <w:bodyDiv w:val="1"/>
      <w:marLeft w:val="0"/>
      <w:marRight w:val="0"/>
      <w:marTop w:val="0"/>
      <w:marBottom w:val="0"/>
      <w:divBdr>
        <w:top w:val="none" w:sz="0" w:space="0" w:color="auto"/>
        <w:left w:val="none" w:sz="0" w:space="0" w:color="auto"/>
        <w:bottom w:val="none" w:sz="0" w:space="0" w:color="auto"/>
        <w:right w:val="none" w:sz="0" w:space="0" w:color="auto"/>
      </w:divBdr>
    </w:div>
    <w:div w:id="1016930000">
      <w:bodyDiv w:val="1"/>
      <w:marLeft w:val="0"/>
      <w:marRight w:val="0"/>
      <w:marTop w:val="0"/>
      <w:marBottom w:val="0"/>
      <w:divBdr>
        <w:top w:val="none" w:sz="0" w:space="0" w:color="auto"/>
        <w:left w:val="none" w:sz="0" w:space="0" w:color="auto"/>
        <w:bottom w:val="none" w:sz="0" w:space="0" w:color="auto"/>
        <w:right w:val="none" w:sz="0" w:space="0" w:color="auto"/>
      </w:divBdr>
    </w:div>
    <w:div w:id="1040983636">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56469376">
      <w:bodyDiv w:val="1"/>
      <w:marLeft w:val="0"/>
      <w:marRight w:val="0"/>
      <w:marTop w:val="0"/>
      <w:marBottom w:val="0"/>
      <w:divBdr>
        <w:top w:val="none" w:sz="0" w:space="0" w:color="auto"/>
        <w:left w:val="none" w:sz="0" w:space="0" w:color="auto"/>
        <w:bottom w:val="none" w:sz="0" w:space="0" w:color="auto"/>
        <w:right w:val="none" w:sz="0" w:space="0" w:color="auto"/>
      </w:divBdr>
    </w:div>
    <w:div w:id="1065490564">
      <w:bodyDiv w:val="1"/>
      <w:marLeft w:val="0"/>
      <w:marRight w:val="0"/>
      <w:marTop w:val="0"/>
      <w:marBottom w:val="0"/>
      <w:divBdr>
        <w:top w:val="none" w:sz="0" w:space="0" w:color="auto"/>
        <w:left w:val="none" w:sz="0" w:space="0" w:color="auto"/>
        <w:bottom w:val="none" w:sz="0" w:space="0" w:color="auto"/>
        <w:right w:val="none" w:sz="0" w:space="0" w:color="auto"/>
      </w:divBdr>
    </w:div>
    <w:div w:id="1075249775">
      <w:bodyDiv w:val="1"/>
      <w:marLeft w:val="0"/>
      <w:marRight w:val="0"/>
      <w:marTop w:val="0"/>
      <w:marBottom w:val="0"/>
      <w:divBdr>
        <w:top w:val="none" w:sz="0" w:space="0" w:color="auto"/>
        <w:left w:val="none" w:sz="0" w:space="0" w:color="auto"/>
        <w:bottom w:val="none" w:sz="0" w:space="0" w:color="auto"/>
        <w:right w:val="none" w:sz="0" w:space="0" w:color="auto"/>
      </w:divBdr>
    </w:div>
    <w:div w:id="1076902020">
      <w:bodyDiv w:val="1"/>
      <w:marLeft w:val="0"/>
      <w:marRight w:val="0"/>
      <w:marTop w:val="0"/>
      <w:marBottom w:val="0"/>
      <w:divBdr>
        <w:top w:val="none" w:sz="0" w:space="0" w:color="auto"/>
        <w:left w:val="none" w:sz="0" w:space="0" w:color="auto"/>
        <w:bottom w:val="none" w:sz="0" w:space="0" w:color="auto"/>
        <w:right w:val="none" w:sz="0" w:space="0" w:color="auto"/>
      </w:divBdr>
    </w:div>
    <w:div w:id="1087195296">
      <w:bodyDiv w:val="1"/>
      <w:marLeft w:val="0"/>
      <w:marRight w:val="0"/>
      <w:marTop w:val="0"/>
      <w:marBottom w:val="0"/>
      <w:divBdr>
        <w:top w:val="none" w:sz="0" w:space="0" w:color="auto"/>
        <w:left w:val="none" w:sz="0" w:space="0" w:color="auto"/>
        <w:bottom w:val="none" w:sz="0" w:space="0" w:color="auto"/>
        <w:right w:val="none" w:sz="0" w:space="0" w:color="auto"/>
      </w:divBdr>
    </w:div>
    <w:div w:id="1109086464">
      <w:bodyDiv w:val="1"/>
      <w:marLeft w:val="0"/>
      <w:marRight w:val="0"/>
      <w:marTop w:val="0"/>
      <w:marBottom w:val="0"/>
      <w:divBdr>
        <w:top w:val="none" w:sz="0" w:space="0" w:color="auto"/>
        <w:left w:val="none" w:sz="0" w:space="0" w:color="auto"/>
        <w:bottom w:val="none" w:sz="0" w:space="0" w:color="auto"/>
        <w:right w:val="none" w:sz="0" w:space="0" w:color="auto"/>
      </w:divBdr>
    </w:div>
    <w:div w:id="1110123305">
      <w:bodyDiv w:val="1"/>
      <w:marLeft w:val="0"/>
      <w:marRight w:val="0"/>
      <w:marTop w:val="0"/>
      <w:marBottom w:val="0"/>
      <w:divBdr>
        <w:top w:val="none" w:sz="0" w:space="0" w:color="auto"/>
        <w:left w:val="none" w:sz="0" w:space="0" w:color="auto"/>
        <w:bottom w:val="none" w:sz="0" w:space="0" w:color="auto"/>
        <w:right w:val="none" w:sz="0" w:space="0" w:color="auto"/>
      </w:divBdr>
    </w:div>
    <w:div w:id="1123185262">
      <w:bodyDiv w:val="1"/>
      <w:marLeft w:val="0"/>
      <w:marRight w:val="0"/>
      <w:marTop w:val="0"/>
      <w:marBottom w:val="0"/>
      <w:divBdr>
        <w:top w:val="none" w:sz="0" w:space="0" w:color="auto"/>
        <w:left w:val="none" w:sz="0" w:space="0" w:color="auto"/>
        <w:bottom w:val="none" w:sz="0" w:space="0" w:color="auto"/>
        <w:right w:val="none" w:sz="0" w:space="0" w:color="auto"/>
      </w:divBdr>
    </w:div>
    <w:div w:id="1127285146">
      <w:bodyDiv w:val="1"/>
      <w:marLeft w:val="0"/>
      <w:marRight w:val="0"/>
      <w:marTop w:val="0"/>
      <w:marBottom w:val="0"/>
      <w:divBdr>
        <w:top w:val="none" w:sz="0" w:space="0" w:color="auto"/>
        <w:left w:val="none" w:sz="0" w:space="0" w:color="auto"/>
        <w:bottom w:val="none" w:sz="0" w:space="0" w:color="auto"/>
        <w:right w:val="none" w:sz="0" w:space="0" w:color="auto"/>
      </w:divBdr>
    </w:div>
    <w:div w:id="1136727987">
      <w:bodyDiv w:val="1"/>
      <w:marLeft w:val="0"/>
      <w:marRight w:val="0"/>
      <w:marTop w:val="0"/>
      <w:marBottom w:val="0"/>
      <w:divBdr>
        <w:top w:val="none" w:sz="0" w:space="0" w:color="auto"/>
        <w:left w:val="none" w:sz="0" w:space="0" w:color="auto"/>
        <w:bottom w:val="none" w:sz="0" w:space="0" w:color="auto"/>
        <w:right w:val="none" w:sz="0" w:space="0" w:color="auto"/>
      </w:divBdr>
    </w:div>
    <w:div w:id="1185750594">
      <w:bodyDiv w:val="1"/>
      <w:marLeft w:val="0"/>
      <w:marRight w:val="0"/>
      <w:marTop w:val="0"/>
      <w:marBottom w:val="0"/>
      <w:divBdr>
        <w:top w:val="none" w:sz="0" w:space="0" w:color="auto"/>
        <w:left w:val="none" w:sz="0" w:space="0" w:color="auto"/>
        <w:bottom w:val="none" w:sz="0" w:space="0" w:color="auto"/>
        <w:right w:val="none" w:sz="0" w:space="0" w:color="auto"/>
      </w:divBdr>
    </w:div>
    <w:div w:id="1211770944">
      <w:bodyDiv w:val="1"/>
      <w:marLeft w:val="0"/>
      <w:marRight w:val="0"/>
      <w:marTop w:val="0"/>
      <w:marBottom w:val="0"/>
      <w:divBdr>
        <w:top w:val="none" w:sz="0" w:space="0" w:color="auto"/>
        <w:left w:val="none" w:sz="0" w:space="0" w:color="auto"/>
        <w:bottom w:val="none" w:sz="0" w:space="0" w:color="auto"/>
        <w:right w:val="none" w:sz="0" w:space="0" w:color="auto"/>
      </w:divBdr>
    </w:div>
    <w:div w:id="1260260179">
      <w:bodyDiv w:val="1"/>
      <w:marLeft w:val="0"/>
      <w:marRight w:val="0"/>
      <w:marTop w:val="0"/>
      <w:marBottom w:val="0"/>
      <w:divBdr>
        <w:top w:val="none" w:sz="0" w:space="0" w:color="auto"/>
        <w:left w:val="none" w:sz="0" w:space="0" w:color="auto"/>
        <w:bottom w:val="none" w:sz="0" w:space="0" w:color="auto"/>
        <w:right w:val="none" w:sz="0" w:space="0" w:color="auto"/>
      </w:divBdr>
    </w:div>
    <w:div w:id="1276910520">
      <w:bodyDiv w:val="1"/>
      <w:marLeft w:val="0"/>
      <w:marRight w:val="0"/>
      <w:marTop w:val="0"/>
      <w:marBottom w:val="0"/>
      <w:divBdr>
        <w:top w:val="none" w:sz="0" w:space="0" w:color="auto"/>
        <w:left w:val="none" w:sz="0" w:space="0" w:color="auto"/>
        <w:bottom w:val="none" w:sz="0" w:space="0" w:color="auto"/>
        <w:right w:val="none" w:sz="0" w:space="0" w:color="auto"/>
      </w:divBdr>
    </w:div>
    <w:div w:id="1278098811">
      <w:bodyDiv w:val="1"/>
      <w:marLeft w:val="0"/>
      <w:marRight w:val="0"/>
      <w:marTop w:val="0"/>
      <w:marBottom w:val="0"/>
      <w:divBdr>
        <w:top w:val="none" w:sz="0" w:space="0" w:color="auto"/>
        <w:left w:val="none" w:sz="0" w:space="0" w:color="auto"/>
        <w:bottom w:val="none" w:sz="0" w:space="0" w:color="auto"/>
        <w:right w:val="none" w:sz="0" w:space="0" w:color="auto"/>
      </w:divBdr>
    </w:div>
    <w:div w:id="1296521236">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320380130">
      <w:bodyDiv w:val="1"/>
      <w:marLeft w:val="0"/>
      <w:marRight w:val="0"/>
      <w:marTop w:val="0"/>
      <w:marBottom w:val="0"/>
      <w:divBdr>
        <w:top w:val="none" w:sz="0" w:space="0" w:color="auto"/>
        <w:left w:val="none" w:sz="0" w:space="0" w:color="auto"/>
        <w:bottom w:val="none" w:sz="0" w:space="0" w:color="auto"/>
        <w:right w:val="none" w:sz="0" w:space="0" w:color="auto"/>
      </w:divBdr>
    </w:div>
    <w:div w:id="1333219798">
      <w:bodyDiv w:val="1"/>
      <w:marLeft w:val="0"/>
      <w:marRight w:val="0"/>
      <w:marTop w:val="0"/>
      <w:marBottom w:val="0"/>
      <w:divBdr>
        <w:top w:val="none" w:sz="0" w:space="0" w:color="auto"/>
        <w:left w:val="none" w:sz="0" w:space="0" w:color="auto"/>
        <w:bottom w:val="none" w:sz="0" w:space="0" w:color="auto"/>
        <w:right w:val="none" w:sz="0" w:space="0" w:color="auto"/>
      </w:divBdr>
    </w:div>
    <w:div w:id="1333290148">
      <w:bodyDiv w:val="1"/>
      <w:marLeft w:val="0"/>
      <w:marRight w:val="0"/>
      <w:marTop w:val="0"/>
      <w:marBottom w:val="0"/>
      <w:divBdr>
        <w:top w:val="none" w:sz="0" w:space="0" w:color="auto"/>
        <w:left w:val="none" w:sz="0" w:space="0" w:color="auto"/>
        <w:bottom w:val="none" w:sz="0" w:space="0" w:color="auto"/>
        <w:right w:val="none" w:sz="0" w:space="0" w:color="auto"/>
      </w:divBdr>
    </w:div>
    <w:div w:id="1349058801">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54724333">
      <w:bodyDiv w:val="1"/>
      <w:marLeft w:val="0"/>
      <w:marRight w:val="0"/>
      <w:marTop w:val="0"/>
      <w:marBottom w:val="0"/>
      <w:divBdr>
        <w:top w:val="none" w:sz="0" w:space="0" w:color="auto"/>
        <w:left w:val="none" w:sz="0" w:space="0" w:color="auto"/>
        <w:bottom w:val="none" w:sz="0" w:space="0" w:color="auto"/>
        <w:right w:val="none" w:sz="0" w:space="0" w:color="auto"/>
      </w:divBdr>
    </w:div>
    <w:div w:id="1360202226">
      <w:bodyDiv w:val="1"/>
      <w:marLeft w:val="0"/>
      <w:marRight w:val="0"/>
      <w:marTop w:val="0"/>
      <w:marBottom w:val="0"/>
      <w:divBdr>
        <w:top w:val="none" w:sz="0" w:space="0" w:color="auto"/>
        <w:left w:val="none" w:sz="0" w:space="0" w:color="auto"/>
        <w:bottom w:val="none" w:sz="0" w:space="0" w:color="auto"/>
        <w:right w:val="none" w:sz="0" w:space="0" w:color="auto"/>
      </w:divBdr>
    </w:div>
    <w:div w:id="1363895529">
      <w:bodyDiv w:val="1"/>
      <w:marLeft w:val="0"/>
      <w:marRight w:val="0"/>
      <w:marTop w:val="0"/>
      <w:marBottom w:val="0"/>
      <w:divBdr>
        <w:top w:val="none" w:sz="0" w:space="0" w:color="auto"/>
        <w:left w:val="none" w:sz="0" w:space="0" w:color="auto"/>
        <w:bottom w:val="none" w:sz="0" w:space="0" w:color="auto"/>
        <w:right w:val="none" w:sz="0" w:space="0" w:color="auto"/>
      </w:divBdr>
    </w:div>
    <w:div w:id="1363938190">
      <w:bodyDiv w:val="1"/>
      <w:marLeft w:val="0"/>
      <w:marRight w:val="0"/>
      <w:marTop w:val="0"/>
      <w:marBottom w:val="0"/>
      <w:divBdr>
        <w:top w:val="none" w:sz="0" w:space="0" w:color="auto"/>
        <w:left w:val="none" w:sz="0" w:space="0" w:color="auto"/>
        <w:bottom w:val="none" w:sz="0" w:space="0" w:color="auto"/>
        <w:right w:val="none" w:sz="0" w:space="0" w:color="auto"/>
      </w:divBdr>
    </w:div>
    <w:div w:id="1365591022">
      <w:bodyDiv w:val="1"/>
      <w:marLeft w:val="0"/>
      <w:marRight w:val="0"/>
      <w:marTop w:val="0"/>
      <w:marBottom w:val="0"/>
      <w:divBdr>
        <w:top w:val="none" w:sz="0" w:space="0" w:color="auto"/>
        <w:left w:val="none" w:sz="0" w:space="0" w:color="auto"/>
        <w:bottom w:val="none" w:sz="0" w:space="0" w:color="auto"/>
        <w:right w:val="none" w:sz="0" w:space="0" w:color="auto"/>
      </w:divBdr>
    </w:div>
    <w:div w:id="1378626569">
      <w:bodyDiv w:val="1"/>
      <w:marLeft w:val="0"/>
      <w:marRight w:val="0"/>
      <w:marTop w:val="0"/>
      <w:marBottom w:val="0"/>
      <w:divBdr>
        <w:top w:val="none" w:sz="0" w:space="0" w:color="auto"/>
        <w:left w:val="none" w:sz="0" w:space="0" w:color="auto"/>
        <w:bottom w:val="none" w:sz="0" w:space="0" w:color="auto"/>
        <w:right w:val="none" w:sz="0" w:space="0" w:color="auto"/>
      </w:divBdr>
    </w:div>
    <w:div w:id="1395472242">
      <w:bodyDiv w:val="1"/>
      <w:marLeft w:val="0"/>
      <w:marRight w:val="0"/>
      <w:marTop w:val="0"/>
      <w:marBottom w:val="0"/>
      <w:divBdr>
        <w:top w:val="none" w:sz="0" w:space="0" w:color="auto"/>
        <w:left w:val="none" w:sz="0" w:space="0" w:color="auto"/>
        <w:bottom w:val="none" w:sz="0" w:space="0" w:color="auto"/>
        <w:right w:val="none" w:sz="0" w:space="0" w:color="auto"/>
      </w:divBdr>
    </w:div>
    <w:div w:id="1396128097">
      <w:bodyDiv w:val="1"/>
      <w:marLeft w:val="0"/>
      <w:marRight w:val="0"/>
      <w:marTop w:val="0"/>
      <w:marBottom w:val="0"/>
      <w:divBdr>
        <w:top w:val="none" w:sz="0" w:space="0" w:color="auto"/>
        <w:left w:val="none" w:sz="0" w:space="0" w:color="auto"/>
        <w:bottom w:val="none" w:sz="0" w:space="0" w:color="auto"/>
        <w:right w:val="none" w:sz="0" w:space="0" w:color="auto"/>
      </w:divBdr>
    </w:div>
    <w:div w:id="1400445266">
      <w:bodyDiv w:val="1"/>
      <w:marLeft w:val="0"/>
      <w:marRight w:val="0"/>
      <w:marTop w:val="0"/>
      <w:marBottom w:val="0"/>
      <w:divBdr>
        <w:top w:val="none" w:sz="0" w:space="0" w:color="auto"/>
        <w:left w:val="none" w:sz="0" w:space="0" w:color="auto"/>
        <w:bottom w:val="none" w:sz="0" w:space="0" w:color="auto"/>
        <w:right w:val="none" w:sz="0" w:space="0" w:color="auto"/>
      </w:divBdr>
    </w:div>
    <w:div w:id="1414085368">
      <w:bodyDiv w:val="1"/>
      <w:marLeft w:val="0"/>
      <w:marRight w:val="0"/>
      <w:marTop w:val="0"/>
      <w:marBottom w:val="0"/>
      <w:divBdr>
        <w:top w:val="none" w:sz="0" w:space="0" w:color="auto"/>
        <w:left w:val="none" w:sz="0" w:space="0" w:color="auto"/>
        <w:bottom w:val="none" w:sz="0" w:space="0" w:color="auto"/>
        <w:right w:val="none" w:sz="0" w:space="0" w:color="auto"/>
      </w:divBdr>
    </w:div>
    <w:div w:id="1418096756">
      <w:bodyDiv w:val="1"/>
      <w:marLeft w:val="0"/>
      <w:marRight w:val="0"/>
      <w:marTop w:val="0"/>
      <w:marBottom w:val="0"/>
      <w:divBdr>
        <w:top w:val="none" w:sz="0" w:space="0" w:color="auto"/>
        <w:left w:val="none" w:sz="0" w:space="0" w:color="auto"/>
        <w:bottom w:val="none" w:sz="0" w:space="0" w:color="auto"/>
        <w:right w:val="none" w:sz="0" w:space="0" w:color="auto"/>
      </w:divBdr>
    </w:div>
    <w:div w:id="1424567960">
      <w:bodyDiv w:val="1"/>
      <w:marLeft w:val="0"/>
      <w:marRight w:val="0"/>
      <w:marTop w:val="0"/>
      <w:marBottom w:val="0"/>
      <w:divBdr>
        <w:top w:val="none" w:sz="0" w:space="0" w:color="auto"/>
        <w:left w:val="none" w:sz="0" w:space="0" w:color="auto"/>
        <w:bottom w:val="none" w:sz="0" w:space="0" w:color="auto"/>
        <w:right w:val="none" w:sz="0" w:space="0" w:color="auto"/>
      </w:divBdr>
    </w:div>
    <w:div w:id="1425374174">
      <w:bodyDiv w:val="1"/>
      <w:marLeft w:val="0"/>
      <w:marRight w:val="0"/>
      <w:marTop w:val="0"/>
      <w:marBottom w:val="0"/>
      <w:divBdr>
        <w:top w:val="none" w:sz="0" w:space="0" w:color="auto"/>
        <w:left w:val="none" w:sz="0" w:space="0" w:color="auto"/>
        <w:bottom w:val="none" w:sz="0" w:space="0" w:color="auto"/>
        <w:right w:val="none" w:sz="0" w:space="0" w:color="auto"/>
      </w:divBdr>
    </w:div>
    <w:div w:id="1432169126">
      <w:bodyDiv w:val="1"/>
      <w:marLeft w:val="0"/>
      <w:marRight w:val="0"/>
      <w:marTop w:val="0"/>
      <w:marBottom w:val="0"/>
      <w:divBdr>
        <w:top w:val="none" w:sz="0" w:space="0" w:color="auto"/>
        <w:left w:val="none" w:sz="0" w:space="0" w:color="auto"/>
        <w:bottom w:val="none" w:sz="0" w:space="0" w:color="auto"/>
        <w:right w:val="none" w:sz="0" w:space="0" w:color="auto"/>
      </w:divBdr>
    </w:div>
    <w:div w:id="1434589465">
      <w:bodyDiv w:val="1"/>
      <w:marLeft w:val="0"/>
      <w:marRight w:val="0"/>
      <w:marTop w:val="0"/>
      <w:marBottom w:val="0"/>
      <w:divBdr>
        <w:top w:val="none" w:sz="0" w:space="0" w:color="auto"/>
        <w:left w:val="none" w:sz="0" w:space="0" w:color="auto"/>
        <w:bottom w:val="none" w:sz="0" w:space="0" w:color="auto"/>
        <w:right w:val="none" w:sz="0" w:space="0" w:color="auto"/>
      </w:divBdr>
    </w:div>
    <w:div w:id="1469855198">
      <w:bodyDiv w:val="1"/>
      <w:marLeft w:val="0"/>
      <w:marRight w:val="0"/>
      <w:marTop w:val="0"/>
      <w:marBottom w:val="0"/>
      <w:divBdr>
        <w:top w:val="none" w:sz="0" w:space="0" w:color="auto"/>
        <w:left w:val="none" w:sz="0" w:space="0" w:color="auto"/>
        <w:bottom w:val="none" w:sz="0" w:space="0" w:color="auto"/>
        <w:right w:val="none" w:sz="0" w:space="0" w:color="auto"/>
      </w:divBdr>
    </w:div>
    <w:div w:id="1472746584">
      <w:bodyDiv w:val="1"/>
      <w:marLeft w:val="0"/>
      <w:marRight w:val="0"/>
      <w:marTop w:val="0"/>
      <w:marBottom w:val="0"/>
      <w:divBdr>
        <w:top w:val="none" w:sz="0" w:space="0" w:color="auto"/>
        <w:left w:val="none" w:sz="0" w:space="0" w:color="auto"/>
        <w:bottom w:val="none" w:sz="0" w:space="0" w:color="auto"/>
        <w:right w:val="none" w:sz="0" w:space="0" w:color="auto"/>
      </w:divBdr>
    </w:div>
    <w:div w:id="1489905179">
      <w:bodyDiv w:val="1"/>
      <w:marLeft w:val="0"/>
      <w:marRight w:val="0"/>
      <w:marTop w:val="0"/>
      <w:marBottom w:val="0"/>
      <w:divBdr>
        <w:top w:val="none" w:sz="0" w:space="0" w:color="auto"/>
        <w:left w:val="none" w:sz="0" w:space="0" w:color="auto"/>
        <w:bottom w:val="none" w:sz="0" w:space="0" w:color="auto"/>
        <w:right w:val="none" w:sz="0" w:space="0" w:color="auto"/>
      </w:divBdr>
    </w:div>
    <w:div w:id="1498885203">
      <w:bodyDiv w:val="1"/>
      <w:marLeft w:val="0"/>
      <w:marRight w:val="0"/>
      <w:marTop w:val="0"/>
      <w:marBottom w:val="0"/>
      <w:divBdr>
        <w:top w:val="none" w:sz="0" w:space="0" w:color="auto"/>
        <w:left w:val="none" w:sz="0" w:space="0" w:color="auto"/>
        <w:bottom w:val="none" w:sz="0" w:space="0" w:color="auto"/>
        <w:right w:val="none" w:sz="0" w:space="0" w:color="auto"/>
      </w:divBdr>
    </w:div>
    <w:div w:id="1535846813">
      <w:bodyDiv w:val="1"/>
      <w:marLeft w:val="0"/>
      <w:marRight w:val="0"/>
      <w:marTop w:val="0"/>
      <w:marBottom w:val="0"/>
      <w:divBdr>
        <w:top w:val="none" w:sz="0" w:space="0" w:color="auto"/>
        <w:left w:val="none" w:sz="0" w:space="0" w:color="auto"/>
        <w:bottom w:val="none" w:sz="0" w:space="0" w:color="auto"/>
        <w:right w:val="none" w:sz="0" w:space="0" w:color="auto"/>
      </w:divBdr>
    </w:div>
    <w:div w:id="1536772360">
      <w:bodyDiv w:val="1"/>
      <w:marLeft w:val="0"/>
      <w:marRight w:val="0"/>
      <w:marTop w:val="0"/>
      <w:marBottom w:val="0"/>
      <w:divBdr>
        <w:top w:val="none" w:sz="0" w:space="0" w:color="auto"/>
        <w:left w:val="none" w:sz="0" w:space="0" w:color="auto"/>
        <w:bottom w:val="none" w:sz="0" w:space="0" w:color="auto"/>
        <w:right w:val="none" w:sz="0" w:space="0" w:color="auto"/>
      </w:divBdr>
    </w:div>
    <w:div w:id="1538011428">
      <w:bodyDiv w:val="1"/>
      <w:marLeft w:val="0"/>
      <w:marRight w:val="0"/>
      <w:marTop w:val="0"/>
      <w:marBottom w:val="0"/>
      <w:divBdr>
        <w:top w:val="none" w:sz="0" w:space="0" w:color="auto"/>
        <w:left w:val="none" w:sz="0" w:space="0" w:color="auto"/>
        <w:bottom w:val="none" w:sz="0" w:space="0" w:color="auto"/>
        <w:right w:val="none" w:sz="0" w:space="0" w:color="auto"/>
      </w:divBdr>
    </w:div>
    <w:div w:id="1546485414">
      <w:bodyDiv w:val="1"/>
      <w:marLeft w:val="0"/>
      <w:marRight w:val="0"/>
      <w:marTop w:val="0"/>
      <w:marBottom w:val="0"/>
      <w:divBdr>
        <w:top w:val="none" w:sz="0" w:space="0" w:color="auto"/>
        <w:left w:val="none" w:sz="0" w:space="0" w:color="auto"/>
        <w:bottom w:val="none" w:sz="0" w:space="0" w:color="auto"/>
        <w:right w:val="none" w:sz="0" w:space="0" w:color="auto"/>
      </w:divBdr>
    </w:div>
    <w:div w:id="1570268977">
      <w:bodyDiv w:val="1"/>
      <w:marLeft w:val="0"/>
      <w:marRight w:val="0"/>
      <w:marTop w:val="0"/>
      <w:marBottom w:val="0"/>
      <w:divBdr>
        <w:top w:val="none" w:sz="0" w:space="0" w:color="auto"/>
        <w:left w:val="none" w:sz="0" w:space="0" w:color="auto"/>
        <w:bottom w:val="none" w:sz="0" w:space="0" w:color="auto"/>
        <w:right w:val="none" w:sz="0" w:space="0" w:color="auto"/>
      </w:divBdr>
    </w:div>
    <w:div w:id="1575239791">
      <w:bodyDiv w:val="1"/>
      <w:marLeft w:val="0"/>
      <w:marRight w:val="0"/>
      <w:marTop w:val="0"/>
      <w:marBottom w:val="0"/>
      <w:divBdr>
        <w:top w:val="none" w:sz="0" w:space="0" w:color="auto"/>
        <w:left w:val="none" w:sz="0" w:space="0" w:color="auto"/>
        <w:bottom w:val="none" w:sz="0" w:space="0" w:color="auto"/>
        <w:right w:val="none" w:sz="0" w:space="0" w:color="auto"/>
      </w:divBdr>
    </w:div>
    <w:div w:id="1586842113">
      <w:bodyDiv w:val="1"/>
      <w:marLeft w:val="0"/>
      <w:marRight w:val="0"/>
      <w:marTop w:val="0"/>
      <w:marBottom w:val="0"/>
      <w:divBdr>
        <w:top w:val="none" w:sz="0" w:space="0" w:color="auto"/>
        <w:left w:val="none" w:sz="0" w:space="0" w:color="auto"/>
        <w:bottom w:val="none" w:sz="0" w:space="0" w:color="auto"/>
        <w:right w:val="none" w:sz="0" w:space="0" w:color="auto"/>
      </w:divBdr>
    </w:div>
    <w:div w:id="1589970776">
      <w:bodyDiv w:val="1"/>
      <w:marLeft w:val="0"/>
      <w:marRight w:val="0"/>
      <w:marTop w:val="0"/>
      <w:marBottom w:val="0"/>
      <w:divBdr>
        <w:top w:val="none" w:sz="0" w:space="0" w:color="auto"/>
        <w:left w:val="none" w:sz="0" w:space="0" w:color="auto"/>
        <w:bottom w:val="none" w:sz="0" w:space="0" w:color="auto"/>
        <w:right w:val="none" w:sz="0" w:space="0" w:color="auto"/>
      </w:divBdr>
    </w:div>
    <w:div w:id="1593468616">
      <w:bodyDiv w:val="1"/>
      <w:marLeft w:val="0"/>
      <w:marRight w:val="0"/>
      <w:marTop w:val="0"/>
      <w:marBottom w:val="0"/>
      <w:divBdr>
        <w:top w:val="none" w:sz="0" w:space="0" w:color="auto"/>
        <w:left w:val="none" w:sz="0" w:space="0" w:color="auto"/>
        <w:bottom w:val="none" w:sz="0" w:space="0" w:color="auto"/>
        <w:right w:val="none" w:sz="0" w:space="0" w:color="auto"/>
      </w:divBdr>
    </w:div>
    <w:div w:id="1598831260">
      <w:bodyDiv w:val="1"/>
      <w:marLeft w:val="0"/>
      <w:marRight w:val="0"/>
      <w:marTop w:val="0"/>
      <w:marBottom w:val="0"/>
      <w:divBdr>
        <w:top w:val="none" w:sz="0" w:space="0" w:color="auto"/>
        <w:left w:val="none" w:sz="0" w:space="0" w:color="auto"/>
        <w:bottom w:val="none" w:sz="0" w:space="0" w:color="auto"/>
        <w:right w:val="none" w:sz="0" w:space="0" w:color="auto"/>
      </w:divBdr>
    </w:div>
    <w:div w:id="1600068380">
      <w:bodyDiv w:val="1"/>
      <w:marLeft w:val="0"/>
      <w:marRight w:val="0"/>
      <w:marTop w:val="0"/>
      <w:marBottom w:val="0"/>
      <w:divBdr>
        <w:top w:val="none" w:sz="0" w:space="0" w:color="auto"/>
        <w:left w:val="none" w:sz="0" w:space="0" w:color="auto"/>
        <w:bottom w:val="none" w:sz="0" w:space="0" w:color="auto"/>
        <w:right w:val="none" w:sz="0" w:space="0" w:color="auto"/>
      </w:divBdr>
    </w:div>
    <w:div w:id="1607033869">
      <w:bodyDiv w:val="1"/>
      <w:marLeft w:val="0"/>
      <w:marRight w:val="0"/>
      <w:marTop w:val="0"/>
      <w:marBottom w:val="0"/>
      <w:divBdr>
        <w:top w:val="none" w:sz="0" w:space="0" w:color="auto"/>
        <w:left w:val="none" w:sz="0" w:space="0" w:color="auto"/>
        <w:bottom w:val="none" w:sz="0" w:space="0" w:color="auto"/>
        <w:right w:val="none" w:sz="0" w:space="0" w:color="auto"/>
      </w:divBdr>
    </w:div>
    <w:div w:id="1615401606">
      <w:bodyDiv w:val="1"/>
      <w:marLeft w:val="0"/>
      <w:marRight w:val="0"/>
      <w:marTop w:val="0"/>
      <w:marBottom w:val="0"/>
      <w:divBdr>
        <w:top w:val="none" w:sz="0" w:space="0" w:color="auto"/>
        <w:left w:val="none" w:sz="0" w:space="0" w:color="auto"/>
        <w:bottom w:val="none" w:sz="0" w:space="0" w:color="auto"/>
        <w:right w:val="none" w:sz="0" w:space="0" w:color="auto"/>
      </w:divBdr>
    </w:div>
    <w:div w:id="1631203362">
      <w:bodyDiv w:val="1"/>
      <w:marLeft w:val="0"/>
      <w:marRight w:val="0"/>
      <w:marTop w:val="0"/>
      <w:marBottom w:val="0"/>
      <w:divBdr>
        <w:top w:val="none" w:sz="0" w:space="0" w:color="auto"/>
        <w:left w:val="none" w:sz="0" w:space="0" w:color="auto"/>
        <w:bottom w:val="none" w:sz="0" w:space="0" w:color="auto"/>
        <w:right w:val="none" w:sz="0" w:space="0" w:color="auto"/>
      </w:divBdr>
    </w:div>
    <w:div w:id="1645113049">
      <w:bodyDiv w:val="1"/>
      <w:marLeft w:val="0"/>
      <w:marRight w:val="0"/>
      <w:marTop w:val="0"/>
      <w:marBottom w:val="0"/>
      <w:divBdr>
        <w:top w:val="none" w:sz="0" w:space="0" w:color="auto"/>
        <w:left w:val="none" w:sz="0" w:space="0" w:color="auto"/>
        <w:bottom w:val="none" w:sz="0" w:space="0" w:color="auto"/>
        <w:right w:val="none" w:sz="0" w:space="0" w:color="auto"/>
      </w:divBdr>
    </w:div>
    <w:div w:id="1651206075">
      <w:bodyDiv w:val="1"/>
      <w:marLeft w:val="0"/>
      <w:marRight w:val="0"/>
      <w:marTop w:val="0"/>
      <w:marBottom w:val="0"/>
      <w:divBdr>
        <w:top w:val="none" w:sz="0" w:space="0" w:color="auto"/>
        <w:left w:val="none" w:sz="0" w:space="0" w:color="auto"/>
        <w:bottom w:val="none" w:sz="0" w:space="0" w:color="auto"/>
        <w:right w:val="none" w:sz="0" w:space="0" w:color="auto"/>
      </w:divBdr>
    </w:div>
    <w:div w:id="1665275332">
      <w:bodyDiv w:val="1"/>
      <w:marLeft w:val="0"/>
      <w:marRight w:val="0"/>
      <w:marTop w:val="0"/>
      <w:marBottom w:val="0"/>
      <w:divBdr>
        <w:top w:val="none" w:sz="0" w:space="0" w:color="auto"/>
        <w:left w:val="none" w:sz="0" w:space="0" w:color="auto"/>
        <w:bottom w:val="none" w:sz="0" w:space="0" w:color="auto"/>
        <w:right w:val="none" w:sz="0" w:space="0" w:color="auto"/>
      </w:divBdr>
    </w:div>
    <w:div w:id="1665426989">
      <w:bodyDiv w:val="1"/>
      <w:marLeft w:val="0"/>
      <w:marRight w:val="0"/>
      <w:marTop w:val="0"/>
      <w:marBottom w:val="0"/>
      <w:divBdr>
        <w:top w:val="none" w:sz="0" w:space="0" w:color="auto"/>
        <w:left w:val="none" w:sz="0" w:space="0" w:color="auto"/>
        <w:bottom w:val="none" w:sz="0" w:space="0" w:color="auto"/>
        <w:right w:val="none" w:sz="0" w:space="0" w:color="auto"/>
      </w:divBdr>
    </w:div>
    <w:div w:id="1666278612">
      <w:bodyDiv w:val="1"/>
      <w:marLeft w:val="0"/>
      <w:marRight w:val="0"/>
      <w:marTop w:val="0"/>
      <w:marBottom w:val="0"/>
      <w:divBdr>
        <w:top w:val="none" w:sz="0" w:space="0" w:color="auto"/>
        <w:left w:val="none" w:sz="0" w:space="0" w:color="auto"/>
        <w:bottom w:val="none" w:sz="0" w:space="0" w:color="auto"/>
        <w:right w:val="none" w:sz="0" w:space="0" w:color="auto"/>
      </w:divBdr>
    </w:div>
    <w:div w:id="1668821936">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90712903">
      <w:bodyDiv w:val="1"/>
      <w:marLeft w:val="0"/>
      <w:marRight w:val="0"/>
      <w:marTop w:val="0"/>
      <w:marBottom w:val="0"/>
      <w:divBdr>
        <w:top w:val="none" w:sz="0" w:space="0" w:color="auto"/>
        <w:left w:val="none" w:sz="0" w:space="0" w:color="auto"/>
        <w:bottom w:val="none" w:sz="0" w:space="0" w:color="auto"/>
        <w:right w:val="none" w:sz="0" w:space="0" w:color="auto"/>
      </w:divBdr>
    </w:div>
    <w:div w:id="1712732639">
      <w:bodyDiv w:val="1"/>
      <w:marLeft w:val="0"/>
      <w:marRight w:val="0"/>
      <w:marTop w:val="0"/>
      <w:marBottom w:val="0"/>
      <w:divBdr>
        <w:top w:val="none" w:sz="0" w:space="0" w:color="auto"/>
        <w:left w:val="none" w:sz="0" w:space="0" w:color="auto"/>
        <w:bottom w:val="none" w:sz="0" w:space="0" w:color="auto"/>
        <w:right w:val="none" w:sz="0" w:space="0" w:color="auto"/>
      </w:divBdr>
    </w:div>
    <w:div w:id="1714187546">
      <w:bodyDiv w:val="1"/>
      <w:marLeft w:val="0"/>
      <w:marRight w:val="0"/>
      <w:marTop w:val="0"/>
      <w:marBottom w:val="0"/>
      <w:divBdr>
        <w:top w:val="none" w:sz="0" w:space="0" w:color="auto"/>
        <w:left w:val="none" w:sz="0" w:space="0" w:color="auto"/>
        <w:bottom w:val="none" w:sz="0" w:space="0" w:color="auto"/>
        <w:right w:val="none" w:sz="0" w:space="0" w:color="auto"/>
      </w:divBdr>
    </w:div>
    <w:div w:id="1752265415">
      <w:bodyDiv w:val="1"/>
      <w:marLeft w:val="0"/>
      <w:marRight w:val="0"/>
      <w:marTop w:val="0"/>
      <w:marBottom w:val="0"/>
      <w:divBdr>
        <w:top w:val="none" w:sz="0" w:space="0" w:color="auto"/>
        <w:left w:val="none" w:sz="0" w:space="0" w:color="auto"/>
        <w:bottom w:val="none" w:sz="0" w:space="0" w:color="auto"/>
        <w:right w:val="none" w:sz="0" w:space="0" w:color="auto"/>
      </w:divBdr>
    </w:div>
    <w:div w:id="1758595560">
      <w:bodyDiv w:val="1"/>
      <w:marLeft w:val="0"/>
      <w:marRight w:val="0"/>
      <w:marTop w:val="0"/>
      <w:marBottom w:val="0"/>
      <w:divBdr>
        <w:top w:val="none" w:sz="0" w:space="0" w:color="auto"/>
        <w:left w:val="none" w:sz="0" w:space="0" w:color="auto"/>
        <w:bottom w:val="none" w:sz="0" w:space="0" w:color="auto"/>
        <w:right w:val="none" w:sz="0" w:space="0" w:color="auto"/>
      </w:divBdr>
    </w:div>
    <w:div w:id="1767455899">
      <w:bodyDiv w:val="1"/>
      <w:marLeft w:val="0"/>
      <w:marRight w:val="0"/>
      <w:marTop w:val="0"/>
      <w:marBottom w:val="0"/>
      <w:divBdr>
        <w:top w:val="none" w:sz="0" w:space="0" w:color="auto"/>
        <w:left w:val="none" w:sz="0" w:space="0" w:color="auto"/>
        <w:bottom w:val="none" w:sz="0" w:space="0" w:color="auto"/>
        <w:right w:val="none" w:sz="0" w:space="0" w:color="auto"/>
      </w:divBdr>
    </w:div>
    <w:div w:id="1776169051">
      <w:bodyDiv w:val="1"/>
      <w:marLeft w:val="0"/>
      <w:marRight w:val="0"/>
      <w:marTop w:val="0"/>
      <w:marBottom w:val="0"/>
      <w:divBdr>
        <w:top w:val="none" w:sz="0" w:space="0" w:color="auto"/>
        <w:left w:val="none" w:sz="0" w:space="0" w:color="auto"/>
        <w:bottom w:val="none" w:sz="0" w:space="0" w:color="auto"/>
        <w:right w:val="none" w:sz="0" w:space="0" w:color="auto"/>
      </w:divBdr>
    </w:div>
    <w:div w:id="1782531023">
      <w:bodyDiv w:val="1"/>
      <w:marLeft w:val="0"/>
      <w:marRight w:val="0"/>
      <w:marTop w:val="0"/>
      <w:marBottom w:val="0"/>
      <w:divBdr>
        <w:top w:val="none" w:sz="0" w:space="0" w:color="auto"/>
        <w:left w:val="none" w:sz="0" w:space="0" w:color="auto"/>
        <w:bottom w:val="none" w:sz="0" w:space="0" w:color="auto"/>
        <w:right w:val="none" w:sz="0" w:space="0" w:color="auto"/>
      </w:divBdr>
    </w:div>
    <w:div w:id="1793672785">
      <w:bodyDiv w:val="1"/>
      <w:marLeft w:val="0"/>
      <w:marRight w:val="0"/>
      <w:marTop w:val="0"/>
      <w:marBottom w:val="0"/>
      <w:divBdr>
        <w:top w:val="none" w:sz="0" w:space="0" w:color="auto"/>
        <w:left w:val="none" w:sz="0" w:space="0" w:color="auto"/>
        <w:bottom w:val="none" w:sz="0" w:space="0" w:color="auto"/>
        <w:right w:val="none" w:sz="0" w:space="0" w:color="auto"/>
      </w:divBdr>
    </w:div>
    <w:div w:id="1822966222">
      <w:bodyDiv w:val="1"/>
      <w:marLeft w:val="0"/>
      <w:marRight w:val="0"/>
      <w:marTop w:val="0"/>
      <w:marBottom w:val="0"/>
      <w:divBdr>
        <w:top w:val="none" w:sz="0" w:space="0" w:color="auto"/>
        <w:left w:val="none" w:sz="0" w:space="0" w:color="auto"/>
        <w:bottom w:val="none" w:sz="0" w:space="0" w:color="auto"/>
        <w:right w:val="none" w:sz="0" w:space="0" w:color="auto"/>
      </w:divBdr>
    </w:div>
    <w:div w:id="1839422252">
      <w:bodyDiv w:val="1"/>
      <w:marLeft w:val="0"/>
      <w:marRight w:val="0"/>
      <w:marTop w:val="0"/>
      <w:marBottom w:val="0"/>
      <w:divBdr>
        <w:top w:val="none" w:sz="0" w:space="0" w:color="auto"/>
        <w:left w:val="none" w:sz="0" w:space="0" w:color="auto"/>
        <w:bottom w:val="none" w:sz="0" w:space="0" w:color="auto"/>
        <w:right w:val="none" w:sz="0" w:space="0" w:color="auto"/>
      </w:divBdr>
    </w:div>
    <w:div w:id="1841038595">
      <w:bodyDiv w:val="1"/>
      <w:marLeft w:val="0"/>
      <w:marRight w:val="0"/>
      <w:marTop w:val="0"/>
      <w:marBottom w:val="0"/>
      <w:divBdr>
        <w:top w:val="none" w:sz="0" w:space="0" w:color="auto"/>
        <w:left w:val="none" w:sz="0" w:space="0" w:color="auto"/>
        <w:bottom w:val="none" w:sz="0" w:space="0" w:color="auto"/>
        <w:right w:val="none" w:sz="0" w:space="0" w:color="auto"/>
      </w:divBdr>
    </w:div>
    <w:div w:id="1848597429">
      <w:bodyDiv w:val="1"/>
      <w:marLeft w:val="0"/>
      <w:marRight w:val="0"/>
      <w:marTop w:val="0"/>
      <w:marBottom w:val="0"/>
      <w:divBdr>
        <w:top w:val="none" w:sz="0" w:space="0" w:color="auto"/>
        <w:left w:val="none" w:sz="0" w:space="0" w:color="auto"/>
        <w:bottom w:val="none" w:sz="0" w:space="0" w:color="auto"/>
        <w:right w:val="none" w:sz="0" w:space="0" w:color="auto"/>
      </w:divBdr>
    </w:div>
    <w:div w:id="1850828173">
      <w:bodyDiv w:val="1"/>
      <w:marLeft w:val="0"/>
      <w:marRight w:val="0"/>
      <w:marTop w:val="0"/>
      <w:marBottom w:val="0"/>
      <w:divBdr>
        <w:top w:val="none" w:sz="0" w:space="0" w:color="auto"/>
        <w:left w:val="none" w:sz="0" w:space="0" w:color="auto"/>
        <w:bottom w:val="none" w:sz="0" w:space="0" w:color="auto"/>
        <w:right w:val="none" w:sz="0" w:space="0" w:color="auto"/>
      </w:divBdr>
    </w:div>
    <w:div w:id="1904901982">
      <w:bodyDiv w:val="1"/>
      <w:marLeft w:val="0"/>
      <w:marRight w:val="0"/>
      <w:marTop w:val="0"/>
      <w:marBottom w:val="0"/>
      <w:divBdr>
        <w:top w:val="none" w:sz="0" w:space="0" w:color="auto"/>
        <w:left w:val="none" w:sz="0" w:space="0" w:color="auto"/>
        <w:bottom w:val="none" w:sz="0" w:space="0" w:color="auto"/>
        <w:right w:val="none" w:sz="0" w:space="0" w:color="auto"/>
      </w:divBdr>
    </w:div>
    <w:div w:id="1932469232">
      <w:bodyDiv w:val="1"/>
      <w:marLeft w:val="0"/>
      <w:marRight w:val="0"/>
      <w:marTop w:val="0"/>
      <w:marBottom w:val="0"/>
      <w:divBdr>
        <w:top w:val="none" w:sz="0" w:space="0" w:color="auto"/>
        <w:left w:val="none" w:sz="0" w:space="0" w:color="auto"/>
        <w:bottom w:val="none" w:sz="0" w:space="0" w:color="auto"/>
        <w:right w:val="none" w:sz="0" w:space="0" w:color="auto"/>
      </w:divBdr>
    </w:div>
    <w:div w:id="1948735602">
      <w:bodyDiv w:val="1"/>
      <w:marLeft w:val="0"/>
      <w:marRight w:val="0"/>
      <w:marTop w:val="0"/>
      <w:marBottom w:val="0"/>
      <w:divBdr>
        <w:top w:val="none" w:sz="0" w:space="0" w:color="auto"/>
        <w:left w:val="none" w:sz="0" w:space="0" w:color="auto"/>
        <w:bottom w:val="none" w:sz="0" w:space="0" w:color="auto"/>
        <w:right w:val="none" w:sz="0" w:space="0" w:color="auto"/>
      </w:divBdr>
    </w:div>
    <w:div w:id="1954822024">
      <w:bodyDiv w:val="1"/>
      <w:marLeft w:val="0"/>
      <w:marRight w:val="0"/>
      <w:marTop w:val="0"/>
      <w:marBottom w:val="0"/>
      <w:divBdr>
        <w:top w:val="none" w:sz="0" w:space="0" w:color="auto"/>
        <w:left w:val="none" w:sz="0" w:space="0" w:color="auto"/>
        <w:bottom w:val="none" w:sz="0" w:space="0" w:color="auto"/>
        <w:right w:val="none" w:sz="0" w:space="0" w:color="auto"/>
      </w:divBdr>
    </w:div>
    <w:div w:id="1981106748">
      <w:bodyDiv w:val="1"/>
      <w:marLeft w:val="0"/>
      <w:marRight w:val="0"/>
      <w:marTop w:val="0"/>
      <w:marBottom w:val="0"/>
      <w:divBdr>
        <w:top w:val="none" w:sz="0" w:space="0" w:color="auto"/>
        <w:left w:val="none" w:sz="0" w:space="0" w:color="auto"/>
        <w:bottom w:val="none" w:sz="0" w:space="0" w:color="auto"/>
        <w:right w:val="none" w:sz="0" w:space="0" w:color="auto"/>
      </w:divBdr>
    </w:div>
    <w:div w:id="1997148863">
      <w:bodyDiv w:val="1"/>
      <w:marLeft w:val="0"/>
      <w:marRight w:val="0"/>
      <w:marTop w:val="0"/>
      <w:marBottom w:val="0"/>
      <w:divBdr>
        <w:top w:val="none" w:sz="0" w:space="0" w:color="auto"/>
        <w:left w:val="none" w:sz="0" w:space="0" w:color="auto"/>
        <w:bottom w:val="none" w:sz="0" w:space="0" w:color="auto"/>
        <w:right w:val="none" w:sz="0" w:space="0" w:color="auto"/>
      </w:divBdr>
    </w:div>
    <w:div w:id="2006474523">
      <w:bodyDiv w:val="1"/>
      <w:marLeft w:val="0"/>
      <w:marRight w:val="0"/>
      <w:marTop w:val="0"/>
      <w:marBottom w:val="0"/>
      <w:divBdr>
        <w:top w:val="none" w:sz="0" w:space="0" w:color="auto"/>
        <w:left w:val="none" w:sz="0" w:space="0" w:color="auto"/>
        <w:bottom w:val="none" w:sz="0" w:space="0" w:color="auto"/>
        <w:right w:val="none" w:sz="0" w:space="0" w:color="auto"/>
      </w:divBdr>
    </w:div>
    <w:div w:id="2008097621">
      <w:bodyDiv w:val="1"/>
      <w:marLeft w:val="0"/>
      <w:marRight w:val="0"/>
      <w:marTop w:val="0"/>
      <w:marBottom w:val="0"/>
      <w:divBdr>
        <w:top w:val="none" w:sz="0" w:space="0" w:color="auto"/>
        <w:left w:val="none" w:sz="0" w:space="0" w:color="auto"/>
        <w:bottom w:val="none" w:sz="0" w:space="0" w:color="auto"/>
        <w:right w:val="none" w:sz="0" w:space="0" w:color="auto"/>
      </w:divBdr>
    </w:div>
    <w:div w:id="2014985715">
      <w:bodyDiv w:val="1"/>
      <w:marLeft w:val="0"/>
      <w:marRight w:val="0"/>
      <w:marTop w:val="0"/>
      <w:marBottom w:val="0"/>
      <w:divBdr>
        <w:top w:val="none" w:sz="0" w:space="0" w:color="auto"/>
        <w:left w:val="none" w:sz="0" w:space="0" w:color="auto"/>
        <w:bottom w:val="none" w:sz="0" w:space="0" w:color="auto"/>
        <w:right w:val="none" w:sz="0" w:space="0" w:color="auto"/>
      </w:divBdr>
    </w:div>
    <w:div w:id="2043625999">
      <w:bodyDiv w:val="1"/>
      <w:marLeft w:val="0"/>
      <w:marRight w:val="0"/>
      <w:marTop w:val="0"/>
      <w:marBottom w:val="0"/>
      <w:divBdr>
        <w:top w:val="none" w:sz="0" w:space="0" w:color="auto"/>
        <w:left w:val="none" w:sz="0" w:space="0" w:color="auto"/>
        <w:bottom w:val="none" w:sz="0" w:space="0" w:color="auto"/>
        <w:right w:val="none" w:sz="0" w:space="0" w:color="auto"/>
      </w:divBdr>
    </w:div>
    <w:div w:id="2056538892">
      <w:bodyDiv w:val="1"/>
      <w:marLeft w:val="0"/>
      <w:marRight w:val="0"/>
      <w:marTop w:val="0"/>
      <w:marBottom w:val="0"/>
      <w:divBdr>
        <w:top w:val="none" w:sz="0" w:space="0" w:color="auto"/>
        <w:left w:val="none" w:sz="0" w:space="0" w:color="auto"/>
        <w:bottom w:val="none" w:sz="0" w:space="0" w:color="auto"/>
        <w:right w:val="none" w:sz="0" w:space="0" w:color="auto"/>
      </w:divBdr>
    </w:div>
    <w:div w:id="2057729154">
      <w:bodyDiv w:val="1"/>
      <w:marLeft w:val="0"/>
      <w:marRight w:val="0"/>
      <w:marTop w:val="0"/>
      <w:marBottom w:val="0"/>
      <w:divBdr>
        <w:top w:val="none" w:sz="0" w:space="0" w:color="auto"/>
        <w:left w:val="none" w:sz="0" w:space="0" w:color="auto"/>
        <w:bottom w:val="none" w:sz="0" w:space="0" w:color="auto"/>
        <w:right w:val="none" w:sz="0" w:space="0" w:color="auto"/>
      </w:divBdr>
    </w:div>
    <w:div w:id="2069299339">
      <w:bodyDiv w:val="1"/>
      <w:marLeft w:val="0"/>
      <w:marRight w:val="0"/>
      <w:marTop w:val="0"/>
      <w:marBottom w:val="0"/>
      <w:divBdr>
        <w:top w:val="none" w:sz="0" w:space="0" w:color="auto"/>
        <w:left w:val="none" w:sz="0" w:space="0" w:color="auto"/>
        <w:bottom w:val="none" w:sz="0" w:space="0" w:color="auto"/>
        <w:right w:val="none" w:sz="0" w:space="0" w:color="auto"/>
      </w:divBdr>
    </w:div>
    <w:div w:id="2070375537">
      <w:bodyDiv w:val="1"/>
      <w:marLeft w:val="0"/>
      <w:marRight w:val="0"/>
      <w:marTop w:val="0"/>
      <w:marBottom w:val="0"/>
      <w:divBdr>
        <w:top w:val="none" w:sz="0" w:space="0" w:color="auto"/>
        <w:left w:val="none" w:sz="0" w:space="0" w:color="auto"/>
        <w:bottom w:val="none" w:sz="0" w:space="0" w:color="auto"/>
        <w:right w:val="none" w:sz="0" w:space="0" w:color="auto"/>
      </w:divBdr>
    </w:div>
    <w:div w:id="2083409465">
      <w:bodyDiv w:val="1"/>
      <w:marLeft w:val="0"/>
      <w:marRight w:val="0"/>
      <w:marTop w:val="0"/>
      <w:marBottom w:val="0"/>
      <w:divBdr>
        <w:top w:val="none" w:sz="0" w:space="0" w:color="auto"/>
        <w:left w:val="none" w:sz="0" w:space="0" w:color="auto"/>
        <w:bottom w:val="none" w:sz="0" w:space="0" w:color="auto"/>
        <w:right w:val="none" w:sz="0" w:space="0" w:color="auto"/>
      </w:divBdr>
    </w:div>
    <w:div w:id="2090734562">
      <w:bodyDiv w:val="1"/>
      <w:marLeft w:val="0"/>
      <w:marRight w:val="0"/>
      <w:marTop w:val="0"/>
      <w:marBottom w:val="0"/>
      <w:divBdr>
        <w:top w:val="none" w:sz="0" w:space="0" w:color="auto"/>
        <w:left w:val="none" w:sz="0" w:space="0" w:color="auto"/>
        <w:bottom w:val="none" w:sz="0" w:space="0" w:color="auto"/>
        <w:right w:val="none" w:sz="0" w:space="0" w:color="auto"/>
      </w:divBdr>
    </w:div>
    <w:div w:id="2109738077">
      <w:bodyDiv w:val="1"/>
      <w:marLeft w:val="0"/>
      <w:marRight w:val="0"/>
      <w:marTop w:val="0"/>
      <w:marBottom w:val="0"/>
      <w:divBdr>
        <w:top w:val="none" w:sz="0" w:space="0" w:color="auto"/>
        <w:left w:val="none" w:sz="0" w:space="0" w:color="auto"/>
        <w:bottom w:val="none" w:sz="0" w:space="0" w:color="auto"/>
        <w:right w:val="none" w:sz="0" w:space="0" w:color="auto"/>
      </w:divBdr>
    </w:div>
    <w:div w:id="2121029224">
      <w:bodyDiv w:val="1"/>
      <w:marLeft w:val="0"/>
      <w:marRight w:val="0"/>
      <w:marTop w:val="0"/>
      <w:marBottom w:val="0"/>
      <w:divBdr>
        <w:top w:val="none" w:sz="0" w:space="0" w:color="auto"/>
        <w:left w:val="none" w:sz="0" w:space="0" w:color="auto"/>
        <w:bottom w:val="none" w:sz="0" w:space="0" w:color="auto"/>
        <w:right w:val="none" w:sz="0" w:space="0" w:color="auto"/>
      </w:divBdr>
    </w:div>
    <w:div w:id="2123452924">
      <w:bodyDiv w:val="1"/>
      <w:marLeft w:val="0"/>
      <w:marRight w:val="0"/>
      <w:marTop w:val="0"/>
      <w:marBottom w:val="0"/>
      <w:divBdr>
        <w:top w:val="none" w:sz="0" w:space="0" w:color="auto"/>
        <w:left w:val="none" w:sz="0" w:space="0" w:color="auto"/>
        <w:bottom w:val="none" w:sz="0" w:space="0" w:color="auto"/>
        <w:right w:val="none" w:sz="0" w:space="0" w:color="auto"/>
      </w:divBdr>
    </w:div>
    <w:div w:id="2127964017">
      <w:bodyDiv w:val="1"/>
      <w:marLeft w:val="0"/>
      <w:marRight w:val="0"/>
      <w:marTop w:val="0"/>
      <w:marBottom w:val="0"/>
      <w:divBdr>
        <w:top w:val="none" w:sz="0" w:space="0" w:color="auto"/>
        <w:left w:val="none" w:sz="0" w:space="0" w:color="auto"/>
        <w:bottom w:val="none" w:sz="0" w:space="0" w:color="auto"/>
        <w:right w:val="none" w:sz="0" w:space="0" w:color="auto"/>
      </w:divBdr>
    </w:div>
    <w:div w:id="2133135342">
      <w:bodyDiv w:val="1"/>
      <w:marLeft w:val="0"/>
      <w:marRight w:val="0"/>
      <w:marTop w:val="0"/>
      <w:marBottom w:val="0"/>
      <w:divBdr>
        <w:top w:val="none" w:sz="0" w:space="0" w:color="auto"/>
        <w:left w:val="none" w:sz="0" w:space="0" w:color="auto"/>
        <w:bottom w:val="none" w:sz="0" w:space="0" w:color="auto"/>
        <w:right w:val="none" w:sz="0" w:space="0" w:color="auto"/>
      </w:divBdr>
    </w:div>
    <w:div w:id="2142923096">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header" Target="head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atia.anaya\Desktop\Medici&#243;n%20por%20proceso%203.2%20Ejecuci&#243;n\ETAPA%202%20Procesamiento\Encuesta%20de%20satisfacci&#243;n%20del%20usuario%20externo%20por%20proceso%203.2%20Ejecuci&#243;n_(1-2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tia.anaya\Desktop\Medici&#243;n%20por%20proceso%203.2%20Ejecuci&#243;n\ETAPA%202%20Procesamiento\Encuesta%20de%20satisfacci&#243;n%20del%20usuario%20externo%20por%20proceso%203.2%20Ejecuci&#243;n_(1-2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katia.anaya\Desktop\Medici&#243;n%20por%20proceso%203.2%20Ejecuci&#243;n\ETAPA%202%20Procesamiento\Encuesta%20de%20satisfacci&#243;n%20del%20usuario%20externo%20por%20proceso%203.2%20Ejecuci&#243;n_(1-224).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tia.anaya\Desktop\Medici&#243;n%20por%20proceso%203.2%20Ejecuci&#243;n\ETAPA%202%20Procesamiento\Encuesta%20de%20satisfacci&#243;n%20del%20usuario%20externo%20por%20proceso%203.2%20Ejecuci&#243;n_(1-22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tia.anaya\Desktop\Medici&#243;n%20por%20proceso%203.2%20Ejecuci&#243;n\ETAPA%202%20Procesamiento\Encuesta%20de%20satisfacci&#243;n%20del%20usuario%20externo%20por%20proceso%203.2%20Ejecuci&#243;n_(1-22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tia.anaya\Desktop\Medici&#243;n%20por%20proceso%203.2%20Ejecuci&#243;n\ETAPA%202%20Procesamiento\Encuesta%20de%20satisfacci&#243;n%20del%20usuario%20externo%20por%20proceso%203.2%20Ejecuci&#243;n_(1-22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tia.anaya\Desktop\Medici&#243;n%20por%20proceso%203.2%20Ejecuci&#243;n\ETAPA%202%20Procesamiento\Encuesta%20de%20satisfacci&#243;n%20del%20usuario%20externo%20por%20proceso%203.2%20Ejecuci&#243;n_(1-22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tia.anaya\Desktop\Medici&#243;n%20por%20proceso%203.2%20Ejecuci&#243;n\ETAPA%202%20Procesamiento\Encuesta%20de%20satisfacci&#243;n%20del%20usuario%20externo%20por%20proceso%203.2%20Ejecuci&#243;n_(1-2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SV" sz="1200" b="1"/>
              <a:t>Datos generales de la medición</a:t>
            </a:r>
          </a:p>
        </c:rich>
      </c:tx>
      <c:layout>
        <c:manualLayout>
          <c:xMode val="edge"/>
          <c:yMode val="edge"/>
          <c:x val="0.14989592501843613"/>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SV"/>
        </a:p>
      </c:txPr>
    </c:title>
    <c:autoTitleDeleted val="0"/>
    <c:plotArea>
      <c:layout>
        <c:manualLayout>
          <c:layoutTarget val="inner"/>
          <c:xMode val="edge"/>
          <c:yMode val="edge"/>
          <c:x val="0.5111999548017222"/>
          <c:y val="5.5746962279569566E-2"/>
          <c:w val="0.29285123819492354"/>
          <c:h val="0.8930282502272085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D23B-4EA6-B420-957CD359E40C}"/>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3-D23B-4EA6-B420-957CD359E40C}"/>
              </c:ext>
            </c:extLst>
          </c:dPt>
          <c:dPt>
            <c:idx val="4"/>
            <c:invertIfNegative val="0"/>
            <c:bubble3D val="0"/>
            <c:spPr>
              <a:solidFill>
                <a:schemeClr val="accent4"/>
              </a:solidFill>
              <a:ln>
                <a:noFill/>
              </a:ln>
              <a:effectLst/>
            </c:spPr>
            <c:extLst>
              <c:ext xmlns:c16="http://schemas.microsoft.com/office/drawing/2014/chart" uri="{C3380CC4-5D6E-409C-BE32-E72D297353CC}">
                <c16:uniqueId val="{00000005-D23B-4EA6-B420-957CD359E40C}"/>
              </c:ext>
            </c:extLst>
          </c:dPt>
          <c:dPt>
            <c:idx val="5"/>
            <c:invertIfNegative val="0"/>
            <c:bubble3D val="0"/>
            <c:spPr>
              <a:solidFill>
                <a:schemeClr val="accent4"/>
              </a:solidFill>
              <a:ln>
                <a:noFill/>
              </a:ln>
              <a:effectLst/>
            </c:spPr>
            <c:extLst>
              <c:ext xmlns:c16="http://schemas.microsoft.com/office/drawing/2014/chart" uri="{C3380CC4-5D6E-409C-BE32-E72D297353CC}">
                <c16:uniqueId val="{00000007-D23B-4EA6-B420-957CD359E40C}"/>
              </c:ext>
            </c:extLst>
          </c:dPt>
          <c:dPt>
            <c:idx val="6"/>
            <c:invertIfNegative val="0"/>
            <c:bubble3D val="0"/>
            <c:spPr>
              <a:solidFill>
                <a:schemeClr val="accent4"/>
              </a:solidFill>
              <a:ln>
                <a:noFill/>
              </a:ln>
              <a:effectLst/>
            </c:spPr>
            <c:extLst>
              <c:ext xmlns:c16="http://schemas.microsoft.com/office/drawing/2014/chart" uri="{C3380CC4-5D6E-409C-BE32-E72D297353CC}">
                <c16:uniqueId val="{00000009-D23B-4EA6-B420-957CD359E40C}"/>
              </c:ext>
            </c:extLst>
          </c:dPt>
          <c:dPt>
            <c:idx val="7"/>
            <c:invertIfNegative val="0"/>
            <c:bubble3D val="0"/>
            <c:spPr>
              <a:solidFill>
                <a:schemeClr val="accent4"/>
              </a:solidFill>
              <a:ln>
                <a:noFill/>
              </a:ln>
              <a:effectLst/>
            </c:spPr>
            <c:extLst>
              <c:ext xmlns:c16="http://schemas.microsoft.com/office/drawing/2014/chart" uri="{C3380CC4-5D6E-409C-BE32-E72D297353CC}">
                <c16:uniqueId val="{0000000B-D23B-4EA6-B420-957CD359E40C}"/>
              </c:ext>
            </c:extLst>
          </c:dPt>
          <c:dPt>
            <c:idx val="8"/>
            <c:invertIfNegative val="0"/>
            <c:bubble3D val="0"/>
            <c:spPr>
              <a:solidFill>
                <a:schemeClr val="accent4"/>
              </a:solidFill>
              <a:ln>
                <a:noFill/>
              </a:ln>
              <a:effectLst/>
            </c:spPr>
            <c:extLst>
              <c:ext xmlns:c16="http://schemas.microsoft.com/office/drawing/2014/chart" uri="{C3380CC4-5D6E-409C-BE32-E72D297353CC}">
                <c16:uniqueId val="{0000000D-D23B-4EA6-B420-957CD359E40C}"/>
              </c:ext>
            </c:extLst>
          </c:dPt>
          <c:dPt>
            <c:idx val="11"/>
            <c:invertIfNegative val="0"/>
            <c:bubble3D val="0"/>
            <c:spPr>
              <a:solidFill>
                <a:schemeClr val="accent3"/>
              </a:solidFill>
              <a:ln>
                <a:noFill/>
              </a:ln>
              <a:effectLst/>
            </c:spPr>
            <c:extLst>
              <c:ext xmlns:c16="http://schemas.microsoft.com/office/drawing/2014/chart" uri="{C3380CC4-5D6E-409C-BE32-E72D297353CC}">
                <c16:uniqueId val="{0000000F-D23B-4EA6-B420-957CD359E40C}"/>
              </c:ext>
            </c:extLst>
          </c:dPt>
          <c:dPt>
            <c:idx val="12"/>
            <c:invertIfNegative val="0"/>
            <c:bubble3D val="0"/>
            <c:spPr>
              <a:solidFill>
                <a:schemeClr val="accent3"/>
              </a:solidFill>
              <a:ln>
                <a:noFill/>
              </a:ln>
              <a:effectLst/>
            </c:spPr>
            <c:extLst>
              <c:ext xmlns:c16="http://schemas.microsoft.com/office/drawing/2014/chart" uri="{C3380CC4-5D6E-409C-BE32-E72D297353CC}">
                <c16:uniqueId val="{00000011-D23B-4EA6-B420-957CD359E40C}"/>
              </c:ext>
            </c:extLst>
          </c:dPt>
          <c:dPt>
            <c:idx val="13"/>
            <c:invertIfNegative val="0"/>
            <c:bubble3D val="0"/>
            <c:spPr>
              <a:solidFill>
                <a:schemeClr val="accent3"/>
              </a:solidFill>
              <a:ln>
                <a:noFill/>
              </a:ln>
              <a:effectLst/>
            </c:spPr>
            <c:extLst>
              <c:ext xmlns:c16="http://schemas.microsoft.com/office/drawing/2014/chart" uri="{C3380CC4-5D6E-409C-BE32-E72D297353CC}">
                <c16:uniqueId val="{00000013-D23B-4EA6-B420-957CD359E40C}"/>
              </c:ext>
            </c:extLst>
          </c:dPt>
          <c:dPt>
            <c:idx val="14"/>
            <c:invertIfNegative val="0"/>
            <c:bubble3D val="0"/>
            <c:spPr>
              <a:solidFill>
                <a:schemeClr val="accent3"/>
              </a:solidFill>
              <a:ln>
                <a:noFill/>
              </a:ln>
              <a:effectLst/>
            </c:spPr>
            <c:extLst>
              <c:ext xmlns:c16="http://schemas.microsoft.com/office/drawing/2014/chart" uri="{C3380CC4-5D6E-409C-BE32-E72D297353CC}">
                <c16:uniqueId val="{00000015-D23B-4EA6-B420-957CD359E40C}"/>
              </c:ext>
            </c:extLst>
          </c:dPt>
          <c:dPt>
            <c:idx val="40"/>
            <c:invertIfNegative val="0"/>
            <c:bubble3D val="0"/>
            <c:spPr>
              <a:solidFill>
                <a:schemeClr val="accent2"/>
              </a:solidFill>
              <a:ln>
                <a:noFill/>
              </a:ln>
              <a:effectLst/>
            </c:spPr>
            <c:extLst>
              <c:ext xmlns:c16="http://schemas.microsoft.com/office/drawing/2014/chart" uri="{C3380CC4-5D6E-409C-BE32-E72D297353CC}">
                <c16:uniqueId val="{00000017-D23B-4EA6-B420-957CD359E40C}"/>
              </c:ext>
            </c:extLst>
          </c:dPt>
          <c:dPt>
            <c:idx val="41"/>
            <c:invertIfNegative val="0"/>
            <c:bubble3D val="0"/>
            <c:spPr>
              <a:solidFill>
                <a:schemeClr val="accent2"/>
              </a:solidFill>
              <a:ln>
                <a:noFill/>
              </a:ln>
              <a:effectLst/>
            </c:spPr>
            <c:extLst>
              <c:ext xmlns:c16="http://schemas.microsoft.com/office/drawing/2014/chart" uri="{C3380CC4-5D6E-409C-BE32-E72D297353CC}">
                <c16:uniqueId val="{00000019-D23B-4EA6-B420-957CD359E40C}"/>
              </c:ext>
            </c:extLst>
          </c:dPt>
          <c:dPt>
            <c:idx val="42"/>
            <c:invertIfNegative val="0"/>
            <c:bubble3D val="0"/>
            <c:spPr>
              <a:solidFill>
                <a:schemeClr val="accent2"/>
              </a:solidFill>
              <a:ln>
                <a:noFill/>
              </a:ln>
              <a:effectLst/>
            </c:spPr>
            <c:extLst>
              <c:ext xmlns:c16="http://schemas.microsoft.com/office/drawing/2014/chart" uri="{C3380CC4-5D6E-409C-BE32-E72D297353CC}">
                <c16:uniqueId val="{0000001B-D23B-4EA6-B420-957CD359E40C}"/>
              </c:ext>
            </c:extLst>
          </c:dPt>
          <c:dPt>
            <c:idx val="43"/>
            <c:invertIfNegative val="0"/>
            <c:bubble3D val="0"/>
            <c:spPr>
              <a:solidFill>
                <a:schemeClr val="accent2"/>
              </a:solidFill>
              <a:ln>
                <a:noFill/>
              </a:ln>
              <a:effectLst/>
            </c:spPr>
            <c:extLst>
              <c:ext xmlns:c16="http://schemas.microsoft.com/office/drawing/2014/chart" uri="{C3380CC4-5D6E-409C-BE32-E72D297353CC}">
                <c16:uniqueId val="{0000001D-D23B-4EA6-B420-957CD359E40C}"/>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GLOBAL Y OTROS ASPECTOS'!$D$5:$D$49</c:f>
              <c:strCache>
                <c:ptCount val="45"/>
                <c:pt idx="0">
                  <c:v>Usuario Externo</c:v>
                </c:pt>
                <c:pt idx="1">
                  <c:v>CLASE DE USUARIO</c:v>
                </c:pt>
                <c:pt idx="3">
                  <c:v>Autónomas</c:v>
                </c:pt>
                <c:pt idx="4">
                  <c:v>Gobierno central</c:v>
                </c:pt>
                <c:pt idx="5">
                  <c:v>Hospitales nacionales</c:v>
                </c:pt>
                <c:pt idx="6">
                  <c:v>Municipalidades</c:v>
                </c:pt>
                <c:pt idx="7">
                  <c:v>Instituciones Públicas</c:v>
                </c:pt>
                <c:pt idx="8">
                  <c:v>Otros </c:v>
                </c:pt>
                <c:pt idx="9">
                  <c:v>TIPO DE USUARIO EXTERNO</c:v>
                </c:pt>
                <c:pt idx="11">
                  <c:v>UNAC</c:v>
                </c:pt>
                <c:pt idx="12">
                  <c:v>DGP</c:v>
                </c:pt>
                <c:pt idx="13">
                  <c:v>DGCG</c:v>
                </c:pt>
                <c:pt idx="14">
                  <c:v>DGICP</c:v>
                </c:pt>
                <c:pt idx="15">
                  <c:v>DEPENDENCIA EVALUADA</c:v>
                </c:pt>
                <c:pt idx="17">
                  <c:v>Atención a requerimientos sobre el Sistema Electrónico de Compras Públicas COMPRASAL </c:v>
                </c:pt>
                <c:pt idx="18">
                  <c:v>Atención de consultas Legales </c:v>
                </c:pt>
                <c:pt idx="19">
                  <c:v>Atención telefónica </c:v>
                </c:pt>
                <c:pt idx="20">
                  <c:v>Aprobación de Modificaciones Presupuestarias
</c:v>
                </c:pt>
                <c:pt idx="21">
                  <c:v>Supervisión y Asistencia Técnica Contable en las Instituciones del Gobierno Central Instituciones Descentralizadas No Empresariales y Empresas Públicas y Sector Municipal </c:v>
                </c:pt>
                <c:pt idx="22">
                  <c:v>Emitir Opinión Técnica sobre Estudios de Proyectos de Inversión </c:v>
                </c:pt>
                <c:pt idx="23">
                  <c:v>Emitir dictámenes técnicos referentes a solicitudes de autorización de nombramientos y contrataciones de personal del Sector público</c:v>
                </c:pt>
                <c:pt idx="24">
                  <c:v>Autorización Asignación e Incorporación de Cuentas Contables a los Catálogos de Cuentas Institucionales y Atención de Consultas Relativas a la-Aplicación de Principios y Procedimientos Técnicos Contables</c:v>
                </c:pt>
                <c:pt idx="25">
                  <c:v>Asistencia Técnica Operativa para el Registro Contable de lasOperaciones Financieras Institucionales utilizando los Aplicativos Informáticos definidos por el Ministerio de Hacienda </c:v>
                </c:pt>
                <c:pt idx="26">
                  <c:v>Aprobación de Modificaciones a la Programación de la Ejecución Presupuestaria PEP </c:v>
                </c:pt>
                <c:pt idx="27">
                  <c:v>Emisión de Certificación de Categoría de Endeudamiento Municipal </c:v>
                </c:pt>
                <c:pt idx="28">
                  <c:v>Atención de Casos  Diversos </c:v>
                </c:pt>
                <c:pt idx="29">
                  <c:v>Brindar Asistencia Técnica a las Instituciones Ejecutoras en el Proceso de Inversión Pública</c:v>
                </c:pt>
                <c:pt idx="30">
                  <c:v>Analizar y emitir opiniones técnicas sobre consultas relativas a lanormativa contable a los usuarios del Subsistema de Contabilidad Gubernamental</c:v>
                </c:pt>
                <c:pt idx="31">
                  <c:v>Ratificación de valores de bienes muebles propiedad del Estado y de sus instituciones oficiales autónomas para venta permuta o donación en pago</c:v>
                </c:pt>
                <c:pt idx="32">
                  <c:v>Aprobar los Catálogos y Tratamiento de Cuentas Institucionales sus modificaciones y actualizaciones</c:v>
                </c:pt>
                <c:pt idx="33">
                  <c:v>Valúo de bienes inmuebles para Alcaldías Municipales </c:v>
                </c:pt>
                <c:pt idx="34">
                  <c:v>Informe favorable para poder efectuar donaciones o celebrar comodatos de bienes muebles propiedad del Estado y de sus instituciones oficiales autónomas</c:v>
                </c:pt>
                <c:pt idx="35">
                  <c:v>Asesoría Presencial</c:v>
                </c:pt>
                <c:pt idx="36">
                  <c:v>Asesorar la Implantación del Sistema de Contabilidad Gubernamental </c:v>
                </c:pt>
                <c:pt idx="37">
                  <c:v>Aprobación de la Programación de la Ejecución Presupuestaria PEP </c:v>
                </c:pt>
                <c:pt idx="38">
                  <c:v>SERVICIO EVALUADO</c:v>
                </c:pt>
                <c:pt idx="40">
                  <c:v>Correo electrónico</c:v>
                </c:pt>
                <c:pt idx="41">
                  <c:v>Teléfono</c:v>
                </c:pt>
                <c:pt idx="42">
                  <c:v>Mesa de servicio</c:v>
                </c:pt>
                <c:pt idx="43">
                  <c:v>Presencial</c:v>
                </c:pt>
                <c:pt idx="44">
                  <c:v>MODALIDAD</c:v>
                </c:pt>
              </c:strCache>
            </c:strRef>
          </c:cat>
          <c:val>
            <c:numRef>
              <c:f>'ÍNDICE GLOBAL Y OTROS ASPECTOS'!$E$5:$E$49</c:f>
              <c:numCache>
                <c:formatCode>General</c:formatCode>
                <c:ptCount val="45"/>
                <c:pt idx="0" formatCode="0%">
                  <c:v>1</c:v>
                </c:pt>
                <c:pt idx="3" formatCode="0.00%">
                  <c:v>0.3811659192825112</c:v>
                </c:pt>
                <c:pt idx="4" formatCode="0.00%">
                  <c:v>0.13901345291479822</c:v>
                </c:pt>
                <c:pt idx="5" formatCode="0.00%">
                  <c:v>0.13452914798206278</c:v>
                </c:pt>
                <c:pt idx="6" formatCode="0.00%">
                  <c:v>0.12556053811659193</c:v>
                </c:pt>
                <c:pt idx="7" formatCode="0.00%">
                  <c:v>0.12556053811659193</c:v>
                </c:pt>
                <c:pt idx="8" formatCode="0.00%">
                  <c:v>9.417040358744394E-2</c:v>
                </c:pt>
                <c:pt idx="11" formatCode="0.00%">
                  <c:v>0.60986547085201792</c:v>
                </c:pt>
                <c:pt idx="12" formatCode="0.00%">
                  <c:v>0.17937219730941703</c:v>
                </c:pt>
                <c:pt idx="13" formatCode="0.00%">
                  <c:v>0.15695067264573992</c:v>
                </c:pt>
                <c:pt idx="14" formatCode="0.00%">
                  <c:v>5.3811659192825115E-2</c:v>
                </c:pt>
                <c:pt idx="17" formatCode="0.00%">
                  <c:v>0.36771300448430494</c:v>
                </c:pt>
                <c:pt idx="18" formatCode="0.00%">
                  <c:v>0.14798206278026907</c:v>
                </c:pt>
                <c:pt idx="19" formatCode="0.00%">
                  <c:v>8.520179372197309E-2</c:v>
                </c:pt>
                <c:pt idx="20" formatCode="0.00%">
                  <c:v>6.2780269058295965E-2</c:v>
                </c:pt>
                <c:pt idx="21" formatCode="0.00%">
                  <c:v>4.9327354260089683E-2</c:v>
                </c:pt>
                <c:pt idx="22" formatCode="0.00%">
                  <c:v>3.5874439461883408E-2</c:v>
                </c:pt>
                <c:pt idx="23" formatCode="0.00%">
                  <c:v>3.5874439461883408E-2</c:v>
                </c:pt>
                <c:pt idx="24" formatCode="0.00%">
                  <c:v>3.1390134529147982E-2</c:v>
                </c:pt>
                <c:pt idx="25" formatCode="0.00%">
                  <c:v>2.6905829596412557E-2</c:v>
                </c:pt>
                <c:pt idx="26" formatCode="0.00%">
                  <c:v>2.6905829596412557E-2</c:v>
                </c:pt>
                <c:pt idx="27" formatCode="0.00%">
                  <c:v>2.2421524663677129E-2</c:v>
                </c:pt>
                <c:pt idx="28" formatCode="0.00%">
                  <c:v>1.7937219730941704E-2</c:v>
                </c:pt>
                <c:pt idx="29" formatCode="0.00%">
                  <c:v>1.7937219730941704E-2</c:v>
                </c:pt>
                <c:pt idx="30" formatCode="0.00%">
                  <c:v>1.3452914798206279E-2</c:v>
                </c:pt>
                <c:pt idx="31" formatCode="0.00%">
                  <c:v>1.3452914798206279E-2</c:v>
                </c:pt>
                <c:pt idx="32" formatCode="0.00%">
                  <c:v>8.9686098654708519E-3</c:v>
                </c:pt>
                <c:pt idx="33" formatCode="0.00%">
                  <c:v>8.9686098654708519E-3</c:v>
                </c:pt>
                <c:pt idx="34" formatCode="0.00%">
                  <c:v>8.9686098654708519E-3</c:v>
                </c:pt>
                <c:pt idx="35" formatCode="0.00%">
                  <c:v>8.9686098654708519E-3</c:v>
                </c:pt>
                <c:pt idx="36" formatCode="0.00%">
                  <c:v>4.4843049327354259E-3</c:v>
                </c:pt>
                <c:pt idx="37" formatCode="0.00%">
                  <c:v>4.4843049327354259E-3</c:v>
                </c:pt>
                <c:pt idx="40" formatCode="0.00%">
                  <c:v>0.46188340807174888</c:v>
                </c:pt>
                <c:pt idx="41" formatCode="0.00%">
                  <c:v>0.24215246636771301</c:v>
                </c:pt>
                <c:pt idx="42" formatCode="0.00%">
                  <c:v>0.21524663677130046</c:v>
                </c:pt>
                <c:pt idx="43" formatCode="0.00%">
                  <c:v>8.0717488789237665E-2</c:v>
                </c:pt>
              </c:numCache>
            </c:numRef>
          </c:val>
          <c:extLst>
            <c:ext xmlns:c16="http://schemas.microsoft.com/office/drawing/2014/chart" uri="{C3380CC4-5D6E-409C-BE32-E72D297353CC}">
              <c16:uniqueId val="{0000001E-D23B-4EA6-B420-957CD359E40C}"/>
            </c:ext>
          </c:extLst>
        </c:ser>
        <c:dLbls>
          <c:showLegendKey val="0"/>
          <c:showVal val="0"/>
          <c:showCatName val="0"/>
          <c:showSerName val="0"/>
          <c:showPercent val="0"/>
          <c:showBubbleSize val="0"/>
        </c:dLbls>
        <c:gapWidth val="182"/>
        <c:axId val="1544370335"/>
        <c:axId val="1492896847"/>
      </c:barChart>
      <c:catAx>
        <c:axId val="15443703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492896847"/>
        <c:crosses val="autoZero"/>
        <c:auto val="1"/>
        <c:lblAlgn val="ctr"/>
        <c:lblOffset val="100"/>
        <c:noMultiLvlLbl val="0"/>
      </c:catAx>
      <c:valAx>
        <c:axId val="1492896847"/>
        <c:scaling>
          <c:orientation val="minMax"/>
          <c:max val="1"/>
          <c:min val="0"/>
        </c:scaling>
        <c:delete val="0"/>
        <c:axPos val="b"/>
        <c:majorGridlines>
          <c:spPr>
            <a:ln w="9525" cap="flat" cmpd="sng" algn="ctr">
              <a:solidFill>
                <a:schemeClr val="bg1">
                  <a:lumMod val="95000"/>
                </a:schemeClr>
              </a:solidFill>
              <a:round/>
            </a:ln>
            <a:effectLst/>
          </c:spPr>
        </c:majorGridlines>
        <c:title>
          <c:tx>
            <c:rich>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800" b="1"/>
                  <a:t>Porcentaje</a:t>
                </a:r>
              </a:p>
            </c:rich>
          </c:tx>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544370335"/>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a:t>Infraestructura y elementos tangibles</a:t>
            </a:r>
          </a:p>
        </c:rich>
      </c:tx>
      <c:layout>
        <c:manualLayout>
          <c:xMode val="edge"/>
          <c:yMode val="edge"/>
          <c:x val="0.21229636188455311"/>
          <c:y val="1.1688581222524357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autoTitleDeleted val="0"/>
    <c:plotArea>
      <c:layout>
        <c:manualLayout>
          <c:layoutTarget val="inner"/>
          <c:xMode val="edge"/>
          <c:yMode val="edge"/>
          <c:x val="9.1709621504656669E-2"/>
          <c:y val="0.11509826390702332"/>
          <c:w val="0.90566930330541406"/>
          <c:h val="0.34941766691961007"/>
        </c:manualLayout>
      </c:layout>
      <c:barChart>
        <c:barDir val="col"/>
        <c:grouping val="clustered"/>
        <c:varyColors val="0"/>
        <c:ser>
          <c:idx val="0"/>
          <c:order val="0"/>
          <c:tx>
            <c:strRef>
              <c:f>'ÍNDICE GLOBAL Y OTROS ASPECTOS'!$L$26</c:f>
              <c:strCache>
                <c:ptCount val="1"/>
                <c:pt idx="0">
                  <c:v>Promedio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556-4A87-8A7F-C178C35D3A88}"/>
              </c:ext>
            </c:extLst>
          </c:dPt>
          <c:dPt>
            <c:idx val="1"/>
            <c:invertIfNegative val="0"/>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556-4A87-8A7F-C178C35D3A88}"/>
              </c:ext>
            </c:extLst>
          </c:dPt>
          <c:dPt>
            <c:idx val="3"/>
            <c:invertIfNegative val="0"/>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556-4A87-8A7F-C178C35D3A88}"/>
              </c:ext>
            </c:extLst>
          </c:dPt>
          <c:dPt>
            <c:idx val="4"/>
            <c:invertIfNegative val="0"/>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556-4A87-8A7F-C178C35D3A88}"/>
              </c:ext>
            </c:extLst>
          </c:dPt>
          <c:dPt>
            <c:idx val="5"/>
            <c:invertIfNegative val="0"/>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B556-4A87-8A7F-C178C35D3A88}"/>
              </c:ext>
            </c:extLst>
          </c:dPt>
          <c:dPt>
            <c:idx val="6"/>
            <c:invertIfNegative val="0"/>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B556-4A87-8A7F-C178C35D3A88}"/>
              </c:ext>
            </c:extLst>
          </c:dPt>
          <c:dPt>
            <c:idx val="7"/>
            <c:invertIfNegative val="0"/>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B556-4A87-8A7F-C178C35D3A88}"/>
              </c:ext>
            </c:extLst>
          </c:dPt>
          <c:dPt>
            <c:idx val="8"/>
            <c:invertIfNegative val="0"/>
            <c:bubble3D val="0"/>
            <c:spPr>
              <a:solidFill>
                <a:schemeClr val="accent3"/>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B556-4A87-8A7F-C178C35D3A88}"/>
              </c:ext>
            </c:extLst>
          </c:dPt>
          <c:dLbls>
            <c:dLbl>
              <c:idx val="8"/>
              <c:layout>
                <c:manualLayout>
                  <c:x val="-1.5129458673446495E-16"/>
                  <c:y val="0"/>
                </c:manualLayout>
              </c:layout>
              <c:tx>
                <c:rich>
                  <a:bodyPr rot="0" spcFirstLastPara="1" vertOverflow="ellipsis" vert="horz" wrap="square" anchor="ctr" anchorCtr="0"/>
                  <a:lstStyle/>
                  <a:p>
                    <a:pPr algn="ct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Promedio </a:t>
                    </a:r>
                  </a:p>
                  <a:p>
                    <a:pPr algn="ctr">
                      <a:defRPr sz="800"/>
                    </a:pPr>
                    <a:fld id="{2CD2712F-D7B0-46A7-BEF9-341381BB5512}" type="VALUE">
                      <a:rPr lang="en-US"/>
                      <a:pPr algn="ctr">
                        <a:defRPr sz="800"/>
                      </a:pPr>
                      <a:t>[VALOR]</a:t>
                    </a:fld>
                    <a:endParaRPr lang="es-SV"/>
                  </a:p>
                </c:rich>
              </c:tx>
              <c:spPr>
                <a:noFill/>
                <a:ln>
                  <a:noFill/>
                </a:ln>
                <a:effectLst/>
              </c:spPr>
              <c:txPr>
                <a:bodyPr rot="0" spcFirstLastPara="1" vertOverflow="ellipsis" vert="horz" wrap="square" anchor="ctr" anchorCtr="0"/>
                <a:lstStyle/>
                <a:p>
                  <a:pPr algn="ct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556-4A87-8A7F-C178C35D3A88}"/>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GLOBAL Y OTROS ASPECTOS'!$K$27:$K$35</c:f>
              <c:strCache>
                <c:ptCount val="8"/>
                <c:pt idx="0">
                  <c:v>El orden y limpieza</c:v>
                </c:pt>
                <c:pt idx="1">
                  <c:v>El acceso y la ubicación geográfica</c:v>
                </c:pt>
                <c:pt idx="2">
                  <c:v>Los medios necesarios para la atención de sus requerimientos o solicitudes de servicio</c:v>
                </c:pt>
                <c:pt idx="3">
                  <c:v>El manejo interno de la información que se le proporciona </c:v>
                </c:pt>
                <c:pt idx="4">
                  <c:v>La señalización gráfica interna y la información visual desplegada</c:v>
                </c:pt>
                <c:pt idx="5">
                  <c:v>La entrega de material informativo escrito o digital</c:v>
                </c:pt>
                <c:pt idx="6">
                  <c:v>El funcionamiento de los sistemas o portal web</c:v>
                </c:pt>
                <c:pt idx="7">
                  <c:v>La disponibilidad de baños y parqueos</c:v>
                </c:pt>
              </c:strCache>
            </c:strRef>
          </c:cat>
          <c:val>
            <c:numRef>
              <c:f>'ÍNDICE GLOBAL Y OTROS ASPECTOS'!$L$27:$L$35</c:f>
              <c:numCache>
                <c:formatCode>0.00</c:formatCode>
                <c:ptCount val="9"/>
                <c:pt idx="0">
                  <c:v>9.3333333333333339</c:v>
                </c:pt>
                <c:pt idx="1">
                  <c:v>8.8888888888888893</c:v>
                </c:pt>
                <c:pt idx="2">
                  <c:v>8.8206278026905824</c:v>
                </c:pt>
                <c:pt idx="3">
                  <c:v>8.8161434977578477</c:v>
                </c:pt>
                <c:pt idx="4">
                  <c:v>8.7777777777777786</c:v>
                </c:pt>
                <c:pt idx="5">
                  <c:v>8.753363228699552</c:v>
                </c:pt>
                <c:pt idx="6">
                  <c:v>8.7264573991031398</c:v>
                </c:pt>
                <c:pt idx="7">
                  <c:v>7.166666666666667</c:v>
                </c:pt>
                <c:pt idx="8">
                  <c:v>8.6604073243647246</c:v>
                </c:pt>
              </c:numCache>
            </c:numRef>
          </c:val>
          <c:extLst>
            <c:ext xmlns:c16="http://schemas.microsoft.com/office/drawing/2014/chart" uri="{C3380CC4-5D6E-409C-BE32-E72D297353CC}">
              <c16:uniqueId val="{00000010-B556-4A87-8A7F-C178C35D3A88}"/>
            </c:ext>
          </c:extLst>
        </c:ser>
        <c:dLbls>
          <c:showLegendKey val="0"/>
          <c:showVal val="0"/>
          <c:showCatName val="0"/>
          <c:showSerName val="0"/>
          <c:showPercent val="0"/>
          <c:showBubbleSize val="0"/>
        </c:dLbls>
        <c:gapWidth val="94"/>
        <c:overlap val="-54"/>
        <c:axId val="1254668096"/>
        <c:axId val="1174668208"/>
      </c:barChart>
      <c:catAx>
        <c:axId val="125466809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700" b="1"/>
                  <a:t>Apectos evaluados</a:t>
                </a:r>
              </a:p>
            </c:rich>
          </c:tx>
          <c:layout>
            <c:manualLayout>
              <c:xMode val="edge"/>
              <c:yMode val="edge"/>
              <c:x val="0.36968300872850973"/>
              <c:y val="0.95333040451488626"/>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t"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174668208"/>
        <c:crosses val="autoZero"/>
        <c:auto val="1"/>
        <c:lblAlgn val="ctr"/>
        <c:lblOffset val="100"/>
        <c:noMultiLvlLbl val="0"/>
      </c:catAx>
      <c:valAx>
        <c:axId val="1174668208"/>
        <c:scaling>
          <c:orientation val="minMax"/>
          <c:min val="7"/>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700" b="1"/>
                  <a:t>Puntaje</a:t>
                </a:r>
                <a:endParaRPr lang="es-SV" sz="800" b="1"/>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25466809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a:t>Empatía del personal</a:t>
            </a:r>
          </a:p>
        </c:rich>
      </c:tx>
      <c:layout>
        <c:manualLayout>
          <c:xMode val="edge"/>
          <c:yMode val="edge"/>
          <c:x val="0.269733855993398"/>
          <c:y val="0"/>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autoTitleDeleted val="0"/>
    <c:plotArea>
      <c:layout>
        <c:manualLayout>
          <c:layoutTarget val="inner"/>
          <c:xMode val="edge"/>
          <c:yMode val="edge"/>
          <c:x val="0.10410325090579148"/>
          <c:y val="0.14734929208153841"/>
          <c:w val="0.87482459029637882"/>
          <c:h val="0.51728920633152953"/>
        </c:manualLayout>
      </c:layout>
      <c:barChart>
        <c:barDir val="col"/>
        <c:grouping val="clustered"/>
        <c:varyColors val="0"/>
        <c:ser>
          <c:idx val="1"/>
          <c:order val="0"/>
          <c:spPr>
            <a:solidFill>
              <a:schemeClr val="accent1"/>
            </a:solidFill>
            <a:ln>
              <a:noFill/>
            </a:ln>
            <a:effectLst>
              <a:outerShdw blurRad="57150" dist="19050" dir="5400000" algn="ctr" rotWithShape="0">
                <a:srgbClr val="000000">
                  <a:alpha val="63000"/>
                </a:srgbClr>
              </a:outerShdw>
            </a:effectLst>
          </c:spPr>
          <c:invertIfNegative val="0"/>
          <c:dPt>
            <c:idx val="4"/>
            <c:invertIfNegative val="0"/>
            <c:bubble3D val="0"/>
            <c:spPr>
              <a:solidFill>
                <a:schemeClr val="accent3"/>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7D4-4B09-8C7F-AE602515B16E}"/>
              </c:ext>
            </c:extLst>
          </c:dPt>
          <c:dLbls>
            <c:dLbl>
              <c:idx val="4"/>
              <c:tx>
                <c:rich>
                  <a:bodyPr/>
                  <a:lstStyle/>
                  <a:p>
                    <a:r>
                      <a:rPr lang="en-US"/>
                      <a:t>Promedio</a:t>
                    </a:r>
                  </a:p>
                  <a:p>
                    <a:fld id="{5F04E093-1C91-4EB6-B0EE-F96978B8D3C4}" type="VALUE">
                      <a:rPr lang="en-US"/>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7D4-4B09-8C7F-AE602515B16E}"/>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GLOBAL Y OTROS ASPECTOS'!$K$36:$K$40</c:f>
              <c:strCache>
                <c:ptCount val="4"/>
                <c:pt idx="0">
                  <c:v>El cumplimiento de los horarios establecidos de atención </c:v>
                </c:pt>
                <c:pt idx="1">
                  <c:v>La atención de los usuarios sin favoritismo ni privilegios </c:v>
                </c:pt>
                <c:pt idx="2">
                  <c:v>La amabilidad y cortesía en el trato recibido de parte del personal</c:v>
                </c:pt>
                <c:pt idx="3">
                  <c:v>La disposición, comprensión e interés de los empleados para ayudar</c:v>
                </c:pt>
              </c:strCache>
            </c:strRef>
          </c:cat>
          <c:val>
            <c:numRef>
              <c:f>'ÍNDICE GLOBAL Y OTROS ASPECTOS'!$L$36:$L$40</c:f>
              <c:numCache>
                <c:formatCode>0.00</c:formatCode>
                <c:ptCount val="5"/>
                <c:pt idx="0">
                  <c:v>9.6111111111111107</c:v>
                </c:pt>
                <c:pt idx="1">
                  <c:v>9.2972972972972965</c:v>
                </c:pt>
                <c:pt idx="2">
                  <c:v>9.1704035874439462</c:v>
                </c:pt>
                <c:pt idx="3">
                  <c:v>9.1121076233183853</c:v>
                </c:pt>
                <c:pt idx="4">
                  <c:v>9.2977299047926838</c:v>
                </c:pt>
              </c:numCache>
            </c:numRef>
          </c:val>
          <c:extLst>
            <c:ext xmlns:c16="http://schemas.microsoft.com/office/drawing/2014/chart" uri="{C3380CC4-5D6E-409C-BE32-E72D297353CC}">
              <c16:uniqueId val="{00000002-17D4-4B09-8C7F-AE602515B16E}"/>
            </c:ext>
          </c:extLst>
        </c:ser>
        <c:dLbls>
          <c:showLegendKey val="0"/>
          <c:showVal val="0"/>
          <c:showCatName val="0"/>
          <c:showSerName val="0"/>
          <c:showPercent val="0"/>
          <c:showBubbleSize val="0"/>
        </c:dLbls>
        <c:gapWidth val="164"/>
        <c:overlap val="-54"/>
        <c:axId val="1254668096"/>
        <c:axId val="1174668208"/>
      </c:barChart>
      <c:catAx>
        <c:axId val="125466809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700" b="1"/>
                  <a:t>Apectos evaluados</a:t>
                </a:r>
              </a:p>
            </c:rich>
          </c:tx>
          <c:layout>
            <c:manualLayout>
              <c:xMode val="edge"/>
              <c:yMode val="edge"/>
              <c:x val="0.37901515763568228"/>
              <c:y val="0.92533783783783774"/>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174668208"/>
        <c:crosses val="autoZero"/>
        <c:auto val="1"/>
        <c:lblAlgn val="ctr"/>
        <c:lblOffset val="100"/>
        <c:noMultiLvlLbl val="0"/>
      </c:catAx>
      <c:valAx>
        <c:axId val="1174668208"/>
        <c:scaling>
          <c:orientation val="minMax"/>
          <c:min val="7"/>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800" b="1"/>
                  <a:t>Puntaje</a:t>
                </a:r>
              </a:p>
            </c:rich>
          </c:tx>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25466809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500">
          <a:solidFill>
            <a:sysClr val="windowText" lastClr="000000"/>
          </a:solidFill>
          <a:latin typeface="Arial" panose="020B0604020202020204" pitchFamily="34" charset="0"/>
          <a:cs typeface="Arial" panose="020B0604020202020204" pitchFamily="34" charset="0"/>
        </a:defRPr>
      </a:pPr>
      <a:endParaRPr lang="es-S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a:t>Profesionalismo de los empleados</a:t>
            </a:r>
          </a:p>
        </c:rich>
      </c:tx>
      <c:layout>
        <c:manualLayout>
          <c:xMode val="edge"/>
          <c:yMode val="edge"/>
          <c:x val="0.10889209820507531"/>
          <c:y val="0"/>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autoTitleDeleted val="0"/>
    <c:plotArea>
      <c:layout>
        <c:manualLayout>
          <c:layoutTarget val="inner"/>
          <c:xMode val="edge"/>
          <c:yMode val="edge"/>
          <c:x val="9.7264157226890899E-2"/>
          <c:y val="0.11710133329522557"/>
          <c:w val="0.88503807046813598"/>
          <c:h val="0.51728920633152953"/>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3"/>
            <c:invertIfNegative val="0"/>
            <c:bubble3D val="0"/>
            <c:spPr>
              <a:solidFill>
                <a:schemeClr val="accent3"/>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A6C-47EA-9528-6A93EEA832D4}"/>
              </c:ext>
            </c:extLst>
          </c:dPt>
          <c:dLbls>
            <c:dLbl>
              <c:idx val="3"/>
              <c:tx>
                <c:rich>
                  <a:bodyPr/>
                  <a:lstStyle/>
                  <a:p>
                    <a:r>
                      <a:rPr lang="en-US"/>
                      <a:t>Promedio</a:t>
                    </a:r>
                  </a:p>
                  <a:p>
                    <a:fld id="{2562B818-135A-49DA-964A-D15BE7F64EA9}" type="VALUE">
                      <a:rPr lang="en-US"/>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A6C-47EA-9528-6A93EEA832D4}"/>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GLOBAL Y OTROS ASPECTOS'!$K$41:$K$44</c:f>
              <c:strCache>
                <c:ptCount val="3"/>
                <c:pt idx="0">
                  <c:v>El conocimiento y competencia técnica de los empleados </c:v>
                </c:pt>
                <c:pt idx="1">
                  <c:v>La utilidad y exactitud de la información proporcionada</c:v>
                </c:pt>
                <c:pt idx="2">
                  <c:v>La confianza en el comportamiento de los empleados</c:v>
                </c:pt>
              </c:strCache>
            </c:strRef>
          </c:cat>
          <c:val>
            <c:numRef>
              <c:f>'ÍNDICE GLOBAL Y OTROS ASPECTOS'!$L$41:$L$44</c:f>
              <c:numCache>
                <c:formatCode>0.00</c:formatCode>
                <c:ptCount val="4"/>
                <c:pt idx="0">
                  <c:v>9.2286995515695072</c:v>
                </c:pt>
                <c:pt idx="1">
                  <c:v>9.2242152466367706</c:v>
                </c:pt>
                <c:pt idx="2">
                  <c:v>9.1524663677130054</c:v>
                </c:pt>
                <c:pt idx="3">
                  <c:v>9.201793721973095</c:v>
                </c:pt>
              </c:numCache>
            </c:numRef>
          </c:val>
          <c:extLst>
            <c:ext xmlns:c16="http://schemas.microsoft.com/office/drawing/2014/chart" uri="{C3380CC4-5D6E-409C-BE32-E72D297353CC}">
              <c16:uniqueId val="{00000002-DA6C-47EA-9528-6A93EEA832D4}"/>
            </c:ext>
          </c:extLst>
        </c:ser>
        <c:dLbls>
          <c:showLegendKey val="0"/>
          <c:showVal val="0"/>
          <c:showCatName val="0"/>
          <c:showSerName val="0"/>
          <c:showPercent val="0"/>
          <c:showBubbleSize val="0"/>
        </c:dLbls>
        <c:gapWidth val="164"/>
        <c:overlap val="-54"/>
        <c:axId val="1254668096"/>
        <c:axId val="1174668208"/>
      </c:barChart>
      <c:catAx>
        <c:axId val="1254668096"/>
        <c:scaling>
          <c:orientation val="minMax"/>
        </c:scaling>
        <c:delete val="0"/>
        <c:axPos val="b"/>
        <c:title>
          <c:tx>
            <c:rich>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800" b="1"/>
                  <a:t>Apectos evaluados</a:t>
                </a:r>
              </a:p>
            </c:rich>
          </c:tx>
          <c:layout>
            <c:manualLayout>
              <c:xMode val="edge"/>
              <c:yMode val="edge"/>
              <c:x val="0.34492542671901932"/>
              <c:y val="0.88792313460817396"/>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174668208"/>
        <c:crosses val="autoZero"/>
        <c:auto val="1"/>
        <c:lblAlgn val="ctr"/>
        <c:lblOffset val="100"/>
        <c:noMultiLvlLbl val="0"/>
      </c:catAx>
      <c:valAx>
        <c:axId val="1174668208"/>
        <c:scaling>
          <c:orientation val="minMax"/>
          <c:min val="7"/>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800" b="1"/>
                  <a:t>Puntaje</a:t>
                </a:r>
              </a:p>
            </c:rich>
          </c:tx>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25466809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a:t>Capacidad de respuesta institucional</a:t>
            </a:r>
          </a:p>
        </c:rich>
      </c:tx>
      <c:layout>
        <c:manualLayout>
          <c:xMode val="edge"/>
          <c:yMode val="edge"/>
          <c:x val="0.13151511917738259"/>
          <c:y val="0"/>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autoTitleDeleted val="0"/>
    <c:plotArea>
      <c:layout>
        <c:manualLayout>
          <c:layoutTarget val="inner"/>
          <c:xMode val="edge"/>
          <c:yMode val="edge"/>
          <c:x val="0.10440746697563096"/>
          <c:y val="7.5360753369811823E-2"/>
          <c:w val="0.87366450442484622"/>
          <c:h val="0.55757946923301249"/>
        </c:manualLayout>
      </c:layout>
      <c:barChart>
        <c:barDir val="col"/>
        <c:grouping val="clustered"/>
        <c:varyColors val="0"/>
        <c:ser>
          <c:idx val="1"/>
          <c:order val="0"/>
          <c:spPr>
            <a:solidFill>
              <a:schemeClr val="accent1"/>
            </a:solidFill>
            <a:ln>
              <a:noFill/>
            </a:ln>
            <a:effectLst>
              <a:outerShdw blurRad="57150" dist="19050" dir="5400000" algn="ctr" rotWithShape="0">
                <a:srgbClr val="000000">
                  <a:alpha val="63000"/>
                </a:srgbClr>
              </a:outerShdw>
            </a:effectLst>
          </c:spPr>
          <c:invertIfNegative val="0"/>
          <c:dPt>
            <c:idx val="4"/>
            <c:invertIfNegative val="0"/>
            <c:bubble3D val="0"/>
            <c:spPr>
              <a:solidFill>
                <a:schemeClr val="accent3"/>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200-4C31-9499-447BB8FDD2BB}"/>
              </c:ext>
            </c:extLst>
          </c:dPt>
          <c:dLbls>
            <c:dLbl>
              <c:idx val="4"/>
              <c:tx>
                <c:rich>
                  <a:bodyPr/>
                  <a:lstStyle/>
                  <a:p>
                    <a:r>
                      <a:rPr lang="en-US"/>
                      <a:t>Promedio</a:t>
                    </a:r>
                  </a:p>
                  <a:p>
                    <a:fld id="{E186160A-C14B-4310-A367-F37AB0029AD3}" type="VALUE">
                      <a:rPr lang="en-US"/>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200-4C31-9499-447BB8FDD2BB}"/>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GLOBAL Y OTROS ASPECTOS'!$K$45:$K$49</c:f>
              <c:strCache>
                <c:ptCount val="4"/>
                <c:pt idx="0">
                  <c:v>La orientación recibida</c:v>
                </c:pt>
                <c:pt idx="1">
                  <c:v>La documentación exigida para realizar el servicio</c:v>
                </c:pt>
                <c:pt idx="2">
                  <c:v>El cumplimiento de los plazos establecidos para completar el servicio</c:v>
                </c:pt>
                <c:pt idx="3">
                  <c:v>El tiempo total de duración del proceso</c:v>
                </c:pt>
              </c:strCache>
            </c:strRef>
          </c:cat>
          <c:val>
            <c:numRef>
              <c:f>'ÍNDICE GLOBAL Y OTROS ASPECTOS'!$L$45:$L$49</c:f>
              <c:numCache>
                <c:formatCode>0.00</c:formatCode>
                <c:ptCount val="5"/>
                <c:pt idx="0">
                  <c:v>9.1255605381165914</c:v>
                </c:pt>
                <c:pt idx="1">
                  <c:v>9.1076233183856505</c:v>
                </c:pt>
                <c:pt idx="2">
                  <c:v>8.8385650224215251</c:v>
                </c:pt>
                <c:pt idx="3">
                  <c:v>8.7488789237668154</c:v>
                </c:pt>
                <c:pt idx="4">
                  <c:v>8.9551569506726469</c:v>
                </c:pt>
              </c:numCache>
            </c:numRef>
          </c:val>
          <c:extLst>
            <c:ext xmlns:c16="http://schemas.microsoft.com/office/drawing/2014/chart" uri="{C3380CC4-5D6E-409C-BE32-E72D297353CC}">
              <c16:uniqueId val="{00000002-0200-4C31-9499-447BB8FDD2BB}"/>
            </c:ext>
          </c:extLst>
        </c:ser>
        <c:dLbls>
          <c:showLegendKey val="0"/>
          <c:showVal val="0"/>
          <c:showCatName val="0"/>
          <c:showSerName val="0"/>
          <c:showPercent val="0"/>
          <c:showBubbleSize val="0"/>
        </c:dLbls>
        <c:gapWidth val="164"/>
        <c:overlap val="-54"/>
        <c:axId val="1254668096"/>
        <c:axId val="1174668208"/>
      </c:barChart>
      <c:catAx>
        <c:axId val="1254668096"/>
        <c:scaling>
          <c:orientation val="minMax"/>
        </c:scaling>
        <c:delete val="0"/>
        <c:axPos val="b"/>
        <c:title>
          <c:tx>
            <c:rich>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800" b="1"/>
                  <a:t>Apectos evaluados</a:t>
                </a:r>
              </a:p>
            </c:rich>
          </c:tx>
          <c:layout>
            <c:manualLayout>
              <c:xMode val="edge"/>
              <c:yMode val="edge"/>
              <c:x val="0.34972703920238429"/>
              <c:y val="0.92157513679434133"/>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174668208"/>
        <c:crosses val="autoZero"/>
        <c:auto val="1"/>
        <c:lblAlgn val="ctr"/>
        <c:lblOffset val="100"/>
        <c:noMultiLvlLbl val="0"/>
      </c:catAx>
      <c:valAx>
        <c:axId val="1174668208"/>
        <c:scaling>
          <c:orientation val="minMax"/>
          <c:min val="7"/>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SV" sz="800" b="1"/>
                  <a:t>Puntaje</a:t>
                </a:r>
              </a:p>
            </c:rich>
          </c:tx>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crossAx val="125466809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Arial" panose="020B0604020202020204" pitchFamily="34" charset="0"/>
                <a:ea typeface="+mn-ea"/>
                <a:cs typeface="Arial" panose="020B0604020202020204" pitchFamily="34" charset="0"/>
              </a:defRPr>
            </a:pPr>
            <a:r>
              <a:rPr lang="es-SV" sz="800" b="1"/>
              <a:t>Índice de Satisfacción de los Usuarios Externos del Proceso 3.2 </a:t>
            </a:r>
          </a:p>
          <a:p>
            <a:pPr>
              <a:defRPr sz="800" b="1"/>
            </a:pPr>
            <a:r>
              <a:rPr lang="es-SV" sz="800" b="1">
                <a:solidFill>
                  <a:sysClr val="windowText" lastClr="000000"/>
                </a:solidFill>
              </a:rPr>
              <a:t>Año</a:t>
            </a:r>
            <a:r>
              <a:rPr lang="es-SV" sz="800" b="1"/>
              <a:t> 2021</a:t>
            </a:r>
          </a:p>
        </c:rich>
      </c:tx>
      <c:layout>
        <c:manualLayout>
          <c:xMode val="edge"/>
          <c:yMode val="edge"/>
          <c:x val="0.11187502944430275"/>
          <c:y val="2.6385224274406333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SV"/>
        </a:p>
      </c:txPr>
    </c:title>
    <c:autoTitleDeleted val="0"/>
    <c:plotArea>
      <c:layout>
        <c:manualLayout>
          <c:layoutTarget val="inner"/>
          <c:xMode val="edge"/>
          <c:yMode val="edge"/>
          <c:x val="0.11967756660910475"/>
          <c:y val="0.21951407115777191"/>
          <c:w val="0.87117642376402971"/>
          <c:h val="0.45785004772762322"/>
        </c:manualLayout>
      </c:layout>
      <c:barChart>
        <c:barDir val="col"/>
        <c:grouping val="clustered"/>
        <c:varyColors val="0"/>
        <c:ser>
          <c:idx val="0"/>
          <c:order val="0"/>
          <c:tx>
            <c:strRef>
              <c:f>'ÍNDICE GLOBAL Y OTROS ASPECTOS'!$R$3</c:f>
              <c:strCache>
                <c:ptCount val="1"/>
                <c:pt idx="0">
                  <c:v>Promedio por dimensión</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81D0-4705-A7A5-8D9596F94A52}"/>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81D0-4705-A7A5-8D9596F94A52}"/>
              </c:ext>
            </c:extLst>
          </c:dPt>
          <c:dPt>
            <c:idx val="2"/>
            <c:invertIfNegative val="0"/>
            <c:bubble3D val="0"/>
            <c:spPr>
              <a:solidFill>
                <a:schemeClr val="accent4"/>
              </a:solidFill>
              <a:ln>
                <a:noFill/>
              </a:ln>
              <a:effectLst/>
            </c:spPr>
            <c:extLst>
              <c:ext xmlns:c16="http://schemas.microsoft.com/office/drawing/2014/chart" uri="{C3380CC4-5D6E-409C-BE32-E72D297353CC}">
                <c16:uniqueId val="{00000005-81D0-4705-A7A5-8D9596F94A52}"/>
              </c:ext>
            </c:extLst>
          </c:dPt>
          <c:dLbls>
            <c:dLbl>
              <c:idx val="3"/>
              <c:layout>
                <c:manualLayout>
                  <c:x val="0"/>
                  <c:y val="-3.70370370370370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D0-4705-A7A5-8D9596F94A52}"/>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GLOBAL Y OTROS ASPECTOS'!$P$4:$P$7</c:f>
              <c:strCache>
                <c:ptCount val="4"/>
                <c:pt idx="0">
                  <c:v>Infraestructura y elementos tangibles</c:v>
                </c:pt>
                <c:pt idx="1">
                  <c:v>Empatía del personal</c:v>
                </c:pt>
                <c:pt idx="2">
                  <c:v>Profesionalismo de los empleados</c:v>
                </c:pt>
                <c:pt idx="3">
                  <c:v>Capacidad de respuesta institucional</c:v>
                </c:pt>
              </c:strCache>
            </c:strRef>
          </c:cat>
          <c:val>
            <c:numRef>
              <c:f>'ÍNDICE GLOBAL Y OTROS ASPECTOS'!$R$4:$R$7</c:f>
              <c:numCache>
                <c:formatCode>0.00</c:formatCode>
                <c:ptCount val="4"/>
                <c:pt idx="0">
                  <c:v>8.6604073243647246</c:v>
                </c:pt>
                <c:pt idx="1">
                  <c:v>9.2977299047926838</c:v>
                </c:pt>
                <c:pt idx="2">
                  <c:v>9.201793721973095</c:v>
                </c:pt>
                <c:pt idx="3">
                  <c:v>8.9551569506726469</c:v>
                </c:pt>
              </c:numCache>
            </c:numRef>
          </c:val>
          <c:extLst>
            <c:ext xmlns:c16="http://schemas.microsoft.com/office/drawing/2014/chart" uri="{C3380CC4-5D6E-409C-BE32-E72D297353CC}">
              <c16:uniqueId val="{00000007-81D0-4705-A7A5-8D9596F94A52}"/>
            </c:ext>
          </c:extLst>
        </c:ser>
        <c:dLbls>
          <c:showLegendKey val="0"/>
          <c:showVal val="0"/>
          <c:showCatName val="0"/>
          <c:showSerName val="0"/>
          <c:showPercent val="0"/>
          <c:showBubbleSize val="0"/>
        </c:dLbls>
        <c:gapWidth val="150"/>
        <c:axId val="576325327"/>
        <c:axId val="576378463"/>
      </c:barChart>
      <c:lineChart>
        <c:grouping val="standard"/>
        <c:varyColors val="0"/>
        <c:ser>
          <c:idx val="2"/>
          <c:order val="2"/>
          <c:tx>
            <c:strRef>
              <c:f>'ÍNDICE GLOBAL Y OTROS ASPECTOS'!$T$3</c:f>
              <c:strCache>
                <c:ptCount val="1"/>
                <c:pt idx="0">
                  <c:v>Índice de satisfacción 2021</c:v>
                </c:pt>
              </c:strCache>
            </c:strRef>
          </c:tx>
          <c:spPr>
            <a:ln w="28575" cap="rnd">
              <a:solidFill>
                <a:schemeClr val="accent3"/>
              </a:solidFill>
              <a:round/>
            </a:ln>
            <a:effectLst/>
          </c:spPr>
          <c:marker>
            <c:symbol val="none"/>
          </c:marker>
          <c:dLbls>
            <c:dLbl>
              <c:idx val="3"/>
              <c:layout>
                <c:manualLayout>
                  <c:x val="1.3888888888888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D0-4705-A7A5-8D9596F94A52}"/>
                </c:ext>
              </c:extLst>
            </c:dLbl>
            <c:spPr>
              <a:solidFill>
                <a:schemeClr val="bg1">
                  <a:lumMod val="95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S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GLOBAL Y OTROS ASPECTOS'!$P$4:$P$7</c:f>
              <c:strCache>
                <c:ptCount val="4"/>
                <c:pt idx="0">
                  <c:v>Infraestructura y elementos tangibles</c:v>
                </c:pt>
                <c:pt idx="1">
                  <c:v>Empatía del personal</c:v>
                </c:pt>
                <c:pt idx="2">
                  <c:v>Profesionalismo de los empleados</c:v>
                </c:pt>
                <c:pt idx="3">
                  <c:v>Capacidad de respuesta institucional</c:v>
                </c:pt>
              </c:strCache>
            </c:strRef>
          </c:cat>
          <c:val>
            <c:numRef>
              <c:f>'ÍNDICE GLOBAL Y OTROS ASPECTOS'!$T$4:$T$7</c:f>
              <c:numCache>
                <c:formatCode>General</c:formatCode>
                <c:ptCount val="4"/>
                <c:pt idx="0">
                  <c:v>9.06</c:v>
                </c:pt>
                <c:pt idx="1">
                  <c:v>9.06</c:v>
                </c:pt>
                <c:pt idx="2">
                  <c:v>9.06</c:v>
                </c:pt>
                <c:pt idx="3">
                  <c:v>9.06</c:v>
                </c:pt>
              </c:numCache>
            </c:numRef>
          </c:val>
          <c:smooth val="0"/>
          <c:extLst>
            <c:ext xmlns:c16="http://schemas.microsoft.com/office/drawing/2014/chart" uri="{C3380CC4-5D6E-409C-BE32-E72D297353CC}">
              <c16:uniqueId val="{00000009-81D0-4705-A7A5-8D9596F94A52}"/>
            </c:ext>
          </c:extLst>
        </c:ser>
        <c:dLbls>
          <c:showLegendKey val="0"/>
          <c:showVal val="0"/>
          <c:showCatName val="0"/>
          <c:showSerName val="0"/>
          <c:showPercent val="0"/>
          <c:showBubbleSize val="0"/>
        </c:dLbls>
        <c:marker val="1"/>
        <c:smooth val="0"/>
        <c:axId val="576325327"/>
        <c:axId val="576378463"/>
        <c:extLst>
          <c:ext xmlns:c15="http://schemas.microsoft.com/office/drawing/2012/chart" uri="{02D57815-91ED-43cb-92C2-25804820EDAC}">
            <c15:filteredLineSeries>
              <c15:ser>
                <c:idx val="1"/>
                <c:order val="1"/>
                <c:spPr>
                  <a:ln w="28575" cap="rnd">
                    <a:solidFill>
                      <a:schemeClr val="accent2"/>
                    </a:solidFill>
                    <a:round/>
                  </a:ln>
                  <a:effectLst/>
                </c:spPr>
                <c:marker>
                  <c:symbol val="none"/>
                </c:marker>
                <c:cat>
                  <c:strRef>
                    <c:extLst>
                      <c:ext uri="{02D57815-91ED-43cb-92C2-25804820EDAC}">
                        <c15:formulaRef>
                          <c15:sqref>'ÍNDICE GLOBAL Y OTROS ASPECTOS'!$P$4:$P$7</c15:sqref>
                        </c15:formulaRef>
                      </c:ext>
                    </c:extLst>
                    <c:strCache>
                      <c:ptCount val="4"/>
                      <c:pt idx="0">
                        <c:v>Infraestructura y elementos tangibles</c:v>
                      </c:pt>
                      <c:pt idx="1">
                        <c:v>Empatía del personal</c:v>
                      </c:pt>
                      <c:pt idx="2">
                        <c:v>Profesionalismo de los empleados</c:v>
                      </c:pt>
                      <c:pt idx="3">
                        <c:v>Capacidad de respuesta institucional</c:v>
                      </c:pt>
                    </c:strCache>
                  </c:strRef>
                </c:cat>
                <c:val>
                  <c:numRef>
                    <c:extLst>
                      <c:ext uri="{02D57815-91ED-43cb-92C2-25804820EDAC}">
                        <c15:formulaRef>
                          <c15:sqref>'ÍNDICE GLOBAL Y OTROS ASPECTOS'!$S$4:$S$7</c15:sqref>
                        </c15:formulaRef>
                      </c:ext>
                    </c:extLst>
                    <c:numCache>
                      <c:formatCode>0.00</c:formatCode>
                      <c:ptCount val="4"/>
                      <c:pt idx="0">
                        <c:v>0.95264480568011967</c:v>
                      </c:pt>
                      <c:pt idx="1">
                        <c:v>1.4876367847668295</c:v>
                      </c:pt>
                      <c:pt idx="2">
                        <c:v>2.9445739910313904</c:v>
                      </c:pt>
                      <c:pt idx="3">
                        <c:v>3.6716143497757852</c:v>
                      </c:pt>
                    </c:numCache>
                  </c:numRef>
                </c:val>
                <c:smooth val="0"/>
                <c:extLst>
                  <c:ext xmlns:c16="http://schemas.microsoft.com/office/drawing/2014/chart" uri="{C3380CC4-5D6E-409C-BE32-E72D297353CC}">
                    <c16:uniqueId val="{0000000A-81D0-4705-A7A5-8D9596F94A52}"/>
                  </c:ext>
                </c:extLst>
              </c15:ser>
            </c15:filteredLineSeries>
          </c:ext>
        </c:extLst>
      </c:lineChart>
      <c:catAx>
        <c:axId val="576325327"/>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s-SV" sz="800" b="1"/>
                  <a:t>Dimensiones</a:t>
                </a:r>
              </a:p>
            </c:rich>
          </c:tx>
          <c:layout>
            <c:manualLayout>
              <c:xMode val="edge"/>
              <c:yMode val="edge"/>
              <c:x val="0.43190056679267474"/>
              <c:y val="0.84487897191781691"/>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SV"/>
          </a:p>
        </c:txPr>
        <c:crossAx val="576378463"/>
        <c:crosses val="autoZero"/>
        <c:auto val="1"/>
        <c:lblAlgn val="ctr"/>
        <c:lblOffset val="100"/>
        <c:noMultiLvlLbl val="0"/>
      </c:catAx>
      <c:valAx>
        <c:axId val="576378463"/>
        <c:scaling>
          <c:orientation val="minMax"/>
          <c:max val="10"/>
          <c:min val="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r>
                  <a:rPr lang="es-SV" sz="800" b="1"/>
                  <a:t>Puntaje</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SV"/>
          </a:p>
        </c:txPr>
        <c:crossAx val="576325327"/>
        <c:crosses val="autoZero"/>
        <c:crossBetween val="between"/>
        <c:majorUnit val="1"/>
      </c:valAx>
      <c:spPr>
        <a:noFill/>
        <a:ln>
          <a:noFill/>
        </a:ln>
        <a:effectLst/>
      </c:spPr>
    </c:plotArea>
    <c:legend>
      <c:legendPos val="b"/>
      <c:legendEntry>
        <c:idx val="0"/>
        <c:delete val="1"/>
      </c:legendEntry>
      <c:layout>
        <c:manualLayout>
          <c:xMode val="edge"/>
          <c:yMode val="edge"/>
          <c:x val="3.7987751531058621E-2"/>
          <c:y val="0.9169003353747448"/>
          <c:w val="0.92402427821522293"/>
          <c:h val="7.384040536599591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a:t>Evolución de la calidad de los servicios del proceso 3.2 Ejecución</a:t>
            </a:r>
          </a:p>
        </c:rich>
      </c:tx>
      <c:layout>
        <c:manualLayout>
          <c:xMode val="edge"/>
          <c:yMode val="edge"/>
          <c:x val="0.14619612098724918"/>
          <c:y val="4.5164842199603107E-3"/>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title>
    <c:autoTitleDeleted val="0"/>
    <c:plotArea>
      <c:layout>
        <c:manualLayout>
          <c:layoutTarget val="inner"/>
          <c:xMode val="edge"/>
          <c:yMode val="edge"/>
          <c:x val="0.27144576806174447"/>
          <c:y val="0.29949363106069621"/>
          <c:w val="0.47664446089822604"/>
          <c:h val="0.68009010577698303"/>
        </c:manualLayout>
      </c:layout>
      <c:pieChart>
        <c:varyColors val="1"/>
        <c:ser>
          <c:idx val="0"/>
          <c:order val="0"/>
          <c:tx>
            <c:strRef>
              <c:f>'ÍNDICE GLOBAL Y OTROS ASPECTOS'!$AK$3</c:f>
              <c:strCache>
                <c:ptCount val="1"/>
                <c:pt idx="0">
                  <c:v>Total general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738-434C-A7AC-E94E61D8D3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738-434C-A7AC-E94E61D8D3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738-434C-A7AC-E94E61D8D3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9738-434C-A7AC-E94E61D8D39C}"/>
              </c:ext>
            </c:extLst>
          </c:dPt>
          <c:dLbls>
            <c:dLbl>
              <c:idx val="0"/>
              <c:layout>
                <c:manualLayout>
                  <c:x val="-0.11996672996853318"/>
                  <c:y val="-0.15223465587319943"/>
                </c:manualLayout>
              </c:layout>
              <c:tx>
                <c:rich>
                  <a:bodyPr/>
                  <a:lstStyle/>
                  <a:p>
                    <a:fld id="{CC7BCE26-1460-41CC-9252-F6CD99871A5F}" type="CATEGORYNAME">
                      <a:rPr lang="en-US"/>
                      <a:pPr/>
                      <a:t>[NOMBRE DE CATEGORÍA]</a:t>
                    </a:fld>
                    <a:r>
                      <a:rPr lang="en-US" baseline="0"/>
                      <a:t>  </a:t>
                    </a:r>
                    <a:fld id="{0ED37343-8DE6-44FE-A138-5FD3F638535F}" type="PERCENTAGE">
                      <a:rPr lang="en-US" baseline="0"/>
                      <a:pPr/>
                      <a:t>[PORCENTAJE]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9738-434C-A7AC-E94E61D8D39C}"/>
                </c:ext>
              </c:extLst>
            </c:dLbl>
            <c:dLbl>
              <c:idx val="1"/>
              <c:layout>
                <c:manualLayout>
                  <c:x val="-7.4272746028471226E-2"/>
                  <c:y val="5.3995680345572351E-3"/>
                </c:manualLayout>
              </c:layout>
              <c:tx>
                <c:rich>
                  <a:bodyPr/>
                  <a:lstStyle/>
                  <a:p>
                    <a:fld id="{4CA34544-664F-44E2-8394-A07831CF264A}" type="CATEGORYNAME">
                      <a:rPr lang="en-US"/>
                      <a:pPr/>
                      <a:t>[NOMBRE DE CATEGORÍA]</a:t>
                    </a:fld>
                    <a:r>
                      <a:rPr lang="en-US" baseline="0"/>
                      <a:t> </a:t>
                    </a:r>
                  </a:p>
                  <a:p>
                    <a:fld id="{081B74B9-0AE7-4AB4-B126-0D42A17D2160}" type="PERCENTAGE">
                      <a:rPr lang="en-US" baseline="0"/>
                      <a:pPr/>
                      <a:t>[PORCENTAJE]</a:t>
                    </a:fld>
                    <a:endParaRPr lang="es-SV"/>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9738-434C-A7AC-E94E61D8D39C}"/>
                </c:ext>
              </c:extLst>
            </c:dLbl>
            <c:dLbl>
              <c:idx val="2"/>
              <c:layout>
                <c:manualLayout>
                  <c:x val="5.1172167539301041E-3"/>
                  <c:y val="-4.87189843710141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797379335216686"/>
                      <c:h val="0.14354772878012279"/>
                    </c:manualLayout>
                  </c15:layout>
                </c:ext>
                <c:ext xmlns:c16="http://schemas.microsoft.com/office/drawing/2014/chart" uri="{C3380CC4-5D6E-409C-BE32-E72D297353CC}">
                  <c16:uniqueId val="{00000005-9738-434C-A7AC-E94E61D8D39C}"/>
                </c:ext>
              </c:extLst>
            </c:dLbl>
            <c:dLbl>
              <c:idx val="3"/>
              <c:layout>
                <c:manualLayout>
                  <c:x val="3.1748525593360572E-3"/>
                  <c:y val="6.52947763622882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795787312226573"/>
                      <c:h val="0.1865010799136069"/>
                    </c:manualLayout>
                  </c15:layout>
                </c:ext>
                <c:ext xmlns:c16="http://schemas.microsoft.com/office/drawing/2014/chart" uri="{C3380CC4-5D6E-409C-BE32-E72D297353CC}">
                  <c16:uniqueId val="{00000007-9738-434C-A7AC-E94E61D8D39C}"/>
                </c:ext>
              </c:extLst>
            </c:dLbl>
            <c:numFmt formatCode="0.00%" sourceLinked="0"/>
            <c:spPr>
              <a:solidFill>
                <a:schemeClr val="bg1">
                  <a:lumMod val="95000"/>
                  <a:alpha val="60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SV"/>
              </a:p>
            </c:txPr>
            <c:dLblPos val="outEnd"/>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'ÍNDICE GLOBAL Y OTROS ASPECTOS'!$AF$4:$AF$7</c:f>
              <c:strCache>
                <c:ptCount val="4"/>
                <c:pt idx="0">
                  <c:v>Ha mejorado</c:v>
                </c:pt>
                <c:pt idx="1">
                  <c:v>Está igual</c:v>
                </c:pt>
                <c:pt idx="2">
                  <c:v>No responde</c:v>
                </c:pt>
                <c:pt idx="3">
                  <c:v>Ha empeorado</c:v>
                </c:pt>
              </c:strCache>
            </c:strRef>
          </c:cat>
          <c:val>
            <c:numRef>
              <c:f>'ÍNDICE GLOBAL Y OTROS ASPECTOS'!$AK$4:$AK$7</c:f>
              <c:numCache>
                <c:formatCode>0.00%</c:formatCode>
                <c:ptCount val="4"/>
                <c:pt idx="0">
                  <c:v>0.726457399103139</c:v>
                </c:pt>
                <c:pt idx="1">
                  <c:v>0.21076233183856502</c:v>
                </c:pt>
                <c:pt idx="2">
                  <c:v>4.9327354260089683E-2</c:v>
                </c:pt>
                <c:pt idx="3">
                  <c:v>1.3452914798206279E-2</c:v>
                </c:pt>
              </c:numCache>
            </c:numRef>
          </c:val>
          <c:extLst>
            <c:ext xmlns:c16="http://schemas.microsoft.com/office/drawing/2014/chart" uri="{C3380CC4-5D6E-409C-BE32-E72D297353CC}">
              <c16:uniqueId val="{00000008-9738-434C-A7AC-E94E61D8D39C}"/>
            </c:ext>
          </c:extLst>
        </c:ser>
        <c:dLbls>
          <c:dLblPos val="inEnd"/>
          <c:showLegendKey val="0"/>
          <c:showVal val="1"/>
          <c:showCatName val="0"/>
          <c:showSerName val="0"/>
          <c:showPercent val="0"/>
          <c:showBubbleSize val="0"/>
          <c:showLeaderLines val="0"/>
        </c:dLbls>
        <c:firstSliceAng val="83"/>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a:pPr>
            <a:r>
              <a:rPr lang="en-US" sz="1100"/>
              <a:t>Buzón de quejas, sugerencias y felicitaciones</a:t>
            </a:r>
          </a:p>
        </c:rich>
      </c:tx>
      <c:layout>
        <c:manualLayout>
          <c:xMode val="edge"/>
          <c:yMode val="edge"/>
          <c:x val="0.18433738569598246"/>
          <c:y val="0"/>
        </c:manualLayout>
      </c:layout>
      <c:overlay val="0"/>
      <c:spPr>
        <a:noFill/>
        <a:ln>
          <a:noFill/>
        </a:ln>
        <a:effectLst/>
      </c:spPr>
    </c:title>
    <c:autoTitleDeleted val="0"/>
    <c:plotArea>
      <c:layout>
        <c:manualLayout>
          <c:layoutTarget val="inner"/>
          <c:xMode val="edge"/>
          <c:yMode val="edge"/>
          <c:x val="0"/>
          <c:y val="0.17873250218722658"/>
          <c:w val="1"/>
          <c:h val="0.78819514213217312"/>
        </c:manualLayout>
      </c:layout>
      <c:ofPieChart>
        <c:ofPieType val="bar"/>
        <c:varyColors val="1"/>
        <c:ser>
          <c:idx val="0"/>
          <c:order val="0"/>
          <c:tx>
            <c:strRef>
              <c:f>'ÍNDICE GLOBAL Y OTROS ASPECTOS'!$AC$15</c:f>
              <c:strCache>
                <c:ptCount val="1"/>
                <c:pt idx="0">
                  <c:v>%</c:v>
                </c:pt>
              </c:strCache>
            </c:strRef>
          </c:tx>
          <c:spPr>
            <a:solidFill>
              <a:schemeClr val="accent2"/>
            </a:solidFill>
          </c:spPr>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AF-4AD7-955F-8C72721B92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AF-4AD7-955F-8C72721B92F8}"/>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2BAF-4AD7-955F-8C72721B92F8}"/>
              </c:ext>
            </c:extLst>
          </c:dPt>
          <c:dLbls>
            <c:dLbl>
              <c:idx val="0"/>
              <c:layout>
                <c:manualLayout>
                  <c:x val="0.14895945713166689"/>
                  <c:y val="-8.4875562720133283E-17"/>
                </c:manualLayout>
              </c:layout>
              <c:tx>
                <c:rich>
                  <a:bodyPr rot="0" vert="horz" anchorCtr="0"/>
                  <a:lstStyle/>
                  <a:p>
                    <a:pPr algn="ctr">
                      <a:defRPr>
                        <a:solidFill>
                          <a:schemeClr val="bg1"/>
                        </a:solidFill>
                      </a:defRPr>
                    </a:pPr>
                    <a:fld id="{DDC37EF4-797F-4252-93C0-0919858E0A9C}" type="CATEGORYNAME">
                      <a:rPr lang="en-US">
                        <a:solidFill>
                          <a:schemeClr val="bg1"/>
                        </a:solidFill>
                      </a:rPr>
                      <a:pPr algn="ctr">
                        <a:defRPr>
                          <a:solidFill>
                            <a:schemeClr val="bg1"/>
                          </a:solidFill>
                        </a:defRPr>
                      </a:pPr>
                      <a:t>[NOMBRE DE CATEGORÍA]</a:t>
                    </a:fld>
                    <a:r>
                      <a:rPr lang="en-US">
                        <a:solidFill>
                          <a:schemeClr val="bg1"/>
                        </a:solidFill>
                      </a:rPr>
                      <a:t> </a:t>
                    </a:r>
                  </a:p>
                  <a:p>
                    <a:pPr algn="ctr">
                      <a:defRPr>
                        <a:solidFill>
                          <a:schemeClr val="bg1"/>
                        </a:solidFill>
                      </a:defRPr>
                    </a:pPr>
                    <a:fld id="{8F003B21-1E1A-4725-824C-2234B1D5A1A2}" type="VALUE">
                      <a:rPr lang="en-US">
                        <a:solidFill>
                          <a:schemeClr val="bg1"/>
                        </a:solidFill>
                      </a:rPr>
                      <a:pPr algn="ctr">
                        <a:defRPr>
                          <a:solidFill>
                            <a:schemeClr val="bg1"/>
                          </a:solidFill>
                        </a:defRPr>
                      </a:pPr>
                      <a:t>[VALOR]</a:t>
                    </a:fld>
                    <a:endParaRPr lang="es-SV"/>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BAF-4AD7-955F-8C72721B92F8}"/>
                </c:ext>
              </c:extLst>
            </c:dLbl>
            <c:dLbl>
              <c:idx val="1"/>
              <c:layout>
                <c:manualLayout>
                  <c:x val="-6.8665251174116954E-2"/>
                  <c:y val="3.159238122757591E-3"/>
                </c:manualLayout>
              </c:layout>
              <c:tx>
                <c:rich>
                  <a:bodyPr rot="0" vert="horz" anchorCtr="0"/>
                  <a:lstStyle/>
                  <a:p>
                    <a:pPr algn="ctr">
                      <a:defRPr/>
                    </a:pPr>
                    <a:r>
                      <a:rPr lang="en-US"/>
                      <a:t>¿Cómo califica el funcionamiento del buzón?</a:t>
                    </a:r>
                  </a:p>
                  <a:p>
                    <a:pPr algn="ctr">
                      <a:defRPr/>
                    </a:pPr>
                    <a:r>
                      <a:rPr lang="en-US" sz="1050" b="1"/>
                      <a:t>6.5</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9442954404786467"/>
                      <c:h val="0.56586826347305386"/>
                    </c:manualLayout>
                  </c15:layout>
                </c:ext>
                <c:ext xmlns:c16="http://schemas.microsoft.com/office/drawing/2014/chart" uri="{C3380CC4-5D6E-409C-BE32-E72D297353CC}">
                  <c16:uniqueId val="{00000003-2BAF-4AD7-955F-8C72721B92F8}"/>
                </c:ext>
              </c:extLst>
            </c:dLbl>
            <c:dLbl>
              <c:idx val="2"/>
              <c:layout>
                <c:manualLayout>
                  <c:x val="-0.16579779645110368"/>
                  <c:y val="5.1658187101069099E-4"/>
                </c:manualLayout>
              </c:layout>
              <c:tx>
                <c:rich>
                  <a:bodyPr/>
                  <a:lstStyle/>
                  <a:p>
                    <a:r>
                      <a:rPr lang="en-US"/>
                      <a:t>Si</a:t>
                    </a:r>
                  </a:p>
                  <a:p>
                    <a:fld id="{2EA64BBE-4F6A-4B1C-94DD-35BCBACB7AAC}" type="VALUE">
                      <a:rPr lang="en-US"/>
                      <a:pPr/>
                      <a:t>[VALOR]</a:t>
                    </a:fld>
                    <a:endParaRPr lang="es-SV"/>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BAF-4AD7-955F-8C72721B92F8}"/>
                </c:ext>
              </c:extLst>
            </c:dLbl>
            <c:spPr>
              <a:noFill/>
              <a:ln>
                <a:noFill/>
              </a:ln>
              <a:effectLst/>
            </c:spPr>
            <c:txPr>
              <a:bodyPr rot="0" vert="horz" anchorCtr="0"/>
              <a:lstStyle/>
              <a:p>
                <a:pPr algn="ctr">
                  <a:defRPr/>
                </a:pPr>
                <a:endParaRPr lang="es-SV"/>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'ÍNDICE GLOBAL Y OTROS ASPECTOS'!$AB$16:$AB$17</c:f>
              <c:strCache>
                <c:ptCount val="2"/>
                <c:pt idx="0">
                  <c:v>No</c:v>
                </c:pt>
                <c:pt idx="1">
                  <c:v>Si</c:v>
                </c:pt>
              </c:strCache>
            </c:strRef>
          </c:cat>
          <c:val>
            <c:numRef>
              <c:f>'ÍNDICE GLOBAL Y OTROS ASPECTOS'!$AC$16:$AC$17</c:f>
              <c:numCache>
                <c:formatCode>0.00%</c:formatCode>
                <c:ptCount val="2"/>
                <c:pt idx="0">
                  <c:v>0.91928251121076232</c:v>
                </c:pt>
                <c:pt idx="1">
                  <c:v>8.0717488789237665E-2</c:v>
                </c:pt>
              </c:numCache>
            </c:numRef>
          </c:val>
          <c:extLst>
            <c:ext xmlns:c16="http://schemas.microsoft.com/office/drawing/2014/chart" uri="{C3380CC4-5D6E-409C-BE32-E72D297353CC}">
              <c16:uniqueId val="{00000006-2BAF-4AD7-955F-8C72721B92F8}"/>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S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MH">
      <a:dk1>
        <a:sysClr val="windowText" lastClr="000000"/>
      </a:dk1>
      <a:lt1>
        <a:sysClr val="window" lastClr="FFFFFF"/>
      </a:lt1>
      <a:dk2>
        <a:srgbClr val="1F497D"/>
      </a:dk2>
      <a:lt2>
        <a:srgbClr val="EEECE1"/>
      </a:lt2>
      <a:accent1>
        <a:srgbClr val="005789"/>
      </a:accent1>
      <a:accent2>
        <a:srgbClr val="F7A823"/>
      </a:accent2>
      <a:accent3>
        <a:srgbClr val="EA4F3C"/>
      </a:accent3>
      <a:accent4>
        <a:srgbClr val="4CBDCC"/>
      </a:accent4>
      <a:accent5>
        <a:srgbClr val="94D4E9"/>
      </a:accent5>
      <a:accent6>
        <a:srgbClr val="F18611"/>
      </a:accent6>
      <a:hlink>
        <a:srgbClr val="0000FF"/>
      </a:hlink>
      <a:folHlink>
        <a:srgbClr val="953734"/>
      </a:folHlink>
    </a:clrScheme>
    <a:fontScheme name="MH">
      <a:majorFont>
        <a:latin typeface="Bembo Std"/>
        <a:ea typeface=""/>
        <a:cs typeface=""/>
      </a:majorFont>
      <a:minorFont>
        <a:latin typeface="Museo Sans 1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2">
    <a:dk1>
      <a:sysClr val="windowText" lastClr="000000"/>
    </a:dk1>
    <a:lt1>
      <a:sysClr val="window" lastClr="FFFFFF"/>
    </a:lt1>
    <a:dk2>
      <a:srgbClr val="313B43"/>
    </a:dk2>
    <a:lt2>
      <a:srgbClr val="FFFFFF"/>
    </a:lt2>
    <a:accent1>
      <a:srgbClr val="005789"/>
    </a:accent1>
    <a:accent2>
      <a:srgbClr val="F7A823"/>
    </a:accent2>
    <a:accent3>
      <a:srgbClr val="EA4F3C"/>
    </a:accent3>
    <a:accent4>
      <a:srgbClr val="4CBDCC"/>
    </a:accent4>
    <a:accent5>
      <a:srgbClr val="94D4E9"/>
    </a:accent5>
    <a:accent6>
      <a:srgbClr val="F79646"/>
    </a:accent6>
    <a:hlink>
      <a:srgbClr val="0000FF"/>
    </a:hlink>
    <a:folHlink>
      <a:srgbClr val="800080"/>
    </a:folHlink>
  </a:clrScheme>
  <a:fontScheme name="MH gráficos y tabl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44F00-D7E6-46E1-970C-7ABBED4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11400</Words>
  <Characters>62701</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Medición de Satisfacción de los Usuarios</vt:lpstr>
    </vt:vector>
  </TitlesOfParts>
  <Company>Ministerio de Hacienda</Company>
  <LinksUpToDate>false</LinksUpToDate>
  <CharactersWithSpaces>73954</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Medición de Satisfacción de los Usuarios</dc:title>
  <dc:subject/>
  <dc:creator>Enilson Antonio Cortez Guevara</dc:creator>
  <cp:keywords/>
  <dc:description/>
  <cp:lastModifiedBy>Julia Guadalupe Duran Duran</cp:lastModifiedBy>
  <cp:revision>4</cp:revision>
  <cp:lastPrinted>2021-10-05T16:52:00Z</cp:lastPrinted>
  <dcterms:created xsi:type="dcterms:W3CDTF">2022-01-19T20:30:00Z</dcterms:created>
  <dcterms:modified xsi:type="dcterms:W3CDTF">2022-01-19T20:30:00Z</dcterms:modified>
</cp:coreProperties>
</file>