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AFE5" w14:textId="77777777" w:rsidR="00976960" w:rsidRPr="00DA5F6E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 w:rsidRPr="00DA5F6E">
        <w:rPr>
          <w:rFonts w:ascii="Bembo Std" w:hAnsi="Bembo Std"/>
          <w:b/>
          <w:sz w:val="24"/>
        </w:rPr>
        <w:t>ESTRUCTURA ORGANIZATIVA DE LA DIRECCIÓN FINANCIERA</w:t>
      </w:r>
    </w:p>
    <w:p w14:paraId="6503C8D1" w14:textId="77777777" w:rsidR="00976960" w:rsidRDefault="00976960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 w:rsidRPr="00DA5F6E">
        <w:rPr>
          <w:rFonts w:ascii="Bembo Std" w:hAnsi="Bembo Std"/>
          <w:b/>
          <w:sz w:val="24"/>
        </w:rPr>
        <w:t>MINISTERIO DE HACIENDA</w:t>
      </w:r>
    </w:p>
    <w:p w14:paraId="7B79BCE5" w14:textId="64C009B7" w:rsidR="003C1807" w:rsidRPr="00DA5F6E" w:rsidRDefault="003C1807" w:rsidP="001077D4">
      <w:pPr>
        <w:tabs>
          <w:tab w:val="clear" w:pos="284"/>
        </w:tabs>
        <w:spacing w:after="0" w:line="240" w:lineRule="auto"/>
        <w:jc w:val="center"/>
        <w:rPr>
          <w:rFonts w:ascii="Bembo Std" w:hAnsi="Bembo Std"/>
          <w:b/>
          <w:sz w:val="24"/>
        </w:rPr>
      </w:pPr>
      <w:r>
        <w:rPr>
          <w:rFonts w:ascii="Bembo Std" w:hAnsi="Bembo Std"/>
          <w:b/>
          <w:sz w:val="24"/>
        </w:rPr>
        <w:t>Octubre 2020</w:t>
      </w:r>
      <w:bookmarkStart w:id="0" w:name="_GoBack"/>
      <w:bookmarkEnd w:id="0"/>
    </w:p>
    <w:p w14:paraId="5D3BF7F4" w14:textId="1CC38AA2" w:rsidR="00976960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  <w:r w:rsidRPr="00852A12">
        <w:drawing>
          <wp:inline distT="0" distB="0" distL="0" distR="0" wp14:anchorId="6AD09744" wp14:editId="59FEBDC8">
            <wp:extent cx="5962650" cy="6867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8702" w14:textId="77777777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p w14:paraId="6616300F" w14:textId="6730A876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p w14:paraId="7C3E8A42" w14:textId="6550A8BD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p w14:paraId="064B0BE1" w14:textId="77777777" w:rsidR="00852A12" w:rsidRDefault="00852A12" w:rsidP="001077D4">
      <w:pPr>
        <w:spacing w:after="0" w:line="240" w:lineRule="auto"/>
        <w:jc w:val="center"/>
        <w:rPr>
          <w:rFonts w:ascii="Arial Narrow" w:hAnsi="Arial Narrow"/>
          <w:noProof/>
          <w:lang w:val="es-SV" w:eastAsia="es-SV"/>
        </w:rPr>
      </w:pP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7"/>
        <w:gridCol w:w="6727"/>
        <w:gridCol w:w="1216"/>
      </w:tblGrid>
      <w:tr w:rsidR="002441A4" w:rsidRPr="002441A4" w14:paraId="696B2D44" w14:textId="77777777" w:rsidTr="00852A12">
        <w:trPr>
          <w:trHeight w:val="227"/>
          <w:tblHeader/>
        </w:trPr>
        <w:tc>
          <w:tcPr>
            <w:tcW w:w="2117" w:type="dxa"/>
            <w:shd w:val="clear" w:color="auto" w:fill="404040" w:themeFill="text1" w:themeFillTint="BF"/>
            <w:vAlign w:val="center"/>
          </w:tcPr>
          <w:p w14:paraId="173B4EF5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27" w:type="dxa"/>
            <w:shd w:val="clear" w:color="auto" w:fill="404040" w:themeFill="text1" w:themeFillTint="BF"/>
            <w:vAlign w:val="center"/>
          </w:tcPr>
          <w:p w14:paraId="5950D05D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16" w:type="dxa"/>
            <w:shd w:val="clear" w:color="auto" w:fill="404040" w:themeFill="text1" w:themeFillTint="BF"/>
            <w:vAlign w:val="center"/>
          </w:tcPr>
          <w:p w14:paraId="0C5664F1" w14:textId="77777777" w:rsidR="00976960" w:rsidRPr="00DA5F6E" w:rsidRDefault="00976960" w:rsidP="007434E7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4DCE3D54" w14:textId="77777777" w:rsidTr="00852A12">
        <w:tc>
          <w:tcPr>
            <w:tcW w:w="2117" w:type="dxa"/>
          </w:tcPr>
          <w:p w14:paraId="4FB480F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Dirección Financiera</w:t>
            </w:r>
          </w:p>
          <w:p w14:paraId="5AC54A57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</w:p>
        </w:tc>
        <w:tc>
          <w:tcPr>
            <w:tcW w:w="6727" w:type="dxa"/>
          </w:tcPr>
          <w:p w14:paraId="5DC1E30A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Planificar, organizar, dirigir, coordinar integrar y supervisar las actividades de presupuesto, tesorería y contabilidad, y velar por el cumplimiento de las disposiciones técnicas y legales vigentes.</w:t>
            </w:r>
          </w:p>
          <w:p w14:paraId="722FE500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Difundir, supervisar y verificar el cumplimiento de las políticas y disposiciones normativas aplicables a la gestión financiera en las diferentes unidades organizativas del Ministerio de Hacienda.</w:t>
            </w:r>
          </w:p>
          <w:p w14:paraId="32712032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Asesorar a las diferentes unidades organizativas del Ministerio de Hacienda en la aplicación de las normas y procedimientos que emita el Ministerio de Hacienda referentes a la gestión financiera.</w:t>
            </w:r>
          </w:p>
          <w:p w14:paraId="38ECE6EC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Constituir el enlace con las Direcciones Generales de los subsistemas del SAFI y otras unidades organizativas del Ministerio de Hacienda, en cuanto a las actividades técnicas, flujos y registros de información y otros aspectos que se deriven en la ejecución de la gestión financiera.</w:t>
            </w:r>
          </w:p>
          <w:p w14:paraId="7363AD85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Coordinar la atención de los requerimientos de información y/o documentación financiera efectuados por las Direcciones Generales responsables de los Subsistemas del SAFI.</w:t>
            </w:r>
          </w:p>
          <w:p w14:paraId="5204B396" w14:textId="77777777" w:rsidR="00976960" w:rsidRPr="00DA5F6E" w:rsidRDefault="00976960" w:rsidP="0033793B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Proponer a los Titulares del Ramo instrumentos técnicos y administrativos sobre políticas, manuales, instructivos y otras disposiciones internas que contribuyan a facilitar la gestión financiera institucional</w:t>
            </w:r>
          </w:p>
          <w:p w14:paraId="0783C610" w14:textId="77777777" w:rsidR="00976960" w:rsidRDefault="00976960" w:rsidP="00946D91">
            <w:pPr>
              <w:pStyle w:val="Textoindependiente"/>
              <w:numPr>
                <w:ilvl w:val="0"/>
                <w:numId w:val="1"/>
              </w:numPr>
              <w:ind w:left="348" w:hanging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"/>
                <w:sz w:val="20"/>
                <w:szCs w:val="22"/>
                <w:lang w:val="es-SV"/>
              </w:rPr>
              <w:t>Verificar que el personal de la Dirección Financiera y de las Unidades Presupuestarias, cumplan las normas legales del SAFI y los procedimientos de control interno vigentes, y efectúen los correctivos sugeridos por las autoridades competentes de supervisión y control.</w:t>
            </w:r>
          </w:p>
          <w:p w14:paraId="22F63E42" w14:textId="601E5A87" w:rsidR="006D5695" w:rsidRPr="00DA5F6E" w:rsidRDefault="006D5695" w:rsidP="006D5695">
            <w:pPr>
              <w:pStyle w:val="Textoindependiente"/>
              <w:ind w:left="348"/>
              <w:rPr>
                <w:rFonts w:ascii="Museo Sans 300" w:hAnsi="Museo Sans 300" w:cs="Arial"/>
                <w:sz w:val="20"/>
                <w:szCs w:val="22"/>
                <w:lang w:val="es-SV"/>
              </w:rPr>
            </w:pPr>
          </w:p>
        </w:tc>
        <w:tc>
          <w:tcPr>
            <w:tcW w:w="1216" w:type="dxa"/>
          </w:tcPr>
          <w:p w14:paraId="5BBF1D27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8</w:t>
            </w:r>
          </w:p>
        </w:tc>
      </w:tr>
      <w:tr w:rsidR="004157FA" w:rsidRPr="00853E36" w14:paraId="7F933466" w14:textId="77777777" w:rsidTr="00852A12">
        <w:tc>
          <w:tcPr>
            <w:tcW w:w="2117" w:type="dxa"/>
          </w:tcPr>
          <w:p w14:paraId="7C13A963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Presupuesto</w:t>
            </w:r>
          </w:p>
        </w:tc>
        <w:tc>
          <w:tcPr>
            <w:tcW w:w="6727" w:type="dxa"/>
          </w:tcPr>
          <w:p w14:paraId="19562E0F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Formular el Proyecto de Presupuesto Institucional de cada ejercicio financiero fiscal, atendiendo los plazos y disposiciones legales y técnicas establecidas y someterlo a validación de manera oportuna.</w:t>
            </w:r>
          </w:p>
          <w:p w14:paraId="1A31A8ED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 las asignaciones presupuestarias votadas y elaborar la Programación de la Ejecución Presupuestaria (PEP) de cada ejercicio financiero fiscal, atendiendo los plazos y disposiciones legales y técnicas establecidas.</w:t>
            </w:r>
          </w:p>
          <w:p w14:paraId="7E2A5DC4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Revisar, analizar y emitir certificaciones de disponibilidad presupuestaria solicitadas por la unidad organizativa correspondiente, según las asignaciones del presupuesto institucional y de acuerdo a las disposiciones legales y técnicas vigentes.</w:t>
            </w:r>
          </w:p>
          <w:p w14:paraId="3A5C27F5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analizar, de acuerdo a la disposición normativa vigente, los documentos legales de soporte respectivos y efectuar el registro, en los objetos específicos, en las partidas de gasto correspondientes y a través del SAFI, de los compromisos presupuestarios, como medida cautelar para garantizar el crédito presupuestario de las obligaciones reales y exigibles que se generen a cargo de la institución.</w:t>
            </w:r>
          </w:p>
          <w:p w14:paraId="7C75B04D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 xml:space="preserve">Revisar, analizar y gestionar, de acuerdo a la disposición normativa vigente, las modificaciones presupuestarias que se determinen durante la ejecución del presupuesto, para atender necesidades imprescindibles para el funcionamiento institucional y obligaciones que en virtud de leyes y convenios le corresponde sufragar al Estado. </w:t>
            </w:r>
          </w:p>
          <w:p w14:paraId="49F9730E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Analizar, evaluar y elaborar, en atención a criterios técnicos y legales, proforma de Decretos Legislativos y Acuerdos Ejecutivos relacionados con la gestión financiera y otros aspectos institucionales que las autoridades competentes requieran.</w:t>
            </w:r>
          </w:p>
          <w:p w14:paraId="01BFCE4F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Coordinar y supervisar el seguimiento de la ejecución de los compromisos presupuestarios del ejercicio financiero fiscal vigente y realizar las gestiones pertinentes para la liquidación oportuna de los mismos o las modificaciones presupuestarias correspondientes.</w:t>
            </w:r>
          </w:p>
          <w:p w14:paraId="365A6798" w14:textId="77777777" w:rsidR="00976960" w:rsidRPr="00DA5F6E" w:rsidRDefault="00976960" w:rsidP="0033793B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Revisar y analizar la ejecución presupuestaria y elaborar informes técnicos sobre el seguimiento y evaluación a nivel del Ramo de Hacienda.</w:t>
            </w:r>
          </w:p>
          <w:p w14:paraId="15B80186" w14:textId="77777777" w:rsidR="00946D91" w:rsidRDefault="00976960" w:rsidP="00946D91">
            <w:pPr>
              <w:numPr>
                <w:ilvl w:val="0"/>
                <w:numId w:val="2"/>
              </w:numPr>
              <w:tabs>
                <w:tab w:val="clear" w:pos="284"/>
              </w:tabs>
              <w:spacing w:line="240" w:lineRule="auto"/>
              <w:ind w:left="328" w:hanging="328"/>
              <w:jc w:val="both"/>
              <w:rPr>
                <w:rFonts w:ascii="Museo Sans 300" w:hAnsi="Museo Sans 300" w:cs="Arial Narrow"/>
                <w:sz w:val="20"/>
              </w:rPr>
            </w:pPr>
            <w:r w:rsidRPr="00DA5F6E">
              <w:rPr>
                <w:rFonts w:ascii="Museo Sans 300" w:hAnsi="Museo Sans 300" w:cs="Arial Narrow"/>
                <w:sz w:val="20"/>
              </w:rPr>
              <w:t>Brindar asesoría técnica a las unidades organizativas del Ministerio de Hacienda sobre la formulación y ejecución del presupuesto institucional.</w:t>
            </w:r>
          </w:p>
          <w:p w14:paraId="03995363" w14:textId="6551FF32" w:rsidR="006D5695" w:rsidRPr="00DA5F6E" w:rsidRDefault="006D5695" w:rsidP="006D5695">
            <w:pPr>
              <w:tabs>
                <w:tab w:val="clear" w:pos="284"/>
              </w:tabs>
              <w:spacing w:line="240" w:lineRule="auto"/>
              <w:ind w:left="328"/>
              <w:jc w:val="both"/>
              <w:rPr>
                <w:rFonts w:ascii="Museo Sans 300" w:hAnsi="Museo Sans 300" w:cs="Arial Narrow"/>
                <w:sz w:val="20"/>
              </w:rPr>
            </w:pPr>
          </w:p>
        </w:tc>
        <w:tc>
          <w:tcPr>
            <w:tcW w:w="1216" w:type="dxa"/>
          </w:tcPr>
          <w:p w14:paraId="2C20C0DA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3</w:t>
            </w:r>
          </w:p>
        </w:tc>
      </w:tr>
      <w:tr w:rsidR="004157FA" w:rsidRPr="00853E36" w14:paraId="467B8621" w14:textId="77777777" w:rsidTr="00852A12">
        <w:tc>
          <w:tcPr>
            <w:tcW w:w="2117" w:type="dxa"/>
          </w:tcPr>
          <w:p w14:paraId="4D4E18A7" w14:textId="77777777" w:rsidR="00976960" w:rsidRPr="00DA5F6E" w:rsidRDefault="00976960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Presupuesto de Funcionamiento</w:t>
            </w:r>
          </w:p>
        </w:tc>
        <w:tc>
          <w:tcPr>
            <w:tcW w:w="6727" w:type="dxa"/>
          </w:tcPr>
          <w:p w14:paraId="3C9412AC" w14:textId="77777777" w:rsidR="006D5695" w:rsidRDefault="00976960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Planificar, organizar, dirigir, coordinar, supervisar y verificar las actividades relacionadas con el proceso de formulación, ejecución, seguimiento y evaluación del presupuesto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institucional </w:t>
            </w:r>
            <w:r w:rsidR="00741A70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de </w:t>
            </w:r>
            <w:r w:rsidR="00972A32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Funcionamiento, </w:t>
            </w: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de acuerdo a la normativa legal y técnica vigente, con el fin de lograr una eficiente gestión presupuestaria.</w:t>
            </w:r>
          </w:p>
          <w:p w14:paraId="48149236" w14:textId="0B75ADAA" w:rsidR="006D5695" w:rsidRPr="00DA5F6E" w:rsidRDefault="006D5695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16" w:type="dxa"/>
          </w:tcPr>
          <w:p w14:paraId="583A0FC3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4</w:t>
            </w:r>
          </w:p>
        </w:tc>
      </w:tr>
      <w:tr w:rsidR="004157FA" w:rsidRPr="00853E36" w14:paraId="627A7FF7" w14:textId="77777777" w:rsidTr="00852A12">
        <w:tc>
          <w:tcPr>
            <w:tcW w:w="2117" w:type="dxa"/>
          </w:tcPr>
          <w:p w14:paraId="0BD5751C" w14:textId="77777777" w:rsidR="00976960" w:rsidRPr="00DA5F6E" w:rsidRDefault="00976960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Presupuesto de Transferencias, Obligaciones Generales del Estado y Deuda Pública</w:t>
            </w:r>
          </w:p>
        </w:tc>
        <w:tc>
          <w:tcPr>
            <w:tcW w:w="6727" w:type="dxa"/>
          </w:tcPr>
          <w:p w14:paraId="031467D6" w14:textId="77777777" w:rsidR="00976960" w:rsidRDefault="00976960" w:rsidP="00741A70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Planificar, organizar, dirigir, coordinar, supervisar y verificar las actividades relacionadas con el proceso de formulación, ejecución, seguimiento y evaluación del presupuesto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institucional </w:t>
            </w:r>
            <w:r w:rsidR="00741A70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de </w:t>
            </w:r>
            <w:r w:rsidR="00F666B8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>Transferencias,</w:t>
            </w:r>
            <w:r w:rsidR="00972A32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 Obligaciones Generales del Estado</w:t>
            </w:r>
            <w:r w:rsidR="00F666B8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 y Deuda Pública, </w:t>
            </w:r>
            <w:r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>de acuerdo a la normativa legal y técnica vigente, con el fin de lograr una e</w:t>
            </w:r>
            <w:r w:rsidR="00946D91" w:rsidRPr="00DA5F6E">
              <w:rPr>
                <w:rFonts w:ascii="Museo Sans 300" w:hAnsi="Museo Sans 300"/>
                <w:color w:val="auto"/>
                <w:sz w:val="20"/>
                <w:lang w:eastAsia="es-SV"/>
              </w:rPr>
              <w:t xml:space="preserve">ficiente gestión </w:t>
            </w:r>
            <w:r w:rsidR="00946D91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presupuestaria.</w:t>
            </w:r>
          </w:p>
          <w:p w14:paraId="16FA73D6" w14:textId="179D2801" w:rsidR="006D5695" w:rsidRPr="00DA5F6E" w:rsidRDefault="006D5695" w:rsidP="00741A70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16" w:type="dxa"/>
          </w:tcPr>
          <w:p w14:paraId="213AA938" w14:textId="4710FD5F" w:rsidR="00976960" w:rsidRPr="00DA5F6E" w:rsidRDefault="00FA2D8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3</w:t>
            </w:r>
          </w:p>
        </w:tc>
      </w:tr>
      <w:tr w:rsidR="00DA5F6E" w:rsidRPr="00853E36" w14:paraId="4F7CC58D" w14:textId="77777777" w:rsidTr="00852A12">
        <w:tc>
          <w:tcPr>
            <w:tcW w:w="2117" w:type="dxa"/>
          </w:tcPr>
          <w:p w14:paraId="61F488F7" w14:textId="14A8C018" w:rsidR="00DA5F6E" w:rsidRPr="00DA5F6E" w:rsidRDefault="00DA5F6E" w:rsidP="00935515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Seguimiento y Evaluación Presupuestaria</w:t>
            </w:r>
          </w:p>
        </w:tc>
        <w:tc>
          <w:tcPr>
            <w:tcW w:w="6727" w:type="dxa"/>
          </w:tcPr>
          <w:p w14:paraId="25282F76" w14:textId="0BD32135" w:rsidR="006D5695" w:rsidRDefault="00284A8D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Funciones: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Planificar, coordinar y ejercer las actividades a nivel físico financiero en las fases de formulación, ejecución,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seguimiento y evaluación, y liquidación del presupuesto del Ramo, de conformidad con lo establecido en la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normativa legal y técnica vigente, con la finalidad de generar información útil y oportuna para contribuir a la</w:t>
            </w:r>
            <w:r w:rsidR="00FA2D80">
              <w:rPr>
                <w:rFonts w:ascii="Museo Sans 300" w:hAnsi="Museo Sans 300"/>
                <w:color w:val="000000"/>
                <w:sz w:val="20"/>
                <w:lang w:eastAsia="es-SV"/>
              </w:rPr>
              <w:t xml:space="preserve"> </w:t>
            </w:r>
            <w:r w:rsidR="00DA5F6E"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toma de decisiones.</w:t>
            </w:r>
          </w:p>
          <w:p w14:paraId="7D375EE4" w14:textId="332ECAD6" w:rsidR="00935515" w:rsidRPr="00DA5F6E" w:rsidRDefault="00935515" w:rsidP="006D5695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16" w:type="dxa"/>
          </w:tcPr>
          <w:p w14:paraId="50405800" w14:textId="00B38BFE" w:rsidR="00DA5F6E" w:rsidRPr="00DA5F6E" w:rsidRDefault="00DA5F6E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1</w:t>
            </w:r>
          </w:p>
        </w:tc>
      </w:tr>
    </w:tbl>
    <w:p w14:paraId="40060B9D" w14:textId="494CDD66" w:rsidR="00410E24" w:rsidRDefault="00410E24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7"/>
        <w:gridCol w:w="6727"/>
        <w:gridCol w:w="1216"/>
      </w:tblGrid>
      <w:tr w:rsidR="00410E24" w:rsidRPr="00DA5F6E" w14:paraId="5CF9ECDC" w14:textId="77777777" w:rsidTr="00410E24">
        <w:trPr>
          <w:trHeight w:val="227"/>
          <w:tblHeader/>
        </w:trPr>
        <w:tc>
          <w:tcPr>
            <w:tcW w:w="2118" w:type="dxa"/>
            <w:shd w:val="clear" w:color="auto" w:fill="404040" w:themeFill="text1" w:themeFillTint="BF"/>
            <w:vAlign w:val="center"/>
          </w:tcPr>
          <w:p w14:paraId="4FDF2E68" w14:textId="1E8325E9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40" w:type="dxa"/>
            <w:shd w:val="clear" w:color="auto" w:fill="404040" w:themeFill="text1" w:themeFillTint="BF"/>
            <w:vAlign w:val="center"/>
          </w:tcPr>
          <w:p w14:paraId="40043548" w14:textId="729321F8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7C7CDB67" w14:textId="21418E03" w:rsidR="00410E24" w:rsidRPr="00DA5F6E" w:rsidRDefault="00410E24" w:rsidP="00410E24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59A7BA6A" w14:textId="77777777" w:rsidTr="00410E24">
        <w:tc>
          <w:tcPr>
            <w:tcW w:w="2118" w:type="dxa"/>
          </w:tcPr>
          <w:p w14:paraId="108C1088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Tesorería Institucional</w:t>
            </w:r>
          </w:p>
        </w:tc>
        <w:tc>
          <w:tcPr>
            <w:tcW w:w="6740" w:type="dxa"/>
          </w:tcPr>
          <w:p w14:paraId="6862F72A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ejercer el control previo y concomitante de la documentación legal que ampara obligaciones reales y exigibles a cargo de la institución por bienes y servicios recibidos, emitir y entregar los quedan respectivos.</w:t>
            </w:r>
          </w:p>
          <w:p w14:paraId="37B0E43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validar la correcta aplicación en la planilla para el pago de salarios, de los descuentos establecidos por Ley y otros descuentos derivados de deudas y obligaciones de pago adquiridas por los funcionarios y empleados de la Institución.</w:t>
            </w:r>
          </w:p>
          <w:p w14:paraId="183009A5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 y analizar, de acuerdo a la disposición normativa vigente, los documentos legales de soporte respectivos y efectuar el registro de reconocimiento financiero de las obligaciones, anticipos de fondos, pagos y percepción de fondos en los Auxiliares correspondientes del Módulo de Tesorería de la Aplicación Informática SAFI.</w:t>
            </w:r>
          </w:p>
          <w:p w14:paraId="05EEB57E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monitorear las obligaciones por pagar y los vencimientos de las mismas y gestionar oportunamente la transferencia de fondos o la asignación de recursos financieros para extinguir las obligaciones adquiridas en concepto de remuneraciones, bienes y servicios, retenciones legales, obligaciones generales del Estado y embargos judiciales.</w:t>
            </w:r>
          </w:p>
          <w:p w14:paraId="31B55F3E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Administrar las cuentas bancarias abiertas para la gestión de los recursos financieros institucionales provenientes del fondo general, actividades especiales, donaciones y préstamos externos, de conformidad a las disposiciones legales y técnicas vigentes.</w:t>
            </w:r>
          </w:p>
          <w:p w14:paraId="1613976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Revisar, analizar y determinar con base a los documentos legales de soporte respectivos y disposiciones normativas aplicables, si los pagos a efectuar corresponden obligaciones reales y exigibles.</w:t>
            </w:r>
          </w:p>
          <w:p w14:paraId="08A42802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 xml:space="preserve">Revisar, analizar y autorizar, conforme lo establecido en la normativa técnica y legal vigente, los ajustes a las operaciones financieras, según las solicitudes efectuadas por las instancias internas y externas correspondientes. </w:t>
            </w:r>
          </w:p>
          <w:p w14:paraId="1C9F832F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Administrar el proceso de recaudación, pago y control de los recursos financieros provenientes del Fondo de Actividades Especiales Parque de la Familia Finca Rinaldi y Fondo Especial de la Dirección General de Aduanas.</w:t>
            </w:r>
          </w:p>
          <w:p w14:paraId="2E786D3B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 xml:space="preserve">Controlar y revisar las incapacidades temporales extendidas por el Instituto Salvadoreño del Seguro Social a empleados de este Ministerio, gestionar y dar seguimiento oportuno a la recuperación de subsidios generados. </w:t>
            </w:r>
          </w:p>
          <w:p w14:paraId="5D032B07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 w:cs="Arial Narrow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Controlar y custodiar garantías recibidas por mantenimiento de oferta, de buena inversión de anticipo, de cumplimiento de contrato, de buena obra y de buen servicio, funcionamiento y calidad de bienes.</w:t>
            </w:r>
          </w:p>
          <w:p w14:paraId="5D968707" w14:textId="7063BE26" w:rsidR="00D0520A" w:rsidRPr="00DA5F6E" w:rsidRDefault="00976960" w:rsidP="00410E24">
            <w:pPr>
              <w:pStyle w:val="Sangra3detindependiente"/>
              <w:numPr>
                <w:ilvl w:val="0"/>
                <w:numId w:val="3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329" w:hanging="284"/>
              <w:jc w:val="both"/>
              <w:rPr>
                <w:rFonts w:ascii="Museo Sans 300" w:hAnsi="Museo Sans 300"/>
                <w:sz w:val="20"/>
                <w:szCs w:val="22"/>
              </w:rPr>
            </w:pPr>
            <w:r w:rsidRPr="00DA5F6E">
              <w:rPr>
                <w:rFonts w:ascii="Museo Sans 300" w:hAnsi="Museo Sans 300" w:cs="Arial Narrow"/>
                <w:sz w:val="20"/>
                <w:szCs w:val="22"/>
                <w:lang w:val="es-SV"/>
              </w:rPr>
              <w:t>Custodiar, conservar y controlar con la debida diligencia los recursos financieros que en calidad de Depositario Judicial le corresponda retener a empleados y contratistas del Ministerio de Hacienda.</w:t>
            </w:r>
          </w:p>
        </w:tc>
        <w:tc>
          <w:tcPr>
            <w:tcW w:w="1202" w:type="dxa"/>
          </w:tcPr>
          <w:p w14:paraId="72C70F6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5</w:t>
            </w:r>
          </w:p>
        </w:tc>
      </w:tr>
      <w:tr w:rsidR="004157FA" w:rsidRPr="00853E36" w14:paraId="16E4826B" w14:textId="77777777" w:rsidTr="00410E24">
        <w:tc>
          <w:tcPr>
            <w:tcW w:w="2118" w:type="dxa"/>
          </w:tcPr>
          <w:p w14:paraId="12A74B0E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Área Técnica de Tesorería</w:t>
            </w:r>
          </w:p>
        </w:tc>
        <w:tc>
          <w:tcPr>
            <w:tcW w:w="6740" w:type="dxa"/>
          </w:tcPr>
          <w:p w14:paraId="12A82516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supervisar, desarrollar, propiciar, el proceso técnico administrativo financiero relacionado con el reconocimiento financiero de las obligaciones, solicitudes de recursos monetarios, percepción de la transferencia fondos, seguimiento y actualización de la documentación e información recibida y de los registros efectuados en los auxiliares de obligaciones por pagar (corrientes y años anteriores), bancos y anticipos de fondos de la Aplicación Informática SAFI y de los saldos de las cuentas bancarias respectivas, de conformidad a lo establecido en la normativa legal vigente, con la finalidad de asegurar la legalidad de las operaciones y contribuir al registro contable de los hechos económicos y pago de las diversas obligaciones financieras contraídas.</w:t>
            </w:r>
          </w:p>
          <w:p w14:paraId="36F703B2" w14:textId="021249DC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3D559290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5</w:t>
            </w:r>
          </w:p>
        </w:tc>
      </w:tr>
      <w:tr w:rsidR="004157FA" w:rsidRPr="00853E36" w14:paraId="09A55918" w14:textId="77777777" w:rsidTr="00410E24">
        <w:tc>
          <w:tcPr>
            <w:tcW w:w="2118" w:type="dxa"/>
          </w:tcPr>
          <w:p w14:paraId="576C101F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Remuneraciones</w:t>
            </w:r>
          </w:p>
        </w:tc>
        <w:tc>
          <w:tcPr>
            <w:tcW w:w="6740" w:type="dxa"/>
          </w:tcPr>
          <w:p w14:paraId="362F7C79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dirigir, verificar y controlar la gestión administrativa financiera relacionada con el proceso de pago de remuneraciones de empleados y funcionarios del Ministerio de Hacienda, liquidación y pago de los descuentos de ley y otros efectuados,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  <w:p w14:paraId="67B35984" w14:textId="57A37E42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667DF82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7</w:t>
            </w:r>
          </w:p>
        </w:tc>
      </w:tr>
      <w:tr w:rsidR="004157FA" w:rsidRPr="00853E36" w14:paraId="21613742" w14:textId="77777777" w:rsidTr="00410E24">
        <w:tc>
          <w:tcPr>
            <w:tcW w:w="2118" w:type="dxa"/>
          </w:tcPr>
          <w:p w14:paraId="2757A34B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Bienes y Servicios</w:t>
            </w:r>
          </w:p>
        </w:tc>
        <w:tc>
          <w:tcPr>
            <w:tcW w:w="6740" w:type="dxa"/>
          </w:tcPr>
          <w:p w14:paraId="2C6ECFB0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ejecutar y controlar el proceso de pagos a proveedores de bienes y servicios con aplicación a recursos provenientes de las fuentes de financiamiento Fondo General y Fondos Propios, de conformidad con lo establecido en la normativa legal y técnica vigente, con la finalidad de realizar los pagos en forma oportuna, asegurar la legalidad de los mismos y contribuir al registro oportuno de los hechos económicos en la Aplicación Informática SAFI.</w:t>
            </w:r>
          </w:p>
          <w:p w14:paraId="68204936" w14:textId="56C70745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39A59C12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2</w:t>
            </w:r>
          </w:p>
        </w:tc>
      </w:tr>
      <w:tr w:rsidR="004157FA" w:rsidRPr="00853E36" w14:paraId="6F95BE5A" w14:textId="77777777" w:rsidTr="00410E24">
        <w:tc>
          <w:tcPr>
            <w:tcW w:w="2118" w:type="dxa"/>
          </w:tcPr>
          <w:p w14:paraId="299194DA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de Transferencias y Obligaciones Generales del Estado</w:t>
            </w:r>
          </w:p>
        </w:tc>
        <w:tc>
          <w:tcPr>
            <w:tcW w:w="6740" w:type="dxa"/>
          </w:tcPr>
          <w:p w14:paraId="6C35912A" w14:textId="77777777" w:rsidR="00946D91" w:rsidRDefault="00976960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dirigir, verificar y controlar la gestión administrativa y financiera relacionada con el proceso de pago y transferencias de las obligaciones generales del Estado, de conformidad a lo establecido en la normativa técnica y legal vigente, con la finalidad de realizar los pagos de forma oportuna, asegurar la legalidad de las operaciones y contribuir al registro oportuno de los hechos económicos en la Aplicación Informática SAFI.</w:t>
            </w:r>
          </w:p>
          <w:p w14:paraId="510839AC" w14:textId="322262D0" w:rsidR="00D0520A" w:rsidRPr="00DA5F6E" w:rsidRDefault="00D0520A" w:rsidP="00946D91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43996A7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6</w:t>
            </w:r>
          </w:p>
        </w:tc>
      </w:tr>
    </w:tbl>
    <w:p w14:paraId="5656C13C" w14:textId="38E38497" w:rsidR="00C72302" w:rsidRDefault="00C72302"/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2116"/>
        <w:gridCol w:w="6728"/>
        <w:gridCol w:w="1216"/>
      </w:tblGrid>
      <w:tr w:rsidR="00C72302" w:rsidRPr="00DA5F6E" w14:paraId="35E5FB40" w14:textId="77777777" w:rsidTr="00C72302">
        <w:trPr>
          <w:trHeight w:val="227"/>
        </w:trPr>
        <w:tc>
          <w:tcPr>
            <w:tcW w:w="2118" w:type="dxa"/>
            <w:shd w:val="clear" w:color="auto" w:fill="404040" w:themeFill="text1" w:themeFillTint="BF"/>
            <w:vAlign w:val="center"/>
          </w:tcPr>
          <w:p w14:paraId="5BAD63C8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Unidad Organizativa</w:t>
            </w:r>
          </w:p>
        </w:tc>
        <w:tc>
          <w:tcPr>
            <w:tcW w:w="6740" w:type="dxa"/>
            <w:shd w:val="clear" w:color="auto" w:fill="404040" w:themeFill="text1" w:themeFillTint="BF"/>
            <w:vAlign w:val="center"/>
          </w:tcPr>
          <w:p w14:paraId="25D9D2A3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Competencias y Facultades</w:t>
            </w:r>
          </w:p>
        </w:tc>
        <w:tc>
          <w:tcPr>
            <w:tcW w:w="1202" w:type="dxa"/>
            <w:shd w:val="clear" w:color="auto" w:fill="404040" w:themeFill="text1" w:themeFillTint="BF"/>
            <w:vAlign w:val="center"/>
          </w:tcPr>
          <w:p w14:paraId="30728F08" w14:textId="77777777" w:rsidR="00C72302" w:rsidRPr="00DA5F6E" w:rsidRDefault="00C72302" w:rsidP="00C72302">
            <w:pPr>
              <w:spacing w:line="240" w:lineRule="auto"/>
              <w:jc w:val="center"/>
              <w:rPr>
                <w:rFonts w:ascii="Museo Sans 300" w:hAnsi="Museo Sans 300"/>
                <w:b/>
                <w:color w:val="FFFFFF" w:themeColor="background1"/>
                <w:sz w:val="20"/>
              </w:rPr>
            </w:pPr>
            <w:r w:rsidRPr="00DA5F6E">
              <w:rPr>
                <w:rFonts w:ascii="Museo Sans 300" w:hAnsi="Museo Sans 300"/>
                <w:b/>
                <w:color w:val="FFFFFF" w:themeColor="background1"/>
                <w:sz w:val="20"/>
              </w:rPr>
              <w:t>No. de Servidores Públicos</w:t>
            </w:r>
          </w:p>
        </w:tc>
      </w:tr>
      <w:tr w:rsidR="004157FA" w:rsidRPr="00853E36" w14:paraId="4D4F045A" w14:textId="77777777" w:rsidTr="00410E24">
        <w:tc>
          <w:tcPr>
            <w:tcW w:w="2118" w:type="dxa"/>
          </w:tcPr>
          <w:p w14:paraId="5EB47735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Pagaduría Auxiliar General</w:t>
            </w:r>
          </w:p>
        </w:tc>
        <w:tc>
          <w:tcPr>
            <w:tcW w:w="6740" w:type="dxa"/>
          </w:tcPr>
          <w:p w14:paraId="23783A06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Funciones: Planificar, organizar, coordinar, supervisar, dirigir y controlar la gestión técnica administrativa financiera de la Pagaduría Auxiliar General, relacionada con la recepción de documentos para el pago de Bienes y Servicios, emisión de quedan, cálculo y control de las retenciones tributarias, control de ejecución financiera de contratos y pago de obligaciones de proyectos financiados con fuentes externas. Así como apoyar a la Jefatura del Departamento de Tesorería Institucional en el proceso de reconocimiento de obligaciones, solicitud y percepción de fondos, pago de obligaciones institucionales, seguimiento y actualización de los registros auxiliares, de conformidad a la normativa técnica y legal, procedimientos específicos establecidos y lineamientos de la Jefatura; con el propósito de realizar los pagos de forma oportuna, proveer información financiera que sirva de base para la toma de decisiones y contribuir al logro de los objetivos institucionales.</w:t>
            </w:r>
          </w:p>
          <w:p w14:paraId="4C4E177A" w14:textId="3B4364A1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sz w:val="20"/>
              </w:rPr>
            </w:pPr>
          </w:p>
        </w:tc>
        <w:tc>
          <w:tcPr>
            <w:tcW w:w="1202" w:type="dxa"/>
          </w:tcPr>
          <w:p w14:paraId="6AE77A62" w14:textId="70D6274E" w:rsidR="00976960" w:rsidRPr="00DA5F6E" w:rsidRDefault="0001703A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>
              <w:rPr>
                <w:rFonts w:ascii="Museo Sans 300" w:hAnsi="Museo Sans 300"/>
                <w:sz w:val="20"/>
              </w:rPr>
              <w:t>6</w:t>
            </w:r>
          </w:p>
        </w:tc>
      </w:tr>
      <w:tr w:rsidR="004157FA" w:rsidRPr="00853E36" w14:paraId="2201DC97" w14:textId="77777777" w:rsidTr="00410E24">
        <w:tc>
          <w:tcPr>
            <w:tcW w:w="2118" w:type="dxa"/>
          </w:tcPr>
          <w:p w14:paraId="6B66C92F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Departamento de Contabilidad</w:t>
            </w:r>
          </w:p>
        </w:tc>
        <w:tc>
          <w:tcPr>
            <w:tcW w:w="6740" w:type="dxa"/>
          </w:tcPr>
          <w:p w14:paraId="6140FDC4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 y analizar, de acuerdo a la disposición normativa vigente, los documentos legales de soporte respectivos y efectuar, en forma diaria y cronológica, el registro de reconocimiento contable de las obligaciones reales y exigibles, anticipos de fondos, pagos, percepción de fondos y todas las transacciones que modifiquen la composición de los recursos y obligaciones Institucionales, en el Módulo de Contabilidad de la Aplicación Informática SAFI.</w:t>
            </w:r>
          </w:p>
          <w:p w14:paraId="15544569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Revisar, analizar, autorizar y efectuar, conforme lo establecido en la normativa técnica y legal vigente, los ajustes contables a las operaciones financieras, según las solicitudes correspondientes. </w:t>
            </w:r>
          </w:p>
          <w:p w14:paraId="5CF794A0" w14:textId="1D10D06C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Revisar, verificar, analizar y conciliar en forma mensual los saldos contables de las existencias de bienes de consumo </w:t>
            </w:r>
            <w:r w:rsidR="00735892" w:rsidRPr="00DA5F6E">
              <w:rPr>
                <w:rFonts w:ascii="Museo Sans 300" w:hAnsi="Museo Sans 300"/>
                <w:sz w:val="20"/>
                <w:szCs w:val="22"/>
                <w:lang w:val="es-SV"/>
              </w:rPr>
              <w:t xml:space="preserve">de uso posterior </w:t>
            </w: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y activos fijos con la información emitida por las diferentes dependencias del Ministerio de Hacienda.</w:t>
            </w:r>
          </w:p>
          <w:p w14:paraId="210DA2E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verificar, analizar y conciliar los registros contables con las operaciones financieras, según corresponda, registradas en los Módulos de Presupuesto y Tesorería de la Aplicación Informática SAFI, previo a efectuar los cierres contables respectivos.</w:t>
            </w:r>
          </w:p>
          <w:p w14:paraId="232F5D86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verificar, analizar y conciliar las operaciones financieras reflejadas en los Estados Financieros con la información de las diferentes unidades organizativas del Ministerio de Hacienda, según corresponda, y emitir informes técnicos en forma mensual.</w:t>
            </w:r>
          </w:p>
          <w:p w14:paraId="6B239CD8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verificar y analizar los Estados Financieros de las diferentes Unidades Financieras del Ramo de Hacienda y emitir, de acuerdo a criterios técnicos y legales, las notas explicativas a los mismos.</w:t>
            </w:r>
          </w:p>
          <w:p w14:paraId="5044E907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328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Archivar, resguardar y controlar los comprobantes contables con su documentación de soporte, estados financieros, reportes contables y demás información contable, de conformidad a lo establecido en la normativa técnica y legal vigente.</w:t>
            </w:r>
          </w:p>
          <w:p w14:paraId="7EAC945F" w14:textId="77777777" w:rsidR="00976960" w:rsidRPr="00DA5F6E" w:rsidRDefault="00976960" w:rsidP="0033793B">
            <w:pPr>
              <w:pStyle w:val="Sangra3detindependiente"/>
              <w:numPr>
                <w:ilvl w:val="0"/>
                <w:numId w:val="4"/>
              </w:numPr>
              <w:suppressAutoHyphens/>
              <w:spacing w:after="0"/>
              <w:ind w:left="426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Revisar, analizar y actualizar el Catálogo de Cuentas Institucional, de forma oportuna y conforme a lo establecido en la normativa legal y técnica vigente.</w:t>
            </w:r>
          </w:p>
          <w:p w14:paraId="273A8B67" w14:textId="77777777" w:rsidR="00976960" w:rsidRDefault="00976960" w:rsidP="0033793B">
            <w:pPr>
              <w:pStyle w:val="Sangra3detindependiente"/>
              <w:numPr>
                <w:ilvl w:val="0"/>
                <w:numId w:val="4"/>
              </w:numPr>
              <w:tabs>
                <w:tab w:val="left" w:pos="-1440"/>
                <w:tab w:val="left" w:pos="-720"/>
              </w:tabs>
              <w:suppressAutoHyphens/>
              <w:spacing w:after="0"/>
              <w:ind w:left="426" w:hanging="284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  <w:r w:rsidRPr="00DA5F6E">
              <w:rPr>
                <w:rFonts w:ascii="Museo Sans 300" w:hAnsi="Museo Sans 300"/>
                <w:sz w:val="20"/>
                <w:szCs w:val="22"/>
                <w:lang w:val="es-SV"/>
              </w:rPr>
              <w:t>Revisar y analizar la normativa técnica financiera contable y el registro de los hechos económicos, y elaborar proyectos de políticas contables, en los casos que corresponda.</w:t>
            </w:r>
          </w:p>
          <w:p w14:paraId="3DC4F0C1" w14:textId="52E49BD1" w:rsidR="00C72302" w:rsidRPr="00DA5F6E" w:rsidRDefault="00C72302" w:rsidP="00C72302">
            <w:pPr>
              <w:pStyle w:val="Sangra3detindependiente"/>
              <w:tabs>
                <w:tab w:val="left" w:pos="-1440"/>
                <w:tab w:val="left" w:pos="-720"/>
              </w:tabs>
              <w:suppressAutoHyphens/>
              <w:spacing w:after="0"/>
              <w:ind w:left="426"/>
              <w:jc w:val="both"/>
              <w:rPr>
                <w:rFonts w:ascii="Museo Sans 300" w:hAnsi="Museo Sans 300"/>
                <w:sz w:val="20"/>
                <w:szCs w:val="22"/>
                <w:lang w:val="es-SV"/>
              </w:rPr>
            </w:pPr>
          </w:p>
        </w:tc>
        <w:tc>
          <w:tcPr>
            <w:tcW w:w="1202" w:type="dxa"/>
          </w:tcPr>
          <w:p w14:paraId="4754F9D9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sz w:val="20"/>
              </w:rPr>
            </w:pPr>
            <w:r w:rsidRPr="00DA5F6E">
              <w:rPr>
                <w:rFonts w:ascii="Museo Sans 300" w:hAnsi="Museo Sans 300"/>
                <w:sz w:val="20"/>
              </w:rPr>
              <w:t>3</w:t>
            </w:r>
          </w:p>
        </w:tc>
      </w:tr>
      <w:tr w:rsidR="004157FA" w:rsidRPr="00853E36" w14:paraId="20406F1B" w14:textId="77777777" w:rsidTr="00410E24">
        <w:tc>
          <w:tcPr>
            <w:tcW w:w="2118" w:type="dxa"/>
          </w:tcPr>
          <w:p w14:paraId="3C784FC4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Contable</w:t>
            </w:r>
          </w:p>
        </w:tc>
        <w:tc>
          <w:tcPr>
            <w:tcW w:w="6740" w:type="dxa"/>
          </w:tcPr>
          <w:p w14:paraId="5CAD787E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Funciones: Planificar, organizar, coordinar, revisar, supervisar, dirigir, verificar, validar y controlar, la gestión que se realiza en el Área Técnica Contable relacionada con el proceso de revisión, verificación, análisis y registro contable de las transacciones que modifican los recursos y obligaciones, así como coordinar, supervisar, dirigir y realizar los cierres contables mensuales y anuales en las modalidades y plazos establecidos en la normativa legal y técnica correspondiente que regula el ámbito financiero del sector público, con la finalidad de generar los Estados Financieros Institucionales y proporcionar información financiera útil, oportuna y confiable.</w:t>
            </w:r>
          </w:p>
          <w:p w14:paraId="6E98F3E8" w14:textId="0C02A62B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7CD20616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5</w:t>
            </w:r>
          </w:p>
        </w:tc>
      </w:tr>
      <w:tr w:rsidR="004157FA" w:rsidRPr="00853E36" w14:paraId="23B1FD1D" w14:textId="77777777" w:rsidTr="00410E24">
        <w:tc>
          <w:tcPr>
            <w:tcW w:w="2118" w:type="dxa"/>
          </w:tcPr>
          <w:p w14:paraId="62F3350D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Área Técnica de Análisis Financiero</w:t>
            </w:r>
          </w:p>
        </w:tc>
        <w:tc>
          <w:tcPr>
            <w:tcW w:w="6740" w:type="dxa"/>
          </w:tcPr>
          <w:p w14:paraId="087228A2" w14:textId="77777777" w:rsidR="00976960" w:rsidRDefault="00976960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Funciones: Planificar, organizar, coordinar, supervisar, dirigir, verificar, validar y controlar la gestión administrativa financiera que se realiza en el Área Técnica de Análisis Financiero, relacionada con el proceso de revisión, análisis, verificación y conciliación de las cifras que presentan los estados financieros y reportes contables generados de la Aplicación Informática SAFI, preparación de informes técnicos sobre la marcha económica y financiera que sirvan de apoyo para el proceso de toma de decisiones y que coadyuven al desarrollo de la gestión financiera institucional; así como participar y apoyar en el proceso previo a la realización de los cierres contables mensuales y anuales, de conformidad a lo establecido en la normativa legal y técnica vigente.</w:t>
            </w:r>
          </w:p>
          <w:p w14:paraId="27471030" w14:textId="05F44E72" w:rsidR="00C72302" w:rsidRPr="00DA5F6E" w:rsidRDefault="00C72302" w:rsidP="0033793B">
            <w:pPr>
              <w:spacing w:line="240" w:lineRule="auto"/>
              <w:ind w:left="328"/>
              <w:jc w:val="both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</w:p>
        </w:tc>
        <w:tc>
          <w:tcPr>
            <w:tcW w:w="1202" w:type="dxa"/>
          </w:tcPr>
          <w:p w14:paraId="6C44BA75" w14:textId="77777777" w:rsidR="00976960" w:rsidRPr="00DA5F6E" w:rsidRDefault="00976960" w:rsidP="0033793B">
            <w:pPr>
              <w:spacing w:line="240" w:lineRule="auto"/>
              <w:jc w:val="center"/>
              <w:rPr>
                <w:rFonts w:ascii="Museo Sans 300" w:hAnsi="Museo Sans 300"/>
                <w:color w:val="000000"/>
                <w:sz w:val="20"/>
                <w:lang w:eastAsia="es-SV"/>
              </w:rPr>
            </w:pPr>
            <w:r w:rsidRPr="00DA5F6E">
              <w:rPr>
                <w:rFonts w:ascii="Museo Sans 300" w:hAnsi="Museo Sans 300"/>
                <w:color w:val="000000"/>
                <w:sz w:val="20"/>
                <w:lang w:eastAsia="es-SV"/>
              </w:rPr>
              <w:t>5</w:t>
            </w:r>
          </w:p>
        </w:tc>
      </w:tr>
    </w:tbl>
    <w:p w14:paraId="52FE938A" w14:textId="6E2A0D93" w:rsidR="00784C57" w:rsidRPr="00976960" w:rsidRDefault="00784C57" w:rsidP="00096AE0"/>
    <w:sectPr w:rsidR="00784C57" w:rsidRPr="00976960" w:rsidSect="00D0520A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2268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11306" w14:textId="77777777" w:rsidR="005D75F6" w:rsidRDefault="005D75F6" w:rsidP="00D6001B">
      <w:pPr>
        <w:spacing w:after="0" w:line="240" w:lineRule="auto"/>
      </w:pPr>
      <w:r>
        <w:separator/>
      </w:r>
    </w:p>
  </w:endnote>
  <w:endnote w:type="continuationSeparator" w:id="0">
    <w:p w14:paraId="500BFF55" w14:textId="77777777" w:rsidR="005D75F6" w:rsidRDefault="005D75F6" w:rsidP="00D6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D8F9C" w14:textId="77777777" w:rsidR="00E77009" w:rsidRDefault="00E77009" w:rsidP="00E77009">
    <w:pPr>
      <w:pStyle w:val="Piedepgina"/>
      <w:rPr>
        <w:rFonts w:ascii="Bembo Std" w:hAnsi="Bembo Std"/>
      </w:rPr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ED7D3B4" wp14:editId="18E194D5">
              <wp:simplePos x="0" y="0"/>
              <wp:positionH relativeFrom="margin">
                <wp:posOffset>-441960</wp:posOffset>
              </wp:positionH>
              <wp:positionV relativeFrom="paragraph">
                <wp:posOffset>-337820</wp:posOffset>
              </wp:positionV>
              <wp:extent cx="6434455" cy="895350"/>
              <wp:effectExtent l="0" t="0" r="4445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0" name="Group 27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29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36" y="15139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D8DCA" w14:textId="798B0901" w:rsidR="00E77009" w:rsidRDefault="00E77009" w:rsidP="00E77009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</w:t>
                              </w:r>
                              <w:r w:rsidR="007D21A6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O 9001 POR LA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ASOCIACIÓN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ESPAÑOLA DE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NORMALIZACIÓN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 xml:space="preserve"> Y </w:t>
                              </w:r>
                              <w:r w:rsidR="009855E4"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5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77CE6" w14:textId="77777777" w:rsidR="00E77009" w:rsidRPr="00AF323E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5CBF59CC" w14:textId="18986894" w:rsidR="00E77009" w:rsidRDefault="00AF323E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Segundo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 Nivel, San Salvador, El Salvado</w:t>
                            </w:r>
                            <w:r w:rsidR="00D748E2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r</w:t>
                            </w:r>
                            <w:r w:rsidR="00E77009" w:rsidRPr="00AF323E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, C. A.</w:t>
                            </w:r>
                          </w:p>
                          <w:p w14:paraId="33E4C392" w14:textId="398C989F" w:rsidR="00E77009" w:rsidRDefault="00E77009" w:rsidP="00AF323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 xml:space="preserve">Conmutador 2244-3000, Teléfono Directo: </w:t>
                            </w:r>
                            <w:r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2244-3</w:t>
                            </w:r>
                            <w:r w:rsidR="00602F27" w:rsidRPr="00602F27"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355</w:t>
                            </w:r>
                          </w:p>
                          <w:p w14:paraId="6A2F976C" w14:textId="77777777" w:rsidR="00E77009" w:rsidRDefault="00E77009" w:rsidP="00E7700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5ED7D3B4" id="Grupo 9" o:spid="_x0000_s1026" style="position:absolute;margin-left:-34.8pt;margin-top:-26.6pt;width:506.65pt;height:70.5pt;z-index:251674624;mso-position-horizontal-relative:margin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">
              <v:group id="Group 27" o:spid="_x0000_s1027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line id="Line 28" o:spid="_x0000_s1028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9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">
                  <v:imagedata r:id="rId3" o:title="caenor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0" type="#_x0000_t202" style="position:absolute;left:2436;top:15139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EDD8DCA" w14:textId="798B0901" w:rsidR="00E77009" w:rsidRDefault="00E77009" w:rsidP="00E77009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CERTIFICADA BAJO LAS NORMAS I</w:t>
                        </w:r>
                        <w:r w:rsidR="007D21A6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S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O 9001 POR LA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ASOCIACIÓN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ESPAÑOLA DE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NORMALIZACIÓN</w:t>
                        </w: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 Y </w:t>
                        </w:r>
                        <w:r w:rsidR="009855E4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CERTIFICACIÓN</w:t>
                        </w:r>
                      </w:p>
                    </w:txbxContent>
                  </v:textbox>
                </v:shape>
                <v:shape id="Picture 31" o:spid="_x0000_s1031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">
                  <v:imagedata r:id="rId4" o:title="cinet"/>
                </v:shape>
              </v:group>
              <v:shape id="Text Box 32" o:spid="_x0000_s1032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5377CE6" w14:textId="77777777" w:rsidR="00E77009" w:rsidRPr="00AF323E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5CBF59CC" w14:textId="18986894" w:rsidR="00E77009" w:rsidRDefault="00AF323E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Segundo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 Nivel, San Salvador, El Salvado</w:t>
                      </w:r>
                      <w:r w:rsidR="00D748E2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r</w:t>
                      </w:r>
                      <w:r w:rsidR="00E77009" w:rsidRPr="00AF323E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, C. A.</w:t>
                      </w:r>
                    </w:p>
                    <w:p w14:paraId="33E4C392" w14:textId="398C989F" w:rsidR="00E77009" w:rsidRDefault="00E77009" w:rsidP="00AF323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 xml:space="preserve">Conmutador 2244-3000, Teléfono Directo: </w:t>
                      </w:r>
                      <w:r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2244-3</w:t>
                      </w:r>
                      <w:r w:rsidR="00602F27" w:rsidRPr="00602F27"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355</w:t>
                      </w:r>
                    </w:p>
                    <w:p w14:paraId="6A2F976C" w14:textId="77777777" w:rsidR="00E77009" w:rsidRDefault="00E77009" w:rsidP="00E77009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CCB45DD" w14:textId="77777777" w:rsidR="006E5F7F" w:rsidRDefault="006E5F7F">
    <w:pPr>
      <w:pStyle w:val="Piedepgina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1176D32" wp14:editId="1AC4EB63">
              <wp:simplePos x="0" y="0"/>
              <wp:positionH relativeFrom="column">
                <wp:posOffset>900430</wp:posOffset>
              </wp:positionH>
              <wp:positionV relativeFrom="paragraph">
                <wp:posOffset>8536940</wp:posOffset>
              </wp:positionV>
              <wp:extent cx="6434455" cy="895350"/>
              <wp:effectExtent l="1270" t="5715" r="3175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4455" cy="895350"/>
                        <a:chOff x="1418" y="14224"/>
                        <a:chExt cx="10133" cy="1410"/>
                      </a:xfrm>
                    </wpg:grpSpPr>
                    <wpg:grpSp>
                      <wpg:cNvPr id="18" name="Group 32"/>
                      <wpg:cNvGrpSpPr>
                        <a:grpSpLocks/>
                      </wpg:cNvGrpSpPr>
                      <wpg:grpSpPr bwMode="auto">
                        <a:xfrm>
                          <a:off x="1418" y="14224"/>
                          <a:ext cx="10133" cy="1410"/>
                          <a:chOff x="1418" y="14224"/>
                          <a:chExt cx="10133" cy="1410"/>
                        </a:xfrm>
                      </wpg:grpSpPr>
                      <wps:wsp>
                        <wps:cNvPr id="19" name="Line 33"/>
                        <wps:cNvCnPr/>
                        <wps:spPr bwMode="auto">
                          <a:xfrm flipV="1">
                            <a:off x="2061" y="1512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34" descr="caenor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4224"/>
                            <a:ext cx="823" cy="1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21" y="15304"/>
                            <a:ext cx="8100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ACF71" w14:textId="77777777" w:rsidR="006E5F7F" w:rsidRDefault="006E5F7F" w:rsidP="002A6D63">
                              <w:pP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CERTIFICADA BAJO LAS NORMAS ISO 9001 POR LA ASOCIACION ESPAÑOLA DE NORMALIZACION Y  CERTIFICACION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6" descr="c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4517"/>
                            <a:ext cx="1030" cy="1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2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241" y="14404"/>
                          <a:ext cx="8280" cy="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A2FD9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Boulevard de Los Héroes No. 1231, Edificio Secretaría de Estado Ministerio de Hacienda,</w:t>
                            </w:r>
                          </w:p>
                          <w:p w14:paraId="500A551F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Quinto Nivel, San Salvador, El Salvador, C. A.</w:t>
                            </w:r>
                          </w:p>
                          <w:p w14:paraId="3770766E" w14:textId="77777777" w:rsidR="006E5F7F" w:rsidRDefault="006E5F7F" w:rsidP="002A6D63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6"/>
                                <w:lang w:val="es-MX"/>
                              </w:rPr>
                              <w:t>Conmutador 2244-3000, Teléfono Directo: 2244-3037, Fax: 2244-6408</w:t>
                            </w:r>
                          </w:p>
                          <w:p w14:paraId="707C3093" w14:textId="77777777" w:rsidR="006E5F7F" w:rsidRDefault="006E5F7F" w:rsidP="002A6D6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1176D32" id="Grupo 17" o:spid="_x0000_s1033" style="position:absolute;margin-left:70.9pt;margin-top:672.2pt;width:506.65pt;height:70.5pt;z-index:251672576" coordorigin="1418,14224" coordsize="10133,1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">
              <v:group id="Group 32" o:spid="_x0000_s1034" style="position:absolute;left:1418;top:14224;width:10133;height:1410" coordorigin="1418,14224" coordsize="1013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line id="Line 33" o:spid="_x0000_s1035" style="position:absolute;flip:y;visibility:visible;mso-wrap-style:square" from="2061,15124" to="10701,1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" strokeweight="2.25pt"/>
                <v:shape id="Picture 34" o:spid="_x0000_s1036" type="#_x0000_t75" alt="caenor(2)" style="position:absolute;left:1418;top:14224;width:823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">
                  <v:imagedata r:id="rId3" o:title="caenor(2)"/>
                </v:shape>
                <v:shape id="Text Box 35" o:spid="_x0000_s1037" type="#_x0000_t202" style="position:absolute;left:2421;top:15304;width:81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01ACF71" w14:textId="77777777" w:rsidR="006E5F7F" w:rsidRDefault="006E5F7F" w:rsidP="002A6D63">
                        <w:pP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 xml:space="preserve">CERTIFICADA BAJO LAS NORMAS ISO 9001 POR LA ASOCIACION ESPAÑOLA DE NORMALIZACION </w:t>
                        </w:r>
                        <w:proofErr w:type="gramStart"/>
                        <w:r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lang w:val="es-MX"/>
                          </w:rPr>
                          <w:t>Y  CERTIFICACION</w:t>
                        </w:r>
                        <w:proofErr w:type="gramEnd"/>
                      </w:p>
                    </w:txbxContent>
                  </v:textbox>
                </v:shape>
                <v:shape id="Picture 36" o:spid="_x0000_s1038" type="#_x0000_t75" alt="cinet" style="position:absolute;left:10521;top:14517;width:1030;height:1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">
                  <v:imagedata r:id="rId4" o:title="cinet"/>
                </v:shape>
              </v:group>
              <v:shape id="Text Box 37" o:spid="_x0000_s1039" type="#_x0000_t202" style="position:absolute;left:2241;top:14404;width:828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23FA2FD9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Boulevard de Los Héroes No. 1231, Edificio Secretaría de Estado Ministerio de Hacienda,</w:t>
                      </w:r>
                    </w:p>
                    <w:p w14:paraId="500A551F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Quinto Nivel, San Salvador, El Salvador, C. A.</w:t>
                      </w:r>
                    </w:p>
                    <w:p w14:paraId="3770766E" w14:textId="77777777" w:rsidR="006E5F7F" w:rsidRDefault="006E5F7F" w:rsidP="002A6D63">
                      <w:pPr>
                        <w:jc w:val="center"/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4"/>
                          <w:szCs w:val="16"/>
                          <w:lang w:val="es-MX"/>
                        </w:rPr>
                        <w:t>Conmutador 2244-3000, Teléfono Directo: 2244-3037, Fax: 2244-6408</w:t>
                      </w:r>
                    </w:p>
                    <w:p w14:paraId="707C3093" w14:textId="77777777" w:rsidR="006E5F7F" w:rsidRDefault="006E5F7F" w:rsidP="002A6D63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B653C" w14:textId="77777777" w:rsidR="005D75F6" w:rsidRDefault="005D75F6" w:rsidP="00D6001B">
      <w:pPr>
        <w:spacing w:after="0" w:line="240" w:lineRule="auto"/>
      </w:pPr>
      <w:r>
        <w:separator/>
      </w:r>
    </w:p>
  </w:footnote>
  <w:footnote w:type="continuationSeparator" w:id="0">
    <w:p w14:paraId="282AEE64" w14:textId="77777777" w:rsidR="005D75F6" w:rsidRDefault="005D75F6" w:rsidP="00D6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8289" w14:textId="77777777" w:rsidR="00692C39" w:rsidRDefault="005D75F6">
    <w:pPr>
      <w:pStyle w:val="Encabezado"/>
    </w:pPr>
    <w:r>
      <w:rPr>
        <w:noProof/>
      </w:rPr>
      <w:pict w14:anchorId="76BE3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8" o:spid="_x0000_s2050" type="#_x0000_t75" alt="hoja" style="position:absolute;margin-left:0;margin-top:0;width:612pt;height:11in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D88E" w14:textId="77777777" w:rsidR="00C8535A" w:rsidRDefault="006E5F7F" w:rsidP="007D21A6">
    <w:pPr>
      <w:jc w:val="center"/>
    </w:pPr>
    <w:r w:rsidRPr="008872B6">
      <w:rPr>
        <w:noProof/>
        <w:lang w:val="es-SV" w:eastAsia="es-SV"/>
      </w:rPr>
      <w:drawing>
        <wp:inline distT="0" distB="0" distL="0" distR="0" wp14:anchorId="5BB3BBC0" wp14:editId="19369AA8">
          <wp:extent cx="2400300" cy="1033780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seal_mins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6E33" w14:textId="77777777" w:rsidR="00692C39" w:rsidRDefault="005D75F6">
    <w:pPr>
      <w:pStyle w:val="Encabezado"/>
    </w:pPr>
    <w:r>
      <w:rPr>
        <w:noProof/>
      </w:rPr>
      <w:pict w14:anchorId="1678A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1987" o:spid="_x0000_s2049" type="#_x0000_t75" alt="hoja" style="position:absolute;margin-left:0;margin-top:0;width:612pt;height:11in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99A"/>
    <w:multiLevelType w:val="hybridMultilevel"/>
    <w:tmpl w:val="83EA15C0"/>
    <w:lvl w:ilvl="0" w:tplc="440A000F">
      <w:start w:val="1"/>
      <w:numFmt w:val="decimal"/>
      <w:lvlText w:val="%1."/>
      <w:lvlJc w:val="left"/>
      <w:pPr>
        <w:ind w:left="7383" w:hanging="360"/>
      </w:pPr>
    </w:lvl>
    <w:lvl w:ilvl="1" w:tplc="440A0019" w:tentative="1">
      <w:start w:val="1"/>
      <w:numFmt w:val="lowerLetter"/>
      <w:lvlText w:val="%2."/>
      <w:lvlJc w:val="left"/>
      <w:pPr>
        <w:ind w:left="8103" w:hanging="360"/>
      </w:pPr>
    </w:lvl>
    <w:lvl w:ilvl="2" w:tplc="440A001B" w:tentative="1">
      <w:start w:val="1"/>
      <w:numFmt w:val="lowerRoman"/>
      <w:lvlText w:val="%3."/>
      <w:lvlJc w:val="right"/>
      <w:pPr>
        <w:ind w:left="8823" w:hanging="180"/>
      </w:pPr>
    </w:lvl>
    <w:lvl w:ilvl="3" w:tplc="440A000F" w:tentative="1">
      <w:start w:val="1"/>
      <w:numFmt w:val="decimal"/>
      <w:lvlText w:val="%4."/>
      <w:lvlJc w:val="left"/>
      <w:pPr>
        <w:ind w:left="9543" w:hanging="360"/>
      </w:pPr>
    </w:lvl>
    <w:lvl w:ilvl="4" w:tplc="440A0019" w:tentative="1">
      <w:start w:val="1"/>
      <w:numFmt w:val="lowerLetter"/>
      <w:lvlText w:val="%5."/>
      <w:lvlJc w:val="left"/>
      <w:pPr>
        <w:ind w:left="10263" w:hanging="360"/>
      </w:pPr>
    </w:lvl>
    <w:lvl w:ilvl="5" w:tplc="440A001B" w:tentative="1">
      <w:start w:val="1"/>
      <w:numFmt w:val="lowerRoman"/>
      <w:lvlText w:val="%6."/>
      <w:lvlJc w:val="right"/>
      <w:pPr>
        <w:ind w:left="10983" w:hanging="180"/>
      </w:pPr>
    </w:lvl>
    <w:lvl w:ilvl="6" w:tplc="440A000F" w:tentative="1">
      <w:start w:val="1"/>
      <w:numFmt w:val="decimal"/>
      <w:lvlText w:val="%7."/>
      <w:lvlJc w:val="left"/>
      <w:pPr>
        <w:ind w:left="11703" w:hanging="360"/>
      </w:pPr>
    </w:lvl>
    <w:lvl w:ilvl="7" w:tplc="440A0019" w:tentative="1">
      <w:start w:val="1"/>
      <w:numFmt w:val="lowerLetter"/>
      <w:lvlText w:val="%8."/>
      <w:lvlJc w:val="left"/>
      <w:pPr>
        <w:ind w:left="12423" w:hanging="360"/>
      </w:pPr>
    </w:lvl>
    <w:lvl w:ilvl="8" w:tplc="44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>
    <w:nsid w:val="47456133"/>
    <w:multiLevelType w:val="hybridMultilevel"/>
    <w:tmpl w:val="66402936"/>
    <w:lvl w:ilvl="0" w:tplc="440A000F">
      <w:start w:val="1"/>
      <w:numFmt w:val="decimal"/>
      <w:lvlText w:val="%1."/>
      <w:lvlJc w:val="left"/>
      <w:pPr>
        <w:ind w:left="2628" w:hanging="360"/>
      </w:pPr>
    </w:lvl>
    <w:lvl w:ilvl="1" w:tplc="440A0019" w:tentative="1">
      <w:start w:val="1"/>
      <w:numFmt w:val="lowerLetter"/>
      <w:lvlText w:val="%2."/>
      <w:lvlJc w:val="left"/>
      <w:pPr>
        <w:ind w:left="3348" w:hanging="360"/>
      </w:pPr>
    </w:lvl>
    <w:lvl w:ilvl="2" w:tplc="440A001B" w:tentative="1">
      <w:start w:val="1"/>
      <w:numFmt w:val="lowerRoman"/>
      <w:lvlText w:val="%3."/>
      <w:lvlJc w:val="right"/>
      <w:pPr>
        <w:ind w:left="4068" w:hanging="180"/>
      </w:pPr>
    </w:lvl>
    <w:lvl w:ilvl="3" w:tplc="440A000F" w:tentative="1">
      <w:start w:val="1"/>
      <w:numFmt w:val="decimal"/>
      <w:lvlText w:val="%4."/>
      <w:lvlJc w:val="left"/>
      <w:pPr>
        <w:ind w:left="4788" w:hanging="360"/>
      </w:pPr>
    </w:lvl>
    <w:lvl w:ilvl="4" w:tplc="440A0019" w:tentative="1">
      <w:start w:val="1"/>
      <w:numFmt w:val="lowerLetter"/>
      <w:lvlText w:val="%5."/>
      <w:lvlJc w:val="left"/>
      <w:pPr>
        <w:ind w:left="5508" w:hanging="360"/>
      </w:pPr>
    </w:lvl>
    <w:lvl w:ilvl="5" w:tplc="440A001B" w:tentative="1">
      <w:start w:val="1"/>
      <w:numFmt w:val="lowerRoman"/>
      <w:lvlText w:val="%6."/>
      <w:lvlJc w:val="right"/>
      <w:pPr>
        <w:ind w:left="6228" w:hanging="180"/>
      </w:pPr>
    </w:lvl>
    <w:lvl w:ilvl="6" w:tplc="440A000F" w:tentative="1">
      <w:start w:val="1"/>
      <w:numFmt w:val="decimal"/>
      <w:lvlText w:val="%7."/>
      <w:lvlJc w:val="left"/>
      <w:pPr>
        <w:ind w:left="6948" w:hanging="360"/>
      </w:pPr>
    </w:lvl>
    <w:lvl w:ilvl="7" w:tplc="440A0019" w:tentative="1">
      <w:start w:val="1"/>
      <w:numFmt w:val="lowerLetter"/>
      <w:lvlText w:val="%8."/>
      <w:lvlJc w:val="left"/>
      <w:pPr>
        <w:ind w:left="7668" w:hanging="360"/>
      </w:pPr>
    </w:lvl>
    <w:lvl w:ilvl="8" w:tplc="44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EAC3878"/>
    <w:multiLevelType w:val="hybridMultilevel"/>
    <w:tmpl w:val="3FB6BD9C"/>
    <w:lvl w:ilvl="0" w:tplc="440A000F">
      <w:start w:val="1"/>
      <w:numFmt w:val="decimal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8256D"/>
    <w:multiLevelType w:val="hybridMultilevel"/>
    <w:tmpl w:val="09B23296"/>
    <w:lvl w:ilvl="0" w:tplc="440A000F">
      <w:start w:val="1"/>
      <w:numFmt w:val="decimal"/>
      <w:lvlText w:val="%1."/>
      <w:lvlJc w:val="left"/>
      <w:pPr>
        <w:ind w:left="862" w:hanging="360"/>
      </w:pPr>
    </w:lvl>
    <w:lvl w:ilvl="1" w:tplc="440A0019" w:tentative="1">
      <w:start w:val="1"/>
      <w:numFmt w:val="lowerLetter"/>
      <w:lvlText w:val="%2."/>
      <w:lvlJc w:val="left"/>
      <w:pPr>
        <w:ind w:left="1582" w:hanging="360"/>
      </w:pPr>
    </w:lvl>
    <w:lvl w:ilvl="2" w:tplc="440A001B" w:tentative="1">
      <w:start w:val="1"/>
      <w:numFmt w:val="lowerRoman"/>
      <w:lvlText w:val="%3."/>
      <w:lvlJc w:val="right"/>
      <w:pPr>
        <w:ind w:left="2302" w:hanging="180"/>
      </w:pPr>
    </w:lvl>
    <w:lvl w:ilvl="3" w:tplc="440A000F" w:tentative="1">
      <w:start w:val="1"/>
      <w:numFmt w:val="decimal"/>
      <w:lvlText w:val="%4."/>
      <w:lvlJc w:val="left"/>
      <w:pPr>
        <w:ind w:left="3022" w:hanging="360"/>
      </w:pPr>
    </w:lvl>
    <w:lvl w:ilvl="4" w:tplc="440A0019" w:tentative="1">
      <w:start w:val="1"/>
      <w:numFmt w:val="lowerLetter"/>
      <w:lvlText w:val="%5."/>
      <w:lvlJc w:val="left"/>
      <w:pPr>
        <w:ind w:left="3742" w:hanging="360"/>
      </w:pPr>
    </w:lvl>
    <w:lvl w:ilvl="5" w:tplc="440A001B" w:tentative="1">
      <w:start w:val="1"/>
      <w:numFmt w:val="lowerRoman"/>
      <w:lvlText w:val="%6."/>
      <w:lvlJc w:val="right"/>
      <w:pPr>
        <w:ind w:left="4462" w:hanging="180"/>
      </w:pPr>
    </w:lvl>
    <w:lvl w:ilvl="6" w:tplc="440A000F" w:tentative="1">
      <w:start w:val="1"/>
      <w:numFmt w:val="decimal"/>
      <w:lvlText w:val="%7."/>
      <w:lvlJc w:val="left"/>
      <w:pPr>
        <w:ind w:left="5182" w:hanging="360"/>
      </w:pPr>
    </w:lvl>
    <w:lvl w:ilvl="7" w:tplc="440A0019" w:tentative="1">
      <w:start w:val="1"/>
      <w:numFmt w:val="lowerLetter"/>
      <w:lvlText w:val="%8."/>
      <w:lvlJc w:val="left"/>
      <w:pPr>
        <w:ind w:left="5902" w:hanging="360"/>
      </w:pPr>
    </w:lvl>
    <w:lvl w:ilvl="8" w:tplc="44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1B"/>
    <w:rsid w:val="000144BC"/>
    <w:rsid w:val="0001703A"/>
    <w:rsid w:val="00096AE0"/>
    <w:rsid w:val="000B0B6F"/>
    <w:rsid w:val="000B3FA2"/>
    <w:rsid w:val="0010220A"/>
    <w:rsid w:val="001077D4"/>
    <w:rsid w:val="001162F4"/>
    <w:rsid w:val="001244A0"/>
    <w:rsid w:val="00137FF5"/>
    <w:rsid w:val="001E0456"/>
    <w:rsid w:val="001E046A"/>
    <w:rsid w:val="0024357F"/>
    <w:rsid w:val="002441A4"/>
    <w:rsid w:val="0024614E"/>
    <w:rsid w:val="002568B6"/>
    <w:rsid w:val="00284A8D"/>
    <w:rsid w:val="002D4DFF"/>
    <w:rsid w:val="00333CC9"/>
    <w:rsid w:val="0033793B"/>
    <w:rsid w:val="00357CE0"/>
    <w:rsid w:val="00374D0D"/>
    <w:rsid w:val="003A08CA"/>
    <w:rsid w:val="003C1807"/>
    <w:rsid w:val="00410E24"/>
    <w:rsid w:val="004157FA"/>
    <w:rsid w:val="00437406"/>
    <w:rsid w:val="00461AB4"/>
    <w:rsid w:val="00462B98"/>
    <w:rsid w:val="00550123"/>
    <w:rsid w:val="005931C6"/>
    <w:rsid w:val="005A73E4"/>
    <w:rsid w:val="005D75F6"/>
    <w:rsid w:val="005F4C3F"/>
    <w:rsid w:val="00600B36"/>
    <w:rsid w:val="00602F27"/>
    <w:rsid w:val="00692C39"/>
    <w:rsid w:val="006A6450"/>
    <w:rsid w:val="006D5695"/>
    <w:rsid w:val="006D680A"/>
    <w:rsid w:val="006E5F7F"/>
    <w:rsid w:val="0070531A"/>
    <w:rsid w:val="00735892"/>
    <w:rsid w:val="00741A70"/>
    <w:rsid w:val="007434E7"/>
    <w:rsid w:val="00784C57"/>
    <w:rsid w:val="00793E5B"/>
    <w:rsid w:val="007A0FAB"/>
    <w:rsid w:val="007B0DDF"/>
    <w:rsid w:val="007D21A6"/>
    <w:rsid w:val="00833695"/>
    <w:rsid w:val="00852A12"/>
    <w:rsid w:val="008872B6"/>
    <w:rsid w:val="008A1A1B"/>
    <w:rsid w:val="00906535"/>
    <w:rsid w:val="009246C8"/>
    <w:rsid w:val="00935515"/>
    <w:rsid w:val="00946D91"/>
    <w:rsid w:val="00972A32"/>
    <w:rsid w:val="00976960"/>
    <w:rsid w:val="009855E4"/>
    <w:rsid w:val="00986F91"/>
    <w:rsid w:val="009C0BD7"/>
    <w:rsid w:val="009D1278"/>
    <w:rsid w:val="009E2167"/>
    <w:rsid w:val="00A47445"/>
    <w:rsid w:val="00A574AF"/>
    <w:rsid w:val="00A70038"/>
    <w:rsid w:val="00AB6355"/>
    <w:rsid w:val="00AF323E"/>
    <w:rsid w:val="00B425E7"/>
    <w:rsid w:val="00B85898"/>
    <w:rsid w:val="00BB0706"/>
    <w:rsid w:val="00BD0515"/>
    <w:rsid w:val="00BD476D"/>
    <w:rsid w:val="00BF00E8"/>
    <w:rsid w:val="00C008B7"/>
    <w:rsid w:val="00C72302"/>
    <w:rsid w:val="00C8535A"/>
    <w:rsid w:val="00CE5A9E"/>
    <w:rsid w:val="00D01AA6"/>
    <w:rsid w:val="00D0520A"/>
    <w:rsid w:val="00D17D0E"/>
    <w:rsid w:val="00D227D3"/>
    <w:rsid w:val="00D6001B"/>
    <w:rsid w:val="00D748E2"/>
    <w:rsid w:val="00D94F78"/>
    <w:rsid w:val="00DA5F6E"/>
    <w:rsid w:val="00DE45EF"/>
    <w:rsid w:val="00E216DD"/>
    <w:rsid w:val="00E54D35"/>
    <w:rsid w:val="00E702C8"/>
    <w:rsid w:val="00E7474D"/>
    <w:rsid w:val="00E77009"/>
    <w:rsid w:val="00E9172A"/>
    <w:rsid w:val="00EB54A6"/>
    <w:rsid w:val="00F666B8"/>
    <w:rsid w:val="00F67301"/>
    <w:rsid w:val="00F704A1"/>
    <w:rsid w:val="00FA2D80"/>
    <w:rsid w:val="00FA328D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A68E846"/>
  <w15:docId w15:val="{875CA8FF-44C6-1442-AF39-F22106C8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A6"/>
    <w:pPr>
      <w:tabs>
        <w:tab w:val="left" w:pos="284"/>
      </w:tabs>
      <w:spacing w:line="360" w:lineRule="auto"/>
    </w:pPr>
    <w:rPr>
      <w:rFonts w:ascii="Times New Roman" w:hAnsi="Times New Roman"/>
      <w:color w:val="000000" w:themeColor="text1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57CE0"/>
    <w:pPr>
      <w:keepNext/>
      <w:tabs>
        <w:tab w:val="left" w:pos="4536"/>
      </w:tabs>
      <w:spacing w:after="0" w:line="240" w:lineRule="auto"/>
      <w:jc w:val="center"/>
      <w:outlineLvl w:val="0"/>
    </w:pPr>
    <w:rPr>
      <w:rFonts w:eastAsia="Times New Roman" w:cs="Times New Roman"/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01B"/>
  </w:style>
  <w:style w:type="paragraph" w:styleId="Piedepgina">
    <w:name w:val="footer"/>
    <w:basedOn w:val="Normal"/>
    <w:link w:val="PiedepginaCar"/>
    <w:uiPriority w:val="99"/>
    <w:unhideWhenUsed/>
    <w:rsid w:val="00D600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1B"/>
  </w:style>
  <w:style w:type="paragraph" w:styleId="Textodeglobo">
    <w:name w:val="Balloon Text"/>
    <w:basedOn w:val="Normal"/>
    <w:link w:val="TextodegloboCar"/>
    <w:uiPriority w:val="99"/>
    <w:semiHidden/>
    <w:unhideWhenUsed/>
    <w:rsid w:val="0035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CE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57CE0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B07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7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706"/>
    <w:rPr>
      <w:rFonts w:ascii="Times New Roman" w:hAnsi="Times New Roman"/>
      <w:color w:val="000000" w:themeColor="text1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7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706"/>
    <w:rPr>
      <w:rFonts w:ascii="Times New Roman" w:hAnsi="Times New Roman"/>
      <w:b/>
      <w:bCs/>
      <w:color w:val="000000" w:themeColor="text1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7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976960"/>
    <w:pPr>
      <w:tabs>
        <w:tab w:val="clear" w:pos="284"/>
      </w:tabs>
      <w:spacing w:after="0" w:line="240" w:lineRule="auto"/>
      <w:jc w:val="both"/>
    </w:pPr>
    <w:rPr>
      <w:rFonts w:ascii="Arial Narrow" w:eastAsia="Times New Roman" w:hAnsi="Arial Narrow" w:cs="Arial Narrow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6960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976960"/>
    <w:pPr>
      <w:tabs>
        <w:tab w:val="clear" w:pos="284"/>
      </w:tabs>
      <w:spacing w:after="120" w:line="240" w:lineRule="auto"/>
      <w:ind w:left="283"/>
    </w:pPr>
    <w:rPr>
      <w:rFonts w:eastAsia="Times New Roman" w:cs="Times New Roman"/>
      <w:color w:val="auto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976960"/>
    <w:rPr>
      <w:rFonts w:ascii="Times New Roman" w:eastAsia="Times New Roman" w:hAnsi="Times New Roman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3D1F1-7584-4BEE-963F-2D54145F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2370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Carlos Antonio Martinez Valladares</cp:lastModifiedBy>
  <cp:revision>3</cp:revision>
  <cp:lastPrinted>2019-06-05T14:43:00Z</cp:lastPrinted>
  <dcterms:created xsi:type="dcterms:W3CDTF">2020-10-30T19:32:00Z</dcterms:created>
  <dcterms:modified xsi:type="dcterms:W3CDTF">2020-10-30T19:32:00Z</dcterms:modified>
</cp:coreProperties>
</file>