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8C" w:rsidRPr="006B2DFC" w:rsidRDefault="00CB4C20" w:rsidP="00CF278C">
      <w:pPr>
        <w:pStyle w:val="Ttulo"/>
        <w:spacing w:line="276" w:lineRule="auto"/>
        <w:jc w:val="right"/>
        <w:rPr>
          <w:rFonts w:asciiTheme="minorHAnsi" w:eastAsia="Times New Roman" w:hAnsiTheme="minorHAnsi" w:cstheme="minorHAnsi"/>
          <w:b w:val="0"/>
          <w:sz w:val="22"/>
          <w:szCs w:val="22"/>
          <w:lang w:val="es-ES_tradnl"/>
        </w:rPr>
      </w:pPr>
      <w:r>
        <w:rPr>
          <w:noProof/>
        </w:rPr>
        <w:pict>
          <v:shapetype id="_x0000_t202" coordsize="21600,21600" o:spt="202" path="m,l,21600r21600,l21600,xe">
            <v:stroke joinstyle="miter"/>
            <v:path gradientshapeok="t" o:connecttype="rect"/>
          </v:shapetype>
          <v:shape id="Cuadro de texto 2" o:spid="_x0000_s1032" type="#_x0000_t202" style="position:absolute;left:0;text-align:left;margin-left:163.4pt;margin-top:-49.5pt;width:145.1pt;height:89.6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w:txbxContent>
                <w:p w:rsidR="00CB4C20" w:rsidRDefault="00CB4C20">
                  <w:r w:rsidRPr="00CB4C20">
                    <w:t>Versión pública de conformidad con el artículo 30 de la LAIP, por contener datos personales de terceros.</w:t>
                  </w:r>
                </w:p>
              </w:txbxContent>
            </v:textbox>
            <w10:wrap type="square"/>
          </v:shape>
        </w:pict>
      </w:r>
      <w:r>
        <w:rPr>
          <w:rFonts w:asciiTheme="minorHAnsi" w:hAnsiTheme="minorHAnsi"/>
          <w:noProof/>
          <w:sz w:val="22"/>
          <w:szCs w:val="22"/>
          <w:lang w:val="es-SV" w:eastAsia="es-SV"/>
        </w:rPr>
        <w:pict>
          <v:group id="Group 8" o:spid="_x0000_s1026" style="position:absolute;left:0;text-align:left;margin-left:-21.65pt;margin-top:-55.9pt;width:181.2pt;height:91pt;z-index:251660288" coordorigin="7910,720" coordsize="3485,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">
            <v:shape id="Text Box 9" o:spid="_x0000_s1027" type="#_x0000_t202" style="position:absolute;left:7910;top:1698;width:3485;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gSsQA&#10;AADaAAAADwAAAGRycy9kb3ducmV2LnhtbESPQWvCQBSE74L/YXlCb7pphSLRVaTYUtpDNc1Bb8/s&#10;M4lm34bdbUz/fVcQehxm5htmsepNIzpyvras4HGSgCAurK65VJB/v45nIHxA1thYJgW/5GG1HA4W&#10;mGp75R11WShFhLBPUUEVQptK6YuKDPqJbYmjd7LOYIjSlVI7vEa4aeRTkjxLgzXHhQpbeqmouGQ/&#10;RsH21OSJPh989zbdFPlH+Pxy+6NSD6N+PQcRqA//4Xv7XSuYwu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oErEAAAA2gAAAA8AAAAAAAAAAAAAAAAAmAIAAGRycy9k&#10;b3ducmV2LnhtbFBLBQYAAAAABAAEAPUAAACJAwAAAAA=&#10;" filled="f" fillcolor="#0c9" stroked="f">
              <v:textbox>
                <w:txbxContent>
                  <w:p w:rsidR="002B7FC5" w:rsidRPr="00D12D35" w:rsidRDefault="002B7FC5" w:rsidP="00CF278C">
                    <w:pPr>
                      <w:jc w:val="center"/>
                      <w:rPr>
                        <w:rFonts w:ascii="Gill Sans MT" w:hAnsi="Gill Sans MT" w:cs="Arial"/>
                        <w:sz w:val="18"/>
                        <w:szCs w:val="16"/>
                      </w:rPr>
                    </w:pPr>
                    <w:r w:rsidRPr="00D12D35">
                      <w:rPr>
                        <w:rFonts w:ascii="Gill Sans MT" w:hAnsi="Gill Sans MT" w:cs="Arial"/>
                        <w:sz w:val="18"/>
                        <w:szCs w:val="16"/>
                      </w:rPr>
                      <w:t xml:space="preserve">Ministerio de Hacienda </w:t>
                    </w:r>
                  </w:p>
                  <w:p w:rsidR="002B7FC5" w:rsidRPr="00541BFE" w:rsidRDefault="002B7FC5" w:rsidP="00CF278C">
                    <w:pPr>
                      <w:jc w:val="center"/>
                      <w:rPr>
                        <w:rFonts w:ascii="Arial Narrow" w:hAnsi="Arial Narrow" w:cs="Arial"/>
                        <w:sz w:val="18"/>
                        <w:szCs w:val="16"/>
                      </w:rPr>
                    </w:pPr>
                    <w:r w:rsidRPr="00541BFE">
                      <w:rPr>
                        <w:rFonts w:ascii="Arial Narrow" w:hAnsi="Arial Narrow" w:cs="Arial"/>
                        <w:sz w:val="18"/>
                        <w:szCs w:val="16"/>
                      </w:rPr>
                      <w:t xml:space="preserve">Unidad de Acceso a </w:t>
                    </w:r>
                    <w:smartTag w:uri="urn:schemas-microsoft-com:office:smarttags" w:element="PersonName">
                      <w:smartTagPr>
                        <w:attr w:name="ProductID" w:val="la Información Pública"/>
                      </w:smartTagPr>
                      <w:r w:rsidRPr="00541BFE">
                        <w:rPr>
                          <w:rFonts w:ascii="Arial Narrow" w:hAnsi="Arial Narrow" w:cs="Arial"/>
                          <w:sz w:val="18"/>
                          <w:szCs w:val="16"/>
                        </w:rPr>
                        <w:t>la Información Pública</w:t>
                      </w:r>
                    </w:smartTag>
                  </w:p>
                  <w:p w:rsidR="002B7FC5" w:rsidRDefault="002B7FC5" w:rsidP="00CF278C">
                    <w:pPr>
                      <w:jc w:val="center"/>
                      <w:rPr>
                        <w:sz w:val="18"/>
                        <w:szCs w:val="18"/>
                        <w:lang w:val="es-SV"/>
                      </w:rPr>
                    </w:pPr>
                  </w:p>
                  <w:p w:rsidR="002B7FC5" w:rsidRPr="00A21EDB" w:rsidRDefault="002B7FC5" w:rsidP="00CF278C">
                    <w:pPr>
                      <w:jc w:val="center"/>
                      <w:rPr>
                        <w:sz w:val="18"/>
                        <w:szCs w:val="18"/>
                        <w:lang w:val="es-SV"/>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9054;top:720;width:1056;height:9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BR0fBAAAA2gAAAA8AAABkcnMvZG93bnJldi54bWxEj0GLwjAUhO+C/yG8BS+iaWUVt2sUERYF&#10;T1a9P5tnW7Z5KUlW67/fCILHYWa+YRarzjTiRs7XlhWk4wQEcWF1zaWC0/FnNAfhA7LGxjIpeJCH&#10;1bLfW2Cm7Z0PdMtDKSKEfYYKqhDaTEpfVGTQj21LHL2rdQZDlK6U2uE9wk0jJ0kykwZrjgsVtrSp&#10;qPjN/4yCnfza5u7cXoeXhObr6TTdX4apUoOPbv0NIlAX3uFXe6cVfMLzSr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BR0fBAAAA2gAAAA8AAAAAAAAAAAAAAAAAnwIA&#10;AGRycy9kb3ducmV2LnhtbFBLBQYAAAAABAAEAPcAAACNAwAAAAA=&#10;" fillcolor="#0c9" strokeweight="1pt">
              <v:imagedata r:id="rId5" o:title=""/>
              <o:lock v:ext="edit" aspectratio="f"/>
            </v:shape>
            <v:line id="Line 11" o:spid="_x0000_s1029" style="position:absolute;visibility:visible" from="9112,2268" to="10128,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2" o:spid="_x0000_s1030" style="position:absolute;visibility:visible" from="9526,2268" to="9779,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group>
        </w:pict>
      </w:r>
      <w:r w:rsidR="0075534F">
        <w:rPr>
          <w:rFonts w:asciiTheme="minorHAnsi" w:hAnsiTheme="minorHAnsi"/>
          <w:noProof/>
          <w:sz w:val="22"/>
          <w:szCs w:val="22"/>
          <w:lang w:val="es-SV" w:eastAsia="es-SV"/>
        </w:rPr>
        <w:drawing>
          <wp:anchor distT="0" distB="0" distL="114300" distR="114300" simplePos="0" relativeHeight="251661312" behindDoc="0" locked="0" layoutInCell="1" allowOverlap="1">
            <wp:simplePos x="0" y="0"/>
            <wp:positionH relativeFrom="column">
              <wp:posOffset>3968115</wp:posOffset>
            </wp:positionH>
            <wp:positionV relativeFrom="paragraph">
              <wp:posOffset>-391160</wp:posOffset>
            </wp:positionV>
            <wp:extent cx="1576705" cy="715645"/>
            <wp:effectExtent l="19050" t="0" r="444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HACIENDA LOGO 201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6705" cy="715645"/>
                    </a:xfrm>
                    <a:prstGeom prst="rect">
                      <a:avLst/>
                    </a:prstGeom>
                  </pic:spPr>
                </pic:pic>
              </a:graphicData>
            </a:graphic>
          </wp:anchor>
        </w:drawing>
      </w:r>
    </w:p>
    <w:p w:rsidR="0075534F" w:rsidRDefault="00ED2EBD" w:rsidP="00ED2EBD">
      <w:pPr>
        <w:spacing w:line="276" w:lineRule="auto"/>
        <w:rPr>
          <w:rFonts w:asciiTheme="minorHAnsi" w:eastAsia="Times New Roman" w:hAnsiTheme="minorHAnsi" w:cstheme="minorHAnsi"/>
          <w:b/>
          <w:sz w:val="22"/>
          <w:szCs w:val="22"/>
          <w:lang w:val="es-ES_tradnl"/>
        </w:rPr>
      </w:pPr>
      <w:r>
        <w:rPr>
          <w:rFonts w:asciiTheme="minorHAnsi" w:eastAsia="Times New Roman" w:hAnsiTheme="minorHAnsi" w:cstheme="minorHAnsi"/>
          <w:b/>
          <w:sz w:val="22"/>
          <w:szCs w:val="22"/>
          <w:lang w:val="es-ES_tradnl"/>
        </w:rPr>
        <w:t xml:space="preserve">                                                                                                                                    </w:t>
      </w:r>
    </w:p>
    <w:p w:rsidR="004D730A" w:rsidRDefault="004D730A" w:rsidP="0075534F">
      <w:pPr>
        <w:spacing w:line="276" w:lineRule="auto"/>
        <w:jc w:val="right"/>
        <w:rPr>
          <w:rFonts w:asciiTheme="minorHAnsi" w:eastAsia="Times New Roman" w:hAnsiTheme="minorHAnsi" w:cstheme="minorHAnsi"/>
          <w:b/>
          <w:color w:val="4F6228" w:themeColor="accent3" w:themeShade="80"/>
          <w:sz w:val="22"/>
          <w:szCs w:val="22"/>
          <w:lang w:val="es-ES_tradnl"/>
        </w:rPr>
      </w:pPr>
    </w:p>
    <w:p w:rsidR="00CF278C" w:rsidRPr="00CB4C20" w:rsidRDefault="00ED2EBD" w:rsidP="007059D6">
      <w:pPr>
        <w:jc w:val="right"/>
        <w:rPr>
          <w:rFonts w:ascii="Cambria Math" w:eastAsia="Times New Roman" w:hAnsi="Cambria Math" w:cstheme="minorHAnsi"/>
          <w:b/>
          <w:sz w:val="22"/>
          <w:szCs w:val="22"/>
          <w:lang w:val="es-ES_tradnl"/>
        </w:rPr>
      </w:pPr>
      <w:r w:rsidRPr="00CB4C20">
        <w:rPr>
          <w:rFonts w:ascii="Cambria Math" w:eastAsia="Times New Roman" w:hAnsi="Cambria Math" w:cstheme="minorHAnsi"/>
          <w:b/>
          <w:sz w:val="22"/>
          <w:szCs w:val="22"/>
          <w:lang w:val="es-ES_tradnl"/>
        </w:rPr>
        <w:t xml:space="preserve">   </w:t>
      </w:r>
      <w:r w:rsidR="00CF278C" w:rsidRPr="00CB4C20">
        <w:rPr>
          <w:rFonts w:ascii="Cambria Math" w:eastAsia="Times New Roman" w:hAnsi="Cambria Math" w:cstheme="minorHAnsi"/>
          <w:b/>
          <w:sz w:val="22"/>
          <w:szCs w:val="22"/>
          <w:lang w:val="es-ES_tradnl"/>
        </w:rPr>
        <w:t>UAIP/RES.</w:t>
      </w:r>
      <w:r w:rsidR="004C7196" w:rsidRPr="00CB4C20">
        <w:rPr>
          <w:rFonts w:ascii="Cambria Math" w:eastAsia="Times New Roman" w:hAnsi="Cambria Math" w:cstheme="minorHAnsi"/>
          <w:b/>
          <w:sz w:val="22"/>
          <w:szCs w:val="22"/>
          <w:lang w:val="es-ES_tradnl"/>
        </w:rPr>
        <w:t>03</w:t>
      </w:r>
      <w:r w:rsidR="00CF278C" w:rsidRPr="00CB4C20">
        <w:rPr>
          <w:rFonts w:ascii="Cambria Math" w:eastAsia="Times New Roman" w:hAnsi="Cambria Math" w:cstheme="minorHAnsi"/>
          <w:b/>
          <w:sz w:val="22"/>
          <w:szCs w:val="22"/>
          <w:lang w:val="es-ES_tradnl"/>
        </w:rPr>
        <w:t>6</w:t>
      </w:r>
      <w:r w:rsidR="004C7196" w:rsidRPr="00CB4C20">
        <w:rPr>
          <w:rFonts w:ascii="Cambria Math" w:eastAsia="Times New Roman" w:hAnsi="Cambria Math" w:cstheme="minorHAnsi"/>
          <w:b/>
          <w:sz w:val="22"/>
          <w:szCs w:val="22"/>
          <w:lang w:val="es-ES_tradnl"/>
        </w:rPr>
        <w:t>5</w:t>
      </w:r>
      <w:r w:rsidR="00CF278C" w:rsidRPr="00CB4C20">
        <w:rPr>
          <w:rFonts w:ascii="Cambria Math" w:eastAsia="Times New Roman" w:hAnsi="Cambria Math" w:cstheme="minorHAnsi"/>
          <w:b/>
          <w:sz w:val="22"/>
          <w:szCs w:val="22"/>
          <w:lang w:val="es-ES_tradnl"/>
        </w:rPr>
        <w:t>.1/2017</w:t>
      </w:r>
    </w:p>
    <w:p w:rsidR="00CF278C" w:rsidRPr="00CB4C20" w:rsidRDefault="00CF278C" w:rsidP="007059D6">
      <w:pPr>
        <w:jc w:val="both"/>
        <w:rPr>
          <w:rFonts w:ascii="Cambria Math" w:eastAsia="Times New Roman" w:hAnsi="Cambria Math" w:cstheme="minorHAnsi"/>
          <w:b/>
          <w:sz w:val="22"/>
          <w:szCs w:val="22"/>
          <w:lang w:val="es-ES_tradnl"/>
        </w:rPr>
      </w:pPr>
    </w:p>
    <w:p w:rsidR="00CF278C" w:rsidRPr="00CB4C20" w:rsidRDefault="00CF278C" w:rsidP="007059D6">
      <w:pPr>
        <w:jc w:val="both"/>
        <w:rPr>
          <w:rFonts w:ascii="Cambria Math" w:eastAsia="Times New Roman" w:hAnsi="Cambria Math" w:cstheme="minorHAnsi"/>
          <w:sz w:val="22"/>
          <w:szCs w:val="22"/>
          <w:lang w:val="es-ES_tradnl"/>
        </w:rPr>
      </w:pPr>
      <w:r w:rsidRPr="00CB4C20">
        <w:rPr>
          <w:rFonts w:ascii="Cambria Math" w:eastAsia="Times New Roman" w:hAnsi="Cambria Math" w:cstheme="minorHAnsi"/>
          <w:b/>
          <w:sz w:val="22"/>
          <w:szCs w:val="22"/>
          <w:lang w:val="es-ES_tradnl"/>
        </w:rPr>
        <w:t xml:space="preserve">MINISTERIO DE HACIENDA, UNIDAD DE ACCESO A LA INFORMACIÓN PÚBLICA: </w:t>
      </w:r>
      <w:r w:rsidRPr="00CB4C20">
        <w:rPr>
          <w:rFonts w:ascii="Cambria Math" w:eastAsia="Times New Roman" w:hAnsi="Cambria Math" w:cstheme="minorHAnsi"/>
          <w:sz w:val="22"/>
          <w:szCs w:val="22"/>
          <w:lang w:val="es-ES_tradnl"/>
        </w:rPr>
        <w:t xml:space="preserve">San Salvador, a las </w:t>
      </w:r>
      <w:r w:rsidR="003E0EED" w:rsidRPr="00CB4C20">
        <w:rPr>
          <w:rFonts w:ascii="Cambria Math" w:eastAsia="Times New Roman" w:hAnsi="Cambria Math" w:cstheme="minorHAnsi"/>
          <w:sz w:val="22"/>
          <w:szCs w:val="22"/>
          <w:lang w:val="es-ES_tradnl"/>
        </w:rPr>
        <w:t>quince</w:t>
      </w:r>
      <w:r w:rsidRPr="00CB4C20">
        <w:rPr>
          <w:rFonts w:ascii="Cambria Math" w:eastAsia="Times New Roman" w:hAnsi="Cambria Math" w:cstheme="minorHAnsi"/>
          <w:sz w:val="22"/>
          <w:szCs w:val="22"/>
          <w:lang w:val="es-ES_tradnl"/>
        </w:rPr>
        <w:t xml:space="preserve"> horas</w:t>
      </w:r>
      <w:r w:rsidR="003E0EED" w:rsidRPr="00CB4C20">
        <w:rPr>
          <w:rFonts w:ascii="Cambria Math" w:eastAsia="Times New Roman" w:hAnsi="Cambria Math" w:cstheme="minorHAnsi"/>
          <w:sz w:val="22"/>
          <w:szCs w:val="22"/>
          <w:lang w:val="es-ES_tradnl"/>
        </w:rPr>
        <w:t xml:space="preserve"> y treinta minutos</w:t>
      </w:r>
      <w:r w:rsidRPr="00CB4C20">
        <w:rPr>
          <w:rFonts w:ascii="Cambria Math" w:eastAsia="Times New Roman" w:hAnsi="Cambria Math" w:cstheme="minorHAnsi"/>
          <w:sz w:val="22"/>
          <w:szCs w:val="22"/>
          <w:lang w:val="es-ES_tradnl"/>
        </w:rPr>
        <w:t xml:space="preserve"> del día </w:t>
      </w:r>
      <w:r w:rsidR="003B76E1" w:rsidRPr="00CB4C20">
        <w:rPr>
          <w:rFonts w:ascii="Cambria Math" w:eastAsia="Times New Roman" w:hAnsi="Cambria Math" w:cstheme="minorHAnsi"/>
          <w:sz w:val="22"/>
          <w:szCs w:val="22"/>
          <w:lang w:val="es-ES_tradnl"/>
        </w:rPr>
        <w:t>veintinueve</w:t>
      </w:r>
      <w:r w:rsidR="004C7196" w:rsidRPr="00CB4C20">
        <w:rPr>
          <w:rFonts w:ascii="Cambria Math" w:eastAsia="Times New Roman" w:hAnsi="Cambria Math" w:cstheme="minorHAnsi"/>
          <w:sz w:val="22"/>
          <w:szCs w:val="22"/>
          <w:lang w:val="es-ES_tradnl"/>
        </w:rPr>
        <w:t xml:space="preserve"> de noviembre</w:t>
      </w:r>
      <w:r w:rsidRPr="00CB4C20">
        <w:rPr>
          <w:rFonts w:ascii="Cambria Math" w:eastAsia="Times New Roman" w:hAnsi="Cambria Math" w:cstheme="minorHAnsi"/>
          <w:sz w:val="22"/>
          <w:szCs w:val="22"/>
          <w:lang w:val="es-ES_tradnl"/>
        </w:rPr>
        <w:t xml:space="preserve"> de dos mil diecisiete.</w:t>
      </w:r>
    </w:p>
    <w:p w:rsidR="00CF278C" w:rsidRPr="00CB4C20" w:rsidRDefault="00CF278C" w:rsidP="007059D6">
      <w:pPr>
        <w:jc w:val="both"/>
        <w:rPr>
          <w:rFonts w:ascii="Cambria Math" w:eastAsia="Times New Roman" w:hAnsi="Cambria Math" w:cstheme="minorHAnsi"/>
          <w:sz w:val="22"/>
          <w:szCs w:val="22"/>
          <w:lang w:val="es-ES_tradnl"/>
        </w:rPr>
      </w:pPr>
    </w:p>
    <w:p w:rsidR="00CF278C" w:rsidRPr="00CB4C20" w:rsidRDefault="00CF278C" w:rsidP="007059D6">
      <w:pPr>
        <w:jc w:val="both"/>
        <w:rPr>
          <w:rFonts w:ascii="Cambria Math" w:hAnsi="Cambria Math"/>
          <w:sz w:val="22"/>
          <w:szCs w:val="22"/>
        </w:rPr>
      </w:pPr>
      <w:r w:rsidRPr="00CB4C20">
        <w:rPr>
          <w:rFonts w:ascii="Cambria Math" w:eastAsia="Times New Roman" w:hAnsi="Cambria Math" w:cstheme="minorHAnsi"/>
          <w:sz w:val="22"/>
          <w:szCs w:val="22"/>
          <w:lang w:val="es-ES_tradnl"/>
        </w:rPr>
        <w:t xml:space="preserve">Vista la solicitud de acceso a la información, presentada por </w:t>
      </w:r>
      <w:proofErr w:type="spellStart"/>
      <w:r w:rsidR="00CB4C20">
        <w:rPr>
          <w:rFonts w:ascii="Cambria Math" w:eastAsia="Times New Roman" w:hAnsi="Cambria Math" w:cstheme="minorHAnsi"/>
          <w:b/>
          <w:sz w:val="22"/>
          <w:szCs w:val="22"/>
          <w:lang w:val="es-ES_tradnl"/>
        </w:rPr>
        <w:t>xxxxxxxxxxxxxxxxxxx</w:t>
      </w:r>
      <w:proofErr w:type="spellEnd"/>
      <w:r w:rsidR="00CB4C20">
        <w:rPr>
          <w:rFonts w:ascii="Cambria Math" w:eastAsia="Times New Roman" w:hAnsi="Cambria Math" w:cstheme="minorHAnsi"/>
          <w:b/>
          <w:sz w:val="22"/>
          <w:szCs w:val="22"/>
          <w:lang w:val="es-ES_tradnl"/>
        </w:rPr>
        <w:t xml:space="preserve"> xxxxxxxxxxxxxxx</w:t>
      </w:r>
      <w:bookmarkStart w:id="0" w:name="_GoBack"/>
      <w:bookmarkEnd w:id="0"/>
      <w:r w:rsidRPr="00CB4C20">
        <w:rPr>
          <w:rFonts w:ascii="Cambria Math" w:eastAsia="Times New Roman" w:hAnsi="Cambria Math" w:cstheme="minorHAnsi"/>
          <w:b/>
          <w:sz w:val="22"/>
          <w:szCs w:val="22"/>
          <w:lang w:val="es-ES_tradnl"/>
        </w:rPr>
        <w:t>,</w:t>
      </w:r>
      <w:r w:rsidRPr="00CB4C20">
        <w:rPr>
          <w:rFonts w:ascii="Cambria Math" w:eastAsia="Times New Roman" w:hAnsi="Cambria Math" w:cstheme="minorHAnsi"/>
          <w:sz w:val="22"/>
          <w:szCs w:val="22"/>
          <w:lang w:val="es-ES_tradnl"/>
        </w:rPr>
        <w:t xml:space="preserve"> identificada con el número MH-2017-0</w:t>
      </w:r>
      <w:r w:rsidR="004C7196" w:rsidRPr="00CB4C20">
        <w:rPr>
          <w:rFonts w:ascii="Cambria Math" w:eastAsia="Times New Roman" w:hAnsi="Cambria Math" w:cstheme="minorHAnsi"/>
          <w:sz w:val="22"/>
          <w:szCs w:val="22"/>
          <w:lang w:val="es-ES_tradnl"/>
        </w:rPr>
        <w:t>3</w:t>
      </w:r>
      <w:r w:rsidRPr="00CB4C20">
        <w:rPr>
          <w:rFonts w:ascii="Cambria Math" w:eastAsia="Times New Roman" w:hAnsi="Cambria Math" w:cstheme="minorHAnsi"/>
          <w:sz w:val="22"/>
          <w:szCs w:val="22"/>
          <w:lang w:val="es-ES_tradnl"/>
        </w:rPr>
        <w:t>6</w:t>
      </w:r>
      <w:r w:rsidR="004C7196" w:rsidRPr="00CB4C20">
        <w:rPr>
          <w:rFonts w:ascii="Cambria Math" w:eastAsia="Times New Roman" w:hAnsi="Cambria Math" w:cstheme="minorHAnsi"/>
          <w:sz w:val="22"/>
          <w:szCs w:val="22"/>
          <w:lang w:val="es-ES_tradnl"/>
        </w:rPr>
        <w:t>5</w:t>
      </w:r>
      <w:r w:rsidRPr="00CB4C20">
        <w:rPr>
          <w:rFonts w:ascii="Cambria Math" w:eastAsia="Times New Roman" w:hAnsi="Cambria Math" w:cstheme="minorHAnsi"/>
          <w:sz w:val="22"/>
          <w:szCs w:val="22"/>
          <w:lang w:val="es-ES_tradnl"/>
        </w:rPr>
        <w:t>, admitida en esta Unidad</w:t>
      </w:r>
      <w:r w:rsidR="00AF3011" w:rsidRPr="00CB4C20">
        <w:rPr>
          <w:rFonts w:ascii="Cambria Math" w:eastAsia="Times New Roman" w:hAnsi="Cambria Math" w:cstheme="minorHAnsi"/>
          <w:sz w:val="22"/>
          <w:szCs w:val="22"/>
          <w:lang w:val="es-ES_tradnl"/>
        </w:rPr>
        <w:t xml:space="preserve"> el </w:t>
      </w:r>
      <w:r w:rsidR="00D60E67" w:rsidRPr="00CB4C20">
        <w:rPr>
          <w:rFonts w:ascii="Cambria Math" w:eastAsia="Times New Roman" w:hAnsi="Cambria Math" w:cstheme="minorHAnsi"/>
          <w:sz w:val="22"/>
          <w:szCs w:val="22"/>
          <w:lang w:val="es-ES_tradnl"/>
        </w:rPr>
        <w:t xml:space="preserve">día </w:t>
      </w:r>
      <w:r w:rsidR="004D730A" w:rsidRPr="00CB4C20">
        <w:rPr>
          <w:rFonts w:ascii="Cambria Math" w:eastAsia="Times New Roman" w:hAnsi="Cambria Math" w:cstheme="minorHAnsi"/>
          <w:sz w:val="22"/>
          <w:szCs w:val="22"/>
          <w:lang w:val="es-ES_tradnl"/>
        </w:rPr>
        <w:t>veinte</w:t>
      </w:r>
      <w:r w:rsidR="004C7196" w:rsidRPr="00CB4C20">
        <w:rPr>
          <w:rFonts w:ascii="Cambria Math" w:eastAsia="Times New Roman" w:hAnsi="Cambria Math" w:cstheme="minorHAnsi"/>
          <w:sz w:val="22"/>
          <w:szCs w:val="22"/>
          <w:lang w:val="es-ES_tradnl"/>
        </w:rPr>
        <w:t xml:space="preserve"> del </w:t>
      </w:r>
      <w:r w:rsidRPr="00CB4C20">
        <w:rPr>
          <w:rFonts w:ascii="Cambria Math" w:eastAsia="Times New Roman" w:hAnsi="Cambria Math" w:cstheme="minorHAnsi"/>
          <w:sz w:val="22"/>
          <w:szCs w:val="22"/>
          <w:lang w:val="es-ES_tradnl"/>
        </w:rPr>
        <w:t>presente mes y año, mediante la cual solicita</w:t>
      </w:r>
      <w:r w:rsidR="003E4959" w:rsidRPr="00CB4C20">
        <w:rPr>
          <w:rFonts w:ascii="Cambria Math" w:eastAsia="Times New Roman" w:hAnsi="Cambria Math" w:cstheme="minorHAnsi"/>
          <w:sz w:val="22"/>
          <w:szCs w:val="22"/>
          <w:lang w:val="es-ES_tradnl"/>
        </w:rPr>
        <w:t xml:space="preserve">: </w:t>
      </w:r>
      <w:r w:rsidR="003E0EED" w:rsidRPr="00CB4C20">
        <w:rPr>
          <w:rFonts w:ascii="Cambria Math" w:hAnsi="Cambria Math"/>
          <w:sz w:val="22"/>
          <w:szCs w:val="22"/>
        </w:rPr>
        <w:t>“</w:t>
      </w:r>
      <w:r w:rsidR="00F87D48" w:rsidRPr="00CB4C20">
        <w:rPr>
          <w:rFonts w:ascii="Cambria Math" w:hAnsi="Cambria Math"/>
          <w:sz w:val="22"/>
          <w:szCs w:val="22"/>
        </w:rPr>
        <w:t>Flujo de fondos de las alcaldías, Estados de rendimiento económico, Estados de situación financiera, Estados o informes de ejecución presupuestaria, Información concerniente a la deuda municipal, para las alcaldías municipales de San Salvador, Santa Tecla, Soyapango, Santa Ana y San Miguel, requiriendo información desde 2004 a la fecha.</w:t>
      </w:r>
      <w:r w:rsidR="003E0EED" w:rsidRPr="00CB4C20">
        <w:rPr>
          <w:rFonts w:ascii="Cambria Math" w:hAnsi="Cambria Math"/>
          <w:sz w:val="22"/>
          <w:szCs w:val="22"/>
        </w:rPr>
        <w:t>”</w:t>
      </w:r>
    </w:p>
    <w:p w:rsidR="007059D6" w:rsidRPr="00CB4C20" w:rsidRDefault="007059D6" w:rsidP="007059D6">
      <w:pPr>
        <w:jc w:val="both"/>
        <w:rPr>
          <w:rFonts w:ascii="Cambria Math" w:hAnsi="Cambria Math"/>
          <w:sz w:val="22"/>
          <w:szCs w:val="22"/>
        </w:rPr>
      </w:pPr>
    </w:p>
    <w:p w:rsidR="00D60E67" w:rsidRPr="00CB4C20" w:rsidRDefault="00D60E67" w:rsidP="007059D6">
      <w:pPr>
        <w:jc w:val="both"/>
        <w:rPr>
          <w:rFonts w:ascii="Cambria Math" w:hAnsi="Cambria Math"/>
          <w:sz w:val="22"/>
          <w:szCs w:val="22"/>
          <w:shd w:val="clear" w:color="auto" w:fill="FFFFFF"/>
        </w:rPr>
      </w:pPr>
    </w:p>
    <w:p w:rsidR="00CF278C" w:rsidRPr="00CB4C20" w:rsidRDefault="00CF278C" w:rsidP="007059D6">
      <w:pPr>
        <w:jc w:val="both"/>
        <w:rPr>
          <w:rFonts w:ascii="Cambria Math" w:hAnsi="Cambria Math" w:cstheme="minorHAnsi"/>
          <w:b/>
          <w:sz w:val="22"/>
          <w:szCs w:val="22"/>
        </w:rPr>
      </w:pPr>
      <w:r w:rsidRPr="00CB4C20">
        <w:rPr>
          <w:rFonts w:ascii="Cambria Math" w:hAnsi="Cambria Math" w:cstheme="minorHAnsi"/>
          <w:b/>
          <w:sz w:val="22"/>
          <w:szCs w:val="22"/>
        </w:rPr>
        <w:t>CONSIDERANDO:</w:t>
      </w:r>
    </w:p>
    <w:p w:rsidR="0036215C" w:rsidRPr="00CB4C20" w:rsidRDefault="0036215C" w:rsidP="007059D6">
      <w:pPr>
        <w:ind w:firstLine="708"/>
        <w:jc w:val="both"/>
        <w:rPr>
          <w:rFonts w:ascii="Cambria Math" w:hAnsi="Cambria Math" w:cstheme="minorHAnsi"/>
          <w:b/>
          <w:sz w:val="22"/>
          <w:szCs w:val="22"/>
        </w:rPr>
      </w:pPr>
    </w:p>
    <w:p w:rsidR="00CF278C" w:rsidRPr="00CB4C20" w:rsidRDefault="00CF278C" w:rsidP="007059D6">
      <w:pPr>
        <w:jc w:val="both"/>
        <w:rPr>
          <w:rFonts w:ascii="Cambria Math" w:hAnsi="Cambria Math" w:cstheme="minorHAnsi"/>
          <w:sz w:val="22"/>
          <w:szCs w:val="22"/>
        </w:rPr>
      </w:pPr>
      <w:r w:rsidRPr="00CB4C20">
        <w:rPr>
          <w:rFonts w:ascii="Cambria Math" w:hAnsi="Cambria Math" w:cstheme="minorHAnsi"/>
          <w:b/>
          <w:sz w:val="22"/>
          <w:szCs w:val="22"/>
        </w:rPr>
        <w:t xml:space="preserve">I)  </w:t>
      </w:r>
      <w:r w:rsidRPr="00CB4C20">
        <w:rPr>
          <w:rFonts w:ascii="Cambria Math" w:hAnsi="Cambria Math" w:cstheme="minorHAnsi"/>
          <w:sz w:val="22"/>
          <w:szCs w:val="22"/>
        </w:rPr>
        <w:t xml:space="preserve">En atención a lo dispuesto en el artículo 70 de la Ley de Acceso a la Información </w:t>
      </w:r>
      <w:r w:rsidR="003D513C" w:rsidRPr="00CB4C20">
        <w:rPr>
          <w:rFonts w:ascii="Cambria Math" w:hAnsi="Cambria Math" w:cstheme="minorHAnsi"/>
          <w:sz w:val="22"/>
          <w:szCs w:val="22"/>
        </w:rPr>
        <w:t>Pública (en adelante LAIP), se re</w:t>
      </w:r>
      <w:r w:rsidRPr="00CB4C20">
        <w:rPr>
          <w:rFonts w:ascii="Cambria Math" w:hAnsi="Cambria Math" w:cstheme="minorHAnsi"/>
          <w:sz w:val="22"/>
          <w:szCs w:val="22"/>
        </w:rPr>
        <w:t>mitió la solicitud de informac</w:t>
      </w:r>
      <w:r w:rsidR="001960C1" w:rsidRPr="00CB4C20">
        <w:rPr>
          <w:rFonts w:ascii="Cambria Math" w:hAnsi="Cambria Math" w:cstheme="minorHAnsi"/>
          <w:sz w:val="22"/>
          <w:szCs w:val="22"/>
        </w:rPr>
        <w:t>ión bajo referencia MH-2017-03</w:t>
      </w:r>
      <w:r w:rsidR="00565AA8" w:rsidRPr="00CB4C20">
        <w:rPr>
          <w:rFonts w:ascii="Cambria Math" w:hAnsi="Cambria Math" w:cstheme="minorHAnsi"/>
          <w:sz w:val="22"/>
          <w:szCs w:val="22"/>
        </w:rPr>
        <w:t>6</w:t>
      </w:r>
      <w:r w:rsidR="001960C1" w:rsidRPr="00CB4C20">
        <w:rPr>
          <w:rFonts w:ascii="Cambria Math" w:hAnsi="Cambria Math" w:cstheme="minorHAnsi"/>
          <w:sz w:val="22"/>
          <w:szCs w:val="22"/>
        </w:rPr>
        <w:t>5</w:t>
      </w:r>
      <w:r w:rsidRPr="00CB4C20">
        <w:rPr>
          <w:rFonts w:ascii="Cambria Math" w:hAnsi="Cambria Math" w:cstheme="minorHAnsi"/>
          <w:sz w:val="22"/>
          <w:szCs w:val="22"/>
        </w:rPr>
        <w:t>, a</w:t>
      </w:r>
      <w:r w:rsidR="00E6574B" w:rsidRPr="00CB4C20">
        <w:rPr>
          <w:rFonts w:ascii="Cambria Math" w:hAnsi="Cambria Math" w:cstheme="minorHAnsi"/>
          <w:sz w:val="22"/>
          <w:szCs w:val="22"/>
        </w:rPr>
        <w:t xml:space="preserve"> la Dirección General de Contabilidad Gubernamental</w:t>
      </w:r>
      <w:r w:rsidRPr="00CB4C20">
        <w:rPr>
          <w:rFonts w:ascii="Cambria Math" w:hAnsi="Cambria Math" w:cstheme="minorHAnsi"/>
          <w:sz w:val="22"/>
          <w:szCs w:val="22"/>
        </w:rPr>
        <w:t>, por medio electrónico en</w:t>
      </w:r>
      <w:r w:rsidR="00565AA8" w:rsidRPr="00CB4C20">
        <w:rPr>
          <w:rFonts w:ascii="Cambria Math" w:hAnsi="Cambria Math" w:cstheme="minorHAnsi"/>
          <w:sz w:val="22"/>
          <w:szCs w:val="22"/>
        </w:rPr>
        <w:t xml:space="preserve"> fecha </w:t>
      </w:r>
      <w:r w:rsidR="001960C1" w:rsidRPr="00CB4C20">
        <w:rPr>
          <w:rFonts w:ascii="Cambria Math" w:hAnsi="Cambria Math" w:cstheme="minorHAnsi"/>
          <w:sz w:val="22"/>
          <w:szCs w:val="22"/>
        </w:rPr>
        <w:t>veinte de noviembre</w:t>
      </w:r>
      <w:r w:rsidRPr="00CB4C20">
        <w:rPr>
          <w:rFonts w:ascii="Cambria Math" w:hAnsi="Cambria Math" w:cstheme="minorHAnsi"/>
          <w:sz w:val="22"/>
          <w:szCs w:val="22"/>
        </w:rPr>
        <w:t xml:space="preserve"> del presente año. </w:t>
      </w:r>
    </w:p>
    <w:p w:rsidR="00CF278C" w:rsidRPr="00CB4C20" w:rsidRDefault="00CF278C" w:rsidP="007059D6">
      <w:pPr>
        <w:jc w:val="both"/>
        <w:rPr>
          <w:rFonts w:ascii="Cambria Math" w:hAnsi="Cambria Math" w:cstheme="minorHAnsi"/>
          <w:sz w:val="22"/>
          <w:szCs w:val="22"/>
        </w:rPr>
      </w:pPr>
    </w:p>
    <w:p w:rsidR="00CF278C" w:rsidRPr="00CB4C20" w:rsidRDefault="00CF278C" w:rsidP="007059D6">
      <w:pPr>
        <w:jc w:val="both"/>
        <w:rPr>
          <w:rFonts w:ascii="Cambria Math" w:hAnsi="Cambria Math" w:cstheme="minorHAnsi"/>
          <w:sz w:val="22"/>
          <w:szCs w:val="22"/>
        </w:rPr>
      </w:pPr>
      <w:r w:rsidRPr="00CB4C20">
        <w:rPr>
          <w:rFonts w:ascii="Cambria Math" w:hAnsi="Cambria Math" w:cstheme="minorHAnsi"/>
          <w:sz w:val="22"/>
          <w:szCs w:val="22"/>
        </w:rPr>
        <w:t xml:space="preserve">En razón de lo anterior, </w:t>
      </w:r>
      <w:r w:rsidR="00E6574B" w:rsidRPr="00CB4C20">
        <w:rPr>
          <w:rFonts w:ascii="Cambria Math" w:hAnsi="Cambria Math" w:cstheme="minorHAnsi"/>
          <w:sz w:val="22"/>
          <w:szCs w:val="22"/>
        </w:rPr>
        <w:t>la Dirección General de Contabilidad Gubernamental</w:t>
      </w:r>
      <w:r w:rsidR="00565AA8" w:rsidRPr="00CB4C20">
        <w:rPr>
          <w:rFonts w:ascii="Cambria Math" w:hAnsi="Cambria Math" w:cstheme="minorHAnsi"/>
          <w:sz w:val="22"/>
          <w:szCs w:val="22"/>
        </w:rPr>
        <w:t xml:space="preserve"> mediante</w:t>
      </w:r>
      <w:r w:rsidR="00805AD3" w:rsidRPr="00CB4C20">
        <w:rPr>
          <w:rFonts w:ascii="Cambria Math" w:hAnsi="Cambria Math" w:cstheme="minorHAnsi"/>
          <w:sz w:val="22"/>
          <w:szCs w:val="22"/>
        </w:rPr>
        <w:t xml:space="preserve"> correo electrónico de fecha </w:t>
      </w:r>
      <w:r w:rsidR="001960C1" w:rsidRPr="00CB4C20">
        <w:rPr>
          <w:rFonts w:ascii="Cambria Math" w:hAnsi="Cambria Math" w:cstheme="minorHAnsi"/>
          <w:sz w:val="22"/>
          <w:szCs w:val="22"/>
        </w:rPr>
        <w:t>veinticuatro de noviembre</w:t>
      </w:r>
      <w:r w:rsidRPr="00CB4C20">
        <w:rPr>
          <w:rFonts w:ascii="Cambria Math" w:hAnsi="Cambria Math" w:cstheme="minorHAnsi"/>
          <w:sz w:val="22"/>
          <w:szCs w:val="22"/>
        </w:rPr>
        <w:t xml:space="preserve"> del año en curso,</w:t>
      </w:r>
      <w:r w:rsidR="00805AD3" w:rsidRPr="00CB4C20">
        <w:rPr>
          <w:rFonts w:ascii="Cambria Math" w:hAnsi="Cambria Math" w:cstheme="minorHAnsi"/>
          <w:sz w:val="22"/>
          <w:szCs w:val="22"/>
        </w:rPr>
        <w:t xml:space="preserve"> </w:t>
      </w:r>
      <w:r w:rsidR="00EE792D" w:rsidRPr="00CB4C20">
        <w:rPr>
          <w:rFonts w:ascii="Cambria Math" w:hAnsi="Cambria Math" w:cstheme="minorHAnsi"/>
          <w:sz w:val="22"/>
          <w:szCs w:val="22"/>
        </w:rPr>
        <w:t xml:space="preserve">remitió mediante </w:t>
      </w:r>
      <w:r w:rsidR="001960C1" w:rsidRPr="00CB4C20">
        <w:rPr>
          <w:rFonts w:ascii="Cambria Math" w:hAnsi="Cambria Math" w:cstheme="minorHAnsi"/>
          <w:sz w:val="22"/>
          <w:szCs w:val="22"/>
        </w:rPr>
        <w:t>correo electr</w:t>
      </w:r>
      <w:r w:rsidR="00F87D48" w:rsidRPr="00CB4C20">
        <w:rPr>
          <w:rFonts w:ascii="Cambria Math" w:hAnsi="Cambria Math" w:cstheme="minorHAnsi"/>
          <w:sz w:val="22"/>
          <w:szCs w:val="22"/>
        </w:rPr>
        <w:t>ónico la información</w:t>
      </w:r>
      <w:r w:rsidR="00C15B1C" w:rsidRPr="00CB4C20">
        <w:rPr>
          <w:rFonts w:ascii="Cambria Math" w:hAnsi="Cambria Math" w:cstheme="minorHAnsi"/>
          <w:sz w:val="22"/>
          <w:szCs w:val="22"/>
        </w:rPr>
        <w:t xml:space="preserve"> solicitada, relativa a los Estados Financieros y Presupuestarios.</w:t>
      </w:r>
    </w:p>
    <w:p w:rsidR="00CF278C" w:rsidRPr="00CB4C20" w:rsidRDefault="00CF278C" w:rsidP="007059D6">
      <w:pPr>
        <w:jc w:val="both"/>
        <w:rPr>
          <w:rFonts w:ascii="Cambria Math" w:hAnsi="Cambria Math" w:cstheme="minorHAnsi"/>
          <w:sz w:val="22"/>
          <w:szCs w:val="22"/>
          <w:lang w:val="es-SV"/>
        </w:rPr>
      </w:pPr>
    </w:p>
    <w:p w:rsidR="00F87D48" w:rsidRPr="00CB4C20" w:rsidRDefault="00F87D48" w:rsidP="007059D6">
      <w:pPr>
        <w:jc w:val="both"/>
        <w:rPr>
          <w:rFonts w:ascii="Cambria Math" w:hAnsi="Cambria Math" w:cstheme="minorHAnsi"/>
          <w:sz w:val="22"/>
          <w:szCs w:val="22"/>
          <w:lang w:val="es-SV"/>
        </w:rPr>
      </w:pPr>
      <w:r w:rsidRPr="00CB4C20">
        <w:rPr>
          <w:rFonts w:ascii="Cambria Math" w:hAnsi="Cambria Math" w:cstheme="minorHAnsi"/>
          <w:b/>
          <w:sz w:val="22"/>
          <w:szCs w:val="22"/>
          <w:lang w:val="es-SV"/>
        </w:rPr>
        <w:t>II)</w:t>
      </w:r>
      <w:r w:rsidRPr="00CB4C20">
        <w:rPr>
          <w:rFonts w:ascii="Cambria Math" w:hAnsi="Cambria Math" w:cstheme="minorHAnsi"/>
          <w:sz w:val="22"/>
          <w:szCs w:val="22"/>
          <w:lang w:val="es-SV"/>
        </w:rPr>
        <w:t xml:space="preserve"> Con respecto a la información del año en curso, la DGCG aclaró </w:t>
      </w:r>
      <w:r w:rsidR="005415EE" w:rsidRPr="00CB4C20">
        <w:rPr>
          <w:rFonts w:ascii="Cambria Math" w:hAnsi="Cambria Math" w:cstheme="minorHAnsi"/>
          <w:sz w:val="22"/>
          <w:szCs w:val="22"/>
          <w:lang w:val="es-SV"/>
        </w:rPr>
        <w:t>que los datos proporcionados corresponden a la información que se ha recibido en dicha Dirección General, para el caso de la alcaldía de Santa Tecla se facilita información al mes de julio, de la alcaldía de San Salvado</w:t>
      </w:r>
      <w:r w:rsidR="003E0EED" w:rsidRPr="00CB4C20">
        <w:rPr>
          <w:rFonts w:ascii="Cambria Math" w:hAnsi="Cambria Math" w:cstheme="minorHAnsi"/>
          <w:sz w:val="22"/>
          <w:szCs w:val="22"/>
          <w:lang w:val="es-SV"/>
        </w:rPr>
        <w:t>r</w:t>
      </w:r>
      <w:r w:rsidR="005415EE" w:rsidRPr="00CB4C20">
        <w:rPr>
          <w:rFonts w:ascii="Cambria Math" w:hAnsi="Cambria Math" w:cstheme="minorHAnsi"/>
          <w:sz w:val="22"/>
          <w:szCs w:val="22"/>
          <w:lang w:val="es-SV"/>
        </w:rPr>
        <w:t xml:space="preserve"> se entrega información al mes de junio, de Soyapango al mes de octubre y de San Miguel al mes de agosto.</w:t>
      </w:r>
    </w:p>
    <w:p w:rsidR="005415EE" w:rsidRPr="00CB4C20" w:rsidRDefault="005415EE" w:rsidP="007059D6">
      <w:pPr>
        <w:jc w:val="both"/>
        <w:rPr>
          <w:rFonts w:ascii="Cambria Math" w:hAnsi="Cambria Math" w:cstheme="minorHAnsi"/>
          <w:sz w:val="22"/>
          <w:szCs w:val="22"/>
          <w:lang w:val="es-SV"/>
        </w:rPr>
      </w:pPr>
    </w:p>
    <w:p w:rsidR="005415EE" w:rsidRPr="00CB4C20" w:rsidRDefault="005415EE" w:rsidP="007059D6">
      <w:pPr>
        <w:jc w:val="both"/>
        <w:rPr>
          <w:rFonts w:ascii="Cambria Math" w:hAnsi="Cambria Math" w:cstheme="minorHAnsi"/>
          <w:sz w:val="22"/>
          <w:szCs w:val="22"/>
          <w:lang w:val="es-SV"/>
        </w:rPr>
      </w:pPr>
      <w:r w:rsidRPr="00CB4C20">
        <w:rPr>
          <w:rFonts w:ascii="Cambria Math" w:hAnsi="Cambria Math" w:cstheme="minorHAnsi"/>
          <w:sz w:val="22"/>
          <w:szCs w:val="22"/>
          <w:lang w:val="es-SV"/>
        </w:rPr>
        <w:t>Adicionalmente señalan que la alcaldía municipal de Santa Ana, no ha presentado información en el ejercicio 2017.</w:t>
      </w:r>
    </w:p>
    <w:p w:rsidR="003E0EED" w:rsidRPr="00CB4C20" w:rsidRDefault="003E0EED" w:rsidP="007059D6">
      <w:pPr>
        <w:jc w:val="both"/>
        <w:rPr>
          <w:rFonts w:ascii="Cambria Math" w:hAnsi="Cambria Math" w:cstheme="minorHAnsi"/>
          <w:sz w:val="22"/>
          <w:szCs w:val="22"/>
          <w:lang w:val="es-SV"/>
        </w:rPr>
      </w:pPr>
    </w:p>
    <w:p w:rsidR="001258DF" w:rsidRPr="00CB4C20" w:rsidRDefault="003E0EED" w:rsidP="007059D6">
      <w:pPr>
        <w:jc w:val="both"/>
        <w:rPr>
          <w:rFonts w:ascii="Cambria Math" w:hAnsi="Cambria Math"/>
          <w:sz w:val="22"/>
          <w:szCs w:val="22"/>
        </w:rPr>
      </w:pPr>
      <w:r w:rsidRPr="00CB4C20">
        <w:rPr>
          <w:rFonts w:ascii="Cambria Math" w:hAnsi="Cambria Math" w:cstheme="minorHAnsi"/>
          <w:b/>
          <w:sz w:val="22"/>
          <w:szCs w:val="22"/>
          <w:lang w:val="es-SV"/>
        </w:rPr>
        <w:t>III)</w:t>
      </w:r>
      <w:r w:rsidRPr="00CB4C20">
        <w:rPr>
          <w:rFonts w:ascii="Cambria Math" w:hAnsi="Cambria Math" w:cstheme="minorHAnsi"/>
          <w:sz w:val="22"/>
          <w:szCs w:val="22"/>
          <w:lang w:val="es-SV"/>
        </w:rPr>
        <w:t xml:space="preserve"> En lo relativo a la </w:t>
      </w:r>
      <w:r w:rsidRPr="00CB4C20">
        <w:rPr>
          <w:rFonts w:ascii="Cambria Math" w:hAnsi="Cambria Math"/>
          <w:sz w:val="22"/>
          <w:szCs w:val="22"/>
        </w:rPr>
        <w:t>solicitud de Información concerniente a la deuda municipal</w:t>
      </w:r>
      <w:r w:rsidR="00C15B1C" w:rsidRPr="00CB4C20">
        <w:rPr>
          <w:rFonts w:ascii="Cambria Math" w:hAnsi="Cambria Math"/>
          <w:sz w:val="22"/>
          <w:szCs w:val="22"/>
        </w:rPr>
        <w:t xml:space="preserve">, consta en antecedente </w:t>
      </w:r>
      <w:r w:rsidR="001258DF" w:rsidRPr="00CB4C20">
        <w:rPr>
          <w:rFonts w:ascii="Cambria Math" w:hAnsi="Cambria Math"/>
          <w:sz w:val="22"/>
          <w:szCs w:val="22"/>
        </w:rPr>
        <w:t>de solicitud de información MH-2017-0358 comunicado de parte de</w:t>
      </w:r>
      <w:r w:rsidRPr="00CB4C20">
        <w:rPr>
          <w:rFonts w:ascii="Cambria Math" w:hAnsi="Cambria Math"/>
          <w:sz w:val="22"/>
          <w:szCs w:val="22"/>
        </w:rPr>
        <w:t xml:space="preserve"> </w:t>
      </w:r>
      <w:r w:rsidR="00C15B1C" w:rsidRPr="00CB4C20">
        <w:rPr>
          <w:rFonts w:ascii="Cambria Math" w:hAnsi="Cambria Math"/>
          <w:sz w:val="22"/>
          <w:szCs w:val="22"/>
        </w:rPr>
        <w:t>la DGCG</w:t>
      </w:r>
      <w:r w:rsidR="006769C6" w:rsidRPr="00CB4C20">
        <w:rPr>
          <w:rFonts w:ascii="Cambria Math" w:hAnsi="Cambria Math"/>
          <w:sz w:val="22"/>
          <w:szCs w:val="22"/>
        </w:rPr>
        <w:t xml:space="preserve"> </w:t>
      </w:r>
      <w:r w:rsidR="001258DF" w:rsidRPr="00CB4C20">
        <w:rPr>
          <w:rFonts w:ascii="Cambria Math" w:hAnsi="Cambria Math"/>
          <w:sz w:val="22"/>
          <w:szCs w:val="22"/>
        </w:rPr>
        <w:t xml:space="preserve">de </w:t>
      </w:r>
      <w:r w:rsidR="006769C6" w:rsidRPr="00CB4C20">
        <w:rPr>
          <w:rFonts w:ascii="Cambria Math" w:hAnsi="Cambria Math"/>
          <w:sz w:val="22"/>
          <w:szCs w:val="22"/>
        </w:rPr>
        <w:t>fecha veintitrés de noviembre del presente año</w:t>
      </w:r>
      <w:r w:rsidR="001258DF" w:rsidRPr="00CB4C20">
        <w:rPr>
          <w:rFonts w:ascii="Cambria Math" w:hAnsi="Cambria Math"/>
          <w:sz w:val="22"/>
          <w:szCs w:val="22"/>
        </w:rPr>
        <w:t xml:space="preserve">, en que se indicó </w:t>
      </w:r>
      <w:r w:rsidR="006769C6" w:rsidRPr="00CB4C20">
        <w:rPr>
          <w:rFonts w:ascii="Cambria Math" w:hAnsi="Cambria Math"/>
          <w:sz w:val="22"/>
          <w:szCs w:val="22"/>
        </w:rPr>
        <w:t xml:space="preserve">que no </w:t>
      </w:r>
      <w:r w:rsidR="00C15B1C" w:rsidRPr="00CB4C20">
        <w:rPr>
          <w:rFonts w:ascii="Cambria Math" w:hAnsi="Cambria Math"/>
          <w:sz w:val="22"/>
          <w:szCs w:val="22"/>
        </w:rPr>
        <w:t>se dispone de información actualizada</w:t>
      </w:r>
      <w:r w:rsidR="001258DF" w:rsidRPr="00CB4C20">
        <w:rPr>
          <w:rFonts w:ascii="Cambria Math" w:hAnsi="Cambria Math"/>
          <w:sz w:val="22"/>
          <w:szCs w:val="22"/>
        </w:rPr>
        <w:t xml:space="preserve"> relativa al endeudamiento público municipal, aclarando que </w:t>
      </w:r>
      <w:r w:rsidR="006769C6" w:rsidRPr="00CB4C20">
        <w:rPr>
          <w:rFonts w:ascii="Cambria Math" w:eastAsiaTheme="minorHAnsi" w:hAnsi="Cambria Math"/>
          <w:sz w:val="22"/>
          <w:szCs w:val="22"/>
          <w:lang w:val="es-SV" w:eastAsia="en-US"/>
        </w:rPr>
        <w:t xml:space="preserve">la Ley de Endeudamiento </w:t>
      </w:r>
      <w:r w:rsidR="006769C6" w:rsidRPr="00CB4C20">
        <w:rPr>
          <w:rFonts w:ascii="Cambria Math" w:hAnsi="Cambria Math"/>
          <w:sz w:val="22"/>
          <w:szCs w:val="22"/>
        </w:rPr>
        <w:t>Público Municipal obliga a dicha Dirección General preparar anualmente un Informe sobre la Situación de la Deuda Municipal, el cual se presenta a la Asamblea Legislativa dentro de los tres meses siguientes al cierre de cada ejercicio, por lo que los saldos se actualizan al final de cada año para efectos de la preparación de dicho informe.</w:t>
      </w:r>
    </w:p>
    <w:p w:rsidR="001258DF" w:rsidRPr="00CB4C20" w:rsidRDefault="001258DF" w:rsidP="007059D6">
      <w:pPr>
        <w:jc w:val="both"/>
        <w:rPr>
          <w:rFonts w:ascii="Cambria Math" w:hAnsi="Cambria Math"/>
          <w:sz w:val="22"/>
          <w:szCs w:val="22"/>
        </w:rPr>
      </w:pPr>
    </w:p>
    <w:p w:rsidR="002B7FC5" w:rsidRPr="00CB4C20" w:rsidRDefault="001258DF" w:rsidP="007059D6">
      <w:pPr>
        <w:jc w:val="both"/>
        <w:rPr>
          <w:rFonts w:ascii="Cambria Math" w:hAnsi="Cambria Math"/>
          <w:sz w:val="22"/>
          <w:szCs w:val="22"/>
        </w:rPr>
      </w:pPr>
      <w:r w:rsidRPr="00CB4C20">
        <w:rPr>
          <w:rFonts w:ascii="Cambria Math" w:hAnsi="Cambria Math"/>
          <w:sz w:val="22"/>
          <w:szCs w:val="22"/>
        </w:rPr>
        <w:lastRenderedPageBreak/>
        <w:t>Adicionalmente</w:t>
      </w:r>
      <w:r w:rsidR="006769C6" w:rsidRPr="00CB4C20">
        <w:rPr>
          <w:rFonts w:ascii="Cambria Math" w:hAnsi="Cambria Math"/>
          <w:sz w:val="22"/>
          <w:szCs w:val="22"/>
        </w:rPr>
        <w:t xml:space="preserve"> señalan que la información que</w:t>
      </w:r>
      <w:r w:rsidR="002B7FC5" w:rsidRPr="00CB4C20">
        <w:rPr>
          <w:rFonts w:ascii="Cambria Math" w:hAnsi="Cambria Math"/>
          <w:sz w:val="22"/>
          <w:szCs w:val="22"/>
        </w:rPr>
        <w:t xml:space="preserve"> si se dispone es la que corresponde al Informe Anual sobre la Situación de la Deuda Municipal del ejercicio 2016 y que se encuentra publicado en el portal de Transparencia Fiscal. </w:t>
      </w:r>
    </w:p>
    <w:p w:rsidR="002B7FC5" w:rsidRPr="00CB4C20" w:rsidRDefault="002B7FC5" w:rsidP="007059D6">
      <w:pPr>
        <w:jc w:val="both"/>
        <w:rPr>
          <w:rFonts w:ascii="Cambria Math" w:eastAsiaTheme="minorHAnsi" w:hAnsi="Cambria Math"/>
          <w:sz w:val="22"/>
          <w:szCs w:val="22"/>
          <w:lang w:val="es-SV" w:eastAsia="en-US"/>
        </w:rPr>
      </w:pPr>
      <w:r w:rsidRPr="00CB4C20">
        <w:rPr>
          <w:rFonts w:ascii="Cambria Math" w:eastAsiaTheme="minorHAnsi" w:hAnsi="Cambria Math"/>
          <w:sz w:val="22"/>
          <w:szCs w:val="22"/>
          <w:lang w:val="es-SV" w:eastAsia="en-US"/>
        </w:rPr>
        <w:t>http://www.transparenciafiscal.gob.sviptfies/InformesyDocumentos/DeudaMunicipal/# vTab367</w:t>
      </w:r>
    </w:p>
    <w:p w:rsidR="002B7FC5" w:rsidRPr="00CB4C20" w:rsidRDefault="002B7FC5" w:rsidP="007059D6">
      <w:pPr>
        <w:jc w:val="both"/>
        <w:rPr>
          <w:rFonts w:ascii="Cambria Math" w:eastAsiaTheme="minorHAnsi" w:hAnsi="Cambria Math"/>
          <w:sz w:val="22"/>
          <w:szCs w:val="22"/>
          <w:lang w:val="es-SV" w:eastAsia="en-US"/>
        </w:rPr>
      </w:pPr>
    </w:p>
    <w:p w:rsidR="00F87D48" w:rsidRPr="00CB4C20" w:rsidRDefault="00CF278C" w:rsidP="007059D6">
      <w:pPr>
        <w:jc w:val="both"/>
        <w:rPr>
          <w:rFonts w:ascii="Cambria Math" w:hAnsi="Cambria Math" w:cstheme="minorHAnsi"/>
          <w:b/>
          <w:sz w:val="22"/>
          <w:szCs w:val="22"/>
        </w:rPr>
      </w:pPr>
      <w:r w:rsidRPr="00CB4C20">
        <w:rPr>
          <w:rFonts w:ascii="Cambria Math" w:hAnsi="Cambria Math" w:cstheme="minorHAnsi"/>
          <w:b/>
          <w:sz w:val="22"/>
          <w:szCs w:val="22"/>
        </w:rPr>
        <w:t xml:space="preserve">POR TANTO: </w:t>
      </w:r>
      <w:r w:rsidRPr="00CB4C20">
        <w:rPr>
          <w:rFonts w:ascii="Cambria Math" w:hAnsi="Cambria Math" w:cstheme="minorHAnsi"/>
          <w:sz w:val="22"/>
          <w:szCs w:val="22"/>
        </w:rPr>
        <w:t xml:space="preserve">En razón de lo antes expuesto y con base a lo estipulado en el artículo 18 de la Constitución de la República de El Salvador, en relación con los artículos </w:t>
      </w:r>
      <w:r w:rsidR="00003892" w:rsidRPr="00CB4C20">
        <w:rPr>
          <w:rFonts w:ascii="Cambria Math" w:hAnsi="Cambria Math" w:cstheme="minorHAnsi"/>
          <w:sz w:val="22"/>
          <w:szCs w:val="22"/>
        </w:rPr>
        <w:t>70 y</w:t>
      </w:r>
      <w:r w:rsidRPr="00CB4C20">
        <w:rPr>
          <w:rFonts w:ascii="Cambria Math" w:hAnsi="Cambria Math" w:cstheme="minorHAnsi"/>
          <w:sz w:val="22"/>
          <w:szCs w:val="22"/>
        </w:rPr>
        <w:t xml:space="preserve"> 72 literal</w:t>
      </w:r>
      <w:r w:rsidR="002E60CA" w:rsidRPr="00CB4C20">
        <w:rPr>
          <w:rFonts w:ascii="Cambria Math" w:hAnsi="Cambria Math" w:cstheme="minorHAnsi"/>
          <w:sz w:val="22"/>
          <w:szCs w:val="22"/>
        </w:rPr>
        <w:t xml:space="preserve"> c)</w:t>
      </w:r>
      <w:r w:rsidR="00322C3E" w:rsidRPr="00CB4C20">
        <w:rPr>
          <w:rFonts w:ascii="Cambria Math" w:hAnsi="Cambria Math" w:cstheme="minorHAnsi"/>
          <w:sz w:val="22"/>
          <w:szCs w:val="22"/>
        </w:rPr>
        <w:t xml:space="preserve"> </w:t>
      </w:r>
      <w:r w:rsidRPr="00CB4C20">
        <w:rPr>
          <w:rFonts w:ascii="Cambria Math" w:hAnsi="Cambria Math" w:cstheme="minorHAnsi"/>
          <w:sz w:val="22"/>
          <w:szCs w:val="22"/>
        </w:rPr>
        <w:t>de la Ley de Acceso a la Información Pública, relacionado con los artículos 55 literal c)</w:t>
      </w:r>
      <w:r w:rsidR="002E60CA" w:rsidRPr="00CB4C20">
        <w:rPr>
          <w:rFonts w:ascii="Cambria Math" w:hAnsi="Cambria Math" w:cstheme="minorHAnsi"/>
          <w:sz w:val="22"/>
          <w:szCs w:val="22"/>
        </w:rPr>
        <w:t xml:space="preserve">, </w:t>
      </w:r>
      <w:r w:rsidRPr="00CB4C20">
        <w:rPr>
          <w:rFonts w:ascii="Cambria Math" w:hAnsi="Cambria Math" w:cstheme="minorHAnsi"/>
          <w:sz w:val="22"/>
          <w:szCs w:val="22"/>
        </w:rPr>
        <w:t>57</w:t>
      </w:r>
      <w:r w:rsidR="002E60CA" w:rsidRPr="00CB4C20">
        <w:rPr>
          <w:rFonts w:ascii="Cambria Math" w:hAnsi="Cambria Math" w:cstheme="minorHAnsi"/>
          <w:sz w:val="22"/>
          <w:szCs w:val="22"/>
        </w:rPr>
        <w:t xml:space="preserve"> y 59</w:t>
      </w:r>
      <w:r w:rsidRPr="00CB4C20">
        <w:rPr>
          <w:rFonts w:ascii="Cambria Math" w:hAnsi="Cambria Math" w:cstheme="minorHAnsi"/>
          <w:sz w:val="22"/>
          <w:szCs w:val="22"/>
        </w:rPr>
        <w:t xml:space="preserve"> de su Reglamento, esta Oficina </w:t>
      </w:r>
      <w:r w:rsidRPr="00CB4C20">
        <w:rPr>
          <w:rFonts w:ascii="Cambria Math" w:hAnsi="Cambria Math" w:cstheme="minorHAnsi"/>
          <w:b/>
          <w:sz w:val="22"/>
          <w:szCs w:val="22"/>
        </w:rPr>
        <w:t xml:space="preserve">RESUELVE: </w:t>
      </w:r>
    </w:p>
    <w:p w:rsidR="005415EE" w:rsidRPr="00CB4C20" w:rsidRDefault="005415EE" w:rsidP="007059D6">
      <w:pPr>
        <w:jc w:val="both"/>
        <w:rPr>
          <w:rFonts w:ascii="Cambria Math" w:hAnsi="Cambria Math" w:cstheme="minorHAnsi"/>
          <w:b/>
          <w:sz w:val="22"/>
          <w:szCs w:val="22"/>
        </w:rPr>
      </w:pPr>
    </w:p>
    <w:p w:rsidR="00F87D48" w:rsidRPr="00CB4C20" w:rsidRDefault="00F87D48" w:rsidP="007059D6">
      <w:pPr>
        <w:pStyle w:val="Prrafodelista"/>
        <w:numPr>
          <w:ilvl w:val="0"/>
          <w:numId w:val="1"/>
        </w:numPr>
        <w:ind w:left="426" w:hanging="426"/>
        <w:contextualSpacing w:val="0"/>
        <w:jc w:val="both"/>
        <w:rPr>
          <w:rFonts w:ascii="Cambria Math" w:hAnsi="Cambria Math" w:cstheme="minorHAnsi"/>
          <w:sz w:val="22"/>
          <w:szCs w:val="22"/>
        </w:rPr>
      </w:pPr>
      <w:r w:rsidRPr="00CB4C20">
        <w:rPr>
          <w:rFonts w:ascii="Cambria Math" w:hAnsi="Cambria Math" w:cstheme="minorHAnsi"/>
          <w:b/>
          <w:sz w:val="22"/>
          <w:szCs w:val="22"/>
        </w:rPr>
        <w:t xml:space="preserve">CONCÉDESE </w:t>
      </w:r>
      <w:r w:rsidRPr="00CB4C20">
        <w:rPr>
          <w:rFonts w:ascii="Cambria Math" w:hAnsi="Cambria Math" w:cstheme="minorHAnsi"/>
          <w:sz w:val="22"/>
          <w:szCs w:val="22"/>
        </w:rPr>
        <w:t xml:space="preserve">acceso a la peticionante a la información proporcionada por la </w:t>
      </w:r>
      <w:r w:rsidR="00003892" w:rsidRPr="00CB4C20">
        <w:rPr>
          <w:rFonts w:ascii="Cambria Math" w:hAnsi="Cambria Math" w:cstheme="minorHAnsi"/>
          <w:sz w:val="22"/>
          <w:szCs w:val="22"/>
        </w:rPr>
        <w:t>Dirección General de Contabilidad Gubernamental</w:t>
      </w:r>
      <w:r w:rsidR="00CF278C" w:rsidRPr="00CB4C20">
        <w:rPr>
          <w:rFonts w:ascii="Cambria Math" w:eastAsia="Times New Roman" w:hAnsi="Cambria Math" w:cstheme="minorHAnsi"/>
          <w:sz w:val="22"/>
          <w:szCs w:val="22"/>
          <w:lang w:val="es-ES_tradnl"/>
        </w:rPr>
        <w:t>;</w:t>
      </w:r>
      <w:r w:rsidR="00CF278C" w:rsidRPr="00CB4C20">
        <w:rPr>
          <w:rFonts w:ascii="Cambria Math" w:hAnsi="Cambria Math" w:cstheme="minorHAnsi"/>
          <w:sz w:val="22"/>
          <w:szCs w:val="22"/>
        </w:rPr>
        <w:t xml:space="preserve"> en </w:t>
      </w:r>
      <w:proofErr w:type="gramStart"/>
      <w:r w:rsidR="00CF278C" w:rsidRPr="00CB4C20">
        <w:rPr>
          <w:rFonts w:ascii="Cambria Math" w:hAnsi="Cambria Math" w:cstheme="minorHAnsi"/>
          <w:sz w:val="22"/>
          <w:szCs w:val="22"/>
        </w:rPr>
        <w:t>consecuencia</w:t>
      </w:r>
      <w:proofErr w:type="gramEnd"/>
      <w:r w:rsidR="00CF278C" w:rsidRPr="00CB4C20">
        <w:rPr>
          <w:rFonts w:ascii="Cambria Math" w:hAnsi="Cambria Math" w:cstheme="minorHAnsi"/>
          <w:sz w:val="22"/>
          <w:szCs w:val="22"/>
        </w:rPr>
        <w:t xml:space="preserve"> </w:t>
      </w:r>
      <w:r w:rsidR="00CF278C" w:rsidRPr="00CB4C20">
        <w:rPr>
          <w:rFonts w:ascii="Cambria Math" w:hAnsi="Cambria Math" w:cstheme="minorHAnsi"/>
          <w:b/>
          <w:sz w:val="22"/>
          <w:szCs w:val="22"/>
        </w:rPr>
        <w:t>ENTRÉGUESE</w:t>
      </w:r>
      <w:r w:rsidR="00CF278C" w:rsidRPr="00CB4C20">
        <w:rPr>
          <w:rFonts w:ascii="Cambria Math" w:hAnsi="Cambria Math" w:cstheme="minorHAnsi"/>
          <w:sz w:val="22"/>
          <w:szCs w:val="22"/>
        </w:rPr>
        <w:t xml:space="preserve"> </w:t>
      </w:r>
      <w:r w:rsidR="005415EE" w:rsidRPr="00CB4C20">
        <w:rPr>
          <w:rFonts w:ascii="Cambria Math" w:hAnsi="Cambria Math" w:cstheme="minorHAnsi"/>
          <w:sz w:val="22"/>
          <w:szCs w:val="22"/>
        </w:rPr>
        <w:t>mediante correo electrónico dicha información.</w:t>
      </w:r>
    </w:p>
    <w:p w:rsidR="001258DF" w:rsidRPr="00CB4C20" w:rsidRDefault="001258DF" w:rsidP="001258DF">
      <w:pPr>
        <w:pStyle w:val="Prrafodelista"/>
        <w:ind w:left="426"/>
        <w:contextualSpacing w:val="0"/>
        <w:jc w:val="both"/>
        <w:rPr>
          <w:rFonts w:ascii="Cambria Math" w:hAnsi="Cambria Math" w:cstheme="minorHAnsi"/>
          <w:sz w:val="22"/>
          <w:szCs w:val="22"/>
        </w:rPr>
      </w:pPr>
    </w:p>
    <w:p w:rsidR="001258DF" w:rsidRPr="00CB4C20" w:rsidRDefault="005415EE" w:rsidP="001258DF">
      <w:pPr>
        <w:pStyle w:val="Prrafodelista"/>
        <w:numPr>
          <w:ilvl w:val="0"/>
          <w:numId w:val="1"/>
        </w:numPr>
        <w:ind w:left="426" w:hanging="426"/>
        <w:contextualSpacing w:val="0"/>
        <w:jc w:val="both"/>
        <w:rPr>
          <w:rFonts w:ascii="Cambria Math" w:hAnsi="Cambria Math" w:cstheme="minorHAnsi"/>
          <w:sz w:val="22"/>
          <w:szCs w:val="22"/>
        </w:rPr>
      </w:pPr>
      <w:r w:rsidRPr="00CB4C20">
        <w:rPr>
          <w:rFonts w:ascii="Cambria Math" w:hAnsi="Cambria Math" w:cstheme="minorHAnsi"/>
          <w:b/>
          <w:sz w:val="22"/>
          <w:szCs w:val="22"/>
        </w:rPr>
        <w:t xml:space="preserve">ACLÁRESE </w:t>
      </w:r>
      <w:r w:rsidRPr="00CB4C20">
        <w:rPr>
          <w:rFonts w:ascii="Cambria Math" w:hAnsi="Cambria Math" w:cstheme="minorHAnsi"/>
          <w:sz w:val="22"/>
          <w:szCs w:val="22"/>
        </w:rPr>
        <w:t>a la solicitante que no se dispone de información de la alcaldía de Santa Ana, para el año dos mil diecisiete.</w:t>
      </w:r>
    </w:p>
    <w:p w:rsidR="001258DF" w:rsidRPr="00CB4C20" w:rsidRDefault="001258DF" w:rsidP="001258DF">
      <w:pPr>
        <w:pStyle w:val="Prrafodelista"/>
        <w:ind w:left="426"/>
        <w:contextualSpacing w:val="0"/>
        <w:jc w:val="both"/>
        <w:rPr>
          <w:rFonts w:ascii="Cambria Math" w:hAnsi="Cambria Math" w:cstheme="minorHAnsi"/>
          <w:sz w:val="22"/>
          <w:szCs w:val="22"/>
        </w:rPr>
      </w:pPr>
    </w:p>
    <w:p w:rsidR="00C152F8" w:rsidRPr="00CB4C20" w:rsidRDefault="00C152F8" w:rsidP="001258DF">
      <w:pPr>
        <w:pStyle w:val="Prrafodelista"/>
        <w:numPr>
          <w:ilvl w:val="0"/>
          <w:numId w:val="1"/>
        </w:numPr>
        <w:ind w:left="426" w:hanging="426"/>
        <w:contextualSpacing w:val="0"/>
        <w:jc w:val="both"/>
        <w:rPr>
          <w:rFonts w:ascii="Cambria Math" w:hAnsi="Cambria Math" w:cstheme="minorHAnsi"/>
          <w:sz w:val="22"/>
          <w:szCs w:val="22"/>
        </w:rPr>
      </w:pPr>
      <w:r w:rsidRPr="00CB4C20">
        <w:rPr>
          <w:rFonts w:ascii="Cambria Math" w:hAnsi="Cambria Math" w:cstheme="minorHAnsi"/>
          <w:b/>
          <w:sz w:val="22"/>
          <w:szCs w:val="22"/>
        </w:rPr>
        <w:t xml:space="preserve">ACLÁRESE </w:t>
      </w:r>
      <w:r w:rsidRPr="00CB4C20">
        <w:rPr>
          <w:rFonts w:ascii="Cambria Math" w:hAnsi="Cambria Math" w:cstheme="minorHAnsi"/>
          <w:sz w:val="22"/>
          <w:szCs w:val="22"/>
        </w:rPr>
        <w:t xml:space="preserve">a la solicitante, </w:t>
      </w:r>
      <w:r w:rsidR="001258DF" w:rsidRPr="00CB4C20">
        <w:rPr>
          <w:rFonts w:ascii="Cambria Math" w:hAnsi="Cambria Math" w:cstheme="minorHAnsi"/>
          <w:sz w:val="22"/>
          <w:szCs w:val="22"/>
        </w:rPr>
        <w:t>que la información disponible de la</w:t>
      </w:r>
      <w:r w:rsidRPr="00CB4C20">
        <w:rPr>
          <w:rFonts w:ascii="Cambria Math" w:hAnsi="Cambria Math" w:cstheme="minorHAnsi"/>
          <w:sz w:val="22"/>
          <w:szCs w:val="22"/>
        </w:rPr>
        <w:t xml:space="preserve"> deuda</w:t>
      </w:r>
      <w:r w:rsidR="001258DF" w:rsidRPr="00CB4C20">
        <w:rPr>
          <w:rFonts w:ascii="Cambria Math" w:hAnsi="Cambria Math" w:cstheme="minorHAnsi"/>
          <w:sz w:val="22"/>
          <w:szCs w:val="22"/>
        </w:rPr>
        <w:t xml:space="preserve"> pública</w:t>
      </w:r>
      <w:r w:rsidRPr="00CB4C20">
        <w:rPr>
          <w:rFonts w:ascii="Cambria Math" w:hAnsi="Cambria Math" w:cstheme="minorHAnsi"/>
          <w:sz w:val="22"/>
          <w:szCs w:val="22"/>
        </w:rPr>
        <w:t xml:space="preserve"> municipal se encuentra publicado en </w:t>
      </w:r>
      <w:r w:rsidRPr="00CB4C20">
        <w:rPr>
          <w:rFonts w:ascii="Cambria Math" w:eastAsiaTheme="minorHAnsi" w:hAnsi="Cambria Math"/>
          <w:sz w:val="22"/>
          <w:szCs w:val="22"/>
          <w:lang w:val="es-SV" w:eastAsia="en-US"/>
        </w:rPr>
        <w:t>el</w:t>
      </w:r>
      <w:r w:rsidRPr="00CB4C20">
        <w:rPr>
          <w:rFonts w:ascii="Cambria Math" w:hAnsi="Cambria Math"/>
          <w:sz w:val="22"/>
          <w:szCs w:val="22"/>
          <w:shd w:val="clear" w:color="auto" w:fill="FFFFFF"/>
        </w:rPr>
        <w:t xml:space="preserve"> </w:t>
      </w:r>
      <w:r w:rsidR="001258DF" w:rsidRPr="00CB4C20">
        <w:rPr>
          <w:rFonts w:ascii="Cambria Math" w:eastAsiaTheme="minorHAnsi" w:hAnsi="Cambria Math"/>
          <w:sz w:val="22"/>
          <w:szCs w:val="22"/>
          <w:lang w:val="es-SV" w:eastAsia="en-US"/>
        </w:rPr>
        <w:t>portal de Transparencia Fiscal, en el Informe Anual sobre la Situación de la Deuda Municipal del ejercicio 2016</w:t>
      </w:r>
    </w:p>
    <w:p w:rsidR="001258DF" w:rsidRPr="00CB4C20" w:rsidRDefault="001258DF" w:rsidP="001258DF">
      <w:pPr>
        <w:jc w:val="both"/>
        <w:rPr>
          <w:rFonts w:ascii="Cambria Math" w:hAnsi="Cambria Math" w:cstheme="minorHAnsi"/>
          <w:sz w:val="22"/>
          <w:szCs w:val="22"/>
        </w:rPr>
      </w:pPr>
    </w:p>
    <w:p w:rsidR="00CF278C" w:rsidRPr="00CB4C20" w:rsidRDefault="00CF278C" w:rsidP="007059D6">
      <w:pPr>
        <w:pStyle w:val="Prrafodelista"/>
        <w:numPr>
          <w:ilvl w:val="0"/>
          <w:numId w:val="1"/>
        </w:numPr>
        <w:ind w:left="426" w:hanging="426"/>
        <w:contextualSpacing w:val="0"/>
        <w:jc w:val="both"/>
        <w:rPr>
          <w:rFonts w:ascii="Cambria Math" w:hAnsi="Cambria Math" w:cstheme="minorHAnsi"/>
          <w:sz w:val="22"/>
          <w:szCs w:val="22"/>
        </w:rPr>
      </w:pPr>
      <w:r w:rsidRPr="00CB4C20">
        <w:rPr>
          <w:rFonts w:ascii="Cambria Math" w:hAnsi="Cambria Math" w:cstheme="minorHAnsi"/>
          <w:b/>
          <w:sz w:val="22"/>
          <w:szCs w:val="22"/>
        </w:rPr>
        <w:t>NOTIFÍQUESE</w:t>
      </w:r>
      <w:r w:rsidRPr="00CB4C20">
        <w:rPr>
          <w:rFonts w:ascii="Cambria Math" w:hAnsi="Cambria Math" w:cstheme="minorHAnsi"/>
          <w:sz w:val="22"/>
          <w:szCs w:val="22"/>
        </w:rPr>
        <w:t>.</w:t>
      </w:r>
    </w:p>
    <w:p w:rsidR="00CF278C" w:rsidRPr="00CB4C20" w:rsidRDefault="00CF278C" w:rsidP="007059D6">
      <w:pPr>
        <w:jc w:val="both"/>
        <w:rPr>
          <w:rFonts w:ascii="Cambria Math" w:hAnsi="Cambria Math" w:cstheme="minorHAnsi"/>
          <w:sz w:val="22"/>
          <w:szCs w:val="22"/>
          <w:lang w:val="es-ES_tradnl"/>
        </w:rPr>
      </w:pPr>
    </w:p>
    <w:p w:rsidR="001258DF" w:rsidRPr="00CB4C20" w:rsidRDefault="001258DF" w:rsidP="007059D6">
      <w:pPr>
        <w:jc w:val="both"/>
        <w:rPr>
          <w:rFonts w:ascii="Cambria Math" w:hAnsi="Cambria Math" w:cstheme="minorHAnsi"/>
          <w:sz w:val="22"/>
          <w:szCs w:val="22"/>
          <w:lang w:val="es-ES_tradnl"/>
        </w:rPr>
      </w:pPr>
    </w:p>
    <w:p w:rsidR="0075534F" w:rsidRPr="00CB4C20" w:rsidRDefault="0075534F" w:rsidP="007059D6">
      <w:pPr>
        <w:rPr>
          <w:rFonts w:ascii="Cambria Math" w:eastAsia="Times New Roman" w:hAnsi="Cambria Math" w:cstheme="minorHAnsi"/>
          <w:b/>
          <w:bCs/>
          <w:sz w:val="22"/>
          <w:szCs w:val="22"/>
          <w:lang w:val="es-ES_tradnl"/>
        </w:rPr>
      </w:pPr>
    </w:p>
    <w:p w:rsidR="00CF278C" w:rsidRPr="00CB4C20" w:rsidRDefault="00CF278C" w:rsidP="007059D6">
      <w:pPr>
        <w:jc w:val="center"/>
        <w:rPr>
          <w:rFonts w:ascii="Cambria Math" w:eastAsia="Times New Roman" w:hAnsi="Cambria Math" w:cstheme="minorHAnsi"/>
          <w:b/>
          <w:bCs/>
          <w:sz w:val="22"/>
          <w:szCs w:val="22"/>
          <w:lang w:val="es-ES_tradnl"/>
        </w:rPr>
      </w:pPr>
      <w:r w:rsidRPr="00CB4C20">
        <w:rPr>
          <w:rFonts w:ascii="Cambria Math" w:eastAsia="Times New Roman" w:hAnsi="Cambria Math" w:cstheme="minorHAnsi"/>
          <w:b/>
          <w:bCs/>
          <w:sz w:val="22"/>
          <w:szCs w:val="22"/>
          <w:lang w:val="es-ES_tradnl"/>
        </w:rPr>
        <w:t>LIC. DANIEL ELISEO MARTÍNEZ TAURA</w:t>
      </w:r>
    </w:p>
    <w:p w:rsidR="00CF278C" w:rsidRPr="00CB4C20" w:rsidRDefault="00CF278C" w:rsidP="007059D6">
      <w:pPr>
        <w:jc w:val="center"/>
        <w:rPr>
          <w:rFonts w:ascii="Cambria Math" w:eastAsia="Calibri" w:hAnsi="Cambria Math" w:cstheme="minorHAnsi"/>
          <w:b/>
          <w:bCs/>
          <w:sz w:val="22"/>
          <w:szCs w:val="22"/>
          <w:lang w:val="es-SV" w:eastAsia="en-US"/>
        </w:rPr>
      </w:pPr>
      <w:r w:rsidRPr="00CB4C20">
        <w:rPr>
          <w:rFonts w:ascii="Cambria Math" w:eastAsia="Calibri" w:hAnsi="Cambria Math" w:cstheme="minorHAnsi"/>
          <w:b/>
          <w:bCs/>
          <w:sz w:val="22"/>
          <w:szCs w:val="22"/>
          <w:lang w:val="es-SV" w:eastAsia="en-US"/>
        </w:rPr>
        <w:t>OFICIAL DE INFORMACIÓN</w:t>
      </w:r>
    </w:p>
    <w:p w:rsidR="00D27A83" w:rsidRPr="00CB4C20" w:rsidRDefault="00CF278C" w:rsidP="007059D6">
      <w:pPr>
        <w:jc w:val="center"/>
        <w:rPr>
          <w:rFonts w:ascii="Cambria Math" w:hAnsi="Cambria Math" w:cstheme="minorHAnsi"/>
          <w:sz w:val="22"/>
          <w:szCs w:val="22"/>
          <w:lang w:val="es-ES_tradnl"/>
        </w:rPr>
      </w:pPr>
      <w:r w:rsidRPr="00CB4C20">
        <w:rPr>
          <w:rFonts w:ascii="Cambria Math" w:eastAsia="Calibri" w:hAnsi="Cambria Math" w:cstheme="minorHAnsi"/>
          <w:b/>
          <w:bCs/>
          <w:sz w:val="22"/>
          <w:szCs w:val="22"/>
          <w:lang w:val="es-SV" w:eastAsia="en-US"/>
        </w:rPr>
        <w:t>MINISTERIO DE HACIENDA</w:t>
      </w:r>
    </w:p>
    <w:sectPr w:rsidR="00D27A83" w:rsidRPr="00CB4C20" w:rsidSect="004C71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70116"/>
    <w:multiLevelType w:val="hybridMultilevel"/>
    <w:tmpl w:val="2F4CC116"/>
    <w:lvl w:ilvl="0" w:tplc="AE660AF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2"/>
  </w:compat>
  <w:rsids>
    <w:rsidRoot w:val="00CF278C"/>
    <w:rsid w:val="00003892"/>
    <w:rsid w:val="000520A1"/>
    <w:rsid w:val="000662FA"/>
    <w:rsid w:val="00076E76"/>
    <w:rsid w:val="0008646D"/>
    <w:rsid w:val="000A5AFD"/>
    <w:rsid w:val="000E45E4"/>
    <w:rsid w:val="00113594"/>
    <w:rsid w:val="001258DF"/>
    <w:rsid w:val="00127EFA"/>
    <w:rsid w:val="00165568"/>
    <w:rsid w:val="0018505B"/>
    <w:rsid w:val="001960C1"/>
    <w:rsid w:val="001A16D1"/>
    <w:rsid w:val="001C5D55"/>
    <w:rsid w:val="002267BA"/>
    <w:rsid w:val="002304A4"/>
    <w:rsid w:val="00241510"/>
    <w:rsid w:val="00286F60"/>
    <w:rsid w:val="002B7FC5"/>
    <w:rsid w:val="002E60CA"/>
    <w:rsid w:val="003152AD"/>
    <w:rsid w:val="00322C3E"/>
    <w:rsid w:val="0036215C"/>
    <w:rsid w:val="00387237"/>
    <w:rsid w:val="003A6FB0"/>
    <w:rsid w:val="003B76E1"/>
    <w:rsid w:val="003D377D"/>
    <w:rsid w:val="003D513C"/>
    <w:rsid w:val="003E0EED"/>
    <w:rsid w:val="003E4959"/>
    <w:rsid w:val="003F6442"/>
    <w:rsid w:val="00407062"/>
    <w:rsid w:val="004279F0"/>
    <w:rsid w:val="0045380D"/>
    <w:rsid w:val="004557B0"/>
    <w:rsid w:val="004C7196"/>
    <w:rsid w:val="004D730A"/>
    <w:rsid w:val="005353C9"/>
    <w:rsid w:val="005415EE"/>
    <w:rsid w:val="005468A2"/>
    <w:rsid w:val="00563A52"/>
    <w:rsid w:val="00565AA8"/>
    <w:rsid w:val="00576A87"/>
    <w:rsid w:val="00582B56"/>
    <w:rsid w:val="005856F2"/>
    <w:rsid w:val="005C1246"/>
    <w:rsid w:val="00604208"/>
    <w:rsid w:val="006321F3"/>
    <w:rsid w:val="00653500"/>
    <w:rsid w:val="0065664F"/>
    <w:rsid w:val="006769C6"/>
    <w:rsid w:val="006A30A5"/>
    <w:rsid w:val="006B002A"/>
    <w:rsid w:val="006F5DF6"/>
    <w:rsid w:val="007059D6"/>
    <w:rsid w:val="007105DF"/>
    <w:rsid w:val="007356B1"/>
    <w:rsid w:val="0073666C"/>
    <w:rsid w:val="0075534F"/>
    <w:rsid w:val="007B3601"/>
    <w:rsid w:val="007C0B44"/>
    <w:rsid w:val="008012DC"/>
    <w:rsid w:val="00805AD3"/>
    <w:rsid w:val="00823A78"/>
    <w:rsid w:val="00830474"/>
    <w:rsid w:val="008377B1"/>
    <w:rsid w:val="00934FA3"/>
    <w:rsid w:val="009474DE"/>
    <w:rsid w:val="00950C7F"/>
    <w:rsid w:val="0095671F"/>
    <w:rsid w:val="00991FC1"/>
    <w:rsid w:val="009C1982"/>
    <w:rsid w:val="009C6E79"/>
    <w:rsid w:val="009E7699"/>
    <w:rsid w:val="00A35283"/>
    <w:rsid w:val="00A61EB7"/>
    <w:rsid w:val="00AF3011"/>
    <w:rsid w:val="00B364BE"/>
    <w:rsid w:val="00B4794E"/>
    <w:rsid w:val="00B73338"/>
    <w:rsid w:val="00BC6FC5"/>
    <w:rsid w:val="00BE3223"/>
    <w:rsid w:val="00C14203"/>
    <w:rsid w:val="00C152F8"/>
    <w:rsid w:val="00C15B1C"/>
    <w:rsid w:val="00C25051"/>
    <w:rsid w:val="00C42907"/>
    <w:rsid w:val="00CB4C20"/>
    <w:rsid w:val="00CF278C"/>
    <w:rsid w:val="00D27A83"/>
    <w:rsid w:val="00D30165"/>
    <w:rsid w:val="00D3265D"/>
    <w:rsid w:val="00D3397A"/>
    <w:rsid w:val="00D45AE3"/>
    <w:rsid w:val="00D60E67"/>
    <w:rsid w:val="00D7328D"/>
    <w:rsid w:val="00DA0E0D"/>
    <w:rsid w:val="00DA5040"/>
    <w:rsid w:val="00DB7E24"/>
    <w:rsid w:val="00DF3740"/>
    <w:rsid w:val="00E30862"/>
    <w:rsid w:val="00E65078"/>
    <w:rsid w:val="00E6574B"/>
    <w:rsid w:val="00ED1B1C"/>
    <w:rsid w:val="00ED2EBD"/>
    <w:rsid w:val="00ED640C"/>
    <w:rsid w:val="00EE27C8"/>
    <w:rsid w:val="00EE792D"/>
    <w:rsid w:val="00F27D4E"/>
    <w:rsid w:val="00F332C7"/>
    <w:rsid w:val="00F76BD2"/>
    <w:rsid w:val="00F87D48"/>
    <w:rsid w:val="00FD2977"/>
    <w:rsid w:val="00FE0E47"/>
    <w:rsid w:val="00FF004F"/>
    <w:rsid w:val="00FF12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14:docId w14:val="1C89C3A9"/>
  <w15:docId w15:val="{13F2D764-BD28-4E58-BA87-3185AE5D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8C"/>
    <w:pPr>
      <w:spacing w:after="0" w:line="240" w:lineRule="auto"/>
    </w:pPr>
    <w:rPr>
      <w:rFonts w:ascii="Times New Roman" w:eastAsia="SimSu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CF278C"/>
    <w:pPr>
      <w:jc w:val="center"/>
    </w:pPr>
    <w:rPr>
      <w:b/>
      <w:bCs/>
      <w:szCs w:val="20"/>
      <w:u w:val="single"/>
    </w:rPr>
  </w:style>
  <w:style w:type="character" w:customStyle="1" w:styleId="TtuloCar">
    <w:name w:val="Título Car"/>
    <w:basedOn w:val="Fuentedeprrafopredeter"/>
    <w:link w:val="Ttulo"/>
    <w:uiPriority w:val="99"/>
    <w:rsid w:val="00CF278C"/>
    <w:rPr>
      <w:rFonts w:ascii="Times New Roman" w:eastAsia="SimSun" w:hAnsi="Times New Roman" w:cs="Times New Roman"/>
      <w:b/>
      <w:bCs/>
      <w:sz w:val="24"/>
      <w:szCs w:val="20"/>
      <w:u w:val="single"/>
      <w:lang w:val="es-ES" w:eastAsia="es-ES"/>
    </w:rPr>
  </w:style>
  <w:style w:type="character" w:customStyle="1" w:styleId="apple-converted-space">
    <w:name w:val="apple-converted-space"/>
    <w:basedOn w:val="Fuentedeprrafopredeter"/>
    <w:rsid w:val="00CF278C"/>
  </w:style>
  <w:style w:type="paragraph" w:styleId="Prrafodelista">
    <w:name w:val="List Paragraph"/>
    <w:basedOn w:val="Normal"/>
    <w:uiPriority w:val="34"/>
    <w:qFormat/>
    <w:rsid w:val="00F87D48"/>
    <w:pPr>
      <w:ind w:left="720"/>
      <w:contextualSpacing/>
    </w:pPr>
  </w:style>
  <w:style w:type="paragraph" w:styleId="Textodeglobo">
    <w:name w:val="Balloon Text"/>
    <w:basedOn w:val="Normal"/>
    <w:link w:val="TextodegloboCar"/>
    <w:uiPriority w:val="99"/>
    <w:semiHidden/>
    <w:unhideWhenUsed/>
    <w:rsid w:val="006769C6"/>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9C6"/>
    <w:rPr>
      <w:rFonts w:ascii="Tahoma" w:eastAsia="SimSu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618</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mario.alas</dc:creator>
  <cp:lastModifiedBy>Daniel Eliseo Martinez Taura</cp:lastModifiedBy>
  <cp:revision>10</cp:revision>
  <dcterms:created xsi:type="dcterms:W3CDTF">2017-11-27T19:11:00Z</dcterms:created>
  <dcterms:modified xsi:type="dcterms:W3CDTF">2019-10-07T18:06:00Z</dcterms:modified>
</cp:coreProperties>
</file>